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83745" w14:textId="77777777" w:rsidR="00DD081A" w:rsidRPr="0027702F" w:rsidRDefault="00810BFB" w:rsidP="0027702F">
      <w:pPr>
        <w:jc w:val="both"/>
        <w:rPr>
          <w:rFonts w:eastAsia="Batang" w:cs="Arial"/>
          <w:sz w:val="20"/>
        </w:rPr>
      </w:pPr>
      <w:r w:rsidRPr="0027702F">
        <w:rPr>
          <w:rFonts w:eastAsia="Batang" w:cs="Arial"/>
          <w:sz w:val="20"/>
        </w:rPr>
        <w:t xml:space="preserve">En cumplimiento de lo dispuesto en los numerales 7º y 12º del artículo 25 de la Ley 80 de 1993, </w:t>
      </w:r>
      <w:r w:rsidRPr="0027702F">
        <w:rPr>
          <w:rFonts w:eastAsia="Batang" w:cs="Arial"/>
          <w:b/>
          <w:sz w:val="20"/>
        </w:rPr>
        <w:t>del Artículo 2.2.1.1.2.1.1 del decreto 1082 del 2015</w:t>
      </w:r>
      <w:r w:rsidRPr="0027702F">
        <w:rPr>
          <w:rFonts w:cs="Arial"/>
          <w:sz w:val="20"/>
        </w:rPr>
        <w:t>, me permito presentar el estudio previo de oportunidad y conveniencia para llevar a cabo la presente contratación.</w:t>
      </w:r>
    </w:p>
    <w:p w14:paraId="7FCCFE58" w14:textId="77777777" w:rsidR="00DD081A" w:rsidRPr="0027702F" w:rsidRDefault="00DD081A" w:rsidP="0027702F">
      <w:pPr>
        <w:pStyle w:val="Sangradetextonormal"/>
        <w:tabs>
          <w:tab w:val="left" w:pos="284"/>
        </w:tabs>
        <w:ind w:left="0" w:right="-26" w:firstLine="142"/>
        <w:rPr>
          <w:rFonts w:cs="Arial"/>
          <w:sz w:val="20"/>
        </w:rPr>
      </w:pPr>
    </w:p>
    <w:p w14:paraId="76468395" w14:textId="77777777" w:rsidR="00DD081A" w:rsidRPr="0027702F" w:rsidRDefault="00810BFB" w:rsidP="0027702F">
      <w:pPr>
        <w:pStyle w:val="Ttulo10"/>
        <w:numPr>
          <w:ilvl w:val="0"/>
          <w:numId w:val="31"/>
        </w:numPr>
        <w:pBdr>
          <w:top w:val="single" w:sz="4" w:space="1" w:color="auto"/>
          <w:left w:val="single" w:sz="4" w:space="4" w:color="auto"/>
          <w:bottom w:val="single" w:sz="4" w:space="1" w:color="auto"/>
          <w:right w:val="single" w:sz="4" w:space="4" w:color="auto"/>
          <w:between w:val="single" w:sz="4" w:space="1" w:color="auto"/>
        </w:pBdr>
        <w:shd w:val="pct20" w:color="000000" w:fill="FFFFFF"/>
        <w:tabs>
          <w:tab w:val="left" w:pos="284"/>
        </w:tabs>
        <w:spacing w:line="240" w:lineRule="auto"/>
        <w:ind w:right="-26"/>
        <w:jc w:val="both"/>
        <w:rPr>
          <w:rFonts w:cs="Arial"/>
          <w:sz w:val="20"/>
        </w:rPr>
      </w:pPr>
      <w:r w:rsidRPr="0027702F">
        <w:rPr>
          <w:rFonts w:cs="Arial"/>
          <w:sz w:val="20"/>
        </w:rPr>
        <w:t>DESCRIPCIÓN DE LA NECESIDAD QUE SE PRETENDE SATISFACER CON LA CONTRATACIÓN.</w:t>
      </w:r>
    </w:p>
    <w:p w14:paraId="0A32D0A9" w14:textId="77777777" w:rsidR="00DD081A" w:rsidRPr="0027702F" w:rsidRDefault="00DD081A" w:rsidP="0027702F">
      <w:pPr>
        <w:autoSpaceDE w:val="0"/>
        <w:autoSpaceDN w:val="0"/>
        <w:adjustRightInd w:val="0"/>
        <w:jc w:val="both"/>
        <w:rPr>
          <w:rFonts w:cs="Arial"/>
          <w:sz w:val="20"/>
        </w:rPr>
      </w:pPr>
    </w:p>
    <w:p w14:paraId="5A7B9BAA" w14:textId="77777777" w:rsidR="00A8318D" w:rsidRPr="0027702F" w:rsidRDefault="00A8318D" w:rsidP="0027702F">
      <w:pPr>
        <w:suppressAutoHyphens/>
        <w:jc w:val="both"/>
        <w:rPr>
          <w:rFonts w:eastAsia="Calibri" w:cs="Arial"/>
          <w:spacing w:val="-1"/>
          <w:sz w:val="20"/>
          <w:lang w:val="es-MX" w:eastAsia="en-US"/>
        </w:rPr>
      </w:pPr>
      <w:bookmarkStart w:id="0" w:name="_Hlk116975847"/>
      <w:r w:rsidRPr="0027702F">
        <w:rPr>
          <w:rFonts w:eastAsia="Calibri" w:cs="Arial"/>
          <w:spacing w:val="-1"/>
          <w:sz w:val="20"/>
          <w:lang w:val="es-MX" w:eastAsia="en-US"/>
        </w:rPr>
        <w:t>De conformidad con lo previsto en el artículo 2 de la Constitución Política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w:t>
      </w:r>
      <w:r w:rsidR="00214757" w:rsidRPr="0027702F">
        <w:rPr>
          <w:rFonts w:eastAsia="Calibri" w:cs="Arial"/>
          <w:spacing w:val="-1"/>
          <w:sz w:val="20"/>
          <w:lang w:val="es-MX" w:eastAsia="en-US"/>
        </w:rPr>
        <w:t>…”</w:t>
      </w:r>
      <w:r w:rsidRPr="0027702F">
        <w:rPr>
          <w:rFonts w:eastAsia="Calibri" w:cs="Arial"/>
          <w:spacing w:val="-1"/>
          <w:sz w:val="20"/>
          <w:lang w:val="es-MX" w:eastAsia="en-US"/>
        </w:rPr>
        <w:t>. Así mismo, el artículo 1 de la Ley 136 de 1994 “El municipio es la entidad territorial fundamental de la división político administrativa del Estado, con autonomía política, fiscal y administrativa dentro de los límites que lo señalen la Constitución y la ley y cuya finalidad es el bienestar general y el mejoramiento de la calidad de vida de la población en su respectivo territorio”. Esta misma norma en su artículo 3 dispone que son competencias del Municipio, entre otras: 1. Administrar los asuntos municipales y prestar los servicios públicos que determine la ley. 2. Ordenar el desarrollo de su territorio y construir las obras que demande el Progreso municipal. (…) 4. Planificar el desarrollo económico, social y ambiental de su territorio, de conformidad con la ley y en coordinación con otras entidades.</w:t>
      </w:r>
      <w:r w:rsidR="00444FF5" w:rsidRPr="0027702F">
        <w:rPr>
          <w:rFonts w:eastAsia="Calibri" w:cs="Arial"/>
          <w:spacing w:val="-1"/>
          <w:sz w:val="20"/>
          <w:lang w:val="es-MX" w:eastAsia="en-US"/>
        </w:rPr>
        <w:t xml:space="preserve"> </w:t>
      </w:r>
    </w:p>
    <w:p w14:paraId="530FB268" w14:textId="77777777" w:rsidR="00A8318D" w:rsidRPr="0027702F" w:rsidRDefault="00A8318D" w:rsidP="0027702F">
      <w:pPr>
        <w:suppressAutoHyphens/>
        <w:jc w:val="both"/>
        <w:rPr>
          <w:rFonts w:eastAsia="Calibri" w:cs="Arial"/>
          <w:spacing w:val="-1"/>
          <w:sz w:val="20"/>
          <w:lang w:val="es-MX" w:eastAsia="en-US"/>
        </w:rPr>
      </w:pPr>
    </w:p>
    <w:bookmarkEnd w:id="0"/>
    <w:p w14:paraId="1C3C1DF8" w14:textId="77777777" w:rsidR="004454D7" w:rsidRPr="00723B25" w:rsidRDefault="004454D7" w:rsidP="004454D7">
      <w:pPr>
        <w:jc w:val="both"/>
        <w:rPr>
          <w:rFonts w:cs="Arial"/>
          <w:sz w:val="20"/>
        </w:rPr>
      </w:pPr>
      <w:r w:rsidRPr="00723B25">
        <w:rPr>
          <w:rFonts w:cs="Arial"/>
          <w:sz w:val="20"/>
        </w:rPr>
        <w:t>El municipio de Puerto Rico, se encuentra rodeado por tres afluentes hídricos, El Rio Guayas, la quebrada las Damas y la quebrada El Igüa, este último recorre todo el municipio y lo divide en dos, debido a esto el municipio presente un escenario de riesgo por inundación, avenida torrencial. Al existir viviendas que se encuentran a pocos metros de las quebradas, lo cual representa otro escenario de riesgo que es por socavación lateral de los terrenos donde se encuentran construidas estas viviendas, generando un posible colapso por desestabilización de la estructura.</w:t>
      </w:r>
    </w:p>
    <w:p w14:paraId="495672EF" w14:textId="77777777" w:rsidR="004454D7" w:rsidRPr="00723B25" w:rsidRDefault="004454D7" w:rsidP="004454D7">
      <w:pPr>
        <w:jc w:val="both"/>
        <w:rPr>
          <w:rFonts w:cs="Arial"/>
          <w:sz w:val="20"/>
        </w:rPr>
      </w:pPr>
    </w:p>
    <w:p w14:paraId="14840B60" w14:textId="77777777" w:rsidR="004454D7" w:rsidRPr="00723B25" w:rsidRDefault="004454D7" w:rsidP="004454D7">
      <w:pPr>
        <w:jc w:val="both"/>
        <w:rPr>
          <w:rFonts w:cs="Arial"/>
          <w:sz w:val="20"/>
        </w:rPr>
      </w:pPr>
      <w:r w:rsidRPr="00723B25">
        <w:rPr>
          <w:rFonts w:cs="Arial"/>
          <w:sz w:val="20"/>
        </w:rPr>
        <w:t>En el barrio Santa Fé existen varias viviendas que por su cercanía a la quebrada y por el nivel en que se encuentra el terreno con respecto al nivel de la quebrada ya se está presentando este escenario afectando las viviendas de esta comunidad, principalmente a la señora Hilda Tamayo Vargas; que su vivienda ya presenta afectación en su cimentación, y en el piso de la vivienda como se puede apreciar en el siguiente registro fotográfico:</w:t>
      </w:r>
    </w:p>
    <w:p w14:paraId="28B51F78" w14:textId="77777777" w:rsidR="004454D7" w:rsidRPr="00723B25" w:rsidRDefault="004454D7" w:rsidP="004454D7">
      <w:pPr>
        <w:jc w:val="both"/>
        <w:rPr>
          <w:rFonts w:cs="Arial"/>
          <w:sz w:val="20"/>
        </w:rPr>
      </w:pPr>
    </w:p>
    <w:p w14:paraId="4784FDE8" w14:textId="77777777" w:rsidR="004454D7" w:rsidRPr="00723B25" w:rsidRDefault="004454D7" w:rsidP="004454D7">
      <w:pPr>
        <w:jc w:val="center"/>
        <w:rPr>
          <w:rFonts w:cs="Arial"/>
          <w:sz w:val="20"/>
        </w:rPr>
      </w:pPr>
      <w:r w:rsidRPr="00723B25">
        <w:rPr>
          <w:rFonts w:cs="Arial"/>
          <w:noProof/>
          <w:sz w:val="20"/>
          <w:lang w:eastAsia="es-CO"/>
        </w:rPr>
        <w:lastRenderedPageBreak/>
        <w:drawing>
          <wp:inline distT="0" distB="0" distL="0" distR="0" wp14:anchorId="6EAE19A1" wp14:editId="6C9E5E1A">
            <wp:extent cx="2520000" cy="3355672"/>
            <wp:effectExtent l="0" t="0" r="0" b="0"/>
            <wp:docPr id="35713823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20000" cy="3355672"/>
                    </a:xfrm>
                    <a:prstGeom prst="rect">
                      <a:avLst/>
                    </a:prstGeom>
                    <a:noFill/>
                    <a:ln>
                      <a:noFill/>
                    </a:ln>
                  </pic:spPr>
                </pic:pic>
              </a:graphicData>
            </a:graphic>
          </wp:inline>
        </w:drawing>
      </w:r>
      <w:r w:rsidRPr="00723B25">
        <w:rPr>
          <w:rFonts w:cs="Arial"/>
          <w:noProof/>
          <w:sz w:val="20"/>
          <w:lang w:eastAsia="es-CO"/>
        </w:rPr>
        <w:drawing>
          <wp:inline distT="0" distB="0" distL="0" distR="0" wp14:anchorId="0F068A6F" wp14:editId="446EE044">
            <wp:extent cx="2520000" cy="3380277"/>
            <wp:effectExtent l="0" t="0" r="0" b="0"/>
            <wp:docPr id="129766718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20000" cy="3380277"/>
                    </a:xfrm>
                    <a:prstGeom prst="rect">
                      <a:avLst/>
                    </a:prstGeom>
                    <a:noFill/>
                    <a:ln>
                      <a:noFill/>
                    </a:ln>
                  </pic:spPr>
                </pic:pic>
              </a:graphicData>
            </a:graphic>
          </wp:inline>
        </w:drawing>
      </w:r>
    </w:p>
    <w:p w14:paraId="540D99C7" w14:textId="77777777" w:rsidR="004454D7" w:rsidRPr="00723B25" w:rsidRDefault="004454D7" w:rsidP="004454D7">
      <w:pPr>
        <w:jc w:val="center"/>
        <w:rPr>
          <w:rFonts w:cs="Arial"/>
          <w:sz w:val="20"/>
        </w:rPr>
      </w:pPr>
      <w:r w:rsidRPr="00723B25">
        <w:rPr>
          <w:rFonts w:cs="Arial"/>
          <w:noProof/>
          <w:sz w:val="20"/>
          <w:lang w:eastAsia="es-CO"/>
        </w:rPr>
        <w:drawing>
          <wp:inline distT="0" distB="0" distL="0" distR="0" wp14:anchorId="684744AE" wp14:editId="62D29A1B">
            <wp:extent cx="2520000" cy="3357181"/>
            <wp:effectExtent l="0" t="0" r="0" b="0"/>
            <wp:docPr id="66832252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20000" cy="3357181"/>
                    </a:xfrm>
                    <a:prstGeom prst="rect">
                      <a:avLst/>
                    </a:prstGeom>
                    <a:noFill/>
                    <a:ln>
                      <a:noFill/>
                    </a:ln>
                  </pic:spPr>
                </pic:pic>
              </a:graphicData>
            </a:graphic>
          </wp:inline>
        </w:drawing>
      </w:r>
      <w:r w:rsidRPr="00723B25">
        <w:rPr>
          <w:rFonts w:cs="Arial"/>
          <w:noProof/>
          <w:sz w:val="20"/>
          <w:lang w:eastAsia="es-CO"/>
        </w:rPr>
        <w:drawing>
          <wp:inline distT="0" distB="0" distL="0" distR="0" wp14:anchorId="7E6E5D7F" wp14:editId="33B2862F">
            <wp:extent cx="2520000" cy="3362912"/>
            <wp:effectExtent l="0" t="0" r="0" b="9525"/>
            <wp:docPr id="167681158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20000" cy="3362912"/>
                    </a:xfrm>
                    <a:prstGeom prst="rect">
                      <a:avLst/>
                    </a:prstGeom>
                    <a:noFill/>
                    <a:ln>
                      <a:noFill/>
                    </a:ln>
                  </pic:spPr>
                </pic:pic>
              </a:graphicData>
            </a:graphic>
          </wp:inline>
        </w:drawing>
      </w:r>
    </w:p>
    <w:p w14:paraId="28D141BC" w14:textId="77777777" w:rsidR="004454D7" w:rsidRPr="00723B25" w:rsidRDefault="004454D7" w:rsidP="004454D7">
      <w:pPr>
        <w:jc w:val="both"/>
        <w:rPr>
          <w:rFonts w:cs="Arial"/>
          <w:sz w:val="20"/>
        </w:rPr>
      </w:pPr>
    </w:p>
    <w:p w14:paraId="7ED385FC" w14:textId="77777777" w:rsidR="004454D7" w:rsidRPr="00723B25" w:rsidRDefault="004454D7" w:rsidP="004454D7">
      <w:pPr>
        <w:jc w:val="center"/>
        <w:rPr>
          <w:rFonts w:cs="Arial"/>
          <w:sz w:val="20"/>
        </w:rPr>
      </w:pPr>
      <w:r w:rsidRPr="00723B25">
        <w:rPr>
          <w:rFonts w:cs="Arial"/>
          <w:noProof/>
          <w:sz w:val="20"/>
          <w:lang w:eastAsia="es-CO"/>
        </w:rPr>
        <w:lastRenderedPageBreak/>
        <w:drawing>
          <wp:inline distT="0" distB="0" distL="0" distR="0" wp14:anchorId="56E40375" wp14:editId="4643D797">
            <wp:extent cx="2520000" cy="3355630"/>
            <wp:effectExtent l="0" t="0" r="0" b="0"/>
            <wp:docPr id="19671359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20000" cy="3355630"/>
                    </a:xfrm>
                    <a:prstGeom prst="rect">
                      <a:avLst/>
                    </a:prstGeom>
                    <a:noFill/>
                    <a:ln>
                      <a:noFill/>
                    </a:ln>
                  </pic:spPr>
                </pic:pic>
              </a:graphicData>
            </a:graphic>
          </wp:inline>
        </w:drawing>
      </w:r>
    </w:p>
    <w:p w14:paraId="13C819B3" w14:textId="77777777" w:rsidR="004454D7" w:rsidRPr="00723B25" w:rsidRDefault="004454D7" w:rsidP="004454D7">
      <w:pPr>
        <w:jc w:val="both"/>
        <w:rPr>
          <w:rFonts w:cs="Arial"/>
          <w:sz w:val="20"/>
        </w:rPr>
      </w:pPr>
    </w:p>
    <w:p w14:paraId="7E8E92F5" w14:textId="77777777" w:rsidR="004454D7" w:rsidRPr="00723B25" w:rsidRDefault="004454D7" w:rsidP="004454D7">
      <w:pPr>
        <w:jc w:val="both"/>
        <w:rPr>
          <w:rFonts w:cs="Arial"/>
          <w:i/>
          <w:iCs/>
          <w:sz w:val="20"/>
          <w:u w:val="single"/>
        </w:rPr>
      </w:pPr>
    </w:p>
    <w:p w14:paraId="3EA8C447" w14:textId="77777777" w:rsidR="004454D7" w:rsidRPr="00723B25" w:rsidRDefault="004454D7" w:rsidP="004454D7">
      <w:pPr>
        <w:jc w:val="both"/>
        <w:rPr>
          <w:rFonts w:cs="Arial"/>
          <w:sz w:val="20"/>
        </w:rPr>
      </w:pPr>
      <w:r w:rsidRPr="00723B25">
        <w:rPr>
          <w:rFonts w:cs="Arial"/>
          <w:sz w:val="20"/>
        </w:rPr>
        <w:t>Teniendo en cuenta que se hace necesario no vulnerar los derechos a la vivienda digna, en su dimensión de habitabilidad y a su seguridad personal de la Señora HILDA TAMAYO VARGAS, se requiere de manera urgente realizar la obra de mitigación, para evitar que la vivienda presente más afectaciones a raíz de esta socavación.</w:t>
      </w:r>
    </w:p>
    <w:p w14:paraId="6B7EBA9F" w14:textId="77777777" w:rsidR="00D44FC8" w:rsidRPr="0027702F" w:rsidRDefault="00D44FC8" w:rsidP="0027702F">
      <w:pPr>
        <w:suppressAutoHyphens/>
        <w:jc w:val="center"/>
        <w:rPr>
          <w:rFonts w:cs="Arial"/>
          <w:color w:val="000000"/>
          <w:sz w:val="20"/>
          <w:lang w:val="es-ES" w:eastAsia="es-CO"/>
        </w:rPr>
      </w:pPr>
    </w:p>
    <w:p w14:paraId="77CA5600" w14:textId="77777777" w:rsidR="008F554E" w:rsidRPr="0027702F" w:rsidRDefault="008F554E" w:rsidP="0027702F">
      <w:pPr>
        <w:ind w:right="136"/>
        <w:jc w:val="both"/>
        <w:rPr>
          <w:rFonts w:cs="Arial"/>
          <w:sz w:val="20"/>
        </w:rPr>
      </w:pPr>
      <w:r w:rsidRPr="0027702F">
        <w:rPr>
          <w:rFonts w:cs="Arial"/>
          <w:sz w:val="20"/>
        </w:rPr>
        <w:t>Estas obras se encuentran enmarcadas en el siguiente esquema programático del Plan de Desarrollo Municipal “</w:t>
      </w:r>
      <w:r w:rsidR="009E5E03" w:rsidRPr="0027702F">
        <w:rPr>
          <w:rFonts w:cs="Arial"/>
          <w:sz w:val="20"/>
        </w:rPr>
        <w:t xml:space="preserve">Unidos por </w:t>
      </w:r>
      <w:r w:rsidRPr="0027702F">
        <w:rPr>
          <w:rFonts w:cs="Arial"/>
          <w:sz w:val="20"/>
        </w:rPr>
        <w:t xml:space="preserve">Puerto Rico, </w:t>
      </w:r>
      <w:r w:rsidR="009E5E03" w:rsidRPr="0027702F">
        <w:rPr>
          <w:rFonts w:cs="Arial"/>
          <w:sz w:val="20"/>
        </w:rPr>
        <w:t>Para que Vuelva el Progreso</w:t>
      </w:r>
      <w:r w:rsidRPr="0027702F">
        <w:rPr>
          <w:rFonts w:cs="Arial"/>
          <w:sz w:val="20"/>
        </w:rPr>
        <w:t xml:space="preserve"> 20</w:t>
      </w:r>
      <w:r w:rsidR="009E5E03" w:rsidRPr="0027702F">
        <w:rPr>
          <w:rFonts w:cs="Arial"/>
          <w:sz w:val="20"/>
        </w:rPr>
        <w:t>20</w:t>
      </w:r>
      <w:r w:rsidRPr="0027702F">
        <w:rPr>
          <w:rFonts w:cs="Arial"/>
          <w:sz w:val="20"/>
        </w:rPr>
        <w:t>-20</w:t>
      </w:r>
      <w:r w:rsidR="009E5E03" w:rsidRPr="0027702F">
        <w:rPr>
          <w:rFonts w:cs="Arial"/>
          <w:sz w:val="20"/>
        </w:rPr>
        <w:t>23</w:t>
      </w:r>
      <w:r w:rsidRPr="0027702F">
        <w:rPr>
          <w:rFonts w:cs="Arial"/>
          <w:sz w:val="20"/>
        </w:rPr>
        <w:t>” así:</w:t>
      </w:r>
      <w:r w:rsidR="00A8318D" w:rsidRPr="0027702F">
        <w:rPr>
          <w:rFonts w:cs="Arial"/>
          <w:sz w:val="20"/>
        </w:rPr>
        <w:t xml:space="preserve"> </w:t>
      </w:r>
    </w:p>
    <w:p w14:paraId="2852421A" w14:textId="77777777" w:rsidR="009672D8" w:rsidRPr="0027702F" w:rsidRDefault="009672D8" w:rsidP="0027702F">
      <w:pPr>
        <w:ind w:right="136"/>
        <w:jc w:val="both"/>
        <w:rPr>
          <w:rFonts w:cs="Arial"/>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5"/>
        <w:gridCol w:w="3466"/>
        <w:gridCol w:w="3632"/>
      </w:tblGrid>
      <w:tr w:rsidR="00CB2F0A" w:rsidRPr="00D05E87" w14:paraId="2F03C734" w14:textId="77777777" w:rsidTr="00CB2F0A">
        <w:trPr>
          <w:jc w:val="center"/>
        </w:trPr>
        <w:tc>
          <w:tcPr>
            <w:tcW w:w="131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6BE9BE9" w14:textId="77777777" w:rsidR="00CB2F0A" w:rsidRPr="00D05E87" w:rsidRDefault="00CB2F0A" w:rsidP="0027702F">
            <w:pPr>
              <w:autoSpaceDE w:val="0"/>
              <w:autoSpaceDN w:val="0"/>
              <w:adjustRightInd w:val="0"/>
              <w:jc w:val="both"/>
              <w:rPr>
                <w:rFonts w:cs="Arial"/>
                <w:b/>
                <w:sz w:val="20"/>
                <w:lang w:val="es-ES" w:eastAsia="es-CO"/>
              </w:rPr>
            </w:pPr>
            <w:r w:rsidRPr="00D05E87">
              <w:rPr>
                <w:rFonts w:cs="Arial"/>
                <w:b/>
                <w:sz w:val="20"/>
                <w:lang w:eastAsia="es-CO"/>
              </w:rPr>
              <w:t>Línea estratégica</w:t>
            </w:r>
          </w:p>
        </w:tc>
        <w:tc>
          <w:tcPr>
            <w:tcW w:w="3688" w:type="pct"/>
            <w:gridSpan w:val="2"/>
            <w:tcBorders>
              <w:top w:val="single" w:sz="4" w:space="0" w:color="auto"/>
              <w:left w:val="single" w:sz="4" w:space="0" w:color="auto"/>
              <w:bottom w:val="single" w:sz="4" w:space="0" w:color="auto"/>
              <w:right w:val="single" w:sz="4" w:space="0" w:color="auto"/>
            </w:tcBorders>
            <w:hideMark/>
          </w:tcPr>
          <w:p w14:paraId="097029E4" w14:textId="77777777" w:rsidR="00CB2F0A" w:rsidRPr="00D05E87" w:rsidRDefault="00F97FE8" w:rsidP="00450F89">
            <w:pPr>
              <w:autoSpaceDE w:val="0"/>
              <w:autoSpaceDN w:val="0"/>
              <w:adjustRightInd w:val="0"/>
              <w:jc w:val="both"/>
              <w:rPr>
                <w:rFonts w:cs="Arial"/>
                <w:bCs/>
                <w:sz w:val="20"/>
                <w:lang w:val="es-ES"/>
              </w:rPr>
            </w:pPr>
            <w:r w:rsidRPr="00D05E87">
              <w:rPr>
                <w:rFonts w:cs="Arial"/>
                <w:bCs/>
                <w:sz w:val="20"/>
                <w:lang w:val="es-ES"/>
              </w:rPr>
              <w:t xml:space="preserve">1. </w:t>
            </w:r>
            <w:r w:rsidR="00450F89" w:rsidRPr="00D05E87">
              <w:rPr>
                <w:rFonts w:cs="Arial"/>
                <w:bCs/>
                <w:sz w:val="20"/>
                <w:lang w:val="es-ES"/>
              </w:rPr>
              <w:t>3, Crecimiento económico y ambiental</w:t>
            </w:r>
          </w:p>
        </w:tc>
      </w:tr>
      <w:tr w:rsidR="00CB2F0A" w:rsidRPr="00D05E87" w14:paraId="7E9F46AA" w14:textId="77777777" w:rsidTr="00CB2F0A">
        <w:trPr>
          <w:trHeight w:val="158"/>
          <w:jc w:val="center"/>
        </w:trPr>
        <w:tc>
          <w:tcPr>
            <w:tcW w:w="1312"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EFDD249" w14:textId="77777777" w:rsidR="00CB2F0A" w:rsidRPr="00D05E87" w:rsidRDefault="00CB2F0A" w:rsidP="0027702F">
            <w:pPr>
              <w:autoSpaceDE w:val="0"/>
              <w:autoSpaceDN w:val="0"/>
              <w:adjustRightInd w:val="0"/>
              <w:jc w:val="both"/>
              <w:rPr>
                <w:rFonts w:cs="Arial"/>
                <w:b/>
                <w:sz w:val="20"/>
                <w:lang w:val="es-ES" w:eastAsia="es-CO"/>
              </w:rPr>
            </w:pPr>
            <w:r w:rsidRPr="00D05E87">
              <w:rPr>
                <w:rFonts w:cs="Arial"/>
                <w:b/>
                <w:sz w:val="20"/>
                <w:lang w:eastAsia="es-CO"/>
              </w:rPr>
              <w:t>Alineación con iniciativas PDTE.</w:t>
            </w:r>
          </w:p>
        </w:tc>
        <w:tc>
          <w:tcPr>
            <w:tcW w:w="3688" w:type="pct"/>
            <w:gridSpan w:val="2"/>
            <w:tcBorders>
              <w:top w:val="single" w:sz="4" w:space="0" w:color="auto"/>
              <w:left w:val="single" w:sz="4" w:space="0" w:color="auto"/>
              <w:bottom w:val="single" w:sz="4" w:space="0" w:color="auto"/>
              <w:right w:val="single" w:sz="4" w:space="0" w:color="auto"/>
            </w:tcBorders>
            <w:vAlign w:val="center"/>
            <w:hideMark/>
          </w:tcPr>
          <w:p w14:paraId="2A78FD6F" w14:textId="77777777" w:rsidR="00CB2F0A" w:rsidRPr="00D05E87" w:rsidRDefault="00CB2F0A" w:rsidP="0027702F">
            <w:pPr>
              <w:autoSpaceDE w:val="0"/>
              <w:autoSpaceDN w:val="0"/>
              <w:adjustRightInd w:val="0"/>
              <w:jc w:val="both"/>
              <w:rPr>
                <w:rFonts w:cs="Arial"/>
                <w:sz w:val="20"/>
                <w:lang w:val="es-ES" w:eastAsia="es-CO"/>
              </w:rPr>
            </w:pPr>
            <w:r w:rsidRPr="00D05E87">
              <w:rPr>
                <w:rFonts w:cs="Arial"/>
                <w:sz w:val="20"/>
                <w:lang w:eastAsia="es-CO"/>
              </w:rPr>
              <w:t>N/A</w:t>
            </w:r>
          </w:p>
        </w:tc>
      </w:tr>
      <w:tr w:rsidR="00CB2F0A" w:rsidRPr="00D05E87" w14:paraId="30F9CEB3" w14:textId="77777777" w:rsidTr="00CB2F0A">
        <w:trPr>
          <w:trHeight w:val="8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66E291" w14:textId="77777777" w:rsidR="00CB2F0A" w:rsidRPr="00D05E87" w:rsidRDefault="00CB2F0A" w:rsidP="0027702F">
            <w:pPr>
              <w:jc w:val="both"/>
              <w:rPr>
                <w:rFonts w:cs="Arial"/>
                <w:b/>
                <w:sz w:val="20"/>
                <w:lang w:val="es-ES" w:eastAsia="es-CO"/>
              </w:rPr>
            </w:pPr>
          </w:p>
        </w:tc>
        <w:tc>
          <w:tcPr>
            <w:tcW w:w="1801" w:type="pct"/>
            <w:tcBorders>
              <w:top w:val="single" w:sz="4" w:space="0" w:color="auto"/>
              <w:left w:val="single" w:sz="4" w:space="0" w:color="auto"/>
              <w:bottom w:val="single" w:sz="4" w:space="0" w:color="auto"/>
              <w:right w:val="single" w:sz="4" w:space="0" w:color="auto"/>
            </w:tcBorders>
            <w:vAlign w:val="center"/>
            <w:hideMark/>
          </w:tcPr>
          <w:p w14:paraId="690EA36C" w14:textId="77777777" w:rsidR="00CB2F0A" w:rsidRPr="00D05E87" w:rsidRDefault="00CB2F0A" w:rsidP="0027702F">
            <w:pPr>
              <w:autoSpaceDE w:val="0"/>
              <w:autoSpaceDN w:val="0"/>
              <w:adjustRightInd w:val="0"/>
              <w:jc w:val="both"/>
              <w:rPr>
                <w:rFonts w:cs="Arial"/>
                <w:sz w:val="20"/>
                <w:lang w:val="es-ES" w:eastAsia="es-CO"/>
              </w:rPr>
            </w:pPr>
            <w:r w:rsidRPr="00D05E87">
              <w:rPr>
                <w:rFonts w:cs="Arial"/>
                <w:sz w:val="20"/>
                <w:lang w:eastAsia="es-CO"/>
              </w:rPr>
              <w:t>ESTRATEGIA</w:t>
            </w:r>
          </w:p>
        </w:tc>
        <w:tc>
          <w:tcPr>
            <w:tcW w:w="1887" w:type="pct"/>
            <w:tcBorders>
              <w:top w:val="single" w:sz="4" w:space="0" w:color="auto"/>
              <w:left w:val="single" w:sz="4" w:space="0" w:color="auto"/>
              <w:bottom w:val="single" w:sz="4" w:space="0" w:color="auto"/>
              <w:right w:val="single" w:sz="4" w:space="0" w:color="auto"/>
            </w:tcBorders>
            <w:vAlign w:val="center"/>
            <w:hideMark/>
          </w:tcPr>
          <w:p w14:paraId="71A062C3" w14:textId="77777777" w:rsidR="00CB2F0A" w:rsidRPr="00D05E87" w:rsidRDefault="00CB2F0A" w:rsidP="0027702F">
            <w:pPr>
              <w:autoSpaceDE w:val="0"/>
              <w:autoSpaceDN w:val="0"/>
              <w:adjustRightInd w:val="0"/>
              <w:jc w:val="both"/>
              <w:rPr>
                <w:rFonts w:cs="Arial"/>
                <w:sz w:val="20"/>
                <w:lang w:val="es-ES" w:eastAsia="es-CO"/>
              </w:rPr>
            </w:pPr>
            <w:r w:rsidRPr="00D05E87">
              <w:rPr>
                <w:rFonts w:cs="Arial"/>
                <w:sz w:val="20"/>
                <w:lang w:eastAsia="es-CO"/>
              </w:rPr>
              <w:t>CATEGORÍAS</w:t>
            </w:r>
          </w:p>
        </w:tc>
      </w:tr>
      <w:tr w:rsidR="00CB2F0A" w:rsidRPr="00D05E87" w14:paraId="11EE8C8F" w14:textId="77777777" w:rsidTr="00CB2F0A">
        <w:trPr>
          <w:trHeight w:val="8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7B663E" w14:textId="77777777" w:rsidR="00CB2F0A" w:rsidRPr="00D05E87" w:rsidRDefault="00CB2F0A" w:rsidP="0027702F">
            <w:pPr>
              <w:jc w:val="both"/>
              <w:rPr>
                <w:rFonts w:cs="Arial"/>
                <w:b/>
                <w:sz w:val="20"/>
                <w:lang w:val="es-ES" w:eastAsia="es-CO"/>
              </w:rPr>
            </w:pPr>
          </w:p>
        </w:tc>
        <w:tc>
          <w:tcPr>
            <w:tcW w:w="1801" w:type="pct"/>
            <w:tcBorders>
              <w:top w:val="single" w:sz="4" w:space="0" w:color="auto"/>
              <w:left w:val="single" w:sz="4" w:space="0" w:color="auto"/>
              <w:bottom w:val="single" w:sz="4" w:space="0" w:color="auto"/>
              <w:right w:val="single" w:sz="4" w:space="0" w:color="auto"/>
            </w:tcBorders>
            <w:vAlign w:val="center"/>
            <w:hideMark/>
          </w:tcPr>
          <w:p w14:paraId="6B0E41B8" w14:textId="77777777" w:rsidR="00CB2F0A" w:rsidRPr="00D05E87" w:rsidRDefault="00CB2F0A" w:rsidP="0027702F">
            <w:pPr>
              <w:autoSpaceDE w:val="0"/>
              <w:autoSpaceDN w:val="0"/>
              <w:adjustRightInd w:val="0"/>
              <w:jc w:val="both"/>
              <w:rPr>
                <w:rFonts w:cs="Arial"/>
                <w:sz w:val="20"/>
                <w:lang w:val="es-ES" w:eastAsia="es-CO"/>
              </w:rPr>
            </w:pPr>
            <w:r w:rsidRPr="00D05E87">
              <w:rPr>
                <w:rFonts w:cs="Arial"/>
                <w:sz w:val="20"/>
                <w:lang w:eastAsia="es-CO"/>
              </w:rPr>
              <w:t>N/A</w:t>
            </w:r>
          </w:p>
        </w:tc>
        <w:tc>
          <w:tcPr>
            <w:tcW w:w="1887" w:type="pct"/>
            <w:tcBorders>
              <w:top w:val="single" w:sz="4" w:space="0" w:color="auto"/>
              <w:left w:val="single" w:sz="4" w:space="0" w:color="auto"/>
              <w:bottom w:val="single" w:sz="4" w:space="0" w:color="auto"/>
              <w:right w:val="single" w:sz="4" w:space="0" w:color="auto"/>
            </w:tcBorders>
            <w:vAlign w:val="center"/>
            <w:hideMark/>
          </w:tcPr>
          <w:p w14:paraId="1CFC30F3" w14:textId="77777777" w:rsidR="00CB2F0A" w:rsidRPr="00D05E87" w:rsidRDefault="00CB2F0A" w:rsidP="0027702F">
            <w:pPr>
              <w:autoSpaceDE w:val="0"/>
              <w:autoSpaceDN w:val="0"/>
              <w:adjustRightInd w:val="0"/>
              <w:jc w:val="both"/>
              <w:rPr>
                <w:rFonts w:cs="Arial"/>
                <w:sz w:val="20"/>
                <w:lang w:val="es-ES" w:eastAsia="es-CO"/>
              </w:rPr>
            </w:pPr>
            <w:r w:rsidRPr="00D05E87">
              <w:rPr>
                <w:rFonts w:cs="Arial"/>
                <w:sz w:val="20"/>
                <w:lang w:eastAsia="es-CO"/>
              </w:rPr>
              <w:t>N/A</w:t>
            </w:r>
          </w:p>
        </w:tc>
      </w:tr>
      <w:tr w:rsidR="00F97FE8" w:rsidRPr="00D05E87" w14:paraId="3BE2C520" w14:textId="77777777" w:rsidTr="00CB2F0A">
        <w:trPr>
          <w:jc w:val="center"/>
        </w:trPr>
        <w:tc>
          <w:tcPr>
            <w:tcW w:w="131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792F8DC" w14:textId="77777777" w:rsidR="00F97FE8" w:rsidRPr="00D05E87" w:rsidRDefault="00F97FE8" w:rsidP="0027702F">
            <w:pPr>
              <w:autoSpaceDE w:val="0"/>
              <w:autoSpaceDN w:val="0"/>
              <w:adjustRightInd w:val="0"/>
              <w:jc w:val="both"/>
              <w:rPr>
                <w:rFonts w:cs="Arial"/>
                <w:b/>
                <w:sz w:val="20"/>
                <w:lang w:val="es-ES" w:eastAsia="es-CO"/>
              </w:rPr>
            </w:pPr>
            <w:r w:rsidRPr="00D05E87">
              <w:rPr>
                <w:rFonts w:cs="Arial"/>
                <w:b/>
                <w:sz w:val="20"/>
                <w:lang w:eastAsia="es-CO"/>
              </w:rPr>
              <w:t>Sector:</w:t>
            </w:r>
          </w:p>
        </w:tc>
        <w:tc>
          <w:tcPr>
            <w:tcW w:w="3688" w:type="pct"/>
            <w:gridSpan w:val="2"/>
            <w:tcBorders>
              <w:top w:val="single" w:sz="4" w:space="0" w:color="auto"/>
              <w:left w:val="single" w:sz="4" w:space="0" w:color="auto"/>
              <w:bottom w:val="single" w:sz="4" w:space="0" w:color="auto"/>
              <w:right w:val="single" w:sz="4" w:space="0" w:color="auto"/>
            </w:tcBorders>
            <w:hideMark/>
          </w:tcPr>
          <w:p w14:paraId="2C61B829" w14:textId="77777777" w:rsidR="00F97FE8" w:rsidRPr="00D05E87" w:rsidRDefault="00450F89" w:rsidP="00450F89">
            <w:pPr>
              <w:autoSpaceDE w:val="0"/>
              <w:autoSpaceDN w:val="0"/>
              <w:adjustRightInd w:val="0"/>
              <w:rPr>
                <w:rFonts w:cs="Arial"/>
                <w:bCs/>
                <w:sz w:val="20"/>
                <w:lang w:val="es-ES"/>
              </w:rPr>
            </w:pPr>
            <w:r w:rsidRPr="00D05E87">
              <w:rPr>
                <w:rFonts w:cs="Arial"/>
                <w:bCs/>
                <w:sz w:val="20"/>
                <w:lang w:val="es-ES"/>
              </w:rPr>
              <w:t>3</w:t>
            </w:r>
            <w:r w:rsidR="00F97FE8" w:rsidRPr="00D05E87">
              <w:rPr>
                <w:rFonts w:cs="Arial"/>
                <w:bCs/>
                <w:sz w:val="20"/>
                <w:lang w:val="es-ES"/>
              </w:rPr>
              <w:t xml:space="preserve">.4. </w:t>
            </w:r>
            <w:r w:rsidRPr="00D05E87">
              <w:rPr>
                <w:rFonts w:cs="Arial"/>
                <w:bCs/>
                <w:sz w:val="20"/>
                <w:lang w:val="es-ES"/>
              </w:rPr>
              <w:t>G</w:t>
            </w:r>
            <w:r w:rsidR="00F97FE8" w:rsidRPr="00D05E87">
              <w:rPr>
                <w:rFonts w:cs="Arial"/>
                <w:bCs/>
                <w:sz w:val="20"/>
                <w:lang w:val="es-ES"/>
              </w:rPr>
              <w:t>e</w:t>
            </w:r>
            <w:r w:rsidRPr="00D05E87">
              <w:rPr>
                <w:rFonts w:cs="Arial"/>
                <w:bCs/>
                <w:sz w:val="20"/>
                <w:lang w:val="es-ES"/>
              </w:rPr>
              <w:t>stión del riesgo</w:t>
            </w:r>
            <w:r w:rsidR="00F97FE8" w:rsidRPr="00D05E87">
              <w:rPr>
                <w:rFonts w:cs="Arial"/>
                <w:bCs/>
                <w:sz w:val="20"/>
                <w:lang w:val="es-ES"/>
              </w:rPr>
              <w:t xml:space="preserve"> </w:t>
            </w:r>
          </w:p>
        </w:tc>
      </w:tr>
      <w:tr w:rsidR="00F97FE8" w:rsidRPr="00D05E87" w14:paraId="7F44AD9E" w14:textId="77777777" w:rsidTr="00CB2F0A">
        <w:trPr>
          <w:jc w:val="center"/>
        </w:trPr>
        <w:tc>
          <w:tcPr>
            <w:tcW w:w="131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5B13A5D" w14:textId="77777777" w:rsidR="00F97FE8" w:rsidRPr="00D05E87" w:rsidRDefault="00F97FE8" w:rsidP="0027702F">
            <w:pPr>
              <w:autoSpaceDE w:val="0"/>
              <w:autoSpaceDN w:val="0"/>
              <w:adjustRightInd w:val="0"/>
              <w:jc w:val="both"/>
              <w:rPr>
                <w:rFonts w:cs="Arial"/>
                <w:b/>
                <w:sz w:val="20"/>
                <w:lang w:val="es-ES" w:eastAsia="es-CO"/>
              </w:rPr>
            </w:pPr>
            <w:r w:rsidRPr="00D05E87">
              <w:rPr>
                <w:rFonts w:cs="Arial"/>
                <w:b/>
                <w:sz w:val="20"/>
                <w:lang w:eastAsia="es-CO"/>
              </w:rPr>
              <w:t>Programa:</w:t>
            </w:r>
          </w:p>
        </w:tc>
        <w:tc>
          <w:tcPr>
            <w:tcW w:w="3688" w:type="pct"/>
            <w:gridSpan w:val="2"/>
            <w:tcBorders>
              <w:top w:val="single" w:sz="4" w:space="0" w:color="auto"/>
              <w:left w:val="single" w:sz="4" w:space="0" w:color="auto"/>
              <w:bottom w:val="single" w:sz="4" w:space="0" w:color="auto"/>
              <w:right w:val="single" w:sz="4" w:space="0" w:color="auto"/>
            </w:tcBorders>
            <w:hideMark/>
          </w:tcPr>
          <w:p w14:paraId="7B18BE2D" w14:textId="77777777" w:rsidR="00F97FE8" w:rsidRPr="00D05E87" w:rsidRDefault="00450F89" w:rsidP="00C211A6">
            <w:pPr>
              <w:autoSpaceDE w:val="0"/>
              <w:autoSpaceDN w:val="0"/>
              <w:adjustRightInd w:val="0"/>
              <w:rPr>
                <w:rFonts w:eastAsia="Calibri" w:cs="Arial"/>
                <w:bCs/>
                <w:color w:val="000000"/>
                <w:sz w:val="20"/>
                <w:lang w:eastAsia="es-CO"/>
              </w:rPr>
            </w:pPr>
            <w:r w:rsidRPr="00D05E87">
              <w:rPr>
                <w:rFonts w:eastAsia="Calibri" w:cs="Arial"/>
                <w:bCs/>
                <w:color w:val="000000"/>
                <w:sz w:val="20"/>
              </w:rPr>
              <w:t>Ordenamiento Ambiental Territorial</w:t>
            </w:r>
          </w:p>
        </w:tc>
      </w:tr>
      <w:tr w:rsidR="00F97FE8" w:rsidRPr="00D05E87" w14:paraId="255BA612" w14:textId="77777777" w:rsidTr="00CB2F0A">
        <w:trPr>
          <w:jc w:val="center"/>
        </w:trPr>
        <w:tc>
          <w:tcPr>
            <w:tcW w:w="131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8C58E8C" w14:textId="77777777" w:rsidR="00F97FE8" w:rsidRPr="00D05E87" w:rsidRDefault="00F97FE8" w:rsidP="0027702F">
            <w:pPr>
              <w:autoSpaceDE w:val="0"/>
              <w:autoSpaceDN w:val="0"/>
              <w:adjustRightInd w:val="0"/>
              <w:jc w:val="both"/>
              <w:rPr>
                <w:rFonts w:cs="Arial"/>
                <w:b/>
                <w:sz w:val="20"/>
                <w:lang w:val="es-ES" w:eastAsia="es-CO"/>
              </w:rPr>
            </w:pPr>
            <w:r w:rsidRPr="00D05E87">
              <w:rPr>
                <w:rFonts w:cs="Arial"/>
                <w:b/>
                <w:sz w:val="20"/>
                <w:lang w:eastAsia="es-CO"/>
              </w:rPr>
              <w:t>Producto:</w:t>
            </w:r>
          </w:p>
        </w:tc>
        <w:tc>
          <w:tcPr>
            <w:tcW w:w="3688" w:type="pct"/>
            <w:gridSpan w:val="2"/>
            <w:tcBorders>
              <w:top w:val="single" w:sz="4" w:space="0" w:color="auto"/>
              <w:left w:val="single" w:sz="4" w:space="0" w:color="auto"/>
              <w:bottom w:val="single" w:sz="4" w:space="0" w:color="auto"/>
              <w:right w:val="single" w:sz="4" w:space="0" w:color="auto"/>
            </w:tcBorders>
            <w:hideMark/>
          </w:tcPr>
          <w:p w14:paraId="1DFA45FC" w14:textId="77777777" w:rsidR="00F97FE8" w:rsidRPr="00D05E87" w:rsidRDefault="00450F89" w:rsidP="00C211A6">
            <w:pPr>
              <w:autoSpaceDE w:val="0"/>
              <w:autoSpaceDN w:val="0"/>
              <w:adjustRightInd w:val="0"/>
              <w:rPr>
                <w:rFonts w:eastAsia="Calibri" w:cs="Arial"/>
                <w:bCs/>
                <w:color w:val="000000"/>
                <w:sz w:val="20"/>
                <w:lang w:eastAsia="es-CO"/>
              </w:rPr>
            </w:pPr>
            <w:r w:rsidRPr="00D05E87">
              <w:rPr>
                <w:rFonts w:eastAsia="Calibri" w:cs="Arial"/>
                <w:bCs/>
                <w:color w:val="000000"/>
                <w:sz w:val="20"/>
                <w:lang w:eastAsia="es-CO"/>
              </w:rPr>
              <w:t>Obras de infraestructura para mitigación y atención a desastres</w:t>
            </w:r>
          </w:p>
        </w:tc>
      </w:tr>
      <w:tr w:rsidR="00F97FE8" w:rsidRPr="00D05E87" w14:paraId="22B73507" w14:textId="77777777" w:rsidTr="00CB2F0A">
        <w:trPr>
          <w:trHeight w:val="130"/>
          <w:jc w:val="center"/>
        </w:trPr>
        <w:tc>
          <w:tcPr>
            <w:tcW w:w="131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7FECBFE" w14:textId="77777777" w:rsidR="00F97FE8" w:rsidRPr="00D05E87" w:rsidRDefault="00F97FE8" w:rsidP="0027702F">
            <w:pPr>
              <w:autoSpaceDE w:val="0"/>
              <w:autoSpaceDN w:val="0"/>
              <w:adjustRightInd w:val="0"/>
              <w:jc w:val="both"/>
              <w:rPr>
                <w:rFonts w:cs="Arial"/>
                <w:b/>
                <w:sz w:val="20"/>
                <w:lang w:val="es-ES" w:eastAsia="es-CO"/>
              </w:rPr>
            </w:pPr>
            <w:r w:rsidRPr="00D05E87">
              <w:rPr>
                <w:rFonts w:cs="Arial"/>
                <w:b/>
                <w:sz w:val="20"/>
                <w:lang w:eastAsia="es-CO"/>
              </w:rPr>
              <w:t>Indicador de producto</w:t>
            </w:r>
          </w:p>
        </w:tc>
        <w:tc>
          <w:tcPr>
            <w:tcW w:w="3688" w:type="pct"/>
            <w:gridSpan w:val="2"/>
            <w:tcBorders>
              <w:top w:val="single" w:sz="4" w:space="0" w:color="auto"/>
              <w:left w:val="single" w:sz="4" w:space="0" w:color="auto"/>
              <w:bottom w:val="single" w:sz="4" w:space="0" w:color="auto"/>
              <w:right w:val="single" w:sz="4" w:space="0" w:color="auto"/>
            </w:tcBorders>
            <w:hideMark/>
          </w:tcPr>
          <w:p w14:paraId="14E4A5BE" w14:textId="77777777" w:rsidR="00F97FE8" w:rsidRPr="00D05E87" w:rsidRDefault="00450F89" w:rsidP="00C211A6">
            <w:pPr>
              <w:autoSpaceDE w:val="0"/>
              <w:autoSpaceDN w:val="0"/>
              <w:adjustRightInd w:val="0"/>
              <w:rPr>
                <w:rFonts w:cs="Arial"/>
                <w:sz w:val="20"/>
                <w:lang w:val="es-ES" w:eastAsia="es-CO"/>
              </w:rPr>
            </w:pPr>
            <w:r w:rsidRPr="00D05E87">
              <w:rPr>
                <w:rFonts w:eastAsia="Calibri" w:cs="Arial"/>
                <w:bCs/>
                <w:color w:val="000000"/>
                <w:sz w:val="20"/>
                <w:lang w:eastAsia="es-CO"/>
              </w:rPr>
              <w:t>Obras de infraestructura para mitigación y atención a desastres realizadas</w:t>
            </w:r>
          </w:p>
        </w:tc>
      </w:tr>
      <w:tr w:rsidR="00CB2F0A" w:rsidRPr="00D05E87" w14:paraId="6EE72EC4" w14:textId="77777777" w:rsidTr="00CB2F0A">
        <w:trPr>
          <w:trHeight w:val="134"/>
          <w:jc w:val="center"/>
        </w:trPr>
        <w:tc>
          <w:tcPr>
            <w:tcW w:w="131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97A2090" w14:textId="77777777" w:rsidR="00CB2F0A" w:rsidRPr="00D05E87" w:rsidRDefault="00CB2F0A" w:rsidP="0027702F">
            <w:pPr>
              <w:autoSpaceDE w:val="0"/>
              <w:autoSpaceDN w:val="0"/>
              <w:adjustRightInd w:val="0"/>
              <w:jc w:val="both"/>
              <w:rPr>
                <w:rFonts w:cs="Arial"/>
                <w:b/>
                <w:sz w:val="20"/>
                <w:lang w:val="es-ES" w:eastAsia="es-CO"/>
              </w:rPr>
            </w:pPr>
            <w:r w:rsidRPr="00D05E87">
              <w:rPr>
                <w:rFonts w:cs="Arial"/>
                <w:b/>
                <w:sz w:val="20"/>
                <w:lang w:eastAsia="es-CO"/>
              </w:rPr>
              <w:t xml:space="preserve">Proyecto: </w:t>
            </w:r>
          </w:p>
        </w:tc>
        <w:tc>
          <w:tcPr>
            <w:tcW w:w="3688" w:type="pct"/>
            <w:gridSpan w:val="2"/>
            <w:tcBorders>
              <w:top w:val="single" w:sz="4" w:space="0" w:color="auto"/>
              <w:left w:val="single" w:sz="4" w:space="0" w:color="auto"/>
              <w:bottom w:val="single" w:sz="4" w:space="0" w:color="auto"/>
              <w:right w:val="single" w:sz="4" w:space="0" w:color="auto"/>
            </w:tcBorders>
            <w:hideMark/>
          </w:tcPr>
          <w:p w14:paraId="0D40180C" w14:textId="77777777" w:rsidR="00CB2F0A" w:rsidRPr="00D05E87" w:rsidRDefault="00D05E87" w:rsidP="00450F89">
            <w:pPr>
              <w:autoSpaceDE w:val="0"/>
              <w:autoSpaceDN w:val="0"/>
              <w:adjustRightInd w:val="0"/>
              <w:jc w:val="both"/>
              <w:rPr>
                <w:rFonts w:cs="Arial"/>
                <w:sz w:val="20"/>
                <w:lang w:val="es-ES"/>
              </w:rPr>
            </w:pPr>
            <w:r>
              <w:rPr>
                <w:rFonts w:cs="Arial"/>
                <w:sz w:val="20"/>
              </w:rPr>
              <w:t>IMPLEMEN</w:t>
            </w:r>
            <w:r w:rsidR="00450F89" w:rsidRPr="00D05E87">
              <w:rPr>
                <w:rFonts w:cs="Arial"/>
                <w:sz w:val="20"/>
              </w:rPr>
              <w:t xml:space="preserve">TACIÓN DE ESTRATEGIAS PARA LA GESTIÓN DEL RIESGO Y DESASTRES EN </w:t>
            </w:r>
            <w:r w:rsidR="004454D7" w:rsidRPr="00D05E87">
              <w:rPr>
                <w:rFonts w:cs="Arial"/>
                <w:sz w:val="20"/>
              </w:rPr>
              <w:t>EL MUNICIPIO DE PUERTO RICO, CAQUETÁ</w:t>
            </w:r>
          </w:p>
        </w:tc>
      </w:tr>
      <w:tr w:rsidR="00CB2F0A" w:rsidRPr="0027702F" w14:paraId="74909CA6" w14:textId="77777777" w:rsidTr="00CB2F0A">
        <w:trPr>
          <w:jc w:val="center"/>
        </w:trPr>
        <w:tc>
          <w:tcPr>
            <w:tcW w:w="131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5FA0E10" w14:textId="77777777" w:rsidR="00CB2F0A" w:rsidRPr="00D05E87" w:rsidRDefault="00CB2F0A" w:rsidP="0027702F">
            <w:pPr>
              <w:autoSpaceDE w:val="0"/>
              <w:autoSpaceDN w:val="0"/>
              <w:adjustRightInd w:val="0"/>
              <w:jc w:val="both"/>
              <w:rPr>
                <w:rFonts w:cs="Arial"/>
                <w:b/>
                <w:sz w:val="20"/>
                <w:lang w:val="es-ES" w:eastAsia="es-CO"/>
              </w:rPr>
            </w:pPr>
            <w:r w:rsidRPr="00D05E87">
              <w:rPr>
                <w:rFonts w:cs="Arial"/>
                <w:b/>
                <w:sz w:val="20"/>
                <w:lang w:eastAsia="es-CO"/>
              </w:rPr>
              <w:t>Código BPIM:</w:t>
            </w:r>
          </w:p>
        </w:tc>
        <w:tc>
          <w:tcPr>
            <w:tcW w:w="3688" w:type="pct"/>
            <w:gridSpan w:val="2"/>
            <w:tcBorders>
              <w:top w:val="single" w:sz="4" w:space="0" w:color="auto"/>
              <w:left w:val="single" w:sz="4" w:space="0" w:color="auto"/>
              <w:bottom w:val="single" w:sz="4" w:space="0" w:color="auto"/>
              <w:right w:val="single" w:sz="4" w:space="0" w:color="auto"/>
            </w:tcBorders>
            <w:vAlign w:val="center"/>
            <w:hideMark/>
          </w:tcPr>
          <w:p w14:paraId="54FA5533" w14:textId="77777777" w:rsidR="00CB2F0A" w:rsidRPr="00D05E87" w:rsidRDefault="003154D1" w:rsidP="0027702F">
            <w:pPr>
              <w:autoSpaceDE w:val="0"/>
              <w:autoSpaceDN w:val="0"/>
              <w:adjustRightInd w:val="0"/>
              <w:jc w:val="both"/>
              <w:rPr>
                <w:rFonts w:cs="Arial"/>
                <w:bCs/>
                <w:sz w:val="20"/>
              </w:rPr>
            </w:pPr>
            <w:r w:rsidRPr="00D05E87">
              <w:rPr>
                <w:rFonts w:cs="Arial"/>
                <w:bCs/>
                <w:sz w:val="20"/>
              </w:rPr>
              <w:t>2023</w:t>
            </w:r>
            <w:r w:rsidR="00CB2F0A" w:rsidRPr="00D05E87">
              <w:rPr>
                <w:rFonts w:cs="Arial"/>
                <w:bCs/>
                <w:sz w:val="20"/>
              </w:rPr>
              <w:t>1859200</w:t>
            </w:r>
            <w:r w:rsidR="00E87652" w:rsidRPr="00D05E87">
              <w:rPr>
                <w:rFonts w:cs="Arial"/>
                <w:bCs/>
                <w:sz w:val="20"/>
              </w:rPr>
              <w:t>21</w:t>
            </w:r>
          </w:p>
          <w:p w14:paraId="22A37A1E" w14:textId="77777777" w:rsidR="00E87652" w:rsidRPr="00D05E87" w:rsidRDefault="00E87652" w:rsidP="0027702F">
            <w:pPr>
              <w:autoSpaceDE w:val="0"/>
              <w:autoSpaceDN w:val="0"/>
              <w:adjustRightInd w:val="0"/>
              <w:jc w:val="both"/>
              <w:rPr>
                <w:rFonts w:cs="Arial"/>
                <w:sz w:val="20"/>
                <w:lang w:val="es-ES" w:eastAsia="es-CO"/>
              </w:rPr>
            </w:pPr>
            <w:r w:rsidRPr="00D05E87">
              <w:rPr>
                <w:rFonts w:cs="Arial"/>
                <w:bCs/>
                <w:sz w:val="20"/>
              </w:rPr>
              <w:t>2023185920022</w:t>
            </w:r>
          </w:p>
        </w:tc>
      </w:tr>
    </w:tbl>
    <w:p w14:paraId="6AD67EA5" w14:textId="77777777" w:rsidR="00154449" w:rsidRPr="0027702F" w:rsidRDefault="00154449" w:rsidP="0027702F">
      <w:pPr>
        <w:ind w:right="136"/>
        <w:jc w:val="both"/>
        <w:rPr>
          <w:rFonts w:cs="Arial"/>
          <w:sz w:val="20"/>
        </w:rPr>
      </w:pPr>
    </w:p>
    <w:p w14:paraId="41C560F9" w14:textId="77777777" w:rsidR="00154449" w:rsidRPr="0027702F" w:rsidRDefault="00552D27" w:rsidP="00C211A6">
      <w:pPr>
        <w:autoSpaceDE w:val="0"/>
        <w:autoSpaceDN w:val="0"/>
        <w:adjustRightInd w:val="0"/>
        <w:jc w:val="both"/>
        <w:rPr>
          <w:rFonts w:cs="Arial"/>
          <w:sz w:val="20"/>
        </w:rPr>
      </w:pPr>
      <w:r w:rsidRPr="0027702F">
        <w:rPr>
          <w:rFonts w:cs="Arial"/>
          <w:sz w:val="20"/>
        </w:rPr>
        <w:t xml:space="preserve">El </w:t>
      </w:r>
      <w:r w:rsidRPr="00D05E87">
        <w:rPr>
          <w:rFonts w:cs="Arial"/>
          <w:sz w:val="20"/>
        </w:rPr>
        <w:t xml:space="preserve">municipio de Puerto Rico dando seguimiento al plan de Desarrollo “Unidos por Puerto Rico, para que vuelva el progreso” </w:t>
      </w:r>
      <w:r w:rsidR="0027702F" w:rsidRPr="00D05E87">
        <w:rPr>
          <w:rFonts w:cs="Arial"/>
          <w:sz w:val="20"/>
        </w:rPr>
        <w:t xml:space="preserve">pretende </w:t>
      </w:r>
      <w:r w:rsidR="00D05E87" w:rsidRPr="00D05E87">
        <w:rPr>
          <w:rFonts w:cs="Arial"/>
          <w:sz w:val="20"/>
        </w:rPr>
        <w:t>implementar estrategias para la gestión del riesgo y desastres</w:t>
      </w:r>
      <w:r w:rsidR="00C211A6" w:rsidRPr="00D05E87">
        <w:rPr>
          <w:rFonts w:cs="Arial"/>
          <w:sz w:val="20"/>
        </w:rPr>
        <w:t xml:space="preserve"> </w:t>
      </w:r>
      <w:r w:rsidR="0027702F" w:rsidRPr="00D05E87">
        <w:rPr>
          <w:rFonts w:cs="Arial"/>
          <w:sz w:val="20"/>
        </w:rPr>
        <w:t>en el municipio de Puerto Rico</w:t>
      </w:r>
      <w:r w:rsidRPr="00D05E87">
        <w:rPr>
          <w:rFonts w:cs="Arial"/>
          <w:sz w:val="20"/>
        </w:rPr>
        <w:t xml:space="preserve">. El proyecto consiste en el </w:t>
      </w:r>
      <w:r w:rsidR="004454D7" w:rsidRPr="00D05E87">
        <w:rPr>
          <w:rFonts w:cs="Arial"/>
          <w:sz w:val="20"/>
        </w:rPr>
        <w:t xml:space="preserve">CONSTRUCCIÓN DE OBRA EN ATENCIÓN DEL ACTA EXTRAORDINARIA N°010 DEL CMGRD, PARA LA MITIGACIÓN DE LA SOCAVACIÓN </w:t>
      </w:r>
      <w:r w:rsidR="004454D7" w:rsidRPr="00D05E87">
        <w:rPr>
          <w:rFonts w:cs="Arial"/>
          <w:sz w:val="20"/>
        </w:rPr>
        <w:lastRenderedPageBreak/>
        <w:t>PRESENTADA POR LA QUEBRADA EL IGUA EN EL BARRIO SANTA FÉ DEL MUNICIPIO DE PUERTO RICO, CAQUETÁ</w:t>
      </w:r>
      <w:r w:rsidR="00102351">
        <w:rPr>
          <w:rFonts w:cs="Arial"/>
          <w:sz w:val="20"/>
        </w:rPr>
        <w:t>.</w:t>
      </w:r>
    </w:p>
    <w:p w14:paraId="4C2612FD" w14:textId="77777777" w:rsidR="00552D27" w:rsidRPr="0027702F" w:rsidRDefault="00552D27" w:rsidP="0027702F">
      <w:pPr>
        <w:autoSpaceDE w:val="0"/>
        <w:autoSpaceDN w:val="0"/>
        <w:adjustRightInd w:val="0"/>
        <w:jc w:val="both"/>
        <w:rPr>
          <w:rFonts w:cs="Arial"/>
          <w:sz w:val="20"/>
        </w:rPr>
      </w:pPr>
    </w:p>
    <w:p w14:paraId="6BB34847" w14:textId="77777777" w:rsidR="00552D27" w:rsidRPr="0027702F" w:rsidRDefault="00117840" w:rsidP="0027702F">
      <w:pPr>
        <w:autoSpaceDE w:val="0"/>
        <w:autoSpaceDN w:val="0"/>
        <w:adjustRightInd w:val="0"/>
        <w:jc w:val="both"/>
        <w:rPr>
          <w:rFonts w:cs="Arial"/>
          <w:sz w:val="20"/>
        </w:rPr>
      </w:pPr>
      <w:r w:rsidRPr="0027702F">
        <w:rPr>
          <w:rFonts w:cs="Arial"/>
          <w:sz w:val="20"/>
        </w:rPr>
        <w:t xml:space="preserve">El proyecto presenta el siguiente </w:t>
      </w:r>
      <w:r w:rsidRPr="0027702F">
        <w:rPr>
          <w:rFonts w:cs="Arial"/>
          <w:b/>
          <w:sz w:val="20"/>
        </w:rPr>
        <w:t>Nivel de complejidad:</w:t>
      </w:r>
      <w:r w:rsidRPr="0027702F">
        <w:rPr>
          <w:rFonts w:cs="Arial"/>
          <w:sz w:val="20"/>
        </w:rPr>
        <w:t xml:space="preserve"> </w:t>
      </w:r>
    </w:p>
    <w:p w14:paraId="57E8B9DD" w14:textId="77777777" w:rsidR="00552D27" w:rsidRPr="0027702F" w:rsidRDefault="00552D27" w:rsidP="0027702F">
      <w:pPr>
        <w:autoSpaceDE w:val="0"/>
        <w:autoSpaceDN w:val="0"/>
        <w:adjustRightInd w:val="0"/>
        <w:jc w:val="both"/>
        <w:rPr>
          <w:rFonts w:cs="Arial"/>
          <w:sz w:val="20"/>
        </w:rPr>
      </w:pPr>
    </w:p>
    <w:tbl>
      <w:tblPr>
        <w:tblW w:w="9062" w:type="dxa"/>
        <w:jc w:val="center"/>
        <w:tblCellMar>
          <w:left w:w="70" w:type="dxa"/>
          <w:right w:w="70" w:type="dxa"/>
        </w:tblCellMar>
        <w:tblLook w:val="04A0" w:firstRow="1" w:lastRow="0" w:firstColumn="1" w:lastColumn="0" w:noHBand="0" w:noVBand="1"/>
      </w:tblPr>
      <w:tblGrid>
        <w:gridCol w:w="600"/>
        <w:gridCol w:w="6761"/>
        <w:gridCol w:w="1701"/>
      </w:tblGrid>
      <w:tr w:rsidR="00C211A6" w:rsidRPr="001D0FBD" w14:paraId="54680867" w14:textId="77777777" w:rsidTr="00C211A6">
        <w:trPr>
          <w:trHeight w:val="270"/>
          <w:jc w:val="center"/>
        </w:trPr>
        <w:tc>
          <w:tcPr>
            <w:tcW w:w="7361" w:type="dxa"/>
            <w:gridSpan w:val="2"/>
            <w:tcBorders>
              <w:top w:val="single" w:sz="8" w:space="0" w:color="auto"/>
              <w:left w:val="single" w:sz="8" w:space="0" w:color="auto"/>
              <w:bottom w:val="single" w:sz="4" w:space="0" w:color="auto"/>
              <w:right w:val="single" w:sz="4" w:space="0" w:color="auto"/>
            </w:tcBorders>
            <w:shd w:val="clear" w:color="000000" w:fill="EFEDED"/>
            <w:vAlign w:val="center"/>
            <w:hideMark/>
          </w:tcPr>
          <w:p w14:paraId="162F26AF" w14:textId="77777777" w:rsidR="00C211A6" w:rsidRPr="001D0FBD" w:rsidRDefault="00C211A6" w:rsidP="00C211A6">
            <w:pPr>
              <w:ind w:right="-20"/>
              <w:jc w:val="center"/>
              <w:rPr>
                <w:rFonts w:cs="Arial"/>
                <w:b/>
                <w:bCs/>
                <w:i/>
                <w:iCs/>
                <w:sz w:val="18"/>
              </w:rPr>
            </w:pPr>
            <w:r w:rsidRPr="001D0FBD">
              <w:rPr>
                <w:rFonts w:cs="Arial"/>
                <w:b/>
                <w:bCs/>
                <w:i/>
                <w:iCs/>
                <w:sz w:val="18"/>
              </w:rPr>
              <w:t>INDICADORES</w:t>
            </w:r>
          </w:p>
        </w:tc>
        <w:tc>
          <w:tcPr>
            <w:tcW w:w="1701" w:type="dxa"/>
            <w:tcBorders>
              <w:top w:val="single" w:sz="8" w:space="0" w:color="auto"/>
              <w:left w:val="nil"/>
              <w:bottom w:val="nil"/>
              <w:right w:val="single" w:sz="8" w:space="0" w:color="auto"/>
            </w:tcBorders>
            <w:shd w:val="clear" w:color="000000" w:fill="EFEDED"/>
            <w:vAlign w:val="center"/>
            <w:hideMark/>
          </w:tcPr>
          <w:p w14:paraId="29EBC16C" w14:textId="77777777" w:rsidR="00C211A6" w:rsidRPr="001D0FBD" w:rsidRDefault="00C211A6" w:rsidP="00C211A6">
            <w:pPr>
              <w:ind w:right="-20"/>
              <w:jc w:val="center"/>
              <w:rPr>
                <w:rFonts w:cs="Arial"/>
                <w:b/>
                <w:bCs/>
                <w:i/>
                <w:iCs/>
                <w:sz w:val="18"/>
              </w:rPr>
            </w:pPr>
            <w:r w:rsidRPr="001D0FBD">
              <w:rPr>
                <w:rFonts w:cs="Arial"/>
                <w:b/>
                <w:bCs/>
                <w:i/>
                <w:iCs/>
                <w:sz w:val="18"/>
              </w:rPr>
              <w:t>EVALUACIÓN</w:t>
            </w:r>
          </w:p>
        </w:tc>
      </w:tr>
      <w:tr w:rsidR="00C211A6" w:rsidRPr="001D0FBD" w14:paraId="31F7AC17" w14:textId="77777777" w:rsidTr="00C211A6">
        <w:trPr>
          <w:trHeight w:val="255"/>
          <w:jc w:val="center"/>
        </w:trPr>
        <w:tc>
          <w:tcPr>
            <w:tcW w:w="9062" w:type="dxa"/>
            <w:gridSpan w:val="3"/>
            <w:tcBorders>
              <w:top w:val="single" w:sz="8" w:space="0" w:color="auto"/>
              <w:left w:val="single" w:sz="8" w:space="0" w:color="auto"/>
              <w:bottom w:val="single" w:sz="4" w:space="0" w:color="auto"/>
              <w:right w:val="single" w:sz="8" w:space="0" w:color="000000"/>
            </w:tcBorders>
            <w:shd w:val="clear" w:color="000000" w:fill="EFEDED"/>
            <w:vAlign w:val="center"/>
            <w:hideMark/>
          </w:tcPr>
          <w:p w14:paraId="36172BCA" w14:textId="77777777" w:rsidR="00C211A6" w:rsidRPr="001D0FBD" w:rsidRDefault="00C211A6" w:rsidP="00C211A6">
            <w:pPr>
              <w:ind w:right="-20"/>
              <w:rPr>
                <w:rFonts w:cs="Arial"/>
                <w:b/>
                <w:bCs/>
                <w:sz w:val="18"/>
              </w:rPr>
            </w:pPr>
            <w:r w:rsidRPr="001D0FBD">
              <w:rPr>
                <w:rFonts w:cs="Arial"/>
                <w:b/>
                <w:bCs/>
                <w:sz w:val="18"/>
              </w:rPr>
              <w:t>1. INTEGRACIÓN</w:t>
            </w:r>
          </w:p>
        </w:tc>
      </w:tr>
      <w:tr w:rsidR="00C211A6" w:rsidRPr="001D0FBD" w14:paraId="10B3F2F0"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0591C1AE" w14:textId="77777777" w:rsidR="00C211A6" w:rsidRPr="001D0FBD" w:rsidRDefault="00C211A6" w:rsidP="00C211A6">
            <w:pPr>
              <w:ind w:right="-20"/>
              <w:rPr>
                <w:rFonts w:cs="Arial"/>
                <w:sz w:val="18"/>
              </w:rPr>
            </w:pPr>
            <w:r w:rsidRPr="001D0FBD">
              <w:rPr>
                <w:rFonts w:cs="Arial"/>
                <w:sz w:val="18"/>
              </w:rPr>
              <w:t>1.1.</w:t>
            </w:r>
          </w:p>
        </w:tc>
        <w:tc>
          <w:tcPr>
            <w:tcW w:w="6761" w:type="dxa"/>
            <w:tcBorders>
              <w:top w:val="nil"/>
              <w:left w:val="nil"/>
              <w:bottom w:val="single" w:sz="4" w:space="0" w:color="auto"/>
              <w:right w:val="single" w:sz="4" w:space="0" w:color="auto"/>
            </w:tcBorders>
            <w:shd w:val="clear" w:color="000000" w:fill="EFEDED"/>
            <w:vAlign w:val="center"/>
            <w:hideMark/>
          </w:tcPr>
          <w:p w14:paraId="43BFE316" w14:textId="77777777" w:rsidR="00C211A6" w:rsidRPr="001D0FBD" w:rsidRDefault="00C211A6" w:rsidP="00C211A6">
            <w:pPr>
              <w:ind w:right="-20"/>
              <w:rPr>
                <w:rFonts w:cs="Arial"/>
                <w:sz w:val="18"/>
              </w:rPr>
            </w:pPr>
            <w:r w:rsidRPr="001D0FBD">
              <w:rPr>
                <w:rFonts w:cs="Arial"/>
                <w:sz w:val="18"/>
              </w:rPr>
              <w:t>El entorno del proyecto es cambiante y de mucha incertidumbre.</w:t>
            </w:r>
          </w:p>
        </w:tc>
        <w:tc>
          <w:tcPr>
            <w:tcW w:w="1701" w:type="dxa"/>
            <w:tcBorders>
              <w:top w:val="nil"/>
              <w:left w:val="nil"/>
              <w:bottom w:val="single" w:sz="4" w:space="0" w:color="auto"/>
              <w:right w:val="single" w:sz="8" w:space="0" w:color="auto"/>
            </w:tcBorders>
            <w:shd w:val="clear" w:color="000000" w:fill="EFEDED"/>
            <w:vAlign w:val="center"/>
            <w:hideMark/>
          </w:tcPr>
          <w:p w14:paraId="3377A9A5" w14:textId="77777777" w:rsidR="00C211A6" w:rsidRPr="001D0FBD" w:rsidRDefault="00C211A6" w:rsidP="00C211A6">
            <w:pPr>
              <w:ind w:right="-20"/>
              <w:jc w:val="center"/>
              <w:rPr>
                <w:rFonts w:cs="Arial"/>
                <w:sz w:val="18"/>
              </w:rPr>
            </w:pPr>
            <w:r w:rsidRPr="001D0FBD">
              <w:rPr>
                <w:rFonts w:cs="Arial"/>
                <w:sz w:val="18"/>
              </w:rPr>
              <w:t>1,00</w:t>
            </w:r>
          </w:p>
        </w:tc>
      </w:tr>
      <w:tr w:rsidR="00C211A6" w:rsidRPr="001D0FBD" w14:paraId="64594332"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627BAC6A" w14:textId="77777777" w:rsidR="00C211A6" w:rsidRPr="001D0FBD" w:rsidRDefault="00C211A6" w:rsidP="00C211A6">
            <w:pPr>
              <w:ind w:right="-20"/>
              <w:rPr>
                <w:rFonts w:cs="Arial"/>
                <w:sz w:val="18"/>
              </w:rPr>
            </w:pPr>
            <w:r w:rsidRPr="001D0FBD">
              <w:rPr>
                <w:rFonts w:cs="Arial"/>
                <w:sz w:val="18"/>
              </w:rPr>
              <w:t>1.2.</w:t>
            </w:r>
          </w:p>
        </w:tc>
        <w:tc>
          <w:tcPr>
            <w:tcW w:w="6761" w:type="dxa"/>
            <w:tcBorders>
              <w:top w:val="nil"/>
              <w:left w:val="nil"/>
              <w:bottom w:val="single" w:sz="4" w:space="0" w:color="auto"/>
              <w:right w:val="single" w:sz="4" w:space="0" w:color="auto"/>
            </w:tcBorders>
            <w:shd w:val="clear" w:color="000000" w:fill="EFEDED"/>
            <w:vAlign w:val="center"/>
            <w:hideMark/>
          </w:tcPr>
          <w:p w14:paraId="3D92466F" w14:textId="77777777" w:rsidR="00C211A6" w:rsidRPr="001D0FBD" w:rsidRDefault="00C211A6" w:rsidP="00C211A6">
            <w:pPr>
              <w:ind w:right="-20"/>
              <w:rPr>
                <w:rFonts w:cs="Arial"/>
                <w:sz w:val="18"/>
              </w:rPr>
            </w:pPr>
            <w:r w:rsidRPr="001D0FBD">
              <w:rPr>
                <w:rFonts w:cs="Arial"/>
                <w:sz w:val="18"/>
              </w:rPr>
              <w:t>Dificultad para determinar los beneficios del proyecto y justificarlo.</w:t>
            </w:r>
          </w:p>
        </w:tc>
        <w:tc>
          <w:tcPr>
            <w:tcW w:w="1701" w:type="dxa"/>
            <w:tcBorders>
              <w:top w:val="nil"/>
              <w:left w:val="nil"/>
              <w:bottom w:val="single" w:sz="4" w:space="0" w:color="auto"/>
              <w:right w:val="single" w:sz="8" w:space="0" w:color="auto"/>
            </w:tcBorders>
            <w:shd w:val="clear" w:color="000000" w:fill="EFEDED"/>
            <w:vAlign w:val="center"/>
            <w:hideMark/>
          </w:tcPr>
          <w:p w14:paraId="2FA4E7B1" w14:textId="77777777" w:rsidR="00C211A6" w:rsidRPr="001D0FBD" w:rsidRDefault="00C211A6" w:rsidP="00C211A6">
            <w:pPr>
              <w:ind w:right="-20"/>
              <w:jc w:val="center"/>
              <w:rPr>
                <w:rFonts w:cs="Arial"/>
                <w:sz w:val="18"/>
              </w:rPr>
            </w:pPr>
            <w:r w:rsidRPr="001D0FBD">
              <w:rPr>
                <w:rFonts w:cs="Arial"/>
                <w:sz w:val="18"/>
              </w:rPr>
              <w:t>1,00</w:t>
            </w:r>
          </w:p>
        </w:tc>
      </w:tr>
      <w:tr w:rsidR="00C211A6" w:rsidRPr="001D0FBD" w14:paraId="125CF5FA"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4F73C375" w14:textId="77777777" w:rsidR="00C211A6" w:rsidRPr="001D0FBD" w:rsidRDefault="00C211A6" w:rsidP="00C211A6">
            <w:pPr>
              <w:ind w:right="-20"/>
              <w:rPr>
                <w:rFonts w:cs="Arial"/>
                <w:sz w:val="18"/>
              </w:rPr>
            </w:pPr>
            <w:r w:rsidRPr="001D0FBD">
              <w:rPr>
                <w:rFonts w:cs="Arial"/>
                <w:sz w:val="18"/>
              </w:rPr>
              <w:t>1.3.</w:t>
            </w:r>
          </w:p>
        </w:tc>
        <w:tc>
          <w:tcPr>
            <w:tcW w:w="6761" w:type="dxa"/>
            <w:tcBorders>
              <w:top w:val="nil"/>
              <w:left w:val="nil"/>
              <w:bottom w:val="single" w:sz="4" w:space="0" w:color="auto"/>
              <w:right w:val="single" w:sz="4" w:space="0" w:color="auto"/>
            </w:tcBorders>
            <w:shd w:val="clear" w:color="000000" w:fill="EFEDED"/>
            <w:vAlign w:val="center"/>
            <w:hideMark/>
          </w:tcPr>
          <w:p w14:paraId="271E47BB" w14:textId="77777777" w:rsidR="00C211A6" w:rsidRPr="001D0FBD" w:rsidRDefault="00C211A6" w:rsidP="00C211A6">
            <w:pPr>
              <w:ind w:right="-20"/>
              <w:rPr>
                <w:rFonts w:cs="Arial"/>
                <w:sz w:val="18"/>
              </w:rPr>
            </w:pPr>
            <w:r w:rsidRPr="001D0FBD">
              <w:rPr>
                <w:rFonts w:cs="Arial"/>
                <w:sz w:val="18"/>
              </w:rPr>
              <w:t>Dificultad en integrar las distintas especialidades o disciplinas que son necesarias en el proyecto</w:t>
            </w:r>
          </w:p>
        </w:tc>
        <w:tc>
          <w:tcPr>
            <w:tcW w:w="1701" w:type="dxa"/>
            <w:tcBorders>
              <w:top w:val="nil"/>
              <w:left w:val="nil"/>
              <w:bottom w:val="single" w:sz="4" w:space="0" w:color="auto"/>
              <w:right w:val="single" w:sz="8" w:space="0" w:color="auto"/>
            </w:tcBorders>
            <w:shd w:val="clear" w:color="000000" w:fill="EFEDED"/>
            <w:vAlign w:val="center"/>
            <w:hideMark/>
          </w:tcPr>
          <w:p w14:paraId="4FB29DCF" w14:textId="77777777" w:rsidR="00C211A6" w:rsidRPr="001D0FBD" w:rsidRDefault="00C211A6" w:rsidP="00C211A6">
            <w:pPr>
              <w:ind w:right="-20"/>
              <w:jc w:val="center"/>
              <w:rPr>
                <w:rFonts w:cs="Arial"/>
                <w:sz w:val="18"/>
              </w:rPr>
            </w:pPr>
            <w:r w:rsidRPr="001D0FBD">
              <w:rPr>
                <w:rFonts w:cs="Arial"/>
                <w:sz w:val="18"/>
              </w:rPr>
              <w:t>2,50</w:t>
            </w:r>
          </w:p>
        </w:tc>
      </w:tr>
      <w:tr w:rsidR="00C211A6" w:rsidRPr="001D0FBD" w14:paraId="64F5D982" w14:textId="77777777" w:rsidTr="00C211A6">
        <w:trPr>
          <w:trHeight w:val="270"/>
          <w:jc w:val="center"/>
        </w:trPr>
        <w:tc>
          <w:tcPr>
            <w:tcW w:w="7361" w:type="dxa"/>
            <w:gridSpan w:val="2"/>
            <w:tcBorders>
              <w:top w:val="single" w:sz="4" w:space="0" w:color="auto"/>
              <w:left w:val="single" w:sz="8" w:space="0" w:color="auto"/>
              <w:bottom w:val="single" w:sz="8" w:space="0" w:color="auto"/>
              <w:right w:val="single" w:sz="4" w:space="0" w:color="auto"/>
            </w:tcBorders>
            <w:shd w:val="clear" w:color="000000" w:fill="EFEDED"/>
            <w:vAlign w:val="center"/>
            <w:hideMark/>
          </w:tcPr>
          <w:p w14:paraId="13554141" w14:textId="77777777" w:rsidR="00C211A6" w:rsidRPr="001D0FBD" w:rsidRDefault="00C211A6" w:rsidP="00C211A6">
            <w:pPr>
              <w:ind w:right="-20"/>
              <w:rPr>
                <w:rFonts w:cs="Arial"/>
                <w:b/>
                <w:bCs/>
                <w:sz w:val="18"/>
              </w:rPr>
            </w:pPr>
            <w:proofErr w:type="gramStart"/>
            <w:r w:rsidRPr="001D0FBD">
              <w:rPr>
                <w:rFonts w:cs="Arial"/>
                <w:b/>
                <w:bCs/>
                <w:sz w:val="18"/>
              </w:rPr>
              <w:t>TOTAL</w:t>
            </w:r>
            <w:proofErr w:type="gramEnd"/>
            <w:r w:rsidRPr="001D0FBD">
              <w:rPr>
                <w:rFonts w:cs="Arial"/>
                <w:b/>
                <w:bCs/>
                <w:sz w:val="18"/>
              </w:rPr>
              <w:t xml:space="preserve"> PROMEDIO INTEGRACIÓN</w:t>
            </w:r>
          </w:p>
        </w:tc>
        <w:tc>
          <w:tcPr>
            <w:tcW w:w="1701" w:type="dxa"/>
            <w:tcBorders>
              <w:top w:val="nil"/>
              <w:left w:val="nil"/>
              <w:bottom w:val="single" w:sz="8" w:space="0" w:color="auto"/>
              <w:right w:val="single" w:sz="8" w:space="0" w:color="auto"/>
            </w:tcBorders>
            <w:shd w:val="clear" w:color="000000" w:fill="EFEDED"/>
            <w:vAlign w:val="center"/>
            <w:hideMark/>
          </w:tcPr>
          <w:p w14:paraId="48B50E63" w14:textId="77777777" w:rsidR="00C211A6" w:rsidRPr="001D0FBD" w:rsidRDefault="00C211A6" w:rsidP="00C211A6">
            <w:pPr>
              <w:ind w:right="-20"/>
              <w:jc w:val="center"/>
              <w:rPr>
                <w:rFonts w:cs="Arial"/>
                <w:b/>
                <w:bCs/>
                <w:sz w:val="18"/>
              </w:rPr>
            </w:pPr>
            <w:r w:rsidRPr="001D0FBD">
              <w:rPr>
                <w:rFonts w:cs="Arial"/>
                <w:b/>
                <w:bCs/>
                <w:sz w:val="18"/>
              </w:rPr>
              <w:t>1,50</w:t>
            </w:r>
          </w:p>
        </w:tc>
      </w:tr>
      <w:tr w:rsidR="00C211A6" w:rsidRPr="001D0FBD" w14:paraId="72DEBADC" w14:textId="77777777" w:rsidTr="00C211A6">
        <w:trPr>
          <w:trHeight w:val="255"/>
          <w:jc w:val="center"/>
        </w:trPr>
        <w:tc>
          <w:tcPr>
            <w:tcW w:w="9062" w:type="dxa"/>
            <w:gridSpan w:val="3"/>
            <w:tcBorders>
              <w:top w:val="single" w:sz="8" w:space="0" w:color="auto"/>
              <w:left w:val="single" w:sz="8" w:space="0" w:color="auto"/>
              <w:bottom w:val="single" w:sz="4" w:space="0" w:color="auto"/>
              <w:right w:val="single" w:sz="8" w:space="0" w:color="000000"/>
            </w:tcBorders>
            <w:shd w:val="clear" w:color="000000" w:fill="EFEDED"/>
            <w:vAlign w:val="center"/>
            <w:hideMark/>
          </w:tcPr>
          <w:p w14:paraId="46A63F7F" w14:textId="77777777" w:rsidR="00C211A6" w:rsidRPr="001D0FBD" w:rsidRDefault="00C211A6" w:rsidP="00C211A6">
            <w:pPr>
              <w:ind w:right="-20"/>
              <w:rPr>
                <w:rFonts w:cs="Arial"/>
                <w:b/>
                <w:bCs/>
                <w:sz w:val="18"/>
              </w:rPr>
            </w:pPr>
            <w:r w:rsidRPr="001D0FBD">
              <w:rPr>
                <w:rFonts w:cs="Arial"/>
                <w:b/>
                <w:bCs/>
                <w:sz w:val="18"/>
              </w:rPr>
              <w:t>2. ALCANCE</w:t>
            </w:r>
          </w:p>
        </w:tc>
      </w:tr>
      <w:tr w:rsidR="00C211A6" w:rsidRPr="001D0FBD" w14:paraId="05288BE1"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65B36DF3" w14:textId="77777777" w:rsidR="00C211A6" w:rsidRPr="001D0FBD" w:rsidRDefault="00C211A6" w:rsidP="00C211A6">
            <w:pPr>
              <w:ind w:right="-20"/>
              <w:rPr>
                <w:rFonts w:cs="Arial"/>
                <w:sz w:val="18"/>
              </w:rPr>
            </w:pPr>
            <w:r w:rsidRPr="001D0FBD">
              <w:rPr>
                <w:rFonts w:cs="Arial"/>
                <w:sz w:val="18"/>
              </w:rPr>
              <w:t>2.1.</w:t>
            </w:r>
          </w:p>
        </w:tc>
        <w:tc>
          <w:tcPr>
            <w:tcW w:w="6761" w:type="dxa"/>
            <w:tcBorders>
              <w:top w:val="nil"/>
              <w:left w:val="nil"/>
              <w:bottom w:val="single" w:sz="4" w:space="0" w:color="auto"/>
              <w:right w:val="single" w:sz="4" w:space="0" w:color="auto"/>
            </w:tcBorders>
            <w:shd w:val="clear" w:color="000000" w:fill="EFEDED"/>
            <w:vAlign w:val="center"/>
            <w:hideMark/>
          </w:tcPr>
          <w:p w14:paraId="2F8DF000" w14:textId="77777777" w:rsidR="00C211A6" w:rsidRPr="001D0FBD" w:rsidRDefault="00C211A6" w:rsidP="00C211A6">
            <w:pPr>
              <w:ind w:right="-20"/>
              <w:rPr>
                <w:rFonts w:cs="Arial"/>
                <w:sz w:val="18"/>
              </w:rPr>
            </w:pPr>
            <w:r w:rsidRPr="001D0FBD">
              <w:rPr>
                <w:rFonts w:cs="Arial"/>
                <w:sz w:val="18"/>
              </w:rPr>
              <w:t>El alcance del proyecto es amplio con muchas áreas de trabajo, módulos, elementos.</w:t>
            </w:r>
          </w:p>
        </w:tc>
        <w:tc>
          <w:tcPr>
            <w:tcW w:w="1701" w:type="dxa"/>
            <w:tcBorders>
              <w:top w:val="nil"/>
              <w:left w:val="nil"/>
              <w:bottom w:val="single" w:sz="4" w:space="0" w:color="auto"/>
              <w:right w:val="single" w:sz="8" w:space="0" w:color="auto"/>
            </w:tcBorders>
            <w:shd w:val="clear" w:color="000000" w:fill="EFEDED"/>
            <w:vAlign w:val="center"/>
            <w:hideMark/>
          </w:tcPr>
          <w:p w14:paraId="733CF8FA" w14:textId="77777777" w:rsidR="00C211A6" w:rsidRPr="001D0FBD" w:rsidRDefault="00C211A6" w:rsidP="00C211A6">
            <w:pPr>
              <w:ind w:right="-20"/>
              <w:jc w:val="center"/>
              <w:rPr>
                <w:rFonts w:cs="Arial"/>
                <w:sz w:val="18"/>
              </w:rPr>
            </w:pPr>
            <w:r w:rsidRPr="001D0FBD">
              <w:rPr>
                <w:rFonts w:cs="Arial"/>
                <w:sz w:val="18"/>
              </w:rPr>
              <w:t>2,00</w:t>
            </w:r>
          </w:p>
        </w:tc>
      </w:tr>
      <w:tr w:rsidR="00C211A6" w:rsidRPr="001D0FBD" w14:paraId="08A5774E"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7F8AF05B" w14:textId="77777777" w:rsidR="00C211A6" w:rsidRPr="001D0FBD" w:rsidRDefault="00C211A6" w:rsidP="00C211A6">
            <w:pPr>
              <w:ind w:right="-20"/>
              <w:rPr>
                <w:rFonts w:cs="Arial"/>
                <w:sz w:val="18"/>
              </w:rPr>
            </w:pPr>
            <w:r w:rsidRPr="001D0FBD">
              <w:rPr>
                <w:rFonts w:cs="Arial"/>
                <w:sz w:val="18"/>
              </w:rPr>
              <w:t>2.2.</w:t>
            </w:r>
          </w:p>
        </w:tc>
        <w:tc>
          <w:tcPr>
            <w:tcW w:w="6761" w:type="dxa"/>
            <w:tcBorders>
              <w:top w:val="nil"/>
              <w:left w:val="nil"/>
              <w:bottom w:val="single" w:sz="4" w:space="0" w:color="auto"/>
              <w:right w:val="single" w:sz="4" w:space="0" w:color="auto"/>
            </w:tcBorders>
            <w:shd w:val="clear" w:color="000000" w:fill="EFEDED"/>
            <w:vAlign w:val="center"/>
            <w:hideMark/>
          </w:tcPr>
          <w:p w14:paraId="1033C70D" w14:textId="77777777" w:rsidR="00C211A6" w:rsidRPr="001D0FBD" w:rsidRDefault="00C211A6" w:rsidP="00C211A6">
            <w:pPr>
              <w:ind w:right="-20"/>
              <w:rPr>
                <w:rFonts w:cs="Arial"/>
                <w:sz w:val="18"/>
              </w:rPr>
            </w:pPr>
            <w:r w:rsidRPr="001D0FBD">
              <w:rPr>
                <w:rFonts w:cs="Arial"/>
                <w:sz w:val="18"/>
              </w:rPr>
              <w:t>Existe dificultad para definir los requerimientos del proyecto.</w:t>
            </w:r>
          </w:p>
        </w:tc>
        <w:tc>
          <w:tcPr>
            <w:tcW w:w="1701" w:type="dxa"/>
            <w:tcBorders>
              <w:top w:val="nil"/>
              <w:left w:val="nil"/>
              <w:bottom w:val="single" w:sz="4" w:space="0" w:color="auto"/>
              <w:right w:val="single" w:sz="8" w:space="0" w:color="auto"/>
            </w:tcBorders>
            <w:shd w:val="clear" w:color="000000" w:fill="EFEDED"/>
            <w:vAlign w:val="center"/>
            <w:hideMark/>
          </w:tcPr>
          <w:p w14:paraId="2D67F818" w14:textId="77777777" w:rsidR="00C211A6" w:rsidRPr="001D0FBD" w:rsidRDefault="00C211A6" w:rsidP="00C211A6">
            <w:pPr>
              <w:ind w:right="-20"/>
              <w:jc w:val="center"/>
              <w:rPr>
                <w:rFonts w:cs="Arial"/>
                <w:sz w:val="18"/>
              </w:rPr>
            </w:pPr>
            <w:r w:rsidRPr="001D0FBD">
              <w:rPr>
                <w:rFonts w:cs="Arial"/>
                <w:sz w:val="18"/>
              </w:rPr>
              <w:t>1,00</w:t>
            </w:r>
          </w:p>
        </w:tc>
      </w:tr>
      <w:tr w:rsidR="00C211A6" w:rsidRPr="001D0FBD" w14:paraId="2421C09D" w14:textId="77777777" w:rsidTr="00C211A6">
        <w:trPr>
          <w:trHeight w:val="510"/>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4EDEA2DB" w14:textId="77777777" w:rsidR="00C211A6" w:rsidRPr="001D0FBD" w:rsidRDefault="00C211A6" w:rsidP="00C211A6">
            <w:pPr>
              <w:ind w:right="-20"/>
              <w:rPr>
                <w:rFonts w:cs="Arial"/>
                <w:sz w:val="18"/>
              </w:rPr>
            </w:pPr>
            <w:r w:rsidRPr="001D0FBD">
              <w:rPr>
                <w:rFonts w:cs="Arial"/>
                <w:sz w:val="18"/>
              </w:rPr>
              <w:t>2.3.</w:t>
            </w:r>
          </w:p>
        </w:tc>
        <w:tc>
          <w:tcPr>
            <w:tcW w:w="6761" w:type="dxa"/>
            <w:tcBorders>
              <w:top w:val="nil"/>
              <w:left w:val="nil"/>
              <w:bottom w:val="single" w:sz="4" w:space="0" w:color="auto"/>
              <w:right w:val="single" w:sz="4" w:space="0" w:color="auto"/>
            </w:tcBorders>
            <w:shd w:val="clear" w:color="000000" w:fill="EFEDED"/>
            <w:vAlign w:val="center"/>
            <w:hideMark/>
          </w:tcPr>
          <w:p w14:paraId="4E1A9C40" w14:textId="77777777" w:rsidR="00C211A6" w:rsidRPr="001D0FBD" w:rsidRDefault="00C211A6" w:rsidP="00C211A6">
            <w:pPr>
              <w:ind w:right="-20"/>
              <w:rPr>
                <w:rFonts w:cs="Arial"/>
                <w:sz w:val="18"/>
              </w:rPr>
            </w:pPr>
            <w:r w:rsidRPr="001D0FBD">
              <w:rPr>
                <w:rFonts w:cs="Arial"/>
                <w:sz w:val="18"/>
              </w:rPr>
              <w:t>El alcance involucra diversas especialidades, las cuales pueden ser mecánica, eléctrica, seguridad, medio ambiente, civil, etc.</w:t>
            </w:r>
          </w:p>
        </w:tc>
        <w:tc>
          <w:tcPr>
            <w:tcW w:w="1701" w:type="dxa"/>
            <w:tcBorders>
              <w:top w:val="nil"/>
              <w:left w:val="nil"/>
              <w:bottom w:val="single" w:sz="4" w:space="0" w:color="auto"/>
              <w:right w:val="single" w:sz="8" w:space="0" w:color="auto"/>
            </w:tcBorders>
            <w:shd w:val="clear" w:color="000000" w:fill="EFEDED"/>
            <w:vAlign w:val="center"/>
            <w:hideMark/>
          </w:tcPr>
          <w:p w14:paraId="6DE92448" w14:textId="77777777" w:rsidR="00C211A6" w:rsidRPr="001D0FBD" w:rsidRDefault="00C211A6" w:rsidP="00C211A6">
            <w:pPr>
              <w:ind w:right="-20"/>
              <w:jc w:val="center"/>
              <w:rPr>
                <w:rFonts w:cs="Arial"/>
                <w:sz w:val="18"/>
              </w:rPr>
            </w:pPr>
            <w:r w:rsidRPr="001D0FBD">
              <w:rPr>
                <w:rFonts w:cs="Arial"/>
                <w:sz w:val="18"/>
              </w:rPr>
              <w:t>2,00</w:t>
            </w:r>
          </w:p>
        </w:tc>
      </w:tr>
      <w:tr w:rsidR="00C211A6" w:rsidRPr="001D0FBD" w14:paraId="191C7EB9" w14:textId="77777777" w:rsidTr="00C211A6">
        <w:trPr>
          <w:trHeight w:val="510"/>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3DE71496" w14:textId="77777777" w:rsidR="00C211A6" w:rsidRPr="001D0FBD" w:rsidRDefault="00C211A6" w:rsidP="00C211A6">
            <w:pPr>
              <w:ind w:right="-20"/>
              <w:rPr>
                <w:rFonts w:cs="Arial"/>
                <w:sz w:val="18"/>
              </w:rPr>
            </w:pPr>
            <w:r w:rsidRPr="001D0FBD">
              <w:rPr>
                <w:rFonts w:cs="Arial"/>
                <w:sz w:val="18"/>
              </w:rPr>
              <w:t>2.4.</w:t>
            </w:r>
          </w:p>
        </w:tc>
        <w:tc>
          <w:tcPr>
            <w:tcW w:w="6761" w:type="dxa"/>
            <w:tcBorders>
              <w:top w:val="nil"/>
              <w:left w:val="nil"/>
              <w:bottom w:val="single" w:sz="4" w:space="0" w:color="auto"/>
              <w:right w:val="single" w:sz="4" w:space="0" w:color="auto"/>
            </w:tcBorders>
            <w:shd w:val="clear" w:color="000000" w:fill="EFEDED"/>
            <w:vAlign w:val="center"/>
            <w:hideMark/>
          </w:tcPr>
          <w:p w14:paraId="650D9841" w14:textId="77777777" w:rsidR="00C211A6" w:rsidRPr="001D0FBD" w:rsidRDefault="00C211A6" w:rsidP="00C211A6">
            <w:pPr>
              <w:ind w:right="-20"/>
              <w:rPr>
                <w:rFonts w:cs="Arial"/>
                <w:sz w:val="18"/>
              </w:rPr>
            </w:pPr>
            <w:r w:rsidRPr="001D0FBD">
              <w:rPr>
                <w:rFonts w:cs="Arial"/>
                <w:sz w:val="18"/>
              </w:rPr>
              <w:t>Nivel de cambios en los requerimientos durante el desarrollo del proyecto (estabilidad de los requerimientos)</w:t>
            </w:r>
          </w:p>
        </w:tc>
        <w:tc>
          <w:tcPr>
            <w:tcW w:w="1701" w:type="dxa"/>
            <w:tcBorders>
              <w:top w:val="nil"/>
              <w:left w:val="nil"/>
              <w:bottom w:val="single" w:sz="4" w:space="0" w:color="auto"/>
              <w:right w:val="single" w:sz="8" w:space="0" w:color="auto"/>
            </w:tcBorders>
            <w:shd w:val="clear" w:color="000000" w:fill="EFEDED"/>
            <w:vAlign w:val="center"/>
            <w:hideMark/>
          </w:tcPr>
          <w:p w14:paraId="5596E6AE" w14:textId="77777777" w:rsidR="00C211A6" w:rsidRPr="001D0FBD" w:rsidRDefault="00C211A6" w:rsidP="00C211A6">
            <w:pPr>
              <w:ind w:right="-20"/>
              <w:jc w:val="center"/>
              <w:rPr>
                <w:rFonts w:cs="Arial"/>
                <w:sz w:val="18"/>
              </w:rPr>
            </w:pPr>
            <w:r w:rsidRPr="001D0FBD">
              <w:rPr>
                <w:rFonts w:cs="Arial"/>
                <w:sz w:val="18"/>
              </w:rPr>
              <w:t>1,00</w:t>
            </w:r>
          </w:p>
        </w:tc>
      </w:tr>
      <w:tr w:rsidR="00C211A6" w:rsidRPr="001D0FBD" w14:paraId="3D3024F1" w14:textId="77777777" w:rsidTr="00C211A6">
        <w:trPr>
          <w:trHeight w:val="270"/>
          <w:jc w:val="center"/>
        </w:trPr>
        <w:tc>
          <w:tcPr>
            <w:tcW w:w="7361" w:type="dxa"/>
            <w:gridSpan w:val="2"/>
            <w:tcBorders>
              <w:top w:val="single" w:sz="4" w:space="0" w:color="auto"/>
              <w:left w:val="single" w:sz="8" w:space="0" w:color="auto"/>
              <w:bottom w:val="single" w:sz="8" w:space="0" w:color="auto"/>
              <w:right w:val="single" w:sz="4" w:space="0" w:color="auto"/>
            </w:tcBorders>
            <w:shd w:val="clear" w:color="000000" w:fill="EFEDED"/>
            <w:vAlign w:val="center"/>
            <w:hideMark/>
          </w:tcPr>
          <w:p w14:paraId="75364D0E" w14:textId="77777777" w:rsidR="00C211A6" w:rsidRPr="001D0FBD" w:rsidRDefault="00C211A6" w:rsidP="00C211A6">
            <w:pPr>
              <w:ind w:right="-20"/>
              <w:rPr>
                <w:rFonts w:cs="Arial"/>
                <w:b/>
                <w:bCs/>
                <w:sz w:val="18"/>
              </w:rPr>
            </w:pPr>
            <w:proofErr w:type="gramStart"/>
            <w:r w:rsidRPr="001D0FBD">
              <w:rPr>
                <w:rFonts w:cs="Arial"/>
                <w:b/>
                <w:bCs/>
                <w:sz w:val="18"/>
              </w:rPr>
              <w:t>TOTAL</w:t>
            </w:r>
            <w:proofErr w:type="gramEnd"/>
            <w:r w:rsidRPr="001D0FBD">
              <w:rPr>
                <w:rFonts w:cs="Arial"/>
                <w:b/>
                <w:bCs/>
                <w:sz w:val="18"/>
              </w:rPr>
              <w:t xml:space="preserve"> PROMEDIO ALCANCE</w:t>
            </w:r>
          </w:p>
        </w:tc>
        <w:tc>
          <w:tcPr>
            <w:tcW w:w="1701" w:type="dxa"/>
            <w:tcBorders>
              <w:top w:val="nil"/>
              <w:left w:val="nil"/>
              <w:bottom w:val="single" w:sz="8" w:space="0" w:color="auto"/>
              <w:right w:val="single" w:sz="8" w:space="0" w:color="auto"/>
            </w:tcBorders>
            <w:shd w:val="clear" w:color="000000" w:fill="EFEDED"/>
            <w:vAlign w:val="center"/>
            <w:hideMark/>
          </w:tcPr>
          <w:p w14:paraId="3F3707B9" w14:textId="77777777" w:rsidR="00C211A6" w:rsidRPr="001D0FBD" w:rsidRDefault="00C211A6" w:rsidP="00C211A6">
            <w:pPr>
              <w:ind w:right="-20"/>
              <w:jc w:val="center"/>
              <w:rPr>
                <w:rFonts w:cs="Arial"/>
                <w:b/>
                <w:bCs/>
                <w:sz w:val="18"/>
              </w:rPr>
            </w:pPr>
            <w:r w:rsidRPr="001D0FBD">
              <w:rPr>
                <w:rFonts w:cs="Arial"/>
                <w:b/>
                <w:bCs/>
                <w:sz w:val="18"/>
              </w:rPr>
              <w:t>1,50</w:t>
            </w:r>
          </w:p>
        </w:tc>
      </w:tr>
      <w:tr w:rsidR="00C211A6" w:rsidRPr="001D0FBD" w14:paraId="2F0D0E3D" w14:textId="77777777" w:rsidTr="00C211A6">
        <w:trPr>
          <w:trHeight w:val="255"/>
          <w:jc w:val="center"/>
        </w:trPr>
        <w:tc>
          <w:tcPr>
            <w:tcW w:w="9062" w:type="dxa"/>
            <w:gridSpan w:val="3"/>
            <w:tcBorders>
              <w:top w:val="single" w:sz="8" w:space="0" w:color="auto"/>
              <w:left w:val="single" w:sz="8" w:space="0" w:color="auto"/>
              <w:bottom w:val="single" w:sz="4" w:space="0" w:color="auto"/>
              <w:right w:val="single" w:sz="8" w:space="0" w:color="000000"/>
            </w:tcBorders>
            <w:shd w:val="clear" w:color="000000" w:fill="EFEDED"/>
            <w:vAlign w:val="center"/>
            <w:hideMark/>
          </w:tcPr>
          <w:p w14:paraId="7B05F821" w14:textId="77777777" w:rsidR="00C211A6" w:rsidRPr="001D0FBD" w:rsidRDefault="00C211A6" w:rsidP="00C211A6">
            <w:pPr>
              <w:ind w:right="-20"/>
              <w:rPr>
                <w:rFonts w:cs="Arial"/>
                <w:b/>
                <w:bCs/>
                <w:sz w:val="18"/>
              </w:rPr>
            </w:pPr>
            <w:r w:rsidRPr="001D0FBD">
              <w:rPr>
                <w:rFonts w:cs="Arial"/>
                <w:b/>
                <w:bCs/>
                <w:sz w:val="18"/>
              </w:rPr>
              <w:t>3. TIEMPO</w:t>
            </w:r>
          </w:p>
        </w:tc>
      </w:tr>
      <w:tr w:rsidR="00C211A6" w:rsidRPr="001D0FBD" w14:paraId="28ED15D5"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22E80491" w14:textId="77777777" w:rsidR="00C211A6" w:rsidRPr="001D0FBD" w:rsidRDefault="00C211A6" w:rsidP="00C211A6">
            <w:pPr>
              <w:ind w:right="-20"/>
              <w:rPr>
                <w:rFonts w:cs="Arial"/>
                <w:sz w:val="18"/>
              </w:rPr>
            </w:pPr>
            <w:r w:rsidRPr="001D0FBD">
              <w:rPr>
                <w:rFonts w:cs="Arial"/>
                <w:sz w:val="18"/>
              </w:rPr>
              <w:t>3.1.</w:t>
            </w:r>
          </w:p>
        </w:tc>
        <w:tc>
          <w:tcPr>
            <w:tcW w:w="6761" w:type="dxa"/>
            <w:tcBorders>
              <w:top w:val="nil"/>
              <w:left w:val="nil"/>
              <w:bottom w:val="single" w:sz="4" w:space="0" w:color="auto"/>
              <w:right w:val="single" w:sz="4" w:space="0" w:color="auto"/>
            </w:tcBorders>
            <w:shd w:val="clear" w:color="000000" w:fill="EFEDED"/>
            <w:vAlign w:val="center"/>
            <w:hideMark/>
          </w:tcPr>
          <w:p w14:paraId="3A03F050" w14:textId="77777777" w:rsidR="00C211A6" w:rsidRPr="001D0FBD" w:rsidRDefault="00C211A6" w:rsidP="00C211A6">
            <w:pPr>
              <w:ind w:right="-20"/>
              <w:rPr>
                <w:rFonts w:cs="Arial"/>
                <w:sz w:val="18"/>
              </w:rPr>
            </w:pPr>
            <w:r w:rsidRPr="001D0FBD">
              <w:rPr>
                <w:rFonts w:cs="Arial"/>
                <w:sz w:val="18"/>
              </w:rPr>
              <w:t>El cronograma del proyecto involucra a diferentes especialidades con diferentes complejidades.</w:t>
            </w:r>
          </w:p>
        </w:tc>
        <w:tc>
          <w:tcPr>
            <w:tcW w:w="1701" w:type="dxa"/>
            <w:tcBorders>
              <w:top w:val="nil"/>
              <w:left w:val="nil"/>
              <w:bottom w:val="single" w:sz="4" w:space="0" w:color="auto"/>
              <w:right w:val="single" w:sz="8" w:space="0" w:color="auto"/>
            </w:tcBorders>
            <w:shd w:val="clear" w:color="000000" w:fill="EFEDED"/>
            <w:vAlign w:val="center"/>
            <w:hideMark/>
          </w:tcPr>
          <w:p w14:paraId="44270B66" w14:textId="77777777" w:rsidR="00C211A6" w:rsidRPr="001D0FBD" w:rsidRDefault="00C211A6" w:rsidP="00C211A6">
            <w:pPr>
              <w:ind w:right="-20"/>
              <w:jc w:val="center"/>
              <w:rPr>
                <w:rFonts w:cs="Arial"/>
                <w:sz w:val="18"/>
              </w:rPr>
            </w:pPr>
            <w:r w:rsidRPr="001D0FBD">
              <w:rPr>
                <w:rFonts w:cs="Arial"/>
                <w:sz w:val="18"/>
              </w:rPr>
              <w:t>2,00</w:t>
            </w:r>
          </w:p>
        </w:tc>
      </w:tr>
      <w:tr w:rsidR="00C211A6" w:rsidRPr="001D0FBD" w14:paraId="6E88AB52" w14:textId="77777777" w:rsidTr="00C211A6">
        <w:trPr>
          <w:trHeight w:val="510"/>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2A6B54B0" w14:textId="77777777" w:rsidR="00C211A6" w:rsidRPr="001D0FBD" w:rsidRDefault="00C211A6" w:rsidP="00C211A6">
            <w:pPr>
              <w:ind w:right="-20"/>
              <w:rPr>
                <w:rFonts w:cs="Arial"/>
                <w:sz w:val="18"/>
              </w:rPr>
            </w:pPr>
            <w:r w:rsidRPr="001D0FBD">
              <w:rPr>
                <w:rFonts w:cs="Arial"/>
                <w:sz w:val="18"/>
              </w:rPr>
              <w:t>3.2.</w:t>
            </w:r>
          </w:p>
        </w:tc>
        <w:tc>
          <w:tcPr>
            <w:tcW w:w="6761" w:type="dxa"/>
            <w:tcBorders>
              <w:top w:val="nil"/>
              <w:left w:val="nil"/>
              <w:bottom w:val="single" w:sz="4" w:space="0" w:color="auto"/>
              <w:right w:val="single" w:sz="4" w:space="0" w:color="auto"/>
            </w:tcBorders>
            <w:shd w:val="clear" w:color="000000" w:fill="EFEDED"/>
            <w:vAlign w:val="center"/>
            <w:hideMark/>
          </w:tcPr>
          <w:p w14:paraId="729CA246" w14:textId="77777777" w:rsidR="00C211A6" w:rsidRPr="001D0FBD" w:rsidRDefault="00C211A6" w:rsidP="00C211A6">
            <w:pPr>
              <w:ind w:right="-20"/>
              <w:rPr>
                <w:rFonts w:cs="Arial"/>
                <w:sz w:val="18"/>
              </w:rPr>
            </w:pPr>
            <w:r w:rsidRPr="001D0FBD">
              <w:rPr>
                <w:rFonts w:cs="Arial"/>
                <w:sz w:val="18"/>
              </w:rPr>
              <w:t>Existe dependencia relevante respecto de otros proyectos que pueden impactar en el cronograma de este proyecto. Esto lo hace dependiente de otro proyecto lo cual puede retrasar el cronograma de entrega.</w:t>
            </w:r>
          </w:p>
        </w:tc>
        <w:tc>
          <w:tcPr>
            <w:tcW w:w="1701" w:type="dxa"/>
            <w:tcBorders>
              <w:top w:val="nil"/>
              <w:left w:val="nil"/>
              <w:bottom w:val="single" w:sz="4" w:space="0" w:color="auto"/>
              <w:right w:val="single" w:sz="8" w:space="0" w:color="auto"/>
            </w:tcBorders>
            <w:shd w:val="clear" w:color="000000" w:fill="EFEDED"/>
            <w:vAlign w:val="center"/>
            <w:hideMark/>
          </w:tcPr>
          <w:p w14:paraId="7E0A5C6D" w14:textId="77777777" w:rsidR="00C211A6" w:rsidRPr="001D0FBD" w:rsidRDefault="00C211A6" w:rsidP="00C211A6">
            <w:pPr>
              <w:ind w:right="-20"/>
              <w:jc w:val="center"/>
              <w:rPr>
                <w:rFonts w:cs="Arial"/>
                <w:sz w:val="18"/>
              </w:rPr>
            </w:pPr>
            <w:r w:rsidRPr="001D0FBD">
              <w:rPr>
                <w:rFonts w:cs="Arial"/>
                <w:sz w:val="18"/>
              </w:rPr>
              <w:t>1,00</w:t>
            </w:r>
          </w:p>
        </w:tc>
      </w:tr>
      <w:tr w:rsidR="00C211A6" w:rsidRPr="001D0FBD" w14:paraId="692A599A"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0C214E05" w14:textId="77777777" w:rsidR="00C211A6" w:rsidRPr="001D0FBD" w:rsidRDefault="00C211A6" w:rsidP="00C211A6">
            <w:pPr>
              <w:ind w:right="-20"/>
              <w:rPr>
                <w:rFonts w:cs="Arial"/>
                <w:sz w:val="18"/>
              </w:rPr>
            </w:pPr>
            <w:r w:rsidRPr="001D0FBD">
              <w:rPr>
                <w:rFonts w:cs="Arial"/>
                <w:sz w:val="18"/>
              </w:rPr>
              <w:t>3.3.</w:t>
            </w:r>
          </w:p>
        </w:tc>
        <w:tc>
          <w:tcPr>
            <w:tcW w:w="6761" w:type="dxa"/>
            <w:tcBorders>
              <w:top w:val="nil"/>
              <w:left w:val="nil"/>
              <w:bottom w:val="single" w:sz="4" w:space="0" w:color="auto"/>
              <w:right w:val="single" w:sz="4" w:space="0" w:color="auto"/>
            </w:tcBorders>
            <w:shd w:val="clear" w:color="000000" w:fill="EFEDED"/>
            <w:vAlign w:val="center"/>
            <w:hideMark/>
          </w:tcPr>
          <w:p w14:paraId="74BAD893" w14:textId="77777777" w:rsidR="00C211A6" w:rsidRPr="001D0FBD" w:rsidRDefault="00C211A6" w:rsidP="00C211A6">
            <w:pPr>
              <w:ind w:right="-20"/>
              <w:rPr>
                <w:rFonts w:cs="Arial"/>
                <w:sz w:val="18"/>
              </w:rPr>
            </w:pPr>
            <w:r w:rsidRPr="001D0FBD">
              <w:rPr>
                <w:rFonts w:cs="Arial"/>
                <w:sz w:val="18"/>
              </w:rPr>
              <w:t>Dificultad para obtener estimados de duración. Se dispone de pocas referencias.</w:t>
            </w:r>
          </w:p>
        </w:tc>
        <w:tc>
          <w:tcPr>
            <w:tcW w:w="1701" w:type="dxa"/>
            <w:tcBorders>
              <w:top w:val="nil"/>
              <w:left w:val="nil"/>
              <w:bottom w:val="single" w:sz="4" w:space="0" w:color="auto"/>
              <w:right w:val="single" w:sz="8" w:space="0" w:color="auto"/>
            </w:tcBorders>
            <w:shd w:val="clear" w:color="000000" w:fill="EFEDED"/>
            <w:vAlign w:val="center"/>
            <w:hideMark/>
          </w:tcPr>
          <w:p w14:paraId="3F137989" w14:textId="77777777" w:rsidR="00C211A6" w:rsidRPr="001D0FBD" w:rsidRDefault="00C211A6" w:rsidP="00C211A6">
            <w:pPr>
              <w:ind w:right="-20"/>
              <w:jc w:val="center"/>
              <w:rPr>
                <w:rFonts w:cs="Arial"/>
                <w:sz w:val="18"/>
              </w:rPr>
            </w:pPr>
            <w:r w:rsidRPr="001D0FBD">
              <w:rPr>
                <w:rFonts w:cs="Arial"/>
                <w:sz w:val="18"/>
              </w:rPr>
              <w:t>2,00</w:t>
            </w:r>
          </w:p>
        </w:tc>
      </w:tr>
      <w:tr w:rsidR="00C211A6" w:rsidRPr="001D0FBD" w14:paraId="4F5F6ED1"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18BC6B2C" w14:textId="77777777" w:rsidR="00C211A6" w:rsidRPr="001D0FBD" w:rsidRDefault="00C211A6" w:rsidP="00C211A6">
            <w:pPr>
              <w:ind w:right="-20"/>
              <w:rPr>
                <w:rFonts w:cs="Arial"/>
                <w:sz w:val="18"/>
              </w:rPr>
            </w:pPr>
            <w:r w:rsidRPr="001D0FBD">
              <w:rPr>
                <w:rFonts w:cs="Arial"/>
                <w:sz w:val="18"/>
              </w:rPr>
              <w:t>3.4.</w:t>
            </w:r>
          </w:p>
        </w:tc>
        <w:tc>
          <w:tcPr>
            <w:tcW w:w="6761" w:type="dxa"/>
            <w:tcBorders>
              <w:top w:val="nil"/>
              <w:left w:val="nil"/>
              <w:bottom w:val="single" w:sz="4" w:space="0" w:color="auto"/>
              <w:right w:val="single" w:sz="4" w:space="0" w:color="auto"/>
            </w:tcBorders>
            <w:shd w:val="clear" w:color="000000" w:fill="EFEDED"/>
            <w:vAlign w:val="center"/>
            <w:hideMark/>
          </w:tcPr>
          <w:p w14:paraId="0F6844FD" w14:textId="77777777" w:rsidR="00C211A6" w:rsidRPr="001D0FBD" w:rsidRDefault="00C211A6" w:rsidP="00C211A6">
            <w:pPr>
              <w:ind w:right="-20"/>
              <w:rPr>
                <w:rFonts w:cs="Arial"/>
                <w:sz w:val="18"/>
              </w:rPr>
            </w:pPr>
            <w:r w:rsidRPr="001D0FBD">
              <w:rPr>
                <w:rFonts w:cs="Arial"/>
                <w:sz w:val="18"/>
              </w:rPr>
              <w:t>Se dispone de un tiempo inferior al necesario para hacer el proyecto.</w:t>
            </w:r>
          </w:p>
        </w:tc>
        <w:tc>
          <w:tcPr>
            <w:tcW w:w="1701" w:type="dxa"/>
            <w:tcBorders>
              <w:top w:val="nil"/>
              <w:left w:val="nil"/>
              <w:bottom w:val="single" w:sz="4" w:space="0" w:color="auto"/>
              <w:right w:val="single" w:sz="8" w:space="0" w:color="auto"/>
            </w:tcBorders>
            <w:shd w:val="clear" w:color="000000" w:fill="EFEDED"/>
            <w:vAlign w:val="center"/>
            <w:hideMark/>
          </w:tcPr>
          <w:p w14:paraId="2E2B54C2" w14:textId="77777777" w:rsidR="00C211A6" w:rsidRPr="001D0FBD" w:rsidRDefault="00C211A6" w:rsidP="00C211A6">
            <w:pPr>
              <w:ind w:right="-20"/>
              <w:jc w:val="center"/>
              <w:rPr>
                <w:rFonts w:cs="Arial"/>
                <w:sz w:val="18"/>
              </w:rPr>
            </w:pPr>
            <w:r w:rsidRPr="001D0FBD">
              <w:rPr>
                <w:rFonts w:cs="Arial"/>
                <w:sz w:val="18"/>
              </w:rPr>
              <w:t>2,00</w:t>
            </w:r>
          </w:p>
        </w:tc>
      </w:tr>
      <w:tr w:rsidR="00C211A6" w:rsidRPr="001D0FBD" w14:paraId="0F967121" w14:textId="77777777" w:rsidTr="00C211A6">
        <w:trPr>
          <w:trHeight w:val="270"/>
          <w:jc w:val="center"/>
        </w:trPr>
        <w:tc>
          <w:tcPr>
            <w:tcW w:w="7361" w:type="dxa"/>
            <w:gridSpan w:val="2"/>
            <w:tcBorders>
              <w:top w:val="single" w:sz="4" w:space="0" w:color="auto"/>
              <w:left w:val="single" w:sz="8" w:space="0" w:color="auto"/>
              <w:bottom w:val="single" w:sz="8" w:space="0" w:color="auto"/>
              <w:right w:val="single" w:sz="4" w:space="0" w:color="auto"/>
            </w:tcBorders>
            <w:shd w:val="clear" w:color="000000" w:fill="EFEDED"/>
            <w:vAlign w:val="center"/>
            <w:hideMark/>
          </w:tcPr>
          <w:p w14:paraId="1B2B27B0" w14:textId="77777777" w:rsidR="00C211A6" w:rsidRPr="001D0FBD" w:rsidRDefault="00C211A6" w:rsidP="00C211A6">
            <w:pPr>
              <w:ind w:right="-20"/>
              <w:rPr>
                <w:rFonts w:cs="Arial"/>
                <w:b/>
                <w:bCs/>
                <w:sz w:val="18"/>
              </w:rPr>
            </w:pPr>
            <w:proofErr w:type="gramStart"/>
            <w:r w:rsidRPr="001D0FBD">
              <w:rPr>
                <w:rFonts w:cs="Arial"/>
                <w:b/>
                <w:bCs/>
                <w:sz w:val="18"/>
              </w:rPr>
              <w:t>TOTAL</w:t>
            </w:r>
            <w:proofErr w:type="gramEnd"/>
            <w:r w:rsidRPr="001D0FBD">
              <w:rPr>
                <w:rFonts w:cs="Arial"/>
                <w:b/>
                <w:bCs/>
                <w:sz w:val="18"/>
              </w:rPr>
              <w:t xml:space="preserve"> PROMEDIO TIEMPO</w:t>
            </w:r>
          </w:p>
        </w:tc>
        <w:tc>
          <w:tcPr>
            <w:tcW w:w="1701" w:type="dxa"/>
            <w:tcBorders>
              <w:top w:val="nil"/>
              <w:left w:val="nil"/>
              <w:bottom w:val="single" w:sz="8" w:space="0" w:color="auto"/>
              <w:right w:val="single" w:sz="8" w:space="0" w:color="auto"/>
            </w:tcBorders>
            <w:shd w:val="clear" w:color="000000" w:fill="EFEDED"/>
            <w:vAlign w:val="center"/>
            <w:hideMark/>
          </w:tcPr>
          <w:p w14:paraId="619E43A8" w14:textId="77777777" w:rsidR="00C211A6" w:rsidRPr="001D0FBD" w:rsidRDefault="00C211A6" w:rsidP="00C211A6">
            <w:pPr>
              <w:ind w:right="-20"/>
              <w:jc w:val="center"/>
              <w:rPr>
                <w:rFonts w:cs="Arial"/>
                <w:b/>
                <w:bCs/>
                <w:sz w:val="18"/>
              </w:rPr>
            </w:pPr>
            <w:r w:rsidRPr="001D0FBD">
              <w:rPr>
                <w:rFonts w:cs="Arial"/>
                <w:b/>
                <w:bCs/>
                <w:sz w:val="18"/>
              </w:rPr>
              <w:t>1,75</w:t>
            </w:r>
          </w:p>
        </w:tc>
      </w:tr>
      <w:tr w:rsidR="00C211A6" w:rsidRPr="001D0FBD" w14:paraId="2F4331DE" w14:textId="77777777" w:rsidTr="00C211A6">
        <w:trPr>
          <w:trHeight w:val="255"/>
          <w:jc w:val="center"/>
        </w:trPr>
        <w:tc>
          <w:tcPr>
            <w:tcW w:w="9062" w:type="dxa"/>
            <w:gridSpan w:val="3"/>
            <w:tcBorders>
              <w:top w:val="single" w:sz="8" w:space="0" w:color="auto"/>
              <w:left w:val="single" w:sz="8" w:space="0" w:color="auto"/>
              <w:bottom w:val="single" w:sz="4" w:space="0" w:color="auto"/>
              <w:right w:val="single" w:sz="8" w:space="0" w:color="000000"/>
            </w:tcBorders>
            <w:shd w:val="clear" w:color="000000" w:fill="EFEDED"/>
            <w:vAlign w:val="center"/>
            <w:hideMark/>
          </w:tcPr>
          <w:p w14:paraId="197EC473" w14:textId="77777777" w:rsidR="00C211A6" w:rsidRPr="001D0FBD" w:rsidRDefault="00C211A6" w:rsidP="00C211A6">
            <w:pPr>
              <w:ind w:right="-20"/>
              <w:rPr>
                <w:rFonts w:cs="Arial"/>
                <w:b/>
                <w:bCs/>
                <w:sz w:val="18"/>
              </w:rPr>
            </w:pPr>
            <w:r w:rsidRPr="001D0FBD">
              <w:rPr>
                <w:rFonts w:cs="Arial"/>
                <w:b/>
                <w:bCs/>
                <w:sz w:val="18"/>
              </w:rPr>
              <w:t>4. COSTO</w:t>
            </w:r>
          </w:p>
        </w:tc>
      </w:tr>
      <w:tr w:rsidR="00C211A6" w:rsidRPr="001D0FBD" w14:paraId="66774AB7"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3FDCCD11" w14:textId="77777777" w:rsidR="00C211A6" w:rsidRPr="001D0FBD" w:rsidRDefault="00C211A6" w:rsidP="00C211A6">
            <w:pPr>
              <w:ind w:right="-20"/>
              <w:rPr>
                <w:rFonts w:cs="Arial"/>
                <w:sz w:val="18"/>
              </w:rPr>
            </w:pPr>
            <w:r w:rsidRPr="001D0FBD">
              <w:rPr>
                <w:rFonts w:cs="Arial"/>
                <w:sz w:val="18"/>
              </w:rPr>
              <w:t>4.1.</w:t>
            </w:r>
          </w:p>
        </w:tc>
        <w:tc>
          <w:tcPr>
            <w:tcW w:w="6761" w:type="dxa"/>
            <w:tcBorders>
              <w:top w:val="nil"/>
              <w:left w:val="nil"/>
              <w:bottom w:val="single" w:sz="4" w:space="0" w:color="auto"/>
              <w:right w:val="single" w:sz="4" w:space="0" w:color="auto"/>
            </w:tcBorders>
            <w:shd w:val="clear" w:color="000000" w:fill="EFEDED"/>
            <w:vAlign w:val="center"/>
            <w:hideMark/>
          </w:tcPr>
          <w:p w14:paraId="14B3E097" w14:textId="77777777" w:rsidR="00C211A6" w:rsidRPr="001D0FBD" w:rsidRDefault="00C211A6" w:rsidP="00C211A6">
            <w:pPr>
              <w:ind w:right="-20"/>
              <w:rPr>
                <w:rFonts w:cs="Arial"/>
                <w:sz w:val="18"/>
              </w:rPr>
            </w:pPr>
            <w:r w:rsidRPr="001D0FBD">
              <w:rPr>
                <w:rFonts w:cs="Arial"/>
                <w:sz w:val="18"/>
              </w:rPr>
              <w:t>Dificultad para obtener estimados de costo. Se dispone de pocas referencias.</w:t>
            </w:r>
          </w:p>
        </w:tc>
        <w:tc>
          <w:tcPr>
            <w:tcW w:w="1701" w:type="dxa"/>
            <w:tcBorders>
              <w:top w:val="nil"/>
              <w:left w:val="nil"/>
              <w:bottom w:val="single" w:sz="4" w:space="0" w:color="auto"/>
              <w:right w:val="single" w:sz="8" w:space="0" w:color="auto"/>
            </w:tcBorders>
            <w:shd w:val="clear" w:color="000000" w:fill="EFEDED"/>
            <w:vAlign w:val="center"/>
            <w:hideMark/>
          </w:tcPr>
          <w:p w14:paraId="53BBCB69" w14:textId="77777777" w:rsidR="00C211A6" w:rsidRPr="001D0FBD" w:rsidRDefault="00C211A6" w:rsidP="00C211A6">
            <w:pPr>
              <w:ind w:right="-20"/>
              <w:jc w:val="center"/>
              <w:rPr>
                <w:rFonts w:cs="Arial"/>
                <w:sz w:val="18"/>
              </w:rPr>
            </w:pPr>
            <w:r w:rsidRPr="001D0FBD">
              <w:rPr>
                <w:rFonts w:cs="Arial"/>
                <w:sz w:val="18"/>
              </w:rPr>
              <w:t>1,50</w:t>
            </w:r>
          </w:p>
        </w:tc>
      </w:tr>
      <w:tr w:rsidR="00C211A6" w:rsidRPr="001D0FBD" w14:paraId="7C5ED2E0"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097A4AF1" w14:textId="77777777" w:rsidR="00C211A6" w:rsidRPr="001D0FBD" w:rsidRDefault="00C211A6" w:rsidP="00C211A6">
            <w:pPr>
              <w:ind w:right="-20"/>
              <w:rPr>
                <w:rFonts w:cs="Arial"/>
                <w:sz w:val="18"/>
              </w:rPr>
            </w:pPr>
            <w:r w:rsidRPr="001D0FBD">
              <w:rPr>
                <w:rFonts w:cs="Arial"/>
                <w:sz w:val="18"/>
              </w:rPr>
              <w:t>4.2.</w:t>
            </w:r>
          </w:p>
        </w:tc>
        <w:tc>
          <w:tcPr>
            <w:tcW w:w="6761" w:type="dxa"/>
            <w:tcBorders>
              <w:top w:val="nil"/>
              <w:left w:val="nil"/>
              <w:bottom w:val="single" w:sz="4" w:space="0" w:color="auto"/>
              <w:right w:val="single" w:sz="4" w:space="0" w:color="auto"/>
            </w:tcBorders>
            <w:shd w:val="clear" w:color="000000" w:fill="EFEDED"/>
            <w:vAlign w:val="center"/>
            <w:hideMark/>
          </w:tcPr>
          <w:p w14:paraId="3399A7B7" w14:textId="77777777" w:rsidR="00C211A6" w:rsidRPr="001D0FBD" w:rsidRDefault="00C211A6" w:rsidP="00C211A6">
            <w:pPr>
              <w:ind w:right="-20"/>
              <w:rPr>
                <w:rFonts w:cs="Arial"/>
                <w:sz w:val="18"/>
              </w:rPr>
            </w:pPr>
            <w:r w:rsidRPr="001D0FBD">
              <w:rPr>
                <w:rFonts w:cs="Arial"/>
                <w:sz w:val="18"/>
              </w:rPr>
              <w:t>Existe el peligro de que durante el proyecto exista inflación o se deprecie la moneda.</w:t>
            </w:r>
          </w:p>
        </w:tc>
        <w:tc>
          <w:tcPr>
            <w:tcW w:w="1701" w:type="dxa"/>
            <w:tcBorders>
              <w:top w:val="nil"/>
              <w:left w:val="nil"/>
              <w:bottom w:val="single" w:sz="4" w:space="0" w:color="auto"/>
              <w:right w:val="single" w:sz="8" w:space="0" w:color="auto"/>
            </w:tcBorders>
            <w:shd w:val="clear" w:color="000000" w:fill="EFEDED"/>
            <w:vAlign w:val="center"/>
            <w:hideMark/>
          </w:tcPr>
          <w:p w14:paraId="28C3D8BF" w14:textId="77777777" w:rsidR="00C211A6" w:rsidRPr="001D0FBD" w:rsidRDefault="00C211A6" w:rsidP="00C211A6">
            <w:pPr>
              <w:ind w:right="-20"/>
              <w:jc w:val="center"/>
              <w:rPr>
                <w:rFonts w:cs="Arial"/>
                <w:sz w:val="18"/>
              </w:rPr>
            </w:pPr>
            <w:r w:rsidRPr="001D0FBD">
              <w:rPr>
                <w:rFonts w:cs="Arial"/>
                <w:sz w:val="18"/>
              </w:rPr>
              <w:t>3,00</w:t>
            </w:r>
          </w:p>
        </w:tc>
      </w:tr>
      <w:tr w:rsidR="00C211A6" w:rsidRPr="001D0FBD" w14:paraId="02F74680"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5CCCE41E" w14:textId="77777777" w:rsidR="00C211A6" w:rsidRPr="001D0FBD" w:rsidRDefault="00C211A6" w:rsidP="00C211A6">
            <w:pPr>
              <w:ind w:right="-20"/>
              <w:rPr>
                <w:rFonts w:cs="Arial"/>
                <w:sz w:val="18"/>
              </w:rPr>
            </w:pPr>
            <w:r w:rsidRPr="001D0FBD">
              <w:rPr>
                <w:rFonts w:cs="Arial"/>
                <w:sz w:val="18"/>
              </w:rPr>
              <w:t>4.3.</w:t>
            </w:r>
          </w:p>
        </w:tc>
        <w:tc>
          <w:tcPr>
            <w:tcW w:w="6761" w:type="dxa"/>
            <w:tcBorders>
              <w:top w:val="nil"/>
              <w:left w:val="nil"/>
              <w:bottom w:val="single" w:sz="4" w:space="0" w:color="auto"/>
              <w:right w:val="single" w:sz="4" w:space="0" w:color="auto"/>
            </w:tcBorders>
            <w:shd w:val="clear" w:color="000000" w:fill="EFEDED"/>
            <w:vAlign w:val="center"/>
            <w:hideMark/>
          </w:tcPr>
          <w:p w14:paraId="3B583FC5" w14:textId="77777777" w:rsidR="00C211A6" w:rsidRPr="001D0FBD" w:rsidRDefault="00C211A6" w:rsidP="00C211A6">
            <w:pPr>
              <w:ind w:right="-20"/>
              <w:rPr>
                <w:rFonts w:cs="Arial"/>
                <w:sz w:val="18"/>
              </w:rPr>
            </w:pPr>
            <w:r w:rsidRPr="001D0FBD">
              <w:rPr>
                <w:rFonts w:cs="Arial"/>
                <w:sz w:val="18"/>
              </w:rPr>
              <w:t>El proyecto será financiado por varias entidades con buena o limitada solvencia.</w:t>
            </w:r>
          </w:p>
        </w:tc>
        <w:tc>
          <w:tcPr>
            <w:tcW w:w="1701" w:type="dxa"/>
            <w:tcBorders>
              <w:top w:val="nil"/>
              <w:left w:val="nil"/>
              <w:bottom w:val="single" w:sz="4" w:space="0" w:color="auto"/>
              <w:right w:val="single" w:sz="8" w:space="0" w:color="auto"/>
            </w:tcBorders>
            <w:shd w:val="clear" w:color="000000" w:fill="EFEDED"/>
            <w:vAlign w:val="center"/>
            <w:hideMark/>
          </w:tcPr>
          <w:p w14:paraId="43933F7C" w14:textId="77777777" w:rsidR="00C211A6" w:rsidRPr="001D0FBD" w:rsidRDefault="00C211A6" w:rsidP="00C211A6">
            <w:pPr>
              <w:ind w:right="-20"/>
              <w:jc w:val="center"/>
              <w:rPr>
                <w:rFonts w:cs="Arial"/>
                <w:sz w:val="18"/>
              </w:rPr>
            </w:pPr>
            <w:r w:rsidRPr="001D0FBD">
              <w:rPr>
                <w:rFonts w:cs="Arial"/>
                <w:sz w:val="18"/>
              </w:rPr>
              <w:t>1,00</w:t>
            </w:r>
          </w:p>
        </w:tc>
      </w:tr>
      <w:tr w:rsidR="00C211A6" w:rsidRPr="001D0FBD" w14:paraId="1803163C"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635856CB" w14:textId="77777777" w:rsidR="00C211A6" w:rsidRPr="001D0FBD" w:rsidRDefault="00C211A6" w:rsidP="00C211A6">
            <w:pPr>
              <w:ind w:right="-20"/>
              <w:rPr>
                <w:rFonts w:cs="Arial"/>
                <w:sz w:val="18"/>
              </w:rPr>
            </w:pPr>
            <w:r w:rsidRPr="001D0FBD">
              <w:rPr>
                <w:rFonts w:cs="Arial"/>
                <w:sz w:val="18"/>
              </w:rPr>
              <w:t>4.4.</w:t>
            </w:r>
          </w:p>
        </w:tc>
        <w:tc>
          <w:tcPr>
            <w:tcW w:w="6761" w:type="dxa"/>
            <w:tcBorders>
              <w:top w:val="nil"/>
              <w:left w:val="nil"/>
              <w:bottom w:val="single" w:sz="4" w:space="0" w:color="auto"/>
              <w:right w:val="single" w:sz="4" w:space="0" w:color="auto"/>
            </w:tcBorders>
            <w:shd w:val="clear" w:color="000000" w:fill="EFEDED"/>
            <w:vAlign w:val="center"/>
            <w:hideMark/>
          </w:tcPr>
          <w:p w14:paraId="4F068FBA" w14:textId="77777777" w:rsidR="00C211A6" w:rsidRPr="001D0FBD" w:rsidRDefault="00C211A6" w:rsidP="00C211A6">
            <w:pPr>
              <w:ind w:right="-20"/>
              <w:rPr>
                <w:rFonts w:cs="Arial"/>
                <w:sz w:val="18"/>
              </w:rPr>
            </w:pPr>
            <w:r w:rsidRPr="001D0FBD">
              <w:rPr>
                <w:rFonts w:cs="Arial"/>
                <w:sz w:val="18"/>
              </w:rPr>
              <w:t>Existe dificultad para planificar el flujo de caja del proyecto y cumplirlo.</w:t>
            </w:r>
          </w:p>
        </w:tc>
        <w:tc>
          <w:tcPr>
            <w:tcW w:w="1701" w:type="dxa"/>
            <w:tcBorders>
              <w:top w:val="nil"/>
              <w:left w:val="nil"/>
              <w:bottom w:val="single" w:sz="4" w:space="0" w:color="auto"/>
              <w:right w:val="single" w:sz="8" w:space="0" w:color="auto"/>
            </w:tcBorders>
            <w:shd w:val="clear" w:color="000000" w:fill="EFEDED"/>
            <w:vAlign w:val="center"/>
            <w:hideMark/>
          </w:tcPr>
          <w:p w14:paraId="49C4A537" w14:textId="77777777" w:rsidR="00C211A6" w:rsidRPr="001D0FBD" w:rsidRDefault="00C211A6" w:rsidP="00C211A6">
            <w:pPr>
              <w:ind w:right="-20"/>
              <w:jc w:val="center"/>
              <w:rPr>
                <w:rFonts w:cs="Arial"/>
                <w:sz w:val="18"/>
              </w:rPr>
            </w:pPr>
            <w:r w:rsidRPr="001D0FBD">
              <w:rPr>
                <w:rFonts w:cs="Arial"/>
                <w:sz w:val="18"/>
              </w:rPr>
              <w:t>2,00</w:t>
            </w:r>
          </w:p>
        </w:tc>
      </w:tr>
      <w:tr w:rsidR="00C211A6" w:rsidRPr="001D0FBD" w14:paraId="18928C00" w14:textId="77777777" w:rsidTr="00C211A6">
        <w:trPr>
          <w:trHeight w:val="270"/>
          <w:jc w:val="center"/>
        </w:trPr>
        <w:tc>
          <w:tcPr>
            <w:tcW w:w="7361" w:type="dxa"/>
            <w:gridSpan w:val="2"/>
            <w:tcBorders>
              <w:top w:val="single" w:sz="4" w:space="0" w:color="auto"/>
              <w:left w:val="single" w:sz="8" w:space="0" w:color="auto"/>
              <w:bottom w:val="single" w:sz="8" w:space="0" w:color="auto"/>
              <w:right w:val="single" w:sz="4" w:space="0" w:color="auto"/>
            </w:tcBorders>
            <w:shd w:val="clear" w:color="000000" w:fill="EFEDED"/>
            <w:vAlign w:val="center"/>
            <w:hideMark/>
          </w:tcPr>
          <w:p w14:paraId="4978BAD0" w14:textId="77777777" w:rsidR="00C211A6" w:rsidRPr="001D0FBD" w:rsidRDefault="00C211A6" w:rsidP="00C211A6">
            <w:pPr>
              <w:ind w:right="-20"/>
              <w:rPr>
                <w:rFonts w:cs="Arial"/>
                <w:b/>
                <w:bCs/>
                <w:sz w:val="18"/>
              </w:rPr>
            </w:pPr>
            <w:proofErr w:type="gramStart"/>
            <w:r w:rsidRPr="001D0FBD">
              <w:rPr>
                <w:rFonts w:cs="Arial"/>
                <w:b/>
                <w:bCs/>
                <w:sz w:val="18"/>
              </w:rPr>
              <w:t>TOTAL</w:t>
            </w:r>
            <w:proofErr w:type="gramEnd"/>
            <w:r w:rsidRPr="001D0FBD">
              <w:rPr>
                <w:rFonts w:cs="Arial"/>
                <w:b/>
                <w:bCs/>
                <w:sz w:val="18"/>
              </w:rPr>
              <w:t xml:space="preserve"> PROMEDIO COSTO</w:t>
            </w:r>
          </w:p>
        </w:tc>
        <w:tc>
          <w:tcPr>
            <w:tcW w:w="1701" w:type="dxa"/>
            <w:tcBorders>
              <w:top w:val="nil"/>
              <w:left w:val="nil"/>
              <w:bottom w:val="single" w:sz="8" w:space="0" w:color="auto"/>
              <w:right w:val="single" w:sz="8" w:space="0" w:color="auto"/>
            </w:tcBorders>
            <w:shd w:val="clear" w:color="000000" w:fill="EFEDED"/>
            <w:vAlign w:val="center"/>
            <w:hideMark/>
          </w:tcPr>
          <w:p w14:paraId="37A38E30" w14:textId="77777777" w:rsidR="00C211A6" w:rsidRPr="001D0FBD" w:rsidRDefault="00C211A6" w:rsidP="00C211A6">
            <w:pPr>
              <w:ind w:right="-20"/>
              <w:jc w:val="center"/>
              <w:rPr>
                <w:rFonts w:cs="Arial"/>
                <w:b/>
                <w:bCs/>
                <w:sz w:val="18"/>
              </w:rPr>
            </w:pPr>
            <w:r w:rsidRPr="001D0FBD">
              <w:rPr>
                <w:rFonts w:cs="Arial"/>
                <w:b/>
                <w:bCs/>
                <w:sz w:val="18"/>
              </w:rPr>
              <w:t>1,88</w:t>
            </w:r>
          </w:p>
        </w:tc>
      </w:tr>
      <w:tr w:rsidR="00C211A6" w:rsidRPr="001D0FBD" w14:paraId="42E21FAC" w14:textId="77777777" w:rsidTr="00C211A6">
        <w:trPr>
          <w:trHeight w:val="255"/>
          <w:jc w:val="center"/>
        </w:trPr>
        <w:tc>
          <w:tcPr>
            <w:tcW w:w="9062" w:type="dxa"/>
            <w:gridSpan w:val="3"/>
            <w:tcBorders>
              <w:top w:val="single" w:sz="8" w:space="0" w:color="auto"/>
              <w:left w:val="single" w:sz="8" w:space="0" w:color="auto"/>
              <w:bottom w:val="single" w:sz="4" w:space="0" w:color="auto"/>
              <w:right w:val="single" w:sz="8" w:space="0" w:color="000000"/>
            </w:tcBorders>
            <w:shd w:val="clear" w:color="000000" w:fill="EFEDED"/>
            <w:vAlign w:val="center"/>
            <w:hideMark/>
          </w:tcPr>
          <w:p w14:paraId="49119731" w14:textId="77777777" w:rsidR="00C211A6" w:rsidRPr="001D0FBD" w:rsidRDefault="00C211A6" w:rsidP="00C211A6">
            <w:pPr>
              <w:ind w:right="-20"/>
              <w:rPr>
                <w:rFonts w:cs="Arial"/>
                <w:b/>
                <w:bCs/>
                <w:sz w:val="18"/>
              </w:rPr>
            </w:pPr>
            <w:r w:rsidRPr="001D0FBD">
              <w:rPr>
                <w:rFonts w:cs="Arial"/>
                <w:b/>
                <w:bCs/>
                <w:sz w:val="18"/>
              </w:rPr>
              <w:t>5. CALIDAD</w:t>
            </w:r>
          </w:p>
        </w:tc>
      </w:tr>
      <w:tr w:rsidR="00C211A6" w:rsidRPr="001D0FBD" w14:paraId="080F2C30"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77E5E066" w14:textId="77777777" w:rsidR="00C211A6" w:rsidRPr="001D0FBD" w:rsidRDefault="00C211A6" w:rsidP="00C211A6">
            <w:pPr>
              <w:ind w:right="-20"/>
              <w:rPr>
                <w:rFonts w:cs="Arial"/>
                <w:sz w:val="18"/>
              </w:rPr>
            </w:pPr>
            <w:r w:rsidRPr="001D0FBD">
              <w:rPr>
                <w:rFonts w:cs="Arial"/>
                <w:sz w:val="18"/>
              </w:rPr>
              <w:t>5.1.</w:t>
            </w:r>
          </w:p>
        </w:tc>
        <w:tc>
          <w:tcPr>
            <w:tcW w:w="6761" w:type="dxa"/>
            <w:tcBorders>
              <w:top w:val="nil"/>
              <w:left w:val="nil"/>
              <w:bottom w:val="single" w:sz="4" w:space="0" w:color="auto"/>
              <w:right w:val="single" w:sz="4" w:space="0" w:color="auto"/>
            </w:tcBorders>
            <w:shd w:val="clear" w:color="000000" w:fill="EFEDED"/>
            <w:vAlign w:val="center"/>
            <w:hideMark/>
          </w:tcPr>
          <w:p w14:paraId="48DE9DDE" w14:textId="77777777" w:rsidR="00C211A6" w:rsidRPr="001D0FBD" w:rsidRDefault="00C211A6" w:rsidP="00C211A6">
            <w:pPr>
              <w:ind w:right="-20"/>
              <w:rPr>
                <w:rFonts w:cs="Arial"/>
                <w:sz w:val="18"/>
              </w:rPr>
            </w:pPr>
            <w:r w:rsidRPr="001D0FBD">
              <w:rPr>
                <w:rFonts w:cs="Arial"/>
                <w:sz w:val="18"/>
              </w:rPr>
              <w:t>Nivel de exigencia de los requerimientos de calidad del proyecto.</w:t>
            </w:r>
          </w:p>
        </w:tc>
        <w:tc>
          <w:tcPr>
            <w:tcW w:w="1701" w:type="dxa"/>
            <w:tcBorders>
              <w:top w:val="nil"/>
              <w:left w:val="nil"/>
              <w:bottom w:val="single" w:sz="4" w:space="0" w:color="auto"/>
              <w:right w:val="single" w:sz="8" w:space="0" w:color="auto"/>
            </w:tcBorders>
            <w:shd w:val="clear" w:color="000000" w:fill="EFEDED"/>
            <w:vAlign w:val="center"/>
            <w:hideMark/>
          </w:tcPr>
          <w:p w14:paraId="1F5B2E62" w14:textId="77777777" w:rsidR="00C211A6" w:rsidRPr="001D0FBD" w:rsidRDefault="00C211A6" w:rsidP="00C211A6">
            <w:pPr>
              <w:ind w:right="-20"/>
              <w:jc w:val="center"/>
              <w:rPr>
                <w:rFonts w:cs="Arial"/>
                <w:sz w:val="18"/>
              </w:rPr>
            </w:pPr>
            <w:r w:rsidRPr="001D0FBD">
              <w:rPr>
                <w:rFonts w:cs="Arial"/>
                <w:sz w:val="18"/>
              </w:rPr>
              <w:t>4,00</w:t>
            </w:r>
          </w:p>
        </w:tc>
      </w:tr>
      <w:tr w:rsidR="00C211A6" w:rsidRPr="001D0FBD" w14:paraId="6E755B1E" w14:textId="77777777" w:rsidTr="00C211A6">
        <w:trPr>
          <w:trHeight w:val="510"/>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491EE4F6" w14:textId="77777777" w:rsidR="00C211A6" w:rsidRPr="001D0FBD" w:rsidRDefault="00C211A6" w:rsidP="00C211A6">
            <w:pPr>
              <w:ind w:right="-20"/>
              <w:rPr>
                <w:rFonts w:cs="Arial"/>
                <w:sz w:val="18"/>
              </w:rPr>
            </w:pPr>
            <w:r w:rsidRPr="001D0FBD">
              <w:rPr>
                <w:rFonts w:cs="Arial"/>
                <w:sz w:val="18"/>
              </w:rPr>
              <w:t>5.2.</w:t>
            </w:r>
          </w:p>
        </w:tc>
        <w:tc>
          <w:tcPr>
            <w:tcW w:w="6761" w:type="dxa"/>
            <w:tcBorders>
              <w:top w:val="nil"/>
              <w:left w:val="nil"/>
              <w:bottom w:val="single" w:sz="4" w:space="0" w:color="auto"/>
              <w:right w:val="single" w:sz="4" w:space="0" w:color="auto"/>
            </w:tcBorders>
            <w:shd w:val="clear" w:color="000000" w:fill="EFEDED"/>
            <w:vAlign w:val="center"/>
            <w:hideMark/>
          </w:tcPr>
          <w:p w14:paraId="41427BB2" w14:textId="77777777" w:rsidR="00C211A6" w:rsidRPr="001D0FBD" w:rsidRDefault="00C211A6" w:rsidP="00C211A6">
            <w:pPr>
              <w:ind w:right="-20"/>
              <w:rPr>
                <w:rFonts w:cs="Arial"/>
                <w:sz w:val="18"/>
              </w:rPr>
            </w:pPr>
            <w:r w:rsidRPr="001D0FBD">
              <w:rPr>
                <w:rFonts w:cs="Arial"/>
                <w:sz w:val="18"/>
              </w:rPr>
              <w:t>Delimitar si se requiere de pruebas especiales con equipos especiales y/o simulación de condiciones especiales que garanticen la calidad.</w:t>
            </w:r>
          </w:p>
        </w:tc>
        <w:tc>
          <w:tcPr>
            <w:tcW w:w="1701" w:type="dxa"/>
            <w:tcBorders>
              <w:top w:val="nil"/>
              <w:left w:val="nil"/>
              <w:bottom w:val="single" w:sz="4" w:space="0" w:color="auto"/>
              <w:right w:val="single" w:sz="8" w:space="0" w:color="auto"/>
            </w:tcBorders>
            <w:shd w:val="clear" w:color="000000" w:fill="EFEDED"/>
            <w:vAlign w:val="center"/>
            <w:hideMark/>
          </w:tcPr>
          <w:p w14:paraId="2E903CB3" w14:textId="77777777" w:rsidR="00C211A6" w:rsidRPr="001D0FBD" w:rsidRDefault="00C211A6" w:rsidP="00C211A6">
            <w:pPr>
              <w:ind w:right="-20"/>
              <w:jc w:val="center"/>
              <w:rPr>
                <w:rFonts w:cs="Arial"/>
                <w:sz w:val="18"/>
              </w:rPr>
            </w:pPr>
            <w:r w:rsidRPr="001D0FBD">
              <w:rPr>
                <w:rFonts w:cs="Arial"/>
                <w:sz w:val="18"/>
              </w:rPr>
              <w:t>2,00</w:t>
            </w:r>
          </w:p>
        </w:tc>
      </w:tr>
      <w:tr w:rsidR="00C211A6" w:rsidRPr="001D0FBD" w14:paraId="2E8A874F" w14:textId="77777777" w:rsidTr="00C211A6">
        <w:trPr>
          <w:trHeight w:val="270"/>
          <w:jc w:val="center"/>
        </w:trPr>
        <w:tc>
          <w:tcPr>
            <w:tcW w:w="7361" w:type="dxa"/>
            <w:gridSpan w:val="2"/>
            <w:tcBorders>
              <w:top w:val="single" w:sz="4" w:space="0" w:color="auto"/>
              <w:left w:val="single" w:sz="8" w:space="0" w:color="auto"/>
              <w:bottom w:val="single" w:sz="8" w:space="0" w:color="auto"/>
              <w:right w:val="single" w:sz="4" w:space="0" w:color="auto"/>
            </w:tcBorders>
            <w:shd w:val="clear" w:color="000000" w:fill="EFEDED"/>
            <w:vAlign w:val="center"/>
            <w:hideMark/>
          </w:tcPr>
          <w:p w14:paraId="273581AA" w14:textId="77777777" w:rsidR="00C211A6" w:rsidRPr="001D0FBD" w:rsidRDefault="00C211A6" w:rsidP="00C211A6">
            <w:pPr>
              <w:ind w:right="-20"/>
              <w:rPr>
                <w:rFonts w:cs="Arial"/>
                <w:b/>
                <w:bCs/>
                <w:sz w:val="18"/>
              </w:rPr>
            </w:pPr>
            <w:proofErr w:type="gramStart"/>
            <w:r w:rsidRPr="001D0FBD">
              <w:rPr>
                <w:rFonts w:cs="Arial"/>
                <w:b/>
                <w:bCs/>
                <w:sz w:val="18"/>
              </w:rPr>
              <w:t>TOTAL</w:t>
            </w:r>
            <w:proofErr w:type="gramEnd"/>
            <w:r w:rsidRPr="001D0FBD">
              <w:rPr>
                <w:rFonts w:cs="Arial"/>
                <w:b/>
                <w:bCs/>
                <w:sz w:val="18"/>
              </w:rPr>
              <w:t xml:space="preserve"> PROMEDIO CALIDAD</w:t>
            </w:r>
          </w:p>
        </w:tc>
        <w:tc>
          <w:tcPr>
            <w:tcW w:w="1701" w:type="dxa"/>
            <w:tcBorders>
              <w:top w:val="nil"/>
              <w:left w:val="nil"/>
              <w:bottom w:val="single" w:sz="8" w:space="0" w:color="auto"/>
              <w:right w:val="single" w:sz="8" w:space="0" w:color="auto"/>
            </w:tcBorders>
            <w:shd w:val="clear" w:color="000000" w:fill="EFEDED"/>
            <w:vAlign w:val="center"/>
            <w:hideMark/>
          </w:tcPr>
          <w:p w14:paraId="4ABC22A9" w14:textId="77777777" w:rsidR="00C211A6" w:rsidRPr="001D0FBD" w:rsidRDefault="00C211A6" w:rsidP="00C211A6">
            <w:pPr>
              <w:ind w:right="-20"/>
              <w:jc w:val="center"/>
              <w:rPr>
                <w:rFonts w:cs="Arial"/>
                <w:b/>
                <w:bCs/>
                <w:sz w:val="18"/>
              </w:rPr>
            </w:pPr>
            <w:r w:rsidRPr="001D0FBD">
              <w:rPr>
                <w:rFonts w:cs="Arial"/>
                <w:b/>
                <w:bCs/>
                <w:sz w:val="18"/>
              </w:rPr>
              <w:t>3,00</w:t>
            </w:r>
          </w:p>
        </w:tc>
      </w:tr>
      <w:tr w:rsidR="00C211A6" w:rsidRPr="001D0FBD" w14:paraId="267A70E0" w14:textId="77777777" w:rsidTr="00C211A6">
        <w:trPr>
          <w:trHeight w:val="255"/>
          <w:jc w:val="center"/>
        </w:trPr>
        <w:tc>
          <w:tcPr>
            <w:tcW w:w="9062" w:type="dxa"/>
            <w:gridSpan w:val="3"/>
            <w:tcBorders>
              <w:top w:val="single" w:sz="8" w:space="0" w:color="auto"/>
              <w:left w:val="single" w:sz="8" w:space="0" w:color="auto"/>
              <w:bottom w:val="single" w:sz="4" w:space="0" w:color="auto"/>
              <w:right w:val="single" w:sz="8" w:space="0" w:color="000000"/>
            </w:tcBorders>
            <w:shd w:val="clear" w:color="000000" w:fill="EFEDED"/>
            <w:vAlign w:val="center"/>
            <w:hideMark/>
          </w:tcPr>
          <w:p w14:paraId="1375BA58" w14:textId="77777777" w:rsidR="00C211A6" w:rsidRPr="001D0FBD" w:rsidRDefault="00C211A6" w:rsidP="00C211A6">
            <w:pPr>
              <w:ind w:right="-20"/>
              <w:rPr>
                <w:rFonts w:cs="Arial"/>
                <w:b/>
                <w:bCs/>
                <w:sz w:val="18"/>
              </w:rPr>
            </w:pPr>
            <w:r w:rsidRPr="001D0FBD">
              <w:rPr>
                <w:rFonts w:cs="Arial"/>
                <w:b/>
                <w:bCs/>
                <w:sz w:val="18"/>
              </w:rPr>
              <w:t>6. RR.HH.</w:t>
            </w:r>
          </w:p>
        </w:tc>
      </w:tr>
      <w:tr w:rsidR="00C211A6" w:rsidRPr="001D0FBD" w14:paraId="527BBD42"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42490FFA" w14:textId="77777777" w:rsidR="00C211A6" w:rsidRPr="001D0FBD" w:rsidRDefault="00C211A6" w:rsidP="00C211A6">
            <w:pPr>
              <w:ind w:right="-20"/>
              <w:rPr>
                <w:rFonts w:cs="Arial"/>
                <w:sz w:val="18"/>
              </w:rPr>
            </w:pPr>
            <w:r w:rsidRPr="001D0FBD">
              <w:rPr>
                <w:rFonts w:cs="Arial"/>
                <w:sz w:val="18"/>
              </w:rPr>
              <w:t>6.1.</w:t>
            </w:r>
          </w:p>
        </w:tc>
        <w:tc>
          <w:tcPr>
            <w:tcW w:w="6761" w:type="dxa"/>
            <w:tcBorders>
              <w:top w:val="nil"/>
              <w:left w:val="nil"/>
              <w:bottom w:val="single" w:sz="4" w:space="0" w:color="auto"/>
              <w:right w:val="single" w:sz="4" w:space="0" w:color="auto"/>
            </w:tcBorders>
            <w:shd w:val="clear" w:color="000000" w:fill="EFEDED"/>
            <w:vAlign w:val="center"/>
            <w:hideMark/>
          </w:tcPr>
          <w:p w14:paraId="07F6B20E" w14:textId="77777777" w:rsidR="00C211A6" w:rsidRPr="001D0FBD" w:rsidRDefault="00C211A6" w:rsidP="00C211A6">
            <w:pPr>
              <w:ind w:right="-20"/>
              <w:rPr>
                <w:rFonts w:cs="Arial"/>
                <w:sz w:val="18"/>
              </w:rPr>
            </w:pPr>
            <w:r w:rsidRPr="001D0FBD">
              <w:rPr>
                <w:rFonts w:cs="Arial"/>
                <w:sz w:val="18"/>
              </w:rPr>
              <w:t>El proyecto involucra a gran cantidad de participantes claves y multidisciplinarios.</w:t>
            </w:r>
          </w:p>
        </w:tc>
        <w:tc>
          <w:tcPr>
            <w:tcW w:w="1701" w:type="dxa"/>
            <w:tcBorders>
              <w:top w:val="nil"/>
              <w:left w:val="nil"/>
              <w:bottom w:val="single" w:sz="4" w:space="0" w:color="auto"/>
              <w:right w:val="single" w:sz="8" w:space="0" w:color="auto"/>
            </w:tcBorders>
            <w:shd w:val="clear" w:color="000000" w:fill="EFEDED"/>
            <w:vAlign w:val="center"/>
            <w:hideMark/>
          </w:tcPr>
          <w:p w14:paraId="1E197A76" w14:textId="77777777" w:rsidR="00C211A6" w:rsidRPr="001D0FBD" w:rsidRDefault="00C211A6" w:rsidP="00C211A6">
            <w:pPr>
              <w:ind w:right="-20"/>
              <w:jc w:val="center"/>
              <w:rPr>
                <w:rFonts w:cs="Arial"/>
                <w:sz w:val="18"/>
              </w:rPr>
            </w:pPr>
            <w:r w:rsidRPr="001D0FBD">
              <w:rPr>
                <w:rFonts w:cs="Arial"/>
                <w:sz w:val="18"/>
              </w:rPr>
              <w:t>1,00</w:t>
            </w:r>
          </w:p>
        </w:tc>
      </w:tr>
      <w:tr w:rsidR="00C211A6" w:rsidRPr="001D0FBD" w14:paraId="48A60F87"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70187640" w14:textId="77777777" w:rsidR="00C211A6" w:rsidRPr="001D0FBD" w:rsidRDefault="00C211A6" w:rsidP="00C211A6">
            <w:pPr>
              <w:ind w:right="-20"/>
              <w:rPr>
                <w:rFonts w:cs="Arial"/>
                <w:sz w:val="18"/>
              </w:rPr>
            </w:pPr>
            <w:r w:rsidRPr="001D0FBD">
              <w:rPr>
                <w:rFonts w:cs="Arial"/>
                <w:sz w:val="18"/>
              </w:rPr>
              <w:t>6.2.</w:t>
            </w:r>
          </w:p>
        </w:tc>
        <w:tc>
          <w:tcPr>
            <w:tcW w:w="6761" w:type="dxa"/>
            <w:tcBorders>
              <w:top w:val="nil"/>
              <w:left w:val="nil"/>
              <w:bottom w:val="single" w:sz="4" w:space="0" w:color="auto"/>
              <w:right w:val="single" w:sz="4" w:space="0" w:color="auto"/>
            </w:tcBorders>
            <w:shd w:val="clear" w:color="000000" w:fill="EFEDED"/>
            <w:vAlign w:val="center"/>
            <w:hideMark/>
          </w:tcPr>
          <w:p w14:paraId="757D56F4" w14:textId="77777777" w:rsidR="00C211A6" w:rsidRPr="001D0FBD" w:rsidRDefault="00C211A6" w:rsidP="00C211A6">
            <w:pPr>
              <w:ind w:right="-20"/>
              <w:rPr>
                <w:rFonts w:cs="Arial"/>
                <w:sz w:val="18"/>
              </w:rPr>
            </w:pPr>
            <w:r w:rsidRPr="001D0FBD">
              <w:rPr>
                <w:rFonts w:cs="Arial"/>
                <w:sz w:val="18"/>
              </w:rPr>
              <w:t>Ciertos recursos claves del proyecto son compartidos con otros proyectos o dependen de ese.</w:t>
            </w:r>
          </w:p>
        </w:tc>
        <w:tc>
          <w:tcPr>
            <w:tcW w:w="1701" w:type="dxa"/>
            <w:tcBorders>
              <w:top w:val="nil"/>
              <w:left w:val="nil"/>
              <w:bottom w:val="single" w:sz="4" w:space="0" w:color="auto"/>
              <w:right w:val="single" w:sz="8" w:space="0" w:color="auto"/>
            </w:tcBorders>
            <w:shd w:val="clear" w:color="000000" w:fill="EFEDED"/>
            <w:vAlign w:val="center"/>
            <w:hideMark/>
          </w:tcPr>
          <w:p w14:paraId="647DC972" w14:textId="77777777" w:rsidR="00C211A6" w:rsidRPr="001D0FBD" w:rsidRDefault="00C211A6" w:rsidP="00C211A6">
            <w:pPr>
              <w:ind w:right="-20"/>
              <w:jc w:val="center"/>
              <w:rPr>
                <w:rFonts w:cs="Arial"/>
                <w:sz w:val="18"/>
              </w:rPr>
            </w:pPr>
            <w:r w:rsidRPr="001D0FBD">
              <w:rPr>
                <w:rFonts w:cs="Arial"/>
                <w:sz w:val="18"/>
              </w:rPr>
              <w:t>0,00</w:t>
            </w:r>
          </w:p>
        </w:tc>
      </w:tr>
      <w:tr w:rsidR="00C211A6" w:rsidRPr="001D0FBD" w14:paraId="62691914"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25AE8436" w14:textId="77777777" w:rsidR="00C211A6" w:rsidRPr="001D0FBD" w:rsidRDefault="00C211A6" w:rsidP="00C211A6">
            <w:pPr>
              <w:ind w:right="-20"/>
              <w:rPr>
                <w:rFonts w:cs="Arial"/>
                <w:sz w:val="18"/>
              </w:rPr>
            </w:pPr>
            <w:r w:rsidRPr="001D0FBD">
              <w:rPr>
                <w:rFonts w:cs="Arial"/>
                <w:sz w:val="18"/>
              </w:rPr>
              <w:lastRenderedPageBreak/>
              <w:t>6.3.</w:t>
            </w:r>
          </w:p>
        </w:tc>
        <w:tc>
          <w:tcPr>
            <w:tcW w:w="6761" w:type="dxa"/>
            <w:tcBorders>
              <w:top w:val="nil"/>
              <w:left w:val="nil"/>
              <w:bottom w:val="single" w:sz="4" w:space="0" w:color="auto"/>
              <w:right w:val="single" w:sz="4" w:space="0" w:color="auto"/>
            </w:tcBorders>
            <w:shd w:val="clear" w:color="000000" w:fill="EFEDED"/>
            <w:vAlign w:val="center"/>
            <w:hideMark/>
          </w:tcPr>
          <w:p w14:paraId="3312E11D" w14:textId="77777777" w:rsidR="00C211A6" w:rsidRPr="001D0FBD" w:rsidRDefault="00C211A6" w:rsidP="00C211A6">
            <w:pPr>
              <w:ind w:right="-20"/>
              <w:rPr>
                <w:rFonts w:cs="Arial"/>
                <w:sz w:val="18"/>
              </w:rPr>
            </w:pPr>
            <w:r w:rsidRPr="001D0FBD">
              <w:rPr>
                <w:rFonts w:cs="Arial"/>
                <w:sz w:val="18"/>
              </w:rPr>
              <w:t>Nivel de preparación o competencia técnica de los integrantes del proyecto.</w:t>
            </w:r>
          </w:p>
        </w:tc>
        <w:tc>
          <w:tcPr>
            <w:tcW w:w="1701" w:type="dxa"/>
            <w:tcBorders>
              <w:top w:val="nil"/>
              <w:left w:val="nil"/>
              <w:bottom w:val="single" w:sz="4" w:space="0" w:color="auto"/>
              <w:right w:val="single" w:sz="8" w:space="0" w:color="auto"/>
            </w:tcBorders>
            <w:shd w:val="clear" w:color="000000" w:fill="EFEDED"/>
            <w:vAlign w:val="center"/>
            <w:hideMark/>
          </w:tcPr>
          <w:p w14:paraId="7652D2AC" w14:textId="77777777" w:rsidR="00C211A6" w:rsidRPr="001D0FBD" w:rsidRDefault="00C211A6" w:rsidP="00C211A6">
            <w:pPr>
              <w:ind w:right="-20"/>
              <w:jc w:val="center"/>
              <w:rPr>
                <w:rFonts w:cs="Arial"/>
                <w:sz w:val="18"/>
              </w:rPr>
            </w:pPr>
            <w:r w:rsidRPr="001D0FBD">
              <w:rPr>
                <w:rFonts w:cs="Arial"/>
                <w:sz w:val="18"/>
              </w:rPr>
              <w:t>3,50</w:t>
            </w:r>
          </w:p>
        </w:tc>
      </w:tr>
      <w:tr w:rsidR="00C211A6" w:rsidRPr="001D0FBD" w14:paraId="37FD8FCA" w14:textId="77777777" w:rsidTr="00C211A6">
        <w:trPr>
          <w:trHeight w:val="270"/>
          <w:jc w:val="center"/>
        </w:trPr>
        <w:tc>
          <w:tcPr>
            <w:tcW w:w="7361" w:type="dxa"/>
            <w:gridSpan w:val="2"/>
            <w:tcBorders>
              <w:top w:val="single" w:sz="4" w:space="0" w:color="auto"/>
              <w:left w:val="single" w:sz="8" w:space="0" w:color="auto"/>
              <w:bottom w:val="single" w:sz="8" w:space="0" w:color="auto"/>
              <w:right w:val="single" w:sz="4" w:space="0" w:color="auto"/>
            </w:tcBorders>
            <w:shd w:val="clear" w:color="000000" w:fill="EFEDED"/>
            <w:vAlign w:val="center"/>
            <w:hideMark/>
          </w:tcPr>
          <w:p w14:paraId="74F3F332" w14:textId="77777777" w:rsidR="00C211A6" w:rsidRPr="001D0FBD" w:rsidRDefault="00C211A6" w:rsidP="00C211A6">
            <w:pPr>
              <w:ind w:right="-20"/>
              <w:rPr>
                <w:rFonts w:cs="Arial"/>
                <w:b/>
                <w:bCs/>
                <w:sz w:val="18"/>
              </w:rPr>
            </w:pPr>
            <w:proofErr w:type="gramStart"/>
            <w:r w:rsidRPr="001D0FBD">
              <w:rPr>
                <w:rFonts w:cs="Arial"/>
                <w:b/>
                <w:bCs/>
                <w:sz w:val="18"/>
              </w:rPr>
              <w:t>TOTAL</w:t>
            </w:r>
            <w:proofErr w:type="gramEnd"/>
            <w:r w:rsidRPr="001D0FBD">
              <w:rPr>
                <w:rFonts w:cs="Arial"/>
                <w:b/>
                <w:bCs/>
                <w:sz w:val="18"/>
              </w:rPr>
              <w:t xml:space="preserve"> PROMEDIO RR.HH.</w:t>
            </w:r>
          </w:p>
        </w:tc>
        <w:tc>
          <w:tcPr>
            <w:tcW w:w="1701" w:type="dxa"/>
            <w:tcBorders>
              <w:top w:val="nil"/>
              <w:left w:val="nil"/>
              <w:bottom w:val="single" w:sz="8" w:space="0" w:color="auto"/>
              <w:right w:val="single" w:sz="8" w:space="0" w:color="auto"/>
            </w:tcBorders>
            <w:shd w:val="clear" w:color="000000" w:fill="EFEDED"/>
            <w:vAlign w:val="center"/>
            <w:hideMark/>
          </w:tcPr>
          <w:p w14:paraId="4DC5CAB0" w14:textId="77777777" w:rsidR="00C211A6" w:rsidRPr="001D0FBD" w:rsidRDefault="00C211A6" w:rsidP="00C211A6">
            <w:pPr>
              <w:ind w:right="-20"/>
              <w:jc w:val="center"/>
              <w:rPr>
                <w:rFonts w:cs="Arial"/>
                <w:b/>
                <w:bCs/>
                <w:sz w:val="18"/>
              </w:rPr>
            </w:pPr>
            <w:r w:rsidRPr="001D0FBD">
              <w:rPr>
                <w:rFonts w:cs="Arial"/>
                <w:b/>
                <w:bCs/>
                <w:sz w:val="18"/>
              </w:rPr>
              <w:t>1,50</w:t>
            </w:r>
          </w:p>
        </w:tc>
      </w:tr>
      <w:tr w:rsidR="00C211A6" w:rsidRPr="001D0FBD" w14:paraId="386C989D" w14:textId="77777777" w:rsidTr="00C211A6">
        <w:trPr>
          <w:trHeight w:val="255"/>
          <w:jc w:val="center"/>
        </w:trPr>
        <w:tc>
          <w:tcPr>
            <w:tcW w:w="9062" w:type="dxa"/>
            <w:gridSpan w:val="3"/>
            <w:tcBorders>
              <w:top w:val="single" w:sz="8" w:space="0" w:color="auto"/>
              <w:left w:val="single" w:sz="8" w:space="0" w:color="auto"/>
              <w:bottom w:val="single" w:sz="4" w:space="0" w:color="auto"/>
              <w:right w:val="single" w:sz="8" w:space="0" w:color="000000"/>
            </w:tcBorders>
            <w:shd w:val="clear" w:color="000000" w:fill="EFEDED"/>
            <w:vAlign w:val="center"/>
            <w:hideMark/>
          </w:tcPr>
          <w:p w14:paraId="158207A9" w14:textId="77777777" w:rsidR="00C211A6" w:rsidRPr="001D0FBD" w:rsidRDefault="00C211A6" w:rsidP="00C211A6">
            <w:pPr>
              <w:ind w:right="-20"/>
              <w:rPr>
                <w:rFonts w:cs="Arial"/>
                <w:b/>
                <w:bCs/>
                <w:sz w:val="18"/>
              </w:rPr>
            </w:pPr>
            <w:r w:rsidRPr="001D0FBD">
              <w:rPr>
                <w:rFonts w:cs="Arial"/>
                <w:b/>
                <w:bCs/>
                <w:sz w:val="18"/>
              </w:rPr>
              <w:t>7. COMUNICACIONES</w:t>
            </w:r>
          </w:p>
        </w:tc>
      </w:tr>
      <w:tr w:rsidR="00C211A6" w:rsidRPr="001D0FBD" w14:paraId="4793D5F7"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39279E0C" w14:textId="77777777" w:rsidR="00C211A6" w:rsidRPr="001D0FBD" w:rsidRDefault="00C211A6" w:rsidP="00C211A6">
            <w:pPr>
              <w:ind w:right="-20"/>
              <w:rPr>
                <w:rFonts w:cs="Arial"/>
                <w:sz w:val="18"/>
              </w:rPr>
            </w:pPr>
            <w:r w:rsidRPr="001D0FBD">
              <w:rPr>
                <w:rFonts w:cs="Arial"/>
                <w:sz w:val="18"/>
              </w:rPr>
              <w:t>7.1.</w:t>
            </w:r>
          </w:p>
        </w:tc>
        <w:tc>
          <w:tcPr>
            <w:tcW w:w="6761" w:type="dxa"/>
            <w:tcBorders>
              <w:top w:val="nil"/>
              <w:left w:val="nil"/>
              <w:bottom w:val="single" w:sz="4" w:space="0" w:color="auto"/>
              <w:right w:val="single" w:sz="4" w:space="0" w:color="auto"/>
            </w:tcBorders>
            <w:shd w:val="clear" w:color="000000" w:fill="EFEDED"/>
            <w:vAlign w:val="center"/>
            <w:hideMark/>
          </w:tcPr>
          <w:p w14:paraId="3FE6F220" w14:textId="77777777" w:rsidR="00C211A6" w:rsidRPr="001D0FBD" w:rsidRDefault="00C211A6" w:rsidP="00C211A6">
            <w:pPr>
              <w:ind w:right="-20"/>
              <w:rPr>
                <w:rFonts w:cs="Arial"/>
                <w:sz w:val="18"/>
              </w:rPr>
            </w:pPr>
            <w:r w:rsidRPr="001D0FBD">
              <w:rPr>
                <w:rFonts w:cs="Arial"/>
                <w:sz w:val="18"/>
              </w:rPr>
              <w:t>Nivel de comunicación entre los integrantes del proyecto.</w:t>
            </w:r>
          </w:p>
        </w:tc>
        <w:tc>
          <w:tcPr>
            <w:tcW w:w="1701" w:type="dxa"/>
            <w:tcBorders>
              <w:top w:val="nil"/>
              <w:left w:val="nil"/>
              <w:bottom w:val="single" w:sz="4" w:space="0" w:color="auto"/>
              <w:right w:val="single" w:sz="8" w:space="0" w:color="auto"/>
            </w:tcBorders>
            <w:shd w:val="clear" w:color="000000" w:fill="EFEDED"/>
            <w:vAlign w:val="center"/>
            <w:hideMark/>
          </w:tcPr>
          <w:p w14:paraId="19E37F35" w14:textId="77777777" w:rsidR="00C211A6" w:rsidRPr="001D0FBD" w:rsidRDefault="00C211A6" w:rsidP="00C211A6">
            <w:pPr>
              <w:ind w:right="-20"/>
              <w:jc w:val="center"/>
              <w:rPr>
                <w:rFonts w:cs="Arial"/>
                <w:sz w:val="18"/>
              </w:rPr>
            </w:pPr>
            <w:r w:rsidRPr="001D0FBD">
              <w:rPr>
                <w:rFonts w:cs="Arial"/>
                <w:sz w:val="18"/>
              </w:rPr>
              <w:t>2,00</w:t>
            </w:r>
          </w:p>
        </w:tc>
      </w:tr>
      <w:tr w:rsidR="00C211A6" w:rsidRPr="001D0FBD" w14:paraId="4D967379" w14:textId="77777777" w:rsidTr="00C211A6">
        <w:trPr>
          <w:trHeight w:val="510"/>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0D844A09" w14:textId="77777777" w:rsidR="00C211A6" w:rsidRPr="001D0FBD" w:rsidRDefault="00C211A6" w:rsidP="00C211A6">
            <w:pPr>
              <w:ind w:right="-20"/>
              <w:rPr>
                <w:rFonts w:cs="Arial"/>
                <w:sz w:val="18"/>
              </w:rPr>
            </w:pPr>
            <w:r w:rsidRPr="001D0FBD">
              <w:rPr>
                <w:rFonts w:cs="Arial"/>
                <w:sz w:val="18"/>
              </w:rPr>
              <w:t>7.2.</w:t>
            </w:r>
          </w:p>
        </w:tc>
        <w:tc>
          <w:tcPr>
            <w:tcW w:w="6761" w:type="dxa"/>
            <w:tcBorders>
              <w:top w:val="nil"/>
              <w:left w:val="nil"/>
              <w:bottom w:val="single" w:sz="4" w:space="0" w:color="auto"/>
              <w:right w:val="single" w:sz="4" w:space="0" w:color="auto"/>
            </w:tcBorders>
            <w:shd w:val="clear" w:color="000000" w:fill="EFEDED"/>
            <w:vAlign w:val="center"/>
            <w:hideMark/>
          </w:tcPr>
          <w:p w14:paraId="271904ED" w14:textId="77777777" w:rsidR="00C211A6" w:rsidRPr="001D0FBD" w:rsidRDefault="00C211A6" w:rsidP="00C211A6">
            <w:pPr>
              <w:ind w:right="-20"/>
              <w:rPr>
                <w:rFonts w:cs="Arial"/>
                <w:sz w:val="18"/>
              </w:rPr>
            </w:pPr>
            <w:r w:rsidRPr="001D0FBD">
              <w:rPr>
                <w:rFonts w:cs="Arial"/>
                <w:sz w:val="18"/>
              </w:rPr>
              <w:t>Nivel de comunicación con otros participantes claves que se encuentren en otras instituciones de la misma provincia, de otras e inclusive de otros países.</w:t>
            </w:r>
          </w:p>
        </w:tc>
        <w:tc>
          <w:tcPr>
            <w:tcW w:w="1701" w:type="dxa"/>
            <w:tcBorders>
              <w:top w:val="nil"/>
              <w:left w:val="nil"/>
              <w:bottom w:val="single" w:sz="4" w:space="0" w:color="auto"/>
              <w:right w:val="single" w:sz="8" w:space="0" w:color="auto"/>
            </w:tcBorders>
            <w:shd w:val="clear" w:color="000000" w:fill="EFEDED"/>
            <w:vAlign w:val="center"/>
            <w:hideMark/>
          </w:tcPr>
          <w:p w14:paraId="05DEC0C8" w14:textId="77777777" w:rsidR="00C211A6" w:rsidRPr="001D0FBD" w:rsidRDefault="00C211A6" w:rsidP="00C211A6">
            <w:pPr>
              <w:ind w:right="-20"/>
              <w:jc w:val="center"/>
              <w:rPr>
                <w:rFonts w:cs="Arial"/>
                <w:sz w:val="18"/>
              </w:rPr>
            </w:pPr>
            <w:r w:rsidRPr="001D0FBD">
              <w:rPr>
                <w:rFonts w:cs="Arial"/>
                <w:sz w:val="18"/>
              </w:rPr>
              <w:t>0,00</w:t>
            </w:r>
          </w:p>
        </w:tc>
      </w:tr>
      <w:tr w:rsidR="00C211A6" w:rsidRPr="001D0FBD" w14:paraId="4C76B69E"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1FD8D95A" w14:textId="77777777" w:rsidR="00C211A6" w:rsidRPr="001D0FBD" w:rsidRDefault="00C211A6" w:rsidP="00C211A6">
            <w:pPr>
              <w:ind w:right="-20"/>
              <w:rPr>
                <w:rFonts w:cs="Arial"/>
                <w:sz w:val="18"/>
              </w:rPr>
            </w:pPr>
            <w:r w:rsidRPr="001D0FBD">
              <w:rPr>
                <w:rFonts w:cs="Arial"/>
                <w:sz w:val="18"/>
              </w:rPr>
              <w:t>7.3.</w:t>
            </w:r>
          </w:p>
        </w:tc>
        <w:tc>
          <w:tcPr>
            <w:tcW w:w="6761" w:type="dxa"/>
            <w:tcBorders>
              <w:top w:val="nil"/>
              <w:left w:val="nil"/>
              <w:bottom w:val="single" w:sz="4" w:space="0" w:color="auto"/>
              <w:right w:val="single" w:sz="4" w:space="0" w:color="auto"/>
            </w:tcBorders>
            <w:shd w:val="clear" w:color="000000" w:fill="EFEDED"/>
            <w:vAlign w:val="center"/>
            <w:hideMark/>
          </w:tcPr>
          <w:p w14:paraId="5D1716DA" w14:textId="77777777" w:rsidR="00C211A6" w:rsidRPr="001D0FBD" w:rsidRDefault="00C211A6" w:rsidP="00C211A6">
            <w:pPr>
              <w:ind w:right="-20"/>
              <w:rPr>
                <w:rFonts w:cs="Arial"/>
                <w:sz w:val="18"/>
              </w:rPr>
            </w:pPr>
            <w:r w:rsidRPr="001D0FBD">
              <w:rPr>
                <w:rFonts w:cs="Arial"/>
                <w:sz w:val="18"/>
              </w:rPr>
              <w:t>Nivel de interés de actores externos que necesitan del proyecto (Comunidad).</w:t>
            </w:r>
          </w:p>
        </w:tc>
        <w:tc>
          <w:tcPr>
            <w:tcW w:w="1701" w:type="dxa"/>
            <w:tcBorders>
              <w:top w:val="nil"/>
              <w:left w:val="nil"/>
              <w:bottom w:val="single" w:sz="4" w:space="0" w:color="auto"/>
              <w:right w:val="single" w:sz="8" w:space="0" w:color="auto"/>
            </w:tcBorders>
            <w:shd w:val="clear" w:color="000000" w:fill="EFEDED"/>
            <w:vAlign w:val="center"/>
            <w:hideMark/>
          </w:tcPr>
          <w:p w14:paraId="59D49C22" w14:textId="77777777" w:rsidR="00C211A6" w:rsidRPr="001D0FBD" w:rsidRDefault="00C211A6" w:rsidP="00C211A6">
            <w:pPr>
              <w:ind w:right="-20"/>
              <w:jc w:val="center"/>
              <w:rPr>
                <w:rFonts w:cs="Arial"/>
                <w:sz w:val="18"/>
              </w:rPr>
            </w:pPr>
            <w:r w:rsidRPr="001D0FBD">
              <w:rPr>
                <w:rFonts w:cs="Arial"/>
                <w:sz w:val="18"/>
              </w:rPr>
              <w:t>3,00</w:t>
            </w:r>
          </w:p>
        </w:tc>
      </w:tr>
      <w:tr w:rsidR="00C211A6" w:rsidRPr="001D0FBD" w14:paraId="2E437976"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0148A551" w14:textId="77777777" w:rsidR="00C211A6" w:rsidRPr="001D0FBD" w:rsidRDefault="00C211A6" w:rsidP="00C211A6">
            <w:pPr>
              <w:ind w:right="-20"/>
              <w:rPr>
                <w:rFonts w:cs="Arial"/>
                <w:sz w:val="18"/>
              </w:rPr>
            </w:pPr>
            <w:r w:rsidRPr="001D0FBD">
              <w:rPr>
                <w:rFonts w:cs="Arial"/>
                <w:sz w:val="18"/>
              </w:rPr>
              <w:t>7.4.</w:t>
            </w:r>
          </w:p>
        </w:tc>
        <w:tc>
          <w:tcPr>
            <w:tcW w:w="6761" w:type="dxa"/>
            <w:tcBorders>
              <w:top w:val="nil"/>
              <w:left w:val="nil"/>
              <w:bottom w:val="single" w:sz="4" w:space="0" w:color="auto"/>
              <w:right w:val="single" w:sz="4" w:space="0" w:color="auto"/>
            </w:tcBorders>
            <w:shd w:val="clear" w:color="000000" w:fill="EFEDED"/>
            <w:vAlign w:val="center"/>
            <w:hideMark/>
          </w:tcPr>
          <w:p w14:paraId="5AFAC6B4" w14:textId="77777777" w:rsidR="00C211A6" w:rsidRPr="001D0FBD" w:rsidRDefault="00C211A6" w:rsidP="00C211A6">
            <w:pPr>
              <w:ind w:right="-20"/>
              <w:rPr>
                <w:rFonts w:cs="Arial"/>
                <w:sz w:val="18"/>
              </w:rPr>
            </w:pPr>
            <w:r w:rsidRPr="001D0FBD">
              <w:rPr>
                <w:rFonts w:cs="Arial"/>
                <w:sz w:val="18"/>
              </w:rPr>
              <w:t>Nivel de dificultad en la toma de decisiones a lo largo del proyecto por dificultades para lograr consenso.</w:t>
            </w:r>
          </w:p>
        </w:tc>
        <w:tc>
          <w:tcPr>
            <w:tcW w:w="1701" w:type="dxa"/>
            <w:tcBorders>
              <w:top w:val="nil"/>
              <w:left w:val="nil"/>
              <w:bottom w:val="single" w:sz="4" w:space="0" w:color="auto"/>
              <w:right w:val="single" w:sz="8" w:space="0" w:color="auto"/>
            </w:tcBorders>
            <w:shd w:val="clear" w:color="000000" w:fill="EFEDED"/>
            <w:vAlign w:val="center"/>
            <w:hideMark/>
          </w:tcPr>
          <w:p w14:paraId="61A5BCA9" w14:textId="77777777" w:rsidR="00C211A6" w:rsidRPr="001D0FBD" w:rsidRDefault="00C211A6" w:rsidP="00C211A6">
            <w:pPr>
              <w:ind w:right="-20"/>
              <w:jc w:val="center"/>
              <w:rPr>
                <w:rFonts w:cs="Arial"/>
                <w:sz w:val="18"/>
              </w:rPr>
            </w:pPr>
            <w:r w:rsidRPr="001D0FBD">
              <w:rPr>
                <w:rFonts w:cs="Arial"/>
                <w:sz w:val="18"/>
              </w:rPr>
              <w:t>1,50</w:t>
            </w:r>
          </w:p>
        </w:tc>
      </w:tr>
      <w:tr w:rsidR="00C211A6" w:rsidRPr="001D0FBD" w14:paraId="3A8E6A62" w14:textId="77777777" w:rsidTr="00C211A6">
        <w:trPr>
          <w:trHeight w:val="270"/>
          <w:jc w:val="center"/>
        </w:trPr>
        <w:tc>
          <w:tcPr>
            <w:tcW w:w="7361" w:type="dxa"/>
            <w:gridSpan w:val="2"/>
            <w:tcBorders>
              <w:top w:val="single" w:sz="4" w:space="0" w:color="auto"/>
              <w:left w:val="single" w:sz="8" w:space="0" w:color="auto"/>
              <w:bottom w:val="single" w:sz="8" w:space="0" w:color="auto"/>
              <w:right w:val="single" w:sz="4" w:space="0" w:color="auto"/>
            </w:tcBorders>
            <w:shd w:val="clear" w:color="000000" w:fill="EFEDED"/>
            <w:vAlign w:val="center"/>
            <w:hideMark/>
          </w:tcPr>
          <w:p w14:paraId="6D976414" w14:textId="77777777" w:rsidR="00C211A6" w:rsidRPr="001D0FBD" w:rsidRDefault="00C211A6" w:rsidP="00C211A6">
            <w:pPr>
              <w:ind w:right="-20"/>
              <w:rPr>
                <w:rFonts w:cs="Arial"/>
                <w:b/>
                <w:bCs/>
                <w:sz w:val="18"/>
              </w:rPr>
            </w:pPr>
            <w:proofErr w:type="gramStart"/>
            <w:r w:rsidRPr="001D0FBD">
              <w:rPr>
                <w:rFonts w:cs="Arial"/>
                <w:b/>
                <w:bCs/>
                <w:sz w:val="18"/>
              </w:rPr>
              <w:t>TOTAL</w:t>
            </w:r>
            <w:proofErr w:type="gramEnd"/>
            <w:r w:rsidRPr="001D0FBD">
              <w:rPr>
                <w:rFonts w:cs="Arial"/>
                <w:b/>
                <w:bCs/>
                <w:sz w:val="18"/>
              </w:rPr>
              <w:t xml:space="preserve"> PROMEDIO COMUNICACIONES</w:t>
            </w:r>
          </w:p>
        </w:tc>
        <w:tc>
          <w:tcPr>
            <w:tcW w:w="1701" w:type="dxa"/>
            <w:tcBorders>
              <w:top w:val="nil"/>
              <w:left w:val="nil"/>
              <w:bottom w:val="single" w:sz="8" w:space="0" w:color="auto"/>
              <w:right w:val="single" w:sz="8" w:space="0" w:color="auto"/>
            </w:tcBorders>
            <w:shd w:val="clear" w:color="000000" w:fill="EFEDED"/>
            <w:vAlign w:val="center"/>
            <w:hideMark/>
          </w:tcPr>
          <w:p w14:paraId="63E746A7" w14:textId="77777777" w:rsidR="00C211A6" w:rsidRPr="001D0FBD" w:rsidRDefault="00C211A6" w:rsidP="00C211A6">
            <w:pPr>
              <w:ind w:right="-20"/>
              <w:jc w:val="center"/>
              <w:rPr>
                <w:rFonts w:cs="Arial"/>
                <w:b/>
                <w:bCs/>
                <w:sz w:val="18"/>
              </w:rPr>
            </w:pPr>
            <w:r w:rsidRPr="001D0FBD">
              <w:rPr>
                <w:rFonts w:cs="Arial"/>
                <w:b/>
                <w:bCs/>
                <w:sz w:val="18"/>
              </w:rPr>
              <w:t>1,63</w:t>
            </w:r>
          </w:p>
        </w:tc>
      </w:tr>
      <w:tr w:rsidR="00C211A6" w:rsidRPr="001D0FBD" w14:paraId="3AD60A45" w14:textId="77777777" w:rsidTr="00C211A6">
        <w:trPr>
          <w:trHeight w:val="255"/>
          <w:jc w:val="center"/>
        </w:trPr>
        <w:tc>
          <w:tcPr>
            <w:tcW w:w="9062" w:type="dxa"/>
            <w:gridSpan w:val="3"/>
            <w:tcBorders>
              <w:top w:val="single" w:sz="8" w:space="0" w:color="auto"/>
              <w:left w:val="single" w:sz="8" w:space="0" w:color="auto"/>
              <w:bottom w:val="single" w:sz="4" w:space="0" w:color="auto"/>
              <w:right w:val="single" w:sz="8" w:space="0" w:color="000000"/>
            </w:tcBorders>
            <w:shd w:val="clear" w:color="000000" w:fill="EFEDED"/>
            <w:vAlign w:val="center"/>
            <w:hideMark/>
          </w:tcPr>
          <w:p w14:paraId="0493F2CB" w14:textId="77777777" w:rsidR="00C211A6" w:rsidRPr="001D0FBD" w:rsidRDefault="00C211A6" w:rsidP="00C211A6">
            <w:pPr>
              <w:ind w:right="-20"/>
              <w:rPr>
                <w:rFonts w:cs="Arial"/>
                <w:b/>
                <w:bCs/>
                <w:sz w:val="18"/>
              </w:rPr>
            </w:pPr>
            <w:r w:rsidRPr="001D0FBD">
              <w:rPr>
                <w:rFonts w:cs="Arial"/>
                <w:b/>
                <w:bCs/>
                <w:sz w:val="18"/>
              </w:rPr>
              <w:t>8. RIESGOS</w:t>
            </w:r>
          </w:p>
        </w:tc>
      </w:tr>
      <w:tr w:rsidR="00C211A6" w:rsidRPr="001D0FBD" w14:paraId="3F338C66"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4054DF92" w14:textId="77777777" w:rsidR="00C211A6" w:rsidRPr="001D0FBD" w:rsidRDefault="00C211A6" w:rsidP="00C211A6">
            <w:pPr>
              <w:ind w:right="-20"/>
              <w:rPr>
                <w:rFonts w:cs="Arial"/>
                <w:sz w:val="18"/>
              </w:rPr>
            </w:pPr>
            <w:r w:rsidRPr="001D0FBD">
              <w:rPr>
                <w:rFonts w:cs="Arial"/>
                <w:sz w:val="18"/>
              </w:rPr>
              <w:t>8.1.</w:t>
            </w:r>
          </w:p>
        </w:tc>
        <w:tc>
          <w:tcPr>
            <w:tcW w:w="6761" w:type="dxa"/>
            <w:tcBorders>
              <w:top w:val="nil"/>
              <w:left w:val="nil"/>
              <w:bottom w:val="single" w:sz="4" w:space="0" w:color="auto"/>
              <w:right w:val="single" w:sz="4" w:space="0" w:color="auto"/>
            </w:tcBorders>
            <w:shd w:val="clear" w:color="000000" w:fill="EFEDED"/>
            <w:vAlign w:val="center"/>
            <w:hideMark/>
          </w:tcPr>
          <w:p w14:paraId="1311AA1A" w14:textId="77777777" w:rsidR="00C211A6" w:rsidRPr="001D0FBD" w:rsidRDefault="00C211A6" w:rsidP="00C211A6">
            <w:pPr>
              <w:ind w:right="-20"/>
              <w:rPr>
                <w:rFonts w:cs="Arial"/>
                <w:sz w:val="18"/>
              </w:rPr>
            </w:pPr>
            <w:r w:rsidRPr="001D0FBD">
              <w:rPr>
                <w:rFonts w:cs="Arial"/>
                <w:sz w:val="18"/>
              </w:rPr>
              <w:t>Riesgos asociados a fallos en la utilización de las nuevas tecnologías.</w:t>
            </w:r>
          </w:p>
        </w:tc>
        <w:tc>
          <w:tcPr>
            <w:tcW w:w="1701" w:type="dxa"/>
            <w:tcBorders>
              <w:top w:val="nil"/>
              <w:left w:val="nil"/>
              <w:bottom w:val="single" w:sz="4" w:space="0" w:color="auto"/>
              <w:right w:val="single" w:sz="8" w:space="0" w:color="auto"/>
            </w:tcBorders>
            <w:shd w:val="clear" w:color="000000" w:fill="EFEDED"/>
            <w:vAlign w:val="center"/>
            <w:hideMark/>
          </w:tcPr>
          <w:p w14:paraId="27B7548E" w14:textId="77777777" w:rsidR="00C211A6" w:rsidRPr="001D0FBD" w:rsidRDefault="00C211A6" w:rsidP="00C211A6">
            <w:pPr>
              <w:ind w:right="-20"/>
              <w:jc w:val="center"/>
              <w:rPr>
                <w:rFonts w:cs="Arial"/>
                <w:sz w:val="18"/>
              </w:rPr>
            </w:pPr>
            <w:r w:rsidRPr="001D0FBD">
              <w:rPr>
                <w:rFonts w:cs="Arial"/>
                <w:sz w:val="18"/>
              </w:rPr>
              <w:t>1,00</w:t>
            </w:r>
          </w:p>
        </w:tc>
      </w:tr>
      <w:tr w:rsidR="00C211A6" w:rsidRPr="001D0FBD" w14:paraId="77543A70" w14:textId="77777777" w:rsidTr="00C211A6">
        <w:trPr>
          <w:trHeight w:val="510"/>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379E0377" w14:textId="77777777" w:rsidR="00C211A6" w:rsidRPr="001D0FBD" w:rsidRDefault="00C211A6" w:rsidP="00C211A6">
            <w:pPr>
              <w:ind w:right="-20"/>
              <w:rPr>
                <w:rFonts w:cs="Arial"/>
                <w:sz w:val="18"/>
              </w:rPr>
            </w:pPr>
            <w:r w:rsidRPr="001D0FBD">
              <w:rPr>
                <w:rFonts w:cs="Arial"/>
                <w:sz w:val="18"/>
              </w:rPr>
              <w:t>8.2.</w:t>
            </w:r>
          </w:p>
        </w:tc>
        <w:tc>
          <w:tcPr>
            <w:tcW w:w="6761" w:type="dxa"/>
            <w:tcBorders>
              <w:top w:val="nil"/>
              <w:left w:val="nil"/>
              <w:bottom w:val="single" w:sz="4" w:space="0" w:color="auto"/>
              <w:right w:val="single" w:sz="4" w:space="0" w:color="auto"/>
            </w:tcBorders>
            <w:shd w:val="clear" w:color="000000" w:fill="EFEDED"/>
            <w:vAlign w:val="center"/>
            <w:hideMark/>
          </w:tcPr>
          <w:p w14:paraId="43F7C0F9" w14:textId="77777777" w:rsidR="00C211A6" w:rsidRPr="001D0FBD" w:rsidRDefault="00C211A6" w:rsidP="00C211A6">
            <w:pPr>
              <w:ind w:right="-20"/>
              <w:rPr>
                <w:rFonts w:cs="Arial"/>
                <w:sz w:val="18"/>
              </w:rPr>
            </w:pPr>
            <w:r w:rsidRPr="001D0FBD">
              <w:rPr>
                <w:rFonts w:cs="Arial"/>
                <w:sz w:val="18"/>
              </w:rPr>
              <w:t>Riesgo del cliente y/o usuario (falta de experiencia, pobre definición de requerimientos, cambios continuos, etc.)</w:t>
            </w:r>
          </w:p>
        </w:tc>
        <w:tc>
          <w:tcPr>
            <w:tcW w:w="1701" w:type="dxa"/>
            <w:tcBorders>
              <w:top w:val="nil"/>
              <w:left w:val="nil"/>
              <w:bottom w:val="single" w:sz="4" w:space="0" w:color="auto"/>
              <w:right w:val="single" w:sz="8" w:space="0" w:color="auto"/>
            </w:tcBorders>
            <w:shd w:val="clear" w:color="000000" w:fill="EFEDED"/>
            <w:vAlign w:val="center"/>
            <w:hideMark/>
          </w:tcPr>
          <w:p w14:paraId="12B2FB02" w14:textId="77777777" w:rsidR="00C211A6" w:rsidRPr="001D0FBD" w:rsidRDefault="00C211A6" w:rsidP="00C211A6">
            <w:pPr>
              <w:ind w:right="-20"/>
              <w:jc w:val="center"/>
              <w:rPr>
                <w:rFonts w:cs="Arial"/>
                <w:sz w:val="18"/>
              </w:rPr>
            </w:pPr>
            <w:r w:rsidRPr="001D0FBD">
              <w:rPr>
                <w:rFonts w:cs="Arial"/>
                <w:sz w:val="18"/>
              </w:rPr>
              <w:t>2,00</w:t>
            </w:r>
          </w:p>
        </w:tc>
      </w:tr>
      <w:tr w:rsidR="00C211A6" w:rsidRPr="001D0FBD" w14:paraId="2DCDD55F"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7552DC29" w14:textId="77777777" w:rsidR="00C211A6" w:rsidRPr="001D0FBD" w:rsidRDefault="00C211A6" w:rsidP="00C211A6">
            <w:pPr>
              <w:ind w:right="-20"/>
              <w:rPr>
                <w:rFonts w:cs="Arial"/>
                <w:sz w:val="18"/>
              </w:rPr>
            </w:pPr>
            <w:r w:rsidRPr="001D0FBD">
              <w:rPr>
                <w:rFonts w:cs="Arial"/>
                <w:sz w:val="18"/>
              </w:rPr>
              <w:t>8.3.</w:t>
            </w:r>
          </w:p>
        </w:tc>
        <w:tc>
          <w:tcPr>
            <w:tcW w:w="6761" w:type="dxa"/>
            <w:tcBorders>
              <w:top w:val="nil"/>
              <w:left w:val="nil"/>
              <w:bottom w:val="single" w:sz="4" w:space="0" w:color="auto"/>
              <w:right w:val="single" w:sz="4" w:space="0" w:color="auto"/>
            </w:tcBorders>
            <w:shd w:val="clear" w:color="000000" w:fill="EFEDED"/>
            <w:vAlign w:val="center"/>
            <w:hideMark/>
          </w:tcPr>
          <w:p w14:paraId="06D50C4E" w14:textId="77777777" w:rsidR="00C211A6" w:rsidRPr="001D0FBD" w:rsidRDefault="00C211A6" w:rsidP="00C211A6">
            <w:pPr>
              <w:ind w:right="-20"/>
              <w:rPr>
                <w:rFonts w:cs="Arial"/>
                <w:sz w:val="18"/>
              </w:rPr>
            </w:pPr>
            <w:r w:rsidRPr="001D0FBD">
              <w:rPr>
                <w:rFonts w:cs="Arial"/>
                <w:sz w:val="18"/>
              </w:rPr>
              <w:t>Riesgos con los proveedores, contratistas, condiciones del mercado.</w:t>
            </w:r>
          </w:p>
        </w:tc>
        <w:tc>
          <w:tcPr>
            <w:tcW w:w="1701" w:type="dxa"/>
            <w:tcBorders>
              <w:top w:val="nil"/>
              <w:left w:val="nil"/>
              <w:bottom w:val="single" w:sz="4" w:space="0" w:color="auto"/>
              <w:right w:val="single" w:sz="8" w:space="0" w:color="auto"/>
            </w:tcBorders>
            <w:shd w:val="clear" w:color="000000" w:fill="EFEDED"/>
            <w:vAlign w:val="center"/>
            <w:hideMark/>
          </w:tcPr>
          <w:p w14:paraId="3645C61B" w14:textId="77777777" w:rsidR="00C211A6" w:rsidRPr="001D0FBD" w:rsidRDefault="00C211A6" w:rsidP="00C211A6">
            <w:pPr>
              <w:ind w:right="-20"/>
              <w:jc w:val="center"/>
              <w:rPr>
                <w:rFonts w:cs="Arial"/>
                <w:sz w:val="18"/>
              </w:rPr>
            </w:pPr>
            <w:r w:rsidRPr="001D0FBD">
              <w:rPr>
                <w:rFonts w:cs="Arial"/>
                <w:sz w:val="18"/>
              </w:rPr>
              <w:t>3,50</w:t>
            </w:r>
          </w:p>
        </w:tc>
      </w:tr>
      <w:tr w:rsidR="00C211A6" w:rsidRPr="001D0FBD" w14:paraId="45B93CB5" w14:textId="77777777" w:rsidTr="00C211A6">
        <w:trPr>
          <w:trHeight w:val="510"/>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4C7F7600" w14:textId="77777777" w:rsidR="00C211A6" w:rsidRPr="001D0FBD" w:rsidRDefault="00C211A6" w:rsidP="00C211A6">
            <w:pPr>
              <w:ind w:right="-20"/>
              <w:rPr>
                <w:rFonts w:cs="Arial"/>
                <w:sz w:val="18"/>
              </w:rPr>
            </w:pPr>
            <w:r w:rsidRPr="001D0FBD">
              <w:rPr>
                <w:rFonts w:cs="Arial"/>
                <w:sz w:val="18"/>
              </w:rPr>
              <w:t>8.4.</w:t>
            </w:r>
          </w:p>
        </w:tc>
        <w:tc>
          <w:tcPr>
            <w:tcW w:w="6761" w:type="dxa"/>
            <w:tcBorders>
              <w:top w:val="nil"/>
              <w:left w:val="nil"/>
              <w:bottom w:val="single" w:sz="4" w:space="0" w:color="auto"/>
              <w:right w:val="single" w:sz="4" w:space="0" w:color="auto"/>
            </w:tcBorders>
            <w:shd w:val="clear" w:color="000000" w:fill="EFEDED"/>
            <w:vAlign w:val="center"/>
            <w:hideMark/>
          </w:tcPr>
          <w:p w14:paraId="50DECBB2" w14:textId="77777777" w:rsidR="00C211A6" w:rsidRPr="001D0FBD" w:rsidRDefault="00C211A6" w:rsidP="00C211A6">
            <w:pPr>
              <w:ind w:right="-20"/>
              <w:rPr>
                <w:rFonts w:cs="Arial"/>
                <w:sz w:val="18"/>
              </w:rPr>
            </w:pPr>
            <w:r w:rsidRPr="001D0FBD">
              <w:rPr>
                <w:rFonts w:cs="Arial"/>
                <w:sz w:val="18"/>
              </w:rPr>
              <w:t>Riesgos de RR.HH.: fuga de personal, falta de experiencia de los participantes, desmotivación, retraso en el proyecto por ausencias de los integrantes, etc.</w:t>
            </w:r>
          </w:p>
        </w:tc>
        <w:tc>
          <w:tcPr>
            <w:tcW w:w="1701" w:type="dxa"/>
            <w:tcBorders>
              <w:top w:val="nil"/>
              <w:left w:val="nil"/>
              <w:bottom w:val="single" w:sz="4" w:space="0" w:color="auto"/>
              <w:right w:val="single" w:sz="8" w:space="0" w:color="auto"/>
            </w:tcBorders>
            <w:shd w:val="clear" w:color="000000" w:fill="EFEDED"/>
            <w:vAlign w:val="center"/>
            <w:hideMark/>
          </w:tcPr>
          <w:p w14:paraId="0E394282" w14:textId="77777777" w:rsidR="00C211A6" w:rsidRPr="001D0FBD" w:rsidRDefault="00C211A6" w:rsidP="00C211A6">
            <w:pPr>
              <w:ind w:right="-20"/>
              <w:jc w:val="center"/>
              <w:rPr>
                <w:rFonts w:cs="Arial"/>
                <w:sz w:val="18"/>
              </w:rPr>
            </w:pPr>
            <w:r w:rsidRPr="001D0FBD">
              <w:rPr>
                <w:rFonts w:cs="Arial"/>
                <w:sz w:val="18"/>
              </w:rPr>
              <w:t>1,00</w:t>
            </w:r>
          </w:p>
        </w:tc>
      </w:tr>
      <w:tr w:rsidR="00C211A6" w:rsidRPr="001D0FBD" w14:paraId="478B4D41" w14:textId="77777777" w:rsidTr="00C211A6">
        <w:trPr>
          <w:trHeight w:val="270"/>
          <w:jc w:val="center"/>
        </w:trPr>
        <w:tc>
          <w:tcPr>
            <w:tcW w:w="7361" w:type="dxa"/>
            <w:gridSpan w:val="2"/>
            <w:tcBorders>
              <w:top w:val="single" w:sz="4" w:space="0" w:color="auto"/>
              <w:left w:val="single" w:sz="8" w:space="0" w:color="auto"/>
              <w:bottom w:val="single" w:sz="8" w:space="0" w:color="auto"/>
              <w:right w:val="single" w:sz="4" w:space="0" w:color="auto"/>
            </w:tcBorders>
            <w:shd w:val="clear" w:color="000000" w:fill="EFEDED"/>
            <w:vAlign w:val="center"/>
            <w:hideMark/>
          </w:tcPr>
          <w:p w14:paraId="6E5AD088" w14:textId="77777777" w:rsidR="00C211A6" w:rsidRPr="001D0FBD" w:rsidRDefault="00C211A6" w:rsidP="00C211A6">
            <w:pPr>
              <w:ind w:right="-20"/>
              <w:rPr>
                <w:rFonts w:cs="Arial"/>
                <w:b/>
                <w:bCs/>
                <w:sz w:val="18"/>
              </w:rPr>
            </w:pPr>
            <w:proofErr w:type="gramStart"/>
            <w:r w:rsidRPr="001D0FBD">
              <w:rPr>
                <w:rFonts w:cs="Arial"/>
                <w:b/>
                <w:bCs/>
                <w:sz w:val="18"/>
              </w:rPr>
              <w:t>TOTAL</w:t>
            </w:r>
            <w:proofErr w:type="gramEnd"/>
            <w:r w:rsidRPr="001D0FBD">
              <w:rPr>
                <w:rFonts w:cs="Arial"/>
                <w:b/>
                <w:bCs/>
                <w:sz w:val="18"/>
              </w:rPr>
              <w:t xml:space="preserve"> PROMEDIO RIESGOS</w:t>
            </w:r>
          </w:p>
        </w:tc>
        <w:tc>
          <w:tcPr>
            <w:tcW w:w="1701" w:type="dxa"/>
            <w:tcBorders>
              <w:top w:val="nil"/>
              <w:left w:val="nil"/>
              <w:bottom w:val="single" w:sz="8" w:space="0" w:color="auto"/>
              <w:right w:val="single" w:sz="8" w:space="0" w:color="auto"/>
            </w:tcBorders>
            <w:shd w:val="clear" w:color="000000" w:fill="EFEDED"/>
            <w:vAlign w:val="center"/>
            <w:hideMark/>
          </w:tcPr>
          <w:p w14:paraId="2CFED703" w14:textId="77777777" w:rsidR="00C211A6" w:rsidRPr="001D0FBD" w:rsidRDefault="00C211A6" w:rsidP="00C211A6">
            <w:pPr>
              <w:ind w:right="-20"/>
              <w:jc w:val="center"/>
              <w:rPr>
                <w:rFonts w:cs="Arial"/>
                <w:b/>
                <w:bCs/>
                <w:sz w:val="18"/>
              </w:rPr>
            </w:pPr>
            <w:r w:rsidRPr="001D0FBD">
              <w:rPr>
                <w:rFonts w:cs="Arial"/>
                <w:b/>
                <w:bCs/>
                <w:sz w:val="18"/>
              </w:rPr>
              <w:t>1,88</w:t>
            </w:r>
          </w:p>
        </w:tc>
      </w:tr>
      <w:tr w:rsidR="00C211A6" w:rsidRPr="001D0FBD" w14:paraId="44AA9BAA" w14:textId="77777777" w:rsidTr="00C211A6">
        <w:trPr>
          <w:trHeight w:val="255"/>
          <w:jc w:val="center"/>
        </w:trPr>
        <w:tc>
          <w:tcPr>
            <w:tcW w:w="9062" w:type="dxa"/>
            <w:gridSpan w:val="3"/>
            <w:tcBorders>
              <w:top w:val="single" w:sz="8" w:space="0" w:color="auto"/>
              <w:left w:val="single" w:sz="8" w:space="0" w:color="auto"/>
              <w:bottom w:val="single" w:sz="4" w:space="0" w:color="auto"/>
              <w:right w:val="single" w:sz="8" w:space="0" w:color="000000"/>
            </w:tcBorders>
            <w:shd w:val="clear" w:color="000000" w:fill="EFEDED"/>
            <w:vAlign w:val="center"/>
            <w:hideMark/>
          </w:tcPr>
          <w:p w14:paraId="461F952C" w14:textId="77777777" w:rsidR="00C211A6" w:rsidRPr="001D0FBD" w:rsidRDefault="00C211A6" w:rsidP="00C211A6">
            <w:pPr>
              <w:ind w:right="-20"/>
              <w:rPr>
                <w:rFonts w:cs="Arial"/>
                <w:b/>
                <w:bCs/>
                <w:sz w:val="18"/>
              </w:rPr>
            </w:pPr>
            <w:r w:rsidRPr="001D0FBD">
              <w:rPr>
                <w:rFonts w:cs="Arial"/>
                <w:b/>
                <w:bCs/>
                <w:sz w:val="18"/>
              </w:rPr>
              <w:t>9. RECURSOS</w:t>
            </w:r>
          </w:p>
        </w:tc>
      </w:tr>
      <w:tr w:rsidR="00C211A6" w:rsidRPr="001D0FBD" w14:paraId="6AAC5780"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6022AB10" w14:textId="77777777" w:rsidR="00C211A6" w:rsidRPr="001D0FBD" w:rsidRDefault="00C211A6" w:rsidP="00C211A6">
            <w:pPr>
              <w:ind w:right="-20"/>
              <w:rPr>
                <w:rFonts w:cs="Arial"/>
                <w:sz w:val="18"/>
              </w:rPr>
            </w:pPr>
            <w:r w:rsidRPr="001D0FBD">
              <w:rPr>
                <w:rFonts w:cs="Arial"/>
                <w:sz w:val="18"/>
              </w:rPr>
              <w:t>9.1.</w:t>
            </w:r>
          </w:p>
        </w:tc>
        <w:tc>
          <w:tcPr>
            <w:tcW w:w="6761" w:type="dxa"/>
            <w:tcBorders>
              <w:top w:val="nil"/>
              <w:left w:val="nil"/>
              <w:bottom w:val="single" w:sz="4" w:space="0" w:color="auto"/>
              <w:right w:val="single" w:sz="4" w:space="0" w:color="auto"/>
            </w:tcBorders>
            <w:shd w:val="clear" w:color="000000" w:fill="EFEDED"/>
            <w:vAlign w:val="center"/>
            <w:hideMark/>
          </w:tcPr>
          <w:p w14:paraId="2D096AA4" w14:textId="77777777" w:rsidR="00C211A6" w:rsidRPr="001D0FBD" w:rsidRDefault="00C211A6" w:rsidP="00C211A6">
            <w:pPr>
              <w:ind w:right="-20"/>
              <w:rPr>
                <w:rFonts w:cs="Arial"/>
                <w:sz w:val="18"/>
              </w:rPr>
            </w:pPr>
            <w:r w:rsidRPr="001D0FBD">
              <w:rPr>
                <w:rFonts w:cs="Arial"/>
                <w:sz w:val="18"/>
              </w:rPr>
              <w:t>Cantidad de contratos y/o adquisiciones para ejecutar el proyecto.</w:t>
            </w:r>
          </w:p>
        </w:tc>
        <w:tc>
          <w:tcPr>
            <w:tcW w:w="1701" w:type="dxa"/>
            <w:tcBorders>
              <w:top w:val="nil"/>
              <w:left w:val="nil"/>
              <w:bottom w:val="single" w:sz="4" w:space="0" w:color="auto"/>
              <w:right w:val="single" w:sz="8" w:space="0" w:color="auto"/>
            </w:tcBorders>
            <w:shd w:val="clear" w:color="000000" w:fill="EFEDED"/>
            <w:vAlign w:val="center"/>
            <w:hideMark/>
          </w:tcPr>
          <w:p w14:paraId="5D4CE9A5" w14:textId="77777777" w:rsidR="00C211A6" w:rsidRPr="001D0FBD" w:rsidRDefault="00C211A6" w:rsidP="00C211A6">
            <w:pPr>
              <w:ind w:right="-20"/>
              <w:jc w:val="center"/>
              <w:rPr>
                <w:rFonts w:cs="Arial"/>
                <w:sz w:val="18"/>
              </w:rPr>
            </w:pPr>
            <w:r w:rsidRPr="001D0FBD">
              <w:rPr>
                <w:rFonts w:cs="Arial"/>
                <w:sz w:val="18"/>
              </w:rPr>
              <w:t>1,00</w:t>
            </w:r>
          </w:p>
        </w:tc>
      </w:tr>
      <w:tr w:rsidR="00C211A6" w:rsidRPr="001D0FBD" w14:paraId="5C62EF23" w14:textId="77777777" w:rsidTr="00C211A6">
        <w:trPr>
          <w:trHeight w:val="255"/>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70A5AD4D" w14:textId="77777777" w:rsidR="00C211A6" w:rsidRPr="001D0FBD" w:rsidRDefault="00C211A6" w:rsidP="00C211A6">
            <w:pPr>
              <w:ind w:right="-20"/>
              <w:rPr>
                <w:rFonts w:cs="Arial"/>
                <w:sz w:val="18"/>
              </w:rPr>
            </w:pPr>
            <w:r w:rsidRPr="001D0FBD">
              <w:rPr>
                <w:rFonts w:cs="Arial"/>
                <w:sz w:val="18"/>
              </w:rPr>
              <w:t>9.2.</w:t>
            </w:r>
          </w:p>
        </w:tc>
        <w:tc>
          <w:tcPr>
            <w:tcW w:w="6761" w:type="dxa"/>
            <w:tcBorders>
              <w:top w:val="nil"/>
              <w:left w:val="nil"/>
              <w:bottom w:val="single" w:sz="4" w:space="0" w:color="auto"/>
              <w:right w:val="single" w:sz="4" w:space="0" w:color="auto"/>
            </w:tcBorders>
            <w:shd w:val="clear" w:color="000000" w:fill="EFEDED"/>
            <w:vAlign w:val="center"/>
            <w:hideMark/>
          </w:tcPr>
          <w:p w14:paraId="1EF66114" w14:textId="77777777" w:rsidR="00C211A6" w:rsidRPr="001D0FBD" w:rsidRDefault="00C211A6" w:rsidP="00C211A6">
            <w:pPr>
              <w:ind w:right="-20"/>
              <w:rPr>
                <w:rFonts w:cs="Arial"/>
                <w:sz w:val="18"/>
              </w:rPr>
            </w:pPr>
            <w:r w:rsidRPr="001D0FBD">
              <w:rPr>
                <w:rFonts w:cs="Arial"/>
                <w:sz w:val="18"/>
              </w:rPr>
              <w:t>Nivel de experiencia de los proveedores, contratistas, etc.</w:t>
            </w:r>
          </w:p>
        </w:tc>
        <w:tc>
          <w:tcPr>
            <w:tcW w:w="1701" w:type="dxa"/>
            <w:tcBorders>
              <w:top w:val="nil"/>
              <w:left w:val="nil"/>
              <w:bottom w:val="single" w:sz="4" w:space="0" w:color="auto"/>
              <w:right w:val="single" w:sz="8" w:space="0" w:color="auto"/>
            </w:tcBorders>
            <w:shd w:val="clear" w:color="000000" w:fill="EFEDED"/>
            <w:vAlign w:val="center"/>
            <w:hideMark/>
          </w:tcPr>
          <w:p w14:paraId="6CF70AB7" w14:textId="77777777" w:rsidR="00C211A6" w:rsidRPr="001D0FBD" w:rsidRDefault="00C211A6" w:rsidP="00C211A6">
            <w:pPr>
              <w:ind w:right="-20"/>
              <w:jc w:val="center"/>
              <w:rPr>
                <w:rFonts w:cs="Arial"/>
                <w:sz w:val="18"/>
              </w:rPr>
            </w:pPr>
            <w:r w:rsidRPr="001D0FBD">
              <w:rPr>
                <w:rFonts w:cs="Arial"/>
                <w:sz w:val="18"/>
              </w:rPr>
              <w:t>4,00</w:t>
            </w:r>
          </w:p>
        </w:tc>
      </w:tr>
      <w:tr w:rsidR="00C211A6" w:rsidRPr="001D0FBD" w14:paraId="1D9226A1" w14:textId="77777777" w:rsidTr="00C211A6">
        <w:trPr>
          <w:trHeight w:val="510"/>
          <w:jc w:val="center"/>
        </w:trPr>
        <w:tc>
          <w:tcPr>
            <w:tcW w:w="600" w:type="dxa"/>
            <w:tcBorders>
              <w:top w:val="nil"/>
              <w:left w:val="single" w:sz="8" w:space="0" w:color="auto"/>
              <w:bottom w:val="single" w:sz="4" w:space="0" w:color="auto"/>
              <w:right w:val="single" w:sz="4" w:space="0" w:color="auto"/>
            </w:tcBorders>
            <w:shd w:val="clear" w:color="000000" w:fill="EFEDED"/>
            <w:vAlign w:val="center"/>
            <w:hideMark/>
          </w:tcPr>
          <w:p w14:paraId="5A7CF7D7" w14:textId="77777777" w:rsidR="00C211A6" w:rsidRPr="001D0FBD" w:rsidRDefault="00C211A6" w:rsidP="00C211A6">
            <w:pPr>
              <w:ind w:right="-20"/>
              <w:rPr>
                <w:rFonts w:cs="Arial"/>
                <w:sz w:val="18"/>
              </w:rPr>
            </w:pPr>
            <w:r w:rsidRPr="001D0FBD">
              <w:rPr>
                <w:rFonts w:cs="Arial"/>
                <w:sz w:val="18"/>
              </w:rPr>
              <w:t>9.3.</w:t>
            </w:r>
          </w:p>
        </w:tc>
        <w:tc>
          <w:tcPr>
            <w:tcW w:w="6761" w:type="dxa"/>
            <w:tcBorders>
              <w:top w:val="nil"/>
              <w:left w:val="nil"/>
              <w:bottom w:val="single" w:sz="4" w:space="0" w:color="auto"/>
              <w:right w:val="single" w:sz="4" w:space="0" w:color="auto"/>
            </w:tcBorders>
            <w:shd w:val="clear" w:color="000000" w:fill="EFEDED"/>
            <w:vAlign w:val="center"/>
            <w:hideMark/>
          </w:tcPr>
          <w:p w14:paraId="073CE30D" w14:textId="77777777" w:rsidR="00C211A6" w:rsidRPr="001D0FBD" w:rsidRDefault="00C211A6" w:rsidP="00C211A6">
            <w:pPr>
              <w:ind w:right="-20"/>
              <w:rPr>
                <w:rFonts w:cs="Arial"/>
                <w:sz w:val="18"/>
              </w:rPr>
            </w:pPr>
            <w:r w:rsidRPr="001D0FBD">
              <w:rPr>
                <w:rFonts w:cs="Arial"/>
                <w:sz w:val="18"/>
              </w:rPr>
              <w:t>Posibles limitaciones en la obtención de materiales para fabricación u otros por la escasez de ofertas ya sea de procedencia nacional o extranjera.</w:t>
            </w:r>
          </w:p>
        </w:tc>
        <w:tc>
          <w:tcPr>
            <w:tcW w:w="1701" w:type="dxa"/>
            <w:tcBorders>
              <w:top w:val="nil"/>
              <w:left w:val="nil"/>
              <w:bottom w:val="single" w:sz="4" w:space="0" w:color="auto"/>
              <w:right w:val="single" w:sz="8" w:space="0" w:color="auto"/>
            </w:tcBorders>
            <w:shd w:val="clear" w:color="000000" w:fill="EFEDED"/>
            <w:vAlign w:val="center"/>
            <w:hideMark/>
          </w:tcPr>
          <w:p w14:paraId="45DF2B6F" w14:textId="77777777" w:rsidR="00C211A6" w:rsidRPr="001D0FBD" w:rsidRDefault="00C211A6" w:rsidP="00C211A6">
            <w:pPr>
              <w:ind w:right="-20"/>
              <w:jc w:val="center"/>
              <w:rPr>
                <w:rFonts w:cs="Arial"/>
                <w:sz w:val="18"/>
              </w:rPr>
            </w:pPr>
            <w:r w:rsidRPr="001D0FBD">
              <w:rPr>
                <w:rFonts w:cs="Arial"/>
                <w:sz w:val="18"/>
              </w:rPr>
              <w:t>2,00</w:t>
            </w:r>
          </w:p>
        </w:tc>
      </w:tr>
      <w:tr w:rsidR="00C211A6" w:rsidRPr="001D0FBD" w14:paraId="637A8271" w14:textId="77777777" w:rsidTr="00C211A6">
        <w:trPr>
          <w:trHeight w:val="270"/>
          <w:jc w:val="center"/>
        </w:trPr>
        <w:tc>
          <w:tcPr>
            <w:tcW w:w="7361" w:type="dxa"/>
            <w:gridSpan w:val="2"/>
            <w:tcBorders>
              <w:top w:val="single" w:sz="4" w:space="0" w:color="auto"/>
              <w:left w:val="single" w:sz="8" w:space="0" w:color="auto"/>
              <w:bottom w:val="single" w:sz="8" w:space="0" w:color="auto"/>
              <w:right w:val="single" w:sz="4" w:space="0" w:color="auto"/>
            </w:tcBorders>
            <w:shd w:val="clear" w:color="000000" w:fill="EFEDED"/>
            <w:vAlign w:val="center"/>
            <w:hideMark/>
          </w:tcPr>
          <w:p w14:paraId="0AE0B825" w14:textId="77777777" w:rsidR="00C211A6" w:rsidRPr="001D0FBD" w:rsidRDefault="00C211A6" w:rsidP="00C211A6">
            <w:pPr>
              <w:ind w:right="-20"/>
              <w:rPr>
                <w:rFonts w:cs="Arial"/>
                <w:b/>
                <w:bCs/>
                <w:sz w:val="18"/>
              </w:rPr>
            </w:pPr>
            <w:proofErr w:type="gramStart"/>
            <w:r w:rsidRPr="001D0FBD">
              <w:rPr>
                <w:rFonts w:cs="Arial"/>
                <w:b/>
                <w:bCs/>
                <w:sz w:val="18"/>
              </w:rPr>
              <w:t>TOTAL</w:t>
            </w:r>
            <w:proofErr w:type="gramEnd"/>
            <w:r w:rsidRPr="001D0FBD">
              <w:rPr>
                <w:rFonts w:cs="Arial"/>
                <w:b/>
                <w:bCs/>
                <w:sz w:val="18"/>
              </w:rPr>
              <w:t xml:space="preserve"> PROMEDIO RECURSOS</w:t>
            </w:r>
          </w:p>
        </w:tc>
        <w:tc>
          <w:tcPr>
            <w:tcW w:w="1701" w:type="dxa"/>
            <w:tcBorders>
              <w:top w:val="nil"/>
              <w:left w:val="nil"/>
              <w:bottom w:val="single" w:sz="8" w:space="0" w:color="auto"/>
              <w:right w:val="single" w:sz="8" w:space="0" w:color="auto"/>
            </w:tcBorders>
            <w:shd w:val="clear" w:color="000000" w:fill="EFEDED"/>
            <w:vAlign w:val="center"/>
            <w:hideMark/>
          </w:tcPr>
          <w:p w14:paraId="6A052C1F" w14:textId="77777777" w:rsidR="00C211A6" w:rsidRPr="001D0FBD" w:rsidRDefault="00C211A6" w:rsidP="00C211A6">
            <w:pPr>
              <w:ind w:right="-20"/>
              <w:jc w:val="center"/>
              <w:rPr>
                <w:rFonts w:cs="Arial"/>
                <w:b/>
                <w:bCs/>
                <w:sz w:val="18"/>
              </w:rPr>
            </w:pPr>
            <w:r w:rsidRPr="001D0FBD">
              <w:rPr>
                <w:rFonts w:cs="Arial"/>
                <w:b/>
                <w:bCs/>
                <w:sz w:val="18"/>
              </w:rPr>
              <w:t>2,33</w:t>
            </w:r>
          </w:p>
        </w:tc>
      </w:tr>
      <w:tr w:rsidR="00C211A6" w:rsidRPr="001D0FBD" w14:paraId="6962A70D" w14:textId="77777777" w:rsidTr="00C211A6">
        <w:trPr>
          <w:trHeight w:val="270"/>
          <w:jc w:val="center"/>
        </w:trPr>
        <w:tc>
          <w:tcPr>
            <w:tcW w:w="7361" w:type="dxa"/>
            <w:gridSpan w:val="2"/>
            <w:tcBorders>
              <w:top w:val="single" w:sz="8" w:space="0" w:color="auto"/>
              <w:left w:val="single" w:sz="8" w:space="0" w:color="auto"/>
              <w:bottom w:val="single" w:sz="8" w:space="0" w:color="auto"/>
              <w:right w:val="single" w:sz="4" w:space="0" w:color="auto"/>
            </w:tcBorders>
            <w:shd w:val="clear" w:color="000000" w:fill="EFEDED"/>
            <w:vAlign w:val="center"/>
            <w:hideMark/>
          </w:tcPr>
          <w:p w14:paraId="6DEB1971" w14:textId="77777777" w:rsidR="00C211A6" w:rsidRPr="001D0FBD" w:rsidRDefault="00C211A6" w:rsidP="00C211A6">
            <w:pPr>
              <w:ind w:right="-20"/>
              <w:rPr>
                <w:rFonts w:cs="Arial"/>
                <w:b/>
                <w:bCs/>
                <w:sz w:val="18"/>
              </w:rPr>
            </w:pPr>
            <w:r w:rsidRPr="001D0FBD">
              <w:rPr>
                <w:rFonts w:cs="Arial"/>
                <w:b/>
                <w:bCs/>
                <w:sz w:val="18"/>
              </w:rPr>
              <w:t>EVALUACIÓN GENERAL</w:t>
            </w:r>
          </w:p>
        </w:tc>
        <w:tc>
          <w:tcPr>
            <w:tcW w:w="1701" w:type="dxa"/>
            <w:tcBorders>
              <w:top w:val="nil"/>
              <w:left w:val="nil"/>
              <w:bottom w:val="single" w:sz="8" w:space="0" w:color="auto"/>
              <w:right w:val="single" w:sz="8" w:space="0" w:color="auto"/>
            </w:tcBorders>
            <w:shd w:val="clear" w:color="000000" w:fill="EFEDED"/>
            <w:vAlign w:val="center"/>
            <w:hideMark/>
          </w:tcPr>
          <w:p w14:paraId="6F3BEF92" w14:textId="77777777" w:rsidR="00C211A6" w:rsidRPr="001D0FBD" w:rsidRDefault="00C211A6" w:rsidP="00C211A6">
            <w:pPr>
              <w:ind w:right="-20"/>
              <w:jc w:val="center"/>
              <w:rPr>
                <w:rFonts w:cs="Arial"/>
                <w:b/>
                <w:bCs/>
                <w:sz w:val="18"/>
              </w:rPr>
            </w:pPr>
            <w:r w:rsidRPr="001D0FBD">
              <w:rPr>
                <w:rFonts w:cs="Arial"/>
                <w:b/>
                <w:bCs/>
                <w:sz w:val="18"/>
              </w:rPr>
              <w:t>1,88</w:t>
            </w:r>
          </w:p>
        </w:tc>
      </w:tr>
      <w:tr w:rsidR="00C211A6" w:rsidRPr="001D0FBD" w14:paraId="4BE6A693" w14:textId="77777777" w:rsidTr="00C211A6">
        <w:trPr>
          <w:trHeight w:val="315"/>
          <w:jc w:val="center"/>
        </w:trPr>
        <w:tc>
          <w:tcPr>
            <w:tcW w:w="600" w:type="dxa"/>
            <w:tcBorders>
              <w:top w:val="nil"/>
              <w:left w:val="nil"/>
              <w:bottom w:val="nil"/>
              <w:right w:val="nil"/>
            </w:tcBorders>
            <w:shd w:val="clear" w:color="auto" w:fill="auto"/>
            <w:vAlign w:val="bottom"/>
            <w:hideMark/>
          </w:tcPr>
          <w:p w14:paraId="08AF9709" w14:textId="77777777" w:rsidR="00C211A6" w:rsidRPr="001D0FBD" w:rsidRDefault="00C211A6" w:rsidP="00C211A6">
            <w:pPr>
              <w:ind w:right="-20"/>
              <w:jc w:val="center"/>
              <w:rPr>
                <w:rFonts w:cs="Arial"/>
                <w:b/>
                <w:bCs/>
                <w:sz w:val="18"/>
              </w:rPr>
            </w:pPr>
          </w:p>
        </w:tc>
        <w:tc>
          <w:tcPr>
            <w:tcW w:w="6761" w:type="dxa"/>
            <w:tcBorders>
              <w:top w:val="nil"/>
              <w:left w:val="nil"/>
              <w:bottom w:val="nil"/>
              <w:right w:val="nil"/>
            </w:tcBorders>
            <w:shd w:val="clear" w:color="auto" w:fill="auto"/>
            <w:vAlign w:val="bottom"/>
            <w:hideMark/>
          </w:tcPr>
          <w:p w14:paraId="5341EAAB" w14:textId="77777777" w:rsidR="00C211A6" w:rsidRPr="001D0FBD" w:rsidRDefault="00C211A6" w:rsidP="00C211A6">
            <w:pPr>
              <w:ind w:right="-20"/>
              <w:rPr>
                <w:rFonts w:cs="Arial"/>
                <w:sz w:val="18"/>
              </w:rPr>
            </w:pPr>
          </w:p>
        </w:tc>
        <w:tc>
          <w:tcPr>
            <w:tcW w:w="1701" w:type="dxa"/>
            <w:tcBorders>
              <w:top w:val="nil"/>
              <w:left w:val="nil"/>
              <w:bottom w:val="nil"/>
              <w:right w:val="nil"/>
            </w:tcBorders>
            <w:shd w:val="clear" w:color="auto" w:fill="auto"/>
            <w:vAlign w:val="bottom"/>
            <w:hideMark/>
          </w:tcPr>
          <w:p w14:paraId="22D47704" w14:textId="77777777" w:rsidR="00C211A6" w:rsidRPr="001D0FBD" w:rsidRDefault="00C211A6" w:rsidP="00C211A6">
            <w:pPr>
              <w:ind w:right="-20"/>
              <w:rPr>
                <w:rFonts w:cs="Arial"/>
                <w:sz w:val="18"/>
              </w:rPr>
            </w:pPr>
          </w:p>
        </w:tc>
      </w:tr>
      <w:tr w:rsidR="00C211A6" w:rsidRPr="001D0FBD" w14:paraId="33F21FEC" w14:textId="77777777" w:rsidTr="00C211A6">
        <w:trPr>
          <w:trHeight w:val="300"/>
          <w:jc w:val="center"/>
        </w:trPr>
        <w:tc>
          <w:tcPr>
            <w:tcW w:w="600" w:type="dxa"/>
            <w:tcBorders>
              <w:top w:val="nil"/>
              <w:left w:val="nil"/>
              <w:bottom w:val="nil"/>
              <w:right w:val="nil"/>
            </w:tcBorders>
            <w:shd w:val="clear" w:color="auto" w:fill="auto"/>
            <w:vAlign w:val="bottom"/>
            <w:hideMark/>
          </w:tcPr>
          <w:p w14:paraId="6A91323C" w14:textId="77777777" w:rsidR="00C211A6" w:rsidRPr="001D0FBD" w:rsidRDefault="00C211A6" w:rsidP="00C211A6">
            <w:pPr>
              <w:ind w:right="-20"/>
              <w:jc w:val="center"/>
              <w:rPr>
                <w:rFonts w:cs="Arial"/>
                <w:sz w:val="18"/>
              </w:rPr>
            </w:pPr>
          </w:p>
        </w:tc>
        <w:tc>
          <w:tcPr>
            <w:tcW w:w="6761" w:type="dxa"/>
            <w:tcBorders>
              <w:top w:val="single" w:sz="8" w:space="0" w:color="auto"/>
              <w:left w:val="single" w:sz="8" w:space="0" w:color="auto"/>
              <w:bottom w:val="single" w:sz="4" w:space="0" w:color="auto"/>
              <w:right w:val="single" w:sz="4" w:space="0" w:color="auto"/>
            </w:tcBorders>
            <w:shd w:val="clear" w:color="000000" w:fill="EFEDED"/>
            <w:vAlign w:val="center"/>
            <w:hideMark/>
          </w:tcPr>
          <w:p w14:paraId="5F412A05" w14:textId="77777777" w:rsidR="00C211A6" w:rsidRPr="001D0FBD" w:rsidRDefault="00C211A6" w:rsidP="00C211A6">
            <w:pPr>
              <w:ind w:right="-20"/>
              <w:rPr>
                <w:rFonts w:cs="Arial"/>
                <w:sz w:val="18"/>
              </w:rPr>
            </w:pPr>
            <w:r w:rsidRPr="001D0FBD">
              <w:rPr>
                <w:rFonts w:cs="Arial"/>
                <w:sz w:val="18"/>
              </w:rPr>
              <w:t>BAJA (B)</w:t>
            </w:r>
          </w:p>
        </w:tc>
        <w:tc>
          <w:tcPr>
            <w:tcW w:w="1701" w:type="dxa"/>
            <w:tcBorders>
              <w:top w:val="single" w:sz="8" w:space="0" w:color="auto"/>
              <w:left w:val="nil"/>
              <w:bottom w:val="single" w:sz="4" w:space="0" w:color="auto"/>
              <w:right w:val="single" w:sz="8" w:space="0" w:color="auto"/>
            </w:tcBorders>
            <w:shd w:val="clear" w:color="000000" w:fill="EFEDED"/>
            <w:vAlign w:val="center"/>
            <w:hideMark/>
          </w:tcPr>
          <w:p w14:paraId="61F5F62E" w14:textId="77777777" w:rsidR="00C211A6" w:rsidRPr="001D0FBD" w:rsidRDefault="00C211A6" w:rsidP="00C211A6">
            <w:pPr>
              <w:ind w:right="-20"/>
              <w:rPr>
                <w:rFonts w:cs="Arial"/>
                <w:sz w:val="18"/>
              </w:rPr>
            </w:pPr>
            <w:r w:rsidRPr="001D0FBD">
              <w:rPr>
                <w:rFonts w:cs="Arial"/>
                <w:sz w:val="18"/>
              </w:rPr>
              <w:t>&lt; 2.5</w:t>
            </w:r>
          </w:p>
        </w:tc>
      </w:tr>
    </w:tbl>
    <w:p w14:paraId="6ABF7913" w14:textId="77777777" w:rsidR="0049296F" w:rsidRDefault="0049296F" w:rsidP="0027702F">
      <w:pPr>
        <w:jc w:val="both"/>
        <w:rPr>
          <w:rFonts w:cs="Arial"/>
          <w:sz w:val="20"/>
        </w:rPr>
      </w:pPr>
    </w:p>
    <w:p w14:paraId="4E94ADA9" w14:textId="77777777" w:rsidR="008F554E" w:rsidRPr="0027702F" w:rsidRDefault="00117840" w:rsidP="0027702F">
      <w:pPr>
        <w:jc w:val="both"/>
        <w:rPr>
          <w:rFonts w:eastAsia="Calibri" w:cs="Arial"/>
          <w:spacing w:val="-1"/>
          <w:sz w:val="20"/>
          <w:lang w:val="es-MX" w:eastAsia="en-US"/>
        </w:rPr>
      </w:pPr>
      <w:r w:rsidRPr="0027702F">
        <w:rPr>
          <w:rFonts w:eastAsia="Calibri" w:cs="Arial"/>
          <w:spacing w:val="-1"/>
          <w:sz w:val="20"/>
          <w:lang w:val="es-MX" w:eastAsia="en-US"/>
        </w:rPr>
        <w:t>Por todo lo expuesto</w:t>
      </w:r>
      <w:r w:rsidR="008F554E" w:rsidRPr="0027702F">
        <w:rPr>
          <w:rFonts w:eastAsia="Calibri" w:cs="Arial"/>
          <w:spacing w:val="-1"/>
          <w:sz w:val="20"/>
          <w:lang w:val="es-MX" w:eastAsia="en-US"/>
        </w:rPr>
        <w:t xml:space="preserve">, se determina oportuno, conveniente y necesario iniciar un proceso de selección mediante la modalidad de </w:t>
      </w:r>
      <w:r w:rsidR="0049296F">
        <w:rPr>
          <w:rFonts w:eastAsia="Calibri" w:cs="Arial"/>
          <w:spacing w:val="-1"/>
          <w:sz w:val="20"/>
          <w:lang w:val="es-MX" w:eastAsia="en-US"/>
        </w:rPr>
        <w:t>Selección Abreviada de Menor Cuantía</w:t>
      </w:r>
      <w:r w:rsidR="008F554E" w:rsidRPr="0027702F">
        <w:rPr>
          <w:rFonts w:eastAsia="Calibri" w:cs="Arial"/>
          <w:spacing w:val="-1"/>
          <w:sz w:val="20"/>
          <w:lang w:val="es-MX" w:eastAsia="en-US"/>
        </w:rPr>
        <w:t xml:space="preserve"> que garantice la escogencia de un proponente con la suficiente idoneidad, experiencia y capacidad financiera, y con ello dar solución eficaz y eficiente a la problemática expuesta.</w:t>
      </w:r>
    </w:p>
    <w:p w14:paraId="38D70B7B" w14:textId="77777777" w:rsidR="00DD081A" w:rsidRPr="0027702F" w:rsidRDefault="00DD081A" w:rsidP="0027702F">
      <w:pPr>
        <w:jc w:val="both"/>
        <w:rPr>
          <w:rFonts w:cs="Arial"/>
          <w:sz w:val="20"/>
          <w:lang w:val="es-MX"/>
        </w:rPr>
      </w:pPr>
    </w:p>
    <w:p w14:paraId="2CE0346B" w14:textId="77777777" w:rsidR="00DD081A" w:rsidRPr="0027702F" w:rsidRDefault="00810BFB" w:rsidP="0027702F">
      <w:pPr>
        <w:pStyle w:val="Textoindependiente"/>
        <w:contextualSpacing/>
        <w:jc w:val="both"/>
        <w:rPr>
          <w:rFonts w:cs="Arial"/>
          <w:bCs/>
          <w:sz w:val="20"/>
        </w:rPr>
      </w:pPr>
      <w:r w:rsidRPr="0027702F">
        <w:rPr>
          <w:rFonts w:cs="Arial"/>
          <w:bCs/>
          <w:sz w:val="20"/>
        </w:rPr>
        <w:t xml:space="preserve">Por lo anterior se concluye que es oportuna la contratación para </w:t>
      </w:r>
      <w:r w:rsidR="00A97B9B" w:rsidRPr="0027702F">
        <w:rPr>
          <w:rFonts w:cs="Arial"/>
          <w:bCs/>
          <w:sz w:val="20"/>
        </w:rPr>
        <w:t>la</w:t>
      </w:r>
      <w:r w:rsidR="0024653B" w:rsidRPr="0027702F">
        <w:rPr>
          <w:rFonts w:cs="Arial"/>
          <w:bCs/>
          <w:sz w:val="20"/>
        </w:rPr>
        <w:t xml:space="preserve"> </w:t>
      </w:r>
      <w:r w:rsidR="004454D7">
        <w:rPr>
          <w:rFonts w:eastAsia="Arial" w:cs="Arial"/>
          <w:sz w:val="20"/>
        </w:rPr>
        <w:t>CONSTRUCCIÓN DE OBRA EN ATENCIÓN DEL ACTA EXTRAORDINARIA N°010 DEL CMGRD, PARA LA MITIGACIÓN DE LA SOCAVACIÓN PRESENTADA POR LA QUEBRADA EL IGUA EN EL BARRIO SANTA FÉ DEL MUNICIPIO DE PUERTO RICO, CAQUETÁ</w:t>
      </w:r>
      <w:r w:rsidR="0024653B" w:rsidRPr="0027702F">
        <w:rPr>
          <w:rFonts w:cs="Arial"/>
          <w:bCs/>
          <w:sz w:val="20"/>
        </w:rPr>
        <w:t>.</w:t>
      </w:r>
      <w:r w:rsidRPr="0027702F">
        <w:rPr>
          <w:rFonts w:cs="Arial"/>
          <w:sz w:val="20"/>
          <w:lang w:eastAsia="es-ES"/>
        </w:rPr>
        <w:t>,</w:t>
      </w:r>
      <w:r w:rsidRPr="0027702F">
        <w:rPr>
          <w:rFonts w:cs="Arial"/>
          <w:bCs/>
          <w:sz w:val="20"/>
        </w:rPr>
        <w:t xml:space="preserve"> ya que es que es obligación Constitucional y Legal del Ente Territorial, velar por el bienestar y desarrollo de sus habitantes, garantizando de </w:t>
      </w:r>
      <w:r w:rsidR="00B5422E" w:rsidRPr="0027702F">
        <w:rPr>
          <w:rFonts w:cs="Arial"/>
          <w:bCs/>
          <w:sz w:val="20"/>
        </w:rPr>
        <w:t>esta manera mejores condiciones de vida</w:t>
      </w:r>
      <w:r w:rsidR="00A0040C" w:rsidRPr="0027702F">
        <w:rPr>
          <w:rFonts w:cs="Arial"/>
          <w:bCs/>
          <w:sz w:val="20"/>
        </w:rPr>
        <w:t>.</w:t>
      </w:r>
    </w:p>
    <w:p w14:paraId="3047B255" w14:textId="77777777" w:rsidR="00C211A6" w:rsidRDefault="00C211A6" w:rsidP="0027702F">
      <w:pPr>
        <w:pStyle w:val="Textoindependiente"/>
        <w:spacing w:after="0"/>
        <w:contextualSpacing/>
        <w:jc w:val="both"/>
        <w:rPr>
          <w:rFonts w:cs="Arial"/>
          <w:b/>
          <w:bCs/>
          <w:sz w:val="20"/>
        </w:rPr>
      </w:pPr>
    </w:p>
    <w:p w14:paraId="499128F7" w14:textId="77777777" w:rsidR="00DD081A" w:rsidRPr="0027702F" w:rsidRDefault="00810BFB" w:rsidP="0027702F">
      <w:pPr>
        <w:pStyle w:val="Ttulo10"/>
        <w:numPr>
          <w:ilvl w:val="0"/>
          <w:numId w:val="31"/>
        </w:numPr>
        <w:pBdr>
          <w:top w:val="single" w:sz="4" w:space="1" w:color="auto"/>
          <w:left w:val="single" w:sz="4" w:space="4" w:color="auto"/>
          <w:bottom w:val="single" w:sz="4" w:space="1" w:color="auto"/>
          <w:right w:val="single" w:sz="4" w:space="4" w:color="auto"/>
          <w:between w:val="single" w:sz="4" w:space="1" w:color="auto"/>
        </w:pBdr>
        <w:shd w:val="pct20" w:color="000000" w:fill="FFFFFF"/>
        <w:tabs>
          <w:tab w:val="left" w:pos="284"/>
        </w:tabs>
        <w:spacing w:line="240" w:lineRule="auto"/>
        <w:ind w:right="-26"/>
        <w:jc w:val="both"/>
        <w:rPr>
          <w:rFonts w:cs="Arial"/>
          <w:sz w:val="20"/>
        </w:rPr>
      </w:pPr>
      <w:r w:rsidRPr="0027702F">
        <w:rPr>
          <w:rFonts w:cs="Arial"/>
          <w:sz w:val="20"/>
        </w:rPr>
        <w:t xml:space="preserve">DESCRIPCIÓN E IDENTIFICACIÓN DEL OBJETO A CONTRATAR, ESPECIFICACIONES ESENCIALES, AUTORIZACIONES, PERMISOS, LICENCIAS Y DOCUMENTOS </w:t>
      </w:r>
      <w:r w:rsidR="006C5A45" w:rsidRPr="0027702F">
        <w:rPr>
          <w:rFonts w:cs="Arial"/>
          <w:sz w:val="20"/>
        </w:rPr>
        <w:t>TÉCNICOS</w:t>
      </w:r>
    </w:p>
    <w:p w14:paraId="60DD6D83" w14:textId="77777777" w:rsidR="00DD081A" w:rsidRPr="0027702F" w:rsidRDefault="00DD081A" w:rsidP="0027702F">
      <w:pPr>
        <w:pStyle w:val="Ttulo10"/>
        <w:tabs>
          <w:tab w:val="left" w:pos="284"/>
        </w:tabs>
        <w:spacing w:line="240" w:lineRule="auto"/>
        <w:ind w:right="-26" w:firstLine="0"/>
        <w:jc w:val="both"/>
        <w:rPr>
          <w:rFonts w:cs="Arial"/>
          <w:b w:val="0"/>
          <w:smallCaps/>
          <w:sz w:val="20"/>
        </w:rPr>
      </w:pPr>
    </w:p>
    <w:p w14:paraId="29BF1601" w14:textId="77777777" w:rsidR="00DD081A" w:rsidRPr="0027702F" w:rsidRDefault="00810BFB" w:rsidP="0027702F">
      <w:pPr>
        <w:jc w:val="both"/>
        <w:rPr>
          <w:rFonts w:cs="Arial"/>
          <w:bCs/>
          <w:sz w:val="20"/>
          <w:lang w:val="es-ES"/>
        </w:rPr>
      </w:pPr>
      <w:r w:rsidRPr="0027702F">
        <w:rPr>
          <w:rFonts w:eastAsia="Arial" w:cs="Arial"/>
          <w:b/>
          <w:sz w:val="20"/>
          <w:lang w:val="es-AR" w:eastAsia="es-AR"/>
        </w:rPr>
        <w:t xml:space="preserve">2.1 OBJETO: </w:t>
      </w:r>
      <w:r w:rsidR="006C704B" w:rsidRPr="0027702F">
        <w:rPr>
          <w:rFonts w:eastAsia="Arial" w:cs="Arial"/>
          <w:b/>
          <w:sz w:val="20"/>
          <w:lang w:val="es-AR" w:eastAsia="es-AR"/>
        </w:rPr>
        <w:t>“</w:t>
      </w:r>
      <w:r w:rsidR="004454D7">
        <w:rPr>
          <w:rFonts w:eastAsia="Arial" w:cs="Arial"/>
          <w:b/>
          <w:sz w:val="20"/>
        </w:rPr>
        <w:t>CONSTRUCCIÓN DE OBRA EN ATENCIÓN DEL ACTA EXTRAORDINARIA N°010 DEL CMGRD, PARA LA MITIGACIÓN DE LA SOCAVACIÓN PRESENTADA POR LA QUEBRADA EL IGUA EN EL BARRIO SANTA FÉ DEL MUNICIPIO DE PUERTO RICO, CAQUETÁ</w:t>
      </w:r>
      <w:r w:rsidR="003D0815" w:rsidRPr="0027702F">
        <w:rPr>
          <w:rFonts w:eastAsia="Arial" w:cs="Arial"/>
          <w:b/>
          <w:sz w:val="20"/>
        </w:rPr>
        <w:t>”</w:t>
      </w:r>
    </w:p>
    <w:p w14:paraId="22BBEEEB" w14:textId="77777777" w:rsidR="00DD081A" w:rsidRPr="0027702F" w:rsidRDefault="00DD081A" w:rsidP="0027702F">
      <w:pPr>
        <w:jc w:val="both"/>
        <w:rPr>
          <w:rFonts w:cs="Arial"/>
          <w:sz w:val="20"/>
        </w:rPr>
      </w:pPr>
    </w:p>
    <w:p w14:paraId="1EC97CF3" w14:textId="77777777" w:rsidR="00DD081A" w:rsidRPr="0027702F" w:rsidRDefault="00810BFB" w:rsidP="0027702F">
      <w:pPr>
        <w:pStyle w:val="Ttulo2"/>
        <w:tabs>
          <w:tab w:val="clear" w:pos="576"/>
          <w:tab w:val="left" w:pos="1050"/>
        </w:tabs>
        <w:spacing w:before="0" w:after="0"/>
        <w:jc w:val="both"/>
        <w:rPr>
          <w:rFonts w:ascii="Arial" w:eastAsia="Arial" w:hAnsi="Arial" w:cs="Arial"/>
          <w:sz w:val="20"/>
          <w:szCs w:val="20"/>
          <w:lang w:val="es-AR" w:eastAsia="es-AR"/>
        </w:rPr>
      </w:pPr>
      <w:r w:rsidRPr="0027702F">
        <w:rPr>
          <w:rFonts w:ascii="Arial" w:eastAsia="Arial" w:hAnsi="Arial" w:cs="Arial"/>
          <w:sz w:val="20"/>
          <w:szCs w:val="20"/>
          <w:lang w:val="es-AR" w:eastAsia="es-AR"/>
        </w:rPr>
        <w:t xml:space="preserve">2.2 IDENTIFICACIÓN O CLASE DE CONTRATO A CELEBRAR: </w:t>
      </w:r>
      <w:r w:rsidRPr="0027702F">
        <w:rPr>
          <w:rFonts w:ascii="Arial" w:eastAsia="Arial" w:hAnsi="Arial" w:cs="Arial"/>
          <w:b w:val="0"/>
          <w:sz w:val="20"/>
          <w:szCs w:val="20"/>
          <w:lang w:val="es-AR" w:eastAsia="es-AR"/>
        </w:rPr>
        <w:t>Obra Pública</w:t>
      </w:r>
    </w:p>
    <w:p w14:paraId="32CB2602" w14:textId="77777777" w:rsidR="00DD081A" w:rsidRPr="0027702F" w:rsidRDefault="00DD081A" w:rsidP="0027702F">
      <w:pPr>
        <w:jc w:val="both"/>
        <w:rPr>
          <w:rFonts w:eastAsia="Arial" w:cs="Arial"/>
          <w:sz w:val="20"/>
          <w:lang w:val="es-AR" w:eastAsia="es-AR"/>
        </w:rPr>
      </w:pPr>
    </w:p>
    <w:p w14:paraId="367DE941" w14:textId="33B7161B" w:rsidR="00DD081A" w:rsidRPr="0027702F" w:rsidRDefault="00810BFB" w:rsidP="0027702F">
      <w:pPr>
        <w:pStyle w:val="Prrafodelista"/>
        <w:numPr>
          <w:ilvl w:val="1"/>
          <w:numId w:val="21"/>
        </w:numPr>
        <w:tabs>
          <w:tab w:val="left" w:pos="284"/>
        </w:tabs>
        <w:autoSpaceDE w:val="0"/>
        <w:autoSpaceDN w:val="0"/>
        <w:adjustRightInd w:val="0"/>
        <w:ind w:right="-26"/>
        <w:jc w:val="both"/>
        <w:rPr>
          <w:rFonts w:cs="Arial"/>
          <w:color w:val="000000" w:themeColor="text1"/>
          <w:sz w:val="20"/>
        </w:rPr>
      </w:pPr>
      <w:r w:rsidRPr="0027702F">
        <w:rPr>
          <w:rFonts w:cs="Arial"/>
          <w:b/>
          <w:sz w:val="20"/>
          <w:lang w:val="es-ES" w:eastAsia="zh-CN"/>
        </w:rPr>
        <w:t xml:space="preserve">PLAZO ESTIMADO DE EJECUCIÓN DEL CONTRATO: </w:t>
      </w:r>
      <w:r w:rsidRPr="0027702F">
        <w:rPr>
          <w:rFonts w:eastAsia="Arial" w:cs="Arial"/>
          <w:sz w:val="20"/>
        </w:rPr>
        <w:t xml:space="preserve">El plazo de ejecución del contrato </w:t>
      </w:r>
      <w:r w:rsidR="00E661C2" w:rsidRPr="0027702F">
        <w:rPr>
          <w:rFonts w:eastAsia="Arial" w:cs="Arial"/>
          <w:sz w:val="20"/>
        </w:rPr>
        <w:t xml:space="preserve">será de </w:t>
      </w:r>
      <w:r w:rsidR="00912AD7">
        <w:rPr>
          <w:rFonts w:eastAsia="Arial" w:cs="Arial"/>
          <w:sz w:val="20"/>
        </w:rPr>
        <w:t>un</w:t>
      </w:r>
      <w:r w:rsidR="00A13BD3" w:rsidRPr="0027702F">
        <w:rPr>
          <w:rFonts w:eastAsia="Arial" w:cs="Arial"/>
          <w:sz w:val="20"/>
        </w:rPr>
        <w:t xml:space="preserve"> </w:t>
      </w:r>
      <w:r w:rsidR="002A5DF2" w:rsidRPr="0027702F">
        <w:rPr>
          <w:rFonts w:eastAsia="Arial" w:cs="Arial"/>
          <w:sz w:val="20"/>
        </w:rPr>
        <w:t>(0</w:t>
      </w:r>
      <w:r w:rsidR="00912AD7">
        <w:rPr>
          <w:rFonts w:eastAsia="Arial" w:cs="Arial"/>
          <w:sz w:val="20"/>
        </w:rPr>
        <w:t>1</w:t>
      </w:r>
      <w:r w:rsidR="002A5DF2" w:rsidRPr="0027702F">
        <w:rPr>
          <w:rFonts w:eastAsia="Arial" w:cs="Arial"/>
          <w:sz w:val="20"/>
        </w:rPr>
        <w:t>) mes</w:t>
      </w:r>
      <w:r w:rsidR="00912AD7">
        <w:rPr>
          <w:rFonts w:eastAsia="Arial" w:cs="Arial"/>
          <w:sz w:val="20"/>
        </w:rPr>
        <w:t xml:space="preserve"> y quince (15) días</w:t>
      </w:r>
      <w:r w:rsidR="008203C2">
        <w:rPr>
          <w:rFonts w:eastAsia="Arial" w:cs="Arial"/>
          <w:sz w:val="20"/>
        </w:rPr>
        <w:t>.</w:t>
      </w:r>
    </w:p>
    <w:p w14:paraId="176A23E1" w14:textId="77777777" w:rsidR="005E001A" w:rsidRPr="0027702F" w:rsidRDefault="005E001A" w:rsidP="0027702F">
      <w:pPr>
        <w:pStyle w:val="Prrafodelista"/>
        <w:tabs>
          <w:tab w:val="left" w:pos="284"/>
        </w:tabs>
        <w:autoSpaceDE w:val="0"/>
        <w:autoSpaceDN w:val="0"/>
        <w:adjustRightInd w:val="0"/>
        <w:ind w:left="360" w:right="-26"/>
        <w:jc w:val="both"/>
        <w:rPr>
          <w:rFonts w:eastAsia="Arial" w:cs="Arial"/>
          <w:sz w:val="20"/>
        </w:rPr>
      </w:pPr>
    </w:p>
    <w:p w14:paraId="5DEF2A3B" w14:textId="77777777" w:rsidR="00DD081A" w:rsidRPr="0027702F" w:rsidRDefault="006C704B" w:rsidP="0027702F">
      <w:pPr>
        <w:pStyle w:val="Prrafodelista"/>
        <w:numPr>
          <w:ilvl w:val="1"/>
          <w:numId w:val="21"/>
        </w:numPr>
        <w:tabs>
          <w:tab w:val="left" w:pos="284"/>
        </w:tabs>
        <w:ind w:right="-26"/>
        <w:jc w:val="both"/>
        <w:rPr>
          <w:rFonts w:cs="Arial"/>
          <w:bCs/>
          <w:sz w:val="20"/>
        </w:rPr>
      </w:pPr>
      <w:r w:rsidRPr="0027702F">
        <w:rPr>
          <w:rFonts w:cs="Arial"/>
          <w:b/>
          <w:sz w:val="20"/>
        </w:rPr>
        <w:t xml:space="preserve"> </w:t>
      </w:r>
      <w:r w:rsidR="00810BFB" w:rsidRPr="0027702F">
        <w:rPr>
          <w:rFonts w:cs="Arial"/>
          <w:b/>
          <w:sz w:val="20"/>
        </w:rPr>
        <w:t xml:space="preserve">LUGAR DE EJECUCIÓN: </w:t>
      </w:r>
      <w:r w:rsidR="007459E0" w:rsidRPr="0027702F">
        <w:rPr>
          <w:rFonts w:eastAsia="Arial" w:cs="Arial"/>
          <w:bCs/>
          <w:sz w:val="20"/>
        </w:rPr>
        <w:t xml:space="preserve">área </w:t>
      </w:r>
      <w:r w:rsidR="00C211A6">
        <w:rPr>
          <w:rFonts w:eastAsia="Arial" w:cs="Arial"/>
          <w:bCs/>
          <w:sz w:val="20"/>
        </w:rPr>
        <w:t xml:space="preserve">urbana </w:t>
      </w:r>
      <w:r w:rsidR="007459E0" w:rsidRPr="0027702F">
        <w:rPr>
          <w:rFonts w:eastAsia="Arial" w:cs="Arial"/>
          <w:bCs/>
          <w:sz w:val="20"/>
        </w:rPr>
        <w:t>del municipio de Puerto Rico Caquetá</w:t>
      </w:r>
    </w:p>
    <w:p w14:paraId="3B33FBD1" w14:textId="77777777" w:rsidR="00DD081A" w:rsidRPr="0027702F" w:rsidRDefault="00DD081A" w:rsidP="0027702F">
      <w:pPr>
        <w:pStyle w:val="Prrafodelista"/>
        <w:tabs>
          <w:tab w:val="left" w:pos="284"/>
        </w:tabs>
        <w:ind w:left="360" w:right="-26"/>
        <w:jc w:val="both"/>
        <w:rPr>
          <w:rFonts w:eastAsia="Arial" w:cs="Arial"/>
          <w:b/>
          <w:bCs/>
          <w:sz w:val="20"/>
        </w:rPr>
      </w:pPr>
    </w:p>
    <w:p w14:paraId="5450475C" w14:textId="77777777" w:rsidR="00DD081A" w:rsidRPr="0027702F" w:rsidRDefault="00810BFB" w:rsidP="0027702F">
      <w:pPr>
        <w:pStyle w:val="Capitulo1"/>
        <w:numPr>
          <w:ilvl w:val="1"/>
          <w:numId w:val="21"/>
        </w:numPr>
        <w:spacing w:before="0" w:after="0" w:line="240" w:lineRule="auto"/>
        <w:jc w:val="both"/>
        <w:rPr>
          <w:color w:val="auto"/>
        </w:rPr>
      </w:pPr>
      <w:bookmarkStart w:id="1" w:name="_Toc32144775"/>
      <w:bookmarkStart w:id="2" w:name="_Toc504124483"/>
      <w:bookmarkStart w:id="3" w:name="_Toc32096802"/>
      <w:bookmarkStart w:id="4" w:name="_Toc509843858"/>
      <w:bookmarkStart w:id="5" w:name="_Toc520226855"/>
      <w:bookmarkStart w:id="6" w:name="_Toc508648244"/>
      <w:bookmarkStart w:id="7" w:name="_Toc520317090"/>
      <w:bookmarkStart w:id="8" w:name="_Toc508984028"/>
      <w:bookmarkStart w:id="9" w:name="_Toc511924766"/>
      <w:bookmarkStart w:id="10" w:name="_Toc520297825"/>
      <w:bookmarkStart w:id="11" w:name="_Toc533083691"/>
      <w:r w:rsidRPr="0027702F">
        <w:rPr>
          <w:color w:val="auto"/>
        </w:rPr>
        <w:t>CLASIFICADOR DE BIENES Y SERVICIOS DE NACIONES UNIDAS (UNSPSC)</w:t>
      </w:r>
      <w:bookmarkEnd w:id="1"/>
      <w:bookmarkEnd w:id="2"/>
      <w:bookmarkEnd w:id="3"/>
      <w:bookmarkEnd w:id="4"/>
      <w:bookmarkEnd w:id="5"/>
      <w:bookmarkEnd w:id="6"/>
      <w:bookmarkEnd w:id="7"/>
      <w:bookmarkEnd w:id="8"/>
      <w:bookmarkEnd w:id="9"/>
      <w:bookmarkEnd w:id="10"/>
      <w:bookmarkEnd w:id="11"/>
    </w:p>
    <w:p w14:paraId="26CE645F" w14:textId="77777777" w:rsidR="007C2E52" w:rsidRPr="0027702F" w:rsidRDefault="007C2E52" w:rsidP="0027702F">
      <w:pPr>
        <w:pStyle w:val="Capitulo1"/>
        <w:spacing w:before="0" w:after="0" w:line="240" w:lineRule="auto"/>
        <w:ind w:left="360" w:firstLine="0"/>
        <w:jc w:val="both"/>
        <w:rPr>
          <w:color w:val="auto"/>
        </w:rPr>
      </w:pPr>
    </w:p>
    <w:p w14:paraId="56ED6315" w14:textId="77777777" w:rsidR="00DD081A" w:rsidRPr="0027702F" w:rsidRDefault="00810BFB" w:rsidP="0027702F">
      <w:pPr>
        <w:jc w:val="both"/>
        <w:rPr>
          <w:rFonts w:eastAsia="Arial" w:cs="Arial"/>
          <w:sz w:val="20"/>
        </w:rPr>
      </w:pPr>
      <w:r w:rsidRPr="0027702F">
        <w:rPr>
          <w:rFonts w:cs="Arial"/>
          <w:sz w:val="20"/>
        </w:rPr>
        <w:t>La</w:t>
      </w:r>
      <w:r w:rsidRPr="0027702F">
        <w:rPr>
          <w:rFonts w:eastAsia="Arial" w:cs="Arial"/>
          <w:sz w:val="20"/>
        </w:rPr>
        <w:t xml:space="preserve"> </w:t>
      </w:r>
      <w:r w:rsidRPr="0027702F">
        <w:rPr>
          <w:rFonts w:cs="Arial"/>
          <w:sz w:val="20"/>
        </w:rPr>
        <w:t>obra</w:t>
      </w:r>
      <w:r w:rsidRPr="0027702F">
        <w:rPr>
          <w:rFonts w:eastAsia="Arial" w:cs="Arial"/>
          <w:sz w:val="20"/>
        </w:rPr>
        <w:t xml:space="preserve"> </w:t>
      </w:r>
      <w:r w:rsidRPr="0027702F">
        <w:rPr>
          <w:rFonts w:cs="Arial"/>
          <w:sz w:val="20"/>
        </w:rPr>
        <w:t>pública</w:t>
      </w:r>
      <w:r w:rsidRPr="0027702F">
        <w:rPr>
          <w:rFonts w:eastAsia="Arial" w:cs="Arial"/>
          <w:sz w:val="20"/>
        </w:rPr>
        <w:t xml:space="preserve"> </w:t>
      </w:r>
      <w:r w:rsidRPr="0027702F">
        <w:rPr>
          <w:rFonts w:cs="Arial"/>
          <w:sz w:val="20"/>
        </w:rPr>
        <w:t>objeto</w:t>
      </w:r>
      <w:r w:rsidRPr="0027702F">
        <w:rPr>
          <w:rFonts w:eastAsia="Arial" w:cs="Arial"/>
          <w:sz w:val="20"/>
        </w:rPr>
        <w:t xml:space="preserve"> </w:t>
      </w:r>
      <w:r w:rsidRPr="0027702F">
        <w:rPr>
          <w:rFonts w:cs="Arial"/>
          <w:sz w:val="20"/>
        </w:rPr>
        <w:t>del</w:t>
      </w:r>
      <w:r w:rsidRPr="0027702F">
        <w:rPr>
          <w:rFonts w:eastAsia="Arial" w:cs="Arial"/>
          <w:sz w:val="20"/>
        </w:rPr>
        <w:t xml:space="preserve"> </w:t>
      </w:r>
      <w:r w:rsidRPr="0027702F">
        <w:rPr>
          <w:rFonts w:cs="Arial"/>
          <w:sz w:val="20"/>
        </w:rPr>
        <w:t>presente</w:t>
      </w:r>
      <w:r w:rsidRPr="0027702F">
        <w:rPr>
          <w:rFonts w:eastAsia="Arial" w:cs="Arial"/>
          <w:sz w:val="20"/>
        </w:rPr>
        <w:t xml:space="preserve"> </w:t>
      </w:r>
      <w:r w:rsidRPr="0027702F">
        <w:rPr>
          <w:rFonts w:cs="Arial"/>
          <w:sz w:val="20"/>
        </w:rPr>
        <w:t>Proceso de Contratación</w:t>
      </w:r>
      <w:r w:rsidRPr="0027702F">
        <w:rPr>
          <w:rFonts w:eastAsia="Arial" w:cs="Arial"/>
          <w:sz w:val="20"/>
        </w:rPr>
        <w:t xml:space="preserve"> </w:t>
      </w:r>
      <w:r w:rsidRPr="0027702F">
        <w:rPr>
          <w:rFonts w:cs="Arial"/>
          <w:sz w:val="20"/>
        </w:rPr>
        <w:t>está</w:t>
      </w:r>
      <w:r w:rsidRPr="0027702F">
        <w:rPr>
          <w:rFonts w:eastAsia="Arial" w:cs="Arial"/>
          <w:sz w:val="20"/>
        </w:rPr>
        <w:t xml:space="preserve"> </w:t>
      </w:r>
      <w:r w:rsidRPr="0027702F">
        <w:rPr>
          <w:rFonts w:cs="Arial"/>
          <w:sz w:val="20"/>
        </w:rPr>
        <w:t>codificada</w:t>
      </w:r>
      <w:r w:rsidRPr="0027702F">
        <w:rPr>
          <w:rFonts w:eastAsia="Arial" w:cs="Arial"/>
          <w:sz w:val="20"/>
        </w:rPr>
        <w:t xml:space="preserve"> </w:t>
      </w:r>
      <w:r w:rsidRPr="0027702F">
        <w:rPr>
          <w:rFonts w:cs="Arial"/>
          <w:sz w:val="20"/>
        </w:rPr>
        <w:t>en</w:t>
      </w:r>
      <w:r w:rsidRPr="0027702F">
        <w:rPr>
          <w:rFonts w:eastAsia="Arial" w:cs="Arial"/>
          <w:sz w:val="20"/>
        </w:rPr>
        <w:t xml:space="preserve"> </w:t>
      </w:r>
      <w:r w:rsidRPr="0027702F">
        <w:rPr>
          <w:rFonts w:cs="Arial"/>
          <w:sz w:val="20"/>
        </w:rPr>
        <w:t>el</w:t>
      </w:r>
      <w:r w:rsidRPr="0027702F">
        <w:rPr>
          <w:rFonts w:eastAsia="Arial" w:cs="Arial"/>
          <w:sz w:val="20"/>
        </w:rPr>
        <w:t xml:space="preserve"> </w:t>
      </w:r>
      <w:r w:rsidRPr="0027702F">
        <w:rPr>
          <w:rFonts w:cs="Arial"/>
          <w:sz w:val="20"/>
        </w:rPr>
        <w:t>Clasificador</w:t>
      </w:r>
      <w:r w:rsidRPr="0027702F">
        <w:rPr>
          <w:rFonts w:eastAsia="Arial" w:cs="Arial"/>
          <w:sz w:val="20"/>
        </w:rPr>
        <w:t xml:space="preserve"> </w:t>
      </w:r>
      <w:r w:rsidRPr="0027702F">
        <w:rPr>
          <w:rFonts w:cs="Arial"/>
          <w:sz w:val="20"/>
        </w:rPr>
        <w:t>de</w:t>
      </w:r>
      <w:r w:rsidRPr="0027702F">
        <w:rPr>
          <w:rFonts w:eastAsia="Arial" w:cs="Arial"/>
          <w:sz w:val="20"/>
        </w:rPr>
        <w:t xml:space="preserve"> </w:t>
      </w:r>
      <w:r w:rsidRPr="0027702F">
        <w:rPr>
          <w:rFonts w:cs="Arial"/>
          <w:sz w:val="20"/>
        </w:rPr>
        <w:t>Bienes</w:t>
      </w:r>
      <w:r w:rsidRPr="0027702F">
        <w:rPr>
          <w:rFonts w:eastAsia="Arial" w:cs="Arial"/>
          <w:sz w:val="20"/>
        </w:rPr>
        <w:t xml:space="preserve"> </w:t>
      </w:r>
      <w:r w:rsidRPr="0027702F">
        <w:rPr>
          <w:rFonts w:cs="Arial"/>
          <w:sz w:val="20"/>
        </w:rPr>
        <w:t>y</w:t>
      </w:r>
      <w:r w:rsidRPr="0027702F">
        <w:rPr>
          <w:rFonts w:eastAsia="Arial" w:cs="Arial"/>
          <w:sz w:val="20"/>
        </w:rPr>
        <w:t xml:space="preserve"> </w:t>
      </w:r>
      <w:r w:rsidRPr="0027702F">
        <w:rPr>
          <w:rFonts w:cs="Arial"/>
          <w:sz w:val="20"/>
        </w:rPr>
        <w:t>Servicios</w:t>
      </w:r>
      <w:r w:rsidRPr="0027702F">
        <w:rPr>
          <w:rFonts w:eastAsia="Arial" w:cs="Arial"/>
          <w:sz w:val="20"/>
        </w:rPr>
        <w:t xml:space="preserve"> </w:t>
      </w:r>
      <w:r w:rsidRPr="0027702F">
        <w:rPr>
          <w:rFonts w:cs="Arial"/>
          <w:sz w:val="20"/>
        </w:rPr>
        <w:t>de</w:t>
      </w:r>
      <w:r w:rsidRPr="0027702F">
        <w:rPr>
          <w:rFonts w:eastAsia="Arial" w:cs="Arial"/>
          <w:sz w:val="20"/>
        </w:rPr>
        <w:t xml:space="preserve"> </w:t>
      </w:r>
      <w:r w:rsidRPr="0027702F">
        <w:rPr>
          <w:rFonts w:cs="Arial"/>
          <w:sz w:val="20"/>
        </w:rPr>
        <w:t>Naciones</w:t>
      </w:r>
      <w:r w:rsidRPr="0027702F">
        <w:rPr>
          <w:rFonts w:eastAsia="Arial" w:cs="Arial"/>
          <w:sz w:val="20"/>
        </w:rPr>
        <w:t xml:space="preserve"> </w:t>
      </w:r>
      <w:r w:rsidRPr="0027702F">
        <w:rPr>
          <w:rFonts w:cs="Arial"/>
          <w:sz w:val="20"/>
        </w:rPr>
        <w:t>Unidas</w:t>
      </w:r>
      <w:r w:rsidRPr="0027702F">
        <w:rPr>
          <w:rFonts w:eastAsia="Arial" w:cs="Arial"/>
          <w:sz w:val="20"/>
        </w:rPr>
        <w:t xml:space="preserve"> </w:t>
      </w:r>
      <w:r w:rsidRPr="0027702F">
        <w:rPr>
          <w:rFonts w:cs="Arial"/>
          <w:sz w:val="20"/>
        </w:rPr>
        <w:t>(UNSPSC)</w:t>
      </w:r>
      <w:r w:rsidRPr="0027702F">
        <w:rPr>
          <w:rFonts w:eastAsia="Arial" w:cs="Arial"/>
          <w:sz w:val="20"/>
        </w:rPr>
        <w:t xml:space="preserve"> bajo el segmento 72 </w:t>
      </w:r>
      <w:r w:rsidRPr="0027702F">
        <w:rPr>
          <w:rFonts w:cs="Arial"/>
          <w:sz w:val="20"/>
        </w:rPr>
        <w:t>con</w:t>
      </w:r>
      <w:r w:rsidRPr="0027702F">
        <w:rPr>
          <w:rFonts w:eastAsia="Arial" w:cs="Arial"/>
          <w:sz w:val="20"/>
        </w:rPr>
        <w:t xml:space="preserve"> </w:t>
      </w:r>
      <w:r w:rsidRPr="0027702F">
        <w:rPr>
          <w:rFonts w:cs="Arial"/>
          <w:sz w:val="20"/>
        </w:rPr>
        <w:t>el</w:t>
      </w:r>
      <w:r w:rsidRPr="0027702F">
        <w:rPr>
          <w:rFonts w:eastAsia="Arial" w:cs="Arial"/>
          <w:sz w:val="20"/>
        </w:rPr>
        <w:t xml:space="preserve"> </w:t>
      </w:r>
      <w:r w:rsidR="00230802">
        <w:rPr>
          <w:rFonts w:eastAsia="Arial" w:cs="Arial"/>
          <w:sz w:val="20"/>
        </w:rPr>
        <w:t>tercer</w:t>
      </w:r>
      <w:r w:rsidRPr="0027702F">
        <w:rPr>
          <w:rFonts w:eastAsia="Arial" w:cs="Arial"/>
          <w:sz w:val="20"/>
        </w:rPr>
        <w:t xml:space="preserve"> </w:t>
      </w:r>
      <w:r w:rsidRPr="0027702F">
        <w:rPr>
          <w:rFonts w:cs="Arial"/>
          <w:sz w:val="20"/>
        </w:rPr>
        <w:t>nivel,</w:t>
      </w:r>
      <w:r w:rsidRPr="0027702F">
        <w:rPr>
          <w:rFonts w:eastAsia="Arial" w:cs="Arial"/>
          <w:sz w:val="20"/>
        </w:rPr>
        <w:t xml:space="preserve"> </w:t>
      </w:r>
      <w:r w:rsidRPr="0027702F">
        <w:rPr>
          <w:rFonts w:cs="Arial"/>
          <w:sz w:val="20"/>
        </w:rPr>
        <w:t>como</w:t>
      </w:r>
      <w:r w:rsidRPr="0027702F">
        <w:rPr>
          <w:rFonts w:eastAsia="Arial" w:cs="Arial"/>
          <w:sz w:val="20"/>
        </w:rPr>
        <w:t xml:space="preserve"> </w:t>
      </w:r>
      <w:r w:rsidRPr="0027702F">
        <w:rPr>
          <w:rFonts w:cs="Arial"/>
          <w:sz w:val="20"/>
        </w:rPr>
        <w:t>se</w:t>
      </w:r>
      <w:r w:rsidRPr="0027702F">
        <w:rPr>
          <w:rFonts w:eastAsia="Arial" w:cs="Arial"/>
          <w:sz w:val="20"/>
        </w:rPr>
        <w:t xml:space="preserve"> </w:t>
      </w:r>
      <w:r w:rsidRPr="0027702F">
        <w:rPr>
          <w:rFonts w:cs="Arial"/>
          <w:sz w:val="20"/>
        </w:rPr>
        <w:t>indica</w:t>
      </w:r>
      <w:r w:rsidRPr="0027702F">
        <w:rPr>
          <w:rFonts w:eastAsia="Arial" w:cs="Arial"/>
          <w:sz w:val="20"/>
        </w:rPr>
        <w:t xml:space="preserve"> </w:t>
      </w:r>
      <w:r w:rsidRPr="0027702F">
        <w:rPr>
          <w:rFonts w:cs="Arial"/>
          <w:sz w:val="20"/>
        </w:rPr>
        <w:t>en</w:t>
      </w:r>
      <w:r w:rsidRPr="0027702F">
        <w:rPr>
          <w:rFonts w:eastAsia="Arial" w:cs="Arial"/>
          <w:sz w:val="20"/>
        </w:rPr>
        <w:t xml:space="preserve"> </w:t>
      </w:r>
      <w:r w:rsidRPr="0027702F">
        <w:rPr>
          <w:rFonts w:cs="Arial"/>
          <w:sz w:val="20"/>
        </w:rPr>
        <w:t>la</w:t>
      </w:r>
      <w:r w:rsidRPr="0027702F">
        <w:rPr>
          <w:rFonts w:eastAsia="Arial" w:cs="Arial"/>
          <w:sz w:val="20"/>
        </w:rPr>
        <w:t xml:space="preserve"> </w:t>
      </w:r>
      <w:r w:rsidRPr="0027702F">
        <w:rPr>
          <w:rFonts w:cs="Arial"/>
          <w:sz w:val="20"/>
        </w:rPr>
        <w:t>siguiente</w:t>
      </w:r>
      <w:r w:rsidRPr="0027702F">
        <w:rPr>
          <w:rFonts w:eastAsia="Arial" w:cs="Arial"/>
          <w:sz w:val="20"/>
        </w:rPr>
        <w:t xml:space="preserve"> </w:t>
      </w:r>
      <w:r w:rsidRPr="0027702F">
        <w:rPr>
          <w:rFonts w:cs="Arial"/>
          <w:sz w:val="20"/>
        </w:rPr>
        <w:t>tabla:</w:t>
      </w:r>
      <w:r w:rsidRPr="0027702F">
        <w:rPr>
          <w:rFonts w:eastAsia="Arial" w:cs="Arial"/>
          <w:sz w:val="20"/>
        </w:rPr>
        <w:t xml:space="preserve"> </w:t>
      </w:r>
    </w:p>
    <w:p w14:paraId="6BFEFCE9" w14:textId="77777777" w:rsidR="00D25DDF" w:rsidRPr="0027702F" w:rsidRDefault="00D25DDF" w:rsidP="0027702F">
      <w:pPr>
        <w:jc w:val="both"/>
        <w:rPr>
          <w:rFonts w:eastAsia="Arial" w:cs="Arial"/>
          <w:sz w:val="20"/>
        </w:rPr>
      </w:pPr>
    </w:p>
    <w:tbl>
      <w:tblPr>
        <w:tblW w:w="5000" w:type="pct"/>
        <w:tblLook w:val="04A0" w:firstRow="1" w:lastRow="0" w:firstColumn="1" w:lastColumn="0" w:noHBand="0" w:noVBand="1"/>
      </w:tblPr>
      <w:tblGrid>
        <w:gridCol w:w="1198"/>
        <w:gridCol w:w="1818"/>
        <w:gridCol w:w="1197"/>
        <w:gridCol w:w="2096"/>
        <w:gridCol w:w="1197"/>
        <w:gridCol w:w="2117"/>
      </w:tblGrid>
      <w:tr w:rsidR="004454D7" w:rsidRPr="009167A4" w14:paraId="129FFCF0" w14:textId="77777777" w:rsidTr="009E6906">
        <w:trPr>
          <w:trHeight w:val="20"/>
        </w:trPr>
        <w:tc>
          <w:tcPr>
            <w:tcW w:w="6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396025" w14:textId="77777777" w:rsidR="004454D7" w:rsidRPr="009167A4" w:rsidRDefault="004454D7" w:rsidP="004454D7">
            <w:pPr>
              <w:jc w:val="center"/>
              <w:rPr>
                <w:rFonts w:cs="Arial"/>
                <w:b/>
                <w:bCs/>
                <w:color w:val="000000"/>
                <w:sz w:val="18"/>
                <w:szCs w:val="22"/>
                <w:lang w:val="en-US" w:eastAsia="en-US"/>
              </w:rPr>
            </w:pPr>
            <w:r w:rsidRPr="009167A4">
              <w:rPr>
                <w:rFonts w:cs="Arial"/>
                <w:b/>
                <w:bCs/>
                <w:color w:val="000000"/>
                <w:sz w:val="18"/>
                <w:szCs w:val="22"/>
                <w:lang w:val="en-US" w:eastAsia="en-US"/>
              </w:rPr>
              <w:t>Código Segmento</w:t>
            </w:r>
          </w:p>
        </w:tc>
        <w:tc>
          <w:tcPr>
            <w:tcW w:w="94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42A3BB1" w14:textId="77777777" w:rsidR="004454D7" w:rsidRPr="009167A4" w:rsidRDefault="004454D7" w:rsidP="004454D7">
            <w:pPr>
              <w:jc w:val="center"/>
              <w:rPr>
                <w:rFonts w:cs="Arial"/>
                <w:b/>
                <w:bCs/>
                <w:color w:val="000000"/>
                <w:sz w:val="18"/>
                <w:szCs w:val="22"/>
                <w:lang w:val="en-US" w:eastAsia="en-US"/>
              </w:rPr>
            </w:pPr>
            <w:r w:rsidRPr="009167A4">
              <w:rPr>
                <w:rFonts w:cs="Arial"/>
                <w:b/>
                <w:bCs/>
                <w:color w:val="000000"/>
                <w:sz w:val="18"/>
                <w:szCs w:val="22"/>
                <w:lang w:val="en-US" w:eastAsia="en-US"/>
              </w:rPr>
              <w:t>Nombre Segmento</w:t>
            </w:r>
          </w:p>
        </w:tc>
        <w:tc>
          <w:tcPr>
            <w:tcW w:w="62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340BD63" w14:textId="77777777" w:rsidR="004454D7" w:rsidRPr="009167A4" w:rsidRDefault="004454D7" w:rsidP="004454D7">
            <w:pPr>
              <w:jc w:val="center"/>
              <w:rPr>
                <w:rFonts w:cs="Arial"/>
                <w:b/>
                <w:bCs/>
                <w:color w:val="000000"/>
                <w:sz w:val="18"/>
                <w:szCs w:val="22"/>
                <w:lang w:val="en-US" w:eastAsia="en-US"/>
              </w:rPr>
            </w:pPr>
            <w:r w:rsidRPr="009167A4">
              <w:rPr>
                <w:rFonts w:cs="Arial"/>
                <w:b/>
                <w:bCs/>
                <w:color w:val="000000"/>
                <w:sz w:val="18"/>
                <w:szCs w:val="22"/>
                <w:lang w:val="en-US" w:eastAsia="en-US"/>
              </w:rPr>
              <w:t>Código Familia</w:t>
            </w:r>
          </w:p>
        </w:tc>
        <w:tc>
          <w:tcPr>
            <w:tcW w:w="108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AE2866" w14:textId="77777777" w:rsidR="004454D7" w:rsidRPr="009167A4" w:rsidRDefault="004454D7" w:rsidP="004454D7">
            <w:pPr>
              <w:jc w:val="center"/>
              <w:rPr>
                <w:rFonts w:cs="Arial"/>
                <w:b/>
                <w:bCs/>
                <w:color w:val="000000"/>
                <w:sz w:val="18"/>
                <w:szCs w:val="22"/>
                <w:lang w:val="en-US" w:eastAsia="en-US"/>
              </w:rPr>
            </w:pPr>
            <w:r w:rsidRPr="009167A4">
              <w:rPr>
                <w:rFonts w:cs="Arial"/>
                <w:b/>
                <w:bCs/>
                <w:color w:val="000000"/>
                <w:sz w:val="18"/>
                <w:szCs w:val="22"/>
                <w:lang w:val="en-US" w:eastAsia="en-US"/>
              </w:rPr>
              <w:t>Nombre Familia</w:t>
            </w:r>
          </w:p>
        </w:tc>
        <w:tc>
          <w:tcPr>
            <w:tcW w:w="62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50BC0D" w14:textId="77777777" w:rsidR="004454D7" w:rsidRPr="009167A4" w:rsidRDefault="004454D7" w:rsidP="004454D7">
            <w:pPr>
              <w:jc w:val="center"/>
              <w:rPr>
                <w:rFonts w:cs="Arial"/>
                <w:b/>
                <w:bCs/>
                <w:color w:val="000000"/>
                <w:sz w:val="18"/>
                <w:szCs w:val="22"/>
                <w:lang w:val="en-US" w:eastAsia="en-US"/>
              </w:rPr>
            </w:pPr>
            <w:r w:rsidRPr="009167A4">
              <w:rPr>
                <w:rFonts w:cs="Arial"/>
                <w:b/>
                <w:bCs/>
                <w:color w:val="000000"/>
                <w:sz w:val="18"/>
                <w:szCs w:val="22"/>
                <w:lang w:val="en-US" w:eastAsia="en-US"/>
              </w:rPr>
              <w:t>Código Clase</w:t>
            </w:r>
          </w:p>
        </w:tc>
        <w:tc>
          <w:tcPr>
            <w:tcW w:w="110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4B3E40" w14:textId="77777777" w:rsidR="004454D7" w:rsidRPr="009167A4" w:rsidRDefault="004454D7" w:rsidP="004454D7">
            <w:pPr>
              <w:jc w:val="center"/>
              <w:rPr>
                <w:rFonts w:cs="Arial"/>
                <w:b/>
                <w:bCs/>
                <w:color w:val="000000"/>
                <w:sz w:val="18"/>
                <w:szCs w:val="22"/>
                <w:lang w:val="en-US" w:eastAsia="en-US"/>
              </w:rPr>
            </w:pPr>
            <w:r w:rsidRPr="009167A4">
              <w:rPr>
                <w:rFonts w:cs="Arial"/>
                <w:b/>
                <w:bCs/>
                <w:color w:val="000000"/>
                <w:sz w:val="18"/>
                <w:szCs w:val="22"/>
                <w:lang w:val="en-US" w:eastAsia="en-US"/>
              </w:rPr>
              <w:t>Nombre Clase</w:t>
            </w:r>
          </w:p>
        </w:tc>
      </w:tr>
      <w:tr w:rsidR="004454D7" w:rsidRPr="009167A4" w14:paraId="5E2EDBC6" w14:textId="77777777" w:rsidTr="009E6906">
        <w:trPr>
          <w:trHeight w:val="20"/>
        </w:trPr>
        <w:tc>
          <w:tcPr>
            <w:tcW w:w="622" w:type="pct"/>
            <w:tcBorders>
              <w:top w:val="nil"/>
              <w:left w:val="single" w:sz="4" w:space="0" w:color="auto"/>
              <w:bottom w:val="single" w:sz="4" w:space="0" w:color="auto"/>
              <w:right w:val="single" w:sz="4" w:space="0" w:color="auto"/>
            </w:tcBorders>
            <w:shd w:val="clear" w:color="auto" w:fill="auto"/>
            <w:noWrap/>
            <w:vAlign w:val="center"/>
            <w:hideMark/>
          </w:tcPr>
          <w:p w14:paraId="1EB734F1" w14:textId="77777777" w:rsidR="004454D7" w:rsidRPr="009167A4" w:rsidRDefault="004454D7" w:rsidP="004454D7">
            <w:pPr>
              <w:jc w:val="center"/>
              <w:rPr>
                <w:rFonts w:cs="Arial"/>
                <w:color w:val="000000"/>
                <w:sz w:val="18"/>
                <w:szCs w:val="22"/>
                <w:lang w:val="en-US" w:eastAsia="en-US"/>
              </w:rPr>
            </w:pPr>
            <w:r w:rsidRPr="009167A4">
              <w:rPr>
                <w:rFonts w:cs="Arial"/>
                <w:color w:val="000000"/>
                <w:sz w:val="18"/>
                <w:szCs w:val="22"/>
                <w:lang w:val="en-US" w:eastAsia="en-US"/>
              </w:rPr>
              <w:t>72</w:t>
            </w:r>
          </w:p>
        </w:tc>
        <w:tc>
          <w:tcPr>
            <w:tcW w:w="944" w:type="pct"/>
            <w:tcBorders>
              <w:top w:val="nil"/>
              <w:left w:val="nil"/>
              <w:bottom w:val="single" w:sz="4" w:space="0" w:color="auto"/>
              <w:right w:val="single" w:sz="4" w:space="0" w:color="auto"/>
            </w:tcBorders>
            <w:shd w:val="clear" w:color="auto" w:fill="auto"/>
            <w:vAlign w:val="center"/>
            <w:hideMark/>
          </w:tcPr>
          <w:p w14:paraId="7576CC67" w14:textId="77777777" w:rsidR="004454D7" w:rsidRPr="009167A4" w:rsidRDefault="004454D7" w:rsidP="004454D7">
            <w:pPr>
              <w:jc w:val="both"/>
              <w:rPr>
                <w:rFonts w:cs="Arial"/>
                <w:color w:val="000000"/>
                <w:sz w:val="18"/>
                <w:szCs w:val="22"/>
                <w:lang w:val="es-MX" w:eastAsia="en-US"/>
              </w:rPr>
            </w:pPr>
            <w:r w:rsidRPr="009167A4">
              <w:rPr>
                <w:rFonts w:cs="Arial"/>
                <w:color w:val="000000"/>
                <w:sz w:val="18"/>
                <w:szCs w:val="22"/>
                <w:lang w:val="es-MX" w:eastAsia="en-US"/>
              </w:rPr>
              <w:t>Servicios de Edificación, Construcción de Instalaciones y Mantenimiento</w:t>
            </w:r>
          </w:p>
        </w:tc>
        <w:tc>
          <w:tcPr>
            <w:tcW w:w="622" w:type="pct"/>
            <w:tcBorders>
              <w:top w:val="nil"/>
              <w:left w:val="nil"/>
              <w:bottom w:val="single" w:sz="4" w:space="0" w:color="auto"/>
              <w:right w:val="single" w:sz="4" w:space="0" w:color="auto"/>
            </w:tcBorders>
            <w:shd w:val="clear" w:color="auto" w:fill="auto"/>
            <w:noWrap/>
            <w:vAlign w:val="center"/>
            <w:hideMark/>
          </w:tcPr>
          <w:p w14:paraId="698C76DD" w14:textId="77777777" w:rsidR="004454D7" w:rsidRPr="009167A4" w:rsidRDefault="004454D7" w:rsidP="004454D7">
            <w:pPr>
              <w:jc w:val="center"/>
              <w:rPr>
                <w:rFonts w:cs="Arial"/>
                <w:color w:val="000000"/>
                <w:sz w:val="18"/>
                <w:szCs w:val="22"/>
                <w:lang w:val="en-US" w:eastAsia="en-US"/>
              </w:rPr>
            </w:pPr>
            <w:r w:rsidRPr="009167A4">
              <w:rPr>
                <w:rFonts w:cs="Arial"/>
                <w:color w:val="000000"/>
                <w:sz w:val="18"/>
                <w:szCs w:val="22"/>
                <w:lang w:val="en-US" w:eastAsia="en-US"/>
              </w:rPr>
              <w:t>7210</w:t>
            </w:r>
          </w:p>
        </w:tc>
        <w:tc>
          <w:tcPr>
            <w:tcW w:w="1089" w:type="pct"/>
            <w:tcBorders>
              <w:top w:val="nil"/>
              <w:left w:val="nil"/>
              <w:bottom w:val="single" w:sz="4" w:space="0" w:color="auto"/>
              <w:right w:val="single" w:sz="4" w:space="0" w:color="auto"/>
            </w:tcBorders>
            <w:shd w:val="clear" w:color="auto" w:fill="auto"/>
            <w:vAlign w:val="center"/>
            <w:hideMark/>
          </w:tcPr>
          <w:p w14:paraId="4CB8E868" w14:textId="77777777" w:rsidR="004454D7" w:rsidRPr="009167A4" w:rsidRDefault="004454D7" w:rsidP="004454D7">
            <w:pPr>
              <w:jc w:val="both"/>
              <w:rPr>
                <w:rFonts w:cs="Arial"/>
                <w:color w:val="000000"/>
                <w:sz w:val="18"/>
                <w:szCs w:val="22"/>
                <w:lang w:val="es-MX" w:eastAsia="en-US"/>
              </w:rPr>
            </w:pPr>
            <w:r w:rsidRPr="009167A4">
              <w:rPr>
                <w:rFonts w:cs="Arial"/>
                <w:color w:val="000000"/>
                <w:sz w:val="18"/>
                <w:szCs w:val="22"/>
                <w:lang w:val="es-MX" w:eastAsia="en-US"/>
              </w:rPr>
              <w:t>Servicios de mantenimiento y reparaciones de construcciones e instalaciones</w:t>
            </w:r>
          </w:p>
        </w:tc>
        <w:tc>
          <w:tcPr>
            <w:tcW w:w="622" w:type="pct"/>
            <w:tcBorders>
              <w:top w:val="nil"/>
              <w:left w:val="nil"/>
              <w:bottom w:val="single" w:sz="4" w:space="0" w:color="auto"/>
              <w:right w:val="single" w:sz="4" w:space="0" w:color="auto"/>
            </w:tcBorders>
            <w:shd w:val="clear" w:color="auto" w:fill="auto"/>
            <w:noWrap/>
            <w:vAlign w:val="center"/>
            <w:hideMark/>
          </w:tcPr>
          <w:p w14:paraId="6CB8BBBD" w14:textId="77777777" w:rsidR="004454D7" w:rsidRPr="009167A4" w:rsidRDefault="004454D7" w:rsidP="004454D7">
            <w:pPr>
              <w:jc w:val="center"/>
              <w:rPr>
                <w:rFonts w:cs="Arial"/>
                <w:color w:val="000000"/>
                <w:sz w:val="18"/>
                <w:szCs w:val="22"/>
                <w:lang w:val="en-US" w:eastAsia="en-US"/>
              </w:rPr>
            </w:pPr>
            <w:r w:rsidRPr="009167A4">
              <w:rPr>
                <w:rFonts w:cs="Arial"/>
                <w:color w:val="000000"/>
                <w:sz w:val="18"/>
                <w:szCs w:val="22"/>
                <w:lang w:val="en-US" w:eastAsia="en-US"/>
              </w:rPr>
              <w:t>721015</w:t>
            </w:r>
          </w:p>
        </w:tc>
        <w:tc>
          <w:tcPr>
            <w:tcW w:w="1100" w:type="pct"/>
            <w:tcBorders>
              <w:top w:val="nil"/>
              <w:left w:val="nil"/>
              <w:bottom w:val="single" w:sz="4" w:space="0" w:color="auto"/>
              <w:right w:val="single" w:sz="4" w:space="0" w:color="auto"/>
            </w:tcBorders>
            <w:shd w:val="clear" w:color="auto" w:fill="auto"/>
            <w:vAlign w:val="center"/>
            <w:hideMark/>
          </w:tcPr>
          <w:p w14:paraId="06073953" w14:textId="77777777" w:rsidR="004454D7" w:rsidRPr="009167A4" w:rsidRDefault="004454D7" w:rsidP="004454D7">
            <w:pPr>
              <w:jc w:val="both"/>
              <w:rPr>
                <w:rFonts w:cs="Arial"/>
                <w:color w:val="000000"/>
                <w:sz w:val="18"/>
                <w:szCs w:val="22"/>
                <w:lang w:val="es-MX" w:eastAsia="en-US"/>
              </w:rPr>
            </w:pPr>
            <w:r w:rsidRPr="009167A4">
              <w:rPr>
                <w:rFonts w:cs="Arial"/>
                <w:color w:val="000000"/>
                <w:sz w:val="18"/>
                <w:szCs w:val="22"/>
                <w:lang w:val="es-MX" w:eastAsia="en-US"/>
              </w:rPr>
              <w:t>Servicios de apoyo para la construcción</w:t>
            </w:r>
          </w:p>
        </w:tc>
      </w:tr>
      <w:tr w:rsidR="004454D7" w:rsidRPr="009167A4" w14:paraId="72B40075" w14:textId="77777777" w:rsidTr="009E6906">
        <w:trPr>
          <w:trHeight w:val="20"/>
        </w:trPr>
        <w:tc>
          <w:tcPr>
            <w:tcW w:w="622" w:type="pct"/>
            <w:tcBorders>
              <w:top w:val="nil"/>
              <w:left w:val="single" w:sz="4" w:space="0" w:color="auto"/>
              <w:bottom w:val="single" w:sz="4" w:space="0" w:color="auto"/>
              <w:right w:val="single" w:sz="4" w:space="0" w:color="auto"/>
            </w:tcBorders>
            <w:shd w:val="clear" w:color="auto" w:fill="auto"/>
            <w:noWrap/>
            <w:vAlign w:val="center"/>
            <w:hideMark/>
          </w:tcPr>
          <w:p w14:paraId="46B224BA" w14:textId="77777777" w:rsidR="004454D7" w:rsidRPr="009167A4" w:rsidRDefault="004454D7" w:rsidP="004454D7">
            <w:pPr>
              <w:jc w:val="center"/>
              <w:rPr>
                <w:rFonts w:cs="Arial"/>
                <w:color w:val="000000"/>
                <w:sz w:val="18"/>
                <w:szCs w:val="22"/>
                <w:lang w:val="en-US" w:eastAsia="en-US"/>
              </w:rPr>
            </w:pPr>
            <w:r w:rsidRPr="009167A4">
              <w:rPr>
                <w:rFonts w:cs="Arial"/>
                <w:color w:val="000000"/>
                <w:sz w:val="18"/>
                <w:szCs w:val="22"/>
                <w:lang w:val="en-US" w:eastAsia="en-US"/>
              </w:rPr>
              <w:t>72</w:t>
            </w:r>
          </w:p>
        </w:tc>
        <w:tc>
          <w:tcPr>
            <w:tcW w:w="944" w:type="pct"/>
            <w:tcBorders>
              <w:top w:val="nil"/>
              <w:left w:val="nil"/>
              <w:bottom w:val="single" w:sz="4" w:space="0" w:color="auto"/>
              <w:right w:val="single" w:sz="4" w:space="0" w:color="auto"/>
            </w:tcBorders>
            <w:shd w:val="clear" w:color="auto" w:fill="auto"/>
            <w:vAlign w:val="center"/>
            <w:hideMark/>
          </w:tcPr>
          <w:p w14:paraId="3B37DFB1" w14:textId="77777777" w:rsidR="004454D7" w:rsidRPr="009167A4" w:rsidRDefault="004454D7" w:rsidP="004454D7">
            <w:pPr>
              <w:jc w:val="both"/>
              <w:rPr>
                <w:rFonts w:cs="Arial"/>
                <w:color w:val="000000"/>
                <w:sz w:val="18"/>
                <w:szCs w:val="22"/>
                <w:lang w:val="es-MX" w:eastAsia="en-US"/>
              </w:rPr>
            </w:pPr>
            <w:r w:rsidRPr="009167A4">
              <w:rPr>
                <w:rFonts w:cs="Arial"/>
                <w:color w:val="000000"/>
                <w:sz w:val="18"/>
                <w:szCs w:val="22"/>
                <w:lang w:val="es-MX" w:eastAsia="en-US"/>
              </w:rPr>
              <w:t>Servicios de Edificación, Construcción de Instalaciones y Mantenimiento</w:t>
            </w:r>
          </w:p>
        </w:tc>
        <w:tc>
          <w:tcPr>
            <w:tcW w:w="622" w:type="pct"/>
            <w:tcBorders>
              <w:top w:val="nil"/>
              <w:left w:val="nil"/>
              <w:bottom w:val="single" w:sz="4" w:space="0" w:color="auto"/>
              <w:right w:val="single" w:sz="4" w:space="0" w:color="auto"/>
            </w:tcBorders>
            <w:shd w:val="clear" w:color="auto" w:fill="auto"/>
            <w:noWrap/>
            <w:vAlign w:val="center"/>
            <w:hideMark/>
          </w:tcPr>
          <w:p w14:paraId="698D6742" w14:textId="77777777" w:rsidR="004454D7" w:rsidRPr="009167A4" w:rsidRDefault="004454D7" w:rsidP="004454D7">
            <w:pPr>
              <w:jc w:val="center"/>
              <w:rPr>
                <w:rFonts w:cs="Arial"/>
                <w:color w:val="000000"/>
                <w:sz w:val="18"/>
                <w:szCs w:val="22"/>
                <w:lang w:val="en-US" w:eastAsia="en-US"/>
              </w:rPr>
            </w:pPr>
            <w:r w:rsidRPr="009167A4">
              <w:rPr>
                <w:rFonts w:cs="Arial"/>
                <w:color w:val="000000"/>
                <w:sz w:val="18"/>
                <w:szCs w:val="22"/>
                <w:lang w:val="en-US" w:eastAsia="en-US"/>
              </w:rPr>
              <w:t>7214</w:t>
            </w:r>
          </w:p>
        </w:tc>
        <w:tc>
          <w:tcPr>
            <w:tcW w:w="1089" w:type="pct"/>
            <w:tcBorders>
              <w:top w:val="nil"/>
              <w:left w:val="nil"/>
              <w:bottom w:val="single" w:sz="4" w:space="0" w:color="auto"/>
              <w:right w:val="single" w:sz="4" w:space="0" w:color="auto"/>
            </w:tcBorders>
            <w:shd w:val="clear" w:color="auto" w:fill="auto"/>
            <w:vAlign w:val="center"/>
            <w:hideMark/>
          </w:tcPr>
          <w:p w14:paraId="70BF46A2" w14:textId="77777777" w:rsidR="004454D7" w:rsidRPr="009167A4" w:rsidRDefault="004454D7" w:rsidP="004454D7">
            <w:pPr>
              <w:jc w:val="both"/>
              <w:rPr>
                <w:rFonts w:cs="Arial"/>
                <w:color w:val="000000"/>
                <w:sz w:val="18"/>
                <w:szCs w:val="22"/>
                <w:lang w:val="en-US" w:eastAsia="en-US"/>
              </w:rPr>
            </w:pPr>
            <w:r w:rsidRPr="009167A4">
              <w:rPr>
                <w:rFonts w:cs="Arial"/>
                <w:color w:val="000000"/>
                <w:sz w:val="18"/>
                <w:szCs w:val="22"/>
                <w:lang w:val="en-US" w:eastAsia="en-US"/>
              </w:rPr>
              <w:t>Servicios de Construcción pesada</w:t>
            </w:r>
          </w:p>
        </w:tc>
        <w:tc>
          <w:tcPr>
            <w:tcW w:w="622" w:type="pct"/>
            <w:tcBorders>
              <w:top w:val="nil"/>
              <w:left w:val="nil"/>
              <w:bottom w:val="single" w:sz="4" w:space="0" w:color="auto"/>
              <w:right w:val="single" w:sz="4" w:space="0" w:color="auto"/>
            </w:tcBorders>
            <w:shd w:val="clear" w:color="auto" w:fill="auto"/>
            <w:noWrap/>
            <w:vAlign w:val="center"/>
            <w:hideMark/>
          </w:tcPr>
          <w:p w14:paraId="7505B81F" w14:textId="77777777" w:rsidR="004454D7" w:rsidRPr="009167A4" w:rsidRDefault="004454D7" w:rsidP="004454D7">
            <w:pPr>
              <w:jc w:val="center"/>
              <w:rPr>
                <w:rFonts w:cs="Arial"/>
                <w:color w:val="000000"/>
                <w:sz w:val="18"/>
                <w:szCs w:val="22"/>
                <w:lang w:val="en-US" w:eastAsia="en-US"/>
              </w:rPr>
            </w:pPr>
            <w:r w:rsidRPr="009167A4">
              <w:rPr>
                <w:rFonts w:cs="Arial"/>
                <w:color w:val="000000"/>
                <w:sz w:val="18"/>
                <w:szCs w:val="22"/>
                <w:lang w:val="en-US" w:eastAsia="en-US"/>
              </w:rPr>
              <w:t>721415</w:t>
            </w:r>
          </w:p>
        </w:tc>
        <w:tc>
          <w:tcPr>
            <w:tcW w:w="1100" w:type="pct"/>
            <w:tcBorders>
              <w:top w:val="nil"/>
              <w:left w:val="nil"/>
              <w:bottom w:val="single" w:sz="4" w:space="0" w:color="auto"/>
              <w:right w:val="single" w:sz="4" w:space="0" w:color="auto"/>
            </w:tcBorders>
            <w:shd w:val="clear" w:color="auto" w:fill="auto"/>
            <w:vAlign w:val="center"/>
            <w:hideMark/>
          </w:tcPr>
          <w:p w14:paraId="77758674" w14:textId="77777777" w:rsidR="004454D7" w:rsidRPr="009167A4" w:rsidRDefault="004454D7" w:rsidP="004454D7">
            <w:pPr>
              <w:jc w:val="both"/>
              <w:rPr>
                <w:rFonts w:cs="Arial"/>
                <w:color w:val="000000"/>
                <w:sz w:val="18"/>
                <w:szCs w:val="22"/>
                <w:lang w:val="es-MX" w:eastAsia="en-US"/>
              </w:rPr>
            </w:pPr>
            <w:r w:rsidRPr="009167A4">
              <w:rPr>
                <w:rFonts w:cs="Arial"/>
                <w:color w:val="000000"/>
                <w:sz w:val="18"/>
                <w:szCs w:val="22"/>
                <w:lang w:val="es-MX" w:eastAsia="en-US"/>
              </w:rPr>
              <w:t>Servicios de preparación de tierras</w:t>
            </w:r>
          </w:p>
        </w:tc>
      </w:tr>
      <w:tr w:rsidR="004454D7" w:rsidRPr="009167A4" w14:paraId="3C2DA38F" w14:textId="77777777" w:rsidTr="009E6906">
        <w:trPr>
          <w:trHeight w:val="20"/>
        </w:trPr>
        <w:tc>
          <w:tcPr>
            <w:tcW w:w="622" w:type="pct"/>
            <w:tcBorders>
              <w:top w:val="nil"/>
              <w:left w:val="single" w:sz="4" w:space="0" w:color="auto"/>
              <w:bottom w:val="single" w:sz="4" w:space="0" w:color="auto"/>
              <w:right w:val="single" w:sz="4" w:space="0" w:color="auto"/>
            </w:tcBorders>
            <w:shd w:val="clear" w:color="auto" w:fill="auto"/>
            <w:noWrap/>
            <w:vAlign w:val="center"/>
            <w:hideMark/>
          </w:tcPr>
          <w:p w14:paraId="7E826D21" w14:textId="77777777" w:rsidR="004454D7" w:rsidRPr="009167A4" w:rsidRDefault="004454D7" w:rsidP="004454D7">
            <w:pPr>
              <w:jc w:val="center"/>
              <w:rPr>
                <w:rFonts w:cs="Arial"/>
                <w:color w:val="000000"/>
                <w:sz w:val="18"/>
                <w:szCs w:val="22"/>
                <w:lang w:val="en-US" w:eastAsia="en-US"/>
              </w:rPr>
            </w:pPr>
            <w:r w:rsidRPr="009167A4">
              <w:rPr>
                <w:rFonts w:cs="Arial"/>
                <w:color w:val="000000"/>
                <w:sz w:val="18"/>
                <w:szCs w:val="22"/>
                <w:lang w:val="en-US" w:eastAsia="en-US"/>
              </w:rPr>
              <w:t>72</w:t>
            </w:r>
          </w:p>
        </w:tc>
        <w:tc>
          <w:tcPr>
            <w:tcW w:w="944" w:type="pct"/>
            <w:tcBorders>
              <w:top w:val="nil"/>
              <w:left w:val="nil"/>
              <w:bottom w:val="single" w:sz="4" w:space="0" w:color="auto"/>
              <w:right w:val="single" w:sz="4" w:space="0" w:color="auto"/>
            </w:tcBorders>
            <w:shd w:val="clear" w:color="auto" w:fill="auto"/>
            <w:vAlign w:val="center"/>
            <w:hideMark/>
          </w:tcPr>
          <w:p w14:paraId="6CA18917" w14:textId="77777777" w:rsidR="004454D7" w:rsidRPr="009167A4" w:rsidRDefault="004454D7" w:rsidP="004454D7">
            <w:pPr>
              <w:jc w:val="both"/>
              <w:rPr>
                <w:rFonts w:cs="Arial"/>
                <w:color w:val="000000"/>
                <w:sz w:val="18"/>
                <w:szCs w:val="22"/>
                <w:lang w:val="es-MX" w:eastAsia="en-US"/>
              </w:rPr>
            </w:pPr>
            <w:r w:rsidRPr="009167A4">
              <w:rPr>
                <w:rFonts w:cs="Arial"/>
                <w:color w:val="000000"/>
                <w:sz w:val="18"/>
                <w:szCs w:val="22"/>
                <w:lang w:val="es-MX" w:eastAsia="en-US"/>
              </w:rPr>
              <w:t>Servicios de Edificación, Construcción de Instalaciones y Mantenimiento</w:t>
            </w:r>
          </w:p>
        </w:tc>
        <w:tc>
          <w:tcPr>
            <w:tcW w:w="622" w:type="pct"/>
            <w:tcBorders>
              <w:top w:val="nil"/>
              <w:left w:val="nil"/>
              <w:bottom w:val="single" w:sz="4" w:space="0" w:color="auto"/>
              <w:right w:val="single" w:sz="4" w:space="0" w:color="auto"/>
            </w:tcBorders>
            <w:shd w:val="clear" w:color="auto" w:fill="auto"/>
            <w:noWrap/>
            <w:vAlign w:val="center"/>
            <w:hideMark/>
          </w:tcPr>
          <w:p w14:paraId="0C152C2C" w14:textId="77777777" w:rsidR="004454D7" w:rsidRPr="009167A4" w:rsidRDefault="004454D7" w:rsidP="004454D7">
            <w:pPr>
              <w:jc w:val="center"/>
              <w:rPr>
                <w:rFonts w:cs="Arial"/>
                <w:color w:val="000000"/>
                <w:sz w:val="18"/>
                <w:szCs w:val="22"/>
                <w:lang w:val="en-US" w:eastAsia="en-US"/>
              </w:rPr>
            </w:pPr>
            <w:r w:rsidRPr="009167A4">
              <w:rPr>
                <w:rFonts w:cs="Arial"/>
                <w:color w:val="000000"/>
                <w:sz w:val="18"/>
                <w:szCs w:val="22"/>
                <w:lang w:val="en-US" w:eastAsia="en-US"/>
              </w:rPr>
              <w:t>7215</w:t>
            </w:r>
          </w:p>
        </w:tc>
        <w:tc>
          <w:tcPr>
            <w:tcW w:w="1089" w:type="pct"/>
            <w:tcBorders>
              <w:top w:val="nil"/>
              <w:left w:val="nil"/>
              <w:bottom w:val="single" w:sz="4" w:space="0" w:color="auto"/>
              <w:right w:val="single" w:sz="4" w:space="0" w:color="auto"/>
            </w:tcBorders>
            <w:shd w:val="clear" w:color="auto" w:fill="auto"/>
            <w:vAlign w:val="center"/>
            <w:hideMark/>
          </w:tcPr>
          <w:p w14:paraId="234C4E5B" w14:textId="77777777" w:rsidR="004454D7" w:rsidRPr="009167A4" w:rsidRDefault="004454D7" w:rsidP="004454D7">
            <w:pPr>
              <w:jc w:val="both"/>
              <w:rPr>
                <w:rFonts w:cs="Arial"/>
                <w:color w:val="000000"/>
                <w:sz w:val="18"/>
                <w:szCs w:val="22"/>
                <w:lang w:val="es-MX" w:eastAsia="en-US"/>
              </w:rPr>
            </w:pPr>
            <w:r w:rsidRPr="009167A4">
              <w:rPr>
                <w:rFonts w:cs="Arial"/>
                <w:color w:val="000000"/>
                <w:sz w:val="18"/>
                <w:szCs w:val="22"/>
                <w:lang w:val="es-MX" w:eastAsia="en-US"/>
              </w:rPr>
              <w:t>Servicios de mantenimiento y construcción de comercio especializado</w:t>
            </w:r>
          </w:p>
        </w:tc>
        <w:tc>
          <w:tcPr>
            <w:tcW w:w="622" w:type="pct"/>
            <w:tcBorders>
              <w:top w:val="nil"/>
              <w:left w:val="nil"/>
              <w:bottom w:val="single" w:sz="4" w:space="0" w:color="auto"/>
              <w:right w:val="single" w:sz="4" w:space="0" w:color="auto"/>
            </w:tcBorders>
            <w:shd w:val="clear" w:color="auto" w:fill="auto"/>
            <w:noWrap/>
            <w:vAlign w:val="center"/>
            <w:hideMark/>
          </w:tcPr>
          <w:p w14:paraId="4166BFA4" w14:textId="77777777" w:rsidR="004454D7" w:rsidRPr="009167A4" w:rsidRDefault="004454D7" w:rsidP="004454D7">
            <w:pPr>
              <w:jc w:val="center"/>
              <w:rPr>
                <w:rFonts w:cs="Arial"/>
                <w:color w:val="000000"/>
                <w:sz w:val="18"/>
                <w:szCs w:val="22"/>
                <w:lang w:val="en-US" w:eastAsia="en-US"/>
              </w:rPr>
            </w:pPr>
            <w:r w:rsidRPr="009167A4">
              <w:rPr>
                <w:rFonts w:cs="Arial"/>
                <w:color w:val="000000"/>
                <w:sz w:val="18"/>
                <w:szCs w:val="22"/>
                <w:lang w:val="en-US" w:eastAsia="en-US"/>
              </w:rPr>
              <w:t>721514</w:t>
            </w:r>
          </w:p>
        </w:tc>
        <w:tc>
          <w:tcPr>
            <w:tcW w:w="1100" w:type="pct"/>
            <w:tcBorders>
              <w:top w:val="nil"/>
              <w:left w:val="nil"/>
              <w:bottom w:val="single" w:sz="4" w:space="0" w:color="auto"/>
              <w:right w:val="single" w:sz="4" w:space="0" w:color="auto"/>
            </w:tcBorders>
            <w:shd w:val="clear" w:color="auto" w:fill="auto"/>
            <w:vAlign w:val="center"/>
            <w:hideMark/>
          </w:tcPr>
          <w:p w14:paraId="1DD2D477" w14:textId="77777777" w:rsidR="004454D7" w:rsidRPr="009167A4" w:rsidRDefault="004454D7" w:rsidP="004454D7">
            <w:pPr>
              <w:jc w:val="both"/>
              <w:rPr>
                <w:rFonts w:cs="Arial"/>
                <w:color w:val="000000"/>
                <w:sz w:val="18"/>
                <w:szCs w:val="22"/>
                <w:lang w:val="es-MX" w:eastAsia="en-US"/>
              </w:rPr>
            </w:pPr>
            <w:r w:rsidRPr="009167A4">
              <w:rPr>
                <w:rFonts w:cs="Arial"/>
                <w:color w:val="000000"/>
                <w:sz w:val="18"/>
                <w:szCs w:val="22"/>
                <w:lang w:val="es-MX" w:eastAsia="en-US"/>
              </w:rPr>
              <w:t>Servicios de construcción de recubrimientos de muros</w:t>
            </w:r>
          </w:p>
        </w:tc>
      </w:tr>
    </w:tbl>
    <w:p w14:paraId="3DE885FB" w14:textId="77777777" w:rsidR="0060792E" w:rsidRPr="0027702F" w:rsidRDefault="0060792E" w:rsidP="0027702F">
      <w:pPr>
        <w:jc w:val="both"/>
        <w:rPr>
          <w:rFonts w:eastAsia="Arial" w:cs="Arial"/>
          <w:sz w:val="20"/>
        </w:rPr>
      </w:pPr>
    </w:p>
    <w:p w14:paraId="1C68D0A4" w14:textId="77777777" w:rsidR="00DD081A" w:rsidRPr="0027702F" w:rsidRDefault="00810BFB" w:rsidP="0027702F">
      <w:pPr>
        <w:pStyle w:val="Ttulo2"/>
        <w:tabs>
          <w:tab w:val="clear" w:pos="576"/>
          <w:tab w:val="left" w:pos="667"/>
        </w:tabs>
        <w:spacing w:before="0" w:after="0"/>
        <w:ind w:left="0" w:firstLine="0"/>
        <w:jc w:val="both"/>
        <w:rPr>
          <w:rFonts w:ascii="Arial" w:eastAsia="Arial" w:hAnsi="Arial" w:cs="Arial"/>
          <w:sz w:val="20"/>
          <w:szCs w:val="20"/>
          <w:lang w:val="es-AR" w:eastAsia="es-AR"/>
        </w:rPr>
      </w:pPr>
      <w:r w:rsidRPr="0027702F">
        <w:rPr>
          <w:rFonts w:ascii="Arial" w:eastAsia="Arial" w:hAnsi="Arial" w:cs="Arial"/>
          <w:sz w:val="20"/>
          <w:szCs w:val="20"/>
          <w:lang w:val="es-AR" w:eastAsia="es-AR"/>
        </w:rPr>
        <w:t>2.6 ESPECIFICACIONES TÉCNICAS GENERALES DEL OBJETO A CONTRATAR</w:t>
      </w:r>
    </w:p>
    <w:p w14:paraId="7C18F0FA" w14:textId="77777777" w:rsidR="00DD081A" w:rsidRPr="0027702F" w:rsidRDefault="006B14A5" w:rsidP="0027702F">
      <w:pPr>
        <w:jc w:val="both"/>
        <w:rPr>
          <w:rFonts w:cs="Arial"/>
          <w:sz w:val="20"/>
          <w:lang w:eastAsia="en-US"/>
        </w:rPr>
      </w:pPr>
      <w:r w:rsidRPr="0027702F">
        <w:rPr>
          <w:rFonts w:cs="Arial"/>
          <w:sz w:val="20"/>
          <w:lang w:eastAsia="en-US"/>
        </w:rPr>
        <w:t>Serán las contenidas en el Anexo Técnico adjunto al presente estudio previo y el cual hace parte integral del mismo.</w:t>
      </w:r>
    </w:p>
    <w:p w14:paraId="63E19902" w14:textId="77777777" w:rsidR="00DD081A" w:rsidRPr="0027702F" w:rsidRDefault="00DD081A" w:rsidP="0027702F">
      <w:pPr>
        <w:jc w:val="both"/>
        <w:rPr>
          <w:rFonts w:cs="Arial"/>
          <w:sz w:val="20"/>
          <w:lang w:eastAsia="en-US"/>
        </w:rPr>
      </w:pPr>
    </w:p>
    <w:p w14:paraId="60B7DB09" w14:textId="77777777" w:rsidR="00DD081A" w:rsidRPr="0027702F" w:rsidRDefault="00810BFB" w:rsidP="0027702F">
      <w:pPr>
        <w:ind w:right="71"/>
        <w:contextualSpacing/>
        <w:jc w:val="both"/>
        <w:rPr>
          <w:rFonts w:eastAsia="Arial" w:cs="Arial"/>
          <w:b/>
          <w:sz w:val="20"/>
          <w:lang w:val="es-ES"/>
        </w:rPr>
      </w:pPr>
      <w:r w:rsidRPr="0027702F">
        <w:rPr>
          <w:rFonts w:eastAsia="Arial" w:cs="Arial"/>
          <w:b/>
          <w:sz w:val="20"/>
          <w:lang w:val="es-ES"/>
        </w:rPr>
        <w:t>2.7 OBLIGACIONES DE LAS PARTES</w:t>
      </w:r>
    </w:p>
    <w:p w14:paraId="085AC509" w14:textId="77777777" w:rsidR="00DD081A" w:rsidRDefault="00810BFB" w:rsidP="0027702F">
      <w:pPr>
        <w:ind w:right="71"/>
        <w:contextualSpacing/>
        <w:jc w:val="both"/>
        <w:rPr>
          <w:rFonts w:eastAsia="Arial" w:cs="Arial"/>
          <w:sz w:val="20"/>
          <w:lang w:val="es-ES"/>
        </w:rPr>
      </w:pPr>
      <w:r w:rsidRPr="0027702F">
        <w:rPr>
          <w:rFonts w:eastAsia="Arial" w:cs="Arial"/>
          <w:sz w:val="20"/>
          <w:lang w:val="es-ES"/>
        </w:rPr>
        <w:t>Son los compromisos a cargo de las partes y que serán esenciales para el adecuado desarrollo y ejecución del objeto contractual.</w:t>
      </w:r>
    </w:p>
    <w:p w14:paraId="1D4598CD" w14:textId="77777777" w:rsidR="00057576" w:rsidRDefault="00057576" w:rsidP="0027702F">
      <w:pPr>
        <w:ind w:right="71"/>
        <w:contextualSpacing/>
        <w:jc w:val="both"/>
        <w:rPr>
          <w:rFonts w:eastAsia="Arial" w:cs="Arial"/>
          <w:sz w:val="20"/>
          <w:lang w:val="es-ES"/>
        </w:rPr>
      </w:pPr>
    </w:p>
    <w:p w14:paraId="1203C299" w14:textId="77777777" w:rsidR="00DD081A" w:rsidRPr="0027702F" w:rsidRDefault="00810BFB" w:rsidP="0027702F">
      <w:pPr>
        <w:pStyle w:val="Prrafodelista"/>
        <w:numPr>
          <w:ilvl w:val="0"/>
          <w:numId w:val="20"/>
        </w:numPr>
        <w:ind w:right="71"/>
        <w:jc w:val="both"/>
        <w:rPr>
          <w:rFonts w:eastAsia="Arial" w:cs="Arial"/>
          <w:b/>
          <w:sz w:val="20"/>
        </w:rPr>
      </w:pPr>
      <w:r w:rsidRPr="0027702F">
        <w:rPr>
          <w:rFonts w:eastAsia="Arial" w:cs="Arial"/>
          <w:b/>
          <w:sz w:val="20"/>
        </w:rPr>
        <w:t>Obligaciones Generales del Contratista</w:t>
      </w:r>
    </w:p>
    <w:p w14:paraId="354D1E0E" w14:textId="77777777" w:rsidR="00DD081A" w:rsidRPr="0027702F" w:rsidRDefault="00DD081A" w:rsidP="0027702F">
      <w:pPr>
        <w:ind w:left="720" w:right="71"/>
        <w:contextualSpacing/>
        <w:jc w:val="both"/>
        <w:rPr>
          <w:rFonts w:eastAsia="Arial" w:cs="Arial"/>
          <w:b/>
          <w:sz w:val="20"/>
        </w:rPr>
      </w:pPr>
    </w:p>
    <w:p w14:paraId="6A86DAF2" w14:textId="77777777" w:rsidR="00D77946" w:rsidRPr="0027702F" w:rsidRDefault="00D77946" w:rsidP="0027702F">
      <w:pPr>
        <w:tabs>
          <w:tab w:val="left" w:pos="993"/>
        </w:tabs>
        <w:spacing w:after="200"/>
        <w:contextualSpacing/>
        <w:jc w:val="both"/>
        <w:rPr>
          <w:rFonts w:eastAsia="Calibri" w:cs="Arial"/>
          <w:bCs/>
          <w:iCs/>
          <w:sz w:val="20"/>
          <w:lang w:eastAsia="en-US"/>
        </w:rPr>
      </w:pPr>
      <w:r w:rsidRPr="0027702F">
        <w:rPr>
          <w:rFonts w:eastAsia="Calibri" w:cs="Arial"/>
          <w:bCs/>
          <w:iCs/>
          <w:sz w:val="20"/>
          <w:lang w:eastAsia="en-US"/>
        </w:rPr>
        <w:t>Además de las derivadas de la esencia y la naturaleza del contrato, la ley, las obligaciones y condiciones señaladas en el Pliego de Condiciones y demás Documentos del Proceso, vigente durante la ejecución del contrato, el Contratista se obliga a:</w:t>
      </w:r>
    </w:p>
    <w:p w14:paraId="528A6A47" w14:textId="77777777" w:rsidR="00D77946" w:rsidRPr="0027702F" w:rsidRDefault="00D77946" w:rsidP="0027702F">
      <w:pPr>
        <w:tabs>
          <w:tab w:val="left" w:pos="993"/>
        </w:tabs>
        <w:spacing w:after="200"/>
        <w:contextualSpacing/>
        <w:jc w:val="both"/>
        <w:rPr>
          <w:rFonts w:eastAsia="Calibri" w:cs="Arial"/>
          <w:bCs/>
          <w:iCs/>
          <w:sz w:val="20"/>
          <w:lang w:eastAsia="en-US"/>
        </w:rPr>
      </w:pPr>
    </w:p>
    <w:p w14:paraId="231C0301" w14:textId="77777777" w:rsidR="00D77946" w:rsidRPr="0027702F" w:rsidRDefault="00D77946" w:rsidP="0027702F">
      <w:pPr>
        <w:tabs>
          <w:tab w:val="left" w:pos="993"/>
        </w:tabs>
        <w:spacing w:after="200"/>
        <w:contextualSpacing/>
        <w:jc w:val="both"/>
        <w:rPr>
          <w:rFonts w:eastAsia="Calibri" w:cs="Arial"/>
          <w:bCs/>
          <w:iCs/>
          <w:sz w:val="20"/>
          <w:lang w:val="es-ES" w:eastAsia="en-US"/>
        </w:rPr>
      </w:pPr>
      <w:r w:rsidRPr="0027702F">
        <w:rPr>
          <w:rFonts w:eastAsia="Calibri" w:cs="Arial"/>
          <w:bCs/>
          <w:iCs/>
          <w:sz w:val="20"/>
          <w:lang w:val="es-ES" w:eastAsia="en-US"/>
        </w:rPr>
        <w:t>1.Destinar a la ejecución del contrato mano de obra no calificada de la región en un porcentaje no inferior al treinta por ciento (30%), sin perjuicio de que el contratista incorpore un porcentaje superior al definido por la Entidad, de acuerdo con el personal del contratista de obra destinado a la ejecución del contrato. En todo caso, el cinco por ciento (5%), de la mano de obra no calificada de la región serán mujeres.</w:t>
      </w:r>
    </w:p>
    <w:p w14:paraId="04AC15B5" w14:textId="77777777" w:rsidR="00D77946" w:rsidRPr="0027702F" w:rsidRDefault="00D77946" w:rsidP="0027702F">
      <w:pPr>
        <w:tabs>
          <w:tab w:val="left" w:pos="993"/>
        </w:tabs>
        <w:spacing w:after="200"/>
        <w:contextualSpacing/>
        <w:jc w:val="both"/>
        <w:rPr>
          <w:rFonts w:eastAsia="Calibri" w:cs="Arial"/>
          <w:bCs/>
          <w:iCs/>
          <w:sz w:val="20"/>
          <w:lang w:val="es-ES" w:eastAsia="en-US"/>
        </w:rPr>
      </w:pPr>
    </w:p>
    <w:p w14:paraId="58C97A26" w14:textId="77777777" w:rsidR="00D77946" w:rsidRPr="0027702F" w:rsidRDefault="00D77946" w:rsidP="0027702F">
      <w:pPr>
        <w:tabs>
          <w:tab w:val="left" w:pos="993"/>
        </w:tabs>
        <w:spacing w:after="200"/>
        <w:contextualSpacing/>
        <w:jc w:val="both"/>
        <w:rPr>
          <w:rFonts w:eastAsia="Calibri" w:cs="Arial"/>
          <w:bCs/>
          <w:iCs/>
          <w:sz w:val="20"/>
          <w:lang w:val="es-ES" w:eastAsia="en-US"/>
        </w:rPr>
      </w:pPr>
      <w:r w:rsidRPr="0027702F">
        <w:rPr>
          <w:rFonts w:eastAsia="Calibri" w:cs="Arial"/>
          <w:bCs/>
          <w:iCs/>
          <w:sz w:val="20"/>
          <w:lang w:val="es-ES" w:eastAsia="en-US"/>
        </w:rPr>
        <w:lastRenderedPageBreak/>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27702F">
        <w:rPr>
          <w:rFonts w:eastAsia="Calibri" w:cs="Arial"/>
          <w:iCs/>
          <w:color w:val="000000"/>
          <w:sz w:val="20"/>
          <w:lang w:val="es-ES" w:eastAsia="en-US"/>
        </w:rPr>
        <w:t>En caso de modificarse la fecha de cierre del proceso, se tendrá como referencia la fecha originalmente contemplada en el Pliego de Condiciones definitivo.</w:t>
      </w:r>
    </w:p>
    <w:p w14:paraId="445FE2E4" w14:textId="77777777" w:rsidR="00D77946" w:rsidRPr="0027702F" w:rsidRDefault="00D77946" w:rsidP="0027702F">
      <w:pPr>
        <w:tabs>
          <w:tab w:val="left" w:pos="993"/>
        </w:tabs>
        <w:spacing w:after="200"/>
        <w:contextualSpacing/>
        <w:jc w:val="both"/>
        <w:rPr>
          <w:rFonts w:eastAsia="Calibri" w:cs="Arial"/>
          <w:bCs/>
          <w:iCs/>
          <w:sz w:val="20"/>
          <w:lang w:val="es-ES" w:eastAsia="en-US"/>
        </w:rPr>
      </w:pPr>
      <w:r w:rsidRPr="0027702F">
        <w:rPr>
          <w:rFonts w:eastAsia="Calibri" w:cs="Arial"/>
          <w:bCs/>
          <w:iCs/>
          <w:sz w:val="20"/>
          <w:lang w:val="es-ES" w:eastAsia="en-US"/>
        </w:rPr>
        <w:tab/>
      </w:r>
    </w:p>
    <w:p w14:paraId="2D900B90" w14:textId="77777777" w:rsidR="00D77946" w:rsidRPr="0027702F" w:rsidRDefault="00D77946" w:rsidP="0027702F">
      <w:pPr>
        <w:tabs>
          <w:tab w:val="left" w:pos="993"/>
        </w:tabs>
        <w:spacing w:after="200"/>
        <w:contextualSpacing/>
        <w:jc w:val="both"/>
        <w:rPr>
          <w:rFonts w:eastAsia="Calibri" w:cs="Arial"/>
          <w:bCs/>
          <w:iCs/>
          <w:sz w:val="20"/>
          <w:lang w:val="es-ES" w:eastAsia="en-US"/>
        </w:rPr>
      </w:pPr>
      <w:r w:rsidRPr="0027702F">
        <w:rPr>
          <w:rFonts w:eastAsia="Calibri" w:cs="Arial"/>
          <w:bCs/>
          <w:iCs/>
          <w:sz w:val="20"/>
          <w:lang w:val="es-ES" w:eastAsia="en-US"/>
        </w:rPr>
        <w:t>Cuando las condiciones demográficas del lugar en donde se ejecutará el contrato imposibiliten vincular el porcentaje anteriormente previsto, será posible contratar personal del departamento en donde se desarrolla el contrato.</w:t>
      </w:r>
    </w:p>
    <w:p w14:paraId="0A1858C6" w14:textId="77777777" w:rsidR="00D77946" w:rsidRPr="0027702F" w:rsidRDefault="00D77946" w:rsidP="0027702F">
      <w:pPr>
        <w:tabs>
          <w:tab w:val="left" w:pos="993"/>
        </w:tabs>
        <w:spacing w:after="200"/>
        <w:contextualSpacing/>
        <w:jc w:val="both"/>
        <w:rPr>
          <w:rFonts w:eastAsia="Calibri" w:cs="Arial"/>
          <w:bCs/>
          <w:iCs/>
          <w:sz w:val="20"/>
          <w:lang w:val="es-ES" w:eastAsia="en-US"/>
        </w:rPr>
      </w:pPr>
    </w:p>
    <w:p w14:paraId="63126604" w14:textId="77777777" w:rsidR="00D77946" w:rsidRPr="0027702F" w:rsidRDefault="00D77946" w:rsidP="0027702F">
      <w:pPr>
        <w:tabs>
          <w:tab w:val="left" w:pos="993"/>
        </w:tabs>
        <w:spacing w:after="200"/>
        <w:contextualSpacing/>
        <w:jc w:val="both"/>
        <w:rPr>
          <w:rFonts w:eastAsia="Calibri" w:cs="Arial"/>
          <w:bCs/>
          <w:iCs/>
          <w:sz w:val="20"/>
          <w:lang w:val="es-ES" w:eastAsia="en-US"/>
        </w:rPr>
      </w:pPr>
      <w:r w:rsidRPr="0027702F">
        <w:rPr>
          <w:rFonts w:eastAsia="Calibri" w:cs="Arial"/>
          <w:bCs/>
          <w:iCs/>
          <w:sz w:val="20"/>
          <w:lang w:val="es-ES" w:eastAsia="en-US"/>
        </w:rPr>
        <w:t>Esta obligación no se entenderá incumplida en los supuestos en que el Contratista acredite su debida diligencia, mediante la realización de actuaciones dirigidas a lograr la destinación mínima del personal para la ejecución del contrato.</w:t>
      </w:r>
    </w:p>
    <w:p w14:paraId="53E0893C" w14:textId="77777777" w:rsidR="00D77946" w:rsidRPr="0027702F" w:rsidRDefault="00D77946" w:rsidP="0027702F">
      <w:pPr>
        <w:tabs>
          <w:tab w:val="left" w:pos="993"/>
        </w:tabs>
        <w:spacing w:after="200"/>
        <w:contextualSpacing/>
        <w:jc w:val="both"/>
        <w:rPr>
          <w:rFonts w:eastAsia="Calibri" w:cs="Arial"/>
          <w:bCs/>
          <w:iCs/>
          <w:sz w:val="20"/>
          <w:lang w:eastAsia="en-US"/>
        </w:rPr>
      </w:pPr>
    </w:p>
    <w:p w14:paraId="67FD9E35" w14:textId="77777777" w:rsidR="00D77946" w:rsidRPr="0027702F" w:rsidRDefault="00D77946" w:rsidP="0027702F">
      <w:pPr>
        <w:tabs>
          <w:tab w:val="left" w:pos="993"/>
        </w:tabs>
        <w:spacing w:after="200"/>
        <w:contextualSpacing/>
        <w:jc w:val="both"/>
        <w:rPr>
          <w:rFonts w:eastAsia="Calibri" w:cs="Arial"/>
          <w:bCs/>
          <w:iCs/>
          <w:sz w:val="20"/>
          <w:lang w:eastAsia="en-US"/>
        </w:rPr>
      </w:pPr>
      <w:r w:rsidRPr="0027702F">
        <w:rPr>
          <w:rFonts w:eastAsia="Calibri" w:cs="Arial"/>
          <w:bCs/>
          <w:iCs/>
          <w:sz w:val="20"/>
          <w:lang w:eastAsia="en-US"/>
        </w:rPr>
        <w:t xml:space="preserve">2. </w:t>
      </w:r>
      <w:r w:rsidRPr="0027702F">
        <w:rPr>
          <w:rFonts w:eastAsia="Calibri" w:cs="Arial"/>
          <w:bCs/>
          <w:iCs/>
          <w:sz w:val="20"/>
          <w:lang w:val="es-ES" w:eastAsia="en-US"/>
        </w:rPr>
        <w:t>Destinar a la ejecución del contrato, en un porcentaje del el porcentaje mínimo al cinco por ciento (5%) sin perjuicio de que el contratista incorpore un porcentaje superior al  definido por la Entidad,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27702F" w:rsidDel="00873563">
        <w:rPr>
          <w:rFonts w:eastAsia="Calibri" w:cs="Arial"/>
          <w:bCs/>
          <w:iCs/>
          <w:sz w:val="20"/>
          <w:lang w:val="es-ES" w:eastAsia="en-US"/>
        </w:rPr>
        <w:t xml:space="preserve"> </w:t>
      </w:r>
    </w:p>
    <w:p w14:paraId="07AB482D" w14:textId="77777777" w:rsidR="00D77946" w:rsidRPr="0027702F" w:rsidRDefault="00D77946" w:rsidP="0027702F">
      <w:pPr>
        <w:tabs>
          <w:tab w:val="left" w:pos="993"/>
        </w:tabs>
        <w:spacing w:after="200"/>
        <w:contextualSpacing/>
        <w:jc w:val="both"/>
        <w:rPr>
          <w:rFonts w:eastAsia="Calibri" w:cs="Arial"/>
          <w:bCs/>
          <w:iCs/>
          <w:sz w:val="20"/>
          <w:lang w:eastAsia="en-US"/>
        </w:rPr>
      </w:pPr>
    </w:p>
    <w:p w14:paraId="50FC8F8F" w14:textId="77777777" w:rsidR="00D77946" w:rsidRPr="0027702F" w:rsidRDefault="00D77946" w:rsidP="0027702F">
      <w:pPr>
        <w:tabs>
          <w:tab w:val="left" w:pos="993"/>
        </w:tabs>
        <w:spacing w:after="200"/>
        <w:contextualSpacing/>
        <w:jc w:val="both"/>
        <w:rPr>
          <w:rFonts w:eastAsia="Calibri" w:cs="Arial"/>
          <w:bCs/>
          <w:iCs/>
          <w:sz w:val="20"/>
          <w:lang w:eastAsia="en-US"/>
        </w:rPr>
      </w:pPr>
      <w:r w:rsidRPr="0027702F">
        <w:rPr>
          <w:rFonts w:eastAsia="Calibri" w:cs="Arial"/>
          <w:bCs/>
          <w:iCs/>
          <w:sz w:val="20"/>
          <w:lang w:eastAsia="en-US"/>
        </w:rPr>
        <w:t>El porcentaje de sujetos mencionados incorporados a la ejecución del contrato deberá mantenerse durante toda su vigencia en el porcentaje mínimo establecido en este numeral, so pena del incumplimiento contractual.</w:t>
      </w:r>
    </w:p>
    <w:p w14:paraId="041C370C" w14:textId="77777777" w:rsidR="00D77946" w:rsidRPr="0027702F" w:rsidRDefault="00D77946" w:rsidP="0027702F">
      <w:pPr>
        <w:tabs>
          <w:tab w:val="left" w:pos="993"/>
        </w:tabs>
        <w:spacing w:after="200"/>
        <w:contextualSpacing/>
        <w:jc w:val="both"/>
        <w:rPr>
          <w:rFonts w:eastAsia="Calibri" w:cs="Arial"/>
          <w:bCs/>
          <w:iCs/>
          <w:sz w:val="20"/>
          <w:lang w:eastAsia="en-US"/>
        </w:rPr>
      </w:pPr>
    </w:p>
    <w:p w14:paraId="49786F85" w14:textId="7C3BB906" w:rsidR="00D77946" w:rsidRPr="0027702F" w:rsidRDefault="00D77946" w:rsidP="0027702F">
      <w:pPr>
        <w:tabs>
          <w:tab w:val="left" w:pos="993"/>
        </w:tabs>
        <w:spacing w:after="200"/>
        <w:ind w:hanging="11"/>
        <w:contextualSpacing/>
        <w:jc w:val="both"/>
        <w:rPr>
          <w:rFonts w:eastAsia="Calibri" w:cs="Arial"/>
          <w:bCs/>
          <w:iCs/>
          <w:sz w:val="20"/>
          <w:lang w:eastAsia="en-US"/>
        </w:rPr>
      </w:pPr>
      <w:r w:rsidRPr="0027702F">
        <w:rPr>
          <w:rFonts w:eastAsia="Calibri" w:cs="Arial"/>
          <w:bCs/>
          <w:iCs/>
          <w:sz w:val="20"/>
          <w:lang w:val="es-ES" w:eastAsia="en-US"/>
        </w:rPr>
        <w:t xml:space="preserve">El </w:t>
      </w:r>
      <w:r w:rsidR="00420AFD">
        <w:rPr>
          <w:rFonts w:eastAsia="Calibri" w:cs="Arial"/>
          <w:bCs/>
          <w:iCs/>
          <w:sz w:val="20"/>
          <w:lang w:val="es-ES" w:eastAsia="en-US"/>
        </w:rPr>
        <w:t>supervisor</w:t>
      </w:r>
      <w:r w:rsidRPr="0027702F">
        <w:rPr>
          <w:rFonts w:eastAsia="Calibri" w:cs="Arial"/>
          <w:bCs/>
          <w:iCs/>
          <w:sz w:val="20"/>
          <w:lang w:val="es-ES" w:eastAsia="en-US"/>
        </w:rPr>
        <w:t xml:space="preserve">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w:t>
      </w:r>
      <w:r w:rsidR="00420AFD">
        <w:rPr>
          <w:rFonts w:eastAsia="Calibri" w:cs="Arial"/>
          <w:bCs/>
          <w:iCs/>
          <w:sz w:val="20"/>
          <w:lang w:val="es-ES" w:eastAsia="en-US"/>
        </w:rPr>
        <w:t>supervisor</w:t>
      </w:r>
      <w:r w:rsidRPr="0027702F">
        <w:rPr>
          <w:rFonts w:eastAsia="Calibri" w:cs="Arial"/>
          <w:bCs/>
          <w:iCs/>
          <w:sz w:val="20"/>
          <w:lang w:val="es-ES" w:eastAsia="en-US"/>
        </w:rPr>
        <w:t xml:space="preserve"> de los diez (10) días siguientes</w:t>
      </w:r>
      <w:r w:rsidRPr="0027702F">
        <w:rPr>
          <w:rFonts w:cs="Arial"/>
          <w:bCs/>
          <w:iCs/>
          <w:sz w:val="20"/>
          <w:lang w:val="es-ES"/>
        </w:rPr>
        <w:t xml:space="preserve"> </w:t>
      </w:r>
      <w:r w:rsidRPr="0027702F">
        <w:rPr>
          <w:rFonts w:eastAsia="Calibri" w:cs="Arial"/>
          <w:bCs/>
          <w:iCs/>
          <w:sz w:val="20"/>
          <w:lang w:val="es-ES" w:eastAsia="en-US"/>
        </w:rPr>
        <w:t>contados a partir del punto de inicio.</w:t>
      </w:r>
    </w:p>
    <w:p w14:paraId="2C5B28F2" w14:textId="77777777" w:rsidR="00D77946" w:rsidRPr="0027702F" w:rsidRDefault="00D77946" w:rsidP="0027702F">
      <w:pPr>
        <w:tabs>
          <w:tab w:val="left" w:pos="993"/>
        </w:tabs>
        <w:spacing w:after="200"/>
        <w:contextualSpacing/>
        <w:jc w:val="both"/>
        <w:rPr>
          <w:rFonts w:eastAsia="Calibri" w:cs="Arial"/>
          <w:bCs/>
          <w:iCs/>
          <w:sz w:val="20"/>
          <w:lang w:val="es-ES" w:eastAsia="en-US"/>
        </w:rPr>
      </w:pPr>
    </w:p>
    <w:p w14:paraId="403E8768" w14:textId="77777777" w:rsidR="00D77946" w:rsidRPr="0027702F" w:rsidRDefault="00D77946" w:rsidP="0027702F">
      <w:pPr>
        <w:tabs>
          <w:tab w:val="left" w:pos="993"/>
        </w:tabs>
        <w:spacing w:after="200"/>
        <w:ind w:hanging="11"/>
        <w:contextualSpacing/>
        <w:jc w:val="both"/>
        <w:rPr>
          <w:rFonts w:eastAsia="Calibri" w:cs="Arial"/>
          <w:bCs/>
          <w:iCs/>
          <w:sz w:val="20"/>
          <w:lang w:val="es-ES" w:eastAsia="en-US"/>
        </w:rPr>
      </w:pPr>
      <w:r w:rsidRPr="0027702F">
        <w:rPr>
          <w:rFonts w:eastAsia="Calibri" w:cs="Arial"/>
          <w:bCs/>
          <w:iCs/>
          <w:sz w:val="20"/>
          <w:lang w:eastAsia="en-US"/>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27702F">
        <w:rPr>
          <w:rFonts w:eastAsia="Calibri" w:cs="Arial"/>
          <w:iCs/>
          <w:sz w:val="20"/>
          <w:lang w:eastAsia="en-US"/>
        </w:rPr>
        <w:t>1082</w:t>
      </w:r>
      <w:r w:rsidRPr="0027702F">
        <w:rPr>
          <w:rFonts w:eastAsia="Calibri" w:cs="Arial"/>
          <w:bCs/>
          <w:iCs/>
          <w:sz w:val="20"/>
          <w:lang w:eastAsia="en-US"/>
        </w:rPr>
        <w:t xml:space="preserve"> de </w:t>
      </w:r>
      <w:r w:rsidRPr="0027702F">
        <w:rPr>
          <w:rFonts w:eastAsia="Calibri" w:cs="Arial"/>
          <w:iCs/>
          <w:sz w:val="20"/>
          <w:lang w:eastAsia="en-US"/>
        </w:rPr>
        <w:t>2015</w:t>
      </w:r>
      <w:r w:rsidRPr="0027702F">
        <w:rPr>
          <w:rFonts w:eastAsia="Calibri" w:cs="Arial"/>
          <w:bCs/>
          <w:iCs/>
          <w:sz w:val="20"/>
          <w:lang w:eastAsia="en-US"/>
        </w:rPr>
        <w:t xml:space="preserve"> o la norma que</w:t>
      </w:r>
      <w:r w:rsidRPr="0027702F">
        <w:rPr>
          <w:rFonts w:eastAsia="Calibri" w:cs="Arial"/>
          <w:b/>
          <w:bCs/>
          <w:iCs/>
          <w:sz w:val="20"/>
          <w:lang w:eastAsia="en-US"/>
        </w:rPr>
        <w:t xml:space="preserve"> </w:t>
      </w:r>
      <w:r w:rsidRPr="0027702F">
        <w:rPr>
          <w:rFonts w:eastAsia="Calibri" w:cs="Arial"/>
          <w:bCs/>
          <w:iCs/>
          <w:sz w:val="20"/>
          <w:lang w:eastAsia="en-US"/>
        </w:rPr>
        <w:t>lo modifique, complemente o sustituya. Por su parte, la condición de población en pobreza extrema se constatará en las bases de datos de</w:t>
      </w:r>
      <w:r w:rsidRPr="0027702F">
        <w:rPr>
          <w:rFonts w:eastAsia="Calibri" w:cs="Arial"/>
          <w:bCs/>
          <w:iCs/>
          <w:sz w:val="20"/>
          <w:lang w:val="es-ES" w:eastAsia="en-U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27702F">
        <w:rPr>
          <w:rFonts w:eastAsia="Calibri" w:cs="Arial"/>
          <w:bCs/>
          <w:iCs/>
          <w:sz w:val="20"/>
          <w:lang w:eastAsia="en-US"/>
        </w:rPr>
        <w:t>la norma que</w:t>
      </w:r>
      <w:r w:rsidRPr="0027702F">
        <w:rPr>
          <w:rFonts w:eastAsia="Calibri" w:cs="Arial"/>
          <w:b/>
          <w:bCs/>
          <w:iCs/>
          <w:sz w:val="20"/>
          <w:lang w:eastAsia="en-US"/>
        </w:rPr>
        <w:t xml:space="preserve"> </w:t>
      </w:r>
      <w:r w:rsidRPr="0027702F">
        <w:rPr>
          <w:rFonts w:eastAsia="Calibri" w:cs="Arial"/>
          <w:bCs/>
          <w:iCs/>
          <w:sz w:val="20"/>
          <w:lang w:eastAsia="en-US"/>
        </w:rPr>
        <w:t>lo modifique, complemente o sustituya</w:t>
      </w:r>
      <w:r w:rsidRPr="0027702F">
        <w:rPr>
          <w:rFonts w:eastAsia="Calibri" w:cs="Arial"/>
          <w:bCs/>
          <w:iCs/>
          <w:sz w:val="20"/>
          <w:lang w:val="es-ES" w:eastAsia="en-US"/>
        </w:rPr>
        <w:t>.</w:t>
      </w:r>
    </w:p>
    <w:p w14:paraId="39DD832A" w14:textId="77777777" w:rsidR="00D77946" w:rsidRPr="0027702F" w:rsidRDefault="00D77946" w:rsidP="0027702F">
      <w:pPr>
        <w:tabs>
          <w:tab w:val="left" w:pos="993"/>
        </w:tabs>
        <w:spacing w:after="200"/>
        <w:ind w:hanging="11"/>
        <w:contextualSpacing/>
        <w:jc w:val="both"/>
        <w:rPr>
          <w:rFonts w:eastAsia="Calibri" w:cs="Arial"/>
          <w:bCs/>
          <w:iCs/>
          <w:sz w:val="20"/>
          <w:lang w:val="es-ES" w:eastAsia="en-US"/>
        </w:rPr>
      </w:pPr>
    </w:p>
    <w:p w14:paraId="01FDA8B2" w14:textId="77777777" w:rsidR="00D77946" w:rsidRPr="0027702F" w:rsidRDefault="00D77946" w:rsidP="0027702F">
      <w:pPr>
        <w:tabs>
          <w:tab w:val="left" w:pos="993"/>
          <w:tab w:val="left" w:pos="8647"/>
        </w:tabs>
        <w:spacing w:after="200"/>
        <w:ind w:hanging="11"/>
        <w:contextualSpacing/>
        <w:jc w:val="both"/>
        <w:rPr>
          <w:rFonts w:eastAsia="Calibri" w:cs="Arial"/>
          <w:bCs/>
          <w:iCs/>
          <w:sz w:val="20"/>
          <w:lang w:val="es-ES" w:eastAsia="en-US"/>
        </w:rPr>
      </w:pPr>
      <w:r w:rsidRPr="0027702F">
        <w:rPr>
          <w:rFonts w:eastAsia="Calibri" w:cs="Arial"/>
          <w:bCs/>
          <w:iCs/>
          <w:sz w:val="20"/>
          <w:lang w:val="es-ES" w:eastAsia="en-US"/>
        </w:rPr>
        <w:t>La condición de los sujetos de especial protección constitucional que no se encuentre definida en esta cláusula deberá ser acreditada por el contratista de conformidad con lo determinado por la ley</w:t>
      </w:r>
      <w:r w:rsidRPr="0027702F" w:rsidDel="00A3247F">
        <w:rPr>
          <w:rFonts w:eastAsia="Calibri" w:cs="Arial"/>
          <w:bCs/>
          <w:iCs/>
          <w:sz w:val="20"/>
          <w:lang w:val="es-ES" w:eastAsia="en-US"/>
        </w:rPr>
        <w:t xml:space="preserve"> y la jurisprudencia</w:t>
      </w:r>
      <w:r w:rsidRPr="0027702F">
        <w:rPr>
          <w:rFonts w:eastAsia="Calibri" w:cs="Arial"/>
          <w:bCs/>
          <w:iCs/>
          <w:sz w:val="20"/>
          <w:lang w:val="es-ES" w:eastAsia="en-US"/>
        </w:rPr>
        <w:t xml:space="preserve"> en ausencia de norma aplicable.</w:t>
      </w:r>
    </w:p>
    <w:p w14:paraId="7B3D5E3F" w14:textId="77777777" w:rsidR="00D77946" w:rsidRPr="0027702F" w:rsidRDefault="00D77946" w:rsidP="0027702F">
      <w:pPr>
        <w:tabs>
          <w:tab w:val="left" w:pos="993"/>
          <w:tab w:val="left" w:pos="8647"/>
        </w:tabs>
        <w:spacing w:after="200"/>
        <w:ind w:hanging="11"/>
        <w:contextualSpacing/>
        <w:jc w:val="both"/>
        <w:rPr>
          <w:rFonts w:eastAsia="Calibri" w:cs="Arial"/>
          <w:bCs/>
          <w:iCs/>
          <w:sz w:val="20"/>
          <w:lang w:val="es-ES" w:eastAsia="en-US"/>
        </w:rPr>
      </w:pPr>
    </w:p>
    <w:p w14:paraId="7C558FD2"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t xml:space="preserve">Cumplir con las condiciones establecidas en los Documentos del Proceso de Contratación. </w:t>
      </w:r>
    </w:p>
    <w:p w14:paraId="797B62A6"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t xml:space="preserve">Desarrollar el objeto del Contrato en las condiciones de calidad, oportunidad, y obligaciones definidas en los Documentos del Proceso de Contratación. </w:t>
      </w:r>
    </w:p>
    <w:p w14:paraId="0D8461C9"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lastRenderedPageBreak/>
        <w:t>Garantizar la calidad de los bienes y servicios prestados, de acuerdo con el Anexo Técnico, el Pliego de Condiciones y demás Documentos del Proceso.</w:t>
      </w:r>
    </w:p>
    <w:p w14:paraId="2AA809A7"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t>Dar a conocer a la Entidad cualquier reclamación que indirecta o directamente pueda tener algún efecto sobre el objeto del Contrato o sobre sus obligaciones.</w:t>
      </w:r>
    </w:p>
    <w:p w14:paraId="0B8716E6"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t xml:space="preserve">Abstenerse de adelantar intervención alguna a los recursos sin contar con los permisos emitidos por la entidad competente (cuando aplique intervenciones). </w:t>
      </w:r>
    </w:p>
    <w:p w14:paraId="5886371E"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t xml:space="preserve">Acreditar el cumplimiento del factor de calidad ofrecido durante la fase de selección en los plazos acordados con la Entidad. </w:t>
      </w:r>
    </w:p>
    <w:p w14:paraId="2FFD5144"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t xml:space="preserve">Identificar las oportunidades para promover el empleo local durante la ejecución del contrato. </w:t>
      </w:r>
    </w:p>
    <w:p w14:paraId="24236F9A"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t xml:space="preserve">Implementar las medidas identificadas para promover el empleo local en el sitio de la obra. </w:t>
      </w:r>
    </w:p>
    <w:p w14:paraId="7E7D2EDF"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t xml:space="preserve">Dar cabal cumplimiento al pacto de transparencia y declaraciones de la carta de presentación de la oferta. </w:t>
      </w:r>
    </w:p>
    <w:p w14:paraId="237C2F9A"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t>Informar a la Entidad Estatal cuando ocurra una situación que implique una modificación del estado de los riesgos existentes al momento de proponer o celebrar el contrato.</w:t>
      </w:r>
    </w:p>
    <w:p w14:paraId="6E3AF3E5"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t xml:space="preserve">Comunicarle a la Entidad cualquier circunstancia política, jurídica, social, económica, técnica, ambiental o de cualquier tipo, que pueda afectar la ejecución del Contrato. </w:t>
      </w:r>
    </w:p>
    <w:p w14:paraId="66AB86EF"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5D646AA5"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05C2464"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t>Cumplir con sus obligaciones laborales respecto del personal a su cargo, y con las obligaciones tributarias y ambientales que le correspondan de acuerdo con su labor.</w:t>
      </w:r>
    </w:p>
    <w:p w14:paraId="19ECF21D"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eastAsia="en-US"/>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3210F7A9"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t>Incorporar como mínimo el cuarenta por ciento (40 %), sin perjuicio de incluir uno superior, de personal colombiano para el cumplimiento del contrato.</w:t>
      </w:r>
    </w:p>
    <w:p w14:paraId="4FF9DFEA" w14:textId="36C2799E"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t xml:space="preserve">Estar en permanente comunicación con el </w:t>
      </w:r>
      <w:r w:rsidR="00420AFD">
        <w:rPr>
          <w:rFonts w:eastAsia="Arial" w:cs="Arial"/>
          <w:sz w:val="20"/>
          <w:lang w:val="es-MX" w:eastAsia="en-US"/>
        </w:rPr>
        <w:t>supervisor</w:t>
      </w:r>
      <w:r w:rsidRPr="0027702F">
        <w:rPr>
          <w:rFonts w:eastAsia="Arial" w:cs="Arial"/>
          <w:sz w:val="20"/>
          <w:lang w:val="es-MX" w:eastAsia="en-US"/>
        </w:rPr>
        <w:t xml:space="preserve"> del contrato, y facilitar la labor de seguimiento y control que realiza el </w:t>
      </w:r>
      <w:r w:rsidR="00420AFD">
        <w:rPr>
          <w:rFonts w:eastAsia="Arial" w:cs="Arial"/>
          <w:sz w:val="20"/>
          <w:lang w:val="es-MX" w:eastAsia="en-US"/>
        </w:rPr>
        <w:t>superviso</w:t>
      </w:r>
      <w:r w:rsidR="00AC758C">
        <w:rPr>
          <w:rFonts w:eastAsia="Arial" w:cs="Arial"/>
          <w:sz w:val="20"/>
          <w:lang w:val="es-MX" w:eastAsia="en-US"/>
        </w:rPr>
        <w:t>r</w:t>
      </w:r>
      <w:r w:rsidRPr="0027702F">
        <w:rPr>
          <w:rFonts w:eastAsia="Arial" w:cs="Arial"/>
          <w:sz w:val="20"/>
          <w:lang w:val="es-MX" w:eastAsia="en-US"/>
        </w:rPr>
        <w:t xml:space="preserve">, atendiendo y dando respuesta oportuna a las observaciones o requerimientos que se realicen. </w:t>
      </w:r>
    </w:p>
    <w:p w14:paraId="401005D3"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t xml:space="preserve">Disponer del personal idóneo, así como de los recursos logísticos, materiales, y/o equipos, necesarios para desarrollar el contrato dentro de la oportunidad y con la calidad establecidos. </w:t>
      </w:r>
    </w:p>
    <w:p w14:paraId="41BC461F"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EDADE43" w14:textId="77777777" w:rsidR="00D77946" w:rsidRPr="0027702F" w:rsidRDefault="00D77946" w:rsidP="0027702F">
      <w:pPr>
        <w:numPr>
          <w:ilvl w:val="0"/>
          <w:numId w:val="34"/>
        </w:numPr>
        <w:jc w:val="both"/>
        <w:rPr>
          <w:rFonts w:eastAsia="Arial" w:cs="Arial"/>
          <w:sz w:val="20"/>
          <w:lang w:val="es-MX" w:eastAsia="en-US"/>
        </w:rPr>
      </w:pPr>
      <w:r w:rsidRPr="0027702F">
        <w:rPr>
          <w:rFonts w:eastAsia="Arial" w:cs="Arial"/>
          <w:sz w:val="20"/>
          <w:lang w:val="es-MX" w:eastAsia="en-US"/>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5D8DA9B9" w14:textId="77777777" w:rsidR="00FC1561" w:rsidRPr="0027702F" w:rsidRDefault="00FC1561" w:rsidP="0027702F">
      <w:pPr>
        <w:ind w:left="360"/>
        <w:jc w:val="both"/>
        <w:rPr>
          <w:rFonts w:cs="Arial"/>
          <w:sz w:val="20"/>
          <w:lang w:val="es-MX"/>
        </w:rPr>
      </w:pPr>
    </w:p>
    <w:p w14:paraId="1EB501F0" w14:textId="77777777" w:rsidR="006043BD" w:rsidRPr="0027702F" w:rsidRDefault="006043BD" w:rsidP="0027702F">
      <w:pPr>
        <w:pStyle w:val="clusulas"/>
        <w:numPr>
          <w:ilvl w:val="0"/>
          <w:numId w:val="26"/>
        </w:numPr>
        <w:tabs>
          <w:tab w:val="left" w:pos="1560"/>
        </w:tabs>
        <w:spacing w:before="0" w:after="0"/>
        <w:rPr>
          <w:rFonts w:ascii="Arial" w:hAnsi="Arial" w:cs="Arial"/>
          <w:color w:val="000000" w:themeColor="text1"/>
          <w:szCs w:val="20"/>
        </w:rPr>
      </w:pPr>
      <w:r w:rsidRPr="0027702F">
        <w:rPr>
          <w:rFonts w:ascii="Arial" w:hAnsi="Arial" w:cs="Arial"/>
          <w:color w:val="000000" w:themeColor="text1"/>
          <w:szCs w:val="20"/>
        </w:rPr>
        <w:t>Obligaciones específicas del contratista</w:t>
      </w:r>
    </w:p>
    <w:p w14:paraId="211824F6" w14:textId="77777777" w:rsidR="006043BD" w:rsidRPr="0027702F" w:rsidRDefault="006043BD" w:rsidP="0027702F">
      <w:pPr>
        <w:pStyle w:val="clusulas"/>
        <w:numPr>
          <w:ilvl w:val="0"/>
          <w:numId w:val="0"/>
        </w:numPr>
        <w:tabs>
          <w:tab w:val="left" w:pos="1560"/>
        </w:tabs>
        <w:spacing w:before="0" w:after="0"/>
        <w:ind w:left="66"/>
        <w:rPr>
          <w:rFonts w:ascii="Arial" w:hAnsi="Arial" w:cs="Arial"/>
          <w:color w:val="000000" w:themeColor="text1"/>
          <w:szCs w:val="20"/>
        </w:rPr>
      </w:pPr>
    </w:p>
    <w:p w14:paraId="364EC3DD" w14:textId="05855E86" w:rsidR="00D77946" w:rsidRPr="0027702F" w:rsidRDefault="00D77946" w:rsidP="0027702F">
      <w:pPr>
        <w:numPr>
          <w:ilvl w:val="0"/>
          <w:numId w:val="29"/>
        </w:numPr>
        <w:tabs>
          <w:tab w:val="left" w:pos="1560"/>
        </w:tabs>
        <w:jc w:val="both"/>
        <w:rPr>
          <w:rFonts w:eastAsia="Calibri" w:cs="Arial"/>
          <w:bCs/>
          <w:sz w:val="20"/>
          <w:lang w:eastAsia="en-US"/>
        </w:rPr>
      </w:pPr>
      <w:bookmarkStart w:id="12" w:name="_Hlk115328980"/>
      <w:r w:rsidRPr="0027702F">
        <w:rPr>
          <w:rFonts w:eastAsia="Calibri" w:cs="Arial"/>
          <w:bCs/>
          <w:sz w:val="20"/>
          <w:lang w:eastAsia="en-US"/>
        </w:rPr>
        <w:t xml:space="preserve">Suscribir el acta de inicio con el </w:t>
      </w:r>
      <w:r w:rsidR="00420AFD">
        <w:rPr>
          <w:rFonts w:eastAsia="Calibri" w:cs="Arial"/>
          <w:bCs/>
          <w:sz w:val="20"/>
          <w:lang w:eastAsia="en-US"/>
        </w:rPr>
        <w:t xml:space="preserve">supervisor </w:t>
      </w:r>
      <w:r w:rsidRPr="0027702F">
        <w:rPr>
          <w:rFonts w:eastAsia="Calibri" w:cs="Arial"/>
          <w:bCs/>
          <w:sz w:val="20"/>
          <w:lang w:eastAsia="en-US"/>
        </w:rPr>
        <w:t>del contrato, una vez se hayan cumplido los requisitos de ejecución del mismo.</w:t>
      </w:r>
    </w:p>
    <w:p w14:paraId="06BCCE9A" w14:textId="75A3DEC3" w:rsidR="00D77946" w:rsidRPr="0027702F" w:rsidRDefault="00D77946" w:rsidP="0027702F">
      <w:pPr>
        <w:numPr>
          <w:ilvl w:val="0"/>
          <w:numId w:val="29"/>
        </w:numPr>
        <w:tabs>
          <w:tab w:val="left" w:pos="1560"/>
        </w:tabs>
        <w:jc w:val="both"/>
        <w:rPr>
          <w:rFonts w:eastAsia="Calibri" w:cs="Arial"/>
          <w:bCs/>
          <w:sz w:val="20"/>
          <w:lang w:eastAsia="en-US"/>
        </w:rPr>
      </w:pPr>
      <w:r w:rsidRPr="0027702F">
        <w:rPr>
          <w:rFonts w:eastAsia="Calibri" w:cs="Arial"/>
          <w:bCs/>
          <w:sz w:val="20"/>
          <w:lang w:eastAsia="en-US"/>
        </w:rPr>
        <w:t>Cumplir con los anexos técnicos del proceso de contratación N° SAMC-202</w:t>
      </w:r>
      <w:r w:rsidR="00315659" w:rsidRPr="0027702F">
        <w:rPr>
          <w:rFonts w:eastAsia="Calibri" w:cs="Arial"/>
          <w:bCs/>
          <w:sz w:val="20"/>
          <w:lang w:eastAsia="en-US"/>
        </w:rPr>
        <w:t>3</w:t>
      </w:r>
      <w:r w:rsidRPr="0027702F">
        <w:rPr>
          <w:rFonts w:eastAsia="Calibri" w:cs="Arial"/>
          <w:bCs/>
          <w:sz w:val="20"/>
          <w:lang w:eastAsia="en-US"/>
        </w:rPr>
        <w:t>-0</w:t>
      </w:r>
      <w:r w:rsidR="00315659" w:rsidRPr="0027702F">
        <w:rPr>
          <w:rFonts w:eastAsia="Calibri" w:cs="Arial"/>
          <w:bCs/>
          <w:sz w:val="20"/>
          <w:lang w:eastAsia="en-US"/>
        </w:rPr>
        <w:t>1</w:t>
      </w:r>
      <w:r w:rsidR="00420AFD">
        <w:rPr>
          <w:rFonts w:eastAsia="Calibri" w:cs="Arial"/>
          <w:bCs/>
          <w:sz w:val="20"/>
          <w:lang w:eastAsia="en-US"/>
        </w:rPr>
        <w:t>9</w:t>
      </w:r>
    </w:p>
    <w:p w14:paraId="144EB135" w14:textId="6B39F0B6" w:rsidR="00D77946" w:rsidRPr="0027702F" w:rsidRDefault="00D77946" w:rsidP="0027702F">
      <w:pPr>
        <w:numPr>
          <w:ilvl w:val="0"/>
          <w:numId w:val="29"/>
        </w:numPr>
        <w:tabs>
          <w:tab w:val="left" w:pos="1560"/>
        </w:tabs>
        <w:jc w:val="both"/>
        <w:rPr>
          <w:rFonts w:eastAsia="Calibri" w:cs="Arial"/>
          <w:bCs/>
          <w:sz w:val="20"/>
          <w:lang w:eastAsia="en-US"/>
        </w:rPr>
      </w:pPr>
      <w:r w:rsidRPr="0027702F">
        <w:rPr>
          <w:rFonts w:eastAsia="Calibri" w:cs="Arial"/>
          <w:bCs/>
          <w:sz w:val="20"/>
          <w:lang w:eastAsia="en-US"/>
        </w:rPr>
        <w:t xml:space="preserve">Una vez se firme el acta de inicio, dentro de los cinco días siguientes, entregar para aprobación del </w:t>
      </w:r>
      <w:r w:rsidR="00420AFD">
        <w:rPr>
          <w:rFonts w:eastAsia="Calibri" w:cs="Arial"/>
          <w:bCs/>
          <w:sz w:val="20"/>
          <w:lang w:eastAsia="en-US"/>
        </w:rPr>
        <w:t>supervisor</w:t>
      </w:r>
      <w:r w:rsidRPr="0027702F">
        <w:rPr>
          <w:rFonts w:eastAsia="Calibri" w:cs="Arial"/>
          <w:bCs/>
          <w:sz w:val="20"/>
          <w:lang w:eastAsia="en-US"/>
        </w:rPr>
        <w:t xml:space="preserve"> la discriminación de la administración, las hojas de vida, documentos que acrediten la disponibilidad del equipo mínimo requerido y demás que sean requeridos por el </w:t>
      </w:r>
      <w:r w:rsidR="00420AFD">
        <w:rPr>
          <w:rFonts w:eastAsia="Calibri" w:cs="Arial"/>
          <w:bCs/>
          <w:sz w:val="20"/>
          <w:lang w:eastAsia="en-US"/>
        </w:rPr>
        <w:t>supervisor</w:t>
      </w:r>
      <w:r w:rsidRPr="0027702F">
        <w:rPr>
          <w:rFonts w:eastAsia="Calibri" w:cs="Arial"/>
          <w:bCs/>
          <w:sz w:val="20"/>
          <w:lang w:eastAsia="en-US"/>
        </w:rPr>
        <w:t xml:space="preserve"> del contrato</w:t>
      </w:r>
    </w:p>
    <w:p w14:paraId="29F0E7C4" w14:textId="53A08EBA" w:rsidR="00D77946" w:rsidRPr="0027702F" w:rsidRDefault="00D77946" w:rsidP="0027702F">
      <w:pPr>
        <w:numPr>
          <w:ilvl w:val="0"/>
          <w:numId w:val="29"/>
        </w:numPr>
        <w:tabs>
          <w:tab w:val="left" w:pos="1560"/>
        </w:tabs>
        <w:jc w:val="both"/>
        <w:rPr>
          <w:rFonts w:eastAsia="Calibri" w:cs="Arial"/>
          <w:bCs/>
          <w:sz w:val="20"/>
          <w:lang w:eastAsia="en-US"/>
        </w:rPr>
      </w:pPr>
      <w:r w:rsidRPr="0027702F">
        <w:rPr>
          <w:rFonts w:eastAsia="Calibri" w:cs="Arial"/>
          <w:bCs/>
          <w:sz w:val="20"/>
          <w:lang w:eastAsia="en-US"/>
        </w:rPr>
        <w:t xml:space="preserve">Entregar al </w:t>
      </w:r>
      <w:r w:rsidR="00420AFD" w:rsidRPr="00420AFD">
        <w:rPr>
          <w:rFonts w:eastAsia="Calibri" w:cs="Arial"/>
          <w:bCs/>
          <w:sz w:val="20"/>
          <w:lang w:eastAsia="en-US"/>
        </w:rPr>
        <w:t>supervisor</w:t>
      </w:r>
      <w:r w:rsidRPr="0027702F">
        <w:rPr>
          <w:rFonts w:eastAsia="Calibri" w:cs="Arial"/>
          <w:bCs/>
          <w:sz w:val="20"/>
          <w:lang w:eastAsia="en-US"/>
        </w:rPr>
        <w:t xml:space="preserve"> los informes que sean solicitados por éste o por la entidad</w:t>
      </w:r>
    </w:p>
    <w:p w14:paraId="19F815CF" w14:textId="4304EC31" w:rsidR="00D77946" w:rsidRPr="0027702F" w:rsidRDefault="00D77946" w:rsidP="0027702F">
      <w:pPr>
        <w:numPr>
          <w:ilvl w:val="0"/>
          <w:numId w:val="29"/>
        </w:numPr>
        <w:tabs>
          <w:tab w:val="left" w:pos="1560"/>
        </w:tabs>
        <w:jc w:val="both"/>
        <w:rPr>
          <w:rFonts w:eastAsia="Calibri" w:cs="Arial"/>
          <w:bCs/>
          <w:sz w:val="20"/>
          <w:lang w:eastAsia="en-US"/>
        </w:rPr>
      </w:pPr>
      <w:r w:rsidRPr="0027702F">
        <w:rPr>
          <w:rFonts w:eastAsia="Calibri" w:cs="Arial"/>
          <w:bCs/>
          <w:sz w:val="20"/>
          <w:lang w:eastAsia="en-US"/>
        </w:rPr>
        <w:t xml:space="preserve">Entregar al </w:t>
      </w:r>
      <w:r w:rsidR="00420AFD">
        <w:rPr>
          <w:rFonts w:eastAsia="Calibri" w:cs="Arial"/>
          <w:bCs/>
          <w:sz w:val="20"/>
          <w:lang w:eastAsia="en-US"/>
        </w:rPr>
        <w:t>supervisor</w:t>
      </w:r>
      <w:r w:rsidR="00420AFD" w:rsidRPr="0027702F">
        <w:rPr>
          <w:rFonts w:eastAsia="Calibri" w:cs="Arial"/>
          <w:bCs/>
          <w:sz w:val="20"/>
          <w:lang w:eastAsia="en-US"/>
        </w:rPr>
        <w:t xml:space="preserve"> </w:t>
      </w:r>
      <w:r w:rsidRPr="0027702F">
        <w:rPr>
          <w:rFonts w:eastAsia="Calibri" w:cs="Arial"/>
          <w:bCs/>
          <w:sz w:val="20"/>
          <w:lang w:eastAsia="en-US"/>
        </w:rPr>
        <w:t>copia de la bitácora de obra</w:t>
      </w:r>
    </w:p>
    <w:p w14:paraId="5D69643D" w14:textId="77777777" w:rsidR="00D77946" w:rsidRPr="0027702F" w:rsidRDefault="00D77946" w:rsidP="0027702F">
      <w:pPr>
        <w:numPr>
          <w:ilvl w:val="0"/>
          <w:numId w:val="29"/>
        </w:numPr>
        <w:contextualSpacing/>
        <w:jc w:val="both"/>
        <w:rPr>
          <w:rFonts w:cs="Arial"/>
          <w:color w:val="000000"/>
          <w:sz w:val="20"/>
        </w:rPr>
      </w:pPr>
      <w:r w:rsidRPr="0027702F">
        <w:rPr>
          <w:rFonts w:cs="Arial"/>
          <w:color w:val="000000"/>
          <w:sz w:val="20"/>
        </w:rPr>
        <w:t>Entregar a la entidad en un plazo no mayor a 5 días hábiles las garantías que amparan el presente contrato</w:t>
      </w:r>
    </w:p>
    <w:p w14:paraId="2F376149" w14:textId="34DD5EE8" w:rsidR="00D77946" w:rsidRPr="0027702F" w:rsidRDefault="00D77946" w:rsidP="0027702F">
      <w:pPr>
        <w:numPr>
          <w:ilvl w:val="0"/>
          <w:numId w:val="29"/>
        </w:numPr>
        <w:contextualSpacing/>
        <w:jc w:val="both"/>
        <w:rPr>
          <w:rFonts w:cs="Arial"/>
          <w:color w:val="000000"/>
          <w:sz w:val="20"/>
        </w:rPr>
      </w:pPr>
      <w:r w:rsidRPr="0027702F">
        <w:rPr>
          <w:rFonts w:cs="Arial"/>
          <w:color w:val="000000"/>
          <w:sz w:val="20"/>
        </w:rPr>
        <w:t xml:space="preserve">Suscribir con </w:t>
      </w:r>
      <w:r w:rsidR="00420AFD">
        <w:rPr>
          <w:rFonts w:eastAsia="Calibri" w:cs="Arial"/>
          <w:bCs/>
          <w:sz w:val="20"/>
          <w:lang w:eastAsia="en-US"/>
        </w:rPr>
        <w:t>supervisor</w:t>
      </w:r>
      <w:r w:rsidR="00420AFD" w:rsidRPr="0027702F">
        <w:rPr>
          <w:rFonts w:cs="Arial"/>
          <w:color w:val="000000"/>
          <w:sz w:val="20"/>
        </w:rPr>
        <w:t xml:space="preserve"> </w:t>
      </w:r>
      <w:r w:rsidRPr="0027702F">
        <w:rPr>
          <w:rFonts w:cs="Arial"/>
          <w:color w:val="000000"/>
          <w:sz w:val="20"/>
        </w:rPr>
        <w:t>del contrato las actas necesarias para demostrar la ejecución del mismo</w:t>
      </w:r>
    </w:p>
    <w:p w14:paraId="7A9C0149" w14:textId="77777777" w:rsidR="00D77946" w:rsidRPr="0027702F" w:rsidRDefault="00D77946" w:rsidP="0027702F">
      <w:pPr>
        <w:numPr>
          <w:ilvl w:val="0"/>
          <w:numId w:val="29"/>
        </w:numPr>
        <w:contextualSpacing/>
        <w:jc w:val="both"/>
        <w:rPr>
          <w:rFonts w:cs="Arial"/>
          <w:color w:val="000000"/>
          <w:sz w:val="20"/>
        </w:rPr>
      </w:pPr>
      <w:r w:rsidRPr="0027702F">
        <w:rPr>
          <w:rFonts w:cs="Arial"/>
          <w:color w:val="000000"/>
          <w:sz w:val="20"/>
        </w:rPr>
        <w:t>Entregar planos récord de la obra al recibo a satisfacción de la misma</w:t>
      </w:r>
    </w:p>
    <w:p w14:paraId="4DEA5092" w14:textId="6309EDA3" w:rsidR="00D77946" w:rsidRPr="0027702F" w:rsidRDefault="00D77946" w:rsidP="0027702F">
      <w:pPr>
        <w:numPr>
          <w:ilvl w:val="0"/>
          <w:numId w:val="29"/>
        </w:numPr>
        <w:contextualSpacing/>
        <w:jc w:val="both"/>
        <w:rPr>
          <w:rFonts w:cs="Arial"/>
          <w:color w:val="000000"/>
          <w:sz w:val="20"/>
        </w:rPr>
      </w:pPr>
      <w:r w:rsidRPr="0027702F">
        <w:rPr>
          <w:rFonts w:cs="Arial"/>
          <w:color w:val="000000"/>
          <w:sz w:val="20"/>
        </w:rPr>
        <w:t xml:space="preserve">Entregar con la debida aprobación del </w:t>
      </w:r>
      <w:r w:rsidR="00420AFD">
        <w:rPr>
          <w:rFonts w:eastAsia="Calibri" w:cs="Arial"/>
          <w:bCs/>
          <w:sz w:val="20"/>
          <w:lang w:eastAsia="en-US"/>
        </w:rPr>
        <w:t>supervisor</w:t>
      </w:r>
      <w:r w:rsidRPr="0027702F">
        <w:rPr>
          <w:rFonts w:cs="Arial"/>
          <w:color w:val="000000"/>
          <w:sz w:val="20"/>
        </w:rPr>
        <w:t xml:space="preserve"> el soporte de los gastos imprevistos y de administración</w:t>
      </w:r>
    </w:p>
    <w:bookmarkEnd w:id="12"/>
    <w:p w14:paraId="3121BF0A" w14:textId="77777777" w:rsidR="00DD081A" w:rsidRPr="0027702F" w:rsidRDefault="00DD081A" w:rsidP="0027702F">
      <w:pPr>
        <w:ind w:left="720" w:right="71"/>
        <w:contextualSpacing/>
        <w:jc w:val="both"/>
        <w:rPr>
          <w:rFonts w:eastAsia="Arial" w:cs="Arial"/>
          <w:sz w:val="20"/>
        </w:rPr>
      </w:pPr>
    </w:p>
    <w:p w14:paraId="76AABFD7" w14:textId="77777777" w:rsidR="00DD081A" w:rsidRPr="0027702F" w:rsidRDefault="00810BFB" w:rsidP="0027702F">
      <w:pPr>
        <w:pStyle w:val="Prrafodelista"/>
        <w:numPr>
          <w:ilvl w:val="0"/>
          <w:numId w:val="20"/>
        </w:numPr>
        <w:ind w:right="71"/>
        <w:jc w:val="both"/>
        <w:rPr>
          <w:rFonts w:eastAsia="Arial" w:cs="Arial"/>
          <w:b/>
          <w:sz w:val="20"/>
        </w:rPr>
      </w:pPr>
      <w:r w:rsidRPr="0027702F">
        <w:rPr>
          <w:rFonts w:eastAsia="Arial" w:cs="Arial"/>
          <w:b/>
          <w:sz w:val="20"/>
        </w:rPr>
        <w:t xml:space="preserve">Obligaciones del Municipio: </w:t>
      </w:r>
    </w:p>
    <w:p w14:paraId="0F8E99D0" w14:textId="77777777" w:rsidR="00DD081A" w:rsidRPr="0027702F" w:rsidRDefault="00810BFB" w:rsidP="0027702F">
      <w:pPr>
        <w:pStyle w:val="Prrafodelista"/>
        <w:numPr>
          <w:ilvl w:val="0"/>
          <w:numId w:val="22"/>
        </w:numPr>
        <w:ind w:right="71"/>
        <w:jc w:val="both"/>
        <w:rPr>
          <w:rFonts w:eastAsia="Arial" w:cs="Arial"/>
          <w:b/>
          <w:sz w:val="20"/>
        </w:rPr>
      </w:pPr>
      <w:r w:rsidRPr="0027702F">
        <w:rPr>
          <w:rFonts w:eastAsia="Arial" w:cs="Arial"/>
          <w:b/>
          <w:sz w:val="20"/>
        </w:rPr>
        <w:t>Durante la ejecución del contrato</w:t>
      </w:r>
    </w:p>
    <w:p w14:paraId="6CAF7A08" w14:textId="77777777" w:rsidR="00DD081A" w:rsidRPr="0027702F" w:rsidRDefault="00810BFB" w:rsidP="0027702F">
      <w:pPr>
        <w:numPr>
          <w:ilvl w:val="0"/>
          <w:numId w:val="23"/>
        </w:numPr>
        <w:ind w:right="71"/>
        <w:contextualSpacing/>
        <w:jc w:val="both"/>
        <w:rPr>
          <w:rFonts w:eastAsia="Arial" w:cs="Arial"/>
          <w:sz w:val="20"/>
          <w:lang w:val="es-ES"/>
        </w:rPr>
      </w:pPr>
      <w:r w:rsidRPr="0027702F">
        <w:rPr>
          <w:rFonts w:eastAsia="Arial" w:cs="Arial"/>
          <w:sz w:val="20"/>
          <w:lang w:val="es-ES"/>
        </w:rPr>
        <w:t xml:space="preserve">Cumplir con las condiciones establecidas en los Documentos del Proceso de    Contratación. </w:t>
      </w:r>
    </w:p>
    <w:p w14:paraId="22E96AF6" w14:textId="77777777" w:rsidR="00DD081A" w:rsidRPr="0027702F" w:rsidRDefault="00810BFB" w:rsidP="0027702F">
      <w:pPr>
        <w:numPr>
          <w:ilvl w:val="0"/>
          <w:numId w:val="23"/>
        </w:numPr>
        <w:ind w:right="71"/>
        <w:contextualSpacing/>
        <w:jc w:val="both"/>
        <w:rPr>
          <w:rFonts w:eastAsia="Arial" w:cs="Arial"/>
          <w:sz w:val="20"/>
          <w:lang w:val="es-ES"/>
        </w:rPr>
      </w:pPr>
      <w:r w:rsidRPr="0027702F">
        <w:rPr>
          <w:rFonts w:eastAsia="Arial" w:cs="Arial"/>
          <w:sz w:val="20"/>
          <w:lang w:val="es-ES"/>
        </w:rPr>
        <w:t>Pagar la remuneración por la ejecución de la obra en los términos pactados en el presente proceso.</w:t>
      </w:r>
    </w:p>
    <w:p w14:paraId="6FB92220" w14:textId="77777777" w:rsidR="00DD081A" w:rsidRPr="0027702F" w:rsidRDefault="00810BFB" w:rsidP="0027702F">
      <w:pPr>
        <w:numPr>
          <w:ilvl w:val="0"/>
          <w:numId w:val="23"/>
        </w:numPr>
        <w:ind w:right="71"/>
        <w:contextualSpacing/>
        <w:jc w:val="both"/>
        <w:rPr>
          <w:rFonts w:eastAsia="Arial" w:cs="Arial"/>
          <w:sz w:val="20"/>
          <w:lang w:val="es-ES"/>
        </w:rPr>
      </w:pPr>
      <w:r w:rsidRPr="0027702F">
        <w:rPr>
          <w:rFonts w:eastAsia="Arial" w:cs="Arial"/>
          <w:sz w:val="20"/>
          <w:lang w:val="es-ES"/>
        </w:rPr>
        <w:t>Disponer y autorizar los sitios destinados para la disposición de materiales provenientes de la ejecución de las obras.</w:t>
      </w:r>
    </w:p>
    <w:p w14:paraId="2C5F1FC2" w14:textId="77777777" w:rsidR="00DD081A" w:rsidRPr="0027702F" w:rsidRDefault="007C4A61" w:rsidP="0027702F">
      <w:pPr>
        <w:numPr>
          <w:ilvl w:val="0"/>
          <w:numId w:val="23"/>
        </w:numPr>
        <w:ind w:right="71"/>
        <w:contextualSpacing/>
        <w:jc w:val="both"/>
        <w:rPr>
          <w:rFonts w:eastAsia="Arial" w:cs="Arial"/>
          <w:sz w:val="20"/>
          <w:lang w:val="es-ES"/>
        </w:rPr>
      </w:pPr>
      <w:r>
        <w:rPr>
          <w:rFonts w:eastAsia="Arial" w:cs="Arial"/>
          <w:sz w:val="20"/>
          <w:lang w:val="es-ES"/>
        </w:rPr>
        <w:t>Suministrar al</w:t>
      </w:r>
      <w:r w:rsidR="00810BFB" w:rsidRPr="0027702F">
        <w:rPr>
          <w:rFonts w:eastAsia="Arial" w:cs="Arial"/>
          <w:sz w:val="20"/>
          <w:lang w:val="es-ES"/>
        </w:rPr>
        <w:t xml:space="preserve"> contratista la información disponible para el cumplimento y desarrollo del objeto contratado</w:t>
      </w:r>
    </w:p>
    <w:p w14:paraId="58523250" w14:textId="77777777" w:rsidR="007C4A61" w:rsidRPr="0027702F" w:rsidRDefault="007C4A61" w:rsidP="0027702F">
      <w:pPr>
        <w:ind w:left="720" w:right="71"/>
        <w:contextualSpacing/>
        <w:jc w:val="both"/>
        <w:rPr>
          <w:rFonts w:eastAsia="Arial" w:cs="Arial"/>
          <w:sz w:val="20"/>
          <w:lang w:val="es-ES"/>
        </w:rPr>
      </w:pPr>
    </w:p>
    <w:p w14:paraId="646102EC" w14:textId="77777777" w:rsidR="00110D2A" w:rsidRPr="0027702F" w:rsidRDefault="00110D2A" w:rsidP="0027702F">
      <w:pPr>
        <w:pStyle w:val="Ttulo10"/>
        <w:numPr>
          <w:ilvl w:val="0"/>
          <w:numId w:val="31"/>
        </w:numPr>
        <w:pBdr>
          <w:top w:val="single" w:sz="4" w:space="1" w:color="auto"/>
          <w:left w:val="single" w:sz="4" w:space="4" w:color="auto"/>
          <w:bottom w:val="single" w:sz="4" w:space="1" w:color="auto"/>
          <w:right w:val="single" w:sz="4" w:space="4" w:color="auto"/>
          <w:between w:val="single" w:sz="4" w:space="1" w:color="auto"/>
        </w:pBdr>
        <w:shd w:val="pct20" w:color="000000" w:fill="FFFFFF"/>
        <w:tabs>
          <w:tab w:val="left" w:pos="284"/>
        </w:tabs>
        <w:spacing w:line="240" w:lineRule="auto"/>
        <w:ind w:right="-26"/>
        <w:jc w:val="both"/>
        <w:rPr>
          <w:rFonts w:cs="Arial"/>
          <w:sz w:val="20"/>
        </w:rPr>
      </w:pPr>
      <w:r w:rsidRPr="0027702F">
        <w:rPr>
          <w:rFonts w:cs="Arial"/>
          <w:sz w:val="20"/>
        </w:rPr>
        <w:t>LA MODALIDAD DE SELECCIÓN DEL CONTRATISTA Y SU JUSTIFICACIÓN INCLUYENDO LOS FINDAMENTOS JURÍDICOS</w:t>
      </w:r>
    </w:p>
    <w:p w14:paraId="78BA0C18" w14:textId="77777777" w:rsidR="007C2E52" w:rsidRPr="0027702F" w:rsidRDefault="007C2E52" w:rsidP="0027702F">
      <w:pPr>
        <w:pStyle w:val="Prrafodelista"/>
        <w:ind w:left="1083" w:right="71"/>
        <w:jc w:val="both"/>
        <w:rPr>
          <w:rFonts w:eastAsia="Arial" w:cs="Arial"/>
          <w:sz w:val="20"/>
          <w:lang w:val="es-ES"/>
        </w:rPr>
      </w:pPr>
    </w:p>
    <w:p w14:paraId="146EF84C" w14:textId="77777777" w:rsidR="0043684F" w:rsidRPr="0027702F" w:rsidRDefault="0043684F" w:rsidP="0027702F">
      <w:pPr>
        <w:pStyle w:val="Prrafodelista"/>
        <w:numPr>
          <w:ilvl w:val="1"/>
          <w:numId w:val="31"/>
        </w:numPr>
        <w:ind w:right="71"/>
        <w:jc w:val="both"/>
        <w:rPr>
          <w:rFonts w:eastAsia="Arial" w:cs="Arial"/>
          <w:sz w:val="20"/>
          <w:lang w:val="es-ES"/>
        </w:rPr>
      </w:pPr>
      <w:r w:rsidRPr="0027702F">
        <w:rPr>
          <w:rFonts w:eastAsia="Arial" w:cs="Arial"/>
          <w:b/>
          <w:bCs/>
          <w:sz w:val="20"/>
          <w:lang w:val="es-ES"/>
        </w:rPr>
        <w:t>Modalidad de selección:</w:t>
      </w:r>
      <w:r w:rsidRPr="0027702F">
        <w:rPr>
          <w:rFonts w:eastAsia="Arial" w:cs="Arial"/>
          <w:sz w:val="20"/>
          <w:lang w:val="es-ES"/>
        </w:rPr>
        <w:t xml:space="preserve"> La escogencia del contratista en el presente proceso contractual se efectuará con arreglo a la modalidad de selección abreviada mediante la causal contratación de menor cuantía.</w:t>
      </w:r>
    </w:p>
    <w:p w14:paraId="00382D97" w14:textId="77777777" w:rsidR="0043684F" w:rsidRDefault="0043684F" w:rsidP="0027702F">
      <w:pPr>
        <w:pStyle w:val="Prrafodelista"/>
        <w:numPr>
          <w:ilvl w:val="1"/>
          <w:numId w:val="31"/>
        </w:numPr>
        <w:ind w:right="71"/>
        <w:jc w:val="both"/>
        <w:rPr>
          <w:rFonts w:eastAsia="Arial" w:cs="Arial"/>
          <w:sz w:val="20"/>
          <w:lang w:val="es-ES"/>
        </w:rPr>
      </w:pPr>
      <w:r w:rsidRPr="0027702F">
        <w:rPr>
          <w:rFonts w:eastAsia="Arial" w:cs="Arial"/>
          <w:b/>
          <w:bCs/>
          <w:sz w:val="20"/>
          <w:lang w:val="es-ES"/>
        </w:rPr>
        <w:t>Justificación:</w:t>
      </w:r>
      <w:r w:rsidRPr="0027702F">
        <w:rPr>
          <w:rFonts w:eastAsia="Arial" w:cs="Arial"/>
          <w:sz w:val="20"/>
          <w:lang w:val="es-ES"/>
        </w:rPr>
        <w:t xml:space="preserve"> Para el presente proceso contractual se aplicará la modalidad antes expuesta teniendo en cuenta que la cuantía de la obra a contratarse no supera el tope fijado para la menor cuantía en el municipio de Puerto Rico Caquetá es decir no es mayor a 280 SMMLV, por lo tanto, se puede adelantar un proceso simplificado para garantizar la eficiencia de la gestión contractual, del Ente Territorial.</w:t>
      </w:r>
    </w:p>
    <w:p w14:paraId="0639B341" w14:textId="77777777" w:rsidR="00823F71" w:rsidRPr="0027702F" w:rsidRDefault="00823F71" w:rsidP="00823F71">
      <w:pPr>
        <w:pStyle w:val="Prrafodelista"/>
        <w:ind w:left="1083" w:right="71"/>
        <w:jc w:val="both"/>
        <w:rPr>
          <w:rFonts w:eastAsia="Arial" w:cs="Arial"/>
          <w:sz w:val="20"/>
          <w:lang w:val="es-ES"/>
        </w:rPr>
      </w:pPr>
    </w:p>
    <w:p w14:paraId="6E9E7D55" w14:textId="77777777" w:rsidR="0043684F" w:rsidRPr="0027702F" w:rsidRDefault="0043684F" w:rsidP="0027702F">
      <w:pPr>
        <w:pStyle w:val="Prrafodelista"/>
        <w:numPr>
          <w:ilvl w:val="1"/>
          <w:numId w:val="31"/>
        </w:numPr>
        <w:ind w:right="71"/>
        <w:jc w:val="both"/>
        <w:rPr>
          <w:rFonts w:eastAsia="Arial" w:cs="Arial"/>
          <w:b/>
          <w:bCs/>
          <w:sz w:val="20"/>
          <w:lang w:val="es-ES"/>
        </w:rPr>
      </w:pPr>
      <w:r w:rsidRPr="0027702F">
        <w:rPr>
          <w:rFonts w:eastAsia="Arial" w:cs="Arial"/>
          <w:b/>
          <w:bCs/>
          <w:sz w:val="20"/>
          <w:lang w:val="es-ES"/>
        </w:rPr>
        <w:t xml:space="preserve">Fundamentos jurídicos: </w:t>
      </w:r>
    </w:p>
    <w:p w14:paraId="513B2159" w14:textId="77777777" w:rsidR="0043684F" w:rsidRPr="0027702F" w:rsidRDefault="0043684F" w:rsidP="0027702F">
      <w:pPr>
        <w:pStyle w:val="Prrafodelista"/>
        <w:ind w:left="1083" w:right="71"/>
        <w:jc w:val="both"/>
        <w:rPr>
          <w:rFonts w:eastAsia="Arial" w:cs="Arial"/>
          <w:i/>
          <w:iCs/>
          <w:sz w:val="20"/>
          <w:lang w:val="es-ES"/>
        </w:rPr>
      </w:pPr>
      <w:r w:rsidRPr="0027702F">
        <w:rPr>
          <w:rFonts w:eastAsia="Arial" w:cs="Arial"/>
          <w:sz w:val="20"/>
          <w:lang w:val="es-ES"/>
        </w:rPr>
        <w:t>El artículo 2º de la Ley 1150 de 2007, establece que: “</w:t>
      </w:r>
      <w:r w:rsidRPr="0027702F">
        <w:rPr>
          <w:rFonts w:eastAsia="Arial" w:cs="Arial"/>
          <w:i/>
          <w:iCs/>
          <w:sz w:val="20"/>
          <w:lang w:val="es-ES"/>
        </w:rPr>
        <w:t>La escogencia del contratista se efectuará con arreglo a las modalidades de selección de licitación pública, selección abreviada, concurso de méritos y contratación directa, con base en las siguientes reglas:</w:t>
      </w:r>
    </w:p>
    <w:p w14:paraId="647B2394" w14:textId="77777777" w:rsidR="0043684F" w:rsidRPr="0027702F" w:rsidRDefault="0043684F" w:rsidP="0027702F">
      <w:pPr>
        <w:pStyle w:val="Prrafodelista"/>
        <w:ind w:left="1083" w:right="71"/>
        <w:jc w:val="both"/>
        <w:rPr>
          <w:rFonts w:eastAsia="Arial" w:cs="Arial"/>
          <w:i/>
          <w:iCs/>
          <w:sz w:val="20"/>
          <w:lang w:val="es-ES"/>
        </w:rPr>
      </w:pPr>
      <w:r w:rsidRPr="0027702F">
        <w:rPr>
          <w:rFonts w:eastAsia="Arial" w:cs="Arial"/>
          <w:i/>
          <w:iCs/>
          <w:sz w:val="20"/>
          <w:lang w:val="es-ES"/>
        </w:rPr>
        <w:t>(…)</w:t>
      </w:r>
    </w:p>
    <w:p w14:paraId="6310D335" w14:textId="77777777" w:rsidR="0043684F" w:rsidRPr="0027702F" w:rsidRDefault="0043684F" w:rsidP="0027702F">
      <w:pPr>
        <w:pStyle w:val="Prrafodelista"/>
        <w:ind w:left="1083" w:right="71"/>
        <w:jc w:val="both"/>
        <w:rPr>
          <w:rFonts w:eastAsia="Arial" w:cs="Arial"/>
          <w:i/>
          <w:iCs/>
          <w:sz w:val="20"/>
          <w:lang w:val="es-ES"/>
        </w:rPr>
      </w:pPr>
      <w:r w:rsidRPr="0027702F">
        <w:rPr>
          <w:rFonts w:eastAsia="Arial" w:cs="Arial"/>
          <w:i/>
          <w:iCs/>
          <w:sz w:val="20"/>
          <w:lang w:val="es-ES"/>
        </w:rPr>
        <w:t xml:space="preserve">2. Selección abreviada. La Selección abreviada corresponde a la modalidad de selección objetiva prevista para aquellos casos en </w:t>
      </w:r>
      <w:proofErr w:type="gramStart"/>
      <w:r w:rsidRPr="0027702F">
        <w:rPr>
          <w:rFonts w:eastAsia="Arial" w:cs="Arial"/>
          <w:i/>
          <w:iCs/>
          <w:sz w:val="20"/>
          <w:lang w:val="es-ES"/>
        </w:rPr>
        <w:t>que</w:t>
      </w:r>
      <w:proofErr w:type="gramEnd"/>
      <w:r w:rsidRPr="0027702F">
        <w:rPr>
          <w:rFonts w:eastAsia="Arial" w:cs="Arial"/>
          <w:i/>
          <w:iCs/>
          <w:sz w:val="20"/>
          <w:lang w:val="es-ES"/>
        </w:rPr>
        <w:t xml:space="preserve"> por las características del objeto a contratar, las circunstancias de la contratación o la cuantía o destinación del bien, obra o servicio, puedan adelantarse procesos simplificados para garantizar la eficiencia de la gestión contractual. (…)</w:t>
      </w:r>
    </w:p>
    <w:p w14:paraId="17838E6B" w14:textId="77777777" w:rsidR="0043684F" w:rsidRPr="0027702F" w:rsidRDefault="0043684F" w:rsidP="0027702F">
      <w:pPr>
        <w:pStyle w:val="Prrafodelista"/>
        <w:ind w:left="1083" w:right="71"/>
        <w:jc w:val="both"/>
        <w:rPr>
          <w:rFonts w:eastAsia="Arial" w:cs="Arial"/>
          <w:i/>
          <w:iCs/>
          <w:sz w:val="20"/>
          <w:lang w:val="es-ES"/>
        </w:rPr>
      </w:pPr>
      <w:r w:rsidRPr="0027702F">
        <w:rPr>
          <w:rFonts w:eastAsia="Arial" w:cs="Arial"/>
          <w:i/>
          <w:iCs/>
          <w:sz w:val="20"/>
          <w:lang w:val="es-ES"/>
        </w:rPr>
        <w:lastRenderedPageBreak/>
        <w:t>b. La contratación de menor cuantía. Se entenderá por menor cuantía los valores que a continuación se relacionan, determinados en función de los presupuestos anuales de las entidades públicas expresados en salarios mínimos legales mensuales.</w:t>
      </w:r>
    </w:p>
    <w:p w14:paraId="2CFB6382" w14:textId="77777777" w:rsidR="0043684F" w:rsidRPr="0027702F" w:rsidRDefault="0043684F" w:rsidP="0027702F">
      <w:pPr>
        <w:pStyle w:val="Prrafodelista"/>
        <w:ind w:left="1083" w:right="71"/>
        <w:jc w:val="both"/>
        <w:rPr>
          <w:rFonts w:eastAsia="Arial" w:cs="Arial"/>
          <w:i/>
          <w:iCs/>
          <w:sz w:val="20"/>
          <w:lang w:val="es-ES"/>
        </w:rPr>
      </w:pPr>
    </w:p>
    <w:p w14:paraId="43253463" w14:textId="77777777" w:rsidR="0043684F" w:rsidRPr="0027702F" w:rsidRDefault="0043684F" w:rsidP="0027702F">
      <w:pPr>
        <w:pStyle w:val="Prrafodelista"/>
        <w:ind w:left="1083" w:right="71"/>
        <w:jc w:val="both"/>
        <w:rPr>
          <w:rFonts w:eastAsia="Arial" w:cs="Arial"/>
          <w:i/>
          <w:iCs/>
          <w:sz w:val="20"/>
          <w:lang w:val="es-ES"/>
        </w:rPr>
      </w:pPr>
      <w:r w:rsidRPr="0027702F">
        <w:rPr>
          <w:rFonts w:eastAsia="Arial" w:cs="Arial"/>
          <w:i/>
          <w:iCs/>
          <w:sz w:val="20"/>
          <w:lang w:val="es-ES"/>
        </w:rPr>
        <w:t>Para las entidades que tengan un presupuesto anual superior o igual a 1.200.000 salarios mínimos legales mensuales, la menor cuantía será hasta 1.000 salarios mínimos legales mensuales.</w:t>
      </w:r>
    </w:p>
    <w:p w14:paraId="0557A2B8" w14:textId="77777777" w:rsidR="0043684F" w:rsidRPr="0027702F" w:rsidRDefault="0043684F" w:rsidP="0027702F">
      <w:pPr>
        <w:pStyle w:val="Prrafodelista"/>
        <w:ind w:left="1083" w:right="71"/>
        <w:jc w:val="both"/>
        <w:rPr>
          <w:rFonts w:eastAsia="Arial" w:cs="Arial"/>
          <w:i/>
          <w:iCs/>
          <w:sz w:val="20"/>
          <w:lang w:val="es-ES"/>
        </w:rPr>
      </w:pPr>
    </w:p>
    <w:p w14:paraId="0E0A1DC6" w14:textId="77777777" w:rsidR="0043684F" w:rsidRPr="0027702F" w:rsidRDefault="0043684F" w:rsidP="0027702F">
      <w:pPr>
        <w:pStyle w:val="Prrafodelista"/>
        <w:ind w:left="1083" w:right="71"/>
        <w:jc w:val="both"/>
        <w:rPr>
          <w:rFonts w:eastAsia="Arial" w:cs="Arial"/>
          <w:i/>
          <w:iCs/>
          <w:sz w:val="20"/>
          <w:lang w:val="es-ES"/>
        </w:rPr>
      </w:pPr>
      <w:r w:rsidRPr="0027702F">
        <w:rPr>
          <w:rFonts w:eastAsia="Arial" w:cs="Arial"/>
          <w:i/>
          <w:iCs/>
          <w:sz w:val="20"/>
          <w:lang w:val="es-ES"/>
        </w:rPr>
        <w:t>Las que tengan un presupuesto anual superior o igual a 850.000 salarios mínimos legales mensuales e inferiores a 1.200.000 salarios mínimos legales mensuales, la menor cuantía será hasta 850 salarios mínimos legales mensuales.</w:t>
      </w:r>
    </w:p>
    <w:p w14:paraId="3524FFDC" w14:textId="77777777" w:rsidR="0043684F" w:rsidRPr="0027702F" w:rsidRDefault="0043684F" w:rsidP="0027702F">
      <w:pPr>
        <w:pStyle w:val="Prrafodelista"/>
        <w:ind w:left="1083" w:right="71"/>
        <w:jc w:val="both"/>
        <w:rPr>
          <w:rFonts w:eastAsia="Arial" w:cs="Arial"/>
          <w:i/>
          <w:iCs/>
          <w:sz w:val="20"/>
          <w:lang w:val="es-ES"/>
        </w:rPr>
      </w:pPr>
    </w:p>
    <w:p w14:paraId="677866F9" w14:textId="77777777" w:rsidR="0043684F" w:rsidRPr="0027702F" w:rsidRDefault="0043684F" w:rsidP="0027702F">
      <w:pPr>
        <w:pStyle w:val="Prrafodelista"/>
        <w:ind w:left="1083" w:right="71"/>
        <w:jc w:val="both"/>
        <w:rPr>
          <w:rFonts w:eastAsia="Arial" w:cs="Arial"/>
          <w:i/>
          <w:iCs/>
          <w:sz w:val="20"/>
          <w:lang w:val="es-ES"/>
        </w:rPr>
      </w:pPr>
      <w:r w:rsidRPr="0027702F">
        <w:rPr>
          <w:rFonts w:eastAsia="Arial" w:cs="Arial"/>
          <w:i/>
          <w:iCs/>
          <w:sz w:val="20"/>
          <w:lang w:val="es-ES"/>
        </w:rPr>
        <w:t>Las que tengan un presupuesto anual superior o igual a 400.000 salarios mínimos legales mensuales e inferior a 850.000 salarios mínimos legales mensuales, la menor cuantía será hasta 650 salarios mínimos legales mensuales.</w:t>
      </w:r>
    </w:p>
    <w:p w14:paraId="11134650" w14:textId="77777777" w:rsidR="0043684F" w:rsidRPr="0027702F" w:rsidRDefault="0043684F" w:rsidP="0027702F">
      <w:pPr>
        <w:pStyle w:val="Prrafodelista"/>
        <w:ind w:left="1083" w:right="71"/>
        <w:jc w:val="both"/>
        <w:rPr>
          <w:rFonts w:eastAsia="Arial" w:cs="Arial"/>
          <w:i/>
          <w:iCs/>
          <w:sz w:val="20"/>
          <w:lang w:val="es-ES"/>
        </w:rPr>
      </w:pPr>
    </w:p>
    <w:p w14:paraId="2B7D1519" w14:textId="77777777" w:rsidR="0043684F" w:rsidRPr="0027702F" w:rsidRDefault="0043684F" w:rsidP="0027702F">
      <w:pPr>
        <w:pStyle w:val="Prrafodelista"/>
        <w:ind w:left="1083" w:right="71"/>
        <w:jc w:val="both"/>
        <w:rPr>
          <w:rFonts w:eastAsia="Arial" w:cs="Arial"/>
          <w:i/>
          <w:iCs/>
          <w:sz w:val="20"/>
          <w:lang w:val="es-ES"/>
        </w:rPr>
      </w:pPr>
      <w:r w:rsidRPr="0027702F">
        <w:rPr>
          <w:rFonts w:eastAsia="Arial" w:cs="Arial"/>
          <w:i/>
          <w:iCs/>
          <w:sz w:val="20"/>
          <w:lang w:val="es-ES"/>
        </w:rPr>
        <w:t>Las que tengan un presupuesto anual superior o igual a 120.000 salarios mínimos legales mensuales e inferior a 400.000 salarios mínimos legales mensuales, la menor cuantía será hasta 450 salarios mínimos legales mensuales.</w:t>
      </w:r>
    </w:p>
    <w:p w14:paraId="789F3619" w14:textId="77777777" w:rsidR="0043684F" w:rsidRPr="0027702F" w:rsidRDefault="0043684F" w:rsidP="0027702F">
      <w:pPr>
        <w:pStyle w:val="Prrafodelista"/>
        <w:ind w:left="1083" w:right="71"/>
        <w:jc w:val="both"/>
        <w:rPr>
          <w:rFonts w:eastAsia="Arial" w:cs="Arial"/>
          <w:i/>
          <w:iCs/>
          <w:sz w:val="20"/>
          <w:lang w:val="es-ES"/>
        </w:rPr>
      </w:pPr>
    </w:p>
    <w:p w14:paraId="0EEB4B01" w14:textId="77777777" w:rsidR="0043684F" w:rsidRPr="0027702F" w:rsidRDefault="0043684F" w:rsidP="0027702F">
      <w:pPr>
        <w:pStyle w:val="Prrafodelista"/>
        <w:ind w:left="1083" w:right="71"/>
        <w:jc w:val="both"/>
        <w:rPr>
          <w:rFonts w:eastAsia="Arial" w:cs="Arial"/>
          <w:sz w:val="20"/>
          <w:lang w:val="es-ES"/>
        </w:rPr>
      </w:pPr>
      <w:r w:rsidRPr="0027702F">
        <w:rPr>
          <w:rFonts w:eastAsia="Arial" w:cs="Arial"/>
          <w:i/>
          <w:iCs/>
          <w:sz w:val="20"/>
          <w:lang w:val="es-ES"/>
        </w:rPr>
        <w:t>Las que tengan un presupuesto anual inferior a 120.000 salarios mínimos legales mensuales, la menor cuantía será hasta 280 salarios mínimos legales mensuales</w:t>
      </w:r>
      <w:r w:rsidRPr="0027702F">
        <w:rPr>
          <w:rFonts w:eastAsia="Arial" w:cs="Arial"/>
          <w:sz w:val="20"/>
          <w:lang w:val="es-ES"/>
        </w:rPr>
        <w:t>”</w:t>
      </w:r>
    </w:p>
    <w:p w14:paraId="73A92AD2" w14:textId="77777777" w:rsidR="0043684F" w:rsidRPr="0027702F" w:rsidRDefault="0043684F" w:rsidP="0027702F">
      <w:pPr>
        <w:pStyle w:val="Prrafodelista"/>
        <w:ind w:left="1083" w:right="71"/>
        <w:jc w:val="both"/>
        <w:rPr>
          <w:rFonts w:eastAsia="Arial" w:cs="Arial"/>
          <w:sz w:val="20"/>
          <w:lang w:val="es-ES"/>
        </w:rPr>
      </w:pPr>
    </w:p>
    <w:p w14:paraId="3BDCA2BD" w14:textId="77777777" w:rsidR="0043684F" w:rsidRDefault="0043684F" w:rsidP="0027702F">
      <w:pPr>
        <w:ind w:right="71"/>
        <w:contextualSpacing/>
        <w:jc w:val="both"/>
        <w:rPr>
          <w:rFonts w:eastAsia="Arial" w:cs="Arial"/>
          <w:sz w:val="20"/>
          <w:lang w:val="es-ES"/>
        </w:rPr>
      </w:pPr>
      <w:r w:rsidRPr="0027702F">
        <w:rPr>
          <w:rFonts w:eastAsia="Arial" w:cs="Arial"/>
          <w:sz w:val="20"/>
          <w:lang w:val="es-ES"/>
        </w:rPr>
        <w:t>El presente proceso se encuentra reglamentado por el artículo 2.2.1.2.1.2.20.; 2.2.1.2.6.2.1; 2.2.1.2.6.2.3 y 2.2.1.2.6.2.3 del Decreto 1082 de 2015</w:t>
      </w:r>
      <w:r w:rsidR="007C4A61">
        <w:rPr>
          <w:rFonts w:eastAsia="Arial" w:cs="Arial"/>
          <w:sz w:val="20"/>
          <w:lang w:val="es-ES"/>
        </w:rPr>
        <w:t>.</w:t>
      </w:r>
    </w:p>
    <w:p w14:paraId="1A5C0E98" w14:textId="77777777" w:rsidR="007C4A61" w:rsidRPr="0027702F" w:rsidRDefault="007C4A61" w:rsidP="0027702F">
      <w:pPr>
        <w:ind w:right="71"/>
        <w:contextualSpacing/>
        <w:jc w:val="both"/>
        <w:rPr>
          <w:rFonts w:eastAsia="Arial" w:cs="Arial"/>
          <w:sz w:val="20"/>
          <w:lang w:val="es-ES"/>
        </w:rPr>
      </w:pPr>
    </w:p>
    <w:p w14:paraId="58A8A034" w14:textId="77777777" w:rsidR="00087AEA" w:rsidRPr="0027702F" w:rsidRDefault="00087AEA" w:rsidP="0027702F">
      <w:pPr>
        <w:ind w:right="71"/>
        <w:contextualSpacing/>
        <w:jc w:val="both"/>
        <w:rPr>
          <w:rFonts w:eastAsia="Arial" w:cs="Arial"/>
          <w:sz w:val="20"/>
        </w:rPr>
      </w:pPr>
    </w:p>
    <w:p w14:paraId="5816D390" w14:textId="77777777" w:rsidR="00DD081A" w:rsidRPr="0027702F" w:rsidRDefault="00AC6649" w:rsidP="0027702F">
      <w:pPr>
        <w:pStyle w:val="Ttulo10"/>
        <w:numPr>
          <w:ilvl w:val="0"/>
          <w:numId w:val="31"/>
        </w:numPr>
        <w:pBdr>
          <w:top w:val="single" w:sz="4" w:space="1" w:color="auto"/>
          <w:left w:val="single" w:sz="4" w:space="4" w:color="auto"/>
          <w:bottom w:val="single" w:sz="4" w:space="1" w:color="auto"/>
          <w:right w:val="single" w:sz="4" w:space="4" w:color="auto"/>
          <w:between w:val="single" w:sz="4" w:space="1" w:color="auto"/>
        </w:pBdr>
        <w:shd w:val="pct20" w:color="000000" w:fill="FFFFFF"/>
        <w:tabs>
          <w:tab w:val="left" w:pos="284"/>
        </w:tabs>
        <w:spacing w:line="240" w:lineRule="auto"/>
        <w:ind w:right="-26"/>
        <w:jc w:val="both"/>
        <w:rPr>
          <w:rFonts w:cs="Arial"/>
          <w:sz w:val="20"/>
        </w:rPr>
      </w:pPr>
      <w:r w:rsidRPr="0027702F">
        <w:rPr>
          <w:rFonts w:cs="Arial"/>
          <w:sz w:val="20"/>
        </w:rPr>
        <w:t>CRITERIOS PARA SELECCIONAR LA OFERTA MÁS FAVORABLE</w:t>
      </w:r>
      <w:r w:rsidR="006E1D20" w:rsidRPr="0027702F">
        <w:rPr>
          <w:rFonts w:cs="Arial"/>
          <w:sz w:val="20"/>
        </w:rPr>
        <w:t xml:space="preserve"> Y CRITERIOS DE DESEMPATE</w:t>
      </w:r>
    </w:p>
    <w:p w14:paraId="7EBF31FF" w14:textId="77777777" w:rsidR="00602B58" w:rsidRPr="0027702F" w:rsidRDefault="00602B58" w:rsidP="0027702F">
      <w:pPr>
        <w:contextualSpacing/>
        <w:jc w:val="both"/>
        <w:rPr>
          <w:rFonts w:cs="Arial"/>
          <w:b/>
          <w:bCs/>
          <w:color w:val="FF0000"/>
          <w:sz w:val="20"/>
          <w:lang w:eastAsia="es-CO"/>
        </w:rPr>
      </w:pPr>
      <w:bookmarkStart w:id="13" w:name="_Toc508648281"/>
      <w:bookmarkStart w:id="14" w:name="_Toc508984065"/>
      <w:bookmarkStart w:id="15" w:name="_Toc509843896"/>
      <w:bookmarkStart w:id="16" w:name="_Toc511924804"/>
      <w:bookmarkStart w:id="17" w:name="_Toc518641682"/>
      <w:bookmarkStart w:id="18" w:name="_Toc32147424"/>
      <w:bookmarkStart w:id="19" w:name="_Toc84413963"/>
    </w:p>
    <w:bookmarkEnd w:id="13"/>
    <w:bookmarkEnd w:id="14"/>
    <w:bookmarkEnd w:id="15"/>
    <w:bookmarkEnd w:id="16"/>
    <w:bookmarkEnd w:id="17"/>
    <w:bookmarkEnd w:id="18"/>
    <w:bookmarkEnd w:id="19"/>
    <w:p w14:paraId="07EDF90E" w14:textId="77777777" w:rsidR="007C4A61" w:rsidRPr="007C4A61" w:rsidRDefault="007C4A61" w:rsidP="007C4A61">
      <w:pPr>
        <w:tabs>
          <w:tab w:val="left" w:pos="993"/>
        </w:tabs>
        <w:jc w:val="both"/>
        <w:rPr>
          <w:rFonts w:cs="Arial"/>
          <w:iCs/>
          <w:sz w:val="20"/>
          <w:lang w:val="es-ES"/>
        </w:rPr>
      </w:pPr>
      <w:r w:rsidRPr="007C4A61">
        <w:rPr>
          <w:rFonts w:eastAsia="Calibri" w:cs="Arial"/>
          <w:bCs/>
          <w:iCs/>
          <w:sz w:val="20"/>
          <w:lang w:val="es-ES"/>
        </w:rPr>
        <w:t>La Entidad calificará las ofertas que hayan cumplido con los requisitos habilitantes con los siguientes puntajes:</w:t>
      </w:r>
    </w:p>
    <w:p w14:paraId="4F783379" w14:textId="77777777" w:rsidR="007C4A61" w:rsidRPr="007C4A61" w:rsidRDefault="007C4A61" w:rsidP="007C4A61">
      <w:pPr>
        <w:tabs>
          <w:tab w:val="left" w:pos="993"/>
        </w:tabs>
        <w:ind w:left="720" w:right="624"/>
        <w:contextualSpacing/>
        <w:rPr>
          <w:rFonts w:eastAsia="Calibri" w:cs="Arial"/>
          <w:bCs/>
          <w:i/>
          <w:sz w:val="20"/>
          <w:lang w:val="es-ES"/>
        </w:rPr>
      </w:pPr>
    </w:p>
    <w:tbl>
      <w:tblPr>
        <w:tblStyle w:val="Tablaconcuadrcula21"/>
        <w:tblW w:w="0" w:type="auto"/>
        <w:jc w:val="center"/>
        <w:tblLook w:val="04A0" w:firstRow="1" w:lastRow="0" w:firstColumn="1" w:lastColumn="0" w:noHBand="0" w:noVBand="1"/>
      </w:tblPr>
      <w:tblGrid>
        <w:gridCol w:w="3907"/>
        <w:gridCol w:w="1750"/>
      </w:tblGrid>
      <w:tr w:rsidR="007C4A61" w:rsidRPr="007C4A61" w14:paraId="34641D4B" w14:textId="77777777" w:rsidTr="00EE0934">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A6A6A6" w:themeFill="background1" w:themeFillShade="A6"/>
            <w:vAlign w:val="center"/>
            <w:hideMark/>
          </w:tcPr>
          <w:p w14:paraId="515B9B4C" w14:textId="77777777" w:rsidR="007C4A61" w:rsidRPr="007C4A61" w:rsidRDefault="007C4A61" w:rsidP="007C4A61">
            <w:pPr>
              <w:jc w:val="center"/>
              <w:rPr>
                <w:rFonts w:cs="Arial"/>
                <w:b/>
                <w:iCs/>
                <w:sz w:val="20"/>
                <w:szCs w:val="20"/>
              </w:rPr>
            </w:pPr>
            <w:r w:rsidRPr="007C4A61">
              <w:rPr>
                <w:rFonts w:cs="Arial"/>
                <w:b/>
                <w:iCs/>
                <w:sz w:val="20"/>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A6A6A6" w:themeFill="background1" w:themeFillShade="A6"/>
            <w:vAlign w:val="center"/>
            <w:hideMark/>
          </w:tcPr>
          <w:p w14:paraId="4261937E" w14:textId="77777777" w:rsidR="007C4A61" w:rsidRPr="007C4A61" w:rsidRDefault="007C4A61" w:rsidP="007C4A61">
            <w:pPr>
              <w:jc w:val="center"/>
              <w:rPr>
                <w:rFonts w:cs="Arial"/>
                <w:b/>
                <w:iCs/>
                <w:sz w:val="20"/>
                <w:szCs w:val="20"/>
              </w:rPr>
            </w:pPr>
            <w:r w:rsidRPr="007C4A61">
              <w:rPr>
                <w:rFonts w:cs="Arial"/>
                <w:b/>
                <w:iCs/>
                <w:sz w:val="20"/>
                <w:szCs w:val="20"/>
              </w:rPr>
              <w:t>Puntaje máximo</w:t>
            </w:r>
          </w:p>
        </w:tc>
      </w:tr>
      <w:tr w:rsidR="007C4A61" w:rsidRPr="007C4A61" w14:paraId="1069526C" w14:textId="77777777" w:rsidTr="007C4A61">
        <w:trPr>
          <w:trHeight w:val="28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FC49BE3" w14:textId="77777777" w:rsidR="007C4A61" w:rsidRPr="007C4A61" w:rsidRDefault="007C4A61" w:rsidP="007C4A61">
            <w:pPr>
              <w:tabs>
                <w:tab w:val="left" w:pos="1039"/>
              </w:tabs>
              <w:jc w:val="center"/>
              <w:rPr>
                <w:rFonts w:cs="Arial"/>
                <w:bCs/>
                <w:iCs/>
                <w:color w:val="000000" w:themeColor="text1"/>
                <w:sz w:val="20"/>
                <w:szCs w:val="20"/>
              </w:rPr>
            </w:pPr>
            <w:r w:rsidRPr="007C4A61">
              <w:rPr>
                <w:rFonts w:cs="Arial"/>
                <w:bCs/>
                <w:iCs/>
                <w:color w:val="000000" w:themeColor="text1"/>
                <w:sz w:val="20"/>
                <w:szCs w:val="20"/>
                <w:lang w:val="es-ES" w:eastAsia="es-CO"/>
              </w:rPr>
              <w:t>Oferta económica</w:t>
            </w:r>
          </w:p>
        </w:tc>
        <w:tc>
          <w:tcPr>
            <w:tcW w:w="0" w:type="auto"/>
            <w:tcBorders>
              <w:top w:val="single" w:sz="4" w:space="0" w:color="auto"/>
              <w:left w:val="single" w:sz="4" w:space="0" w:color="auto"/>
              <w:bottom w:val="single" w:sz="4" w:space="0" w:color="auto"/>
              <w:right w:val="double" w:sz="4" w:space="0" w:color="auto"/>
            </w:tcBorders>
            <w:vAlign w:val="center"/>
            <w:hideMark/>
          </w:tcPr>
          <w:p w14:paraId="349D44E8" w14:textId="77777777" w:rsidR="007C4A61" w:rsidRPr="007C4A61" w:rsidRDefault="007C4A61" w:rsidP="007C4A61">
            <w:pPr>
              <w:jc w:val="center"/>
              <w:rPr>
                <w:rFonts w:cs="Arial"/>
                <w:bCs/>
                <w:iCs/>
                <w:color w:val="000000" w:themeColor="text1"/>
                <w:sz w:val="20"/>
                <w:szCs w:val="20"/>
              </w:rPr>
            </w:pPr>
            <w:r w:rsidRPr="007C4A61">
              <w:rPr>
                <w:rFonts w:cs="Arial"/>
                <w:bCs/>
                <w:iCs/>
                <w:color w:val="000000" w:themeColor="text1"/>
                <w:sz w:val="20"/>
                <w:szCs w:val="20"/>
                <w:lang w:val="es-ES"/>
              </w:rPr>
              <w:t>59,5</w:t>
            </w:r>
          </w:p>
        </w:tc>
      </w:tr>
      <w:tr w:rsidR="007C4A61" w:rsidRPr="007C4A61" w14:paraId="21224F05" w14:textId="77777777" w:rsidTr="00EE0934">
        <w:trP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8BC06B" w14:textId="77777777" w:rsidR="007C4A61" w:rsidRPr="007C4A61" w:rsidRDefault="007C4A61" w:rsidP="007C4A61">
            <w:pPr>
              <w:jc w:val="center"/>
              <w:rPr>
                <w:rFonts w:cs="Arial"/>
                <w:bCs/>
                <w:iCs/>
                <w:color w:val="000000" w:themeColor="text1"/>
                <w:sz w:val="20"/>
                <w:szCs w:val="20"/>
                <w:lang w:val="es-ES" w:eastAsia="es-CO"/>
              </w:rPr>
            </w:pPr>
            <w:r w:rsidRPr="007C4A61">
              <w:rPr>
                <w:rFonts w:cs="Arial"/>
                <w:bCs/>
                <w:iCs/>
                <w:color w:val="000000" w:themeColor="text1"/>
                <w:sz w:val="20"/>
                <w:szCs w:val="20"/>
                <w:lang w:val="es-ES" w:eastAsia="es-CO"/>
              </w:rPr>
              <w:t>Factor de calidad</w:t>
            </w:r>
          </w:p>
        </w:tc>
        <w:tc>
          <w:tcPr>
            <w:tcW w:w="0" w:type="auto"/>
            <w:tcBorders>
              <w:top w:val="single" w:sz="4" w:space="0" w:color="auto"/>
              <w:left w:val="single" w:sz="4" w:space="0" w:color="auto"/>
              <w:bottom w:val="single" w:sz="4" w:space="0" w:color="auto"/>
              <w:right w:val="double" w:sz="4" w:space="0" w:color="auto"/>
            </w:tcBorders>
            <w:vAlign w:val="center"/>
            <w:hideMark/>
          </w:tcPr>
          <w:p w14:paraId="136191C8" w14:textId="77777777" w:rsidR="007C4A61" w:rsidRPr="007C4A61" w:rsidRDefault="007C4A61" w:rsidP="007C4A61">
            <w:pPr>
              <w:jc w:val="center"/>
              <w:rPr>
                <w:rFonts w:cs="Arial"/>
                <w:bCs/>
                <w:iCs/>
                <w:color w:val="000000" w:themeColor="text1"/>
                <w:sz w:val="20"/>
                <w:szCs w:val="20"/>
              </w:rPr>
            </w:pPr>
            <w:r w:rsidRPr="007C4A61">
              <w:rPr>
                <w:rFonts w:cs="Arial"/>
                <w:bCs/>
                <w:iCs/>
                <w:color w:val="000000" w:themeColor="text1"/>
                <w:sz w:val="20"/>
                <w:szCs w:val="20"/>
                <w:lang w:val="es-ES" w:eastAsia="es-CO"/>
              </w:rPr>
              <w:t>20</w:t>
            </w:r>
          </w:p>
        </w:tc>
      </w:tr>
      <w:tr w:rsidR="007C4A61" w:rsidRPr="007C4A61" w14:paraId="23433DE5" w14:textId="77777777" w:rsidTr="00EE0934">
        <w:trP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3E307C" w14:textId="77777777" w:rsidR="007C4A61" w:rsidRPr="007C4A61" w:rsidRDefault="007C4A61" w:rsidP="007C4A61">
            <w:pPr>
              <w:jc w:val="center"/>
              <w:rPr>
                <w:rFonts w:cs="Arial"/>
                <w:bCs/>
                <w:iCs/>
                <w:color w:val="000000" w:themeColor="text1"/>
                <w:sz w:val="20"/>
                <w:szCs w:val="20"/>
                <w:lang w:val="es-ES" w:eastAsia="es-CO"/>
              </w:rPr>
            </w:pPr>
            <w:r w:rsidRPr="007C4A61">
              <w:rPr>
                <w:rFonts w:cs="Arial"/>
                <w:bCs/>
                <w:iCs/>
                <w:color w:val="000000" w:themeColor="text1"/>
                <w:sz w:val="20"/>
                <w:szCs w:val="20"/>
                <w:lang w:val="es-ES" w:eastAsia="es-CO"/>
              </w:rPr>
              <w:t>Apoyo a la industria nacional</w:t>
            </w:r>
          </w:p>
        </w:tc>
        <w:tc>
          <w:tcPr>
            <w:tcW w:w="0" w:type="auto"/>
            <w:tcBorders>
              <w:top w:val="single" w:sz="4" w:space="0" w:color="auto"/>
              <w:left w:val="single" w:sz="4" w:space="0" w:color="auto"/>
              <w:bottom w:val="single" w:sz="4" w:space="0" w:color="auto"/>
              <w:right w:val="double" w:sz="4" w:space="0" w:color="auto"/>
            </w:tcBorders>
            <w:vAlign w:val="center"/>
            <w:hideMark/>
          </w:tcPr>
          <w:p w14:paraId="38D6CB55" w14:textId="77777777" w:rsidR="007C4A61" w:rsidRPr="007C4A61" w:rsidRDefault="007C4A61" w:rsidP="007C4A61">
            <w:pPr>
              <w:jc w:val="center"/>
              <w:rPr>
                <w:rFonts w:cs="Arial"/>
                <w:bCs/>
                <w:iCs/>
                <w:color w:val="000000" w:themeColor="text1"/>
                <w:sz w:val="20"/>
                <w:szCs w:val="20"/>
              </w:rPr>
            </w:pPr>
            <w:r w:rsidRPr="007C4A61">
              <w:rPr>
                <w:rFonts w:cs="Arial"/>
                <w:bCs/>
                <w:iCs/>
                <w:color w:val="000000" w:themeColor="text1"/>
                <w:sz w:val="20"/>
                <w:szCs w:val="20"/>
                <w:lang w:val="es-ES" w:eastAsia="es-CO"/>
              </w:rPr>
              <w:t>20</w:t>
            </w:r>
          </w:p>
        </w:tc>
      </w:tr>
      <w:tr w:rsidR="007C4A61" w:rsidRPr="007C4A61" w14:paraId="4F5207B7" w14:textId="77777777" w:rsidTr="00EE0934">
        <w:trPr>
          <w:jc w:val="center"/>
        </w:trPr>
        <w:tc>
          <w:tcPr>
            <w:tcW w:w="0" w:type="auto"/>
            <w:tcBorders>
              <w:top w:val="single" w:sz="4" w:space="0" w:color="auto"/>
              <w:left w:val="double" w:sz="4" w:space="0" w:color="auto"/>
              <w:bottom w:val="single" w:sz="4" w:space="0" w:color="auto"/>
              <w:right w:val="single" w:sz="4" w:space="0" w:color="auto"/>
            </w:tcBorders>
            <w:vAlign w:val="center"/>
          </w:tcPr>
          <w:p w14:paraId="65AA2EA4" w14:textId="77777777" w:rsidR="007C4A61" w:rsidRPr="007C4A61" w:rsidRDefault="007C4A61" w:rsidP="007C4A61">
            <w:pPr>
              <w:jc w:val="center"/>
              <w:rPr>
                <w:rFonts w:cs="Arial"/>
                <w:bCs/>
                <w:iCs/>
                <w:color w:val="000000" w:themeColor="text1"/>
                <w:sz w:val="20"/>
                <w:szCs w:val="20"/>
                <w:lang w:val="es-ES" w:eastAsia="es-CO"/>
              </w:rPr>
            </w:pPr>
            <w:r w:rsidRPr="007C4A61">
              <w:rPr>
                <w:rFonts w:cs="Arial"/>
                <w:bCs/>
                <w:iCs/>
                <w:color w:val="000000" w:themeColor="text1"/>
                <w:sz w:val="20"/>
                <w:szCs w:val="20"/>
                <w:lang w:val="es-ES" w:eastAsia="es-CO"/>
              </w:rPr>
              <w:t>Emprendimientos y empresas de mujeres</w:t>
            </w:r>
          </w:p>
        </w:tc>
        <w:tc>
          <w:tcPr>
            <w:tcW w:w="0" w:type="auto"/>
            <w:tcBorders>
              <w:top w:val="single" w:sz="4" w:space="0" w:color="auto"/>
              <w:left w:val="single" w:sz="4" w:space="0" w:color="auto"/>
              <w:bottom w:val="single" w:sz="4" w:space="0" w:color="auto"/>
              <w:right w:val="double" w:sz="4" w:space="0" w:color="auto"/>
            </w:tcBorders>
            <w:vAlign w:val="center"/>
          </w:tcPr>
          <w:p w14:paraId="4CCC291C" w14:textId="77777777" w:rsidR="007C4A61" w:rsidRPr="007C4A61" w:rsidRDefault="007C4A61" w:rsidP="007C4A61">
            <w:pPr>
              <w:jc w:val="center"/>
              <w:rPr>
                <w:rFonts w:cs="Arial"/>
                <w:bCs/>
                <w:iCs/>
                <w:color w:val="000000" w:themeColor="text1"/>
                <w:sz w:val="20"/>
                <w:szCs w:val="20"/>
                <w:lang w:val="es-ES" w:eastAsia="es-CO"/>
              </w:rPr>
            </w:pPr>
            <w:r w:rsidRPr="007C4A61">
              <w:rPr>
                <w:rFonts w:cs="Arial"/>
                <w:bCs/>
                <w:iCs/>
                <w:color w:val="000000" w:themeColor="text1"/>
                <w:sz w:val="20"/>
                <w:szCs w:val="20"/>
                <w:lang w:val="es-ES" w:eastAsia="es-CO"/>
              </w:rPr>
              <w:t>0,25</w:t>
            </w:r>
          </w:p>
        </w:tc>
      </w:tr>
      <w:tr w:rsidR="007C4A61" w:rsidRPr="007C4A61" w14:paraId="17DD361A" w14:textId="77777777" w:rsidTr="00EE0934">
        <w:trPr>
          <w:jc w:val="center"/>
        </w:trPr>
        <w:tc>
          <w:tcPr>
            <w:tcW w:w="0" w:type="auto"/>
            <w:tcBorders>
              <w:top w:val="single" w:sz="4" w:space="0" w:color="auto"/>
              <w:left w:val="double" w:sz="4" w:space="0" w:color="auto"/>
              <w:bottom w:val="single" w:sz="4" w:space="0" w:color="auto"/>
              <w:right w:val="single" w:sz="4" w:space="0" w:color="auto"/>
            </w:tcBorders>
            <w:vAlign w:val="center"/>
          </w:tcPr>
          <w:p w14:paraId="18FECA94" w14:textId="77777777" w:rsidR="007C4A61" w:rsidRPr="007C4A61" w:rsidRDefault="007C4A61" w:rsidP="007C4A61">
            <w:pPr>
              <w:jc w:val="center"/>
              <w:rPr>
                <w:rFonts w:cs="Arial"/>
                <w:bCs/>
                <w:iCs/>
                <w:color w:val="000000" w:themeColor="text1"/>
                <w:sz w:val="20"/>
                <w:szCs w:val="20"/>
                <w:lang w:val="es-ES" w:eastAsia="es-CO"/>
              </w:rPr>
            </w:pPr>
            <w:r w:rsidRPr="007C4A61">
              <w:rPr>
                <w:rFonts w:cs="Arial"/>
                <w:bCs/>
                <w:iCs/>
                <w:color w:val="000000" w:themeColor="text1"/>
                <w:sz w:val="20"/>
                <w:szCs w:val="20"/>
                <w:lang w:val="es-ES" w:eastAsia="es-CO"/>
              </w:rPr>
              <w:t>Mipyme</w:t>
            </w:r>
          </w:p>
        </w:tc>
        <w:tc>
          <w:tcPr>
            <w:tcW w:w="0" w:type="auto"/>
            <w:tcBorders>
              <w:top w:val="single" w:sz="4" w:space="0" w:color="auto"/>
              <w:left w:val="single" w:sz="4" w:space="0" w:color="auto"/>
              <w:bottom w:val="single" w:sz="4" w:space="0" w:color="auto"/>
              <w:right w:val="double" w:sz="4" w:space="0" w:color="auto"/>
            </w:tcBorders>
            <w:vAlign w:val="center"/>
          </w:tcPr>
          <w:p w14:paraId="01AE541B" w14:textId="77777777" w:rsidR="007C4A61" w:rsidRPr="007C4A61" w:rsidRDefault="007C4A61" w:rsidP="007C4A61">
            <w:pPr>
              <w:jc w:val="center"/>
              <w:rPr>
                <w:rFonts w:cs="Arial"/>
                <w:bCs/>
                <w:iCs/>
                <w:color w:val="000000" w:themeColor="text1"/>
                <w:sz w:val="20"/>
                <w:szCs w:val="20"/>
                <w:lang w:val="es-ES" w:eastAsia="es-CO"/>
              </w:rPr>
            </w:pPr>
            <w:r w:rsidRPr="007C4A61">
              <w:rPr>
                <w:rFonts w:cs="Arial"/>
                <w:bCs/>
                <w:iCs/>
                <w:color w:val="000000" w:themeColor="text1"/>
                <w:sz w:val="20"/>
                <w:szCs w:val="20"/>
                <w:lang w:val="es-ES" w:eastAsia="es-CO"/>
              </w:rPr>
              <w:t>0,25</w:t>
            </w:r>
          </w:p>
        </w:tc>
      </w:tr>
      <w:tr w:rsidR="007C4A61" w:rsidRPr="007C4A61" w14:paraId="4A36E8A3" w14:textId="77777777" w:rsidTr="00EE0934">
        <w:trP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C712FF5" w14:textId="77777777" w:rsidR="007C4A61" w:rsidRPr="007C4A61" w:rsidRDefault="007C4A61" w:rsidP="007C4A61">
            <w:pPr>
              <w:jc w:val="center"/>
              <w:rPr>
                <w:rFonts w:cs="Arial"/>
                <w:bCs/>
                <w:iCs/>
                <w:color w:val="000000" w:themeColor="text1"/>
                <w:sz w:val="20"/>
                <w:szCs w:val="20"/>
                <w:lang w:val="es-ES" w:eastAsia="es-CO"/>
              </w:rPr>
            </w:pPr>
            <w:r w:rsidRPr="007C4A61">
              <w:rPr>
                <w:rFonts w:cs="Arial"/>
                <w:bCs/>
                <w:iCs/>
                <w:color w:val="000000" w:themeColor="text1"/>
                <w:sz w:val="20"/>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3D499070" w14:textId="77777777" w:rsidR="007C4A61" w:rsidRPr="007C4A61" w:rsidRDefault="007C4A61" w:rsidP="007C4A61">
            <w:pPr>
              <w:jc w:val="center"/>
              <w:rPr>
                <w:rFonts w:cs="Arial"/>
                <w:bCs/>
                <w:iCs/>
                <w:color w:val="000000" w:themeColor="text1"/>
                <w:sz w:val="20"/>
                <w:szCs w:val="20"/>
              </w:rPr>
            </w:pPr>
            <w:r w:rsidRPr="007C4A61">
              <w:rPr>
                <w:rFonts w:cs="Arial"/>
                <w:bCs/>
                <w:iCs/>
                <w:color w:val="000000" w:themeColor="text1"/>
                <w:sz w:val="20"/>
                <w:szCs w:val="20"/>
                <w:lang w:val="es-ES" w:eastAsia="es-CO"/>
              </w:rPr>
              <w:t>100</w:t>
            </w:r>
          </w:p>
        </w:tc>
      </w:tr>
    </w:tbl>
    <w:p w14:paraId="378787C9" w14:textId="77777777" w:rsidR="007C4A61" w:rsidRPr="007C4A61" w:rsidRDefault="007C4A61" w:rsidP="007C4A61">
      <w:pPr>
        <w:tabs>
          <w:tab w:val="left" w:pos="993"/>
        </w:tabs>
        <w:ind w:right="624"/>
        <w:contextualSpacing/>
        <w:jc w:val="both"/>
        <w:rPr>
          <w:rFonts w:eastAsia="Calibri" w:cs="Arial"/>
          <w:bCs/>
          <w:i/>
          <w:sz w:val="20"/>
          <w:lang w:val="es-ES"/>
        </w:rPr>
      </w:pPr>
    </w:p>
    <w:p w14:paraId="65710A4D" w14:textId="77777777" w:rsidR="007C4A61" w:rsidRPr="007C4A61" w:rsidRDefault="007C4A61" w:rsidP="007C4A61">
      <w:pPr>
        <w:tabs>
          <w:tab w:val="left" w:pos="993"/>
        </w:tabs>
        <w:jc w:val="both"/>
        <w:rPr>
          <w:rFonts w:eastAsia="Calibri" w:cs="Arial"/>
          <w:bCs/>
          <w:iCs/>
          <w:sz w:val="20"/>
          <w:lang w:val="es-ES"/>
        </w:rPr>
      </w:pPr>
      <w:r w:rsidRPr="007C4A61">
        <w:rPr>
          <w:rFonts w:eastAsia="Calibri" w:cs="Arial"/>
          <w:bCs/>
          <w:iCs/>
          <w:sz w:val="20"/>
          <w:lang w:val="es-ES"/>
        </w:rPr>
        <w:t xml:space="preserve">En las convocatorias limitadas a Mipyme el puntaje por este concepto se trasladará al puntaje de oferta económica. En este caso, en el Pliego de Condiciones definitivo se incluirá el siguiente cuadro: </w:t>
      </w:r>
    </w:p>
    <w:p w14:paraId="3CA51579" w14:textId="77777777" w:rsidR="007C4A61" w:rsidRPr="007C4A61" w:rsidRDefault="007C4A61" w:rsidP="007C4A61">
      <w:pPr>
        <w:tabs>
          <w:tab w:val="left" w:pos="993"/>
        </w:tabs>
        <w:jc w:val="both"/>
        <w:rPr>
          <w:rFonts w:eastAsia="Calibri" w:cs="Arial"/>
          <w:bCs/>
          <w:iCs/>
          <w:sz w:val="20"/>
          <w:lang w:val="es-ES"/>
        </w:rPr>
      </w:pPr>
    </w:p>
    <w:p w14:paraId="24359335" w14:textId="77777777" w:rsidR="007C4A61" w:rsidRPr="007C4A61" w:rsidRDefault="007C4A61" w:rsidP="007C4A61">
      <w:pPr>
        <w:tabs>
          <w:tab w:val="left" w:pos="993"/>
        </w:tabs>
        <w:jc w:val="both"/>
        <w:rPr>
          <w:rFonts w:eastAsia="Calibri" w:cs="Arial"/>
          <w:iCs/>
          <w:sz w:val="20"/>
          <w:lang w:val="es-ES"/>
        </w:rPr>
      </w:pPr>
      <w:r w:rsidRPr="007C4A61">
        <w:rPr>
          <w:rFonts w:eastAsia="Calibri" w:cs="Arial"/>
          <w:iCs/>
          <w:sz w:val="20"/>
          <w:lang w:val="es-ES"/>
        </w:rPr>
        <w:t>La Entidad calificará las ofertas que hayan cumplido con los requisitos habilitantes con los siguientes puntajes:</w:t>
      </w:r>
    </w:p>
    <w:p w14:paraId="365D2056" w14:textId="77777777" w:rsidR="007C4A61" w:rsidRPr="007C4A61" w:rsidRDefault="007C4A61" w:rsidP="007C4A61">
      <w:pPr>
        <w:tabs>
          <w:tab w:val="left" w:pos="993"/>
        </w:tabs>
        <w:ind w:left="720" w:right="624"/>
        <w:contextualSpacing/>
        <w:jc w:val="both"/>
        <w:rPr>
          <w:rFonts w:eastAsia="Calibri" w:cs="Arial"/>
          <w:i/>
          <w:sz w:val="20"/>
          <w:lang w:val="es-ES"/>
        </w:rPr>
      </w:pPr>
    </w:p>
    <w:tbl>
      <w:tblPr>
        <w:tblStyle w:val="Tablaconcuadrcula21"/>
        <w:tblW w:w="0" w:type="auto"/>
        <w:jc w:val="center"/>
        <w:tblLook w:val="04A0" w:firstRow="1" w:lastRow="0" w:firstColumn="1" w:lastColumn="0" w:noHBand="0" w:noVBand="1"/>
      </w:tblPr>
      <w:tblGrid>
        <w:gridCol w:w="3907"/>
        <w:gridCol w:w="1750"/>
      </w:tblGrid>
      <w:tr w:rsidR="007C4A61" w:rsidRPr="007C4A61" w14:paraId="1143B604" w14:textId="77777777" w:rsidTr="00EE0934">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DAE530B" w14:textId="77777777" w:rsidR="007C4A61" w:rsidRPr="007C4A61" w:rsidRDefault="007C4A61" w:rsidP="007C4A61">
            <w:pPr>
              <w:jc w:val="center"/>
              <w:rPr>
                <w:rFonts w:cs="Arial"/>
                <w:b/>
                <w:iCs/>
                <w:color w:val="FFFFFF" w:themeColor="background1"/>
                <w:sz w:val="20"/>
                <w:szCs w:val="20"/>
              </w:rPr>
            </w:pPr>
            <w:r w:rsidRPr="007C4A61">
              <w:rPr>
                <w:rFonts w:cs="Arial"/>
                <w:b/>
                <w:iCs/>
                <w:color w:val="FFFFFF" w:themeColor="background1"/>
                <w:sz w:val="20"/>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3B491A2" w14:textId="77777777" w:rsidR="007C4A61" w:rsidRPr="007C4A61" w:rsidRDefault="007C4A61" w:rsidP="007C4A61">
            <w:pPr>
              <w:jc w:val="center"/>
              <w:rPr>
                <w:rFonts w:cs="Arial"/>
                <w:b/>
                <w:iCs/>
                <w:color w:val="FFFFFF" w:themeColor="background1"/>
                <w:sz w:val="20"/>
                <w:szCs w:val="20"/>
              </w:rPr>
            </w:pPr>
            <w:r w:rsidRPr="007C4A61">
              <w:rPr>
                <w:rFonts w:cs="Arial"/>
                <w:b/>
                <w:iCs/>
                <w:color w:val="FFFFFF" w:themeColor="background1"/>
                <w:sz w:val="20"/>
                <w:szCs w:val="20"/>
              </w:rPr>
              <w:t>Puntaje máximo</w:t>
            </w:r>
          </w:p>
        </w:tc>
      </w:tr>
      <w:tr w:rsidR="007C4A61" w:rsidRPr="007C4A61" w14:paraId="67E2880E" w14:textId="77777777" w:rsidTr="007C4A61">
        <w:trPr>
          <w:trHeight w:val="246"/>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DAA79D6" w14:textId="77777777" w:rsidR="007C4A61" w:rsidRPr="007C4A61" w:rsidRDefault="007C4A61" w:rsidP="007C4A61">
            <w:pPr>
              <w:tabs>
                <w:tab w:val="left" w:pos="1039"/>
              </w:tabs>
              <w:jc w:val="center"/>
              <w:rPr>
                <w:rFonts w:cs="Arial"/>
                <w:bCs/>
                <w:iCs/>
                <w:color w:val="000000" w:themeColor="text1"/>
                <w:sz w:val="20"/>
                <w:szCs w:val="20"/>
              </w:rPr>
            </w:pPr>
            <w:r w:rsidRPr="007C4A61">
              <w:rPr>
                <w:rFonts w:cs="Arial"/>
                <w:bCs/>
                <w:iCs/>
                <w:color w:val="000000" w:themeColor="text1"/>
                <w:sz w:val="20"/>
                <w:szCs w:val="20"/>
                <w:lang w:val="es-ES" w:eastAsia="es-CO"/>
              </w:rPr>
              <w:t>Oferta económica</w:t>
            </w:r>
          </w:p>
        </w:tc>
        <w:tc>
          <w:tcPr>
            <w:tcW w:w="0" w:type="auto"/>
            <w:tcBorders>
              <w:top w:val="single" w:sz="4" w:space="0" w:color="auto"/>
              <w:left w:val="single" w:sz="4" w:space="0" w:color="auto"/>
              <w:bottom w:val="single" w:sz="4" w:space="0" w:color="auto"/>
              <w:right w:val="double" w:sz="4" w:space="0" w:color="auto"/>
            </w:tcBorders>
            <w:vAlign w:val="center"/>
            <w:hideMark/>
          </w:tcPr>
          <w:p w14:paraId="40110466" w14:textId="77777777" w:rsidR="007C4A61" w:rsidRPr="007C4A61" w:rsidRDefault="007C4A61" w:rsidP="007C4A61">
            <w:pPr>
              <w:jc w:val="center"/>
              <w:rPr>
                <w:rFonts w:cs="Arial"/>
                <w:bCs/>
                <w:iCs/>
                <w:color w:val="000000" w:themeColor="text1"/>
                <w:sz w:val="20"/>
                <w:szCs w:val="20"/>
              </w:rPr>
            </w:pPr>
            <w:r w:rsidRPr="007C4A61">
              <w:rPr>
                <w:rFonts w:cs="Arial"/>
                <w:bCs/>
                <w:iCs/>
                <w:color w:val="000000" w:themeColor="text1"/>
                <w:sz w:val="20"/>
                <w:szCs w:val="20"/>
                <w:lang w:val="es-ES"/>
              </w:rPr>
              <w:t>59,75</w:t>
            </w:r>
          </w:p>
        </w:tc>
      </w:tr>
      <w:tr w:rsidR="007C4A61" w:rsidRPr="007C4A61" w14:paraId="71360DFF" w14:textId="77777777" w:rsidTr="00EE0934">
        <w:trP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88A7A77" w14:textId="77777777" w:rsidR="007C4A61" w:rsidRPr="007C4A61" w:rsidRDefault="007C4A61" w:rsidP="007C4A61">
            <w:pPr>
              <w:jc w:val="center"/>
              <w:rPr>
                <w:rFonts w:cs="Arial"/>
                <w:bCs/>
                <w:iCs/>
                <w:color w:val="000000" w:themeColor="text1"/>
                <w:sz w:val="20"/>
                <w:szCs w:val="20"/>
                <w:lang w:val="es-ES" w:eastAsia="es-CO"/>
              </w:rPr>
            </w:pPr>
            <w:r w:rsidRPr="007C4A61">
              <w:rPr>
                <w:rFonts w:cs="Arial"/>
                <w:bCs/>
                <w:iCs/>
                <w:color w:val="000000" w:themeColor="text1"/>
                <w:sz w:val="20"/>
                <w:szCs w:val="20"/>
                <w:lang w:val="es-ES" w:eastAsia="es-CO"/>
              </w:rPr>
              <w:lastRenderedPageBreak/>
              <w:t>Factor de calidad</w:t>
            </w:r>
          </w:p>
        </w:tc>
        <w:tc>
          <w:tcPr>
            <w:tcW w:w="0" w:type="auto"/>
            <w:tcBorders>
              <w:top w:val="single" w:sz="4" w:space="0" w:color="auto"/>
              <w:left w:val="single" w:sz="4" w:space="0" w:color="auto"/>
              <w:bottom w:val="single" w:sz="4" w:space="0" w:color="auto"/>
              <w:right w:val="double" w:sz="4" w:space="0" w:color="auto"/>
            </w:tcBorders>
            <w:vAlign w:val="center"/>
            <w:hideMark/>
          </w:tcPr>
          <w:p w14:paraId="73893152" w14:textId="77777777" w:rsidR="007C4A61" w:rsidRPr="007C4A61" w:rsidRDefault="007C4A61" w:rsidP="007C4A61">
            <w:pPr>
              <w:jc w:val="center"/>
              <w:rPr>
                <w:rFonts w:cs="Arial"/>
                <w:bCs/>
                <w:iCs/>
                <w:color w:val="000000" w:themeColor="text1"/>
                <w:sz w:val="20"/>
                <w:szCs w:val="20"/>
              </w:rPr>
            </w:pPr>
            <w:r w:rsidRPr="007C4A61">
              <w:rPr>
                <w:rFonts w:cs="Arial"/>
                <w:bCs/>
                <w:iCs/>
                <w:color w:val="000000" w:themeColor="text1"/>
                <w:sz w:val="20"/>
                <w:szCs w:val="20"/>
                <w:lang w:val="es-ES" w:eastAsia="es-CO"/>
              </w:rPr>
              <w:t>20</w:t>
            </w:r>
          </w:p>
        </w:tc>
      </w:tr>
      <w:tr w:rsidR="007C4A61" w:rsidRPr="007C4A61" w14:paraId="0C0FCFFE" w14:textId="77777777" w:rsidTr="00EE0934">
        <w:trP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C3EF8A" w14:textId="77777777" w:rsidR="007C4A61" w:rsidRPr="007C4A61" w:rsidRDefault="007C4A61" w:rsidP="007C4A61">
            <w:pPr>
              <w:jc w:val="center"/>
              <w:rPr>
                <w:rFonts w:cs="Arial"/>
                <w:bCs/>
                <w:iCs/>
                <w:color w:val="000000" w:themeColor="text1"/>
                <w:sz w:val="20"/>
                <w:szCs w:val="20"/>
                <w:lang w:val="es-ES" w:eastAsia="es-CO"/>
              </w:rPr>
            </w:pPr>
            <w:r w:rsidRPr="007C4A61">
              <w:rPr>
                <w:rFonts w:cs="Arial"/>
                <w:bCs/>
                <w:iCs/>
                <w:color w:val="000000" w:themeColor="text1"/>
                <w:sz w:val="20"/>
                <w:szCs w:val="20"/>
                <w:lang w:val="es-ES" w:eastAsia="es-CO"/>
              </w:rPr>
              <w:t>Apoyo a la industria nacional</w:t>
            </w:r>
          </w:p>
        </w:tc>
        <w:tc>
          <w:tcPr>
            <w:tcW w:w="0" w:type="auto"/>
            <w:tcBorders>
              <w:top w:val="single" w:sz="4" w:space="0" w:color="auto"/>
              <w:left w:val="single" w:sz="4" w:space="0" w:color="auto"/>
              <w:bottom w:val="single" w:sz="4" w:space="0" w:color="auto"/>
              <w:right w:val="double" w:sz="4" w:space="0" w:color="auto"/>
            </w:tcBorders>
            <w:vAlign w:val="center"/>
            <w:hideMark/>
          </w:tcPr>
          <w:p w14:paraId="14C95D5F" w14:textId="77777777" w:rsidR="007C4A61" w:rsidRPr="007C4A61" w:rsidRDefault="007C4A61" w:rsidP="007C4A61">
            <w:pPr>
              <w:jc w:val="center"/>
              <w:rPr>
                <w:rFonts w:cs="Arial"/>
                <w:bCs/>
                <w:iCs/>
                <w:color w:val="000000" w:themeColor="text1"/>
                <w:sz w:val="20"/>
                <w:szCs w:val="20"/>
              </w:rPr>
            </w:pPr>
            <w:r w:rsidRPr="007C4A61">
              <w:rPr>
                <w:rFonts w:cs="Arial"/>
                <w:bCs/>
                <w:iCs/>
                <w:color w:val="000000" w:themeColor="text1"/>
                <w:sz w:val="20"/>
                <w:szCs w:val="20"/>
                <w:lang w:val="es-ES" w:eastAsia="es-CO"/>
              </w:rPr>
              <w:t>20</w:t>
            </w:r>
          </w:p>
        </w:tc>
      </w:tr>
      <w:tr w:rsidR="007C4A61" w:rsidRPr="007C4A61" w14:paraId="240CAECB" w14:textId="77777777" w:rsidTr="00EE0934">
        <w:trPr>
          <w:jc w:val="center"/>
        </w:trPr>
        <w:tc>
          <w:tcPr>
            <w:tcW w:w="0" w:type="auto"/>
            <w:tcBorders>
              <w:top w:val="single" w:sz="4" w:space="0" w:color="auto"/>
              <w:left w:val="double" w:sz="4" w:space="0" w:color="auto"/>
              <w:bottom w:val="single" w:sz="4" w:space="0" w:color="auto"/>
              <w:right w:val="single" w:sz="4" w:space="0" w:color="auto"/>
            </w:tcBorders>
            <w:vAlign w:val="center"/>
          </w:tcPr>
          <w:p w14:paraId="55AB0BE1" w14:textId="77777777" w:rsidR="007C4A61" w:rsidRPr="007C4A61" w:rsidRDefault="007C4A61" w:rsidP="007C4A61">
            <w:pPr>
              <w:jc w:val="center"/>
              <w:rPr>
                <w:rFonts w:cs="Arial"/>
                <w:bCs/>
                <w:iCs/>
                <w:color w:val="000000" w:themeColor="text1"/>
                <w:sz w:val="20"/>
                <w:szCs w:val="20"/>
                <w:lang w:val="es-ES" w:eastAsia="es-CO"/>
              </w:rPr>
            </w:pPr>
            <w:r w:rsidRPr="007C4A61">
              <w:rPr>
                <w:rFonts w:cs="Arial"/>
                <w:bCs/>
                <w:iCs/>
                <w:color w:val="000000" w:themeColor="text1"/>
                <w:sz w:val="20"/>
                <w:szCs w:val="20"/>
                <w:lang w:val="es-ES" w:eastAsia="es-CO"/>
              </w:rPr>
              <w:t>Emprendimientos y empresas de mujeres</w:t>
            </w:r>
          </w:p>
        </w:tc>
        <w:tc>
          <w:tcPr>
            <w:tcW w:w="0" w:type="auto"/>
            <w:tcBorders>
              <w:top w:val="single" w:sz="4" w:space="0" w:color="auto"/>
              <w:left w:val="single" w:sz="4" w:space="0" w:color="auto"/>
              <w:bottom w:val="single" w:sz="4" w:space="0" w:color="auto"/>
              <w:right w:val="double" w:sz="4" w:space="0" w:color="auto"/>
            </w:tcBorders>
            <w:vAlign w:val="center"/>
          </w:tcPr>
          <w:p w14:paraId="1DF390F4" w14:textId="77777777" w:rsidR="007C4A61" w:rsidRPr="007C4A61" w:rsidRDefault="007C4A61" w:rsidP="007C4A61">
            <w:pPr>
              <w:jc w:val="center"/>
              <w:rPr>
                <w:rFonts w:cs="Arial"/>
                <w:bCs/>
                <w:iCs/>
                <w:color w:val="000000" w:themeColor="text1"/>
                <w:sz w:val="20"/>
                <w:szCs w:val="20"/>
                <w:lang w:val="es-ES" w:eastAsia="es-CO"/>
              </w:rPr>
            </w:pPr>
            <w:r w:rsidRPr="007C4A61">
              <w:rPr>
                <w:rFonts w:cs="Arial"/>
                <w:bCs/>
                <w:iCs/>
                <w:color w:val="000000" w:themeColor="text1"/>
                <w:sz w:val="20"/>
                <w:szCs w:val="20"/>
                <w:lang w:val="es-ES" w:eastAsia="es-CO"/>
              </w:rPr>
              <w:t>0,25</w:t>
            </w:r>
          </w:p>
        </w:tc>
      </w:tr>
      <w:tr w:rsidR="007C4A61" w:rsidRPr="007C4A61" w14:paraId="70FD185E" w14:textId="77777777" w:rsidTr="00EE0934">
        <w:trP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59A6688" w14:textId="77777777" w:rsidR="007C4A61" w:rsidRPr="007C4A61" w:rsidRDefault="007C4A61" w:rsidP="007C4A61">
            <w:pPr>
              <w:jc w:val="center"/>
              <w:rPr>
                <w:rFonts w:cs="Arial"/>
                <w:bCs/>
                <w:iCs/>
                <w:color w:val="000000" w:themeColor="text1"/>
                <w:sz w:val="20"/>
                <w:szCs w:val="20"/>
                <w:lang w:val="es-ES" w:eastAsia="es-CO"/>
              </w:rPr>
            </w:pPr>
            <w:r w:rsidRPr="007C4A61">
              <w:rPr>
                <w:rFonts w:cs="Arial"/>
                <w:bCs/>
                <w:iCs/>
                <w:color w:val="000000" w:themeColor="text1"/>
                <w:sz w:val="20"/>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5F5C3F81" w14:textId="77777777" w:rsidR="007C4A61" w:rsidRPr="007C4A61" w:rsidRDefault="007C4A61" w:rsidP="007C4A61">
            <w:pPr>
              <w:jc w:val="center"/>
              <w:rPr>
                <w:rFonts w:cs="Arial"/>
                <w:bCs/>
                <w:iCs/>
                <w:color w:val="000000" w:themeColor="text1"/>
                <w:sz w:val="20"/>
                <w:szCs w:val="20"/>
              </w:rPr>
            </w:pPr>
            <w:r w:rsidRPr="007C4A61">
              <w:rPr>
                <w:rFonts w:cs="Arial"/>
                <w:bCs/>
                <w:iCs/>
                <w:color w:val="000000" w:themeColor="text1"/>
                <w:sz w:val="20"/>
                <w:szCs w:val="20"/>
                <w:lang w:val="es-ES" w:eastAsia="es-CO"/>
              </w:rPr>
              <w:t>100</w:t>
            </w:r>
          </w:p>
        </w:tc>
      </w:tr>
    </w:tbl>
    <w:p w14:paraId="389CCC8E" w14:textId="77777777" w:rsidR="007C4A61" w:rsidRPr="007C4A61" w:rsidRDefault="007C4A61" w:rsidP="007C4A61">
      <w:pPr>
        <w:tabs>
          <w:tab w:val="left" w:pos="993"/>
        </w:tabs>
        <w:ind w:left="709" w:right="624"/>
        <w:jc w:val="both"/>
        <w:rPr>
          <w:rFonts w:eastAsia="Calibri" w:cs="Arial"/>
          <w:bCs/>
          <w:i/>
          <w:sz w:val="20"/>
        </w:rPr>
      </w:pPr>
    </w:p>
    <w:p w14:paraId="7260278B" w14:textId="77777777" w:rsidR="007C4A61" w:rsidRPr="007C4A61" w:rsidRDefault="007C4A61" w:rsidP="007C4A61">
      <w:pPr>
        <w:tabs>
          <w:tab w:val="left" w:pos="993"/>
        </w:tabs>
        <w:jc w:val="both"/>
        <w:rPr>
          <w:rFonts w:eastAsia="Calibri" w:cs="Arial"/>
          <w:bCs/>
          <w:iCs/>
          <w:sz w:val="20"/>
        </w:rPr>
      </w:pPr>
      <w:r w:rsidRPr="007C4A61">
        <w:rPr>
          <w:rFonts w:eastAsia="Calibri" w:cs="Arial"/>
          <w:bCs/>
          <w:iCs/>
          <w:sz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6DD9F608" w14:textId="77777777" w:rsidR="007C4A61" w:rsidRPr="007C4A61" w:rsidRDefault="007C4A61" w:rsidP="007C4A61">
      <w:pPr>
        <w:tabs>
          <w:tab w:val="left" w:pos="993"/>
        </w:tabs>
        <w:jc w:val="both"/>
        <w:rPr>
          <w:rFonts w:eastAsia="Calibri" w:cs="Arial"/>
          <w:bCs/>
          <w:iCs/>
          <w:sz w:val="20"/>
        </w:rPr>
      </w:pPr>
    </w:p>
    <w:p w14:paraId="5DC07888" w14:textId="77777777" w:rsidR="007C4A61" w:rsidRPr="007C4A61" w:rsidRDefault="007C4A61" w:rsidP="007C4A61">
      <w:pPr>
        <w:tabs>
          <w:tab w:val="left" w:pos="993"/>
        </w:tabs>
        <w:jc w:val="both"/>
        <w:rPr>
          <w:rFonts w:eastAsia="Calibri" w:cs="Arial"/>
          <w:bCs/>
          <w:iCs/>
          <w:sz w:val="20"/>
        </w:rPr>
      </w:pPr>
      <w:r w:rsidRPr="007C4A61">
        <w:rPr>
          <w:rFonts w:eastAsia="Calibri" w:cs="Arial"/>
          <w:bCs/>
          <w:iCs/>
          <w:sz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3BDCDB57" w14:textId="77777777" w:rsidR="007C4A61" w:rsidRPr="007C4A61" w:rsidRDefault="007C4A61" w:rsidP="007C4A61">
      <w:pPr>
        <w:tabs>
          <w:tab w:val="left" w:pos="993"/>
        </w:tabs>
        <w:jc w:val="both"/>
        <w:rPr>
          <w:rFonts w:eastAsia="Arial,Times New Roman" w:cs="Arial"/>
          <w:iCs/>
          <w:color w:val="000000" w:themeColor="text1"/>
          <w:sz w:val="20"/>
        </w:rPr>
      </w:pPr>
    </w:p>
    <w:p w14:paraId="22D75B98" w14:textId="77777777" w:rsidR="007C4A61" w:rsidRPr="007C4A61" w:rsidRDefault="007C4A61" w:rsidP="007C4A61">
      <w:pPr>
        <w:pStyle w:val="Prrafodelista"/>
        <w:keepNext/>
        <w:numPr>
          <w:ilvl w:val="0"/>
          <w:numId w:val="38"/>
        </w:numPr>
        <w:contextualSpacing w:val="0"/>
        <w:outlineLvl w:val="1"/>
        <w:rPr>
          <w:rFonts w:cs="Arial"/>
          <w:b/>
          <w:vanish/>
          <w:color w:val="000000"/>
          <w:sz w:val="20"/>
          <w:lang w:eastAsia="es-CO"/>
        </w:rPr>
      </w:pPr>
      <w:bookmarkStart w:id="20" w:name="_Toc107994418"/>
      <w:bookmarkStart w:id="21" w:name="_Toc115692053"/>
      <w:bookmarkStart w:id="22" w:name="_Toc115692156"/>
      <w:bookmarkStart w:id="23" w:name="_Toc115692806"/>
      <w:bookmarkStart w:id="24" w:name="_Toc115692807"/>
      <w:bookmarkStart w:id="25" w:name="_Toc508648277"/>
      <w:bookmarkStart w:id="26" w:name="_Toc508984061"/>
      <w:bookmarkStart w:id="27" w:name="_Toc509843892"/>
      <w:bookmarkStart w:id="28" w:name="_Ref511404386"/>
      <w:bookmarkStart w:id="29" w:name="_Ref511404396"/>
      <w:bookmarkStart w:id="30" w:name="_Toc511924800"/>
      <w:bookmarkStart w:id="31" w:name="_Toc518641678"/>
      <w:bookmarkStart w:id="32" w:name="_Toc32147365"/>
      <w:bookmarkEnd w:id="20"/>
      <w:bookmarkEnd w:id="21"/>
      <w:bookmarkEnd w:id="22"/>
      <w:bookmarkEnd w:id="23"/>
    </w:p>
    <w:p w14:paraId="3AE19888" w14:textId="77777777" w:rsidR="007C4A61" w:rsidRPr="007C4A61" w:rsidRDefault="007C4A61" w:rsidP="007C4A61">
      <w:pPr>
        <w:pStyle w:val="Prrafodelista"/>
        <w:keepNext/>
        <w:numPr>
          <w:ilvl w:val="0"/>
          <w:numId w:val="38"/>
        </w:numPr>
        <w:contextualSpacing w:val="0"/>
        <w:outlineLvl w:val="1"/>
        <w:rPr>
          <w:rFonts w:cs="Arial"/>
          <w:b/>
          <w:vanish/>
          <w:color w:val="000000"/>
          <w:sz w:val="20"/>
          <w:lang w:eastAsia="es-CO"/>
        </w:rPr>
      </w:pPr>
    </w:p>
    <w:p w14:paraId="7BA569BA" w14:textId="77777777" w:rsidR="007C4A61" w:rsidRPr="007C4A61" w:rsidRDefault="007C4A61" w:rsidP="007C4A61">
      <w:pPr>
        <w:pStyle w:val="Capitulo3"/>
        <w:numPr>
          <w:ilvl w:val="1"/>
          <w:numId w:val="38"/>
        </w:numPr>
        <w:spacing w:before="0" w:after="0" w:line="240" w:lineRule="auto"/>
      </w:pPr>
      <w:r w:rsidRPr="007C4A61">
        <w:t>OFERTA ECONÓMICA</w:t>
      </w:r>
      <w:bookmarkEnd w:id="24"/>
      <w:r w:rsidRPr="007C4A61">
        <w:t xml:space="preserve"> </w:t>
      </w:r>
      <w:bookmarkEnd w:id="25"/>
      <w:bookmarkEnd w:id="26"/>
      <w:bookmarkEnd w:id="27"/>
      <w:bookmarkEnd w:id="28"/>
      <w:bookmarkEnd w:id="29"/>
      <w:bookmarkEnd w:id="30"/>
      <w:bookmarkEnd w:id="31"/>
      <w:bookmarkEnd w:id="32"/>
    </w:p>
    <w:p w14:paraId="13D5F9FC" w14:textId="77777777" w:rsidR="007C4A61" w:rsidRPr="007C4A61" w:rsidRDefault="007C4A61" w:rsidP="007C4A61">
      <w:pPr>
        <w:jc w:val="both"/>
        <w:rPr>
          <w:rFonts w:eastAsia="Arial,Calibri" w:cs="Arial"/>
          <w:color w:val="000000" w:themeColor="text1"/>
          <w:sz w:val="20"/>
        </w:rPr>
      </w:pPr>
      <w:r w:rsidRPr="007C4A61">
        <w:rPr>
          <w:rFonts w:cs="Arial"/>
          <w:color w:val="000000" w:themeColor="text1"/>
          <w:sz w:val="20"/>
        </w:rPr>
        <w:t>Para</w:t>
      </w:r>
      <w:r w:rsidRPr="007C4A61">
        <w:rPr>
          <w:rFonts w:eastAsia="Arial,Calibri" w:cs="Arial"/>
          <w:color w:val="000000" w:themeColor="text1"/>
          <w:sz w:val="20"/>
        </w:rPr>
        <w:t xml:space="preserve"> </w:t>
      </w:r>
      <w:r w:rsidRPr="007C4A61">
        <w:rPr>
          <w:rFonts w:cs="Arial"/>
          <w:color w:val="000000" w:themeColor="text1"/>
          <w:sz w:val="20"/>
        </w:rPr>
        <w:t>calificar</w:t>
      </w:r>
      <w:r w:rsidRPr="007C4A61">
        <w:rPr>
          <w:rFonts w:eastAsia="Arial,Calibri" w:cs="Arial"/>
          <w:color w:val="000000" w:themeColor="text1"/>
          <w:sz w:val="20"/>
        </w:rPr>
        <w:t xml:space="preserve"> este factor </w:t>
      </w:r>
      <w:r w:rsidRPr="007C4A61">
        <w:rPr>
          <w:rFonts w:cs="Arial"/>
          <w:color w:val="000000" w:themeColor="text1"/>
          <w:sz w:val="20"/>
        </w:rPr>
        <w:t>se</w:t>
      </w:r>
      <w:r w:rsidRPr="007C4A61">
        <w:rPr>
          <w:rFonts w:eastAsia="Arial,Calibri" w:cs="Arial"/>
          <w:color w:val="000000" w:themeColor="text1"/>
          <w:sz w:val="20"/>
        </w:rPr>
        <w:t xml:space="preserve"> </w:t>
      </w:r>
      <w:r w:rsidRPr="007C4A61">
        <w:rPr>
          <w:rFonts w:cs="Arial"/>
          <w:color w:val="000000" w:themeColor="text1"/>
          <w:sz w:val="20"/>
        </w:rPr>
        <w:t>tendrá</w:t>
      </w:r>
      <w:r w:rsidRPr="007C4A61">
        <w:rPr>
          <w:rFonts w:eastAsia="Arial,Calibri" w:cs="Arial"/>
          <w:color w:val="000000" w:themeColor="text1"/>
          <w:sz w:val="20"/>
        </w:rPr>
        <w:t xml:space="preserve"> </w:t>
      </w:r>
      <w:r w:rsidRPr="007C4A61">
        <w:rPr>
          <w:rFonts w:cs="Arial"/>
          <w:color w:val="000000" w:themeColor="text1"/>
          <w:sz w:val="20"/>
        </w:rPr>
        <w:t>en</w:t>
      </w:r>
      <w:r w:rsidRPr="007C4A61">
        <w:rPr>
          <w:rFonts w:eastAsia="Arial,Calibri" w:cs="Arial"/>
          <w:color w:val="000000" w:themeColor="text1"/>
          <w:sz w:val="20"/>
        </w:rPr>
        <w:t xml:space="preserve"> </w:t>
      </w:r>
      <w:r w:rsidRPr="007C4A61">
        <w:rPr>
          <w:rFonts w:cs="Arial"/>
          <w:color w:val="000000" w:themeColor="text1"/>
          <w:sz w:val="20"/>
        </w:rPr>
        <w:t>cuenta</w:t>
      </w:r>
      <w:r w:rsidRPr="007C4A61">
        <w:rPr>
          <w:rFonts w:eastAsia="Arial,Calibri" w:cs="Arial"/>
          <w:color w:val="000000" w:themeColor="text1"/>
          <w:sz w:val="20"/>
        </w:rPr>
        <w:t xml:space="preserve"> </w:t>
      </w:r>
      <w:r w:rsidRPr="007C4A61">
        <w:rPr>
          <w:rFonts w:cs="Arial"/>
          <w:color w:val="000000" w:themeColor="text1"/>
          <w:sz w:val="20"/>
        </w:rPr>
        <w:t>el</w:t>
      </w:r>
      <w:r w:rsidRPr="007C4A61">
        <w:rPr>
          <w:rFonts w:eastAsia="Arial,Calibri" w:cs="Arial"/>
          <w:color w:val="000000" w:themeColor="text1"/>
          <w:sz w:val="20"/>
        </w:rPr>
        <w:t xml:space="preserve"> </w:t>
      </w:r>
      <w:r w:rsidRPr="007C4A61">
        <w:rPr>
          <w:rFonts w:cs="Arial"/>
          <w:color w:val="000000" w:themeColor="text1"/>
          <w:sz w:val="20"/>
        </w:rPr>
        <w:t>valor</w:t>
      </w:r>
      <w:r w:rsidRPr="007C4A61">
        <w:rPr>
          <w:rFonts w:eastAsia="Arial,Calibri" w:cs="Arial"/>
          <w:color w:val="000000" w:themeColor="text1"/>
          <w:sz w:val="20"/>
        </w:rPr>
        <w:t xml:space="preserve"> </w:t>
      </w:r>
      <w:r w:rsidRPr="007C4A61">
        <w:rPr>
          <w:rFonts w:cs="Arial"/>
          <w:color w:val="000000" w:themeColor="text1"/>
          <w:sz w:val="20"/>
        </w:rPr>
        <w:t>total</w:t>
      </w:r>
      <w:r w:rsidRPr="007C4A61">
        <w:rPr>
          <w:rFonts w:eastAsia="Arial,Calibri" w:cs="Arial"/>
          <w:color w:val="000000" w:themeColor="text1"/>
          <w:sz w:val="20"/>
        </w:rPr>
        <w:t xml:space="preserve"> </w:t>
      </w:r>
      <w:r w:rsidRPr="007C4A61">
        <w:rPr>
          <w:rFonts w:cs="Arial"/>
          <w:color w:val="000000" w:themeColor="text1"/>
          <w:sz w:val="20"/>
        </w:rPr>
        <w:t>indicado</w:t>
      </w:r>
      <w:r w:rsidRPr="007C4A61">
        <w:rPr>
          <w:rFonts w:eastAsia="Arial,Calibri" w:cs="Arial"/>
          <w:color w:val="000000" w:themeColor="text1"/>
          <w:sz w:val="20"/>
        </w:rPr>
        <w:t xml:space="preserve"> </w:t>
      </w:r>
      <w:r w:rsidRPr="007C4A61">
        <w:rPr>
          <w:rFonts w:cs="Arial"/>
          <w:color w:val="000000" w:themeColor="text1"/>
          <w:sz w:val="20"/>
        </w:rPr>
        <w:t>en la</w:t>
      </w:r>
      <w:r w:rsidRPr="007C4A61">
        <w:rPr>
          <w:rFonts w:eastAsia="Arial,Calibri" w:cs="Arial"/>
          <w:color w:val="000000" w:themeColor="text1"/>
          <w:sz w:val="20"/>
        </w:rPr>
        <w:t xml:space="preserve"> </w:t>
      </w:r>
      <w:r w:rsidRPr="007C4A61">
        <w:rPr>
          <w:rFonts w:cs="Arial"/>
          <w:color w:val="000000" w:themeColor="text1"/>
          <w:sz w:val="20"/>
        </w:rPr>
        <w:t>propuesta</w:t>
      </w:r>
      <w:r w:rsidRPr="007C4A61">
        <w:rPr>
          <w:rFonts w:eastAsia="Arial,Calibri" w:cs="Arial"/>
          <w:color w:val="000000" w:themeColor="text1"/>
          <w:sz w:val="20"/>
        </w:rPr>
        <w:t xml:space="preserve"> </w:t>
      </w:r>
      <w:r w:rsidRPr="007C4A61">
        <w:rPr>
          <w:rFonts w:cs="Arial"/>
          <w:color w:val="000000" w:themeColor="text1"/>
          <w:sz w:val="20"/>
        </w:rPr>
        <w:t xml:space="preserve">económica o el obtenido de la corrección aritmética. La propuesta económica debe entregarse firmada. </w:t>
      </w:r>
      <w:bookmarkStart w:id="33" w:name="_Hlk511665019"/>
      <w:r w:rsidRPr="007C4A61">
        <w:rPr>
          <w:rFonts w:cs="Arial"/>
          <w:color w:val="000000" w:themeColor="text1"/>
          <w:sz w:val="20"/>
        </w:rPr>
        <w:t>El</w:t>
      </w:r>
      <w:r w:rsidRPr="007C4A61">
        <w:rPr>
          <w:rFonts w:eastAsia="Arial,Calibri" w:cs="Arial"/>
          <w:color w:val="000000" w:themeColor="text1"/>
          <w:sz w:val="20"/>
        </w:rPr>
        <w:t xml:space="preserve"> </w:t>
      </w:r>
      <w:r w:rsidRPr="007C4A61">
        <w:rPr>
          <w:rFonts w:cs="Arial"/>
          <w:color w:val="000000" w:themeColor="text1"/>
          <w:sz w:val="20"/>
        </w:rPr>
        <w:t>valor</w:t>
      </w:r>
      <w:r w:rsidRPr="007C4A61">
        <w:rPr>
          <w:rFonts w:eastAsia="Arial,Calibri" w:cs="Arial"/>
          <w:color w:val="000000" w:themeColor="text1"/>
          <w:sz w:val="20"/>
        </w:rPr>
        <w:t xml:space="preserve"> </w:t>
      </w:r>
      <w:r w:rsidRPr="007C4A61">
        <w:rPr>
          <w:rFonts w:cs="Arial"/>
          <w:color w:val="000000" w:themeColor="text1"/>
          <w:sz w:val="20"/>
        </w:rPr>
        <w:t>de</w:t>
      </w:r>
      <w:r w:rsidRPr="007C4A61">
        <w:rPr>
          <w:rFonts w:eastAsia="Arial,Calibri" w:cs="Arial"/>
          <w:color w:val="000000" w:themeColor="text1"/>
          <w:sz w:val="20"/>
        </w:rPr>
        <w:t xml:space="preserve"> </w:t>
      </w:r>
      <w:r w:rsidRPr="007C4A61">
        <w:rPr>
          <w:rFonts w:cs="Arial"/>
          <w:color w:val="000000" w:themeColor="text1"/>
          <w:sz w:val="20"/>
        </w:rPr>
        <w:t>la</w:t>
      </w:r>
      <w:r w:rsidRPr="007C4A61">
        <w:rPr>
          <w:rFonts w:eastAsia="Arial,Calibri" w:cs="Arial"/>
          <w:color w:val="000000" w:themeColor="text1"/>
          <w:sz w:val="20"/>
        </w:rPr>
        <w:t xml:space="preserve"> </w:t>
      </w:r>
      <w:r w:rsidRPr="007C4A61">
        <w:rPr>
          <w:rFonts w:cs="Arial"/>
          <w:color w:val="000000" w:themeColor="text1"/>
          <w:sz w:val="20"/>
        </w:rPr>
        <w:t>propuesta</w:t>
      </w:r>
      <w:r w:rsidRPr="007C4A61">
        <w:rPr>
          <w:rFonts w:eastAsia="Arial,Calibri" w:cs="Arial"/>
          <w:color w:val="000000" w:themeColor="text1"/>
          <w:sz w:val="20"/>
        </w:rPr>
        <w:t xml:space="preserve"> </w:t>
      </w:r>
      <w:r w:rsidRPr="007C4A61">
        <w:rPr>
          <w:rFonts w:cs="Arial"/>
          <w:color w:val="000000" w:themeColor="text1"/>
          <w:sz w:val="20"/>
        </w:rPr>
        <w:t>económica</w:t>
      </w:r>
      <w:r w:rsidRPr="007C4A61">
        <w:rPr>
          <w:rFonts w:eastAsia="Arial,Calibri" w:cs="Arial"/>
          <w:color w:val="000000" w:themeColor="text1"/>
          <w:sz w:val="20"/>
        </w:rPr>
        <w:t xml:space="preserve"> </w:t>
      </w:r>
      <w:r w:rsidRPr="007C4A61">
        <w:rPr>
          <w:rFonts w:cs="Arial"/>
          <w:color w:val="000000" w:themeColor="text1"/>
          <w:sz w:val="20"/>
        </w:rPr>
        <w:t>debe presentarse en pesos colombianos y contemplar todos los</w:t>
      </w:r>
      <w:r w:rsidRPr="007C4A61">
        <w:rPr>
          <w:rFonts w:eastAsia="Arial,Calibri" w:cs="Arial"/>
          <w:color w:val="000000" w:themeColor="text1"/>
          <w:sz w:val="20"/>
        </w:rPr>
        <w:t xml:space="preserve"> </w:t>
      </w:r>
      <w:r w:rsidRPr="007C4A61">
        <w:rPr>
          <w:rFonts w:cs="Arial"/>
          <w:color w:val="000000" w:themeColor="text1"/>
          <w:sz w:val="20"/>
        </w:rPr>
        <w:t>costos</w:t>
      </w:r>
      <w:r w:rsidRPr="007C4A61">
        <w:rPr>
          <w:rFonts w:eastAsia="Arial,Calibri" w:cs="Arial"/>
          <w:color w:val="000000" w:themeColor="text1"/>
          <w:sz w:val="20"/>
        </w:rPr>
        <w:t xml:space="preserve"> </w:t>
      </w:r>
      <w:r w:rsidRPr="007C4A61">
        <w:rPr>
          <w:rFonts w:cs="Arial"/>
          <w:color w:val="000000" w:themeColor="text1"/>
          <w:sz w:val="20"/>
        </w:rPr>
        <w:t>directos</w:t>
      </w:r>
      <w:r w:rsidRPr="007C4A61">
        <w:rPr>
          <w:rFonts w:eastAsia="Arial,Calibri" w:cs="Arial"/>
          <w:color w:val="000000" w:themeColor="text1"/>
          <w:sz w:val="20"/>
        </w:rPr>
        <w:t xml:space="preserve"> </w:t>
      </w:r>
      <w:r w:rsidRPr="007C4A61">
        <w:rPr>
          <w:rFonts w:cs="Arial"/>
          <w:color w:val="000000" w:themeColor="text1"/>
          <w:sz w:val="20"/>
        </w:rPr>
        <w:t>e</w:t>
      </w:r>
      <w:r w:rsidRPr="007C4A61">
        <w:rPr>
          <w:rFonts w:eastAsia="Arial,Calibri" w:cs="Arial"/>
          <w:color w:val="000000" w:themeColor="text1"/>
          <w:sz w:val="20"/>
        </w:rPr>
        <w:t xml:space="preserve"> </w:t>
      </w:r>
      <w:r w:rsidRPr="007C4A61">
        <w:rPr>
          <w:rFonts w:cs="Arial"/>
          <w:color w:val="000000" w:themeColor="text1"/>
          <w:sz w:val="20"/>
        </w:rPr>
        <w:t>indirectos</w:t>
      </w:r>
      <w:r w:rsidRPr="007C4A61">
        <w:rPr>
          <w:rFonts w:eastAsia="Arial,Calibri" w:cs="Arial"/>
          <w:color w:val="000000" w:themeColor="text1"/>
          <w:sz w:val="20"/>
        </w:rPr>
        <w:t xml:space="preserve"> </w:t>
      </w:r>
      <w:r w:rsidRPr="007C4A61">
        <w:rPr>
          <w:rFonts w:cs="Arial"/>
          <w:color w:val="000000" w:themeColor="text1"/>
          <w:sz w:val="20"/>
        </w:rPr>
        <w:t>para</w:t>
      </w:r>
      <w:r w:rsidRPr="007C4A61">
        <w:rPr>
          <w:rFonts w:eastAsia="Arial,Calibri" w:cs="Arial"/>
          <w:color w:val="000000" w:themeColor="text1"/>
          <w:sz w:val="20"/>
        </w:rPr>
        <w:t xml:space="preserve"> </w:t>
      </w:r>
      <w:r w:rsidRPr="007C4A61">
        <w:rPr>
          <w:rFonts w:cs="Arial"/>
          <w:color w:val="000000" w:themeColor="text1"/>
          <w:sz w:val="20"/>
        </w:rPr>
        <w:t>la</w:t>
      </w:r>
      <w:r w:rsidRPr="007C4A61">
        <w:rPr>
          <w:rFonts w:eastAsia="Arial,Calibri" w:cs="Arial"/>
          <w:color w:val="000000" w:themeColor="text1"/>
          <w:sz w:val="20"/>
        </w:rPr>
        <w:t xml:space="preserve"> </w:t>
      </w:r>
      <w:r w:rsidRPr="007C4A61">
        <w:rPr>
          <w:rFonts w:cs="Arial"/>
          <w:color w:val="000000" w:themeColor="text1"/>
          <w:sz w:val="20"/>
        </w:rPr>
        <w:t>completa</w:t>
      </w:r>
      <w:r w:rsidRPr="007C4A61">
        <w:rPr>
          <w:rFonts w:eastAsia="Arial,Calibri" w:cs="Arial"/>
          <w:color w:val="000000" w:themeColor="text1"/>
          <w:sz w:val="20"/>
        </w:rPr>
        <w:t xml:space="preserve"> </w:t>
      </w:r>
      <w:r w:rsidRPr="007C4A61">
        <w:rPr>
          <w:rFonts w:cs="Arial"/>
          <w:color w:val="000000" w:themeColor="text1"/>
          <w:sz w:val="20"/>
        </w:rPr>
        <w:t>y</w:t>
      </w:r>
      <w:r w:rsidRPr="007C4A61">
        <w:rPr>
          <w:rFonts w:eastAsia="Arial,Calibri" w:cs="Arial"/>
          <w:color w:val="000000" w:themeColor="text1"/>
          <w:sz w:val="20"/>
        </w:rPr>
        <w:t xml:space="preserve"> </w:t>
      </w:r>
      <w:r w:rsidRPr="007C4A61">
        <w:rPr>
          <w:rFonts w:cs="Arial"/>
          <w:color w:val="000000" w:themeColor="text1"/>
          <w:sz w:val="20"/>
        </w:rPr>
        <w:t>adecuada</w:t>
      </w:r>
      <w:r w:rsidRPr="007C4A61">
        <w:rPr>
          <w:rFonts w:eastAsia="Arial,Calibri" w:cs="Arial"/>
          <w:color w:val="000000" w:themeColor="text1"/>
          <w:sz w:val="20"/>
        </w:rPr>
        <w:t xml:space="preserve"> </w:t>
      </w:r>
      <w:r w:rsidRPr="007C4A61">
        <w:rPr>
          <w:rFonts w:cs="Arial"/>
          <w:color w:val="000000" w:themeColor="text1"/>
          <w:sz w:val="20"/>
        </w:rPr>
        <w:t>ejecución</w:t>
      </w:r>
      <w:r w:rsidRPr="007C4A61">
        <w:rPr>
          <w:rFonts w:eastAsia="Arial,Calibri" w:cs="Arial"/>
          <w:color w:val="000000" w:themeColor="text1"/>
          <w:sz w:val="20"/>
        </w:rPr>
        <w:t xml:space="preserve"> </w:t>
      </w:r>
      <w:r w:rsidRPr="007C4A61">
        <w:rPr>
          <w:rFonts w:cs="Arial"/>
          <w:color w:val="000000" w:themeColor="text1"/>
          <w:sz w:val="20"/>
        </w:rPr>
        <w:t>de</w:t>
      </w:r>
      <w:r w:rsidRPr="007C4A61">
        <w:rPr>
          <w:rFonts w:eastAsia="Arial,Calibri" w:cs="Arial"/>
          <w:color w:val="000000" w:themeColor="text1"/>
          <w:sz w:val="20"/>
        </w:rPr>
        <w:t xml:space="preserve"> </w:t>
      </w:r>
      <w:r w:rsidRPr="007C4A61">
        <w:rPr>
          <w:rFonts w:cs="Arial"/>
          <w:color w:val="000000" w:themeColor="text1"/>
          <w:sz w:val="20"/>
        </w:rPr>
        <w:t>la</w:t>
      </w:r>
      <w:r w:rsidRPr="007C4A61">
        <w:rPr>
          <w:rFonts w:eastAsia="Arial,Calibri" w:cs="Arial"/>
          <w:color w:val="000000" w:themeColor="text1"/>
          <w:sz w:val="20"/>
        </w:rPr>
        <w:t xml:space="preserve"> </w:t>
      </w:r>
      <w:r w:rsidRPr="007C4A61">
        <w:rPr>
          <w:rFonts w:cs="Arial"/>
          <w:color w:val="000000" w:themeColor="text1"/>
          <w:sz w:val="20"/>
        </w:rPr>
        <w:t>obra</w:t>
      </w:r>
      <w:r w:rsidRPr="007C4A61">
        <w:rPr>
          <w:rFonts w:eastAsia="Arial,Calibri" w:cs="Arial"/>
          <w:color w:val="000000" w:themeColor="text1"/>
          <w:sz w:val="20"/>
        </w:rPr>
        <w:t xml:space="preserve"> </w:t>
      </w:r>
      <w:r w:rsidRPr="007C4A61">
        <w:rPr>
          <w:rFonts w:cs="Arial"/>
          <w:color w:val="000000" w:themeColor="text1"/>
          <w:sz w:val="20"/>
        </w:rPr>
        <w:t>del</w:t>
      </w:r>
      <w:r w:rsidRPr="007C4A61">
        <w:rPr>
          <w:rFonts w:eastAsia="Arial,Calibri" w:cs="Arial"/>
          <w:color w:val="000000" w:themeColor="text1"/>
          <w:sz w:val="20"/>
        </w:rPr>
        <w:t xml:space="preserve"> </w:t>
      </w:r>
      <w:r w:rsidRPr="007C4A61">
        <w:rPr>
          <w:rFonts w:cs="Arial"/>
          <w:color w:val="000000" w:themeColor="text1"/>
          <w:sz w:val="20"/>
        </w:rPr>
        <w:t>presente</w:t>
      </w:r>
      <w:r w:rsidRPr="007C4A61">
        <w:rPr>
          <w:rFonts w:eastAsia="Arial,Calibri" w:cs="Arial"/>
          <w:color w:val="000000" w:themeColor="text1"/>
          <w:sz w:val="20"/>
        </w:rPr>
        <w:t xml:space="preserve"> </w:t>
      </w:r>
      <w:r w:rsidRPr="007C4A61">
        <w:rPr>
          <w:rFonts w:cs="Arial"/>
          <w:color w:val="000000" w:themeColor="text1"/>
          <w:sz w:val="20"/>
        </w:rPr>
        <w:t>proceso</w:t>
      </w:r>
      <w:r w:rsidRPr="007C4A61">
        <w:rPr>
          <w:rFonts w:eastAsia="Arial,Calibri" w:cs="Arial"/>
          <w:color w:val="000000" w:themeColor="text1"/>
          <w:sz w:val="20"/>
        </w:rPr>
        <w:t xml:space="preserve">, </w:t>
      </w:r>
      <w:r w:rsidRPr="007C4A61">
        <w:rPr>
          <w:rFonts w:cs="Arial"/>
          <w:color w:val="000000" w:themeColor="text1"/>
          <w:sz w:val="20"/>
        </w:rPr>
        <w:t>los</w:t>
      </w:r>
      <w:r w:rsidRPr="007C4A61">
        <w:rPr>
          <w:rFonts w:eastAsia="Arial,Calibri" w:cs="Arial"/>
          <w:color w:val="000000" w:themeColor="text1"/>
          <w:sz w:val="20"/>
        </w:rPr>
        <w:t xml:space="preserve"> </w:t>
      </w:r>
      <w:r w:rsidRPr="007C4A61">
        <w:rPr>
          <w:rFonts w:cs="Arial"/>
          <w:color w:val="000000" w:themeColor="text1"/>
          <w:sz w:val="20"/>
        </w:rPr>
        <w:t>riesgos</w:t>
      </w:r>
      <w:r w:rsidRPr="007C4A61">
        <w:rPr>
          <w:rFonts w:eastAsia="Arial,Calibri" w:cs="Arial"/>
          <w:color w:val="000000" w:themeColor="text1"/>
          <w:sz w:val="20"/>
        </w:rPr>
        <w:t xml:space="preserve"> </w:t>
      </w:r>
      <w:r w:rsidRPr="007C4A61">
        <w:rPr>
          <w:rFonts w:cs="Arial"/>
          <w:color w:val="000000" w:themeColor="text1"/>
          <w:sz w:val="20"/>
        </w:rPr>
        <w:t>y la</w:t>
      </w:r>
      <w:r w:rsidRPr="007C4A61">
        <w:rPr>
          <w:rFonts w:eastAsia="Arial,Calibri" w:cs="Arial"/>
          <w:color w:val="000000" w:themeColor="text1"/>
          <w:sz w:val="20"/>
        </w:rPr>
        <w:t xml:space="preserve"> </w:t>
      </w:r>
      <w:r w:rsidRPr="007C4A61">
        <w:rPr>
          <w:rFonts w:cs="Arial"/>
          <w:color w:val="000000" w:themeColor="text1"/>
          <w:sz w:val="20"/>
        </w:rPr>
        <w:t>administración</w:t>
      </w:r>
      <w:r w:rsidRPr="007C4A61">
        <w:rPr>
          <w:rFonts w:eastAsia="Arial,Calibri" w:cs="Arial"/>
          <w:color w:val="000000" w:themeColor="text1"/>
          <w:sz w:val="20"/>
        </w:rPr>
        <w:t xml:space="preserve"> </w:t>
      </w:r>
      <w:r w:rsidRPr="007C4A61">
        <w:rPr>
          <w:rFonts w:cs="Arial"/>
          <w:color w:val="000000" w:themeColor="text1"/>
          <w:sz w:val="20"/>
        </w:rPr>
        <w:t>de</w:t>
      </w:r>
      <w:r w:rsidRPr="007C4A61">
        <w:rPr>
          <w:rFonts w:eastAsia="Arial,Calibri" w:cs="Arial"/>
          <w:color w:val="000000" w:themeColor="text1"/>
          <w:sz w:val="20"/>
        </w:rPr>
        <w:t xml:space="preserve"> </w:t>
      </w:r>
      <w:r w:rsidRPr="007C4A61">
        <w:rPr>
          <w:rFonts w:cs="Arial"/>
          <w:color w:val="000000" w:themeColor="text1"/>
          <w:sz w:val="20"/>
        </w:rPr>
        <w:t>estos.</w:t>
      </w:r>
    </w:p>
    <w:p w14:paraId="12E4044D" w14:textId="77777777" w:rsidR="007C4A61" w:rsidRPr="007C4A61" w:rsidRDefault="007C4A61" w:rsidP="007C4A61">
      <w:pPr>
        <w:jc w:val="both"/>
        <w:rPr>
          <w:rFonts w:eastAsia="Arial,Calibri" w:cs="Arial"/>
          <w:color w:val="000000" w:themeColor="text1"/>
          <w:sz w:val="20"/>
        </w:rPr>
      </w:pPr>
    </w:p>
    <w:bookmarkEnd w:id="33"/>
    <w:p w14:paraId="5085C9F3" w14:textId="77777777" w:rsidR="007C4A61" w:rsidRPr="007C4A61" w:rsidRDefault="007C4A61" w:rsidP="007C4A61">
      <w:pPr>
        <w:jc w:val="both"/>
        <w:rPr>
          <w:rFonts w:cs="Arial"/>
          <w:color w:val="000000" w:themeColor="text1"/>
          <w:sz w:val="20"/>
          <w:lang w:eastAsia="es-CO"/>
        </w:rPr>
      </w:pPr>
      <w:r w:rsidRPr="007C4A61">
        <w:rPr>
          <w:rFonts w:cs="Arial"/>
          <w:color w:val="000000" w:themeColor="text1"/>
          <w:sz w:val="20"/>
          <w:lang w:eastAsia="es-CO"/>
        </w:rPr>
        <w:t>Al</w:t>
      </w:r>
      <w:r w:rsidRPr="007C4A61">
        <w:rPr>
          <w:rFonts w:eastAsia="Arial" w:cs="Arial"/>
          <w:color w:val="000000" w:themeColor="text1"/>
          <w:sz w:val="20"/>
          <w:lang w:eastAsia="es-CO"/>
        </w:rPr>
        <w:t xml:space="preserve"> </w:t>
      </w:r>
      <w:r w:rsidRPr="007C4A61">
        <w:rPr>
          <w:rFonts w:cs="Arial"/>
          <w:color w:val="000000" w:themeColor="text1"/>
          <w:sz w:val="20"/>
          <w:lang w:eastAsia="es-CO"/>
        </w:rPr>
        <w:t>formular</w:t>
      </w:r>
      <w:r w:rsidRPr="007C4A61">
        <w:rPr>
          <w:rFonts w:eastAsia="Arial" w:cs="Arial"/>
          <w:color w:val="000000" w:themeColor="text1"/>
          <w:sz w:val="20"/>
          <w:lang w:eastAsia="es-CO"/>
        </w:rPr>
        <w:t xml:space="preserve"> </w:t>
      </w:r>
      <w:r w:rsidRPr="007C4A61">
        <w:rPr>
          <w:rFonts w:cs="Arial"/>
          <w:color w:val="000000" w:themeColor="text1"/>
          <w:sz w:val="20"/>
          <w:lang w:eastAsia="es-CO"/>
        </w:rPr>
        <w:t>la</w:t>
      </w:r>
      <w:r w:rsidRPr="007C4A61">
        <w:rPr>
          <w:rFonts w:eastAsia="Arial" w:cs="Arial"/>
          <w:color w:val="000000" w:themeColor="text1"/>
          <w:sz w:val="20"/>
          <w:lang w:eastAsia="es-CO"/>
        </w:rPr>
        <w:t xml:space="preserve"> </w:t>
      </w:r>
      <w:r w:rsidRPr="007C4A61">
        <w:rPr>
          <w:rFonts w:cs="Arial"/>
          <w:color w:val="000000" w:themeColor="text1"/>
          <w:sz w:val="20"/>
          <w:lang w:eastAsia="es-CO"/>
        </w:rPr>
        <w:t>oferta,</w:t>
      </w:r>
      <w:r w:rsidRPr="007C4A61">
        <w:rPr>
          <w:rFonts w:eastAsia="Arial" w:cs="Arial"/>
          <w:color w:val="000000" w:themeColor="text1"/>
          <w:sz w:val="20"/>
          <w:lang w:eastAsia="es-CO"/>
        </w:rPr>
        <w:t xml:space="preserve"> </w:t>
      </w:r>
      <w:r w:rsidRPr="007C4A61">
        <w:rPr>
          <w:rFonts w:cs="Arial"/>
          <w:color w:val="000000" w:themeColor="text1"/>
          <w:sz w:val="20"/>
          <w:lang w:eastAsia="es-CO"/>
        </w:rPr>
        <w:t>el</w:t>
      </w:r>
      <w:r w:rsidRPr="007C4A61">
        <w:rPr>
          <w:rFonts w:eastAsia="Arial" w:cs="Arial"/>
          <w:color w:val="000000" w:themeColor="text1"/>
          <w:sz w:val="20"/>
          <w:lang w:eastAsia="es-CO"/>
        </w:rPr>
        <w:t xml:space="preserve"> </w:t>
      </w:r>
      <w:r w:rsidRPr="007C4A61">
        <w:rPr>
          <w:rFonts w:cs="Arial"/>
          <w:color w:val="000000" w:themeColor="text1"/>
          <w:sz w:val="20"/>
          <w:lang w:eastAsia="es-CO"/>
        </w:rPr>
        <w:t>proponente</w:t>
      </w:r>
      <w:r w:rsidRPr="007C4A61">
        <w:rPr>
          <w:rFonts w:eastAsia="Arial" w:cs="Arial"/>
          <w:color w:val="000000" w:themeColor="text1"/>
          <w:sz w:val="20"/>
          <w:lang w:eastAsia="es-CO"/>
        </w:rPr>
        <w:t xml:space="preserve"> </w:t>
      </w:r>
      <w:r w:rsidRPr="007C4A61">
        <w:rPr>
          <w:rFonts w:cs="Arial"/>
          <w:color w:val="000000" w:themeColor="text1"/>
          <w:sz w:val="20"/>
          <w:lang w:eastAsia="es-CO"/>
        </w:rPr>
        <w:t>acepta</w:t>
      </w:r>
      <w:r w:rsidRPr="007C4A61">
        <w:rPr>
          <w:rFonts w:eastAsia="Arial" w:cs="Arial"/>
          <w:color w:val="000000" w:themeColor="text1"/>
          <w:sz w:val="20"/>
          <w:lang w:eastAsia="es-CO"/>
        </w:rPr>
        <w:t xml:space="preserve"> </w:t>
      </w:r>
      <w:r w:rsidRPr="007C4A61">
        <w:rPr>
          <w:rFonts w:cs="Arial"/>
          <w:color w:val="000000" w:themeColor="text1"/>
          <w:sz w:val="20"/>
          <w:lang w:eastAsia="es-CO"/>
        </w:rPr>
        <w:t>que</w:t>
      </w:r>
      <w:r w:rsidRPr="007C4A61">
        <w:rPr>
          <w:rFonts w:eastAsia="Arial" w:cs="Arial"/>
          <w:color w:val="000000" w:themeColor="text1"/>
          <w:sz w:val="20"/>
          <w:lang w:eastAsia="es-CO"/>
        </w:rPr>
        <w:t xml:space="preserve"> </w:t>
      </w:r>
      <w:r w:rsidRPr="007C4A61">
        <w:rPr>
          <w:rFonts w:cs="Arial"/>
          <w:color w:val="000000" w:themeColor="text1"/>
          <w:sz w:val="20"/>
          <w:lang w:eastAsia="es-CO"/>
        </w:rPr>
        <w:t>estarán</w:t>
      </w:r>
      <w:r w:rsidRPr="007C4A61">
        <w:rPr>
          <w:rFonts w:eastAsia="Arial" w:cs="Arial"/>
          <w:color w:val="000000" w:themeColor="text1"/>
          <w:sz w:val="20"/>
          <w:lang w:eastAsia="es-CO"/>
        </w:rPr>
        <w:t xml:space="preserve"> </w:t>
      </w:r>
      <w:r w:rsidRPr="007C4A61">
        <w:rPr>
          <w:rFonts w:cs="Arial"/>
          <w:color w:val="000000" w:themeColor="text1"/>
          <w:sz w:val="20"/>
          <w:lang w:eastAsia="es-CO"/>
        </w:rPr>
        <w:t>a</w:t>
      </w:r>
      <w:r w:rsidRPr="007C4A61">
        <w:rPr>
          <w:rFonts w:eastAsia="Arial" w:cs="Arial"/>
          <w:color w:val="000000" w:themeColor="text1"/>
          <w:sz w:val="20"/>
          <w:lang w:eastAsia="es-CO"/>
        </w:rPr>
        <w:t xml:space="preserve"> </w:t>
      </w:r>
      <w:r w:rsidRPr="007C4A61">
        <w:rPr>
          <w:rFonts w:cs="Arial"/>
          <w:color w:val="000000" w:themeColor="text1"/>
          <w:sz w:val="20"/>
          <w:lang w:eastAsia="es-CO"/>
        </w:rPr>
        <w:t>su</w:t>
      </w:r>
      <w:r w:rsidRPr="007C4A61">
        <w:rPr>
          <w:rFonts w:eastAsia="Arial" w:cs="Arial"/>
          <w:color w:val="000000" w:themeColor="text1"/>
          <w:sz w:val="20"/>
          <w:lang w:eastAsia="es-CO"/>
        </w:rPr>
        <w:t xml:space="preserve"> </w:t>
      </w:r>
      <w:r w:rsidRPr="007C4A61">
        <w:rPr>
          <w:rFonts w:cs="Arial"/>
          <w:color w:val="000000" w:themeColor="text1"/>
          <w:sz w:val="20"/>
          <w:lang w:eastAsia="es-CO"/>
        </w:rPr>
        <w:t>cargo</w:t>
      </w:r>
      <w:r w:rsidRPr="007C4A61">
        <w:rPr>
          <w:rFonts w:eastAsia="Arial" w:cs="Arial"/>
          <w:color w:val="000000" w:themeColor="text1"/>
          <w:sz w:val="20"/>
          <w:lang w:eastAsia="es-CO"/>
        </w:rPr>
        <w:t xml:space="preserve"> </w:t>
      </w:r>
      <w:r w:rsidRPr="007C4A61">
        <w:rPr>
          <w:rFonts w:cs="Arial"/>
          <w:color w:val="000000" w:themeColor="text1"/>
          <w:sz w:val="20"/>
          <w:lang w:eastAsia="es-CO"/>
        </w:rPr>
        <w:t>todos</w:t>
      </w:r>
      <w:r w:rsidRPr="007C4A61">
        <w:rPr>
          <w:rFonts w:eastAsia="Arial" w:cs="Arial"/>
          <w:color w:val="000000" w:themeColor="text1"/>
          <w:sz w:val="20"/>
          <w:lang w:eastAsia="es-CO"/>
        </w:rPr>
        <w:t xml:space="preserve"> </w:t>
      </w:r>
      <w:r w:rsidRPr="007C4A61">
        <w:rPr>
          <w:rFonts w:cs="Arial"/>
          <w:color w:val="000000" w:themeColor="text1"/>
          <w:sz w:val="20"/>
          <w:lang w:eastAsia="es-CO"/>
        </w:rPr>
        <w:t>los</w:t>
      </w:r>
      <w:r w:rsidRPr="007C4A61">
        <w:rPr>
          <w:rFonts w:eastAsia="Arial" w:cs="Arial"/>
          <w:color w:val="000000" w:themeColor="text1"/>
          <w:sz w:val="20"/>
          <w:lang w:eastAsia="es-CO"/>
        </w:rPr>
        <w:t xml:space="preserve"> </w:t>
      </w:r>
      <w:r w:rsidRPr="007C4A61">
        <w:rPr>
          <w:rFonts w:cs="Arial"/>
          <w:color w:val="000000" w:themeColor="text1"/>
          <w:sz w:val="20"/>
          <w:lang w:eastAsia="es-CO"/>
        </w:rPr>
        <w:t>impuestos,</w:t>
      </w:r>
      <w:r w:rsidRPr="007C4A61">
        <w:rPr>
          <w:rFonts w:eastAsia="Arial" w:cs="Arial"/>
          <w:color w:val="000000" w:themeColor="text1"/>
          <w:sz w:val="20"/>
          <w:lang w:eastAsia="es-CO"/>
        </w:rPr>
        <w:t xml:space="preserve"> </w:t>
      </w:r>
      <w:r w:rsidRPr="007C4A61">
        <w:rPr>
          <w:rFonts w:cs="Arial"/>
          <w:color w:val="000000" w:themeColor="text1"/>
          <w:sz w:val="20"/>
          <w:lang w:eastAsia="es-CO"/>
        </w:rPr>
        <w:t>tasas</w:t>
      </w:r>
      <w:r w:rsidRPr="007C4A61">
        <w:rPr>
          <w:rFonts w:eastAsia="Arial" w:cs="Arial"/>
          <w:color w:val="000000" w:themeColor="text1"/>
          <w:sz w:val="20"/>
          <w:lang w:eastAsia="es-CO"/>
        </w:rPr>
        <w:t xml:space="preserve"> </w:t>
      </w:r>
      <w:r w:rsidRPr="007C4A61">
        <w:rPr>
          <w:rFonts w:cs="Arial"/>
          <w:color w:val="000000" w:themeColor="text1"/>
          <w:sz w:val="20"/>
          <w:lang w:eastAsia="es-CO"/>
        </w:rPr>
        <w:t>y</w:t>
      </w:r>
      <w:r w:rsidRPr="007C4A61">
        <w:rPr>
          <w:rFonts w:eastAsia="Arial" w:cs="Arial"/>
          <w:color w:val="000000" w:themeColor="text1"/>
          <w:sz w:val="20"/>
          <w:lang w:eastAsia="es-CO"/>
        </w:rPr>
        <w:t xml:space="preserve"> </w:t>
      </w:r>
      <w:r w:rsidRPr="007C4A61">
        <w:rPr>
          <w:rFonts w:cs="Arial"/>
          <w:color w:val="000000" w:themeColor="text1"/>
          <w:sz w:val="20"/>
          <w:lang w:eastAsia="es-CO"/>
        </w:rPr>
        <w:t>contribuciones</w:t>
      </w:r>
      <w:r w:rsidRPr="007C4A61">
        <w:rPr>
          <w:rFonts w:eastAsia="Arial" w:cs="Arial"/>
          <w:color w:val="000000" w:themeColor="text1"/>
          <w:sz w:val="20"/>
          <w:lang w:eastAsia="es-CO"/>
        </w:rPr>
        <w:t xml:space="preserve"> </w:t>
      </w:r>
      <w:r w:rsidRPr="007C4A61">
        <w:rPr>
          <w:rFonts w:cs="Arial"/>
          <w:color w:val="000000" w:themeColor="text1"/>
          <w:sz w:val="20"/>
          <w:lang w:eastAsia="es-CO"/>
        </w:rPr>
        <w:t>establecidos</w:t>
      </w:r>
      <w:r w:rsidRPr="007C4A61">
        <w:rPr>
          <w:rFonts w:eastAsia="Arial" w:cs="Arial"/>
          <w:color w:val="000000" w:themeColor="text1"/>
          <w:sz w:val="20"/>
          <w:lang w:eastAsia="es-CO"/>
        </w:rPr>
        <w:t xml:space="preserve"> </w:t>
      </w:r>
      <w:r w:rsidRPr="007C4A61">
        <w:rPr>
          <w:rFonts w:cs="Arial"/>
          <w:color w:val="000000" w:themeColor="text1"/>
          <w:sz w:val="20"/>
          <w:lang w:eastAsia="es-CO"/>
        </w:rPr>
        <w:t>por</w:t>
      </w:r>
      <w:r w:rsidRPr="007C4A61">
        <w:rPr>
          <w:rFonts w:eastAsia="Arial" w:cs="Arial"/>
          <w:color w:val="000000" w:themeColor="text1"/>
          <w:sz w:val="20"/>
          <w:lang w:eastAsia="es-CO"/>
        </w:rPr>
        <w:t xml:space="preserve"> </w:t>
      </w:r>
      <w:r w:rsidRPr="007C4A61">
        <w:rPr>
          <w:rFonts w:cs="Arial"/>
          <w:color w:val="000000" w:themeColor="text1"/>
          <w:sz w:val="20"/>
          <w:lang w:eastAsia="es-CO"/>
        </w:rPr>
        <w:t>las</w:t>
      </w:r>
      <w:r w:rsidRPr="007C4A61">
        <w:rPr>
          <w:rFonts w:eastAsia="Arial" w:cs="Arial"/>
          <w:color w:val="000000" w:themeColor="text1"/>
          <w:sz w:val="20"/>
          <w:lang w:eastAsia="es-CO"/>
        </w:rPr>
        <w:t xml:space="preserve"> </w:t>
      </w:r>
      <w:r w:rsidRPr="007C4A61">
        <w:rPr>
          <w:rFonts w:cs="Arial"/>
          <w:color w:val="000000" w:themeColor="text1"/>
          <w:sz w:val="20"/>
          <w:lang w:eastAsia="es-CO"/>
        </w:rPr>
        <w:t>diferentes</w:t>
      </w:r>
      <w:r w:rsidRPr="007C4A61">
        <w:rPr>
          <w:rFonts w:eastAsia="Arial" w:cs="Arial"/>
          <w:color w:val="000000" w:themeColor="text1"/>
          <w:sz w:val="20"/>
          <w:lang w:eastAsia="es-CO"/>
        </w:rPr>
        <w:t xml:space="preserve"> </w:t>
      </w:r>
      <w:r w:rsidRPr="007C4A61">
        <w:rPr>
          <w:rFonts w:cs="Arial"/>
          <w:color w:val="000000" w:themeColor="text1"/>
          <w:sz w:val="20"/>
          <w:lang w:eastAsia="es-CO"/>
        </w:rPr>
        <w:t>autoridades</w:t>
      </w:r>
      <w:r w:rsidRPr="007C4A61">
        <w:rPr>
          <w:rFonts w:eastAsia="Arial" w:cs="Arial"/>
          <w:color w:val="000000" w:themeColor="text1"/>
          <w:sz w:val="20"/>
          <w:lang w:eastAsia="es-CO"/>
        </w:rPr>
        <w:t xml:space="preserve"> </w:t>
      </w:r>
      <w:r w:rsidRPr="007C4A61">
        <w:rPr>
          <w:rFonts w:cs="Arial"/>
          <w:color w:val="000000" w:themeColor="text1"/>
          <w:sz w:val="20"/>
          <w:lang w:eastAsia="es-CO"/>
        </w:rPr>
        <w:t>nacionales,</w:t>
      </w:r>
      <w:r w:rsidRPr="007C4A61">
        <w:rPr>
          <w:rFonts w:eastAsia="Arial" w:cs="Arial"/>
          <w:color w:val="000000" w:themeColor="text1"/>
          <w:sz w:val="20"/>
          <w:lang w:eastAsia="es-CO"/>
        </w:rPr>
        <w:t xml:space="preserve"> </w:t>
      </w:r>
      <w:r w:rsidRPr="007C4A61">
        <w:rPr>
          <w:rFonts w:cs="Arial"/>
          <w:color w:val="000000" w:themeColor="text1"/>
          <w:sz w:val="20"/>
          <w:lang w:eastAsia="es-CO"/>
        </w:rPr>
        <w:t>departamentales</w:t>
      </w:r>
      <w:r w:rsidRPr="007C4A61">
        <w:rPr>
          <w:rFonts w:eastAsia="Arial" w:cs="Arial"/>
          <w:color w:val="000000" w:themeColor="text1"/>
          <w:sz w:val="20"/>
          <w:lang w:eastAsia="es-CO"/>
        </w:rPr>
        <w:t xml:space="preserve"> </w:t>
      </w:r>
      <w:r w:rsidRPr="007C4A61">
        <w:rPr>
          <w:rFonts w:cs="Arial"/>
          <w:color w:val="000000" w:themeColor="text1"/>
          <w:sz w:val="20"/>
          <w:lang w:eastAsia="es-CO"/>
        </w:rPr>
        <w:t>o</w:t>
      </w:r>
      <w:r w:rsidRPr="007C4A61">
        <w:rPr>
          <w:rFonts w:eastAsia="Arial" w:cs="Arial"/>
          <w:color w:val="000000" w:themeColor="text1"/>
          <w:sz w:val="20"/>
          <w:lang w:eastAsia="es-CO"/>
        </w:rPr>
        <w:t xml:space="preserve"> </w:t>
      </w:r>
      <w:r w:rsidRPr="007C4A61">
        <w:rPr>
          <w:rFonts w:cs="Arial"/>
          <w:color w:val="000000" w:themeColor="text1"/>
          <w:sz w:val="20"/>
          <w:lang w:eastAsia="es-CO"/>
        </w:rPr>
        <w:t>municipales</w:t>
      </w:r>
      <w:r w:rsidRPr="007C4A61">
        <w:rPr>
          <w:rFonts w:eastAsia="Arial" w:cs="Arial"/>
          <w:color w:val="000000" w:themeColor="text1"/>
          <w:sz w:val="20"/>
          <w:lang w:eastAsia="es-CO"/>
        </w:rPr>
        <w:t xml:space="preserve"> </w:t>
      </w:r>
      <w:r w:rsidRPr="007C4A61">
        <w:rPr>
          <w:rFonts w:cs="Arial"/>
          <w:color w:val="000000" w:themeColor="text1"/>
          <w:sz w:val="20"/>
          <w:lang w:eastAsia="es-CO"/>
        </w:rPr>
        <w:t>y</w:t>
      </w:r>
      <w:r w:rsidRPr="007C4A61">
        <w:rPr>
          <w:rFonts w:eastAsia="Arial" w:cs="Arial"/>
          <w:color w:val="000000" w:themeColor="text1"/>
          <w:sz w:val="20"/>
          <w:lang w:eastAsia="es-CO"/>
        </w:rPr>
        <w:t xml:space="preserve"> </w:t>
      </w:r>
      <w:r w:rsidRPr="007C4A61">
        <w:rPr>
          <w:rFonts w:cs="Arial"/>
          <w:color w:val="000000" w:themeColor="text1"/>
          <w:sz w:val="20"/>
          <w:lang w:eastAsia="es-CO"/>
        </w:rPr>
        <w:t>dentro</w:t>
      </w:r>
      <w:r w:rsidRPr="007C4A61">
        <w:rPr>
          <w:rFonts w:eastAsia="Arial" w:cs="Arial"/>
          <w:color w:val="000000" w:themeColor="text1"/>
          <w:sz w:val="20"/>
          <w:lang w:eastAsia="es-CO"/>
        </w:rPr>
        <w:t xml:space="preserve"> </w:t>
      </w:r>
      <w:r w:rsidRPr="007C4A61">
        <w:rPr>
          <w:rFonts w:cs="Arial"/>
          <w:color w:val="000000" w:themeColor="text1"/>
          <w:sz w:val="20"/>
          <w:lang w:eastAsia="es-CO"/>
        </w:rPr>
        <w:t>de</w:t>
      </w:r>
      <w:r w:rsidRPr="007C4A61">
        <w:rPr>
          <w:rFonts w:eastAsia="Arial" w:cs="Arial"/>
          <w:color w:val="000000" w:themeColor="text1"/>
          <w:sz w:val="20"/>
          <w:lang w:eastAsia="es-CO"/>
        </w:rPr>
        <w:t xml:space="preserve"> </w:t>
      </w:r>
      <w:r w:rsidRPr="007C4A61">
        <w:rPr>
          <w:rFonts w:cs="Arial"/>
          <w:color w:val="000000" w:themeColor="text1"/>
          <w:sz w:val="20"/>
          <w:lang w:eastAsia="es-CO"/>
        </w:rPr>
        <w:t>estos</w:t>
      </w:r>
      <w:r w:rsidRPr="007C4A61">
        <w:rPr>
          <w:rFonts w:eastAsia="Arial" w:cs="Arial"/>
          <w:color w:val="000000" w:themeColor="text1"/>
          <w:sz w:val="20"/>
          <w:lang w:eastAsia="es-CO"/>
        </w:rPr>
        <w:t xml:space="preserve"> </w:t>
      </w:r>
      <w:r w:rsidRPr="007C4A61">
        <w:rPr>
          <w:rFonts w:cs="Arial"/>
          <w:color w:val="000000" w:themeColor="text1"/>
          <w:sz w:val="20"/>
          <w:lang w:eastAsia="es-CO"/>
        </w:rPr>
        <w:t>mismos</w:t>
      </w:r>
      <w:r w:rsidRPr="007C4A61">
        <w:rPr>
          <w:rFonts w:eastAsia="Arial" w:cs="Arial"/>
          <w:color w:val="000000" w:themeColor="text1"/>
          <w:sz w:val="20"/>
          <w:lang w:eastAsia="es-CO"/>
        </w:rPr>
        <w:t xml:space="preserve"> </w:t>
      </w:r>
      <w:r w:rsidRPr="007C4A61">
        <w:rPr>
          <w:rFonts w:cs="Arial"/>
          <w:color w:val="000000" w:themeColor="text1"/>
          <w:sz w:val="20"/>
          <w:lang w:eastAsia="es-CO"/>
        </w:rPr>
        <w:t>niveles</w:t>
      </w:r>
      <w:r w:rsidRPr="007C4A61">
        <w:rPr>
          <w:rFonts w:eastAsia="Arial" w:cs="Arial"/>
          <w:color w:val="000000" w:themeColor="text1"/>
          <w:sz w:val="20"/>
          <w:lang w:eastAsia="es-CO"/>
        </w:rPr>
        <w:t xml:space="preserve"> </w:t>
      </w:r>
      <w:r w:rsidRPr="007C4A61">
        <w:rPr>
          <w:rFonts w:cs="Arial"/>
          <w:color w:val="000000" w:themeColor="text1"/>
          <w:sz w:val="20"/>
          <w:lang w:eastAsia="es-CO"/>
        </w:rPr>
        <w:t>territoriales,</w:t>
      </w:r>
      <w:r w:rsidRPr="007C4A61">
        <w:rPr>
          <w:rFonts w:eastAsia="Arial" w:cs="Arial"/>
          <w:color w:val="000000" w:themeColor="text1"/>
          <w:sz w:val="20"/>
          <w:lang w:eastAsia="es-CO"/>
        </w:rPr>
        <w:t xml:space="preserve"> </w:t>
      </w:r>
      <w:r w:rsidRPr="007C4A61">
        <w:rPr>
          <w:rFonts w:cs="Arial"/>
          <w:color w:val="000000" w:themeColor="text1"/>
          <w:sz w:val="20"/>
          <w:lang w:eastAsia="es-CO"/>
        </w:rPr>
        <w:t>los</w:t>
      </w:r>
      <w:r w:rsidRPr="007C4A61">
        <w:rPr>
          <w:rFonts w:eastAsia="Arial" w:cs="Arial"/>
          <w:color w:val="000000" w:themeColor="text1"/>
          <w:sz w:val="20"/>
          <w:lang w:eastAsia="es-CO"/>
        </w:rPr>
        <w:t xml:space="preserve"> </w:t>
      </w:r>
      <w:r w:rsidRPr="007C4A61">
        <w:rPr>
          <w:rFonts w:cs="Arial"/>
          <w:color w:val="000000" w:themeColor="text1"/>
          <w:sz w:val="20"/>
          <w:lang w:eastAsia="es-CO"/>
        </w:rPr>
        <w:t>impuestos,</w:t>
      </w:r>
      <w:r w:rsidRPr="007C4A61">
        <w:rPr>
          <w:rFonts w:eastAsia="Arial" w:cs="Arial"/>
          <w:color w:val="000000" w:themeColor="text1"/>
          <w:sz w:val="20"/>
          <w:lang w:eastAsia="es-CO"/>
        </w:rPr>
        <w:t xml:space="preserve"> </w:t>
      </w:r>
      <w:r w:rsidRPr="007C4A61">
        <w:rPr>
          <w:rFonts w:cs="Arial"/>
          <w:color w:val="000000" w:themeColor="text1"/>
          <w:sz w:val="20"/>
          <w:lang w:eastAsia="es-CO"/>
        </w:rPr>
        <w:t>tasas</w:t>
      </w:r>
      <w:r w:rsidRPr="007C4A61">
        <w:rPr>
          <w:rFonts w:eastAsia="Arial" w:cs="Arial"/>
          <w:color w:val="000000" w:themeColor="text1"/>
          <w:sz w:val="20"/>
          <w:lang w:eastAsia="es-CO"/>
        </w:rPr>
        <w:t xml:space="preserve"> </w:t>
      </w:r>
      <w:r w:rsidRPr="007C4A61">
        <w:rPr>
          <w:rFonts w:cs="Arial"/>
          <w:color w:val="000000" w:themeColor="text1"/>
          <w:sz w:val="20"/>
          <w:lang w:eastAsia="es-CO"/>
        </w:rPr>
        <w:t>y</w:t>
      </w:r>
      <w:r w:rsidRPr="007C4A61">
        <w:rPr>
          <w:rFonts w:eastAsia="Arial" w:cs="Arial"/>
          <w:color w:val="000000" w:themeColor="text1"/>
          <w:sz w:val="20"/>
          <w:lang w:eastAsia="es-CO"/>
        </w:rPr>
        <w:t xml:space="preserve"> </w:t>
      </w:r>
      <w:r w:rsidRPr="007C4A61">
        <w:rPr>
          <w:rFonts w:cs="Arial"/>
          <w:color w:val="000000" w:themeColor="text1"/>
          <w:sz w:val="20"/>
          <w:lang w:eastAsia="es-CO"/>
        </w:rPr>
        <w:t>contribuciones</w:t>
      </w:r>
      <w:r w:rsidRPr="007C4A61">
        <w:rPr>
          <w:rFonts w:eastAsia="Arial" w:cs="Arial"/>
          <w:color w:val="000000" w:themeColor="text1"/>
          <w:sz w:val="20"/>
          <w:lang w:eastAsia="es-CO"/>
        </w:rPr>
        <w:t xml:space="preserve"> </w:t>
      </w:r>
      <w:r w:rsidRPr="007C4A61">
        <w:rPr>
          <w:rFonts w:cs="Arial"/>
          <w:color w:val="000000" w:themeColor="text1"/>
          <w:sz w:val="20"/>
          <w:lang w:eastAsia="es-CO"/>
        </w:rPr>
        <w:t>establecidos</w:t>
      </w:r>
      <w:r w:rsidRPr="007C4A61">
        <w:rPr>
          <w:rFonts w:eastAsia="Arial" w:cs="Arial"/>
          <w:color w:val="000000" w:themeColor="text1"/>
          <w:sz w:val="20"/>
          <w:lang w:eastAsia="es-CO"/>
        </w:rPr>
        <w:t xml:space="preserve"> </w:t>
      </w:r>
      <w:r w:rsidRPr="007C4A61">
        <w:rPr>
          <w:rFonts w:cs="Arial"/>
          <w:color w:val="000000" w:themeColor="text1"/>
          <w:sz w:val="20"/>
          <w:lang w:eastAsia="es-CO"/>
        </w:rPr>
        <w:t>por</w:t>
      </w:r>
      <w:r w:rsidRPr="007C4A61">
        <w:rPr>
          <w:rFonts w:eastAsia="Arial" w:cs="Arial"/>
          <w:color w:val="000000" w:themeColor="text1"/>
          <w:sz w:val="20"/>
          <w:lang w:eastAsia="es-CO"/>
        </w:rPr>
        <w:t xml:space="preserve"> </w:t>
      </w:r>
      <w:r w:rsidRPr="007C4A61">
        <w:rPr>
          <w:rFonts w:cs="Arial"/>
          <w:color w:val="000000" w:themeColor="text1"/>
          <w:sz w:val="20"/>
          <w:lang w:eastAsia="es-CO"/>
        </w:rPr>
        <w:t>las</w:t>
      </w:r>
      <w:r w:rsidRPr="007C4A61">
        <w:rPr>
          <w:rFonts w:eastAsia="Arial" w:cs="Arial"/>
          <w:color w:val="000000" w:themeColor="text1"/>
          <w:sz w:val="20"/>
          <w:lang w:eastAsia="es-CO"/>
        </w:rPr>
        <w:t xml:space="preserve"> </w:t>
      </w:r>
      <w:r w:rsidRPr="007C4A61">
        <w:rPr>
          <w:rFonts w:cs="Arial"/>
          <w:color w:val="000000" w:themeColor="text1"/>
          <w:sz w:val="20"/>
          <w:lang w:eastAsia="es-CO"/>
        </w:rPr>
        <w:t>diferentes</w:t>
      </w:r>
      <w:r w:rsidRPr="007C4A61">
        <w:rPr>
          <w:rFonts w:eastAsia="Arial" w:cs="Arial"/>
          <w:color w:val="000000" w:themeColor="text1"/>
          <w:sz w:val="20"/>
          <w:lang w:eastAsia="es-CO"/>
        </w:rPr>
        <w:t xml:space="preserve"> </w:t>
      </w:r>
      <w:r w:rsidRPr="007C4A61">
        <w:rPr>
          <w:rFonts w:cs="Arial"/>
          <w:color w:val="000000" w:themeColor="text1"/>
          <w:sz w:val="20"/>
          <w:lang w:eastAsia="es-CO"/>
        </w:rPr>
        <w:t>autoridades.</w:t>
      </w:r>
    </w:p>
    <w:p w14:paraId="37A15029" w14:textId="77777777" w:rsidR="007C4A61" w:rsidRPr="007C4A61" w:rsidRDefault="007C4A61" w:rsidP="007C4A61">
      <w:pPr>
        <w:jc w:val="both"/>
        <w:rPr>
          <w:rFonts w:eastAsia="Arial,Calibri" w:cs="Arial"/>
          <w:color w:val="000000" w:themeColor="text1"/>
          <w:sz w:val="20"/>
        </w:rPr>
      </w:pPr>
    </w:p>
    <w:p w14:paraId="428D096A" w14:textId="77777777" w:rsidR="007C4A61" w:rsidRPr="007C4A61" w:rsidRDefault="007C4A61" w:rsidP="007C4A61">
      <w:pPr>
        <w:tabs>
          <w:tab w:val="left" w:pos="1860"/>
        </w:tabs>
        <w:jc w:val="both"/>
        <w:rPr>
          <w:rFonts w:cs="Arial"/>
          <w:color w:val="000000" w:themeColor="text1"/>
          <w:sz w:val="20"/>
        </w:rPr>
      </w:pPr>
      <w:r w:rsidRPr="007C4A61">
        <w:rPr>
          <w:rFonts w:cs="Arial"/>
          <w:color w:val="000000" w:themeColor="text1"/>
          <w:sz w:val="20"/>
        </w:rPr>
        <w:t>Los</w:t>
      </w:r>
      <w:r w:rsidRPr="007C4A61">
        <w:rPr>
          <w:rFonts w:eastAsia="Arial,Calibri" w:cs="Arial"/>
          <w:color w:val="000000" w:themeColor="text1"/>
          <w:sz w:val="20"/>
        </w:rPr>
        <w:t xml:space="preserve"> </w:t>
      </w:r>
      <w:r w:rsidRPr="007C4A61">
        <w:rPr>
          <w:rFonts w:cs="Arial"/>
          <w:color w:val="000000" w:themeColor="text1"/>
          <w:sz w:val="20"/>
        </w:rPr>
        <w:t>estimativos</w:t>
      </w:r>
      <w:r w:rsidRPr="007C4A61">
        <w:rPr>
          <w:rFonts w:eastAsia="Arial,Calibri" w:cs="Arial"/>
          <w:color w:val="000000" w:themeColor="text1"/>
          <w:sz w:val="20"/>
        </w:rPr>
        <w:t xml:space="preserve"> </w:t>
      </w:r>
      <w:r w:rsidRPr="007C4A61">
        <w:rPr>
          <w:rFonts w:cs="Arial"/>
          <w:color w:val="000000" w:themeColor="text1"/>
          <w:sz w:val="20"/>
        </w:rPr>
        <w:t>técnicos</w:t>
      </w:r>
      <w:r w:rsidRPr="007C4A61">
        <w:rPr>
          <w:rFonts w:eastAsia="Arial,Calibri" w:cs="Arial"/>
          <w:color w:val="000000" w:themeColor="text1"/>
          <w:sz w:val="20"/>
        </w:rPr>
        <w:t xml:space="preserve"> </w:t>
      </w:r>
      <w:r w:rsidRPr="007C4A61">
        <w:rPr>
          <w:rFonts w:cs="Arial"/>
          <w:color w:val="000000" w:themeColor="text1"/>
          <w:sz w:val="20"/>
        </w:rPr>
        <w:t>que</w:t>
      </w:r>
      <w:r w:rsidRPr="007C4A61">
        <w:rPr>
          <w:rFonts w:eastAsia="Arial,Calibri" w:cs="Arial"/>
          <w:color w:val="000000" w:themeColor="text1"/>
          <w:sz w:val="20"/>
        </w:rPr>
        <w:t xml:space="preserve"> </w:t>
      </w:r>
      <w:r w:rsidRPr="007C4A61">
        <w:rPr>
          <w:rFonts w:cs="Arial"/>
          <w:color w:val="000000" w:themeColor="text1"/>
          <w:sz w:val="20"/>
        </w:rPr>
        <w:t>hagan</w:t>
      </w:r>
      <w:r w:rsidRPr="007C4A61">
        <w:rPr>
          <w:rFonts w:eastAsia="Arial,Calibri" w:cs="Arial"/>
          <w:color w:val="000000" w:themeColor="text1"/>
          <w:sz w:val="20"/>
        </w:rPr>
        <w:t xml:space="preserve"> </w:t>
      </w:r>
      <w:r w:rsidRPr="007C4A61">
        <w:rPr>
          <w:rFonts w:cs="Arial"/>
          <w:color w:val="000000" w:themeColor="text1"/>
          <w:sz w:val="20"/>
        </w:rPr>
        <w:t>los</w:t>
      </w:r>
      <w:r w:rsidRPr="007C4A61">
        <w:rPr>
          <w:rFonts w:eastAsia="Arial,Calibri" w:cs="Arial"/>
          <w:color w:val="000000" w:themeColor="text1"/>
          <w:sz w:val="20"/>
        </w:rPr>
        <w:t xml:space="preserve"> </w:t>
      </w:r>
      <w:r w:rsidRPr="007C4A61">
        <w:rPr>
          <w:rFonts w:cs="Arial"/>
          <w:color w:val="000000" w:themeColor="text1"/>
          <w:sz w:val="20"/>
        </w:rPr>
        <w:t>proponentes</w:t>
      </w:r>
      <w:r w:rsidRPr="007C4A61">
        <w:rPr>
          <w:rFonts w:eastAsia="Arial,Calibri" w:cs="Arial"/>
          <w:color w:val="000000" w:themeColor="text1"/>
          <w:sz w:val="20"/>
        </w:rPr>
        <w:t xml:space="preserve"> </w:t>
      </w:r>
      <w:r w:rsidRPr="007C4A61">
        <w:rPr>
          <w:rFonts w:cs="Arial"/>
          <w:color w:val="000000" w:themeColor="text1"/>
          <w:sz w:val="20"/>
        </w:rPr>
        <w:t>para</w:t>
      </w:r>
      <w:r w:rsidRPr="007C4A61">
        <w:rPr>
          <w:rFonts w:eastAsia="Arial,Calibri" w:cs="Arial"/>
          <w:color w:val="000000" w:themeColor="text1"/>
          <w:sz w:val="20"/>
        </w:rPr>
        <w:t xml:space="preserve"> </w:t>
      </w:r>
      <w:r w:rsidRPr="007C4A61">
        <w:rPr>
          <w:rFonts w:cs="Arial"/>
          <w:color w:val="000000" w:themeColor="text1"/>
          <w:sz w:val="20"/>
        </w:rPr>
        <w:t>la</w:t>
      </w:r>
      <w:r w:rsidRPr="007C4A61">
        <w:rPr>
          <w:rFonts w:eastAsia="Arial,Calibri" w:cs="Arial"/>
          <w:color w:val="000000" w:themeColor="text1"/>
          <w:sz w:val="20"/>
        </w:rPr>
        <w:t xml:space="preserve"> </w:t>
      </w:r>
      <w:r w:rsidRPr="007C4A61">
        <w:rPr>
          <w:rFonts w:cs="Arial"/>
          <w:color w:val="000000" w:themeColor="text1"/>
          <w:sz w:val="20"/>
        </w:rPr>
        <w:t>presentación</w:t>
      </w:r>
      <w:r w:rsidRPr="007C4A61">
        <w:rPr>
          <w:rFonts w:eastAsia="Arial,Calibri" w:cs="Arial"/>
          <w:color w:val="000000" w:themeColor="text1"/>
          <w:sz w:val="20"/>
        </w:rPr>
        <w:t xml:space="preserve"> </w:t>
      </w:r>
      <w:r w:rsidRPr="007C4A61">
        <w:rPr>
          <w:rFonts w:cs="Arial"/>
          <w:color w:val="000000" w:themeColor="text1"/>
          <w:sz w:val="20"/>
        </w:rPr>
        <w:t>de</w:t>
      </w:r>
      <w:r w:rsidRPr="007C4A61">
        <w:rPr>
          <w:rFonts w:eastAsia="Arial,Calibri" w:cs="Arial"/>
          <w:color w:val="000000" w:themeColor="text1"/>
          <w:sz w:val="20"/>
        </w:rPr>
        <w:t xml:space="preserve"> </w:t>
      </w:r>
      <w:r w:rsidRPr="007C4A61">
        <w:rPr>
          <w:rFonts w:cs="Arial"/>
          <w:color w:val="000000" w:themeColor="text1"/>
          <w:sz w:val="20"/>
        </w:rPr>
        <w:t>sus</w:t>
      </w:r>
      <w:r w:rsidRPr="007C4A61">
        <w:rPr>
          <w:rFonts w:eastAsia="Arial,Calibri" w:cs="Arial"/>
          <w:color w:val="000000" w:themeColor="text1"/>
          <w:sz w:val="20"/>
        </w:rPr>
        <w:t xml:space="preserve"> </w:t>
      </w:r>
      <w:r w:rsidRPr="007C4A61">
        <w:rPr>
          <w:rFonts w:cs="Arial"/>
          <w:color w:val="000000" w:themeColor="text1"/>
          <w:sz w:val="20"/>
        </w:rPr>
        <w:t>ofertas</w:t>
      </w:r>
      <w:r w:rsidRPr="007C4A61">
        <w:rPr>
          <w:rFonts w:eastAsia="Arial,Calibri" w:cs="Arial"/>
          <w:color w:val="000000" w:themeColor="text1"/>
          <w:sz w:val="20"/>
        </w:rPr>
        <w:t xml:space="preserve"> </w:t>
      </w:r>
      <w:r w:rsidRPr="007C4A61">
        <w:rPr>
          <w:rFonts w:cs="Arial"/>
          <w:color w:val="000000" w:themeColor="text1"/>
          <w:sz w:val="20"/>
        </w:rPr>
        <w:t>deben</w:t>
      </w:r>
      <w:r w:rsidRPr="007C4A61">
        <w:rPr>
          <w:rFonts w:eastAsia="Arial,Calibri" w:cs="Arial"/>
          <w:color w:val="000000" w:themeColor="text1"/>
          <w:sz w:val="20"/>
        </w:rPr>
        <w:t xml:space="preserve"> </w:t>
      </w:r>
      <w:r w:rsidRPr="007C4A61">
        <w:rPr>
          <w:rFonts w:cs="Arial"/>
          <w:color w:val="000000" w:themeColor="text1"/>
          <w:sz w:val="20"/>
        </w:rPr>
        <w:t>tener</w:t>
      </w:r>
      <w:r w:rsidRPr="007C4A61">
        <w:rPr>
          <w:rFonts w:eastAsia="Arial,Calibri" w:cs="Arial"/>
          <w:color w:val="000000" w:themeColor="text1"/>
          <w:sz w:val="20"/>
        </w:rPr>
        <w:t xml:space="preserve"> </w:t>
      </w:r>
      <w:r w:rsidRPr="007C4A61">
        <w:rPr>
          <w:rFonts w:cs="Arial"/>
          <w:color w:val="000000" w:themeColor="text1"/>
          <w:sz w:val="20"/>
        </w:rPr>
        <w:t>en</w:t>
      </w:r>
      <w:r w:rsidRPr="007C4A61">
        <w:rPr>
          <w:rFonts w:eastAsia="Arial,Calibri" w:cs="Arial"/>
          <w:color w:val="000000" w:themeColor="text1"/>
          <w:sz w:val="20"/>
        </w:rPr>
        <w:t xml:space="preserve"> </w:t>
      </w:r>
      <w:r w:rsidRPr="007C4A61">
        <w:rPr>
          <w:rFonts w:cs="Arial"/>
          <w:color w:val="000000" w:themeColor="text1"/>
          <w:sz w:val="20"/>
        </w:rPr>
        <w:t>cuenta</w:t>
      </w:r>
      <w:r w:rsidRPr="007C4A61">
        <w:rPr>
          <w:rFonts w:eastAsia="Arial,Calibri" w:cs="Arial"/>
          <w:color w:val="000000" w:themeColor="text1"/>
          <w:sz w:val="20"/>
        </w:rPr>
        <w:t xml:space="preserve"> </w:t>
      </w:r>
      <w:r w:rsidRPr="007C4A61">
        <w:rPr>
          <w:rFonts w:cs="Arial"/>
          <w:color w:val="000000" w:themeColor="text1"/>
          <w:sz w:val="20"/>
        </w:rPr>
        <w:t>que</w:t>
      </w:r>
      <w:r w:rsidRPr="007C4A61">
        <w:rPr>
          <w:rFonts w:eastAsia="Arial,Calibri" w:cs="Arial"/>
          <w:color w:val="000000" w:themeColor="text1"/>
          <w:sz w:val="20"/>
        </w:rPr>
        <w:t xml:space="preserve"> </w:t>
      </w:r>
      <w:r w:rsidRPr="007C4A61">
        <w:rPr>
          <w:rFonts w:cs="Arial"/>
          <w:color w:val="000000" w:themeColor="text1"/>
          <w:sz w:val="20"/>
        </w:rPr>
        <w:t>la</w:t>
      </w:r>
      <w:r w:rsidRPr="007C4A61">
        <w:rPr>
          <w:rFonts w:eastAsia="Arial,Calibri" w:cs="Arial"/>
          <w:color w:val="000000" w:themeColor="text1"/>
          <w:sz w:val="20"/>
        </w:rPr>
        <w:t xml:space="preserve"> </w:t>
      </w:r>
      <w:r w:rsidRPr="007C4A61">
        <w:rPr>
          <w:rFonts w:cs="Arial"/>
          <w:color w:val="000000" w:themeColor="text1"/>
          <w:sz w:val="20"/>
        </w:rPr>
        <w:t>ejecución</w:t>
      </w:r>
      <w:r w:rsidRPr="007C4A61">
        <w:rPr>
          <w:rFonts w:eastAsia="Arial,Calibri" w:cs="Arial"/>
          <w:color w:val="000000" w:themeColor="text1"/>
          <w:sz w:val="20"/>
        </w:rPr>
        <w:t xml:space="preserve"> </w:t>
      </w:r>
      <w:r w:rsidRPr="007C4A61">
        <w:rPr>
          <w:rFonts w:cs="Arial"/>
          <w:color w:val="000000" w:themeColor="text1"/>
          <w:sz w:val="20"/>
        </w:rPr>
        <w:t>del</w:t>
      </w:r>
      <w:r w:rsidRPr="007C4A61">
        <w:rPr>
          <w:rFonts w:eastAsia="Arial,Calibri" w:cs="Arial"/>
          <w:color w:val="000000" w:themeColor="text1"/>
          <w:sz w:val="20"/>
        </w:rPr>
        <w:t xml:space="preserve"> </w:t>
      </w:r>
      <w:r w:rsidRPr="007C4A61">
        <w:rPr>
          <w:rFonts w:cs="Arial"/>
          <w:color w:val="000000" w:themeColor="text1"/>
          <w:sz w:val="20"/>
        </w:rPr>
        <w:t>contrato</w:t>
      </w:r>
      <w:r w:rsidRPr="007C4A61">
        <w:rPr>
          <w:rFonts w:eastAsia="Arial,Calibri" w:cs="Arial"/>
          <w:color w:val="000000" w:themeColor="text1"/>
          <w:sz w:val="20"/>
        </w:rPr>
        <w:t xml:space="preserve"> </w:t>
      </w:r>
      <w:r w:rsidRPr="007C4A61">
        <w:rPr>
          <w:rFonts w:cs="Arial"/>
          <w:color w:val="000000" w:themeColor="text1"/>
          <w:sz w:val="20"/>
        </w:rPr>
        <w:t>se</w:t>
      </w:r>
      <w:r w:rsidRPr="007C4A61">
        <w:rPr>
          <w:rFonts w:eastAsia="Arial,Calibri" w:cs="Arial"/>
          <w:color w:val="000000" w:themeColor="text1"/>
          <w:sz w:val="20"/>
        </w:rPr>
        <w:t xml:space="preserve"> </w:t>
      </w:r>
      <w:r w:rsidRPr="007C4A61">
        <w:rPr>
          <w:rFonts w:cs="Arial"/>
          <w:color w:val="000000" w:themeColor="text1"/>
          <w:sz w:val="20"/>
        </w:rPr>
        <w:t>regirá</w:t>
      </w:r>
      <w:r w:rsidRPr="007C4A61">
        <w:rPr>
          <w:rFonts w:eastAsia="Arial,Calibri" w:cs="Arial"/>
          <w:color w:val="000000" w:themeColor="text1"/>
          <w:sz w:val="20"/>
        </w:rPr>
        <w:t xml:space="preserve"> </w:t>
      </w:r>
      <w:r w:rsidRPr="007C4A61">
        <w:rPr>
          <w:rFonts w:cs="Arial"/>
          <w:color w:val="000000" w:themeColor="text1"/>
          <w:sz w:val="20"/>
        </w:rPr>
        <w:t>íntegramente</w:t>
      </w:r>
      <w:r w:rsidRPr="007C4A61">
        <w:rPr>
          <w:rFonts w:eastAsia="Arial,Calibri" w:cs="Arial"/>
          <w:color w:val="000000" w:themeColor="text1"/>
          <w:sz w:val="20"/>
        </w:rPr>
        <w:t xml:space="preserve"> </w:t>
      </w:r>
      <w:r w:rsidRPr="007C4A61">
        <w:rPr>
          <w:rFonts w:cs="Arial"/>
          <w:color w:val="000000" w:themeColor="text1"/>
          <w:sz w:val="20"/>
        </w:rPr>
        <w:t>por</w:t>
      </w:r>
      <w:r w:rsidRPr="007C4A61">
        <w:rPr>
          <w:rFonts w:eastAsia="Arial,Calibri" w:cs="Arial"/>
          <w:color w:val="000000" w:themeColor="text1"/>
          <w:sz w:val="20"/>
        </w:rPr>
        <w:t xml:space="preserve"> </w:t>
      </w:r>
      <w:r w:rsidRPr="007C4A61">
        <w:rPr>
          <w:rFonts w:cs="Arial"/>
          <w:color w:val="000000" w:themeColor="text1"/>
          <w:sz w:val="20"/>
        </w:rPr>
        <w:t>lo</w:t>
      </w:r>
      <w:r w:rsidRPr="007C4A61">
        <w:rPr>
          <w:rFonts w:eastAsia="Arial,Calibri" w:cs="Arial"/>
          <w:color w:val="000000" w:themeColor="text1"/>
          <w:sz w:val="20"/>
        </w:rPr>
        <w:t xml:space="preserve"> </w:t>
      </w:r>
      <w:r w:rsidRPr="007C4A61">
        <w:rPr>
          <w:rFonts w:cs="Arial"/>
          <w:color w:val="000000" w:themeColor="text1"/>
          <w:sz w:val="20"/>
        </w:rPr>
        <w:t>previsto</w:t>
      </w:r>
      <w:r w:rsidRPr="007C4A61">
        <w:rPr>
          <w:rFonts w:eastAsia="Arial,Calibri" w:cs="Arial"/>
          <w:color w:val="000000" w:themeColor="text1"/>
          <w:sz w:val="20"/>
        </w:rPr>
        <w:t xml:space="preserve"> </w:t>
      </w:r>
      <w:r w:rsidRPr="007C4A61">
        <w:rPr>
          <w:rFonts w:cs="Arial"/>
          <w:color w:val="000000" w:themeColor="text1"/>
          <w:sz w:val="20"/>
        </w:rPr>
        <w:t>en</w:t>
      </w:r>
      <w:r w:rsidRPr="007C4A61">
        <w:rPr>
          <w:rFonts w:eastAsia="Arial,Calibri" w:cs="Arial"/>
          <w:color w:val="000000" w:themeColor="text1"/>
          <w:sz w:val="20"/>
        </w:rPr>
        <w:t xml:space="preserve"> </w:t>
      </w:r>
      <w:r w:rsidRPr="007C4A61">
        <w:rPr>
          <w:rFonts w:cs="Arial"/>
          <w:color w:val="000000" w:themeColor="text1"/>
          <w:sz w:val="20"/>
        </w:rPr>
        <w:t>los</w:t>
      </w:r>
      <w:r w:rsidRPr="007C4A61">
        <w:rPr>
          <w:rFonts w:eastAsia="Arial,Calibri" w:cs="Arial"/>
          <w:color w:val="000000" w:themeColor="text1"/>
          <w:sz w:val="20"/>
        </w:rPr>
        <w:t xml:space="preserve"> </w:t>
      </w:r>
      <w:r w:rsidRPr="007C4A61">
        <w:rPr>
          <w:rFonts w:cs="Arial"/>
          <w:color w:val="000000" w:themeColor="text1"/>
          <w:sz w:val="20"/>
        </w:rPr>
        <w:t>documentos del proceso</w:t>
      </w:r>
      <w:r w:rsidRPr="007C4A61">
        <w:rPr>
          <w:rFonts w:eastAsia="Arial,Calibri" w:cs="Arial"/>
          <w:color w:val="000000" w:themeColor="text1"/>
          <w:sz w:val="20"/>
        </w:rPr>
        <w:t xml:space="preserve"> </w:t>
      </w:r>
      <w:r w:rsidRPr="007C4A61">
        <w:rPr>
          <w:rFonts w:cs="Arial"/>
          <w:color w:val="000000" w:themeColor="text1"/>
          <w:sz w:val="20"/>
        </w:rPr>
        <w:t>y</w:t>
      </w:r>
      <w:r w:rsidRPr="007C4A61">
        <w:rPr>
          <w:rFonts w:eastAsia="Arial,Calibri" w:cs="Arial"/>
          <w:color w:val="000000" w:themeColor="text1"/>
          <w:sz w:val="20"/>
        </w:rPr>
        <w:t xml:space="preserve"> </w:t>
      </w:r>
      <w:r w:rsidRPr="007C4A61">
        <w:rPr>
          <w:rFonts w:cs="Arial"/>
          <w:color w:val="000000" w:themeColor="text1"/>
          <w:sz w:val="20"/>
        </w:rPr>
        <w:t>que</w:t>
      </w:r>
      <w:r w:rsidRPr="007C4A61">
        <w:rPr>
          <w:rFonts w:eastAsia="Arial,Calibri" w:cs="Arial"/>
          <w:color w:val="000000" w:themeColor="text1"/>
          <w:sz w:val="20"/>
        </w:rPr>
        <w:t xml:space="preserve"> </w:t>
      </w:r>
      <w:r w:rsidRPr="007C4A61">
        <w:rPr>
          <w:rFonts w:cs="Arial"/>
          <w:color w:val="000000" w:themeColor="text1"/>
          <w:sz w:val="20"/>
        </w:rPr>
        <w:t>en</w:t>
      </w:r>
      <w:r w:rsidRPr="007C4A61">
        <w:rPr>
          <w:rFonts w:eastAsia="Arial,Calibri" w:cs="Arial"/>
          <w:color w:val="000000" w:themeColor="text1"/>
          <w:sz w:val="20"/>
        </w:rPr>
        <w:t xml:space="preserve"> </w:t>
      </w:r>
      <w:r w:rsidRPr="007C4A61">
        <w:rPr>
          <w:rFonts w:cs="Arial"/>
          <w:color w:val="000000" w:themeColor="text1"/>
          <w:sz w:val="20"/>
        </w:rPr>
        <w:t>sus</w:t>
      </w:r>
      <w:r w:rsidRPr="007C4A61">
        <w:rPr>
          <w:rFonts w:eastAsia="Arial,Calibri" w:cs="Arial"/>
          <w:color w:val="000000" w:themeColor="text1"/>
          <w:sz w:val="20"/>
        </w:rPr>
        <w:t xml:space="preserve"> </w:t>
      </w:r>
      <w:r w:rsidRPr="007C4A61">
        <w:rPr>
          <w:rFonts w:cs="Arial"/>
          <w:color w:val="000000" w:themeColor="text1"/>
          <w:sz w:val="20"/>
        </w:rPr>
        <w:t>cálculos</w:t>
      </w:r>
      <w:r w:rsidRPr="007C4A61">
        <w:rPr>
          <w:rFonts w:eastAsia="Arial,Calibri" w:cs="Arial"/>
          <w:color w:val="000000" w:themeColor="text1"/>
          <w:sz w:val="20"/>
        </w:rPr>
        <w:t xml:space="preserve"> </w:t>
      </w:r>
      <w:r w:rsidRPr="007C4A61">
        <w:rPr>
          <w:rFonts w:cs="Arial"/>
          <w:color w:val="000000" w:themeColor="text1"/>
          <w:sz w:val="20"/>
        </w:rPr>
        <w:t>económicos</w:t>
      </w:r>
      <w:r w:rsidRPr="007C4A61">
        <w:rPr>
          <w:rFonts w:eastAsia="Arial,Calibri" w:cs="Arial"/>
          <w:color w:val="000000" w:themeColor="text1"/>
          <w:sz w:val="20"/>
        </w:rPr>
        <w:t xml:space="preserve"> </w:t>
      </w:r>
      <w:r w:rsidRPr="007C4A61">
        <w:rPr>
          <w:rFonts w:cs="Arial"/>
          <w:color w:val="000000" w:themeColor="text1"/>
          <w:sz w:val="20"/>
        </w:rPr>
        <w:t>deben</w:t>
      </w:r>
      <w:r w:rsidRPr="007C4A61">
        <w:rPr>
          <w:rFonts w:eastAsia="Arial,Calibri" w:cs="Arial"/>
          <w:color w:val="000000" w:themeColor="text1"/>
          <w:sz w:val="20"/>
        </w:rPr>
        <w:t xml:space="preserve"> </w:t>
      </w:r>
      <w:r w:rsidRPr="007C4A61">
        <w:rPr>
          <w:rFonts w:cs="Arial"/>
          <w:color w:val="000000" w:themeColor="text1"/>
          <w:sz w:val="20"/>
        </w:rPr>
        <w:t>incluir</w:t>
      </w:r>
      <w:r w:rsidRPr="007C4A61">
        <w:rPr>
          <w:rFonts w:eastAsia="Arial,Calibri" w:cs="Arial"/>
          <w:color w:val="000000" w:themeColor="text1"/>
          <w:sz w:val="20"/>
        </w:rPr>
        <w:t xml:space="preserve"> </w:t>
      </w:r>
      <w:r w:rsidRPr="007C4A61">
        <w:rPr>
          <w:rFonts w:cs="Arial"/>
          <w:color w:val="000000" w:themeColor="text1"/>
          <w:sz w:val="20"/>
        </w:rPr>
        <w:t>todos</w:t>
      </w:r>
      <w:r w:rsidRPr="007C4A61">
        <w:rPr>
          <w:rFonts w:eastAsia="Arial,Calibri" w:cs="Arial"/>
          <w:color w:val="000000" w:themeColor="text1"/>
          <w:sz w:val="20"/>
        </w:rPr>
        <w:t xml:space="preserve"> </w:t>
      </w:r>
      <w:r w:rsidRPr="007C4A61">
        <w:rPr>
          <w:rFonts w:cs="Arial"/>
          <w:color w:val="000000" w:themeColor="text1"/>
          <w:sz w:val="20"/>
        </w:rPr>
        <w:t>los</w:t>
      </w:r>
      <w:r w:rsidRPr="007C4A61">
        <w:rPr>
          <w:rFonts w:eastAsia="Arial,Calibri" w:cs="Arial"/>
          <w:color w:val="000000" w:themeColor="text1"/>
          <w:sz w:val="20"/>
        </w:rPr>
        <w:t xml:space="preserve"> </w:t>
      </w:r>
      <w:r w:rsidRPr="007C4A61">
        <w:rPr>
          <w:rFonts w:cs="Arial"/>
          <w:color w:val="000000" w:themeColor="text1"/>
          <w:sz w:val="20"/>
        </w:rPr>
        <w:t>aspectos</w:t>
      </w:r>
      <w:r w:rsidRPr="007C4A61">
        <w:rPr>
          <w:rFonts w:eastAsia="Arial,Calibri" w:cs="Arial"/>
          <w:color w:val="000000" w:themeColor="text1"/>
          <w:sz w:val="20"/>
        </w:rPr>
        <w:t xml:space="preserve"> </w:t>
      </w:r>
      <w:r w:rsidRPr="007C4A61">
        <w:rPr>
          <w:rFonts w:cs="Arial"/>
          <w:color w:val="000000" w:themeColor="text1"/>
          <w:sz w:val="20"/>
        </w:rPr>
        <w:t>y</w:t>
      </w:r>
      <w:r w:rsidRPr="007C4A61">
        <w:rPr>
          <w:rFonts w:eastAsia="Arial,Calibri" w:cs="Arial"/>
          <w:color w:val="000000" w:themeColor="text1"/>
          <w:sz w:val="20"/>
        </w:rPr>
        <w:t xml:space="preserve"> </w:t>
      </w:r>
      <w:r w:rsidRPr="007C4A61">
        <w:rPr>
          <w:rFonts w:cs="Arial"/>
          <w:color w:val="000000" w:themeColor="text1"/>
          <w:sz w:val="20"/>
        </w:rPr>
        <w:t>requerimientos</w:t>
      </w:r>
      <w:r w:rsidRPr="007C4A61">
        <w:rPr>
          <w:rFonts w:eastAsia="Arial,Calibri" w:cs="Arial"/>
          <w:color w:val="000000" w:themeColor="text1"/>
          <w:sz w:val="20"/>
        </w:rPr>
        <w:t xml:space="preserve"> </w:t>
      </w:r>
      <w:r w:rsidRPr="007C4A61">
        <w:rPr>
          <w:rFonts w:cs="Arial"/>
          <w:color w:val="000000" w:themeColor="text1"/>
          <w:sz w:val="20"/>
        </w:rPr>
        <w:t>necesarios</w:t>
      </w:r>
      <w:r w:rsidRPr="007C4A61">
        <w:rPr>
          <w:rFonts w:eastAsia="Arial,Calibri" w:cs="Arial"/>
          <w:color w:val="000000" w:themeColor="text1"/>
          <w:sz w:val="20"/>
        </w:rPr>
        <w:t xml:space="preserve"> </w:t>
      </w:r>
      <w:r w:rsidRPr="007C4A61">
        <w:rPr>
          <w:rFonts w:cs="Arial"/>
          <w:color w:val="000000" w:themeColor="text1"/>
          <w:sz w:val="20"/>
        </w:rPr>
        <w:t>para</w:t>
      </w:r>
      <w:r w:rsidRPr="007C4A61">
        <w:rPr>
          <w:rFonts w:eastAsia="Arial,Calibri" w:cs="Arial"/>
          <w:color w:val="000000" w:themeColor="text1"/>
          <w:sz w:val="20"/>
        </w:rPr>
        <w:t xml:space="preserve"> </w:t>
      </w:r>
      <w:r w:rsidRPr="007C4A61">
        <w:rPr>
          <w:rFonts w:cs="Arial"/>
          <w:color w:val="000000" w:themeColor="text1"/>
          <w:sz w:val="20"/>
        </w:rPr>
        <w:t>cumplir</w:t>
      </w:r>
      <w:r w:rsidRPr="007C4A61">
        <w:rPr>
          <w:rFonts w:eastAsia="Arial,Calibri" w:cs="Arial"/>
          <w:color w:val="000000" w:themeColor="text1"/>
          <w:sz w:val="20"/>
        </w:rPr>
        <w:t xml:space="preserve"> </w:t>
      </w:r>
      <w:r w:rsidRPr="007C4A61">
        <w:rPr>
          <w:rFonts w:cs="Arial"/>
          <w:color w:val="000000" w:themeColor="text1"/>
          <w:sz w:val="20"/>
        </w:rPr>
        <w:t>con</w:t>
      </w:r>
      <w:r w:rsidRPr="007C4A61">
        <w:rPr>
          <w:rFonts w:eastAsia="Arial,Calibri" w:cs="Arial"/>
          <w:color w:val="000000" w:themeColor="text1"/>
          <w:sz w:val="20"/>
        </w:rPr>
        <w:t xml:space="preserve"> </w:t>
      </w:r>
      <w:r w:rsidRPr="007C4A61">
        <w:rPr>
          <w:rFonts w:cs="Arial"/>
          <w:color w:val="000000" w:themeColor="text1"/>
          <w:sz w:val="20"/>
        </w:rPr>
        <w:t>todas</w:t>
      </w:r>
      <w:r w:rsidRPr="007C4A61">
        <w:rPr>
          <w:rFonts w:eastAsia="Arial,Calibri" w:cs="Arial"/>
          <w:color w:val="000000" w:themeColor="text1"/>
          <w:sz w:val="20"/>
        </w:rPr>
        <w:t xml:space="preserve"> </w:t>
      </w:r>
      <w:r w:rsidRPr="007C4A61">
        <w:rPr>
          <w:rFonts w:cs="Arial"/>
          <w:color w:val="000000" w:themeColor="text1"/>
          <w:sz w:val="20"/>
        </w:rPr>
        <w:t>las</w:t>
      </w:r>
      <w:r w:rsidRPr="007C4A61">
        <w:rPr>
          <w:rFonts w:eastAsia="Arial,Calibri" w:cs="Arial"/>
          <w:color w:val="000000" w:themeColor="text1"/>
          <w:sz w:val="20"/>
        </w:rPr>
        <w:t xml:space="preserve"> </w:t>
      </w:r>
      <w:r w:rsidRPr="007C4A61">
        <w:rPr>
          <w:rFonts w:cs="Arial"/>
          <w:color w:val="000000" w:themeColor="text1"/>
          <w:sz w:val="20"/>
        </w:rPr>
        <w:t>obligaciones</w:t>
      </w:r>
      <w:r w:rsidRPr="007C4A61">
        <w:rPr>
          <w:rFonts w:eastAsia="Arial,Calibri" w:cs="Arial"/>
          <w:color w:val="000000" w:themeColor="text1"/>
          <w:sz w:val="20"/>
        </w:rPr>
        <w:t xml:space="preserve"> </w:t>
      </w:r>
      <w:r w:rsidRPr="007C4A61">
        <w:rPr>
          <w:rFonts w:cs="Arial"/>
          <w:color w:val="000000" w:themeColor="text1"/>
          <w:sz w:val="20"/>
        </w:rPr>
        <w:t>contractuales</w:t>
      </w:r>
      <w:r w:rsidRPr="007C4A61">
        <w:rPr>
          <w:rFonts w:eastAsia="Arial,Calibri" w:cs="Arial"/>
          <w:color w:val="000000" w:themeColor="text1"/>
          <w:sz w:val="20"/>
        </w:rPr>
        <w:t xml:space="preserve"> y</w:t>
      </w:r>
      <w:r w:rsidRPr="007C4A61">
        <w:rPr>
          <w:rFonts w:cs="Arial"/>
          <w:color w:val="000000" w:themeColor="text1"/>
          <w:sz w:val="20"/>
        </w:rPr>
        <w:t xml:space="preserve"> asumir</w:t>
      </w:r>
      <w:r w:rsidRPr="007C4A61">
        <w:rPr>
          <w:rFonts w:eastAsia="Arial,Calibri" w:cs="Arial"/>
          <w:color w:val="000000" w:themeColor="text1"/>
          <w:sz w:val="20"/>
        </w:rPr>
        <w:t xml:space="preserve"> </w:t>
      </w:r>
      <w:r w:rsidRPr="007C4A61">
        <w:rPr>
          <w:rFonts w:cs="Arial"/>
          <w:color w:val="000000" w:themeColor="text1"/>
          <w:sz w:val="20"/>
        </w:rPr>
        <w:t>los</w:t>
      </w:r>
      <w:r w:rsidRPr="007C4A61">
        <w:rPr>
          <w:rFonts w:eastAsia="Arial,Calibri" w:cs="Arial"/>
          <w:color w:val="000000" w:themeColor="text1"/>
          <w:sz w:val="20"/>
        </w:rPr>
        <w:t xml:space="preserve"> </w:t>
      </w:r>
      <w:r w:rsidRPr="007C4A61">
        <w:rPr>
          <w:rFonts w:cs="Arial"/>
          <w:color w:val="000000" w:themeColor="text1"/>
          <w:sz w:val="20"/>
        </w:rPr>
        <w:t>riesgos</w:t>
      </w:r>
      <w:r w:rsidRPr="007C4A61">
        <w:rPr>
          <w:rFonts w:eastAsia="Arial,Calibri" w:cs="Arial"/>
          <w:color w:val="000000" w:themeColor="text1"/>
          <w:sz w:val="20"/>
        </w:rPr>
        <w:t xml:space="preserve"> </w:t>
      </w:r>
      <w:r w:rsidRPr="007C4A61">
        <w:rPr>
          <w:rFonts w:cs="Arial"/>
          <w:color w:val="000000" w:themeColor="text1"/>
          <w:sz w:val="20"/>
        </w:rPr>
        <w:t>previstos</w:t>
      </w:r>
      <w:r w:rsidRPr="007C4A61">
        <w:rPr>
          <w:rFonts w:eastAsia="Arial,Calibri" w:cs="Arial"/>
          <w:color w:val="000000" w:themeColor="text1"/>
          <w:sz w:val="20"/>
        </w:rPr>
        <w:t xml:space="preserve"> </w:t>
      </w:r>
      <w:r w:rsidRPr="007C4A61">
        <w:rPr>
          <w:rFonts w:cs="Arial"/>
          <w:color w:val="000000" w:themeColor="text1"/>
          <w:sz w:val="20"/>
        </w:rPr>
        <w:t>en</w:t>
      </w:r>
      <w:r w:rsidRPr="007C4A61">
        <w:rPr>
          <w:rFonts w:eastAsia="Arial,Calibri" w:cs="Arial"/>
          <w:color w:val="000000" w:themeColor="text1"/>
          <w:sz w:val="20"/>
        </w:rPr>
        <w:t xml:space="preserve"> </w:t>
      </w:r>
      <w:r w:rsidRPr="007C4A61">
        <w:rPr>
          <w:rFonts w:cs="Arial"/>
          <w:color w:val="000000" w:themeColor="text1"/>
          <w:sz w:val="20"/>
        </w:rPr>
        <w:t>dichos</w:t>
      </w:r>
      <w:r w:rsidRPr="007C4A61">
        <w:rPr>
          <w:rFonts w:eastAsia="Arial,Calibri" w:cs="Arial"/>
          <w:color w:val="000000" w:themeColor="text1"/>
          <w:sz w:val="20"/>
        </w:rPr>
        <w:t xml:space="preserve"> </w:t>
      </w:r>
      <w:r w:rsidRPr="007C4A61">
        <w:rPr>
          <w:rFonts w:cs="Arial"/>
          <w:color w:val="000000" w:themeColor="text1"/>
          <w:sz w:val="20"/>
        </w:rPr>
        <w:t>documentos.</w:t>
      </w:r>
    </w:p>
    <w:p w14:paraId="37AEFD27" w14:textId="77777777" w:rsidR="007C4A61" w:rsidRPr="007C4A61" w:rsidRDefault="007C4A61" w:rsidP="007C4A61">
      <w:pPr>
        <w:tabs>
          <w:tab w:val="left" w:pos="1860"/>
        </w:tabs>
        <w:jc w:val="both"/>
        <w:rPr>
          <w:rFonts w:cs="Arial"/>
          <w:color w:val="000000" w:themeColor="text1"/>
          <w:sz w:val="20"/>
        </w:rPr>
      </w:pPr>
    </w:p>
    <w:p w14:paraId="4F328C3F" w14:textId="77777777" w:rsidR="007C4A61" w:rsidRPr="007C4A61" w:rsidRDefault="007C4A61" w:rsidP="007C4A61">
      <w:pPr>
        <w:tabs>
          <w:tab w:val="left" w:pos="1860"/>
        </w:tabs>
        <w:jc w:val="both"/>
        <w:rPr>
          <w:rFonts w:cs="Arial"/>
          <w:color w:val="000000" w:themeColor="text1"/>
          <w:sz w:val="20"/>
        </w:rPr>
      </w:pPr>
      <w:r w:rsidRPr="007C4A61">
        <w:rPr>
          <w:rFonts w:cs="Arial"/>
          <w:color w:val="000000" w:themeColor="text1"/>
          <w:sz w:val="20"/>
        </w:rPr>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del proponente hacerlos conocer dentro del plazo establecido en </w:t>
      </w:r>
      <w:r w:rsidR="007D4E40" w:rsidRPr="007D4E40">
        <w:rPr>
          <w:rFonts w:cs="Arial"/>
          <w:color w:val="000000" w:themeColor="text1"/>
          <w:sz w:val="20"/>
        </w:rPr>
        <w:t>Anexo 2 – Cronograma</w:t>
      </w:r>
      <w:r w:rsidRPr="007C4A61">
        <w:rPr>
          <w:rFonts w:cs="Arial"/>
          <w:color w:val="000000" w:themeColor="text1"/>
          <w:sz w:val="20"/>
        </w:rPr>
        <w:t xml:space="preserve"> para la presentación de observaciones al proyecto de pliego de condiciones para que la entidad los pueda estudiar.</w:t>
      </w:r>
    </w:p>
    <w:p w14:paraId="613B26E0" w14:textId="77777777" w:rsidR="007C4A61" w:rsidRPr="007C4A61" w:rsidRDefault="007C4A61" w:rsidP="007C4A61">
      <w:pPr>
        <w:tabs>
          <w:tab w:val="left" w:pos="1860"/>
        </w:tabs>
        <w:jc w:val="both"/>
        <w:rPr>
          <w:rFonts w:cs="Arial"/>
          <w:color w:val="000000" w:themeColor="text1"/>
          <w:sz w:val="20"/>
        </w:rPr>
      </w:pPr>
    </w:p>
    <w:p w14:paraId="354F3EFC" w14:textId="77777777" w:rsidR="007C4A61" w:rsidRPr="007C4A61" w:rsidRDefault="007C4A61" w:rsidP="007C4A61">
      <w:pPr>
        <w:pStyle w:val="InviasNormal"/>
        <w:numPr>
          <w:ilvl w:val="2"/>
          <w:numId w:val="35"/>
        </w:numPr>
        <w:spacing w:before="0" w:after="0"/>
        <w:outlineLvl w:val="2"/>
        <w:rPr>
          <w:rFonts w:ascii="Arial" w:eastAsia="Arial" w:hAnsi="Arial"/>
          <w:b/>
          <w:color w:val="000000" w:themeColor="text1"/>
          <w:sz w:val="20"/>
          <w:szCs w:val="20"/>
        </w:rPr>
      </w:pPr>
      <w:bookmarkStart w:id="34" w:name="_Toc32147366"/>
      <w:bookmarkStart w:id="35" w:name="_Toc115692808"/>
      <w:r w:rsidRPr="007C4A61">
        <w:rPr>
          <w:rFonts w:ascii="Arial" w:eastAsia="Arial" w:hAnsi="Arial"/>
          <w:b/>
          <w:color w:val="000000" w:themeColor="text1"/>
          <w:sz w:val="20"/>
          <w:szCs w:val="20"/>
        </w:rPr>
        <w:t>AIU</w:t>
      </w:r>
      <w:bookmarkEnd w:id="34"/>
      <w:bookmarkEnd w:id="35"/>
    </w:p>
    <w:p w14:paraId="3C301AB2" w14:textId="77777777" w:rsidR="007C4A61" w:rsidRPr="007C4A61" w:rsidRDefault="007C4A61" w:rsidP="007C4A61">
      <w:pPr>
        <w:pStyle w:val="InviasNormal"/>
        <w:spacing w:before="0" w:after="0"/>
        <w:rPr>
          <w:rFonts w:ascii="Arial" w:eastAsia="Arial,Calibri" w:hAnsi="Arial"/>
          <w:color w:val="000000" w:themeColor="text1"/>
          <w:sz w:val="20"/>
          <w:szCs w:val="20"/>
          <w:lang w:eastAsia="en-US"/>
        </w:rPr>
      </w:pPr>
      <w:r w:rsidRPr="007C4A61">
        <w:rPr>
          <w:rFonts w:ascii="Arial" w:eastAsia="Arial" w:hAnsi="Arial"/>
          <w:color w:val="000000" w:themeColor="text1"/>
          <w:sz w:val="20"/>
          <w:szCs w:val="20"/>
          <w:lang w:eastAsia="en-US"/>
        </w:rPr>
        <w:t>El</w:t>
      </w:r>
      <w:r w:rsidRPr="007C4A61">
        <w:rPr>
          <w:rFonts w:ascii="Arial" w:eastAsia="Arial,Calibri" w:hAnsi="Arial"/>
          <w:color w:val="000000" w:themeColor="text1"/>
          <w:sz w:val="20"/>
          <w:szCs w:val="20"/>
          <w:lang w:eastAsia="en-US"/>
        </w:rPr>
        <w:t xml:space="preserve"> p</w:t>
      </w:r>
      <w:r w:rsidRPr="007C4A61">
        <w:rPr>
          <w:rFonts w:ascii="Arial" w:eastAsia="Arial" w:hAnsi="Arial"/>
          <w:color w:val="000000" w:themeColor="text1"/>
          <w:sz w:val="20"/>
          <w:szCs w:val="20"/>
          <w:lang w:eastAsia="en-US"/>
        </w:rPr>
        <w:t>roponente</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debe</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calcular</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un</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AIU</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que</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contenga</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todos</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los</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costos</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en</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los</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que</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incurre</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la</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organización</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del</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constructor</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para</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poder</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desarrollar</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la</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administración,</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los</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imprevistos</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y</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la</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utilidad</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o</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beneficio</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económico</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que</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pretende</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percibir</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por</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la</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ejecución</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del</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contrato.</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El</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valor</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del</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AIU</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debe</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expresarse</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en</w:t>
      </w:r>
      <w:r w:rsidRPr="007C4A61">
        <w:rPr>
          <w:rFonts w:ascii="Arial" w:eastAsia="Arial,Calibri" w:hAnsi="Arial"/>
          <w:color w:val="000000" w:themeColor="text1"/>
          <w:sz w:val="20"/>
          <w:szCs w:val="20"/>
          <w:lang w:eastAsia="en-US"/>
        </w:rPr>
        <w:t xml:space="preserve"> un </w:t>
      </w:r>
      <w:r w:rsidRPr="007C4A61">
        <w:rPr>
          <w:rFonts w:ascii="Arial" w:eastAsia="Arial" w:hAnsi="Arial"/>
          <w:color w:val="000000" w:themeColor="text1"/>
          <w:sz w:val="20"/>
          <w:szCs w:val="20"/>
          <w:lang w:eastAsia="en-US"/>
        </w:rPr>
        <w:t>porcentaje</w:t>
      </w:r>
      <w:r w:rsidRPr="007C4A61">
        <w:rPr>
          <w:rFonts w:ascii="Arial" w:eastAsia="Arial,Calibri" w:hAnsi="Arial"/>
          <w:color w:val="000000" w:themeColor="text1"/>
          <w:sz w:val="20"/>
          <w:szCs w:val="20"/>
          <w:lang w:eastAsia="en-US"/>
        </w:rPr>
        <w:t xml:space="preserve"> (%) </w:t>
      </w:r>
      <w:r w:rsidRPr="007C4A61">
        <w:rPr>
          <w:rFonts w:ascii="Arial" w:eastAsia="Arial" w:hAnsi="Arial"/>
          <w:color w:val="000000" w:themeColor="text1"/>
          <w:sz w:val="20"/>
          <w:szCs w:val="20"/>
          <w:lang w:eastAsia="en-US"/>
        </w:rPr>
        <w:t>y</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deberá</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consignarlo</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y</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discriminarlo</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en</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la</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propuesta</w:t>
      </w:r>
      <w:r w:rsidRPr="007C4A61">
        <w:rPr>
          <w:rFonts w:ascii="Arial" w:eastAsia="Arial,Calibri" w:hAnsi="Arial"/>
          <w:color w:val="000000" w:themeColor="text1"/>
          <w:sz w:val="20"/>
          <w:szCs w:val="20"/>
          <w:lang w:eastAsia="en-US"/>
        </w:rPr>
        <w:t xml:space="preserve"> </w:t>
      </w:r>
      <w:r w:rsidRPr="007C4A61">
        <w:rPr>
          <w:rFonts w:ascii="Arial" w:eastAsia="Arial" w:hAnsi="Arial"/>
          <w:color w:val="000000" w:themeColor="text1"/>
          <w:sz w:val="20"/>
          <w:szCs w:val="20"/>
          <w:lang w:eastAsia="en-US"/>
        </w:rPr>
        <w:t>económica.</w:t>
      </w:r>
      <w:r w:rsidRPr="007C4A61">
        <w:rPr>
          <w:rFonts w:ascii="Arial" w:eastAsia="Arial,Calibri" w:hAnsi="Arial"/>
          <w:color w:val="000000" w:themeColor="text1"/>
          <w:sz w:val="20"/>
          <w:szCs w:val="20"/>
          <w:lang w:eastAsia="en-US"/>
        </w:rPr>
        <w:t xml:space="preserve"> </w:t>
      </w:r>
    </w:p>
    <w:p w14:paraId="1C7CEDA4" w14:textId="77777777" w:rsidR="007C4A61" w:rsidRPr="007C4A61" w:rsidRDefault="007C4A61" w:rsidP="007C4A61">
      <w:pPr>
        <w:pStyle w:val="InviasNormal"/>
        <w:spacing w:before="0" w:after="0"/>
        <w:rPr>
          <w:rFonts w:ascii="Arial" w:eastAsia="Arial,Calibri" w:hAnsi="Arial"/>
          <w:color w:val="000000" w:themeColor="text1"/>
          <w:sz w:val="20"/>
          <w:szCs w:val="20"/>
          <w:lang w:eastAsia="en-US"/>
        </w:rPr>
      </w:pPr>
    </w:p>
    <w:p w14:paraId="7FB57149" w14:textId="77777777" w:rsidR="007C4A61" w:rsidRPr="007C4A61" w:rsidRDefault="007C4A61" w:rsidP="007C4A61">
      <w:pPr>
        <w:pStyle w:val="InviasNormal"/>
        <w:spacing w:before="0" w:after="0"/>
        <w:rPr>
          <w:rFonts w:ascii="Arial" w:eastAsia="Arial,Calibri" w:hAnsi="Arial"/>
          <w:color w:val="000000" w:themeColor="text1"/>
          <w:sz w:val="20"/>
          <w:szCs w:val="20"/>
          <w:lang w:eastAsia="en-US"/>
        </w:rPr>
      </w:pPr>
      <w:r w:rsidRPr="007C4A61">
        <w:rPr>
          <w:rFonts w:ascii="Arial" w:eastAsia="Arial,Calibri" w:hAnsi="Arial"/>
          <w:color w:val="000000" w:themeColor="text1"/>
          <w:sz w:val="20"/>
          <w:szCs w:val="20"/>
          <w:lang w:eastAsia="en-US"/>
        </w:rPr>
        <w:t xml:space="preserve">Cuando el proponente exprese el AIU en porcentaje (%) y en pesos, prevalece el valor expresado en porcentaje (%). El porcentaje del A.I.U. que presenten los proponentes no debe ser superior al porcentaje </w:t>
      </w:r>
      <w:r w:rsidRPr="007C4A61">
        <w:rPr>
          <w:rFonts w:ascii="Arial" w:eastAsia="Arial,Calibri" w:hAnsi="Arial"/>
          <w:color w:val="000000" w:themeColor="text1"/>
          <w:sz w:val="20"/>
          <w:szCs w:val="20"/>
          <w:lang w:eastAsia="en-US"/>
        </w:rPr>
        <w:lastRenderedPageBreak/>
        <w:t xml:space="preserve">total del A.I.U establecido en el </w:t>
      </w:r>
      <w:r w:rsidR="00670087" w:rsidRPr="00670087">
        <w:rPr>
          <w:rFonts w:ascii="Arial" w:eastAsia="Arial,Calibri" w:hAnsi="Arial"/>
          <w:color w:val="000000" w:themeColor="text1"/>
          <w:sz w:val="20"/>
          <w:szCs w:val="20"/>
        </w:rPr>
        <w:t>Formulario 1– Fo</w:t>
      </w:r>
      <w:r w:rsidR="00670087">
        <w:rPr>
          <w:rFonts w:ascii="Arial" w:eastAsia="Arial,Calibri" w:hAnsi="Arial"/>
          <w:color w:val="000000" w:themeColor="text1"/>
          <w:sz w:val="20"/>
          <w:szCs w:val="20"/>
        </w:rPr>
        <w:t>rmulario de Presupuesto Oficial</w:t>
      </w:r>
      <w:r w:rsidRPr="007C4A61">
        <w:rPr>
          <w:rFonts w:ascii="Arial" w:eastAsia="Arial,Calibri" w:hAnsi="Arial"/>
          <w:color w:val="000000" w:themeColor="text1"/>
          <w:sz w:val="20"/>
          <w:szCs w:val="20"/>
          <w:lang w:eastAsia="en-US"/>
        </w:rPr>
        <w:t xml:space="preserve">. En consecuencia, el proponente puede configurar libremente el porcentaje individual de la A, de la I y de la U, siempre que la sumatoria de ellos no exceda el porcentaje total definido por la entidad en el </w:t>
      </w:r>
      <w:r w:rsidR="00670087" w:rsidRPr="00670087">
        <w:rPr>
          <w:rFonts w:ascii="Arial" w:eastAsia="Arial,Calibri" w:hAnsi="Arial"/>
          <w:color w:val="000000" w:themeColor="text1"/>
          <w:sz w:val="20"/>
          <w:szCs w:val="20"/>
        </w:rPr>
        <w:t>Formulario 1– Formulario de Presupuesto Oficial.</w:t>
      </w:r>
    </w:p>
    <w:p w14:paraId="6EC7ED03" w14:textId="77777777" w:rsidR="007C4A61" w:rsidRPr="007C4A61" w:rsidRDefault="007C4A61" w:rsidP="007C4A61">
      <w:pPr>
        <w:pStyle w:val="InviasNormal"/>
        <w:spacing w:before="0" w:after="0"/>
        <w:rPr>
          <w:rFonts w:ascii="Arial" w:eastAsia="Arial,Calibri" w:hAnsi="Arial"/>
          <w:color w:val="000000" w:themeColor="text1"/>
          <w:sz w:val="20"/>
          <w:szCs w:val="20"/>
          <w:lang w:eastAsia="en-US"/>
        </w:rPr>
      </w:pPr>
    </w:p>
    <w:p w14:paraId="06DC70B9" w14:textId="77777777" w:rsidR="007C4A61" w:rsidRPr="007C4A61" w:rsidRDefault="007C4A61" w:rsidP="007C4A61">
      <w:pPr>
        <w:tabs>
          <w:tab w:val="left" w:pos="1860"/>
        </w:tabs>
        <w:jc w:val="both"/>
        <w:rPr>
          <w:rFonts w:eastAsia="Arial,Calibri" w:cs="Arial"/>
          <w:color w:val="000000" w:themeColor="text1"/>
          <w:sz w:val="20"/>
        </w:rPr>
      </w:pPr>
      <w:r w:rsidRPr="007C4A61">
        <w:rPr>
          <w:rFonts w:eastAsia="Arial" w:cs="Arial"/>
          <w:color w:val="000000" w:themeColor="text1"/>
          <w:sz w:val="20"/>
        </w:rPr>
        <w:t>Los</w:t>
      </w:r>
      <w:r w:rsidRPr="007C4A61">
        <w:rPr>
          <w:rFonts w:eastAsia="Arial,Calibri" w:cs="Arial"/>
          <w:color w:val="000000" w:themeColor="text1"/>
          <w:sz w:val="20"/>
        </w:rPr>
        <w:t xml:space="preserve"> </w:t>
      </w:r>
      <w:r w:rsidRPr="007C4A61">
        <w:rPr>
          <w:rFonts w:eastAsia="Arial" w:cs="Arial"/>
          <w:color w:val="000000" w:themeColor="text1"/>
          <w:sz w:val="20"/>
        </w:rPr>
        <w:t>componentes</w:t>
      </w:r>
      <w:r w:rsidRPr="007C4A61">
        <w:rPr>
          <w:rFonts w:eastAsia="Arial,Calibri" w:cs="Arial"/>
          <w:color w:val="000000" w:themeColor="text1"/>
          <w:sz w:val="20"/>
        </w:rPr>
        <w:t xml:space="preserve"> </w:t>
      </w:r>
      <w:r w:rsidRPr="007C4A61">
        <w:rPr>
          <w:rFonts w:eastAsia="Arial" w:cs="Arial"/>
          <w:color w:val="000000" w:themeColor="text1"/>
          <w:sz w:val="20"/>
        </w:rPr>
        <w:t>internos</w:t>
      </w:r>
      <w:r w:rsidRPr="007C4A61">
        <w:rPr>
          <w:rFonts w:eastAsia="Arial,Calibri" w:cs="Arial"/>
          <w:color w:val="000000" w:themeColor="text1"/>
          <w:sz w:val="20"/>
        </w:rPr>
        <w:t xml:space="preserve"> </w:t>
      </w:r>
      <w:r w:rsidRPr="007C4A61">
        <w:rPr>
          <w:rFonts w:eastAsia="Arial" w:cs="Arial"/>
          <w:color w:val="000000" w:themeColor="text1"/>
          <w:sz w:val="20"/>
        </w:rPr>
        <w:t>de</w:t>
      </w:r>
      <w:r w:rsidRPr="007C4A61">
        <w:rPr>
          <w:rFonts w:eastAsia="Arial,Calibri" w:cs="Arial"/>
          <w:color w:val="000000" w:themeColor="text1"/>
          <w:sz w:val="20"/>
        </w:rPr>
        <w:t xml:space="preserve"> </w:t>
      </w:r>
      <w:r w:rsidRPr="007C4A61">
        <w:rPr>
          <w:rFonts w:eastAsia="Arial" w:cs="Arial"/>
          <w:color w:val="000000" w:themeColor="text1"/>
          <w:sz w:val="20"/>
        </w:rPr>
        <w:t>la</w:t>
      </w:r>
      <w:r w:rsidRPr="007C4A61">
        <w:rPr>
          <w:rFonts w:eastAsia="Arial,Calibri" w:cs="Arial"/>
          <w:color w:val="000000" w:themeColor="text1"/>
          <w:sz w:val="20"/>
        </w:rPr>
        <w:t xml:space="preserve"> </w:t>
      </w:r>
      <w:r w:rsidRPr="007C4A61">
        <w:rPr>
          <w:rFonts w:eastAsia="Arial" w:cs="Arial"/>
          <w:color w:val="000000" w:themeColor="text1"/>
          <w:sz w:val="20"/>
        </w:rPr>
        <w:t>administración</w:t>
      </w:r>
      <w:r w:rsidRPr="007C4A61">
        <w:rPr>
          <w:rFonts w:eastAsia="Arial,Calibri" w:cs="Arial"/>
          <w:color w:val="000000" w:themeColor="text1"/>
          <w:sz w:val="20"/>
        </w:rPr>
        <w:t xml:space="preserve"> (</w:t>
      </w:r>
      <w:r w:rsidRPr="007C4A61">
        <w:rPr>
          <w:rFonts w:eastAsia="Arial" w:cs="Arial"/>
          <w:color w:val="000000" w:themeColor="text1"/>
          <w:sz w:val="20"/>
        </w:rPr>
        <w:t>A</w:t>
      </w:r>
      <w:r w:rsidRPr="007C4A61">
        <w:rPr>
          <w:rFonts w:eastAsia="Arial,Calibri" w:cs="Arial"/>
          <w:color w:val="000000" w:themeColor="text1"/>
          <w:sz w:val="20"/>
        </w:rPr>
        <w:t xml:space="preserve">) </w:t>
      </w:r>
      <w:r w:rsidRPr="007C4A61">
        <w:rPr>
          <w:rFonts w:eastAsia="Arial" w:cs="Arial"/>
          <w:color w:val="000000" w:themeColor="text1"/>
          <w:sz w:val="20"/>
        </w:rPr>
        <w:t>deberán</w:t>
      </w:r>
      <w:r w:rsidRPr="007C4A61">
        <w:rPr>
          <w:rFonts w:eastAsia="Arial,Calibri" w:cs="Arial"/>
          <w:color w:val="000000" w:themeColor="text1"/>
          <w:sz w:val="20"/>
        </w:rPr>
        <w:t xml:space="preserve"> </w:t>
      </w:r>
      <w:r w:rsidRPr="007C4A61">
        <w:rPr>
          <w:rFonts w:eastAsia="Arial" w:cs="Arial"/>
          <w:color w:val="000000" w:themeColor="text1"/>
          <w:sz w:val="20"/>
        </w:rPr>
        <w:t>ser</w:t>
      </w:r>
      <w:r w:rsidRPr="007C4A61">
        <w:rPr>
          <w:rFonts w:eastAsia="Arial,Calibri" w:cs="Arial"/>
          <w:color w:val="000000" w:themeColor="text1"/>
          <w:sz w:val="20"/>
        </w:rPr>
        <w:t xml:space="preserve"> </w:t>
      </w:r>
      <w:r w:rsidRPr="007C4A61">
        <w:rPr>
          <w:rFonts w:eastAsia="Arial" w:cs="Arial"/>
          <w:color w:val="000000" w:themeColor="text1"/>
          <w:sz w:val="20"/>
        </w:rPr>
        <w:t>presentados</w:t>
      </w:r>
      <w:r w:rsidRPr="007C4A61">
        <w:rPr>
          <w:rFonts w:eastAsia="Arial,Calibri" w:cs="Arial"/>
          <w:color w:val="000000" w:themeColor="text1"/>
          <w:sz w:val="20"/>
        </w:rPr>
        <w:t xml:space="preserve"> </w:t>
      </w:r>
      <w:r w:rsidRPr="007C4A61">
        <w:rPr>
          <w:rFonts w:eastAsia="Arial" w:cs="Arial"/>
          <w:color w:val="000000" w:themeColor="text1"/>
          <w:sz w:val="20"/>
        </w:rPr>
        <w:t>por</w:t>
      </w:r>
      <w:r w:rsidRPr="007C4A61">
        <w:rPr>
          <w:rFonts w:eastAsia="Arial,Calibri" w:cs="Arial"/>
          <w:color w:val="000000" w:themeColor="text1"/>
          <w:sz w:val="20"/>
        </w:rPr>
        <w:t xml:space="preserve"> </w:t>
      </w:r>
      <w:r w:rsidRPr="007C4A61">
        <w:rPr>
          <w:rFonts w:eastAsia="Arial" w:cs="Arial"/>
          <w:color w:val="000000" w:themeColor="text1"/>
          <w:sz w:val="20"/>
        </w:rPr>
        <w:t>el</w:t>
      </w:r>
      <w:r w:rsidRPr="007C4A61">
        <w:rPr>
          <w:rFonts w:eastAsia="Arial,Calibri" w:cs="Arial"/>
          <w:color w:val="000000" w:themeColor="text1"/>
          <w:sz w:val="20"/>
        </w:rPr>
        <w:t xml:space="preserve"> </w:t>
      </w:r>
      <w:r w:rsidRPr="007C4A61">
        <w:rPr>
          <w:rFonts w:eastAsia="Arial" w:cs="Arial"/>
          <w:color w:val="000000" w:themeColor="text1"/>
          <w:sz w:val="20"/>
        </w:rPr>
        <w:t>adjudicatario</w:t>
      </w:r>
      <w:r w:rsidRPr="007C4A61">
        <w:rPr>
          <w:rFonts w:eastAsia="Arial,Calibri" w:cs="Arial"/>
          <w:color w:val="000000" w:themeColor="text1"/>
          <w:sz w:val="20"/>
        </w:rPr>
        <w:t xml:space="preserve"> </w:t>
      </w:r>
      <w:r w:rsidRPr="007C4A61">
        <w:rPr>
          <w:rFonts w:eastAsia="Arial" w:cs="Arial"/>
          <w:color w:val="000000" w:themeColor="text1"/>
          <w:sz w:val="20"/>
        </w:rPr>
        <w:t xml:space="preserve">del presente proceso de contratación en la oportunidad establecida en el numeral </w:t>
      </w:r>
      <w:r w:rsidR="00670087" w:rsidRPr="00670087">
        <w:rPr>
          <w:rFonts w:cs="Arial"/>
          <w:color w:val="000000" w:themeColor="text1"/>
          <w:sz w:val="20"/>
          <w:lang w:val="x-none"/>
        </w:rPr>
        <w:t>8.1.</w:t>
      </w:r>
    </w:p>
    <w:p w14:paraId="51DD1A96" w14:textId="77777777" w:rsidR="007C4A61" w:rsidRPr="007C4A61" w:rsidRDefault="007C4A61" w:rsidP="007C4A61">
      <w:pPr>
        <w:tabs>
          <w:tab w:val="left" w:pos="1860"/>
        </w:tabs>
        <w:jc w:val="both"/>
        <w:rPr>
          <w:rFonts w:eastAsia="Arial,Calibri" w:cs="Arial"/>
          <w:color w:val="000000" w:themeColor="text1"/>
          <w:sz w:val="20"/>
        </w:rPr>
      </w:pPr>
    </w:p>
    <w:p w14:paraId="2A51BADE" w14:textId="77777777" w:rsidR="007C4A61" w:rsidRPr="007C4A61" w:rsidRDefault="007C4A61" w:rsidP="007C4A61">
      <w:pPr>
        <w:pStyle w:val="InviasNormal"/>
        <w:numPr>
          <w:ilvl w:val="2"/>
          <w:numId w:val="35"/>
        </w:numPr>
        <w:spacing w:before="0" w:after="0"/>
        <w:outlineLvl w:val="2"/>
        <w:rPr>
          <w:rFonts w:ascii="Arial" w:eastAsia="Arial" w:hAnsi="Arial"/>
          <w:b/>
          <w:color w:val="000000" w:themeColor="text1"/>
          <w:sz w:val="20"/>
          <w:szCs w:val="20"/>
        </w:rPr>
      </w:pPr>
      <w:bookmarkStart w:id="36" w:name="_Ref508651008"/>
      <w:bookmarkStart w:id="37" w:name="_Toc32147367"/>
      <w:bookmarkStart w:id="38" w:name="_Toc115692809"/>
      <w:r w:rsidRPr="007C4A61">
        <w:rPr>
          <w:rFonts w:ascii="Arial" w:eastAsia="Arial" w:hAnsi="Arial"/>
          <w:b/>
          <w:color w:val="000000" w:themeColor="text1"/>
          <w:sz w:val="20"/>
          <w:szCs w:val="20"/>
        </w:rPr>
        <w:t>CORRECCIONES ARITMÉTICAS</w:t>
      </w:r>
      <w:bookmarkEnd w:id="36"/>
      <w:bookmarkEnd w:id="37"/>
      <w:bookmarkEnd w:id="38"/>
    </w:p>
    <w:p w14:paraId="1C7AB057" w14:textId="77777777" w:rsidR="007C4A61" w:rsidRPr="007C4A61" w:rsidRDefault="007C4A61" w:rsidP="007C4A61">
      <w:pPr>
        <w:rPr>
          <w:rFonts w:cs="Arial"/>
          <w:sz w:val="20"/>
          <w:lang w:val="es-MX"/>
        </w:rPr>
      </w:pPr>
      <w:r w:rsidRPr="007C4A61">
        <w:rPr>
          <w:rFonts w:cs="Arial"/>
          <w:sz w:val="20"/>
          <w:lang w:val="es-MX"/>
        </w:rPr>
        <w:t>Entidad solo efectuará correcciones aritméticas originadas por:</w:t>
      </w:r>
    </w:p>
    <w:p w14:paraId="29CBBD58" w14:textId="77777777" w:rsidR="007C4A61" w:rsidRPr="007C4A61" w:rsidRDefault="007C4A61" w:rsidP="007C4A61">
      <w:pPr>
        <w:rPr>
          <w:rFonts w:cs="Arial"/>
          <w:sz w:val="20"/>
          <w:lang w:val="es-MX"/>
        </w:rPr>
      </w:pPr>
    </w:p>
    <w:p w14:paraId="082B943E" w14:textId="77777777" w:rsidR="007C4A61" w:rsidRPr="007C4A61" w:rsidRDefault="007C4A61" w:rsidP="007C4A61">
      <w:pPr>
        <w:pStyle w:val="Prrafodelista"/>
        <w:numPr>
          <w:ilvl w:val="0"/>
          <w:numId w:val="40"/>
        </w:numPr>
        <w:contextualSpacing w:val="0"/>
        <w:jc w:val="both"/>
        <w:rPr>
          <w:rFonts w:cs="Arial"/>
          <w:sz w:val="20"/>
          <w:lang w:val="es-MX"/>
        </w:rPr>
      </w:pPr>
      <w:r w:rsidRPr="007C4A61">
        <w:rPr>
          <w:rFonts w:cs="Arial"/>
          <w:sz w:val="20"/>
          <w:lang w:val="es-MX"/>
        </w:rPr>
        <w:t xml:space="preserve">Las </w:t>
      </w:r>
      <w:r w:rsidRPr="007C4A61">
        <w:rPr>
          <w:rStyle w:val="normaltextrun"/>
          <w:rFonts w:cs="Arial"/>
          <w:color w:val="000000" w:themeColor="text1"/>
          <w:sz w:val="20"/>
        </w:rPr>
        <w:t>operaciones aritméticas a que haya lugar en la propuesta económica, cuando exista un error que surja de un cálculo meramente aritmético cuando la operación ha sido erróneamente realizada.</w:t>
      </w:r>
      <w:r w:rsidRPr="007C4A61">
        <w:rPr>
          <w:rStyle w:val="eop"/>
          <w:rFonts w:cs="Arial"/>
          <w:color w:val="000000" w:themeColor="text1"/>
          <w:sz w:val="20"/>
        </w:rPr>
        <w:t> </w:t>
      </w:r>
    </w:p>
    <w:p w14:paraId="0AE2B5A4" w14:textId="77777777" w:rsidR="007C4A61" w:rsidRPr="007C4A61" w:rsidRDefault="007C4A61" w:rsidP="007C4A61">
      <w:pPr>
        <w:pStyle w:val="Prrafodelista"/>
        <w:numPr>
          <w:ilvl w:val="0"/>
          <w:numId w:val="40"/>
        </w:numPr>
        <w:ind w:left="714" w:hanging="357"/>
        <w:contextualSpacing w:val="0"/>
        <w:jc w:val="both"/>
        <w:rPr>
          <w:rStyle w:val="eop"/>
          <w:rFonts w:cs="Arial"/>
          <w:sz w:val="20"/>
          <w:lang w:val="es-MX"/>
        </w:rPr>
      </w:pPr>
      <w:r w:rsidRPr="007C4A61">
        <w:rPr>
          <w:rFonts w:cs="Arial"/>
          <w:sz w:val="20"/>
          <w:lang w:val="es-MX"/>
        </w:rPr>
        <w:t xml:space="preserve">El ajuste </w:t>
      </w:r>
      <w:r w:rsidRPr="007C4A61">
        <w:rPr>
          <w:rStyle w:val="normaltextrun"/>
          <w:rFonts w:cs="Arial"/>
          <w:color w:val="000000" w:themeColor="text1"/>
          <w:sz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7C4A61">
        <w:rPr>
          <w:rStyle w:val="eop"/>
          <w:rFonts w:cs="Arial"/>
          <w:i/>
          <w:iCs/>
          <w:color w:val="000000" w:themeColor="text1"/>
          <w:sz w:val="20"/>
        </w:rPr>
        <w:t> </w:t>
      </w:r>
    </w:p>
    <w:p w14:paraId="365F0103" w14:textId="77777777" w:rsidR="007C4A61" w:rsidRPr="007C4A61" w:rsidRDefault="007C4A61" w:rsidP="007C4A61">
      <w:pPr>
        <w:pStyle w:val="Prrafodelista"/>
        <w:ind w:left="714"/>
        <w:contextualSpacing w:val="0"/>
        <w:jc w:val="both"/>
        <w:rPr>
          <w:rFonts w:cs="Arial"/>
          <w:sz w:val="20"/>
          <w:lang w:val="es-MX"/>
        </w:rPr>
      </w:pPr>
    </w:p>
    <w:p w14:paraId="75B69EE9" w14:textId="77777777" w:rsidR="007C4A61" w:rsidRPr="007C4A61" w:rsidRDefault="007C4A61" w:rsidP="007C4A61">
      <w:pPr>
        <w:contextualSpacing/>
        <w:jc w:val="both"/>
        <w:rPr>
          <w:rFonts w:cs="Arial"/>
          <w:sz w:val="20"/>
          <w:lang w:val="es-MX"/>
        </w:rPr>
      </w:pPr>
      <w:r w:rsidRPr="007C4A61">
        <w:rPr>
          <w:rFonts w:cs="Arial"/>
          <w:sz w:val="20"/>
          <w:lang w:val="es-MX"/>
        </w:rPr>
        <w:t>La Entidad a partir del valor total corregido de las propuestas asignará el puntaje de conformidad con el proceso del numeral 4.1.4.</w:t>
      </w:r>
    </w:p>
    <w:p w14:paraId="79FB5424" w14:textId="77777777" w:rsidR="007C4A61" w:rsidRPr="007C4A61" w:rsidRDefault="007C4A61" w:rsidP="007C4A61">
      <w:pPr>
        <w:contextualSpacing/>
        <w:jc w:val="both"/>
        <w:rPr>
          <w:rFonts w:eastAsiaTheme="minorEastAsia" w:cs="Arial"/>
          <w:color w:val="000000" w:themeColor="text1"/>
          <w:sz w:val="20"/>
        </w:rPr>
      </w:pPr>
    </w:p>
    <w:p w14:paraId="39D7E0E4" w14:textId="77777777" w:rsidR="007C4A61" w:rsidRPr="007C4A61" w:rsidRDefault="007C4A61" w:rsidP="007C4A61">
      <w:pPr>
        <w:pStyle w:val="InviasNormal"/>
        <w:numPr>
          <w:ilvl w:val="2"/>
          <w:numId w:val="35"/>
        </w:numPr>
        <w:spacing w:before="0" w:after="0"/>
        <w:outlineLvl w:val="2"/>
        <w:rPr>
          <w:rFonts w:ascii="Arial" w:eastAsia="Arial" w:hAnsi="Arial"/>
          <w:b/>
          <w:color w:val="000000" w:themeColor="text1"/>
          <w:sz w:val="20"/>
          <w:szCs w:val="20"/>
        </w:rPr>
      </w:pPr>
      <w:bookmarkStart w:id="39" w:name="_Ref531076130"/>
      <w:bookmarkStart w:id="40" w:name="_Toc32147368"/>
      <w:bookmarkStart w:id="41" w:name="_Toc115692810"/>
      <w:r w:rsidRPr="007C4A61">
        <w:rPr>
          <w:rFonts w:ascii="Arial" w:eastAsia="Arial" w:hAnsi="Arial"/>
          <w:b/>
          <w:color w:val="000000" w:themeColor="text1"/>
          <w:sz w:val="20"/>
          <w:szCs w:val="20"/>
        </w:rPr>
        <w:t>PRECIO ARTIFICIALMENTE BAJO</w:t>
      </w:r>
      <w:bookmarkEnd w:id="39"/>
      <w:bookmarkEnd w:id="40"/>
      <w:bookmarkEnd w:id="41"/>
    </w:p>
    <w:p w14:paraId="29DB4F64" w14:textId="77777777" w:rsidR="007C4A61" w:rsidRPr="007C4A61" w:rsidRDefault="007C4A61" w:rsidP="007C4A61">
      <w:pPr>
        <w:tabs>
          <w:tab w:val="left" w:pos="1860"/>
        </w:tabs>
        <w:jc w:val="both"/>
        <w:rPr>
          <w:rFonts w:cs="Arial"/>
          <w:color w:val="000000" w:themeColor="text1"/>
          <w:sz w:val="20"/>
        </w:rPr>
      </w:pPr>
      <w:r w:rsidRPr="007C4A61">
        <w:rPr>
          <w:rFonts w:eastAsia="Arial,Times New Roman" w:cs="Arial"/>
          <w:sz w:val="20"/>
        </w:rPr>
        <w:t xml:space="preserve">En el evento en el que el precio de una oferta </w:t>
      </w:r>
      <w:r w:rsidRPr="007C4A61">
        <w:rPr>
          <w:rFonts w:cs="Arial"/>
          <w:sz w:val="20"/>
        </w:rPr>
        <w:t xml:space="preserve">no parezca suficiente para garantizar una correcta ejecución del contrato, de acuerdo con la información recogida durante la etapa de planeación y particularmente durante el estudio del sector, la entidad </w:t>
      </w:r>
      <w:r w:rsidRPr="007C4A61">
        <w:rPr>
          <w:rFonts w:eastAsia="Arial,Times New Roman" w:cs="Arial"/>
          <w:sz w:val="20"/>
        </w:rPr>
        <w:t xml:space="preserve">aplicará el proceso descrito en el artículo 2.2.1.1.2.2.4. del Decreto 1082 de 2015, además podrá acudir a </w:t>
      </w:r>
      <w:r w:rsidRPr="007C4A61">
        <w:rPr>
          <w:rFonts w:cs="Arial"/>
          <w:sz w:val="20"/>
        </w:rPr>
        <w:t>los parámetros definidos en la Guía para el manejo de ofertas artificialmente bajas en procesos de Contratación de Colombia Compra Eficiente, como un criterio metodológico</w:t>
      </w:r>
      <w:r w:rsidRPr="007C4A61">
        <w:rPr>
          <w:rFonts w:cs="Arial"/>
          <w:color w:val="000000" w:themeColor="text1"/>
          <w:sz w:val="20"/>
        </w:rPr>
        <w:t>.</w:t>
      </w:r>
    </w:p>
    <w:p w14:paraId="5D816A85" w14:textId="77777777" w:rsidR="007C4A61" w:rsidRPr="007C4A61" w:rsidRDefault="007C4A61" w:rsidP="007C4A61">
      <w:pPr>
        <w:tabs>
          <w:tab w:val="left" w:pos="1860"/>
        </w:tabs>
        <w:jc w:val="both"/>
        <w:rPr>
          <w:rFonts w:eastAsia="Arial,Calibri" w:cs="Arial"/>
          <w:color w:val="000000" w:themeColor="text1"/>
          <w:sz w:val="20"/>
        </w:rPr>
      </w:pPr>
    </w:p>
    <w:p w14:paraId="48E05D30" w14:textId="77777777" w:rsidR="007C4A61" w:rsidRPr="007C4A61" w:rsidRDefault="007C4A61" w:rsidP="007C4A61">
      <w:pPr>
        <w:pStyle w:val="InviasNormal"/>
        <w:numPr>
          <w:ilvl w:val="2"/>
          <w:numId w:val="35"/>
        </w:numPr>
        <w:spacing w:before="0" w:after="0"/>
        <w:outlineLvl w:val="2"/>
        <w:rPr>
          <w:rFonts w:ascii="Arial" w:eastAsia="Arial" w:hAnsi="Arial"/>
          <w:b/>
          <w:color w:val="000000" w:themeColor="text1"/>
          <w:sz w:val="20"/>
          <w:szCs w:val="20"/>
        </w:rPr>
      </w:pPr>
      <w:bookmarkStart w:id="42" w:name="_Toc32147369"/>
      <w:bookmarkStart w:id="43" w:name="_Toc115692811"/>
      <w:bookmarkStart w:id="44" w:name="_Hlk511666009"/>
      <w:bookmarkStart w:id="45" w:name="_Hlk514925570"/>
      <w:r w:rsidRPr="007C4A61">
        <w:rPr>
          <w:rFonts w:ascii="Arial" w:eastAsia="Arial" w:hAnsi="Arial"/>
          <w:b/>
          <w:color w:val="000000" w:themeColor="text1"/>
          <w:sz w:val="20"/>
          <w:szCs w:val="20"/>
        </w:rPr>
        <w:t>DETERMINACIÓN DEL MÉTODO PARA LA PONDERACIÓN DE LA PROPUESTA ECONÓMICA</w:t>
      </w:r>
      <w:bookmarkEnd w:id="42"/>
      <w:bookmarkEnd w:id="43"/>
    </w:p>
    <w:bookmarkEnd w:id="44"/>
    <w:p w14:paraId="6263D15A" w14:textId="77777777" w:rsidR="007C4A61" w:rsidRPr="007C4A61" w:rsidRDefault="007C4A61" w:rsidP="007C4A61">
      <w:pPr>
        <w:tabs>
          <w:tab w:val="left" w:pos="1860"/>
        </w:tabs>
        <w:jc w:val="both"/>
        <w:rPr>
          <w:rFonts w:eastAsia="Arial,Calibri" w:cs="Arial"/>
          <w:color w:val="000000" w:themeColor="text1"/>
          <w:sz w:val="20"/>
        </w:rPr>
      </w:pPr>
      <w:r w:rsidRPr="007C4A61">
        <w:rPr>
          <w:rFonts w:cs="Arial"/>
          <w:color w:val="000000" w:themeColor="text1"/>
          <w:sz w:val="20"/>
        </w:rPr>
        <w:t>La</w:t>
      </w:r>
      <w:r w:rsidRPr="007C4A61">
        <w:rPr>
          <w:rFonts w:eastAsia="Arial,Calibri" w:cs="Arial"/>
          <w:color w:val="000000" w:themeColor="text1"/>
          <w:sz w:val="20"/>
        </w:rPr>
        <w:t xml:space="preserve"> </w:t>
      </w:r>
      <w:r w:rsidRPr="007C4A61">
        <w:rPr>
          <w:rFonts w:cs="Arial"/>
          <w:color w:val="000000" w:themeColor="text1"/>
          <w:sz w:val="20"/>
        </w:rPr>
        <w:t>entidad</w:t>
      </w:r>
      <w:r w:rsidRPr="007C4A61">
        <w:rPr>
          <w:rFonts w:eastAsia="Arial,Calibri" w:cs="Arial"/>
          <w:color w:val="000000" w:themeColor="text1"/>
          <w:sz w:val="20"/>
        </w:rPr>
        <w:t xml:space="preserve"> </w:t>
      </w:r>
      <w:r w:rsidRPr="007C4A61">
        <w:rPr>
          <w:rFonts w:cs="Arial"/>
          <w:color w:val="000000" w:themeColor="text1"/>
          <w:sz w:val="20"/>
        </w:rPr>
        <w:t>seleccionará</w:t>
      </w:r>
      <w:r w:rsidRPr="007C4A61">
        <w:rPr>
          <w:rFonts w:eastAsia="Arial,Calibri" w:cs="Arial"/>
          <w:color w:val="000000" w:themeColor="text1"/>
          <w:sz w:val="20"/>
        </w:rPr>
        <w:t xml:space="preserve"> </w:t>
      </w:r>
      <w:r w:rsidRPr="007C4A61">
        <w:rPr>
          <w:rFonts w:cs="Arial"/>
          <w:color w:val="000000" w:themeColor="text1"/>
          <w:sz w:val="20"/>
        </w:rPr>
        <w:t>el</w:t>
      </w:r>
      <w:r w:rsidRPr="007C4A61">
        <w:rPr>
          <w:rFonts w:eastAsia="Arial,Calibri" w:cs="Arial"/>
          <w:color w:val="000000" w:themeColor="text1"/>
          <w:sz w:val="20"/>
        </w:rPr>
        <w:t xml:space="preserve"> </w:t>
      </w:r>
      <w:r w:rsidRPr="007C4A61">
        <w:rPr>
          <w:rFonts w:cs="Arial"/>
          <w:color w:val="000000" w:themeColor="text1"/>
          <w:sz w:val="20"/>
        </w:rPr>
        <w:t>método</w:t>
      </w:r>
      <w:r w:rsidRPr="007C4A61">
        <w:rPr>
          <w:rFonts w:eastAsia="Arial,Calibri" w:cs="Arial"/>
          <w:color w:val="000000" w:themeColor="text1"/>
          <w:sz w:val="20"/>
        </w:rPr>
        <w:t xml:space="preserve"> </w:t>
      </w:r>
      <w:r w:rsidRPr="007C4A61">
        <w:rPr>
          <w:rFonts w:cs="Arial"/>
          <w:color w:val="000000" w:themeColor="text1"/>
          <w:sz w:val="20"/>
        </w:rPr>
        <w:t>de</w:t>
      </w:r>
      <w:r w:rsidRPr="007C4A61">
        <w:rPr>
          <w:rFonts w:eastAsia="Arial,Calibri" w:cs="Arial"/>
          <w:color w:val="000000" w:themeColor="text1"/>
          <w:sz w:val="20"/>
        </w:rPr>
        <w:t xml:space="preserve"> </w:t>
      </w:r>
      <w:r w:rsidRPr="007C4A61">
        <w:rPr>
          <w:rFonts w:cs="Arial"/>
          <w:color w:val="000000" w:themeColor="text1"/>
          <w:sz w:val="20"/>
        </w:rPr>
        <w:t>ponderación</w:t>
      </w:r>
      <w:r w:rsidRPr="007C4A61">
        <w:rPr>
          <w:rFonts w:eastAsia="Arial,Calibri" w:cs="Arial"/>
          <w:color w:val="000000" w:themeColor="text1"/>
          <w:sz w:val="20"/>
        </w:rPr>
        <w:t xml:space="preserve"> </w:t>
      </w:r>
      <w:r w:rsidRPr="007C4A61">
        <w:rPr>
          <w:rFonts w:cs="Arial"/>
          <w:color w:val="000000" w:themeColor="text1"/>
          <w:sz w:val="20"/>
        </w:rPr>
        <w:t>de</w:t>
      </w:r>
      <w:r w:rsidRPr="007C4A61">
        <w:rPr>
          <w:rFonts w:eastAsia="Arial,Calibri" w:cs="Arial"/>
          <w:color w:val="000000" w:themeColor="text1"/>
          <w:sz w:val="20"/>
        </w:rPr>
        <w:t xml:space="preserve"> </w:t>
      </w:r>
      <w:r w:rsidRPr="007C4A61">
        <w:rPr>
          <w:rFonts w:cs="Arial"/>
          <w:color w:val="000000" w:themeColor="text1"/>
          <w:sz w:val="20"/>
        </w:rPr>
        <w:t>la</w:t>
      </w:r>
      <w:r w:rsidRPr="007C4A61">
        <w:rPr>
          <w:rFonts w:eastAsia="Arial,Calibri" w:cs="Arial"/>
          <w:color w:val="000000" w:themeColor="text1"/>
          <w:sz w:val="20"/>
        </w:rPr>
        <w:t xml:space="preserve"> </w:t>
      </w:r>
      <w:r w:rsidRPr="007C4A61">
        <w:rPr>
          <w:rFonts w:cs="Arial"/>
          <w:color w:val="000000" w:themeColor="text1"/>
          <w:sz w:val="20"/>
        </w:rPr>
        <w:t>propuesta</w:t>
      </w:r>
      <w:r w:rsidRPr="007C4A61">
        <w:rPr>
          <w:rFonts w:eastAsia="Arial,Calibri" w:cs="Arial"/>
          <w:color w:val="000000" w:themeColor="text1"/>
          <w:sz w:val="20"/>
        </w:rPr>
        <w:t xml:space="preserve"> </w:t>
      </w:r>
      <w:r w:rsidRPr="007C4A61">
        <w:rPr>
          <w:rFonts w:cs="Arial"/>
          <w:color w:val="000000" w:themeColor="text1"/>
          <w:sz w:val="20"/>
        </w:rPr>
        <w:t>económica,</w:t>
      </w:r>
      <w:r w:rsidRPr="007C4A61">
        <w:rPr>
          <w:rFonts w:eastAsia="Arial,Calibri" w:cs="Arial"/>
          <w:color w:val="000000" w:themeColor="text1"/>
          <w:sz w:val="20"/>
        </w:rPr>
        <w:t xml:space="preserve"> </w:t>
      </w:r>
      <w:r w:rsidRPr="007C4A61">
        <w:rPr>
          <w:rFonts w:cs="Arial"/>
          <w:color w:val="000000" w:themeColor="text1"/>
          <w:sz w:val="20"/>
        </w:rPr>
        <w:t>de</w:t>
      </w:r>
      <w:r w:rsidRPr="007C4A61">
        <w:rPr>
          <w:rFonts w:eastAsia="Arial,Calibri" w:cs="Arial"/>
          <w:color w:val="000000" w:themeColor="text1"/>
          <w:sz w:val="20"/>
        </w:rPr>
        <w:t xml:space="preserve"> </w:t>
      </w:r>
      <w:r w:rsidRPr="007C4A61">
        <w:rPr>
          <w:rFonts w:cs="Arial"/>
          <w:color w:val="000000" w:themeColor="text1"/>
          <w:sz w:val="20"/>
        </w:rPr>
        <w:t>acuerdo</w:t>
      </w:r>
      <w:r w:rsidRPr="007C4A61">
        <w:rPr>
          <w:rFonts w:eastAsia="Arial,Calibri" w:cs="Arial"/>
          <w:color w:val="000000" w:themeColor="text1"/>
          <w:sz w:val="20"/>
        </w:rPr>
        <w:t xml:space="preserve"> </w:t>
      </w:r>
      <w:r w:rsidRPr="007C4A61">
        <w:rPr>
          <w:rFonts w:cs="Arial"/>
          <w:color w:val="000000" w:themeColor="text1"/>
          <w:sz w:val="20"/>
        </w:rPr>
        <w:t>con</w:t>
      </w:r>
      <w:r w:rsidRPr="007C4A61">
        <w:rPr>
          <w:rFonts w:eastAsia="Arial,Calibri" w:cs="Arial"/>
          <w:color w:val="000000" w:themeColor="text1"/>
          <w:sz w:val="20"/>
        </w:rPr>
        <w:t xml:space="preserve"> </w:t>
      </w:r>
      <w:r w:rsidRPr="007C4A61">
        <w:rPr>
          <w:rFonts w:cs="Arial"/>
          <w:color w:val="000000" w:themeColor="text1"/>
          <w:sz w:val="20"/>
        </w:rPr>
        <w:t>las</w:t>
      </w:r>
      <w:r w:rsidRPr="007C4A61">
        <w:rPr>
          <w:rFonts w:eastAsia="Arial,Calibri" w:cs="Arial"/>
          <w:color w:val="000000" w:themeColor="text1"/>
          <w:sz w:val="20"/>
        </w:rPr>
        <w:t xml:space="preserve"> </w:t>
      </w:r>
      <w:r w:rsidRPr="007C4A61">
        <w:rPr>
          <w:rFonts w:cs="Arial"/>
          <w:color w:val="000000" w:themeColor="text1"/>
          <w:sz w:val="20"/>
        </w:rPr>
        <w:t>siguientes alternativas:</w:t>
      </w:r>
      <w:r w:rsidRPr="007C4A61">
        <w:rPr>
          <w:rFonts w:eastAsia="Arial,Calibri" w:cs="Arial"/>
          <w:color w:val="000000" w:themeColor="text1"/>
          <w:sz w:val="20"/>
        </w:rPr>
        <w:t xml:space="preserve"> </w:t>
      </w:r>
    </w:p>
    <w:tbl>
      <w:tblPr>
        <w:tblStyle w:val="Tablaconcuadrcula"/>
        <w:tblW w:w="0" w:type="auto"/>
        <w:jc w:val="center"/>
        <w:tblLook w:val="04A0" w:firstRow="1" w:lastRow="0" w:firstColumn="1" w:lastColumn="0" w:noHBand="0" w:noVBand="1"/>
      </w:tblPr>
      <w:tblGrid>
        <w:gridCol w:w="1560"/>
        <w:gridCol w:w="2820"/>
      </w:tblGrid>
      <w:tr w:rsidR="007C4A61" w:rsidRPr="007C4A61" w14:paraId="09DCA115" w14:textId="77777777" w:rsidTr="00EE0934">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A6A6A6" w:themeFill="background1" w:themeFillShade="A6"/>
            <w:vAlign w:val="center"/>
            <w:hideMark/>
          </w:tcPr>
          <w:p w14:paraId="2A635E83" w14:textId="77777777" w:rsidR="007C4A61" w:rsidRPr="007C4A61" w:rsidRDefault="007C4A61" w:rsidP="007C4A61">
            <w:pPr>
              <w:jc w:val="center"/>
              <w:rPr>
                <w:rFonts w:cs="Arial"/>
                <w:b/>
                <w:sz w:val="20"/>
              </w:rPr>
            </w:pPr>
            <w:bookmarkStart w:id="46" w:name="_Hlk511666058"/>
            <w:r w:rsidRPr="007C4A61">
              <w:rPr>
                <w:rFonts w:cs="Arial"/>
                <w:b/>
                <w:sz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A6A6A6" w:themeFill="background1" w:themeFillShade="A6"/>
            <w:vAlign w:val="center"/>
            <w:hideMark/>
          </w:tcPr>
          <w:p w14:paraId="412D81E2" w14:textId="77777777" w:rsidR="007C4A61" w:rsidRPr="007C4A61" w:rsidRDefault="007C4A61" w:rsidP="007C4A61">
            <w:pPr>
              <w:jc w:val="center"/>
              <w:rPr>
                <w:rFonts w:cs="Arial"/>
                <w:b/>
                <w:sz w:val="20"/>
              </w:rPr>
            </w:pPr>
            <w:r w:rsidRPr="007C4A61">
              <w:rPr>
                <w:rFonts w:cs="Arial"/>
                <w:b/>
                <w:sz w:val="20"/>
              </w:rPr>
              <w:t>Método</w:t>
            </w:r>
          </w:p>
        </w:tc>
      </w:tr>
      <w:tr w:rsidR="007C4A61" w:rsidRPr="007C4A61" w14:paraId="00C62D3C" w14:textId="77777777" w:rsidTr="00EE0934">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701C5E45" w14:textId="77777777" w:rsidR="007C4A61" w:rsidRPr="007C4A61" w:rsidRDefault="007C4A61" w:rsidP="007C4A61">
            <w:pPr>
              <w:jc w:val="center"/>
              <w:rPr>
                <w:rFonts w:cs="Arial"/>
                <w:color w:val="000000" w:themeColor="text1"/>
                <w:sz w:val="20"/>
                <w:lang w:val="es-ES"/>
              </w:rPr>
            </w:pPr>
            <w:r w:rsidRPr="007C4A61">
              <w:rPr>
                <w:rFonts w:cs="Arial"/>
                <w:color w:val="000000" w:themeColor="text1"/>
                <w:sz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0B596D63" w14:textId="77777777" w:rsidR="007C4A61" w:rsidRPr="007C4A61" w:rsidRDefault="007C4A61" w:rsidP="007C4A61">
            <w:pPr>
              <w:jc w:val="center"/>
              <w:rPr>
                <w:rFonts w:cs="Arial"/>
                <w:color w:val="000000" w:themeColor="text1"/>
                <w:sz w:val="20"/>
                <w:lang w:val="es-ES"/>
              </w:rPr>
            </w:pPr>
            <w:r w:rsidRPr="007C4A61">
              <w:rPr>
                <w:rFonts w:cs="Arial"/>
                <w:color w:val="000000" w:themeColor="text1"/>
                <w:sz w:val="20"/>
                <w:lang w:val="es-ES"/>
              </w:rPr>
              <w:t>Mediana con valor absoluto</w:t>
            </w:r>
          </w:p>
        </w:tc>
      </w:tr>
      <w:tr w:rsidR="007C4A61" w:rsidRPr="007C4A61" w14:paraId="2F045879" w14:textId="77777777" w:rsidTr="00EE0934">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4DC20819" w14:textId="77777777" w:rsidR="007C4A61" w:rsidRPr="007C4A61" w:rsidRDefault="007C4A61" w:rsidP="007C4A61">
            <w:pPr>
              <w:jc w:val="center"/>
              <w:rPr>
                <w:rFonts w:cs="Arial"/>
                <w:color w:val="000000" w:themeColor="text1"/>
                <w:sz w:val="20"/>
                <w:lang w:val="es-ES"/>
              </w:rPr>
            </w:pPr>
            <w:r w:rsidRPr="007C4A61">
              <w:rPr>
                <w:rFonts w:cs="Arial"/>
                <w:color w:val="000000" w:themeColor="text1"/>
                <w:sz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7BD94DB" w14:textId="77777777" w:rsidR="007C4A61" w:rsidRPr="007C4A61" w:rsidRDefault="007C4A61" w:rsidP="007C4A61">
            <w:pPr>
              <w:jc w:val="center"/>
              <w:rPr>
                <w:rFonts w:cs="Arial"/>
                <w:color w:val="000000" w:themeColor="text1"/>
                <w:sz w:val="20"/>
                <w:lang w:val="es-ES"/>
              </w:rPr>
            </w:pPr>
            <w:r w:rsidRPr="007C4A61">
              <w:rPr>
                <w:rFonts w:cs="Arial"/>
                <w:color w:val="000000" w:themeColor="text1"/>
                <w:sz w:val="20"/>
                <w:lang w:val="es-ES"/>
              </w:rPr>
              <w:t>Media geométrica</w:t>
            </w:r>
          </w:p>
        </w:tc>
      </w:tr>
      <w:tr w:rsidR="007C4A61" w:rsidRPr="007C4A61" w14:paraId="60253A8B" w14:textId="77777777" w:rsidTr="00EE0934">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54C2D54D" w14:textId="77777777" w:rsidR="007C4A61" w:rsidRPr="007C4A61" w:rsidRDefault="007C4A61" w:rsidP="007C4A61">
            <w:pPr>
              <w:jc w:val="center"/>
              <w:rPr>
                <w:rFonts w:cs="Arial"/>
                <w:color w:val="000000" w:themeColor="text1"/>
                <w:sz w:val="20"/>
                <w:lang w:val="es-ES"/>
              </w:rPr>
            </w:pPr>
            <w:r w:rsidRPr="007C4A61">
              <w:rPr>
                <w:rFonts w:cs="Arial"/>
                <w:color w:val="000000" w:themeColor="text1"/>
                <w:sz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517DBF6B" w14:textId="77777777" w:rsidR="007C4A61" w:rsidRPr="007C4A61" w:rsidRDefault="007C4A61" w:rsidP="007C4A61">
            <w:pPr>
              <w:jc w:val="center"/>
              <w:rPr>
                <w:rFonts w:cs="Arial"/>
                <w:color w:val="000000" w:themeColor="text1"/>
                <w:sz w:val="20"/>
                <w:lang w:val="es-ES"/>
              </w:rPr>
            </w:pPr>
            <w:r w:rsidRPr="007C4A61">
              <w:rPr>
                <w:rFonts w:cs="Arial"/>
                <w:color w:val="000000" w:themeColor="text1"/>
                <w:sz w:val="20"/>
                <w:lang w:val="es-ES"/>
              </w:rPr>
              <w:t>Media aritmética baja</w:t>
            </w:r>
          </w:p>
        </w:tc>
      </w:tr>
      <w:tr w:rsidR="007C4A61" w:rsidRPr="007C4A61" w14:paraId="66F519F1" w14:textId="77777777" w:rsidTr="00EE0934">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0F43DC10" w14:textId="77777777" w:rsidR="007C4A61" w:rsidRPr="007C4A61" w:rsidRDefault="007C4A61" w:rsidP="007C4A61">
            <w:pPr>
              <w:jc w:val="center"/>
              <w:rPr>
                <w:rFonts w:cs="Arial"/>
                <w:color w:val="000000" w:themeColor="text1"/>
                <w:sz w:val="20"/>
                <w:lang w:val="es-ES"/>
              </w:rPr>
            </w:pPr>
            <w:r w:rsidRPr="007C4A61">
              <w:rPr>
                <w:rFonts w:cs="Arial"/>
                <w:color w:val="000000" w:themeColor="text1"/>
                <w:sz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395E0510" w14:textId="77777777" w:rsidR="007C4A61" w:rsidRPr="007C4A61" w:rsidRDefault="007C4A61" w:rsidP="007C4A61">
            <w:pPr>
              <w:jc w:val="center"/>
              <w:rPr>
                <w:rFonts w:cs="Arial"/>
                <w:color w:val="000000" w:themeColor="text1"/>
                <w:sz w:val="20"/>
                <w:lang w:val="es-ES"/>
              </w:rPr>
            </w:pPr>
            <w:r w:rsidRPr="007C4A61">
              <w:rPr>
                <w:rFonts w:cs="Arial"/>
                <w:color w:val="000000" w:themeColor="text1"/>
                <w:sz w:val="20"/>
                <w:lang w:val="es-ES"/>
              </w:rPr>
              <w:t>Menor Valor</w:t>
            </w:r>
          </w:p>
        </w:tc>
        <w:bookmarkEnd w:id="46"/>
      </w:tr>
    </w:tbl>
    <w:p w14:paraId="63F1184D" w14:textId="77777777" w:rsidR="007C4A61" w:rsidRPr="007C4A61" w:rsidRDefault="007C4A61" w:rsidP="007C4A61">
      <w:pPr>
        <w:tabs>
          <w:tab w:val="left" w:pos="1860"/>
        </w:tabs>
        <w:jc w:val="both"/>
        <w:rPr>
          <w:rFonts w:eastAsia="Arial,Calibri" w:cs="Arial"/>
          <w:color w:val="000000" w:themeColor="text1"/>
          <w:sz w:val="20"/>
        </w:rPr>
      </w:pPr>
    </w:p>
    <w:p w14:paraId="333E3570" w14:textId="77777777" w:rsidR="007C4A61" w:rsidRPr="007C4A61" w:rsidRDefault="007C4A61" w:rsidP="007C4A61">
      <w:pPr>
        <w:tabs>
          <w:tab w:val="left" w:pos="1860"/>
        </w:tabs>
        <w:jc w:val="both"/>
        <w:rPr>
          <w:rFonts w:cs="Arial"/>
          <w:color w:val="000000" w:themeColor="text1"/>
          <w:sz w:val="20"/>
        </w:rPr>
      </w:pPr>
      <w:bookmarkStart w:id="47" w:name="_Hlk511666073"/>
      <w:r w:rsidRPr="007C4A61">
        <w:rPr>
          <w:rFonts w:cs="Arial"/>
          <w:color w:val="000000" w:themeColor="text1"/>
          <w:sz w:val="20"/>
        </w:rPr>
        <w:t>Para</w:t>
      </w:r>
      <w:r w:rsidRPr="007C4A61">
        <w:rPr>
          <w:rFonts w:eastAsia="Arial,Calibri" w:cs="Arial"/>
          <w:color w:val="000000" w:themeColor="text1"/>
          <w:sz w:val="20"/>
        </w:rPr>
        <w:t xml:space="preserve"> </w:t>
      </w:r>
      <w:r w:rsidRPr="007C4A61">
        <w:rPr>
          <w:rFonts w:cs="Arial"/>
          <w:color w:val="000000" w:themeColor="text1"/>
          <w:sz w:val="20"/>
        </w:rPr>
        <w:t>determinar</w:t>
      </w:r>
      <w:r w:rsidRPr="007C4A61">
        <w:rPr>
          <w:rFonts w:eastAsia="Arial,Calibri" w:cs="Arial"/>
          <w:color w:val="000000" w:themeColor="text1"/>
          <w:sz w:val="20"/>
        </w:rPr>
        <w:t xml:space="preserve"> </w:t>
      </w:r>
      <w:r w:rsidRPr="007C4A61">
        <w:rPr>
          <w:rFonts w:cs="Arial"/>
          <w:color w:val="000000" w:themeColor="text1"/>
          <w:sz w:val="20"/>
        </w:rPr>
        <w:t>el</w:t>
      </w:r>
      <w:r w:rsidRPr="007C4A61">
        <w:rPr>
          <w:rFonts w:eastAsia="Arial,Calibri" w:cs="Arial"/>
          <w:color w:val="000000" w:themeColor="text1"/>
          <w:sz w:val="20"/>
        </w:rPr>
        <w:t xml:space="preserve"> </w:t>
      </w:r>
      <w:r w:rsidRPr="007C4A61">
        <w:rPr>
          <w:rFonts w:cs="Arial"/>
          <w:color w:val="000000" w:themeColor="text1"/>
          <w:sz w:val="20"/>
        </w:rPr>
        <w:t>método</w:t>
      </w:r>
      <w:r w:rsidRPr="007C4A61">
        <w:rPr>
          <w:rFonts w:eastAsia="Arial,Calibri" w:cs="Arial"/>
          <w:color w:val="000000" w:themeColor="text1"/>
          <w:sz w:val="20"/>
        </w:rPr>
        <w:t xml:space="preserve"> </w:t>
      </w:r>
      <w:r w:rsidRPr="007C4A61">
        <w:rPr>
          <w:rFonts w:cs="Arial"/>
          <w:color w:val="000000" w:themeColor="text1"/>
          <w:sz w:val="20"/>
        </w:rPr>
        <w:t>de</w:t>
      </w:r>
      <w:r w:rsidRPr="007C4A61">
        <w:rPr>
          <w:rFonts w:eastAsia="Arial,Calibri" w:cs="Arial"/>
          <w:color w:val="000000" w:themeColor="text1"/>
          <w:sz w:val="20"/>
        </w:rPr>
        <w:t xml:space="preserve"> </w:t>
      </w:r>
      <w:r w:rsidRPr="007C4A61">
        <w:rPr>
          <w:rFonts w:cs="Arial"/>
          <w:color w:val="000000" w:themeColor="text1"/>
          <w:sz w:val="20"/>
        </w:rPr>
        <w:t>ponderación,</w:t>
      </w:r>
      <w:r w:rsidRPr="007C4A61">
        <w:rPr>
          <w:rFonts w:eastAsia="Arial,Calibri" w:cs="Arial"/>
          <w:color w:val="000000" w:themeColor="text1"/>
          <w:sz w:val="20"/>
        </w:rPr>
        <w:t xml:space="preserve"> </w:t>
      </w:r>
      <w:r w:rsidRPr="007C4A61">
        <w:rPr>
          <w:rFonts w:cs="Arial"/>
          <w:color w:val="000000" w:themeColor="text1"/>
          <w:sz w:val="20"/>
        </w:rPr>
        <w:t>la</w:t>
      </w:r>
      <w:r w:rsidRPr="007C4A61">
        <w:rPr>
          <w:rFonts w:eastAsia="Arial,Calibri" w:cs="Arial"/>
          <w:color w:val="000000" w:themeColor="text1"/>
          <w:sz w:val="20"/>
        </w:rPr>
        <w:t xml:space="preserve"> </w:t>
      </w:r>
      <w:r w:rsidRPr="007C4A61">
        <w:rPr>
          <w:rFonts w:cs="Arial"/>
          <w:color w:val="000000" w:themeColor="text1"/>
          <w:sz w:val="20"/>
        </w:rPr>
        <w:t>entidad</w:t>
      </w:r>
      <w:r w:rsidRPr="007C4A61">
        <w:rPr>
          <w:rFonts w:eastAsia="Arial,Calibri" w:cs="Arial"/>
          <w:color w:val="000000" w:themeColor="text1"/>
          <w:sz w:val="20"/>
        </w:rPr>
        <w:t xml:space="preserve"> </w:t>
      </w:r>
      <w:r w:rsidRPr="007C4A61">
        <w:rPr>
          <w:rFonts w:cs="Arial"/>
          <w:color w:val="000000" w:themeColor="text1"/>
          <w:sz w:val="20"/>
        </w:rPr>
        <w:t>tomará</w:t>
      </w:r>
      <w:r w:rsidRPr="007C4A61">
        <w:rPr>
          <w:rFonts w:eastAsia="Arial,Calibri" w:cs="Arial"/>
          <w:color w:val="000000" w:themeColor="text1"/>
          <w:sz w:val="20"/>
        </w:rPr>
        <w:t xml:space="preserve"> </w:t>
      </w:r>
      <w:r w:rsidRPr="007C4A61">
        <w:rPr>
          <w:rFonts w:cs="Arial"/>
          <w:color w:val="000000" w:themeColor="text1"/>
          <w:sz w:val="20"/>
        </w:rPr>
        <w:t>los centavos</w:t>
      </w:r>
      <w:r w:rsidRPr="007C4A61">
        <w:rPr>
          <w:rFonts w:eastAsia="Arial,Calibri" w:cs="Arial"/>
          <w:color w:val="000000" w:themeColor="text1"/>
          <w:sz w:val="20"/>
        </w:rPr>
        <w:t xml:space="preserve"> </w:t>
      </w:r>
      <w:r w:rsidRPr="007C4A61">
        <w:rPr>
          <w:rFonts w:cs="Arial"/>
          <w:color w:val="000000" w:themeColor="text1"/>
          <w:sz w:val="20"/>
        </w:rPr>
        <w:t>de</w:t>
      </w:r>
      <w:r w:rsidRPr="007C4A61">
        <w:rPr>
          <w:rFonts w:eastAsia="Arial,Calibri" w:cs="Arial"/>
          <w:color w:val="000000" w:themeColor="text1"/>
          <w:sz w:val="20"/>
        </w:rPr>
        <w:t xml:space="preserve"> </w:t>
      </w:r>
      <w:r w:rsidRPr="007C4A61">
        <w:rPr>
          <w:rFonts w:cs="Arial"/>
          <w:color w:val="000000" w:themeColor="text1"/>
          <w:sz w:val="20"/>
        </w:rPr>
        <w:t>la</w:t>
      </w:r>
      <w:r w:rsidRPr="007C4A61">
        <w:rPr>
          <w:rFonts w:eastAsia="Arial,Calibri" w:cs="Arial"/>
          <w:color w:val="000000" w:themeColor="text1"/>
          <w:sz w:val="20"/>
        </w:rPr>
        <w:t xml:space="preserve"> </w:t>
      </w:r>
      <w:r w:rsidRPr="007C4A61">
        <w:rPr>
          <w:rFonts w:cs="Arial"/>
          <w:color w:val="000000" w:themeColor="text1"/>
          <w:sz w:val="20"/>
        </w:rPr>
        <w:t>Tasa</w:t>
      </w:r>
      <w:r w:rsidRPr="007C4A61">
        <w:rPr>
          <w:rFonts w:eastAsia="Arial,Calibri" w:cs="Arial"/>
          <w:color w:val="000000" w:themeColor="text1"/>
          <w:sz w:val="20"/>
        </w:rPr>
        <w:t xml:space="preserve"> </w:t>
      </w:r>
      <w:r w:rsidRPr="007C4A61">
        <w:rPr>
          <w:rFonts w:cs="Arial"/>
          <w:color w:val="000000" w:themeColor="text1"/>
          <w:sz w:val="20"/>
        </w:rPr>
        <w:t>de</w:t>
      </w:r>
      <w:r w:rsidRPr="007C4A61">
        <w:rPr>
          <w:rFonts w:eastAsia="Arial,Calibri" w:cs="Arial"/>
          <w:color w:val="000000" w:themeColor="text1"/>
          <w:sz w:val="20"/>
        </w:rPr>
        <w:t xml:space="preserve"> </w:t>
      </w:r>
      <w:r w:rsidRPr="007C4A61">
        <w:rPr>
          <w:rFonts w:cs="Arial"/>
          <w:color w:val="000000" w:themeColor="text1"/>
          <w:sz w:val="20"/>
        </w:rPr>
        <w:t>Cambio</w:t>
      </w:r>
      <w:r w:rsidRPr="007C4A61">
        <w:rPr>
          <w:rFonts w:eastAsia="Arial,Calibri" w:cs="Arial"/>
          <w:color w:val="000000" w:themeColor="text1"/>
          <w:sz w:val="20"/>
        </w:rPr>
        <w:t xml:space="preserve"> </w:t>
      </w:r>
      <w:r w:rsidRPr="007C4A61">
        <w:rPr>
          <w:rFonts w:cs="Arial"/>
          <w:color w:val="000000" w:themeColor="text1"/>
          <w:sz w:val="20"/>
        </w:rPr>
        <w:t>Representativa</w:t>
      </w:r>
      <w:r w:rsidRPr="007C4A61">
        <w:rPr>
          <w:rFonts w:eastAsia="Arial,Calibri" w:cs="Arial"/>
          <w:color w:val="000000" w:themeColor="text1"/>
          <w:sz w:val="20"/>
        </w:rPr>
        <w:t xml:space="preserve"> </w:t>
      </w:r>
      <w:r w:rsidRPr="007C4A61">
        <w:rPr>
          <w:rFonts w:cs="Arial"/>
          <w:color w:val="000000" w:themeColor="text1"/>
          <w:sz w:val="20"/>
        </w:rPr>
        <w:t>del</w:t>
      </w:r>
      <w:r w:rsidRPr="007C4A61">
        <w:rPr>
          <w:rFonts w:eastAsia="Arial,Calibri" w:cs="Arial"/>
          <w:color w:val="000000" w:themeColor="text1"/>
          <w:sz w:val="20"/>
        </w:rPr>
        <w:t xml:space="preserve"> </w:t>
      </w:r>
      <w:r w:rsidRPr="007C4A61">
        <w:rPr>
          <w:rFonts w:cs="Arial"/>
          <w:color w:val="000000" w:themeColor="text1"/>
          <w:sz w:val="20"/>
        </w:rPr>
        <w:t>Mercado</w:t>
      </w:r>
      <w:r w:rsidRPr="007C4A61">
        <w:rPr>
          <w:rFonts w:eastAsia="Arial,Calibri" w:cs="Arial"/>
          <w:color w:val="000000" w:themeColor="text1"/>
          <w:sz w:val="20"/>
        </w:rPr>
        <w:t xml:space="preserve"> (</w:t>
      </w:r>
      <w:r w:rsidRPr="007C4A61">
        <w:rPr>
          <w:rFonts w:cs="Arial"/>
          <w:color w:val="000000" w:themeColor="text1"/>
          <w:sz w:val="20"/>
        </w:rPr>
        <w:t>TRM), certificada</w:t>
      </w:r>
      <w:r w:rsidRPr="007C4A61">
        <w:rPr>
          <w:rFonts w:eastAsia="Arial,Calibri" w:cs="Arial"/>
          <w:color w:val="000000" w:themeColor="text1"/>
          <w:sz w:val="20"/>
        </w:rPr>
        <w:t xml:space="preserve"> </w:t>
      </w:r>
      <w:r w:rsidRPr="007C4A61">
        <w:rPr>
          <w:rFonts w:cs="Arial"/>
          <w:color w:val="000000" w:themeColor="text1"/>
          <w:sz w:val="20"/>
        </w:rPr>
        <w:t>por</w:t>
      </w:r>
      <w:r w:rsidRPr="007C4A61">
        <w:rPr>
          <w:rFonts w:eastAsia="Arial,Calibri" w:cs="Arial"/>
          <w:color w:val="000000" w:themeColor="text1"/>
          <w:sz w:val="20"/>
        </w:rPr>
        <w:t xml:space="preserve"> </w:t>
      </w:r>
      <w:r w:rsidRPr="007C4A61">
        <w:rPr>
          <w:rFonts w:cs="Arial"/>
          <w:color w:val="000000" w:themeColor="text1"/>
          <w:sz w:val="20"/>
        </w:rPr>
        <w:t>la Superintendencia Financiera de Colombia (en</w:t>
      </w:r>
      <w:r w:rsidRPr="007C4A61">
        <w:rPr>
          <w:rFonts w:eastAsia="Arial,Calibri" w:cs="Arial"/>
          <w:color w:val="000000" w:themeColor="text1"/>
          <w:sz w:val="20"/>
        </w:rPr>
        <w:t xml:space="preserve"> </w:t>
      </w:r>
      <w:r w:rsidRPr="007C4A61">
        <w:rPr>
          <w:rFonts w:cs="Arial"/>
          <w:color w:val="000000" w:themeColor="text1"/>
          <w:sz w:val="20"/>
        </w:rPr>
        <w:t>su</w:t>
      </w:r>
      <w:r w:rsidRPr="007C4A61">
        <w:rPr>
          <w:rFonts w:eastAsia="Arial,Calibri" w:cs="Arial"/>
          <w:color w:val="000000" w:themeColor="text1"/>
          <w:sz w:val="20"/>
        </w:rPr>
        <w:t xml:space="preserve"> </w:t>
      </w:r>
      <w:r w:rsidRPr="007C4A61">
        <w:rPr>
          <w:rFonts w:cs="Arial"/>
          <w:color w:val="000000" w:themeColor="text1"/>
          <w:sz w:val="20"/>
        </w:rPr>
        <w:t xml:space="preserve">sitio web: </w:t>
      </w:r>
      <w:hyperlink r:id="rId17" w:history="1">
        <w:r w:rsidRPr="007C4A61">
          <w:rPr>
            <w:rStyle w:val="Hipervnculo"/>
            <w:rFonts w:cs="Arial"/>
            <w:sz w:val="20"/>
          </w:rPr>
          <w:t>https://www.superfinanciera.gov.co/publicacion/60819</w:t>
        </w:r>
      </w:hyperlink>
      <w:r w:rsidRPr="007C4A61">
        <w:rPr>
          <w:rFonts w:cs="Arial"/>
          <w:color w:val="000000" w:themeColor="text1"/>
          <w:sz w:val="20"/>
        </w:rPr>
        <w:t>).</w:t>
      </w:r>
    </w:p>
    <w:p w14:paraId="7494E001" w14:textId="77777777" w:rsidR="007C4A61" w:rsidRPr="007C4A61" w:rsidRDefault="007C4A61" w:rsidP="007C4A61">
      <w:pPr>
        <w:tabs>
          <w:tab w:val="left" w:pos="1860"/>
        </w:tabs>
        <w:jc w:val="both"/>
        <w:rPr>
          <w:rFonts w:cs="Arial"/>
          <w:color w:val="000000" w:themeColor="text1"/>
          <w:sz w:val="20"/>
        </w:rPr>
      </w:pPr>
    </w:p>
    <w:p w14:paraId="0E6269CC" w14:textId="77777777" w:rsidR="007C4A61" w:rsidRPr="007C4A61" w:rsidRDefault="007C4A61" w:rsidP="007C4A61">
      <w:pPr>
        <w:tabs>
          <w:tab w:val="left" w:pos="1860"/>
        </w:tabs>
        <w:jc w:val="both"/>
        <w:rPr>
          <w:rFonts w:cs="Arial"/>
          <w:color w:val="000000" w:themeColor="text1"/>
          <w:sz w:val="20"/>
        </w:rPr>
      </w:pPr>
      <w:r w:rsidRPr="007C4A61">
        <w:rPr>
          <w:rFonts w:cs="Arial"/>
          <w:color w:val="000000" w:themeColor="text1"/>
          <w:sz w:val="20"/>
        </w:rPr>
        <w:t xml:space="preserve">La TRM que la entidad utilizará para determinar el método de ponderación será la que </w:t>
      </w:r>
      <w:r w:rsidRPr="007C4A61">
        <w:rPr>
          <w:rFonts w:cs="Arial"/>
          <w:i/>
          <w:color w:val="000000" w:themeColor="text1"/>
          <w:sz w:val="20"/>
        </w:rPr>
        <w:t>rija el segundo día hábil después del cierre del proceso</w:t>
      </w:r>
      <w:r w:rsidRPr="007C4A61">
        <w:rPr>
          <w:rFonts w:cs="Arial"/>
          <w:color w:val="000000" w:themeColor="text1"/>
          <w:sz w:val="20"/>
        </w:rPr>
        <w:t>. Esto es, la que la Superintendencia publique en horas de la tarde del día hábil siguiente a la fecha efectiva de cierre del proceso.</w:t>
      </w:r>
    </w:p>
    <w:p w14:paraId="70816C15" w14:textId="77777777" w:rsidR="007C4A61" w:rsidRPr="007C4A61" w:rsidRDefault="007C4A61" w:rsidP="007C4A61">
      <w:pPr>
        <w:tabs>
          <w:tab w:val="left" w:pos="1860"/>
        </w:tabs>
        <w:jc w:val="both"/>
        <w:rPr>
          <w:rFonts w:eastAsia="Arial,Calibri" w:cs="Arial"/>
          <w:color w:val="000000" w:themeColor="text1"/>
          <w:sz w:val="20"/>
        </w:rPr>
      </w:pPr>
    </w:p>
    <w:p w14:paraId="301C4B94" w14:textId="77777777" w:rsidR="007C4A61" w:rsidRPr="007C4A61" w:rsidRDefault="007C4A61" w:rsidP="007C4A61">
      <w:pPr>
        <w:tabs>
          <w:tab w:val="left" w:pos="1860"/>
        </w:tabs>
        <w:jc w:val="both"/>
        <w:rPr>
          <w:rFonts w:eastAsia="Arial,Calibri" w:cs="Arial"/>
          <w:color w:val="000000" w:themeColor="text1"/>
          <w:sz w:val="20"/>
        </w:rPr>
      </w:pPr>
      <w:r w:rsidRPr="007C4A61">
        <w:rPr>
          <w:rFonts w:cs="Arial"/>
          <w:color w:val="000000" w:themeColor="text1"/>
          <w:sz w:val="20"/>
        </w:rPr>
        <w:t>El</w:t>
      </w:r>
      <w:r w:rsidRPr="007C4A61">
        <w:rPr>
          <w:rFonts w:eastAsia="Arial,Calibri" w:cs="Arial"/>
          <w:color w:val="000000" w:themeColor="text1"/>
          <w:sz w:val="20"/>
        </w:rPr>
        <w:t xml:space="preserve"> </w:t>
      </w:r>
      <w:r w:rsidRPr="007C4A61">
        <w:rPr>
          <w:rFonts w:cs="Arial"/>
          <w:color w:val="000000" w:themeColor="text1"/>
          <w:sz w:val="20"/>
        </w:rPr>
        <w:t>método</w:t>
      </w:r>
      <w:r w:rsidRPr="007C4A61">
        <w:rPr>
          <w:rFonts w:eastAsia="Arial,Calibri" w:cs="Arial"/>
          <w:color w:val="000000" w:themeColor="text1"/>
          <w:sz w:val="20"/>
        </w:rPr>
        <w:t xml:space="preserve"> </w:t>
      </w:r>
      <w:r w:rsidRPr="007C4A61">
        <w:rPr>
          <w:rFonts w:cs="Arial"/>
          <w:color w:val="000000" w:themeColor="text1"/>
          <w:sz w:val="20"/>
        </w:rPr>
        <w:t>de</w:t>
      </w:r>
      <w:r w:rsidRPr="007C4A61">
        <w:rPr>
          <w:rFonts w:eastAsia="Arial,Calibri" w:cs="Arial"/>
          <w:color w:val="000000" w:themeColor="text1"/>
          <w:sz w:val="20"/>
        </w:rPr>
        <w:t xml:space="preserve"> </w:t>
      </w:r>
      <w:r w:rsidRPr="007C4A61">
        <w:rPr>
          <w:rFonts w:cs="Arial"/>
          <w:color w:val="000000" w:themeColor="text1"/>
          <w:sz w:val="20"/>
        </w:rPr>
        <w:t>ponderación</w:t>
      </w:r>
      <w:r w:rsidRPr="007C4A61">
        <w:rPr>
          <w:rFonts w:eastAsia="Arial,Calibri" w:cs="Arial"/>
          <w:color w:val="000000" w:themeColor="text1"/>
          <w:sz w:val="20"/>
        </w:rPr>
        <w:t xml:space="preserve"> </w:t>
      </w:r>
      <w:r w:rsidRPr="007C4A61">
        <w:rPr>
          <w:rFonts w:cs="Arial"/>
          <w:color w:val="000000" w:themeColor="text1"/>
          <w:sz w:val="20"/>
        </w:rPr>
        <w:t>se</w:t>
      </w:r>
      <w:r w:rsidRPr="007C4A61">
        <w:rPr>
          <w:rFonts w:eastAsia="Arial,Calibri" w:cs="Arial"/>
          <w:color w:val="000000" w:themeColor="text1"/>
          <w:sz w:val="20"/>
        </w:rPr>
        <w:t xml:space="preserve"> </w:t>
      </w:r>
      <w:r w:rsidRPr="007C4A61">
        <w:rPr>
          <w:rFonts w:cs="Arial"/>
          <w:color w:val="000000" w:themeColor="text1"/>
          <w:sz w:val="20"/>
        </w:rPr>
        <w:t>determinará</w:t>
      </w:r>
      <w:r w:rsidRPr="007C4A61">
        <w:rPr>
          <w:rFonts w:eastAsia="Arial,Calibri" w:cs="Arial"/>
          <w:color w:val="000000" w:themeColor="text1"/>
          <w:sz w:val="20"/>
        </w:rPr>
        <w:t xml:space="preserve"> </w:t>
      </w:r>
      <w:r w:rsidRPr="007C4A61">
        <w:rPr>
          <w:rFonts w:cs="Arial"/>
          <w:color w:val="000000" w:themeColor="text1"/>
          <w:sz w:val="20"/>
        </w:rPr>
        <w:t>de</w:t>
      </w:r>
      <w:r w:rsidRPr="007C4A61">
        <w:rPr>
          <w:rFonts w:eastAsia="Arial,Calibri" w:cs="Arial"/>
          <w:color w:val="000000" w:themeColor="text1"/>
          <w:sz w:val="20"/>
        </w:rPr>
        <w:t xml:space="preserve"> </w:t>
      </w:r>
      <w:r w:rsidRPr="007C4A61">
        <w:rPr>
          <w:rFonts w:cs="Arial"/>
          <w:color w:val="000000" w:themeColor="text1"/>
          <w:sz w:val="20"/>
        </w:rPr>
        <w:t>acuerdo</w:t>
      </w:r>
      <w:r w:rsidRPr="007C4A61">
        <w:rPr>
          <w:rFonts w:eastAsia="Arial,Calibri" w:cs="Arial"/>
          <w:color w:val="000000" w:themeColor="text1"/>
          <w:sz w:val="20"/>
        </w:rPr>
        <w:t xml:space="preserve"> </w:t>
      </w:r>
      <w:r w:rsidRPr="007C4A61">
        <w:rPr>
          <w:rFonts w:cs="Arial"/>
          <w:color w:val="000000" w:themeColor="text1"/>
          <w:sz w:val="20"/>
        </w:rPr>
        <w:t>con</w:t>
      </w:r>
      <w:r w:rsidRPr="007C4A61">
        <w:rPr>
          <w:rFonts w:eastAsia="Arial,Calibri" w:cs="Arial"/>
          <w:color w:val="000000" w:themeColor="text1"/>
          <w:sz w:val="20"/>
        </w:rPr>
        <w:t xml:space="preserve"> </w:t>
      </w:r>
      <w:r w:rsidRPr="007C4A61">
        <w:rPr>
          <w:rFonts w:cs="Arial"/>
          <w:color w:val="000000" w:themeColor="text1"/>
          <w:sz w:val="20"/>
        </w:rPr>
        <w:t>los</w:t>
      </w:r>
      <w:r w:rsidRPr="007C4A61">
        <w:rPr>
          <w:rFonts w:eastAsia="Arial,Calibri" w:cs="Arial"/>
          <w:color w:val="000000" w:themeColor="text1"/>
          <w:sz w:val="20"/>
        </w:rPr>
        <w:t xml:space="preserve"> </w:t>
      </w:r>
      <w:r w:rsidRPr="007C4A61">
        <w:rPr>
          <w:rFonts w:cs="Arial"/>
          <w:color w:val="000000" w:themeColor="text1"/>
          <w:sz w:val="20"/>
        </w:rPr>
        <w:t>rangos</w:t>
      </w:r>
      <w:r w:rsidRPr="007C4A61">
        <w:rPr>
          <w:rFonts w:eastAsia="Arial,Calibri" w:cs="Arial"/>
          <w:color w:val="000000" w:themeColor="text1"/>
          <w:sz w:val="20"/>
        </w:rPr>
        <w:t xml:space="preserve"> </w:t>
      </w:r>
      <w:r w:rsidRPr="007C4A61">
        <w:rPr>
          <w:rFonts w:cs="Arial"/>
          <w:color w:val="000000" w:themeColor="text1"/>
          <w:sz w:val="20"/>
        </w:rPr>
        <w:t>del</w:t>
      </w:r>
      <w:r w:rsidRPr="007C4A61">
        <w:rPr>
          <w:rFonts w:eastAsia="Arial,Calibri" w:cs="Arial"/>
          <w:color w:val="000000" w:themeColor="text1"/>
          <w:sz w:val="20"/>
        </w:rPr>
        <w:t xml:space="preserve"> </w:t>
      </w:r>
      <w:r w:rsidRPr="007C4A61">
        <w:rPr>
          <w:rFonts w:cs="Arial"/>
          <w:color w:val="000000" w:themeColor="text1"/>
          <w:sz w:val="20"/>
        </w:rPr>
        <w:t>siguiente</w:t>
      </w:r>
      <w:r w:rsidRPr="007C4A61">
        <w:rPr>
          <w:rFonts w:eastAsia="Arial,Calibri" w:cs="Arial"/>
          <w:color w:val="000000" w:themeColor="text1"/>
          <w:sz w:val="20"/>
        </w:rPr>
        <w:t xml:space="preserve"> </w:t>
      </w:r>
      <w:r w:rsidRPr="007C4A61">
        <w:rPr>
          <w:rFonts w:cs="Arial"/>
          <w:color w:val="000000" w:themeColor="text1"/>
          <w:sz w:val="20"/>
        </w:rPr>
        <w:t>cuadro:</w:t>
      </w:r>
      <w:r w:rsidRPr="007C4A61">
        <w:rPr>
          <w:rFonts w:eastAsia="Arial,Calibri" w:cs="Arial"/>
          <w:color w:val="000000" w:themeColor="text1"/>
          <w:sz w:val="20"/>
        </w:rPr>
        <w:t xml:space="preserve"> </w:t>
      </w:r>
    </w:p>
    <w:p w14:paraId="488C409C" w14:textId="77777777" w:rsidR="007C4A61" w:rsidRPr="007C4A61" w:rsidRDefault="007C4A61" w:rsidP="007C4A61">
      <w:pPr>
        <w:tabs>
          <w:tab w:val="left" w:pos="1860"/>
        </w:tabs>
        <w:jc w:val="both"/>
        <w:rPr>
          <w:rFonts w:eastAsia="Arial,Calibri" w:cs="Arial"/>
          <w:color w:val="000000" w:themeColor="text1"/>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7C4A61" w:rsidRPr="007C4A61" w14:paraId="61DF02B8" w14:textId="77777777" w:rsidTr="00EE0934">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7978454" w14:textId="77777777" w:rsidR="007C4A61" w:rsidRPr="007C4A61" w:rsidRDefault="007C4A61" w:rsidP="007C4A61">
            <w:pPr>
              <w:jc w:val="center"/>
              <w:rPr>
                <w:rFonts w:eastAsia="Arial,Calibri" w:cs="Arial"/>
                <w:b/>
                <w:color w:val="FFFFFF" w:themeColor="background1"/>
                <w:sz w:val="20"/>
              </w:rPr>
            </w:pPr>
            <w:r w:rsidRPr="007C4A61">
              <w:rPr>
                <w:rFonts w:cs="Arial"/>
                <w:b/>
                <w:color w:val="FFFFFF" w:themeColor="background1"/>
                <w:sz w:val="20"/>
              </w:rPr>
              <w:t>Rango</w:t>
            </w:r>
            <w:r w:rsidRPr="007C4A61">
              <w:rPr>
                <w:rFonts w:eastAsia="Arial,Calibri" w:cs="Arial"/>
                <w:b/>
                <w:color w:val="FFFFFF" w:themeColor="background1"/>
                <w:sz w:val="20"/>
              </w:rPr>
              <w:t xml:space="preserve"> </w:t>
            </w:r>
            <w:r w:rsidRPr="007C4A61">
              <w:rPr>
                <w:rFonts w:cs="Arial"/>
                <w:b/>
                <w:color w:val="FFFFFF" w:themeColor="background1"/>
                <w:sz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1ABC5453" w14:textId="77777777" w:rsidR="007C4A61" w:rsidRPr="007C4A61" w:rsidRDefault="007C4A61" w:rsidP="007C4A61">
            <w:pPr>
              <w:jc w:val="center"/>
              <w:rPr>
                <w:rFonts w:eastAsia="Arial,Calibri" w:cs="Arial"/>
                <w:b/>
                <w:color w:val="FFFFFF" w:themeColor="background1"/>
                <w:sz w:val="20"/>
              </w:rPr>
            </w:pPr>
            <w:r w:rsidRPr="007C4A61">
              <w:rPr>
                <w:rFonts w:cs="Arial"/>
                <w:b/>
                <w:color w:val="FFFFFF" w:themeColor="background1"/>
                <w:sz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45FBA468" w14:textId="77777777" w:rsidR="007C4A61" w:rsidRPr="007C4A61" w:rsidRDefault="007C4A61" w:rsidP="007C4A61">
            <w:pPr>
              <w:jc w:val="center"/>
              <w:rPr>
                <w:rFonts w:eastAsia="Arial,Calibri" w:cs="Arial"/>
                <w:b/>
                <w:color w:val="FFFFFF" w:themeColor="background1"/>
                <w:sz w:val="20"/>
              </w:rPr>
            </w:pPr>
            <w:r w:rsidRPr="007C4A61">
              <w:rPr>
                <w:rFonts w:cs="Arial"/>
                <w:b/>
                <w:color w:val="FFFFFF" w:themeColor="background1"/>
                <w:sz w:val="20"/>
              </w:rPr>
              <w:t>Método</w:t>
            </w:r>
          </w:p>
        </w:tc>
      </w:tr>
      <w:tr w:rsidR="007C4A61" w:rsidRPr="007C4A61" w14:paraId="1DB12415" w14:textId="77777777" w:rsidTr="00EE0934">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43783DFC" w14:textId="77777777" w:rsidR="007C4A61" w:rsidRPr="007C4A61" w:rsidRDefault="007C4A61" w:rsidP="007C4A61">
            <w:pPr>
              <w:jc w:val="center"/>
              <w:rPr>
                <w:rFonts w:cs="Arial"/>
                <w:color w:val="000000" w:themeColor="text1"/>
                <w:sz w:val="20"/>
                <w:lang w:val="es-ES" w:eastAsia="es-CO"/>
              </w:rPr>
            </w:pPr>
            <w:r w:rsidRPr="007C4A61">
              <w:rPr>
                <w:rFonts w:cs="Arial"/>
                <w:color w:val="000000" w:themeColor="text1"/>
                <w:sz w:val="20"/>
                <w:lang w:val="es-ES" w:eastAsia="es-CO"/>
              </w:rPr>
              <w:t>De 0.00 a 0.24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76EED106" w14:textId="77777777" w:rsidR="007C4A61" w:rsidRPr="007C4A61" w:rsidRDefault="007C4A61" w:rsidP="007C4A61">
            <w:pPr>
              <w:jc w:val="center"/>
              <w:rPr>
                <w:rFonts w:cs="Arial"/>
                <w:color w:val="000000" w:themeColor="text1"/>
                <w:sz w:val="20"/>
                <w:lang w:val="es-ES" w:eastAsia="es-CO"/>
              </w:rPr>
            </w:pPr>
            <w:r w:rsidRPr="007C4A61">
              <w:rPr>
                <w:rFonts w:cs="Arial"/>
                <w:color w:val="000000" w:themeColor="text1"/>
                <w:sz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42D5C346" w14:textId="77777777" w:rsidR="007C4A61" w:rsidRPr="007C4A61" w:rsidRDefault="007C4A61" w:rsidP="007C4A61">
            <w:pPr>
              <w:jc w:val="center"/>
              <w:rPr>
                <w:rFonts w:cs="Arial"/>
                <w:color w:val="000000" w:themeColor="text1"/>
                <w:sz w:val="20"/>
                <w:lang w:val="es-ES" w:eastAsia="es-CO"/>
              </w:rPr>
            </w:pPr>
            <w:r w:rsidRPr="007C4A61">
              <w:rPr>
                <w:rFonts w:cs="Arial"/>
                <w:color w:val="000000" w:themeColor="text1"/>
                <w:sz w:val="20"/>
                <w:lang w:val="es-ES" w:eastAsia="es-CO"/>
              </w:rPr>
              <w:t xml:space="preserve">Mediana con valor absoluto </w:t>
            </w:r>
          </w:p>
        </w:tc>
      </w:tr>
      <w:tr w:rsidR="007C4A61" w:rsidRPr="007C4A61" w14:paraId="05466DDA" w14:textId="77777777" w:rsidTr="00EE0934">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2FC1F054" w14:textId="77777777" w:rsidR="007C4A61" w:rsidRPr="007C4A61" w:rsidRDefault="007C4A61" w:rsidP="007C4A61">
            <w:pPr>
              <w:jc w:val="center"/>
              <w:rPr>
                <w:rFonts w:cs="Arial"/>
                <w:color w:val="000000" w:themeColor="text1"/>
                <w:sz w:val="20"/>
                <w:lang w:val="es-ES" w:eastAsia="es-CO"/>
              </w:rPr>
            </w:pPr>
            <w:r w:rsidRPr="007C4A61">
              <w:rPr>
                <w:rFonts w:cs="Arial"/>
                <w:color w:val="000000" w:themeColor="text1"/>
                <w:sz w:val="20"/>
                <w:lang w:val="es-ES" w:eastAsia="es-CO"/>
              </w:rPr>
              <w:t>De 0.25 a 0.49</w:t>
            </w:r>
          </w:p>
        </w:tc>
        <w:tc>
          <w:tcPr>
            <w:tcW w:w="972" w:type="dxa"/>
            <w:tcBorders>
              <w:top w:val="single" w:sz="4" w:space="0" w:color="auto"/>
              <w:left w:val="single" w:sz="4" w:space="0" w:color="auto"/>
              <w:bottom w:val="single" w:sz="4" w:space="0" w:color="auto"/>
              <w:right w:val="single" w:sz="4" w:space="0" w:color="auto"/>
            </w:tcBorders>
            <w:vAlign w:val="center"/>
            <w:hideMark/>
          </w:tcPr>
          <w:p w14:paraId="3E2D90EB" w14:textId="77777777" w:rsidR="007C4A61" w:rsidRPr="007C4A61" w:rsidRDefault="007C4A61" w:rsidP="007C4A61">
            <w:pPr>
              <w:jc w:val="center"/>
              <w:rPr>
                <w:rFonts w:cs="Arial"/>
                <w:color w:val="000000" w:themeColor="text1"/>
                <w:sz w:val="20"/>
                <w:lang w:val="es-ES" w:eastAsia="es-CO"/>
              </w:rPr>
            </w:pPr>
            <w:r w:rsidRPr="007C4A61">
              <w:rPr>
                <w:rFonts w:cs="Arial"/>
                <w:color w:val="000000" w:themeColor="text1"/>
                <w:sz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51D6F5E" w14:textId="77777777" w:rsidR="007C4A61" w:rsidRPr="007C4A61" w:rsidRDefault="007C4A61" w:rsidP="007C4A61">
            <w:pPr>
              <w:jc w:val="center"/>
              <w:rPr>
                <w:rFonts w:cs="Arial"/>
                <w:color w:val="000000" w:themeColor="text1"/>
                <w:sz w:val="20"/>
                <w:lang w:val="es-ES" w:eastAsia="es-CO"/>
              </w:rPr>
            </w:pPr>
            <w:r w:rsidRPr="007C4A61">
              <w:rPr>
                <w:rFonts w:cs="Arial"/>
                <w:color w:val="000000" w:themeColor="text1"/>
                <w:sz w:val="20"/>
                <w:lang w:val="es-ES" w:eastAsia="es-CO"/>
              </w:rPr>
              <w:t>Media geométrica</w:t>
            </w:r>
          </w:p>
        </w:tc>
      </w:tr>
      <w:tr w:rsidR="007C4A61" w:rsidRPr="007C4A61" w14:paraId="1C781143" w14:textId="77777777" w:rsidTr="00EE0934">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9F0EBAE" w14:textId="77777777" w:rsidR="007C4A61" w:rsidRPr="007C4A61" w:rsidRDefault="007C4A61" w:rsidP="007C4A61">
            <w:pPr>
              <w:jc w:val="center"/>
              <w:rPr>
                <w:rFonts w:cs="Arial"/>
                <w:color w:val="000000" w:themeColor="text1"/>
                <w:sz w:val="20"/>
                <w:lang w:val="es-ES" w:eastAsia="es-CO"/>
              </w:rPr>
            </w:pPr>
            <w:r w:rsidRPr="007C4A61">
              <w:rPr>
                <w:rFonts w:cs="Arial"/>
                <w:color w:val="000000" w:themeColor="text1"/>
                <w:sz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2A8E67DA" w14:textId="77777777" w:rsidR="007C4A61" w:rsidRPr="007C4A61" w:rsidRDefault="007C4A61" w:rsidP="007C4A61">
            <w:pPr>
              <w:jc w:val="center"/>
              <w:rPr>
                <w:rFonts w:cs="Arial"/>
                <w:color w:val="000000" w:themeColor="text1"/>
                <w:sz w:val="20"/>
                <w:lang w:val="es-ES" w:eastAsia="es-CO"/>
              </w:rPr>
            </w:pPr>
            <w:r w:rsidRPr="007C4A61">
              <w:rPr>
                <w:rFonts w:cs="Arial"/>
                <w:color w:val="000000" w:themeColor="text1"/>
                <w:sz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3432D091" w14:textId="77777777" w:rsidR="007C4A61" w:rsidRPr="007C4A61" w:rsidRDefault="007C4A61" w:rsidP="007C4A61">
            <w:pPr>
              <w:jc w:val="center"/>
              <w:rPr>
                <w:rFonts w:cs="Arial"/>
                <w:color w:val="000000" w:themeColor="text1"/>
                <w:sz w:val="20"/>
                <w:lang w:val="es-ES" w:eastAsia="es-CO"/>
              </w:rPr>
            </w:pPr>
            <w:r w:rsidRPr="007C4A61">
              <w:rPr>
                <w:rFonts w:cs="Arial"/>
                <w:color w:val="000000" w:themeColor="text1"/>
                <w:sz w:val="20"/>
                <w:lang w:val="es-ES" w:eastAsia="es-CO"/>
              </w:rPr>
              <w:t>Media aritmética baja</w:t>
            </w:r>
          </w:p>
        </w:tc>
      </w:tr>
      <w:tr w:rsidR="007C4A61" w:rsidRPr="007C4A61" w14:paraId="402304A2" w14:textId="77777777" w:rsidTr="00EE0934">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53AEEDD" w14:textId="77777777" w:rsidR="007C4A61" w:rsidRPr="007C4A61" w:rsidRDefault="007C4A61" w:rsidP="007C4A61">
            <w:pPr>
              <w:jc w:val="center"/>
              <w:rPr>
                <w:rFonts w:cs="Arial"/>
                <w:color w:val="000000" w:themeColor="text1"/>
                <w:sz w:val="20"/>
                <w:lang w:val="es-ES" w:eastAsia="es-CO"/>
              </w:rPr>
            </w:pPr>
            <w:r w:rsidRPr="007C4A61">
              <w:rPr>
                <w:rFonts w:cs="Arial"/>
                <w:color w:val="000000" w:themeColor="text1"/>
                <w:sz w:val="20"/>
                <w:lang w:val="es-ES" w:eastAsia="es-CO"/>
              </w:rPr>
              <w:t>De 0.75 a 0.99</w:t>
            </w:r>
          </w:p>
        </w:tc>
        <w:tc>
          <w:tcPr>
            <w:tcW w:w="972" w:type="dxa"/>
            <w:tcBorders>
              <w:top w:val="single" w:sz="4" w:space="0" w:color="auto"/>
              <w:left w:val="single" w:sz="4" w:space="0" w:color="auto"/>
              <w:bottom w:val="double" w:sz="4" w:space="0" w:color="auto"/>
              <w:right w:val="single" w:sz="4" w:space="0" w:color="auto"/>
            </w:tcBorders>
            <w:vAlign w:val="center"/>
          </w:tcPr>
          <w:p w14:paraId="00EA5E9E" w14:textId="77777777" w:rsidR="007C4A61" w:rsidRPr="007C4A61" w:rsidRDefault="007C4A61" w:rsidP="007C4A61">
            <w:pPr>
              <w:jc w:val="center"/>
              <w:rPr>
                <w:rFonts w:cs="Arial"/>
                <w:color w:val="000000" w:themeColor="text1"/>
                <w:sz w:val="20"/>
                <w:lang w:val="es-ES" w:eastAsia="es-CO"/>
              </w:rPr>
            </w:pPr>
            <w:r w:rsidRPr="007C4A61">
              <w:rPr>
                <w:rFonts w:cs="Arial"/>
                <w:color w:val="000000" w:themeColor="text1"/>
                <w:sz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3A3C8E11" w14:textId="77777777" w:rsidR="007C4A61" w:rsidRPr="007C4A61" w:rsidRDefault="007C4A61" w:rsidP="007C4A61">
            <w:pPr>
              <w:jc w:val="center"/>
              <w:rPr>
                <w:rFonts w:cs="Arial"/>
                <w:color w:val="000000" w:themeColor="text1"/>
                <w:sz w:val="20"/>
                <w:lang w:val="es-ES" w:eastAsia="es-CO"/>
              </w:rPr>
            </w:pPr>
            <w:r w:rsidRPr="007C4A61">
              <w:rPr>
                <w:rFonts w:cs="Arial"/>
                <w:color w:val="000000" w:themeColor="text1"/>
                <w:sz w:val="20"/>
                <w:lang w:val="es-ES" w:eastAsia="es-CO"/>
              </w:rPr>
              <w:t>Menor valor</w:t>
            </w:r>
          </w:p>
        </w:tc>
      </w:tr>
    </w:tbl>
    <w:p w14:paraId="1A7593B8" w14:textId="77777777" w:rsidR="007C4A61" w:rsidRPr="007C4A61" w:rsidRDefault="007C4A61" w:rsidP="007C4A61">
      <w:pPr>
        <w:tabs>
          <w:tab w:val="left" w:pos="1860"/>
        </w:tabs>
        <w:jc w:val="both"/>
        <w:rPr>
          <w:rFonts w:eastAsia="Calibri" w:cs="Arial"/>
          <w:color w:val="000000" w:themeColor="text1"/>
          <w:sz w:val="20"/>
        </w:rPr>
      </w:pPr>
    </w:p>
    <w:p w14:paraId="2BB0BDA8" w14:textId="77777777" w:rsidR="007C4A61" w:rsidRPr="007C4A61" w:rsidRDefault="007C4A61" w:rsidP="007C4A61">
      <w:pPr>
        <w:tabs>
          <w:tab w:val="left" w:pos="1860"/>
        </w:tabs>
        <w:jc w:val="both"/>
        <w:rPr>
          <w:rFonts w:cs="Arial"/>
          <w:color w:val="000000" w:themeColor="text1"/>
          <w:sz w:val="20"/>
        </w:rPr>
      </w:pPr>
      <w:r w:rsidRPr="007C4A61">
        <w:rPr>
          <w:rFonts w:cs="Arial"/>
          <w:color w:val="000000" w:themeColor="text1"/>
          <w:sz w:val="20"/>
        </w:rPr>
        <w:t xml:space="preserve">En todos los casos se tendrá en cuenta hasta el séptimo (7°) decimal del valor obtenido como puntaje y las fórmulas se aplicarán con las propuestas que no han sido rechazadas y se encuentran válidas. Las propuestas que al aplicar las fórmulas obtengan puntajes negativos obtienen cero (0) puntos en la oferta económica. </w:t>
      </w:r>
    </w:p>
    <w:p w14:paraId="36689845" w14:textId="77777777" w:rsidR="007C4A61" w:rsidRPr="007C4A61" w:rsidRDefault="007C4A61" w:rsidP="007C4A61">
      <w:pPr>
        <w:tabs>
          <w:tab w:val="left" w:pos="1860"/>
        </w:tabs>
        <w:jc w:val="both"/>
        <w:rPr>
          <w:rFonts w:cs="Arial"/>
          <w:color w:val="000000" w:themeColor="text1"/>
          <w:sz w:val="20"/>
        </w:rPr>
      </w:pPr>
    </w:p>
    <w:p w14:paraId="65A6586B" w14:textId="77777777" w:rsidR="007C4A61" w:rsidRPr="007C4A61" w:rsidRDefault="007C4A61" w:rsidP="007C4A61">
      <w:pPr>
        <w:numPr>
          <w:ilvl w:val="2"/>
          <w:numId w:val="36"/>
        </w:numPr>
        <w:contextualSpacing/>
        <w:jc w:val="both"/>
        <w:rPr>
          <w:rFonts w:cs="Arial"/>
          <w:b/>
          <w:bCs/>
          <w:sz w:val="20"/>
        </w:rPr>
      </w:pPr>
      <w:r w:rsidRPr="007C4A61">
        <w:rPr>
          <w:rFonts w:cs="Arial"/>
          <w:b/>
          <w:bCs/>
          <w:sz w:val="20"/>
        </w:rPr>
        <w:t>Mediana con valor absoluto</w:t>
      </w:r>
    </w:p>
    <w:p w14:paraId="399AFA68" w14:textId="77777777" w:rsidR="007C4A61" w:rsidRPr="007C4A61" w:rsidRDefault="007C4A61" w:rsidP="007C4A61">
      <w:pPr>
        <w:ind w:left="1080"/>
        <w:contextualSpacing/>
        <w:jc w:val="both"/>
        <w:rPr>
          <w:rFonts w:cs="Arial"/>
          <w:b/>
          <w:sz w:val="20"/>
        </w:rPr>
      </w:pPr>
    </w:p>
    <w:p w14:paraId="09853316" w14:textId="77777777" w:rsidR="007C4A61" w:rsidRPr="007C4A61" w:rsidRDefault="007C4A61" w:rsidP="007C4A61">
      <w:pPr>
        <w:jc w:val="both"/>
        <w:rPr>
          <w:rFonts w:cs="Arial"/>
          <w:color w:val="000000" w:themeColor="text1"/>
          <w:sz w:val="20"/>
        </w:rPr>
      </w:pPr>
      <w:r w:rsidRPr="007C4A61">
        <w:rPr>
          <w:rFonts w:cs="Arial"/>
          <w:color w:val="000000" w:themeColor="text1"/>
          <w:sz w:val="20"/>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56059B86" w14:textId="77777777" w:rsidR="007C4A61" w:rsidRPr="007C4A61" w:rsidRDefault="007C4A61" w:rsidP="007C4A61">
      <w:pPr>
        <w:jc w:val="both"/>
        <w:rPr>
          <w:rFonts w:cs="Arial"/>
          <w:color w:val="000000" w:themeColor="text1"/>
          <w:sz w:val="20"/>
        </w:rPr>
      </w:pPr>
    </w:p>
    <w:p w14:paraId="302C36ED" w14:textId="77777777" w:rsidR="007C4A61" w:rsidRPr="007C4A61" w:rsidRDefault="007C4A61" w:rsidP="007C4A61">
      <w:pPr>
        <w:jc w:val="both"/>
        <w:rPr>
          <w:rFonts w:cs="Arial"/>
          <w:iCs/>
          <w:color w:val="000000" w:themeColor="text1"/>
          <w:sz w:val="20"/>
        </w:rPr>
      </w:pPr>
      <m:oMathPara>
        <m:oMath>
          <m:r>
            <w:rPr>
              <w:rFonts w:ascii="Cambria Math" w:hAnsi="Cambria Math" w:cs="Arial"/>
              <w:color w:val="000000" w:themeColor="text1"/>
              <w:sz w:val="20"/>
            </w:rPr>
            <m:t>Me</m:t>
          </m:r>
          <m:r>
            <m:rPr>
              <m:sty m:val="p"/>
            </m:rPr>
            <w:rPr>
              <w:rFonts w:ascii="Cambria Math" w:hAnsi="Cambria Math" w:cs="Arial"/>
              <w:color w:val="000000" w:themeColor="text1"/>
              <w:sz w:val="20"/>
            </w:rPr>
            <m:t>=</m:t>
          </m:r>
          <m:r>
            <w:rPr>
              <w:rFonts w:ascii="Cambria Math" w:hAnsi="Cambria Math" w:cs="Arial"/>
              <w:color w:val="000000" w:themeColor="text1"/>
              <w:sz w:val="20"/>
            </w:rPr>
            <m:t>Mediana</m:t>
          </m:r>
          <m:r>
            <m:rPr>
              <m:sty m:val="p"/>
            </m:rPr>
            <w:rPr>
              <w:rFonts w:ascii="Cambria Math" w:hAnsi="Cambria Math" w:cs="Arial"/>
              <w:color w:val="000000" w:themeColor="text1"/>
              <w:sz w:val="20"/>
            </w:rPr>
            <m:t>(</m:t>
          </m:r>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m:rPr>
                  <m:sty m:val="p"/>
                </m:rPr>
                <w:rPr>
                  <w:rFonts w:ascii="Cambria Math" w:hAnsi="Cambria Math" w:cs="Arial"/>
                  <w:color w:val="000000" w:themeColor="text1"/>
                  <w:sz w:val="20"/>
                </w:rPr>
                <m:t>1</m:t>
              </m:r>
            </m:sub>
          </m:sSub>
          <m:r>
            <m:rPr>
              <m:sty m:val="p"/>
            </m:rPr>
            <w:rPr>
              <w:rFonts w:ascii="Cambria Math" w:hAnsi="Cambria Math" w:cs="Arial"/>
              <w:color w:val="000000" w:themeColor="text1"/>
              <w:sz w:val="20"/>
            </w:rPr>
            <m:t>;</m:t>
          </m:r>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m:rPr>
                  <m:sty m:val="p"/>
                </m:rPr>
                <w:rPr>
                  <w:rFonts w:ascii="Cambria Math" w:hAnsi="Cambria Math" w:cs="Arial"/>
                  <w:color w:val="000000" w:themeColor="text1"/>
                  <w:sz w:val="20"/>
                </w:rPr>
                <m:t>2</m:t>
              </m:r>
            </m:sub>
          </m:sSub>
          <m:r>
            <m:rPr>
              <m:sty m:val="p"/>
            </m:rPr>
            <w:rPr>
              <w:rFonts w:ascii="Cambria Math" w:hAnsi="Cambria Math" w:cs="Arial"/>
              <w:color w:val="000000" w:themeColor="text1"/>
              <w:sz w:val="20"/>
            </w:rPr>
            <m:t>..;…</m:t>
          </m:r>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w:rPr>
                  <w:rFonts w:ascii="Cambria Math" w:hAnsi="Cambria Math" w:cs="Arial"/>
                  <w:color w:val="000000" w:themeColor="text1"/>
                  <w:sz w:val="20"/>
                </w:rPr>
                <m:t>m</m:t>
              </m:r>
            </m:sub>
          </m:sSub>
          <m:r>
            <m:rPr>
              <m:sty m:val="p"/>
            </m:rPr>
            <w:rPr>
              <w:rFonts w:ascii="Cambria Math" w:hAnsi="Cambria Math" w:cs="Arial"/>
              <w:color w:val="000000" w:themeColor="text1"/>
              <w:sz w:val="20"/>
            </w:rPr>
            <m:t>)</m:t>
          </m:r>
        </m:oMath>
      </m:oMathPara>
    </w:p>
    <w:p w14:paraId="2B43F45F" w14:textId="77777777" w:rsidR="007C4A61" w:rsidRPr="007C4A61" w:rsidRDefault="007C4A61" w:rsidP="007C4A61">
      <w:pPr>
        <w:jc w:val="both"/>
        <w:rPr>
          <w:rFonts w:cs="Arial"/>
          <w:color w:val="000000" w:themeColor="text1"/>
          <w:sz w:val="20"/>
        </w:rPr>
      </w:pPr>
    </w:p>
    <w:p w14:paraId="6902A4EB" w14:textId="77777777" w:rsidR="007C4A61" w:rsidRPr="007C4A61" w:rsidRDefault="007C4A61" w:rsidP="007C4A61">
      <w:pPr>
        <w:jc w:val="both"/>
        <w:rPr>
          <w:rFonts w:cs="Arial"/>
          <w:color w:val="000000" w:themeColor="text1"/>
          <w:sz w:val="20"/>
        </w:rPr>
      </w:pPr>
      <w:r w:rsidRPr="007C4A61">
        <w:rPr>
          <w:rFonts w:cs="Arial"/>
          <w:color w:val="000000" w:themeColor="text1"/>
          <w:sz w:val="20"/>
        </w:rPr>
        <w:t>Donde:</w:t>
      </w:r>
    </w:p>
    <w:p w14:paraId="257DC55B" w14:textId="77777777" w:rsidR="007C4A61" w:rsidRPr="007C4A61" w:rsidRDefault="007C4A61" w:rsidP="007C4A61">
      <w:pPr>
        <w:jc w:val="both"/>
        <w:rPr>
          <w:rFonts w:cs="Arial"/>
          <w:color w:val="000000" w:themeColor="text1"/>
          <w:sz w:val="20"/>
        </w:rPr>
      </w:pPr>
    </w:p>
    <w:p w14:paraId="650902CE" w14:textId="77777777" w:rsidR="007C4A61" w:rsidRPr="007C4A61" w:rsidRDefault="00000000" w:rsidP="007C4A61">
      <w:pPr>
        <w:pStyle w:val="Prrafodelista"/>
        <w:numPr>
          <w:ilvl w:val="0"/>
          <w:numId w:val="41"/>
        </w:numPr>
        <w:jc w:val="both"/>
        <w:rPr>
          <w:rFonts w:cs="Arial"/>
          <w:color w:val="000000" w:themeColor="text1"/>
          <w:sz w:val="20"/>
        </w:rPr>
      </w:pPr>
      <m:oMath>
        <m:sSub>
          <m:sSubPr>
            <m:ctrlPr>
              <w:rPr>
                <w:rFonts w:ascii="Cambria Math" w:hAnsi="Cambria Math" w:cs="Arial"/>
                <w:color w:val="000000" w:themeColor="text1"/>
                <w:sz w:val="20"/>
              </w:rPr>
            </m:ctrlPr>
          </m:sSubPr>
          <m:e>
            <m:r>
              <m:rPr>
                <m:sty m:val="p"/>
              </m:rPr>
              <w:rPr>
                <w:rFonts w:ascii="Cambria Math" w:hAnsi="Cambria Math" w:cs="Arial"/>
                <w:color w:val="000000" w:themeColor="text1"/>
                <w:sz w:val="20"/>
              </w:rPr>
              <m:t>V</m:t>
            </m:r>
          </m:e>
          <m:sub>
            <m:r>
              <m:rPr>
                <m:sty m:val="p"/>
              </m:rPr>
              <w:rPr>
                <w:rFonts w:ascii="Cambria Math" w:hAnsi="Cambria Math" w:cs="Arial"/>
                <w:color w:val="000000" w:themeColor="text1"/>
                <w:sz w:val="20"/>
              </w:rPr>
              <m:t>i</m:t>
            </m:r>
          </m:sub>
        </m:sSub>
      </m:oMath>
      <w:r w:rsidR="007C4A61" w:rsidRPr="007C4A61">
        <w:rPr>
          <w:rFonts w:cs="Arial"/>
          <w:color w:val="000000" w:themeColor="text1"/>
          <w:sz w:val="20"/>
        </w:rPr>
        <w:t>: Es el valor total corregido de cada una de las propuestas “i”.</w:t>
      </w:r>
    </w:p>
    <w:p w14:paraId="25BD955E" w14:textId="77777777" w:rsidR="007C4A61" w:rsidRPr="007C4A61" w:rsidRDefault="007C4A61" w:rsidP="007C4A61">
      <w:pPr>
        <w:pStyle w:val="Prrafodelista"/>
        <w:numPr>
          <w:ilvl w:val="0"/>
          <w:numId w:val="41"/>
        </w:numPr>
        <w:jc w:val="both"/>
        <w:rPr>
          <w:rFonts w:cs="Arial"/>
          <w:color w:val="000000" w:themeColor="text1"/>
          <w:sz w:val="20"/>
        </w:rPr>
      </w:pPr>
      <w:r w:rsidRPr="007C4A61">
        <w:rPr>
          <w:rFonts w:cs="Arial"/>
          <w:color w:val="000000" w:themeColor="text1"/>
          <w:sz w:val="20"/>
        </w:rPr>
        <w:t>m: Es el número total de propuestas económicas válidas recibidas por la Entidad.</w:t>
      </w:r>
    </w:p>
    <w:p w14:paraId="75180CA4" w14:textId="77777777" w:rsidR="007C4A61" w:rsidRPr="007C4A61" w:rsidRDefault="007C4A61" w:rsidP="007C4A61">
      <w:pPr>
        <w:pStyle w:val="Prrafodelista"/>
        <w:numPr>
          <w:ilvl w:val="0"/>
          <w:numId w:val="41"/>
        </w:numPr>
        <w:jc w:val="both"/>
        <w:rPr>
          <w:rFonts w:cs="Arial"/>
          <w:color w:val="000000" w:themeColor="text1"/>
          <w:sz w:val="20"/>
        </w:rPr>
      </w:pPr>
      <w:r w:rsidRPr="007C4A61">
        <w:rPr>
          <w:rFonts w:cs="Arial"/>
          <w:color w:val="000000" w:themeColor="text1"/>
          <w:sz w:val="20"/>
        </w:rPr>
        <w:t>Me: Es la mediana calculada con los valores de las propuestas económicas válidas.</w:t>
      </w:r>
    </w:p>
    <w:p w14:paraId="36A9D315" w14:textId="77777777" w:rsidR="007C4A61" w:rsidRPr="007C4A61" w:rsidRDefault="007C4A61" w:rsidP="007C4A61">
      <w:pPr>
        <w:pStyle w:val="Prrafodelista"/>
        <w:jc w:val="both"/>
        <w:rPr>
          <w:rFonts w:cs="Arial"/>
          <w:color w:val="000000" w:themeColor="text1"/>
          <w:sz w:val="20"/>
        </w:rPr>
      </w:pPr>
    </w:p>
    <w:p w14:paraId="2C13AEDD" w14:textId="77777777" w:rsidR="007C4A61" w:rsidRPr="007C4A61" w:rsidRDefault="007C4A61" w:rsidP="007C4A61">
      <w:pPr>
        <w:jc w:val="both"/>
        <w:rPr>
          <w:rFonts w:cs="Arial"/>
          <w:color w:val="000000" w:themeColor="text1"/>
          <w:sz w:val="20"/>
        </w:rPr>
      </w:pPr>
      <w:r w:rsidRPr="007C4A61">
        <w:rPr>
          <w:rFonts w:cs="Arial"/>
          <w:color w:val="000000" w:themeColor="text1"/>
          <w:sz w:val="20"/>
        </w:rPr>
        <w:t xml:space="preserve">Bajo este método la entidad asignará el puntaje así: </w:t>
      </w:r>
    </w:p>
    <w:p w14:paraId="0A280CC9" w14:textId="77777777" w:rsidR="007C4A61" w:rsidRPr="007C4A61" w:rsidRDefault="007C4A61" w:rsidP="007C4A61">
      <w:pPr>
        <w:jc w:val="both"/>
        <w:rPr>
          <w:rFonts w:cs="Arial"/>
          <w:color w:val="000000" w:themeColor="text1"/>
          <w:sz w:val="20"/>
        </w:rPr>
      </w:pPr>
    </w:p>
    <w:p w14:paraId="3D7F2CD9" w14:textId="77777777" w:rsidR="007C4A61" w:rsidRPr="007C4A61" w:rsidRDefault="007C4A61" w:rsidP="007C4A61">
      <w:pPr>
        <w:ind w:left="709" w:hanging="283"/>
        <w:jc w:val="both"/>
        <w:rPr>
          <w:rFonts w:cs="Arial"/>
          <w:color w:val="000000" w:themeColor="text1"/>
          <w:sz w:val="20"/>
        </w:rPr>
      </w:pPr>
      <w:r w:rsidRPr="007C4A61">
        <w:rPr>
          <w:rFonts w:cs="Arial"/>
          <w:color w:val="000000" w:themeColor="text1"/>
          <w:sz w:val="20"/>
        </w:rPr>
        <w:t>I.   Si el número de valores de las propuestas hábiles es impar, el máximo puntaje será asignado a la propuesta que se encuentre en el valor de la mediana. Para las otras propuestas, se utilizará la siguiente fórmula:</w:t>
      </w:r>
    </w:p>
    <w:p w14:paraId="52E852A7" w14:textId="77777777" w:rsidR="007C4A61" w:rsidRPr="007C4A61" w:rsidRDefault="007C4A61" w:rsidP="007C4A61">
      <w:pPr>
        <w:jc w:val="both"/>
        <w:rPr>
          <w:rFonts w:cs="Arial"/>
          <w:color w:val="000000" w:themeColor="text1"/>
          <w:sz w:val="20"/>
        </w:rPr>
      </w:pPr>
    </w:p>
    <w:p w14:paraId="35B7B7FF" w14:textId="77777777" w:rsidR="007C4A61" w:rsidRPr="007C4A61" w:rsidRDefault="007C4A61" w:rsidP="007C4A61">
      <w:pPr>
        <w:jc w:val="both"/>
        <w:rPr>
          <w:rFonts w:cs="Arial"/>
          <w:iCs/>
          <w:color w:val="000000" w:themeColor="text1"/>
          <w:sz w:val="20"/>
        </w:rPr>
      </w:pPr>
      <m:oMathPara>
        <m:oMath>
          <m:r>
            <w:rPr>
              <w:rFonts w:ascii="Cambria Math" w:hAnsi="Cambria Math" w:cs="Arial"/>
              <w:color w:val="000000" w:themeColor="text1"/>
              <w:sz w:val="20"/>
            </w:rPr>
            <m:t>Puntaje</m:t>
          </m:r>
          <m:r>
            <m:rPr>
              <m:sty m:val="p"/>
            </m:rPr>
            <w:rPr>
              <w:rFonts w:ascii="Cambria Math" w:hAnsi="Cambria Math" w:cs="Arial"/>
              <w:color w:val="000000" w:themeColor="text1"/>
              <w:sz w:val="20"/>
            </w:rPr>
            <m:t>=</m:t>
          </m:r>
          <m:d>
            <m:dPr>
              <m:begChr m:val="["/>
              <m:endChr m:val="]"/>
              <m:ctrlPr>
                <w:rPr>
                  <w:rFonts w:ascii="Cambria Math" w:hAnsi="Cambria Math" w:cs="Arial"/>
                  <w:iCs/>
                  <w:color w:val="000000" w:themeColor="text1"/>
                  <w:sz w:val="20"/>
                </w:rPr>
              </m:ctrlPr>
            </m:dPr>
            <m:e>
              <m:d>
                <m:dPr>
                  <m:begChr m:val="{"/>
                  <m:endChr m:val="}"/>
                  <m:ctrlPr>
                    <w:rPr>
                      <w:rFonts w:ascii="Cambria Math" w:hAnsi="Cambria Math" w:cs="Arial"/>
                      <w:iCs/>
                      <w:color w:val="000000" w:themeColor="text1"/>
                      <w:sz w:val="20"/>
                    </w:rPr>
                  </m:ctrlPr>
                </m:dPr>
                <m:e>
                  <m:r>
                    <m:rPr>
                      <m:sty m:val="p"/>
                    </m:rPr>
                    <w:rPr>
                      <w:rFonts w:ascii="Cambria Math" w:hAnsi="Cambria Math" w:cs="Arial"/>
                      <w:color w:val="000000" w:themeColor="text1"/>
                      <w:sz w:val="20"/>
                    </w:rPr>
                    <m:t>1-</m:t>
                  </m:r>
                  <m:d>
                    <m:dPr>
                      <m:begChr m:val="|"/>
                      <m:endChr m:val="|"/>
                      <m:ctrlPr>
                        <w:rPr>
                          <w:rFonts w:ascii="Cambria Math" w:hAnsi="Cambria Math" w:cs="Arial"/>
                          <w:iCs/>
                          <w:color w:val="000000" w:themeColor="text1"/>
                          <w:sz w:val="20"/>
                        </w:rPr>
                      </m:ctrlPr>
                    </m:dPr>
                    <m:e>
                      <m:f>
                        <m:fPr>
                          <m:ctrlPr>
                            <w:rPr>
                              <w:rFonts w:ascii="Cambria Math" w:hAnsi="Cambria Math" w:cs="Arial"/>
                              <w:iCs/>
                              <w:color w:val="000000" w:themeColor="text1"/>
                              <w:sz w:val="20"/>
                            </w:rPr>
                          </m:ctrlPr>
                        </m:fPr>
                        <m:num>
                          <m:r>
                            <w:rPr>
                              <w:rFonts w:ascii="Cambria Math" w:hAnsi="Cambria Math" w:cs="Arial"/>
                              <w:color w:val="000000" w:themeColor="text1"/>
                              <w:sz w:val="20"/>
                            </w:rPr>
                            <m:t>Me</m:t>
                          </m:r>
                          <m:r>
                            <m:rPr>
                              <m:sty m:val="p"/>
                            </m:rPr>
                            <w:rPr>
                              <w:rFonts w:ascii="Cambria Math" w:hAnsi="Cambria Math" w:cs="Arial"/>
                              <w:color w:val="000000" w:themeColor="text1"/>
                              <w:sz w:val="20"/>
                            </w:rPr>
                            <m:t>-</m:t>
                          </m:r>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w:rPr>
                                  <w:rFonts w:ascii="Cambria Math" w:hAnsi="Cambria Math" w:cs="Arial"/>
                                  <w:color w:val="000000" w:themeColor="text1"/>
                                  <w:sz w:val="20"/>
                                </w:rPr>
                                <m:t>i</m:t>
                              </m:r>
                            </m:sub>
                          </m:sSub>
                        </m:num>
                        <m:den>
                          <m:r>
                            <w:rPr>
                              <w:rFonts w:ascii="Cambria Math" w:hAnsi="Cambria Math" w:cs="Arial"/>
                              <w:color w:val="000000" w:themeColor="text1"/>
                              <w:sz w:val="20"/>
                            </w:rPr>
                            <m:t>Me</m:t>
                          </m:r>
                        </m:den>
                      </m:f>
                    </m:e>
                  </m:d>
                </m:e>
              </m:d>
              <m:r>
                <m:rPr>
                  <m:sty m:val="p"/>
                </m:rPr>
                <w:rPr>
                  <w:rFonts w:ascii="Cambria Math" w:hAnsi="Cambria Math" w:cs="Arial"/>
                  <w:color w:val="000000" w:themeColor="text1"/>
                  <w:sz w:val="20"/>
                </w:rPr>
                <m:t>*</m:t>
              </m:r>
              <m:r>
                <w:rPr>
                  <w:rFonts w:ascii="Cambria Math" w:hAnsi="Cambria Math" w:cs="Arial"/>
                  <w:color w:val="000000" w:themeColor="text1"/>
                  <w:sz w:val="20"/>
                </w:rPr>
                <m:t>Puntaje</m:t>
              </m:r>
              <m:r>
                <m:rPr>
                  <m:sty m:val="p"/>
                </m:rPr>
                <w:rPr>
                  <w:rFonts w:ascii="Cambria Math" w:hAnsi="Cambria Math" w:cs="Arial"/>
                  <w:color w:val="000000" w:themeColor="text1"/>
                  <w:sz w:val="20"/>
                </w:rPr>
                <m:t xml:space="preserve"> </m:t>
              </m:r>
              <m:r>
                <w:rPr>
                  <w:rFonts w:ascii="Cambria Math" w:hAnsi="Cambria Math" w:cs="Arial"/>
                  <w:color w:val="000000" w:themeColor="text1"/>
                  <w:sz w:val="20"/>
                </w:rPr>
                <m:t>m</m:t>
              </m:r>
              <m:r>
                <m:rPr>
                  <m:sty m:val="p"/>
                </m:rPr>
                <w:rPr>
                  <w:rFonts w:ascii="Cambria Math" w:hAnsi="Cambria Math" w:cs="Arial"/>
                  <w:color w:val="000000" w:themeColor="text1"/>
                  <w:sz w:val="20"/>
                </w:rPr>
                <m:t>á</m:t>
              </m:r>
              <m:r>
                <w:rPr>
                  <w:rFonts w:ascii="Cambria Math" w:hAnsi="Cambria Math" w:cs="Arial"/>
                  <w:color w:val="000000" w:themeColor="text1"/>
                  <w:sz w:val="20"/>
                </w:rPr>
                <m:t>ximo</m:t>
              </m:r>
            </m:e>
          </m:d>
        </m:oMath>
      </m:oMathPara>
    </w:p>
    <w:p w14:paraId="641A779E" w14:textId="77777777" w:rsidR="007C4A61" w:rsidRPr="007C4A61" w:rsidRDefault="007C4A61" w:rsidP="007C4A61">
      <w:pPr>
        <w:jc w:val="both"/>
        <w:rPr>
          <w:rFonts w:cs="Arial"/>
          <w:color w:val="000000" w:themeColor="text1"/>
          <w:sz w:val="20"/>
        </w:rPr>
      </w:pPr>
    </w:p>
    <w:p w14:paraId="666BDB43" w14:textId="77777777" w:rsidR="007C4A61" w:rsidRPr="007C4A61" w:rsidRDefault="007C4A61" w:rsidP="007C4A61">
      <w:pPr>
        <w:jc w:val="both"/>
        <w:rPr>
          <w:rFonts w:cs="Arial"/>
          <w:color w:val="000000" w:themeColor="text1"/>
          <w:sz w:val="20"/>
        </w:rPr>
      </w:pPr>
      <w:r w:rsidRPr="007C4A61">
        <w:rPr>
          <w:rFonts w:cs="Arial"/>
          <w:color w:val="000000" w:themeColor="text1"/>
          <w:sz w:val="20"/>
        </w:rPr>
        <w:t>Donde:</w:t>
      </w:r>
    </w:p>
    <w:p w14:paraId="52C784A3" w14:textId="77777777" w:rsidR="007C4A61" w:rsidRPr="007C4A61" w:rsidRDefault="007C4A61" w:rsidP="007C4A61">
      <w:pPr>
        <w:jc w:val="both"/>
        <w:rPr>
          <w:rFonts w:cs="Arial"/>
          <w:color w:val="000000" w:themeColor="text1"/>
          <w:sz w:val="20"/>
        </w:rPr>
      </w:pPr>
    </w:p>
    <w:p w14:paraId="4B383F40" w14:textId="77777777" w:rsidR="007C4A61" w:rsidRPr="007C4A61" w:rsidRDefault="007C4A61" w:rsidP="007C4A61">
      <w:pPr>
        <w:pStyle w:val="Prrafodelista"/>
        <w:numPr>
          <w:ilvl w:val="0"/>
          <w:numId w:val="42"/>
        </w:numPr>
        <w:jc w:val="both"/>
        <w:rPr>
          <w:rFonts w:cs="Arial"/>
          <w:color w:val="000000" w:themeColor="text1"/>
          <w:sz w:val="20"/>
        </w:rPr>
      </w:pPr>
      <w:r w:rsidRPr="007C4A61">
        <w:rPr>
          <w:rFonts w:cs="Arial"/>
          <w:color w:val="000000" w:themeColor="text1"/>
          <w:sz w:val="20"/>
        </w:rPr>
        <w:t>Me: Es la mediana calculada con los valores de las propuestas económicas válidas.</w:t>
      </w:r>
    </w:p>
    <w:p w14:paraId="47DF5284" w14:textId="77777777" w:rsidR="007C4A61" w:rsidRPr="007C4A61" w:rsidRDefault="00000000" w:rsidP="007C4A61">
      <w:pPr>
        <w:pStyle w:val="Prrafodelista"/>
        <w:numPr>
          <w:ilvl w:val="0"/>
          <w:numId w:val="42"/>
        </w:numPr>
        <w:jc w:val="both"/>
        <w:rPr>
          <w:rFonts w:cs="Arial"/>
          <w:color w:val="000000" w:themeColor="text1"/>
          <w:sz w:val="20"/>
        </w:rPr>
      </w:pPr>
      <m:oMath>
        <m:sSub>
          <m:sSubPr>
            <m:ctrlPr>
              <w:rPr>
                <w:rFonts w:ascii="Cambria Math" w:hAnsi="Cambria Math" w:cs="Arial"/>
                <w:color w:val="000000" w:themeColor="text1"/>
                <w:sz w:val="20"/>
              </w:rPr>
            </m:ctrlPr>
          </m:sSubPr>
          <m:e>
            <m:r>
              <m:rPr>
                <m:sty m:val="p"/>
              </m:rPr>
              <w:rPr>
                <w:rFonts w:ascii="Cambria Math" w:hAnsi="Cambria Math" w:cs="Arial"/>
                <w:color w:val="000000" w:themeColor="text1"/>
                <w:sz w:val="20"/>
              </w:rPr>
              <m:t>V</m:t>
            </m:r>
          </m:e>
          <m:sub>
            <m:r>
              <m:rPr>
                <m:sty m:val="p"/>
              </m:rPr>
              <w:rPr>
                <w:rFonts w:ascii="Cambria Math" w:hAnsi="Cambria Math" w:cs="Arial"/>
                <w:color w:val="000000" w:themeColor="text1"/>
                <w:sz w:val="20"/>
              </w:rPr>
              <m:t>i</m:t>
            </m:r>
          </m:sub>
        </m:sSub>
      </m:oMath>
      <w:r w:rsidR="007C4A61" w:rsidRPr="007C4A61">
        <w:rPr>
          <w:rFonts w:cs="Arial"/>
          <w:color w:val="000000" w:themeColor="text1"/>
          <w:sz w:val="20"/>
        </w:rPr>
        <w:t>: Es el valor total corregido de cada una de las propuestas “i”.</w:t>
      </w:r>
    </w:p>
    <w:p w14:paraId="5D6D6ABE" w14:textId="77777777" w:rsidR="007C4A61" w:rsidRPr="007C4A61" w:rsidRDefault="007C4A61" w:rsidP="007C4A61">
      <w:pPr>
        <w:ind w:left="709" w:hanging="425"/>
        <w:jc w:val="both"/>
        <w:rPr>
          <w:rFonts w:cs="Arial"/>
          <w:color w:val="000000" w:themeColor="text1"/>
          <w:sz w:val="20"/>
        </w:rPr>
      </w:pPr>
      <w:r w:rsidRPr="007C4A61">
        <w:rPr>
          <w:rFonts w:cs="Arial"/>
          <w:color w:val="000000" w:themeColor="text1"/>
          <w:sz w:val="20"/>
        </w:rPr>
        <w:t>II.    Si el número de valores de las propuestas hábiles es par, se asignará el máximo puntaje a la propuesta que se encuentre inmediatamente por debajo de la mediana. Para las otras propuestas, se utilizará la siguiente fórmula:</w:t>
      </w:r>
    </w:p>
    <w:p w14:paraId="49A4DE3A" w14:textId="77777777" w:rsidR="007C4A61" w:rsidRPr="007C4A61" w:rsidRDefault="007C4A61" w:rsidP="007C4A61">
      <w:pPr>
        <w:jc w:val="both"/>
        <w:rPr>
          <w:rFonts w:cs="Arial"/>
          <w:color w:val="000000" w:themeColor="text1"/>
          <w:sz w:val="20"/>
        </w:rPr>
      </w:pPr>
    </w:p>
    <w:p w14:paraId="54EE43CA" w14:textId="77777777" w:rsidR="007C4A61" w:rsidRPr="007C4A61" w:rsidRDefault="007C4A61" w:rsidP="007C4A61">
      <w:pPr>
        <w:jc w:val="both"/>
        <w:rPr>
          <w:rFonts w:cs="Arial"/>
          <w:iCs/>
          <w:color w:val="000000" w:themeColor="text1"/>
          <w:sz w:val="20"/>
        </w:rPr>
      </w:pPr>
      <m:oMathPara>
        <m:oMath>
          <m:r>
            <w:rPr>
              <w:rFonts w:ascii="Cambria Math" w:hAnsi="Cambria Math" w:cs="Arial"/>
              <w:color w:val="000000" w:themeColor="text1"/>
              <w:sz w:val="20"/>
            </w:rPr>
            <m:t>Puntaje</m:t>
          </m:r>
          <m:r>
            <m:rPr>
              <m:sty m:val="p"/>
            </m:rPr>
            <w:rPr>
              <w:rFonts w:ascii="Cambria Math" w:hAnsi="Cambria Math" w:cs="Arial"/>
              <w:color w:val="000000" w:themeColor="text1"/>
              <w:sz w:val="20"/>
            </w:rPr>
            <m:t>=</m:t>
          </m:r>
          <m:d>
            <m:dPr>
              <m:begChr m:val="["/>
              <m:endChr m:val="]"/>
              <m:ctrlPr>
                <w:rPr>
                  <w:rFonts w:ascii="Cambria Math" w:hAnsi="Cambria Math" w:cs="Arial"/>
                  <w:iCs/>
                  <w:color w:val="000000" w:themeColor="text1"/>
                  <w:sz w:val="20"/>
                </w:rPr>
              </m:ctrlPr>
            </m:dPr>
            <m:e>
              <m:d>
                <m:dPr>
                  <m:begChr m:val="{"/>
                  <m:endChr m:val="}"/>
                  <m:ctrlPr>
                    <w:rPr>
                      <w:rFonts w:ascii="Cambria Math" w:hAnsi="Cambria Math" w:cs="Arial"/>
                      <w:iCs/>
                      <w:color w:val="000000" w:themeColor="text1"/>
                      <w:sz w:val="20"/>
                    </w:rPr>
                  </m:ctrlPr>
                </m:dPr>
                <m:e>
                  <m:r>
                    <m:rPr>
                      <m:sty m:val="p"/>
                    </m:rPr>
                    <w:rPr>
                      <w:rFonts w:ascii="Cambria Math" w:hAnsi="Cambria Math" w:cs="Arial"/>
                      <w:color w:val="000000" w:themeColor="text1"/>
                      <w:sz w:val="20"/>
                    </w:rPr>
                    <m:t>1-</m:t>
                  </m:r>
                  <m:d>
                    <m:dPr>
                      <m:begChr m:val="|"/>
                      <m:endChr m:val="|"/>
                      <m:ctrlPr>
                        <w:rPr>
                          <w:rFonts w:ascii="Cambria Math" w:hAnsi="Cambria Math" w:cs="Arial"/>
                          <w:iCs/>
                          <w:color w:val="000000" w:themeColor="text1"/>
                          <w:sz w:val="20"/>
                        </w:rPr>
                      </m:ctrlPr>
                    </m:dPr>
                    <m:e>
                      <m:f>
                        <m:fPr>
                          <m:ctrlPr>
                            <w:rPr>
                              <w:rFonts w:ascii="Cambria Math" w:hAnsi="Cambria Math" w:cs="Arial"/>
                              <w:iCs/>
                              <w:color w:val="000000" w:themeColor="text1"/>
                              <w:sz w:val="20"/>
                            </w:rPr>
                          </m:ctrlPr>
                        </m:fPr>
                        <m:num>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w:rPr>
                                  <w:rFonts w:ascii="Cambria Math" w:hAnsi="Cambria Math" w:cs="Arial"/>
                                  <w:color w:val="000000" w:themeColor="text1"/>
                                  <w:sz w:val="20"/>
                                </w:rPr>
                                <m:t>Me</m:t>
                              </m:r>
                            </m:sub>
                          </m:sSub>
                          <m:r>
                            <m:rPr>
                              <m:sty m:val="p"/>
                            </m:rPr>
                            <w:rPr>
                              <w:rFonts w:ascii="Cambria Math" w:hAnsi="Cambria Math" w:cs="Arial"/>
                              <w:color w:val="000000" w:themeColor="text1"/>
                              <w:sz w:val="20"/>
                            </w:rPr>
                            <m:t>-</m:t>
                          </m:r>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w:rPr>
                                  <w:rFonts w:ascii="Cambria Math" w:hAnsi="Cambria Math" w:cs="Arial"/>
                                  <w:color w:val="000000" w:themeColor="text1"/>
                                  <w:sz w:val="20"/>
                                </w:rPr>
                                <m:t>i</m:t>
                              </m:r>
                            </m:sub>
                          </m:sSub>
                        </m:num>
                        <m:den>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w:rPr>
                                  <w:rFonts w:ascii="Cambria Math" w:hAnsi="Cambria Math" w:cs="Arial"/>
                                  <w:color w:val="000000" w:themeColor="text1"/>
                                  <w:sz w:val="20"/>
                                </w:rPr>
                                <m:t>Me</m:t>
                              </m:r>
                            </m:sub>
                          </m:sSub>
                        </m:den>
                      </m:f>
                    </m:e>
                  </m:d>
                </m:e>
              </m:d>
              <m:r>
                <m:rPr>
                  <m:sty m:val="p"/>
                </m:rPr>
                <w:rPr>
                  <w:rFonts w:ascii="Cambria Math" w:hAnsi="Cambria Math" w:cs="Arial"/>
                  <w:color w:val="000000" w:themeColor="text1"/>
                  <w:sz w:val="20"/>
                </w:rPr>
                <m:t>*</m:t>
              </m:r>
              <m:r>
                <w:rPr>
                  <w:rFonts w:ascii="Cambria Math" w:hAnsi="Cambria Math" w:cs="Arial"/>
                  <w:color w:val="000000" w:themeColor="text1"/>
                  <w:sz w:val="20"/>
                </w:rPr>
                <m:t>Puntaje</m:t>
              </m:r>
              <m:r>
                <m:rPr>
                  <m:sty m:val="p"/>
                </m:rPr>
                <w:rPr>
                  <w:rFonts w:ascii="Cambria Math" w:hAnsi="Cambria Math" w:cs="Arial"/>
                  <w:color w:val="000000" w:themeColor="text1"/>
                  <w:sz w:val="20"/>
                </w:rPr>
                <m:t xml:space="preserve"> </m:t>
              </m:r>
              <m:r>
                <w:rPr>
                  <w:rFonts w:ascii="Cambria Math" w:hAnsi="Cambria Math" w:cs="Arial"/>
                  <w:color w:val="000000" w:themeColor="text1"/>
                  <w:sz w:val="20"/>
                </w:rPr>
                <m:t>m</m:t>
              </m:r>
              <m:r>
                <m:rPr>
                  <m:sty m:val="p"/>
                </m:rPr>
                <w:rPr>
                  <w:rFonts w:ascii="Cambria Math" w:hAnsi="Cambria Math" w:cs="Arial"/>
                  <w:color w:val="000000" w:themeColor="text1"/>
                  <w:sz w:val="20"/>
                </w:rPr>
                <m:t>á</m:t>
              </m:r>
              <m:r>
                <w:rPr>
                  <w:rFonts w:ascii="Cambria Math" w:hAnsi="Cambria Math" w:cs="Arial"/>
                  <w:color w:val="000000" w:themeColor="text1"/>
                  <w:sz w:val="20"/>
                </w:rPr>
                <m:t>ximo</m:t>
              </m:r>
            </m:e>
          </m:d>
        </m:oMath>
      </m:oMathPara>
    </w:p>
    <w:p w14:paraId="53AB8BBA" w14:textId="77777777" w:rsidR="007C4A61" w:rsidRPr="007C4A61" w:rsidRDefault="007C4A61" w:rsidP="007C4A61">
      <w:pPr>
        <w:jc w:val="both"/>
        <w:rPr>
          <w:rFonts w:cs="Arial"/>
          <w:color w:val="000000" w:themeColor="text1"/>
          <w:sz w:val="20"/>
        </w:rPr>
      </w:pPr>
      <w:r w:rsidRPr="007C4A61">
        <w:rPr>
          <w:rFonts w:cs="Arial"/>
          <w:color w:val="000000" w:themeColor="text1"/>
          <w:sz w:val="20"/>
        </w:rPr>
        <w:lastRenderedPageBreak/>
        <w:t>Donde:</w:t>
      </w:r>
    </w:p>
    <w:p w14:paraId="771C3542" w14:textId="77777777" w:rsidR="007C4A61" w:rsidRPr="007C4A61" w:rsidRDefault="00000000" w:rsidP="007C4A61">
      <w:pPr>
        <w:pStyle w:val="Prrafodelista"/>
        <w:numPr>
          <w:ilvl w:val="0"/>
          <w:numId w:val="43"/>
        </w:numPr>
        <w:jc w:val="both"/>
        <w:rPr>
          <w:rFonts w:cs="Arial"/>
          <w:color w:val="000000" w:themeColor="text1"/>
          <w:sz w:val="20"/>
        </w:rPr>
      </w:pPr>
      <m:oMath>
        <m:sSub>
          <m:sSubPr>
            <m:ctrlPr>
              <w:rPr>
                <w:rFonts w:ascii="Cambria Math" w:hAnsi="Cambria Math" w:cs="Arial"/>
                <w:color w:val="000000" w:themeColor="text1"/>
                <w:sz w:val="20"/>
              </w:rPr>
            </m:ctrlPr>
          </m:sSubPr>
          <m:e>
            <m:r>
              <m:rPr>
                <m:sty m:val="p"/>
              </m:rPr>
              <w:rPr>
                <w:rFonts w:ascii="Cambria Math" w:hAnsi="Cambria Math" w:cs="Arial"/>
                <w:color w:val="000000" w:themeColor="text1"/>
                <w:sz w:val="20"/>
              </w:rPr>
              <m:t>V</m:t>
            </m:r>
          </m:e>
          <m:sub>
            <m:r>
              <m:rPr>
                <m:sty m:val="p"/>
              </m:rPr>
              <w:rPr>
                <w:rFonts w:ascii="Cambria Math" w:hAnsi="Cambria Math" w:cs="Arial"/>
                <w:color w:val="000000" w:themeColor="text1"/>
                <w:sz w:val="20"/>
              </w:rPr>
              <m:t>Me</m:t>
            </m:r>
          </m:sub>
        </m:sSub>
      </m:oMath>
      <w:r w:rsidR="007C4A61" w:rsidRPr="007C4A61">
        <w:rPr>
          <w:rFonts w:cs="Arial"/>
          <w:color w:val="000000" w:themeColor="text1"/>
          <w:sz w:val="20"/>
        </w:rPr>
        <w:t>: Es el valor de la propuesta económica válida inmediatamente por debajo de la mediana.</w:t>
      </w:r>
    </w:p>
    <w:p w14:paraId="10342B40" w14:textId="77777777" w:rsidR="007C4A61" w:rsidRPr="007C4A61" w:rsidRDefault="00000000" w:rsidP="007C4A61">
      <w:pPr>
        <w:pStyle w:val="Prrafodelista"/>
        <w:numPr>
          <w:ilvl w:val="0"/>
          <w:numId w:val="43"/>
        </w:numPr>
        <w:jc w:val="both"/>
        <w:rPr>
          <w:rFonts w:cs="Arial"/>
          <w:color w:val="000000" w:themeColor="text1"/>
          <w:sz w:val="20"/>
        </w:rPr>
      </w:pPr>
      <m:oMath>
        <m:sSub>
          <m:sSubPr>
            <m:ctrlPr>
              <w:rPr>
                <w:rFonts w:ascii="Cambria Math" w:hAnsi="Cambria Math" w:cs="Arial"/>
                <w:color w:val="000000" w:themeColor="text1"/>
                <w:sz w:val="20"/>
              </w:rPr>
            </m:ctrlPr>
          </m:sSubPr>
          <m:e>
            <m:r>
              <m:rPr>
                <m:sty m:val="p"/>
              </m:rPr>
              <w:rPr>
                <w:rFonts w:ascii="Cambria Math" w:hAnsi="Cambria Math" w:cs="Arial"/>
                <w:color w:val="000000" w:themeColor="text1"/>
                <w:sz w:val="20"/>
              </w:rPr>
              <m:t>V</m:t>
            </m:r>
          </m:e>
          <m:sub>
            <m:r>
              <m:rPr>
                <m:sty m:val="p"/>
              </m:rPr>
              <w:rPr>
                <w:rFonts w:ascii="Cambria Math" w:hAnsi="Cambria Math" w:cs="Arial"/>
                <w:color w:val="000000" w:themeColor="text1"/>
                <w:sz w:val="20"/>
              </w:rPr>
              <m:t>i</m:t>
            </m:r>
          </m:sub>
        </m:sSub>
      </m:oMath>
      <w:r w:rsidR="007C4A61" w:rsidRPr="007C4A61">
        <w:rPr>
          <w:rFonts w:cs="Arial"/>
          <w:color w:val="000000" w:themeColor="text1"/>
          <w:sz w:val="20"/>
        </w:rPr>
        <w:t>: Es el valor total corregido de cada una de las propuestas “i”.</w:t>
      </w:r>
    </w:p>
    <w:p w14:paraId="3C6BFCE8" w14:textId="77777777" w:rsidR="007C4A61" w:rsidRPr="007C4A61" w:rsidRDefault="007C4A61" w:rsidP="007C4A61">
      <w:pPr>
        <w:pStyle w:val="Prrafodelista"/>
        <w:jc w:val="both"/>
        <w:rPr>
          <w:rFonts w:cs="Arial"/>
          <w:color w:val="000000" w:themeColor="text1"/>
          <w:sz w:val="20"/>
        </w:rPr>
      </w:pPr>
    </w:p>
    <w:p w14:paraId="15D23523" w14:textId="77777777" w:rsidR="007C4A61" w:rsidRPr="007C4A61" w:rsidRDefault="007C4A61" w:rsidP="007C4A61">
      <w:pPr>
        <w:numPr>
          <w:ilvl w:val="2"/>
          <w:numId w:val="36"/>
        </w:numPr>
        <w:ind w:left="1077"/>
        <w:jc w:val="both"/>
        <w:rPr>
          <w:rFonts w:eastAsia="Arial" w:cs="Arial"/>
          <w:b/>
          <w:bCs/>
          <w:color w:val="000000" w:themeColor="text1"/>
          <w:sz w:val="20"/>
        </w:rPr>
      </w:pPr>
      <w:r w:rsidRPr="007C4A61">
        <w:rPr>
          <w:rFonts w:cs="Arial"/>
          <w:b/>
          <w:bCs/>
          <w:color w:val="000000" w:themeColor="text1"/>
          <w:sz w:val="20"/>
        </w:rPr>
        <w:t>Media</w:t>
      </w:r>
      <w:r w:rsidRPr="007C4A61">
        <w:rPr>
          <w:rFonts w:eastAsia="Arial" w:cs="Arial"/>
          <w:b/>
          <w:bCs/>
          <w:color w:val="000000" w:themeColor="text1"/>
          <w:sz w:val="20"/>
        </w:rPr>
        <w:t xml:space="preserve"> G</w:t>
      </w:r>
      <w:r w:rsidRPr="007C4A61">
        <w:rPr>
          <w:rFonts w:cs="Arial"/>
          <w:b/>
          <w:bCs/>
          <w:color w:val="000000" w:themeColor="text1"/>
          <w:sz w:val="20"/>
        </w:rPr>
        <w:t>eométrica</w:t>
      </w:r>
    </w:p>
    <w:p w14:paraId="3C4D45EC" w14:textId="77777777" w:rsidR="007C4A61" w:rsidRPr="007C4A61" w:rsidRDefault="007C4A61" w:rsidP="007C4A61">
      <w:pPr>
        <w:ind w:left="1077"/>
        <w:jc w:val="both"/>
        <w:rPr>
          <w:rFonts w:eastAsia="Arial" w:cs="Arial"/>
          <w:b/>
          <w:bCs/>
          <w:color w:val="000000" w:themeColor="text1"/>
          <w:sz w:val="20"/>
        </w:rPr>
      </w:pPr>
    </w:p>
    <w:p w14:paraId="7B805023" w14:textId="77777777" w:rsidR="007C4A61" w:rsidRPr="007C4A61" w:rsidDel="7381EF0F" w:rsidRDefault="007C4A61" w:rsidP="007C4A61">
      <w:pPr>
        <w:jc w:val="both"/>
        <w:rPr>
          <w:rFonts w:cs="Arial"/>
          <w:color w:val="000000" w:themeColor="text1"/>
          <w:sz w:val="20"/>
        </w:rPr>
      </w:pPr>
      <w:r w:rsidRPr="007C4A61">
        <w:rPr>
          <w:rFonts w:cs="Arial"/>
          <w:color w:val="000000" w:themeColor="text1"/>
          <w:sz w:val="20"/>
        </w:rPr>
        <w:t xml:space="preserve">Para calcular la Media Geométrica se tomará el valor de las propuestas hábiles para el respectivo factor de calificación para asignar el puntaje de conformidad con el siguiente procedimiento: </w:t>
      </w:r>
    </w:p>
    <w:p w14:paraId="048F5404" w14:textId="77777777" w:rsidR="007C4A61" w:rsidRPr="007C4A61" w:rsidRDefault="007C4A61" w:rsidP="007C4A61">
      <w:pPr>
        <w:jc w:val="both"/>
        <w:rPr>
          <w:rFonts w:cs="Arial"/>
          <w:color w:val="000000" w:themeColor="text1"/>
          <w:sz w:val="20"/>
        </w:rPr>
      </w:pPr>
    </w:p>
    <w:p w14:paraId="0996D654" w14:textId="77777777" w:rsidR="007C4A61" w:rsidRPr="007C4A61" w:rsidRDefault="007C4A61" w:rsidP="007C4A61">
      <w:pPr>
        <w:jc w:val="both"/>
        <w:rPr>
          <w:rFonts w:cs="Arial"/>
          <w:iCs/>
          <w:color w:val="000000" w:themeColor="text1"/>
          <w:sz w:val="20"/>
        </w:rPr>
      </w:pPr>
      <m:oMathPara>
        <m:oMath>
          <m:r>
            <w:rPr>
              <w:rFonts w:ascii="Cambria Math" w:hAnsi="Cambria Math" w:cs="Arial"/>
              <w:color w:val="000000" w:themeColor="text1"/>
              <w:sz w:val="20"/>
            </w:rPr>
            <m:t>MG</m:t>
          </m:r>
          <m:r>
            <m:rPr>
              <m:sty m:val="p"/>
            </m:rPr>
            <w:rPr>
              <w:rFonts w:ascii="Cambria Math" w:hAnsi="Cambria Math" w:cs="Arial"/>
              <w:color w:val="000000" w:themeColor="text1"/>
              <w:sz w:val="20"/>
            </w:rPr>
            <m:t>=</m:t>
          </m:r>
          <m:rad>
            <m:radPr>
              <m:ctrlPr>
                <w:rPr>
                  <w:rFonts w:ascii="Cambria Math" w:hAnsi="Cambria Math" w:cs="Arial"/>
                  <w:iCs/>
                  <w:color w:val="000000" w:themeColor="text1"/>
                  <w:sz w:val="20"/>
                </w:rPr>
              </m:ctrlPr>
            </m:radPr>
            <m:deg>
              <m:r>
                <w:rPr>
                  <w:rFonts w:ascii="Cambria Math" w:hAnsi="Cambria Math" w:cs="Arial"/>
                  <w:color w:val="000000" w:themeColor="text1"/>
                  <w:sz w:val="20"/>
                </w:rPr>
                <m:t>n</m:t>
              </m:r>
            </m:deg>
            <m:e>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m:rPr>
                      <m:sty m:val="p"/>
                    </m:rPr>
                    <w:rPr>
                      <w:rFonts w:ascii="Cambria Math" w:hAnsi="Cambria Math" w:cs="Arial"/>
                      <w:color w:val="000000" w:themeColor="text1"/>
                      <w:sz w:val="20"/>
                    </w:rPr>
                    <m:t>1</m:t>
                  </m:r>
                </m:sub>
              </m:sSub>
              <m:r>
                <m:rPr>
                  <m:sty m:val="p"/>
                </m:rPr>
                <w:rPr>
                  <w:rFonts w:ascii="Cambria Math" w:hAnsi="Cambria Math" w:cs="Arial"/>
                  <w:color w:val="000000" w:themeColor="text1"/>
                  <w:sz w:val="20"/>
                </w:rPr>
                <m:t>*</m:t>
              </m:r>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m:rPr>
                      <m:sty m:val="p"/>
                    </m:rPr>
                    <w:rPr>
                      <w:rFonts w:ascii="Cambria Math" w:hAnsi="Cambria Math" w:cs="Arial"/>
                      <w:color w:val="000000" w:themeColor="text1"/>
                      <w:sz w:val="20"/>
                    </w:rPr>
                    <m:t>2</m:t>
                  </m:r>
                </m:sub>
              </m:sSub>
              <m:r>
                <m:rPr>
                  <m:sty m:val="p"/>
                </m:rPr>
                <w:rPr>
                  <w:rFonts w:ascii="Cambria Math" w:hAnsi="Cambria Math" w:cs="Arial"/>
                  <w:color w:val="000000" w:themeColor="text1"/>
                  <w:sz w:val="20"/>
                </w:rPr>
                <m:t>*</m:t>
              </m:r>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m:rPr>
                      <m:sty m:val="p"/>
                    </m:rPr>
                    <w:rPr>
                      <w:rFonts w:ascii="Cambria Math" w:hAnsi="Cambria Math" w:cs="Arial"/>
                      <w:color w:val="000000" w:themeColor="text1"/>
                      <w:sz w:val="20"/>
                    </w:rPr>
                    <m:t>3</m:t>
                  </m:r>
                </m:sub>
              </m:sSub>
              <m:r>
                <m:rPr>
                  <m:sty m:val="p"/>
                </m:rPr>
                <w:rPr>
                  <w:rFonts w:ascii="Cambria Math" w:hAnsi="Cambria Math" w:cs="Arial"/>
                  <w:color w:val="000000" w:themeColor="text1"/>
                  <w:sz w:val="20"/>
                </w:rPr>
                <m:t>*…*</m:t>
              </m:r>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w:rPr>
                      <w:rFonts w:ascii="Cambria Math" w:hAnsi="Cambria Math" w:cs="Arial"/>
                      <w:color w:val="000000" w:themeColor="text1"/>
                      <w:sz w:val="20"/>
                    </w:rPr>
                    <m:t>n</m:t>
                  </m:r>
                </m:sub>
              </m:sSub>
            </m:e>
          </m:rad>
        </m:oMath>
      </m:oMathPara>
    </w:p>
    <w:p w14:paraId="7AA902D1" w14:textId="77777777" w:rsidR="007C4A61" w:rsidRPr="007C4A61" w:rsidRDefault="007C4A61" w:rsidP="007C4A61">
      <w:pPr>
        <w:jc w:val="both"/>
        <w:rPr>
          <w:rFonts w:cs="Arial"/>
          <w:i/>
          <w:iCs/>
          <w:color w:val="000000" w:themeColor="text1"/>
          <w:sz w:val="20"/>
        </w:rPr>
      </w:pPr>
      <w:r w:rsidRPr="007C4A61">
        <w:rPr>
          <w:rFonts w:cs="Arial"/>
          <w:color w:val="000000" w:themeColor="text1"/>
          <w:sz w:val="20"/>
        </w:rPr>
        <w:t xml:space="preserve">Donde: </w:t>
      </w:r>
    </w:p>
    <w:p w14:paraId="40DE15DE" w14:textId="77777777" w:rsidR="007C4A61" w:rsidRPr="007C4A61" w:rsidRDefault="007C4A61" w:rsidP="007C4A61">
      <w:pPr>
        <w:pStyle w:val="Prrafodelista"/>
        <w:numPr>
          <w:ilvl w:val="0"/>
          <w:numId w:val="44"/>
        </w:numPr>
        <w:jc w:val="both"/>
        <w:rPr>
          <w:rFonts w:cs="Arial"/>
          <w:color w:val="000000" w:themeColor="text1"/>
          <w:sz w:val="20"/>
        </w:rPr>
      </w:pPr>
      <w:r w:rsidRPr="007C4A61">
        <w:rPr>
          <w:rFonts w:cs="Arial"/>
          <w:color w:val="000000" w:themeColor="text1"/>
          <w:sz w:val="20"/>
        </w:rPr>
        <w:t xml:space="preserve">MG: Es la media geométrica de todas las ofertas habilitadas. </w:t>
      </w:r>
    </w:p>
    <w:p w14:paraId="22F9CEED" w14:textId="77777777" w:rsidR="007C4A61" w:rsidRPr="007C4A61" w:rsidRDefault="007C4A61" w:rsidP="007C4A61">
      <w:pPr>
        <w:pStyle w:val="Prrafodelista"/>
        <w:numPr>
          <w:ilvl w:val="0"/>
          <w:numId w:val="44"/>
        </w:numPr>
        <w:jc w:val="both"/>
        <w:rPr>
          <w:rFonts w:cs="Arial"/>
          <w:color w:val="000000" w:themeColor="text1"/>
          <w:sz w:val="20"/>
        </w:rPr>
      </w:pPr>
      <w:r w:rsidRPr="007C4A61">
        <w:rPr>
          <w:rFonts w:cs="Arial"/>
          <w:color w:val="000000" w:themeColor="text1"/>
          <w:sz w:val="20"/>
        </w:rPr>
        <w:t>V1: Es el valor de una propuesta habilitada.</w:t>
      </w:r>
    </w:p>
    <w:p w14:paraId="64841570" w14:textId="77777777" w:rsidR="007C4A61" w:rsidRPr="007C4A61" w:rsidRDefault="007C4A61" w:rsidP="007C4A61">
      <w:pPr>
        <w:pStyle w:val="Prrafodelista"/>
        <w:numPr>
          <w:ilvl w:val="0"/>
          <w:numId w:val="44"/>
        </w:numPr>
        <w:jc w:val="both"/>
        <w:rPr>
          <w:rFonts w:cs="Arial"/>
          <w:color w:val="000000" w:themeColor="text1"/>
          <w:sz w:val="20"/>
        </w:rPr>
      </w:pPr>
      <w:r w:rsidRPr="007C4A61">
        <w:rPr>
          <w:rFonts w:cs="Arial"/>
          <w:color w:val="000000" w:themeColor="text1"/>
          <w:sz w:val="20"/>
        </w:rPr>
        <w:t xml:space="preserve">Vn: Es el valor de la propuesta n habilitada. </w:t>
      </w:r>
    </w:p>
    <w:p w14:paraId="3A37647F" w14:textId="77777777" w:rsidR="007C4A61" w:rsidRPr="007C4A61" w:rsidRDefault="007C4A61" w:rsidP="007C4A61">
      <w:pPr>
        <w:pStyle w:val="Prrafodelista"/>
        <w:numPr>
          <w:ilvl w:val="0"/>
          <w:numId w:val="44"/>
        </w:numPr>
        <w:jc w:val="both"/>
        <w:rPr>
          <w:rFonts w:cs="Arial"/>
          <w:color w:val="000000" w:themeColor="text1"/>
          <w:sz w:val="20"/>
        </w:rPr>
      </w:pPr>
      <w:r w:rsidRPr="007C4A61">
        <w:rPr>
          <w:rFonts w:cs="Arial"/>
          <w:color w:val="000000" w:themeColor="text1"/>
          <w:sz w:val="20"/>
        </w:rPr>
        <w:t xml:space="preserve">n: La cantidad total de propuestas habilitadas. </w:t>
      </w:r>
    </w:p>
    <w:p w14:paraId="7A172ACF" w14:textId="77777777" w:rsidR="007C4A61" w:rsidRPr="007C4A61" w:rsidRDefault="007C4A61" w:rsidP="007C4A61">
      <w:pPr>
        <w:jc w:val="both"/>
        <w:rPr>
          <w:rFonts w:cs="Arial"/>
          <w:color w:val="000000" w:themeColor="text1"/>
          <w:sz w:val="20"/>
        </w:rPr>
      </w:pPr>
    </w:p>
    <w:p w14:paraId="65D23CC2" w14:textId="77777777" w:rsidR="007C4A61" w:rsidRPr="007C4A61" w:rsidRDefault="007C4A61" w:rsidP="007C4A61">
      <w:pPr>
        <w:jc w:val="both"/>
        <w:rPr>
          <w:rFonts w:cs="Arial"/>
          <w:color w:val="000000" w:themeColor="text1"/>
          <w:sz w:val="20"/>
        </w:rPr>
      </w:pPr>
      <w:r w:rsidRPr="007C4A61">
        <w:rPr>
          <w:rFonts w:cs="Arial"/>
          <w:color w:val="000000" w:themeColor="text1"/>
          <w:sz w:val="20"/>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D71DE87" w14:textId="77777777" w:rsidR="007C4A61" w:rsidRPr="007C4A61" w:rsidRDefault="007C4A61" w:rsidP="007C4A61">
      <w:pPr>
        <w:jc w:val="both"/>
        <w:rPr>
          <w:rFonts w:cs="Arial"/>
          <w:color w:val="000000" w:themeColor="text1"/>
          <w:sz w:val="20"/>
        </w:rPr>
      </w:pPr>
      <w:r w:rsidRPr="007C4A61">
        <w:rPr>
          <w:rFonts w:cs="Arial"/>
          <w:color w:val="000000" w:themeColor="text1"/>
          <w:sz w:val="20"/>
        </w:rPr>
        <w:t>Las demás propuestas recibirán puntaje de acuerdo con la siguiente ecuación:</w:t>
      </w:r>
    </w:p>
    <w:p w14:paraId="2472CB25" w14:textId="77777777" w:rsidR="007C4A61" w:rsidRPr="007C4A61" w:rsidRDefault="007C4A61" w:rsidP="007C4A61">
      <w:pPr>
        <w:jc w:val="both"/>
        <w:rPr>
          <w:rFonts w:cs="Arial"/>
          <w:color w:val="000000" w:themeColor="text1"/>
          <w:sz w:val="20"/>
        </w:rPr>
      </w:pPr>
    </w:p>
    <w:p w14:paraId="62E805B5" w14:textId="77777777" w:rsidR="007C4A61" w:rsidRPr="007C4A61" w:rsidRDefault="007C4A61" w:rsidP="007C4A61">
      <w:pPr>
        <w:jc w:val="both"/>
        <w:rPr>
          <w:rFonts w:eastAsiaTheme="minorEastAsia" w:cs="Arial"/>
          <w:iCs/>
          <w:color w:val="000000" w:themeColor="text1"/>
          <w:sz w:val="20"/>
        </w:rPr>
      </w:pPr>
      <m:oMathPara>
        <m:oMath>
          <m:r>
            <w:rPr>
              <w:rFonts w:ascii="Cambria Math" w:hAnsi="Cambria Math" w:cs="Arial"/>
              <w:color w:val="000000" w:themeColor="text1"/>
              <w:sz w:val="20"/>
            </w:rPr>
            <m:t>Puntaje=Puntaje máximo*</m:t>
          </m:r>
          <m:d>
            <m:dPr>
              <m:ctrlPr>
                <w:rPr>
                  <w:rFonts w:ascii="Cambria Math" w:hAnsi="Cambria Math" w:cs="Arial"/>
                  <w:i/>
                  <w:iCs/>
                  <w:color w:val="000000" w:themeColor="text1"/>
                  <w:sz w:val="20"/>
                </w:rPr>
              </m:ctrlPr>
            </m:dPr>
            <m:e>
              <m:r>
                <w:rPr>
                  <w:rFonts w:ascii="Cambria Math" w:hAnsi="Cambria Math" w:cs="Arial"/>
                  <w:color w:val="000000" w:themeColor="text1"/>
                  <w:sz w:val="20"/>
                </w:rPr>
                <m:t>1-</m:t>
              </m:r>
              <m:d>
                <m:dPr>
                  <m:ctrlPr>
                    <w:rPr>
                      <w:rFonts w:ascii="Cambria Math" w:hAnsi="Cambria Math" w:cs="Arial"/>
                      <w:i/>
                      <w:iCs/>
                      <w:color w:val="000000" w:themeColor="text1"/>
                      <w:sz w:val="20"/>
                    </w:rPr>
                  </m:ctrlPr>
                </m:dPr>
                <m:e>
                  <m:f>
                    <m:fPr>
                      <m:ctrlPr>
                        <w:rPr>
                          <w:rFonts w:ascii="Cambria Math" w:hAnsi="Cambria Math" w:cs="Arial"/>
                          <w:i/>
                          <w:iCs/>
                          <w:color w:val="000000" w:themeColor="text1"/>
                          <w:sz w:val="20"/>
                        </w:rPr>
                      </m:ctrlPr>
                    </m:fPr>
                    <m:num>
                      <m:d>
                        <m:dPr>
                          <m:begChr m:val="|"/>
                          <m:endChr m:val="|"/>
                          <m:ctrlPr>
                            <w:rPr>
                              <w:rFonts w:ascii="Cambria Math" w:hAnsi="Cambria Math" w:cs="Arial"/>
                              <w:i/>
                              <w:iCs/>
                              <w:color w:val="000000" w:themeColor="text1"/>
                              <w:sz w:val="20"/>
                            </w:rPr>
                          </m:ctrlPr>
                        </m:dPr>
                        <m:e>
                          <m:r>
                            <w:rPr>
                              <w:rFonts w:ascii="Cambria Math" w:hAnsi="Cambria Math" w:cs="Arial"/>
                              <w:color w:val="000000" w:themeColor="text1"/>
                              <w:sz w:val="20"/>
                            </w:rPr>
                            <m:t>MG-</m:t>
                          </m:r>
                          <m:sSub>
                            <m:sSubPr>
                              <m:ctrlPr>
                                <w:rPr>
                                  <w:rFonts w:ascii="Cambria Math" w:hAnsi="Cambria Math" w:cs="Arial"/>
                                  <w:i/>
                                  <w:iCs/>
                                  <w:color w:val="000000" w:themeColor="text1"/>
                                  <w:sz w:val="20"/>
                                </w:rPr>
                              </m:ctrlPr>
                            </m:sSubPr>
                            <m:e>
                              <m:r>
                                <w:rPr>
                                  <w:rFonts w:ascii="Cambria Math" w:hAnsi="Cambria Math" w:cs="Arial"/>
                                  <w:color w:val="000000" w:themeColor="text1"/>
                                  <w:sz w:val="20"/>
                                </w:rPr>
                                <m:t>V</m:t>
                              </m:r>
                            </m:e>
                            <m:sub>
                              <m:r>
                                <w:rPr>
                                  <w:rFonts w:ascii="Cambria Math" w:hAnsi="Cambria Math" w:cs="Arial"/>
                                  <w:color w:val="000000" w:themeColor="text1"/>
                                  <w:sz w:val="20"/>
                                </w:rPr>
                                <m:t>i</m:t>
                              </m:r>
                            </m:sub>
                          </m:sSub>
                        </m:e>
                      </m:d>
                    </m:num>
                    <m:den>
                      <m:r>
                        <w:rPr>
                          <w:rFonts w:ascii="Cambria Math" w:hAnsi="Cambria Math" w:cs="Arial"/>
                          <w:color w:val="000000" w:themeColor="text1"/>
                          <w:sz w:val="20"/>
                        </w:rPr>
                        <m:t>MG</m:t>
                      </m:r>
                    </m:den>
                  </m:f>
                </m:e>
              </m:d>
            </m:e>
          </m:d>
        </m:oMath>
      </m:oMathPara>
    </w:p>
    <w:p w14:paraId="7A2FE497" w14:textId="77777777" w:rsidR="007C4A61" w:rsidRPr="007C4A61" w:rsidRDefault="007C4A61" w:rsidP="007C4A61">
      <w:pPr>
        <w:jc w:val="both"/>
        <w:rPr>
          <w:rFonts w:cs="Arial"/>
          <w:color w:val="000000" w:themeColor="text1"/>
          <w:sz w:val="20"/>
        </w:rPr>
      </w:pPr>
    </w:p>
    <w:p w14:paraId="1A616E04" w14:textId="77777777" w:rsidR="007C4A61" w:rsidRPr="007C4A61" w:rsidRDefault="007C4A61" w:rsidP="007C4A61">
      <w:pPr>
        <w:pStyle w:val="Prrafodelista"/>
        <w:numPr>
          <w:ilvl w:val="2"/>
          <w:numId w:val="36"/>
        </w:numPr>
        <w:tabs>
          <w:tab w:val="left" w:pos="-142"/>
        </w:tabs>
        <w:autoSpaceDE w:val="0"/>
        <w:autoSpaceDN w:val="0"/>
        <w:adjustRightInd w:val="0"/>
        <w:contextualSpacing w:val="0"/>
        <w:jc w:val="both"/>
        <w:rPr>
          <w:rFonts w:eastAsiaTheme="minorHAnsi" w:cs="Arial"/>
          <w:b/>
          <w:color w:val="000000" w:themeColor="text1"/>
          <w:sz w:val="20"/>
        </w:rPr>
      </w:pPr>
      <w:r w:rsidRPr="007C4A61">
        <w:rPr>
          <w:rFonts w:eastAsiaTheme="minorHAnsi" w:cs="Arial"/>
          <w:b/>
          <w:color w:val="000000" w:themeColor="text1"/>
          <w:sz w:val="20"/>
        </w:rPr>
        <w:t>Media Aritmética Baja</w:t>
      </w:r>
    </w:p>
    <w:p w14:paraId="26C65E5B" w14:textId="77777777" w:rsidR="007C4A61" w:rsidRPr="007C4A61" w:rsidRDefault="007C4A61" w:rsidP="007C4A61">
      <w:pPr>
        <w:pStyle w:val="Prrafodelista"/>
        <w:tabs>
          <w:tab w:val="left" w:pos="-142"/>
        </w:tabs>
        <w:autoSpaceDE w:val="0"/>
        <w:autoSpaceDN w:val="0"/>
        <w:adjustRightInd w:val="0"/>
        <w:ind w:left="1080"/>
        <w:contextualSpacing w:val="0"/>
        <w:jc w:val="both"/>
        <w:rPr>
          <w:rFonts w:eastAsiaTheme="minorHAnsi" w:cs="Arial"/>
          <w:b/>
          <w:color w:val="000000" w:themeColor="text1"/>
          <w:sz w:val="20"/>
        </w:rPr>
      </w:pPr>
    </w:p>
    <w:p w14:paraId="231E86CD" w14:textId="77777777" w:rsidR="007C4A61" w:rsidRPr="007C4A61" w:rsidRDefault="007C4A61" w:rsidP="007C4A61">
      <w:pPr>
        <w:jc w:val="both"/>
        <w:rPr>
          <w:rFonts w:cs="Arial"/>
          <w:color w:val="000000" w:themeColor="text1"/>
          <w:sz w:val="20"/>
        </w:rPr>
      </w:pPr>
      <w:r w:rsidRPr="007C4A61">
        <w:rPr>
          <w:rFonts w:cs="Arial"/>
          <w:color w:val="000000" w:themeColor="text1"/>
          <w:sz w:val="20"/>
        </w:rPr>
        <w:t>Consiste en determinar el promedio aritmético entre la propuesta válida más baja y el promedio simple de las ofertas hábiles para calificación económica.</w:t>
      </w:r>
    </w:p>
    <w:p w14:paraId="652633B9" w14:textId="77777777" w:rsidR="007C4A61" w:rsidRPr="007C4A61" w:rsidRDefault="007C4A61" w:rsidP="007C4A61">
      <w:pPr>
        <w:jc w:val="both"/>
        <w:rPr>
          <w:rFonts w:cs="Arial"/>
          <w:color w:val="000000" w:themeColor="text1"/>
          <w:sz w:val="20"/>
        </w:rPr>
      </w:pPr>
    </w:p>
    <w:p w14:paraId="059B2477" w14:textId="77777777" w:rsidR="007C4A61" w:rsidRPr="007C4A61" w:rsidRDefault="00000000" w:rsidP="007C4A61">
      <w:pPr>
        <w:jc w:val="both"/>
        <w:rPr>
          <w:rFonts w:cs="Arial"/>
          <w:iCs/>
          <w:color w:val="000000" w:themeColor="text1"/>
          <w:sz w:val="20"/>
        </w:rPr>
      </w:pPr>
      <m:oMathPara>
        <m:oMath>
          <m:acc>
            <m:accPr>
              <m:chr m:val="̅"/>
              <m:ctrlPr>
                <w:rPr>
                  <w:rFonts w:ascii="Cambria Math" w:hAnsi="Cambria Math" w:cs="Arial"/>
                  <w:iCs/>
                  <w:color w:val="000000" w:themeColor="text1"/>
                  <w:sz w:val="20"/>
                </w:rPr>
              </m:ctrlPr>
            </m:accPr>
            <m:e>
              <m:sSub>
                <m:sSubPr>
                  <m:ctrlPr>
                    <w:rPr>
                      <w:rFonts w:ascii="Cambria Math" w:hAnsi="Cambria Math" w:cs="Arial"/>
                      <w:iCs/>
                      <w:color w:val="000000" w:themeColor="text1"/>
                      <w:sz w:val="20"/>
                    </w:rPr>
                  </m:ctrlPr>
                </m:sSubPr>
                <m:e>
                  <m:r>
                    <w:rPr>
                      <w:rFonts w:ascii="Cambria Math" w:hAnsi="Cambria Math" w:cs="Arial"/>
                      <w:color w:val="000000" w:themeColor="text1"/>
                      <w:sz w:val="20"/>
                    </w:rPr>
                    <m:t>X</m:t>
                  </m:r>
                </m:e>
                <m:sub>
                  <m:r>
                    <w:rPr>
                      <w:rFonts w:ascii="Cambria Math" w:hAnsi="Cambria Math" w:cs="Arial"/>
                      <w:color w:val="000000" w:themeColor="text1"/>
                      <w:sz w:val="20"/>
                    </w:rPr>
                    <m:t>B</m:t>
                  </m:r>
                </m:sub>
              </m:sSub>
            </m:e>
          </m:acc>
          <m:r>
            <m:rPr>
              <m:sty m:val="p"/>
            </m:rPr>
            <w:rPr>
              <w:rFonts w:ascii="Cambria Math" w:hAnsi="Cambria Math" w:cs="Arial"/>
              <w:color w:val="000000" w:themeColor="text1"/>
              <w:sz w:val="20"/>
            </w:rPr>
            <m:t>=</m:t>
          </m:r>
          <m:f>
            <m:fPr>
              <m:ctrlPr>
                <w:rPr>
                  <w:rFonts w:ascii="Cambria Math" w:hAnsi="Cambria Math" w:cs="Arial"/>
                  <w:iCs/>
                  <w:color w:val="000000" w:themeColor="text1"/>
                  <w:sz w:val="20"/>
                </w:rPr>
              </m:ctrlPr>
            </m:fPr>
            <m:num>
              <m:r>
                <m:rPr>
                  <m:sty m:val="p"/>
                </m:rPr>
                <w:rPr>
                  <w:rFonts w:ascii="Cambria Math" w:hAnsi="Cambria Math" w:cs="Arial"/>
                  <w:color w:val="000000" w:themeColor="text1"/>
                  <w:sz w:val="20"/>
                </w:rPr>
                <m:t>(</m:t>
              </m:r>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w:rPr>
                      <w:rFonts w:ascii="Cambria Math" w:hAnsi="Cambria Math" w:cs="Arial"/>
                      <w:color w:val="000000" w:themeColor="text1"/>
                      <w:sz w:val="20"/>
                    </w:rPr>
                    <m:t>min</m:t>
                  </m:r>
                </m:sub>
              </m:sSub>
              <m:r>
                <m:rPr>
                  <m:sty m:val="p"/>
                </m:rPr>
                <w:rPr>
                  <w:rFonts w:ascii="Cambria Math" w:hAnsi="Cambria Math" w:cs="Arial"/>
                  <w:color w:val="000000" w:themeColor="text1"/>
                  <w:sz w:val="20"/>
                </w:rPr>
                <m:t>+</m:t>
              </m:r>
              <m:acc>
                <m:accPr>
                  <m:chr m:val="̅"/>
                  <m:ctrlPr>
                    <w:rPr>
                      <w:rFonts w:ascii="Cambria Math" w:hAnsi="Cambria Math" w:cs="Arial"/>
                      <w:iCs/>
                      <w:color w:val="000000" w:themeColor="text1"/>
                      <w:sz w:val="20"/>
                    </w:rPr>
                  </m:ctrlPr>
                </m:accPr>
                <m:e>
                  <m:r>
                    <w:rPr>
                      <w:rFonts w:ascii="Cambria Math" w:hAnsi="Cambria Math" w:cs="Arial"/>
                      <w:color w:val="000000" w:themeColor="text1"/>
                      <w:sz w:val="20"/>
                    </w:rPr>
                    <m:t>X</m:t>
                  </m:r>
                </m:e>
              </m:acc>
              <m:r>
                <m:rPr>
                  <m:sty m:val="p"/>
                </m:rPr>
                <w:rPr>
                  <w:rFonts w:ascii="Cambria Math" w:hAnsi="Cambria Math" w:cs="Arial"/>
                  <w:color w:val="000000" w:themeColor="text1"/>
                  <w:sz w:val="20"/>
                </w:rPr>
                <m:t>)</m:t>
              </m:r>
            </m:num>
            <m:den>
              <m:r>
                <m:rPr>
                  <m:sty m:val="p"/>
                </m:rPr>
                <w:rPr>
                  <w:rFonts w:ascii="Cambria Math" w:hAnsi="Cambria Math" w:cs="Arial"/>
                  <w:color w:val="000000" w:themeColor="text1"/>
                  <w:sz w:val="20"/>
                </w:rPr>
                <m:t>2</m:t>
              </m:r>
            </m:den>
          </m:f>
        </m:oMath>
      </m:oMathPara>
    </w:p>
    <w:p w14:paraId="2BD29E0E" w14:textId="77777777" w:rsidR="007C4A61" w:rsidRPr="007C4A61" w:rsidRDefault="007C4A61" w:rsidP="007C4A61">
      <w:pPr>
        <w:jc w:val="both"/>
        <w:rPr>
          <w:rFonts w:cs="Arial"/>
          <w:color w:val="000000" w:themeColor="text1"/>
          <w:sz w:val="20"/>
        </w:rPr>
      </w:pPr>
      <w:r w:rsidRPr="007C4A61">
        <w:rPr>
          <w:rFonts w:cs="Arial"/>
          <w:color w:val="000000" w:themeColor="text1"/>
          <w:sz w:val="20"/>
        </w:rPr>
        <w:t>Donde:</w:t>
      </w:r>
    </w:p>
    <w:p w14:paraId="4A065B19" w14:textId="77777777" w:rsidR="007C4A61" w:rsidRPr="007C4A61" w:rsidRDefault="00000000" w:rsidP="007C4A61">
      <w:pPr>
        <w:pStyle w:val="Prrafodelista"/>
        <w:numPr>
          <w:ilvl w:val="0"/>
          <w:numId w:val="45"/>
        </w:numPr>
        <w:jc w:val="both"/>
        <w:rPr>
          <w:rFonts w:cs="Arial"/>
          <w:color w:val="000000" w:themeColor="text1"/>
          <w:sz w:val="20"/>
        </w:rPr>
      </w:pPr>
      <m:oMath>
        <m:sSub>
          <m:sSubPr>
            <m:ctrlPr>
              <w:rPr>
                <w:rFonts w:ascii="Cambria Math" w:hAnsi="Cambria Math" w:cs="Arial"/>
                <w:color w:val="000000" w:themeColor="text1"/>
                <w:sz w:val="20"/>
              </w:rPr>
            </m:ctrlPr>
          </m:sSubPr>
          <m:e>
            <m:r>
              <m:rPr>
                <m:sty m:val="p"/>
              </m:rPr>
              <w:rPr>
                <w:rFonts w:ascii="Cambria Math" w:hAnsi="Cambria Math" w:cs="Arial"/>
                <w:color w:val="000000" w:themeColor="text1"/>
                <w:sz w:val="20"/>
              </w:rPr>
              <m:t>V</m:t>
            </m:r>
          </m:e>
          <m:sub>
            <m:r>
              <m:rPr>
                <m:sty m:val="p"/>
              </m:rPr>
              <w:rPr>
                <w:rFonts w:ascii="Cambria Math" w:hAnsi="Cambria Math" w:cs="Arial"/>
                <w:color w:val="000000" w:themeColor="text1"/>
                <w:sz w:val="20"/>
              </w:rPr>
              <m:t>min</m:t>
            </m:r>
          </m:sub>
        </m:sSub>
      </m:oMath>
      <w:r w:rsidR="007C4A61" w:rsidRPr="007C4A61">
        <w:rPr>
          <w:rFonts w:cs="Arial"/>
          <w:color w:val="000000" w:themeColor="text1"/>
          <w:sz w:val="20"/>
        </w:rPr>
        <w:t>: Es el valor total corregido de la propuesta válida más baja.</w:t>
      </w:r>
    </w:p>
    <w:p w14:paraId="70E1AA04" w14:textId="77777777" w:rsidR="007C4A61" w:rsidRPr="007C4A61" w:rsidRDefault="00000000" w:rsidP="007C4A61">
      <w:pPr>
        <w:pStyle w:val="Prrafodelista"/>
        <w:numPr>
          <w:ilvl w:val="0"/>
          <w:numId w:val="45"/>
        </w:numPr>
        <w:jc w:val="both"/>
        <w:rPr>
          <w:rFonts w:cs="Arial"/>
          <w:color w:val="000000" w:themeColor="text1"/>
          <w:sz w:val="20"/>
        </w:rPr>
      </w:pPr>
      <m:oMath>
        <m:acc>
          <m:accPr>
            <m:chr m:val="̅"/>
            <m:ctrlPr>
              <w:rPr>
                <w:rFonts w:ascii="Cambria Math" w:hAnsi="Cambria Math" w:cs="Arial"/>
                <w:color w:val="000000" w:themeColor="text1"/>
                <w:sz w:val="20"/>
              </w:rPr>
            </m:ctrlPr>
          </m:accPr>
          <m:e>
            <m:r>
              <m:rPr>
                <m:sty m:val="p"/>
              </m:rPr>
              <w:rPr>
                <w:rFonts w:ascii="Cambria Math" w:hAnsi="Cambria Math" w:cs="Arial"/>
                <w:color w:val="000000" w:themeColor="text1"/>
                <w:sz w:val="20"/>
              </w:rPr>
              <m:t>X</m:t>
            </m:r>
          </m:e>
        </m:acc>
      </m:oMath>
      <w:r w:rsidR="007C4A61" w:rsidRPr="007C4A61">
        <w:rPr>
          <w:rFonts w:cs="Arial"/>
          <w:color w:val="000000" w:themeColor="text1"/>
          <w:sz w:val="20"/>
        </w:rPr>
        <w:t>: Es el promedio aritmético simple de las propuestas económicas válidas.</w:t>
      </w:r>
    </w:p>
    <w:p w14:paraId="1C4456CA" w14:textId="77777777" w:rsidR="007C4A61" w:rsidRPr="007C4A61" w:rsidRDefault="00000000" w:rsidP="007C4A61">
      <w:pPr>
        <w:pStyle w:val="Prrafodelista"/>
        <w:numPr>
          <w:ilvl w:val="0"/>
          <w:numId w:val="45"/>
        </w:numPr>
        <w:jc w:val="both"/>
        <w:rPr>
          <w:rFonts w:cs="Arial"/>
          <w:color w:val="000000" w:themeColor="text1"/>
          <w:sz w:val="20"/>
        </w:rPr>
      </w:pPr>
      <m:oMath>
        <m:acc>
          <m:accPr>
            <m:chr m:val="̅"/>
            <m:ctrlPr>
              <w:rPr>
                <w:rFonts w:ascii="Cambria Math" w:hAnsi="Cambria Math" w:cs="Arial"/>
                <w:color w:val="000000" w:themeColor="text1"/>
                <w:sz w:val="20"/>
              </w:rPr>
            </m:ctrlPr>
          </m:accPr>
          <m:e>
            <m:sSub>
              <m:sSubPr>
                <m:ctrlPr>
                  <w:rPr>
                    <w:rFonts w:ascii="Cambria Math" w:hAnsi="Cambria Math" w:cs="Arial"/>
                    <w:color w:val="000000" w:themeColor="text1"/>
                    <w:sz w:val="20"/>
                  </w:rPr>
                </m:ctrlPr>
              </m:sSubPr>
              <m:e>
                <m:r>
                  <m:rPr>
                    <m:sty m:val="p"/>
                  </m:rPr>
                  <w:rPr>
                    <w:rFonts w:ascii="Cambria Math" w:hAnsi="Cambria Math" w:cs="Arial"/>
                    <w:color w:val="000000" w:themeColor="text1"/>
                    <w:sz w:val="20"/>
                  </w:rPr>
                  <m:t>X</m:t>
                </m:r>
              </m:e>
              <m:sub>
                <m:r>
                  <m:rPr>
                    <m:sty m:val="p"/>
                  </m:rPr>
                  <w:rPr>
                    <w:rFonts w:ascii="Cambria Math" w:hAnsi="Cambria Math" w:cs="Arial"/>
                    <w:color w:val="000000" w:themeColor="text1"/>
                    <w:sz w:val="20"/>
                  </w:rPr>
                  <m:t>B</m:t>
                </m:r>
              </m:sub>
            </m:sSub>
          </m:e>
        </m:acc>
      </m:oMath>
      <w:r w:rsidR="007C4A61" w:rsidRPr="007C4A61">
        <w:rPr>
          <w:rFonts w:cs="Arial"/>
          <w:color w:val="000000" w:themeColor="text1"/>
          <w:sz w:val="20"/>
        </w:rPr>
        <w:t>: Es la media aritmética baja.</w:t>
      </w:r>
    </w:p>
    <w:p w14:paraId="04C23643" w14:textId="77777777" w:rsidR="007C4A61" w:rsidRPr="007C4A61" w:rsidRDefault="007C4A61" w:rsidP="007C4A61">
      <w:pPr>
        <w:jc w:val="both"/>
        <w:rPr>
          <w:rFonts w:cs="Arial"/>
          <w:color w:val="000000" w:themeColor="text1"/>
          <w:sz w:val="20"/>
        </w:rPr>
      </w:pPr>
      <w:r w:rsidRPr="007C4A61">
        <w:rPr>
          <w:rFonts w:cs="Arial"/>
          <w:color w:val="000000" w:themeColor="text1"/>
          <w:sz w:val="20"/>
        </w:rPr>
        <w:t xml:space="preserve">La Entidad procederá a ponderar las propuestas de acuerdo con la siguiente formula: </w:t>
      </w:r>
    </w:p>
    <w:p w14:paraId="29A868A1" w14:textId="77777777" w:rsidR="007C4A61" w:rsidRPr="007C4A61" w:rsidRDefault="007C4A61" w:rsidP="007C4A61">
      <w:pPr>
        <w:jc w:val="both"/>
        <w:rPr>
          <w:rFonts w:cs="Arial"/>
          <w:color w:val="000000" w:themeColor="text1"/>
          <w:sz w:val="20"/>
        </w:rPr>
      </w:pPr>
    </w:p>
    <w:p w14:paraId="3CC2BC7C" w14:textId="77777777" w:rsidR="007C4A61" w:rsidRPr="007C4A61" w:rsidRDefault="007C4A61" w:rsidP="007C4A61">
      <w:pPr>
        <w:jc w:val="both"/>
        <w:rPr>
          <w:rFonts w:cs="Arial"/>
          <w:iCs/>
          <w:color w:val="000000" w:themeColor="text1"/>
          <w:sz w:val="20"/>
        </w:rPr>
      </w:pPr>
      <m:oMathPara>
        <m:oMath>
          <m:r>
            <w:rPr>
              <w:rFonts w:ascii="Cambria Math" w:hAnsi="Cambria Math" w:cs="Arial"/>
              <w:color w:val="000000" w:themeColor="text1"/>
              <w:sz w:val="20"/>
            </w:rPr>
            <m:t>Puntaje</m:t>
          </m:r>
          <m:r>
            <m:rPr>
              <m:sty m:val="p"/>
            </m:rPr>
            <w:rPr>
              <w:rFonts w:ascii="Cambria Math" w:hAnsi="Cambria Math" w:cs="Arial"/>
              <w:color w:val="000000" w:themeColor="text1"/>
              <w:sz w:val="20"/>
            </w:rPr>
            <m:t>=</m:t>
          </m:r>
          <m:d>
            <m:dPr>
              <m:begChr m:val="{"/>
              <m:endChr m:val="}"/>
              <m:ctrlPr>
                <w:rPr>
                  <w:rFonts w:ascii="Cambria Math" w:hAnsi="Cambria Math" w:cs="Arial"/>
                  <w:iCs/>
                  <w:color w:val="000000" w:themeColor="text1"/>
                  <w:sz w:val="20"/>
                </w:rPr>
              </m:ctrlPr>
            </m:dPr>
            <m:e>
              <m:eqArr>
                <m:eqArrPr>
                  <m:ctrlPr>
                    <w:rPr>
                      <w:rFonts w:ascii="Cambria Math" w:hAnsi="Cambria Math" w:cs="Arial"/>
                      <w:iCs/>
                      <w:color w:val="000000" w:themeColor="text1"/>
                      <w:sz w:val="20"/>
                    </w:rPr>
                  </m:ctrlPr>
                </m:eqArrPr>
                <m:e>
                  <m:r>
                    <w:rPr>
                      <w:rFonts w:ascii="Cambria Math" w:hAnsi="Cambria Math" w:cs="Arial"/>
                      <w:color w:val="000000" w:themeColor="text1"/>
                      <w:sz w:val="20"/>
                    </w:rPr>
                    <m:t>Puntaje</m:t>
                  </m:r>
                  <m:r>
                    <m:rPr>
                      <m:sty m:val="p"/>
                    </m:rPr>
                    <w:rPr>
                      <w:rFonts w:ascii="Cambria Math" w:hAnsi="Cambria Math" w:cs="Arial"/>
                      <w:color w:val="000000" w:themeColor="text1"/>
                      <w:sz w:val="20"/>
                    </w:rPr>
                    <m:t xml:space="preserve"> </m:t>
                  </m:r>
                  <m:r>
                    <w:rPr>
                      <w:rFonts w:ascii="Cambria Math" w:hAnsi="Cambria Math" w:cs="Arial"/>
                      <w:color w:val="000000" w:themeColor="text1"/>
                      <w:sz w:val="20"/>
                    </w:rPr>
                    <m:t>m</m:t>
                  </m:r>
                  <m:r>
                    <m:rPr>
                      <m:sty m:val="p"/>
                    </m:rPr>
                    <w:rPr>
                      <w:rFonts w:ascii="Cambria Math" w:hAnsi="Cambria Math" w:cs="Arial"/>
                      <w:color w:val="000000" w:themeColor="text1"/>
                      <w:sz w:val="20"/>
                    </w:rPr>
                    <m:t>á</m:t>
                  </m:r>
                  <m:r>
                    <w:rPr>
                      <w:rFonts w:ascii="Cambria Math" w:hAnsi="Cambria Math" w:cs="Arial"/>
                      <w:color w:val="000000" w:themeColor="text1"/>
                      <w:sz w:val="20"/>
                    </w:rPr>
                    <m:t>ximo</m:t>
                  </m:r>
                  <m:r>
                    <m:rPr>
                      <m:sty m:val="p"/>
                    </m:rPr>
                    <w:rPr>
                      <w:rFonts w:ascii="Cambria Math" w:hAnsi="Cambria Math" w:cs="Arial"/>
                      <w:color w:val="000000" w:themeColor="text1"/>
                      <w:sz w:val="20"/>
                    </w:rPr>
                    <m:t>*</m:t>
                  </m:r>
                  <m:d>
                    <m:dPr>
                      <m:ctrlPr>
                        <w:rPr>
                          <w:rFonts w:ascii="Cambria Math" w:hAnsi="Cambria Math" w:cs="Arial"/>
                          <w:iCs/>
                          <w:color w:val="000000" w:themeColor="text1"/>
                          <w:sz w:val="20"/>
                        </w:rPr>
                      </m:ctrlPr>
                    </m:dPr>
                    <m:e>
                      <m:r>
                        <m:rPr>
                          <m:sty m:val="p"/>
                        </m:rPr>
                        <w:rPr>
                          <w:rFonts w:ascii="Cambria Math" w:hAnsi="Cambria Math" w:cs="Arial"/>
                          <w:color w:val="000000" w:themeColor="text1"/>
                          <w:sz w:val="20"/>
                        </w:rPr>
                        <m:t>1-</m:t>
                      </m:r>
                      <m:d>
                        <m:dPr>
                          <m:ctrlPr>
                            <w:rPr>
                              <w:rFonts w:ascii="Cambria Math" w:hAnsi="Cambria Math" w:cs="Arial"/>
                              <w:iCs/>
                              <w:color w:val="000000" w:themeColor="text1"/>
                              <w:sz w:val="20"/>
                            </w:rPr>
                          </m:ctrlPr>
                        </m:dPr>
                        <m:e>
                          <m:f>
                            <m:fPr>
                              <m:ctrlPr>
                                <w:rPr>
                                  <w:rFonts w:ascii="Cambria Math" w:hAnsi="Cambria Math" w:cs="Arial"/>
                                  <w:iCs/>
                                  <w:color w:val="000000" w:themeColor="text1"/>
                                  <w:sz w:val="20"/>
                                </w:rPr>
                              </m:ctrlPr>
                            </m:fPr>
                            <m:num>
                              <m:acc>
                                <m:accPr>
                                  <m:chr m:val="̅"/>
                                  <m:ctrlPr>
                                    <w:rPr>
                                      <w:rFonts w:ascii="Cambria Math" w:hAnsi="Cambria Math" w:cs="Arial"/>
                                      <w:iCs/>
                                      <w:color w:val="000000" w:themeColor="text1"/>
                                      <w:sz w:val="20"/>
                                    </w:rPr>
                                  </m:ctrlPr>
                                </m:accPr>
                                <m:e>
                                  <m:sSub>
                                    <m:sSubPr>
                                      <m:ctrlPr>
                                        <w:rPr>
                                          <w:rFonts w:ascii="Cambria Math" w:hAnsi="Cambria Math" w:cs="Arial"/>
                                          <w:iCs/>
                                          <w:color w:val="000000" w:themeColor="text1"/>
                                          <w:sz w:val="20"/>
                                        </w:rPr>
                                      </m:ctrlPr>
                                    </m:sSubPr>
                                    <m:e>
                                      <m:r>
                                        <w:rPr>
                                          <w:rFonts w:ascii="Cambria Math" w:hAnsi="Cambria Math" w:cs="Arial"/>
                                          <w:color w:val="000000" w:themeColor="text1"/>
                                          <w:sz w:val="20"/>
                                        </w:rPr>
                                        <m:t>X</m:t>
                                      </m:r>
                                    </m:e>
                                    <m:sub>
                                      <m:r>
                                        <w:rPr>
                                          <w:rFonts w:ascii="Cambria Math" w:hAnsi="Cambria Math" w:cs="Arial"/>
                                          <w:color w:val="000000" w:themeColor="text1"/>
                                          <w:sz w:val="20"/>
                                        </w:rPr>
                                        <m:t>B</m:t>
                                      </m:r>
                                    </m:sub>
                                  </m:sSub>
                                </m:e>
                              </m:acc>
                              <m:r>
                                <m:rPr>
                                  <m:sty m:val="p"/>
                                </m:rPr>
                                <w:rPr>
                                  <w:rFonts w:ascii="Cambria Math" w:hAnsi="Cambria Math" w:cs="Arial"/>
                                  <w:color w:val="000000" w:themeColor="text1"/>
                                  <w:sz w:val="20"/>
                                </w:rPr>
                                <m:t>-</m:t>
                              </m:r>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w:rPr>
                                      <w:rFonts w:ascii="Cambria Math" w:hAnsi="Cambria Math" w:cs="Arial"/>
                                      <w:color w:val="000000" w:themeColor="text1"/>
                                      <w:sz w:val="20"/>
                                    </w:rPr>
                                    <m:t>i</m:t>
                                  </m:r>
                                </m:sub>
                              </m:sSub>
                            </m:num>
                            <m:den>
                              <m:acc>
                                <m:accPr>
                                  <m:chr m:val="̅"/>
                                  <m:ctrlPr>
                                    <w:rPr>
                                      <w:rFonts w:ascii="Cambria Math" w:hAnsi="Cambria Math" w:cs="Arial"/>
                                      <w:iCs/>
                                      <w:color w:val="000000" w:themeColor="text1"/>
                                      <w:sz w:val="20"/>
                                    </w:rPr>
                                  </m:ctrlPr>
                                </m:accPr>
                                <m:e>
                                  <m:sSub>
                                    <m:sSubPr>
                                      <m:ctrlPr>
                                        <w:rPr>
                                          <w:rFonts w:ascii="Cambria Math" w:hAnsi="Cambria Math" w:cs="Arial"/>
                                          <w:iCs/>
                                          <w:color w:val="000000" w:themeColor="text1"/>
                                          <w:sz w:val="20"/>
                                        </w:rPr>
                                      </m:ctrlPr>
                                    </m:sSubPr>
                                    <m:e>
                                      <m:r>
                                        <w:rPr>
                                          <w:rFonts w:ascii="Cambria Math" w:hAnsi="Cambria Math" w:cs="Arial"/>
                                          <w:color w:val="000000" w:themeColor="text1"/>
                                          <w:sz w:val="20"/>
                                        </w:rPr>
                                        <m:t>X</m:t>
                                      </m:r>
                                    </m:e>
                                    <m:sub>
                                      <m:r>
                                        <w:rPr>
                                          <w:rFonts w:ascii="Cambria Math" w:hAnsi="Cambria Math" w:cs="Arial"/>
                                          <w:color w:val="000000" w:themeColor="text1"/>
                                          <w:sz w:val="20"/>
                                        </w:rPr>
                                        <m:t>B</m:t>
                                      </m:r>
                                    </m:sub>
                                  </m:sSub>
                                </m:e>
                              </m:acc>
                            </m:den>
                          </m:f>
                        </m:e>
                      </m:d>
                    </m:e>
                  </m:d>
                  <m:r>
                    <m:rPr>
                      <m:sty m:val="p"/>
                    </m:rPr>
                    <w:rPr>
                      <w:rFonts w:ascii="Cambria Math" w:hAnsi="Cambria Math" w:cs="Arial"/>
                      <w:color w:val="000000" w:themeColor="text1"/>
                      <w:sz w:val="20"/>
                    </w:rPr>
                    <m:t xml:space="preserve"> </m:t>
                  </m:r>
                  <m:r>
                    <w:rPr>
                      <w:rFonts w:ascii="Cambria Math" w:hAnsi="Cambria Math" w:cs="Arial"/>
                      <w:color w:val="000000" w:themeColor="text1"/>
                      <w:sz w:val="20"/>
                    </w:rPr>
                    <m:t>Para</m:t>
                  </m:r>
                  <m:r>
                    <m:rPr>
                      <m:sty m:val="p"/>
                    </m:rPr>
                    <w:rPr>
                      <w:rFonts w:ascii="Cambria Math" w:hAnsi="Cambria Math" w:cs="Arial"/>
                      <w:color w:val="000000" w:themeColor="text1"/>
                      <w:sz w:val="20"/>
                    </w:rPr>
                    <m:t xml:space="preserve"> </m:t>
                  </m:r>
                  <m:r>
                    <w:rPr>
                      <w:rFonts w:ascii="Cambria Math" w:hAnsi="Cambria Math" w:cs="Arial"/>
                      <w:color w:val="000000" w:themeColor="text1"/>
                      <w:sz w:val="20"/>
                    </w:rPr>
                    <m:t>valores</m:t>
                  </m:r>
                  <m:r>
                    <m:rPr>
                      <m:sty m:val="p"/>
                    </m:rPr>
                    <w:rPr>
                      <w:rFonts w:ascii="Cambria Math" w:hAnsi="Cambria Math" w:cs="Arial"/>
                      <w:color w:val="000000" w:themeColor="text1"/>
                      <w:sz w:val="20"/>
                    </w:rPr>
                    <m:t xml:space="preserve"> </m:t>
                  </m:r>
                  <m:r>
                    <w:rPr>
                      <w:rFonts w:ascii="Cambria Math" w:hAnsi="Cambria Math" w:cs="Arial"/>
                      <w:color w:val="000000" w:themeColor="text1"/>
                      <w:sz w:val="20"/>
                    </w:rPr>
                    <m:t>menores</m:t>
                  </m:r>
                  <m:r>
                    <m:rPr>
                      <m:sty m:val="p"/>
                    </m:rPr>
                    <w:rPr>
                      <w:rFonts w:ascii="Cambria Math" w:hAnsi="Cambria Math" w:cs="Arial"/>
                      <w:color w:val="000000" w:themeColor="text1"/>
                      <w:sz w:val="20"/>
                    </w:rPr>
                    <m:t xml:space="preserve"> </m:t>
                  </m:r>
                  <m:r>
                    <w:rPr>
                      <w:rFonts w:ascii="Cambria Math" w:hAnsi="Cambria Math" w:cs="Arial"/>
                      <w:color w:val="000000" w:themeColor="text1"/>
                      <w:sz w:val="20"/>
                    </w:rPr>
                    <m:t>o</m:t>
                  </m:r>
                  <m:r>
                    <m:rPr>
                      <m:sty m:val="p"/>
                    </m:rPr>
                    <w:rPr>
                      <w:rFonts w:ascii="Cambria Math" w:hAnsi="Cambria Math" w:cs="Arial"/>
                      <w:color w:val="000000" w:themeColor="text1"/>
                      <w:sz w:val="20"/>
                    </w:rPr>
                    <m:t xml:space="preserve"> </m:t>
                  </m:r>
                  <m:r>
                    <w:rPr>
                      <w:rFonts w:ascii="Cambria Math" w:hAnsi="Cambria Math" w:cs="Arial"/>
                      <w:color w:val="000000" w:themeColor="text1"/>
                      <w:sz w:val="20"/>
                    </w:rPr>
                    <m:t>iguales</m:t>
                  </m:r>
                  <m:r>
                    <m:rPr>
                      <m:sty m:val="p"/>
                    </m:rPr>
                    <w:rPr>
                      <w:rFonts w:ascii="Cambria Math" w:hAnsi="Cambria Math" w:cs="Arial"/>
                      <w:color w:val="000000" w:themeColor="text1"/>
                      <w:sz w:val="20"/>
                    </w:rPr>
                    <m:t xml:space="preserve"> </m:t>
                  </m:r>
                  <m:r>
                    <w:rPr>
                      <w:rFonts w:ascii="Cambria Math" w:hAnsi="Cambria Math" w:cs="Arial"/>
                      <w:color w:val="000000" w:themeColor="text1"/>
                      <w:sz w:val="20"/>
                    </w:rPr>
                    <m:t>a</m:t>
                  </m:r>
                  <m:r>
                    <m:rPr>
                      <m:sty m:val="p"/>
                    </m:rPr>
                    <w:rPr>
                      <w:rFonts w:ascii="Cambria Math" w:hAnsi="Cambria Math" w:cs="Arial"/>
                      <w:color w:val="000000" w:themeColor="text1"/>
                      <w:sz w:val="20"/>
                    </w:rPr>
                    <m:t xml:space="preserve"> </m:t>
                  </m:r>
                  <m:acc>
                    <m:accPr>
                      <m:chr m:val="̅"/>
                      <m:ctrlPr>
                        <w:rPr>
                          <w:rFonts w:ascii="Cambria Math" w:hAnsi="Cambria Math" w:cs="Arial"/>
                          <w:iCs/>
                          <w:color w:val="000000" w:themeColor="text1"/>
                          <w:sz w:val="20"/>
                        </w:rPr>
                      </m:ctrlPr>
                    </m:accPr>
                    <m:e>
                      <m:sSub>
                        <m:sSubPr>
                          <m:ctrlPr>
                            <w:rPr>
                              <w:rFonts w:ascii="Cambria Math" w:hAnsi="Cambria Math" w:cs="Arial"/>
                              <w:iCs/>
                              <w:color w:val="000000" w:themeColor="text1"/>
                              <w:sz w:val="20"/>
                            </w:rPr>
                          </m:ctrlPr>
                        </m:sSubPr>
                        <m:e>
                          <m:r>
                            <w:rPr>
                              <w:rFonts w:ascii="Cambria Math" w:hAnsi="Cambria Math" w:cs="Arial"/>
                              <w:color w:val="000000" w:themeColor="text1"/>
                              <w:sz w:val="20"/>
                            </w:rPr>
                            <m:t>X</m:t>
                          </m:r>
                        </m:e>
                        <m:sub>
                          <m:r>
                            <w:rPr>
                              <w:rFonts w:ascii="Cambria Math" w:hAnsi="Cambria Math" w:cs="Arial"/>
                              <w:color w:val="000000" w:themeColor="text1"/>
                              <w:sz w:val="20"/>
                            </w:rPr>
                            <m:t>B</m:t>
                          </m:r>
                        </m:sub>
                      </m:sSub>
                    </m:e>
                  </m:acc>
                </m:e>
                <m:e>
                  <m:r>
                    <m:rPr>
                      <m:sty m:val="p"/>
                    </m:rPr>
                    <w:rPr>
                      <w:rFonts w:ascii="Cambria Math" w:hAnsi="Cambria Math" w:cs="Arial"/>
                      <w:color w:val="000000" w:themeColor="text1"/>
                      <w:sz w:val="20"/>
                    </w:rPr>
                    <m:t xml:space="preserve"> </m:t>
                  </m:r>
                </m:e>
                <m:e>
                  <m:r>
                    <m:rPr>
                      <m:sty m:val="p"/>
                    </m:rPr>
                    <w:rPr>
                      <w:rFonts w:ascii="Cambria Math" w:hAnsi="Cambria Math" w:cs="Arial"/>
                      <w:color w:val="000000" w:themeColor="text1"/>
                      <w:sz w:val="20"/>
                    </w:rPr>
                    <m:t xml:space="preserve"> </m:t>
                  </m:r>
                </m:e>
                <m:e>
                  <m:r>
                    <m:rPr>
                      <m:sty m:val="p"/>
                    </m:rPr>
                    <w:rPr>
                      <w:rFonts w:ascii="Cambria Math" w:hAnsi="Cambria Math" w:cs="Arial"/>
                      <w:color w:val="000000" w:themeColor="text1"/>
                      <w:sz w:val="20"/>
                    </w:rPr>
                    <m:t xml:space="preserve"> </m:t>
                  </m:r>
                </m:e>
                <m:e>
                  <m:r>
                    <w:rPr>
                      <w:rFonts w:ascii="Cambria Math" w:hAnsi="Cambria Math" w:cs="Arial"/>
                      <w:color w:val="000000" w:themeColor="text1"/>
                      <w:sz w:val="20"/>
                    </w:rPr>
                    <m:t>Puntaje</m:t>
                  </m:r>
                  <m:r>
                    <m:rPr>
                      <m:sty m:val="p"/>
                    </m:rPr>
                    <w:rPr>
                      <w:rFonts w:ascii="Cambria Math" w:hAnsi="Cambria Math" w:cs="Arial"/>
                      <w:color w:val="000000" w:themeColor="text1"/>
                      <w:sz w:val="20"/>
                    </w:rPr>
                    <m:t xml:space="preserve"> </m:t>
                  </m:r>
                  <m:r>
                    <w:rPr>
                      <w:rFonts w:ascii="Cambria Math" w:hAnsi="Cambria Math" w:cs="Arial"/>
                      <w:color w:val="000000" w:themeColor="text1"/>
                      <w:sz w:val="20"/>
                    </w:rPr>
                    <m:t>m</m:t>
                  </m:r>
                  <m:r>
                    <m:rPr>
                      <m:sty m:val="p"/>
                    </m:rPr>
                    <w:rPr>
                      <w:rFonts w:ascii="Cambria Math" w:hAnsi="Cambria Math" w:cs="Arial"/>
                      <w:color w:val="000000" w:themeColor="text1"/>
                      <w:sz w:val="20"/>
                    </w:rPr>
                    <m:t>á</m:t>
                  </m:r>
                  <m:r>
                    <w:rPr>
                      <w:rFonts w:ascii="Cambria Math" w:hAnsi="Cambria Math" w:cs="Arial"/>
                      <w:color w:val="000000" w:themeColor="text1"/>
                      <w:sz w:val="20"/>
                    </w:rPr>
                    <m:t>ximo</m:t>
                  </m:r>
                  <m:r>
                    <m:rPr>
                      <m:sty m:val="p"/>
                    </m:rPr>
                    <w:rPr>
                      <w:rFonts w:ascii="Cambria Math" w:hAnsi="Cambria Math" w:cs="Arial"/>
                      <w:color w:val="000000" w:themeColor="text1"/>
                      <w:sz w:val="20"/>
                    </w:rPr>
                    <m:t>*</m:t>
                  </m:r>
                  <m:d>
                    <m:dPr>
                      <m:ctrlPr>
                        <w:rPr>
                          <w:rFonts w:ascii="Cambria Math" w:hAnsi="Cambria Math" w:cs="Arial"/>
                          <w:iCs/>
                          <w:color w:val="000000" w:themeColor="text1"/>
                          <w:sz w:val="20"/>
                        </w:rPr>
                      </m:ctrlPr>
                    </m:dPr>
                    <m:e>
                      <m:r>
                        <m:rPr>
                          <m:sty m:val="p"/>
                        </m:rPr>
                        <w:rPr>
                          <w:rFonts w:ascii="Cambria Math" w:hAnsi="Cambria Math" w:cs="Arial"/>
                          <w:color w:val="000000" w:themeColor="text1"/>
                          <w:sz w:val="20"/>
                        </w:rPr>
                        <m:t>1-</m:t>
                      </m:r>
                      <m:d>
                        <m:dPr>
                          <m:ctrlPr>
                            <w:rPr>
                              <w:rFonts w:ascii="Cambria Math" w:hAnsi="Cambria Math" w:cs="Arial"/>
                              <w:iCs/>
                              <w:color w:val="000000" w:themeColor="text1"/>
                              <w:sz w:val="20"/>
                            </w:rPr>
                          </m:ctrlPr>
                        </m:dPr>
                        <m:e>
                          <m:f>
                            <m:fPr>
                              <m:ctrlPr>
                                <w:rPr>
                                  <w:rFonts w:ascii="Cambria Math" w:hAnsi="Cambria Math" w:cs="Arial"/>
                                  <w:iCs/>
                                  <w:color w:val="000000" w:themeColor="text1"/>
                                  <w:sz w:val="20"/>
                                </w:rPr>
                              </m:ctrlPr>
                            </m:fPr>
                            <m:num>
                              <m:d>
                                <m:dPr>
                                  <m:begChr m:val="|"/>
                                  <m:endChr m:val="|"/>
                                  <m:ctrlPr>
                                    <w:rPr>
                                      <w:rFonts w:ascii="Cambria Math" w:hAnsi="Cambria Math" w:cs="Arial"/>
                                      <w:iCs/>
                                      <w:color w:val="000000" w:themeColor="text1"/>
                                      <w:sz w:val="20"/>
                                    </w:rPr>
                                  </m:ctrlPr>
                                </m:dPr>
                                <m:e>
                                  <m:r>
                                    <m:rPr>
                                      <m:sty m:val="p"/>
                                    </m:rPr>
                                    <w:rPr>
                                      <w:rFonts w:ascii="Cambria Math" w:hAnsi="Cambria Math" w:cs="Arial"/>
                                      <w:color w:val="000000" w:themeColor="text1"/>
                                      <w:sz w:val="20"/>
                                    </w:rPr>
                                    <m:t xml:space="preserve"> </m:t>
                                  </m:r>
                                  <m:acc>
                                    <m:accPr>
                                      <m:chr m:val="̅"/>
                                      <m:ctrlPr>
                                        <w:rPr>
                                          <w:rFonts w:ascii="Cambria Math" w:hAnsi="Cambria Math" w:cs="Arial"/>
                                          <w:iCs/>
                                          <w:color w:val="000000" w:themeColor="text1"/>
                                          <w:sz w:val="20"/>
                                        </w:rPr>
                                      </m:ctrlPr>
                                    </m:accPr>
                                    <m:e>
                                      <m:sSub>
                                        <m:sSubPr>
                                          <m:ctrlPr>
                                            <w:rPr>
                                              <w:rFonts w:ascii="Cambria Math" w:hAnsi="Cambria Math" w:cs="Arial"/>
                                              <w:iCs/>
                                              <w:color w:val="000000" w:themeColor="text1"/>
                                              <w:sz w:val="20"/>
                                            </w:rPr>
                                          </m:ctrlPr>
                                        </m:sSubPr>
                                        <m:e>
                                          <m:r>
                                            <w:rPr>
                                              <w:rFonts w:ascii="Cambria Math" w:hAnsi="Cambria Math" w:cs="Arial"/>
                                              <w:color w:val="000000" w:themeColor="text1"/>
                                              <w:sz w:val="20"/>
                                            </w:rPr>
                                            <m:t>X</m:t>
                                          </m:r>
                                        </m:e>
                                        <m:sub>
                                          <m:r>
                                            <w:rPr>
                                              <w:rFonts w:ascii="Cambria Math" w:hAnsi="Cambria Math" w:cs="Arial"/>
                                              <w:color w:val="000000" w:themeColor="text1"/>
                                              <w:sz w:val="20"/>
                                            </w:rPr>
                                            <m:t>B</m:t>
                                          </m:r>
                                        </m:sub>
                                      </m:sSub>
                                    </m:e>
                                  </m:acc>
                                  <m:r>
                                    <m:rPr>
                                      <m:sty m:val="p"/>
                                    </m:rPr>
                                    <w:rPr>
                                      <w:rFonts w:ascii="Cambria Math" w:hAnsi="Cambria Math" w:cs="Arial"/>
                                      <w:color w:val="000000" w:themeColor="text1"/>
                                      <w:sz w:val="20"/>
                                    </w:rPr>
                                    <m:t>-</m:t>
                                  </m:r>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w:rPr>
                                          <w:rFonts w:ascii="Cambria Math" w:hAnsi="Cambria Math" w:cs="Arial"/>
                                          <w:color w:val="000000" w:themeColor="text1"/>
                                          <w:sz w:val="20"/>
                                        </w:rPr>
                                        <m:t>i</m:t>
                                      </m:r>
                                    </m:sub>
                                  </m:sSub>
                                  <m:r>
                                    <m:rPr>
                                      <m:sty m:val="p"/>
                                    </m:rPr>
                                    <w:rPr>
                                      <w:rFonts w:ascii="Cambria Math" w:hAnsi="Cambria Math" w:cs="Arial"/>
                                      <w:color w:val="000000" w:themeColor="text1"/>
                                      <w:sz w:val="20"/>
                                    </w:rPr>
                                    <m:t xml:space="preserve"> </m:t>
                                  </m:r>
                                </m:e>
                              </m:d>
                            </m:num>
                            <m:den>
                              <m:acc>
                                <m:accPr>
                                  <m:chr m:val="̅"/>
                                  <m:ctrlPr>
                                    <w:rPr>
                                      <w:rFonts w:ascii="Cambria Math" w:hAnsi="Cambria Math" w:cs="Arial"/>
                                      <w:iCs/>
                                      <w:color w:val="000000" w:themeColor="text1"/>
                                      <w:sz w:val="20"/>
                                    </w:rPr>
                                  </m:ctrlPr>
                                </m:accPr>
                                <m:e>
                                  <m:sSub>
                                    <m:sSubPr>
                                      <m:ctrlPr>
                                        <w:rPr>
                                          <w:rFonts w:ascii="Cambria Math" w:hAnsi="Cambria Math" w:cs="Arial"/>
                                          <w:iCs/>
                                          <w:color w:val="000000" w:themeColor="text1"/>
                                          <w:sz w:val="20"/>
                                        </w:rPr>
                                      </m:ctrlPr>
                                    </m:sSubPr>
                                    <m:e>
                                      <m:r>
                                        <w:rPr>
                                          <w:rFonts w:ascii="Cambria Math" w:hAnsi="Cambria Math" w:cs="Arial"/>
                                          <w:color w:val="000000" w:themeColor="text1"/>
                                          <w:sz w:val="20"/>
                                        </w:rPr>
                                        <m:t>X</m:t>
                                      </m:r>
                                    </m:e>
                                    <m:sub>
                                      <m:r>
                                        <w:rPr>
                                          <w:rFonts w:ascii="Cambria Math" w:hAnsi="Cambria Math" w:cs="Arial"/>
                                          <w:color w:val="000000" w:themeColor="text1"/>
                                          <w:sz w:val="20"/>
                                        </w:rPr>
                                        <m:t>B</m:t>
                                      </m:r>
                                    </m:sub>
                                  </m:sSub>
                                </m:e>
                              </m:acc>
                            </m:den>
                          </m:f>
                        </m:e>
                      </m:d>
                    </m:e>
                  </m:d>
                  <m:r>
                    <m:rPr>
                      <m:sty m:val="p"/>
                    </m:rPr>
                    <w:rPr>
                      <w:rFonts w:ascii="Cambria Math" w:hAnsi="Cambria Math" w:cs="Arial"/>
                      <w:color w:val="000000" w:themeColor="text1"/>
                      <w:sz w:val="20"/>
                    </w:rPr>
                    <m:t xml:space="preserve"> </m:t>
                  </m:r>
                  <m:r>
                    <w:rPr>
                      <w:rFonts w:ascii="Cambria Math" w:hAnsi="Cambria Math" w:cs="Arial"/>
                      <w:color w:val="000000" w:themeColor="text1"/>
                      <w:sz w:val="20"/>
                    </w:rPr>
                    <m:t>Para</m:t>
                  </m:r>
                  <m:r>
                    <m:rPr>
                      <m:sty m:val="p"/>
                    </m:rPr>
                    <w:rPr>
                      <w:rFonts w:ascii="Cambria Math" w:hAnsi="Cambria Math" w:cs="Arial"/>
                      <w:color w:val="000000" w:themeColor="text1"/>
                      <w:sz w:val="20"/>
                    </w:rPr>
                    <m:t xml:space="preserve"> </m:t>
                  </m:r>
                  <m:r>
                    <w:rPr>
                      <w:rFonts w:ascii="Cambria Math" w:hAnsi="Cambria Math" w:cs="Arial"/>
                      <w:color w:val="000000" w:themeColor="text1"/>
                      <w:sz w:val="20"/>
                    </w:rPr>
                    <m:t>valores</m:t>
                  </m:r>
                  <m:r>
                    <m:rPr>
                      <m:sty m:val="p"/>
                    </m:rPr>
                    <w:rPr>
                      <w:rFonts w:ascii="Cambria Math" w:hAnsi="Cambria Math" w:cs="Arial"/>
                      <w:color w:val="000000" w:themeColor="text1"/>
                      <w:sz w:val="20"/>
                    </w:rPr>
                    <m:t xml:space="preserve"> </m:t>
                  </m:r>
                  <m:r>
                    <w:rPr>
                      <w:rFonts w:ascii="Cambria Math" w:hAnsi="Cambria Math" w:cs="Arial"/>
                      <w:color w:val="000000" w:themeColor="text1"/>
                      <w:sz w:val="20"/>
                    </w:rPr>
                    <m:t>mayores</m:t>
                  </m:r>
                  <m:r>
                    <m:rPr>
                      <m:sty m:val="p"/>
                    </m:rPr>
                    <w:rPr>
                      <w:rFonts w:ascii="Cambria Math" w:hAnsi="Cambria Math" w:cs="Arial"/>
                      <w:color w:val="000000" w:themeColor="text1"/>
                      <w:sz w:val="20"/>
                    </w:rPr>
                    <m:t xml:space="preserve"> </m:t>
                  </m:r>
                  <m:r>
                    <w:rPr>
                      <w:rFonts w:ascii="Cambria Math" w:hAnsi="Cambria Math" w:cs="Arial"/>
                      <w:color w:val="000000" w:themeColor="text1"/>
                      <w:sz w:val="20"/>
                    </w:rPr>
                    <m:t>a</m:t>
                  </m:r>
                  <m:r>
                    <m:rPr>
                      <m:sty m:val="p"/>
                    </m:rPr>
                    <w:rPr>
                      <w:rFonts w:ascii="Cambria Math" w:hAnsi="Cambria Math" w:cs="Arial"/>
                      <w:color w:val="000000" w:themeColor="text1"/>
                      <w:sz w:val="20"/>
                    </w:rPr>
                    <m:t xml:space="preserve"> </m:t>
                  </m:r>
                  <m:acc>
                    <m:accPr>
                      <m:chr m:val="̅"/>
                      <m:ctrlPr>
                        <w:rPr>
                          <w:rFonts w:ascii="Cambria Math" w:hAnsi="Cambria Math" w:cs="Arial"/>
                          <w:iCs/>
                          <w:color w:val="000000" w:themeColor="text1"/>
                          <w:sz w:val="20"/>
                        </w:rPr>
                      </m:ctrlPr>
                    </m:accPr>
                    <m:e>
                      <m:sSub>
                        <m:sSubPr>
                          <m:ctrlPr>
                            <w:rPr>
                              <w:rFonts w:ascii="Cambria Math" w:hAnsi="Cambria Math" w:cs="Arial"/>
                              <w:iCs/>
                              <w:color w:val="000000" w:themeColor="text1"/>
                              <w:sz w:val="20"/>
                            </w:rPr>
                          </m:ctrlPr>
                        </m:sSubPr>
                        <m:e>
                          <m:r>
                            <w:rPr>
                              <w:rFonts w:ascii="Cambria Math" w:hAnsi="Cambria Math" w:cs="Arial"/>
                              <w:color w:val="000000" w:themeColor="text1"/>
                              <w:sz w:val="20"/>
                            </w:rPr>
                            <m:t>X</m:t>
                          </m:r>
                        </m:e>
                        <m:sub>
                          <m:r>
                            <w:rPr>
                              <w:rFonts w:ascii="Cambria Math" w:hAnsi="Cambria Math" w:cs="Arial"/>
                              <w:color w:val="000000" w:themeColor="text1"/>
                              <w:sz w:val="20"/>
                            </w:rPr>
                            <m:t>B</m:t>
                          </m:r>
                        </m:sub>
                      </m:sSub>
                    </m:e>
                  </m:acc>
                </m:e>
              </m:eqArr>
            </m:e>
          </m:d>
        </m:oMath>
      </m:oMathPara>
    </w:p>
    <w:p w14:paraId="15C5AC47" w14:textId="77777777" w:rsidR="007C4A61" w:rsidRPr="007C4A61" w:rsidRDefault="007C4A61" w:rsidP="007C4A61">
      <w:pPr>
        <w:jc w:val="both"/>
        <w:rPr>
          <w:rFonts w:cs="Arial"/>
          <w:color w:val="000000" w:themeColor="text1"/>
          <w:sz w:val="20"/>
        </w:rPr>
      </w:pPr>
      <w:r w:rsidRPr="007C4A61">
        <w:rPr>
          <w:rFonts w:cs="Arial"/>
          <w:color w:val="000000" w:themeColor="text1"/>
          <w:sz w:val="20"/>
        </w:rPr>
        <w:t>Donde:</w:t>
      </w:r>
    </w:p>
    <w:p w14:paraId="5B6EE15B" w14:textId="77777777" w:rsidR="007C4A61" w:rsidRPr="007C4A61" w:rsidRDefault="007C4A61" w:rsidP="007C4A61">
      <w:pPr>
        <w:jc w:val="both"/>
        <w:rPr>
          <w:rFonts w:cs="Arial"/>
          <w:color w:val="000000" w:themeColor="text1"/>
          <w:sz w:val="20"/>
        </w:rPr>
      </w:pPr>
    </w:p>
    <w:p w14:paraId="47C8376D" w14:textId="77777777" w:rsidR="007C4A61" w:rsidRPr="007C4A61" w:rsidRDefault="00000000" w:rsidP="007C4A61">
      <w:pPr>
        <w:pStyle w:val="Prrafodelista"/>
        <w:numPr>
          <w:ilvl w:val="0"/>
          <w:numId w:val="46"/>
        </w:numPr>
        <w:jc w:val="both"/>
        <w:rPr>
          <w:rFonts w:cs="Arial"/>
          <w:color w:val="000000" w:themeColor="text1"/>
          <w:sz w:val="20"/>
        </w:rPr>
      </w:pPr>
      <m:oMath>
        <m:acc>
          <m:accPr>
            <m:chr m:val="̅"/>
            <m:ctrlPr>
              <w:rPr>
                <w:rFonts w:ascii="Cambria Math" w:hAnsi="Cambria Math" w:cs="Arial"/>
                <w:color w:val="000000" w:themeColor="text1"/>
                <w:sz w:val="20"/>
              </w:rPr>
            </m:ctrlPr>
          </m:accPr>
          <m:e>
            <m:sSub>
              <m:sSubPr>
                <m:ctrlPr>
                  <w:rPr>
                    <w:rFonts w:ascii="Cambria Math" w:hAnsi="Cambria Math" w:cs="Arial"/>
                    <w:color w:val="000000" w:themeColor="text1"/>
                    <w:sz w:val="20"/>
                  </w:rPr>
                </m:ctrlPr>
              </m:sSubPr>
              <m:e>
                <m:r>
                  <m:rPr>
                    <m:sty m:val="p"/>
                  </m:rPr>
                  <w:rPr>
                    <w:rFonts w:ascii="Cambria Math" w:hAnsi="Cambria Math" w:cs="Arial"/>
                    <w:color w:val="000000" w:themeColor="text1"/>
                    <w:sz w:val="20"/>
                  </w:rPr>
                  <m:t>X</m:t>
                </m:r>
              </m:e>
              <m:sub>
                <m:r>
                  <m:rPr>
                    <m:sty m:val="p"/>
                  </m:rPr>
                  <w:rPr>
                    <w:rFonts w:ascii="Cambria Math" w:hAnsi="Cambria Math" w:cs="Arial"/>
                    <w:color w:val="000000" w:themeColor="text1"/>
                    <w:sz w:val="20"/>
                  </w:rPr>
                  <m:t>B</m:t>
                </m:r>
              </m:sub>
            </m:sSub>
          </m:e>
        </m:acc>
      </m:oMath>
      <w:r w:rsidR="007C4A61" w:rsidRPr="007C4A61">
        <w:rPr>
          <w:rFonts w:cs="Arial"/>
          <w:color w:val="000000" w:themeColor="text1"/>
          <w:sz w:val="20"/>
        </w:rPr>
        <w:t>: Es la media aritmética baja.</w:t>
      </w:r>
    </w:p>
    <w:p w14:paraId="6703227E" w14:textId="77777777" w:rsidR="007C4A61" w:rsidRPr="007C4A61" w:rsidRDefault="00000000" w:rsidP="007C4A61">
      <w:pPr>
        <w:pStyle w:val="Prrafodelista"/>
        <w:numPr>
          <w:ilvl w:val="0"/>
          <w:numId w:val="46"/>
        </w:numPr>
        <w:jc w:val="both"/>
        <w:rPr>
          <w:rFonts w:cs="Arial"/>
          <w:color w:val="000000" w:themeColor="text1"/>
          <w:sz w:val="20"/>
        </w:rPr>
      </w:pPr>
      <m:oMath>
        <m:sSub>
          <m:sSubPr>
            <m:ctrlPr>
              <w:rPr>
                <w:rFonts w:ascii="Cambria Math" w:hAnsi="Cambria Math" w:cs="Arial"/>
                <w:color w:val="000000" w:themeColor="text1"/>
                <w:sz w:val="20"/>
              </w:rPr>
            </m:ctrlPr>
          </m:sSubPr>
          <m:e>
            <m:r>
              <m:rPr>
                <m:sty m:val="p"/>
              </m:rPr>
              <w:rPr>
                <w:rFonts w:ascii="Cambria Math" w:hAnsi="Cambria Math" w:cs="Arial"/>
                <w:color w:val="000000" w:themeColor="text1"/>
                <w:sz w:val="20"/>
              </w:rPr>
              <m:t>V</m:t>
            </m:r>
          </m:e>
          <m:sub>
            <m:r>
              <m:rPr>
                <m:sty m:val="p"/>
              </m:rPr>
              <w:rPr>
                <w:rFonts w:ascii="Cambria Math" w:hAnsi="Cambria Math" w:cs="Arial"/>
                <w:color w:val="000000" w:themeColor="text1"/>
                <w:sz w:val="20"/>
              </w:rPr>
              <m:t>i</m:t>
            </m:r>
          </m:sub>
        </m:sSub>
      </m:oMath>
      <w:r w:rsidR="007C4A61" w:rsidRPr="007C4A61">
        <w:rPr>
          <w:rFonts w:cs="Arial"/>
          <w:color w:val="000000" w:themeColor="text1"/>
          <w:sz w:val="20"/>
        </w:rPr>
        <w:t>: Es el valor total corregido de cada una de las propuestas “i”.</w:t>
      </w:r>
    </w:p>
    <w:p w14:paraId="7E4F2A10" w14:textId="77777777" w:rsidR="007C4A61" w:rsidRPr="007C4A61" w:rsidRDefault="007C4A61" w:rsidP="007C4A61">
      <w:pPr>
        <w:pStyle w:val="Prrafodelista"/>
        <w:jc w:val="both"/>
        <w:rPr>
          <w:rFonts w:cs="Arial"/>
          <w:color w:val="000000" w:themeColor="text1"/>
          <w:sz w:val="20"/>
        </w:rPr>
      </w:pPr>
    </w:p>
    <w:p w14:paraId="3E0DB667" w14:textId="77777777" w:rsidR="007C4A61" w:rsidRPr="007C4A61" w:rsidRDefault="007C4A61" w:rsidP="007C4A61">
      <w:pPr>
        <w:pStyle w:val="Prrafodelista"/>
        <w:numPr>
          <w:ilvl w:val="2"/>
          <w:numId w:val="36"/>
        </w:numPr>
        <w:tabs>
          <w:tab w:val="left" w:pos="-142"/>
        </w:tabs>
        <w:autoSpaceDE w:val="0"/>
        <w:autoSpaceDN w:val="0"/>
        <w:adjustRightInd w:val="0"/>
        <w:jc w:val="both"/>
        <w:rPr>
          <w:rFonts w:eastAsia="Arial,Times New Roman" w:cs="Arial"/>
          <w:b/>
          <w:color w:val="000000" w:themeColor="text1"/>
          <w:sz w:val="20"/>
        </w:rPr>
      </w:pPr>
      <w:r w:rsidRPr="007C4A61">
        <w:rPr>
          <w:rFonts w:eastAsia="Arial,Times New Roman" w:cs="Arial"/>
          <w:b/>
          <w:color w:val="000000" w:themeColor="text1"/>
          <w:sz w:val="20"/>
        </w:rPr>
        <w:t>Menor Valor</w:t>
      </w:r>
    </w:p>
    <w:p w14:paraId="2F1B5A5F" w14:textId="77777777" w:rsidR="007C4A61" w:rsidRPr="007C4A61" w:rsidRDefault="007C4A61" w:rsidP="007C4A61">
      <w:pPr>
        <w:jc w:val="both"/>
        <w:rPr>
          <w:rFonts w:cs="Arial"/>
          <w:color w:val="000000" w:themeColor="text1"/>
          <w:sz w:val="20"/>
        </w:rPr>
      </w:pPr>
      <w:r w:rsidRPr="007C4A61">
        <w:rPr>
          <w:rFonts w:cs="Arial"/>
          <w:color w:val="000000" w:themeColor="text1"/>
          <w:sz w:val="20"/>
        </w:rPr>
        <w:t>La Entidad otorgará el máximo puntaje a la oferta económica hábil para calificación económica de menor valor.</w:t>
      </w:r>
    </w:p>
    <w:p w14:paraId="4766B6E4" w14:textId="77777777" w:rsidR="007C4A61" w:rsidRPr="007C4A61" w:rsidRDefault="007C4A61" w:rsidP="007C4A61">
      <w:pPr>
        <w:jc w:val="both"/>
        <w:rPr>
          <w:rFonts w:cs="Arial"/>
          <w:color w:val="000000" w:themeColor="text1"/>
          <w:sz w:val="20"/>
        </w:rPr>
      </w:pPr>
    </w:p>
    <w:p w14:paraId="4A833480" w14:textId="77777777" w:rsidR="007C4A61" w:rsidRPr="007C4A61" w:rsidRDefault="00000000" w:rsidP="007C4A61">
      <w:pPr>
        <w:jc w:val="both"/>
        <w:rPr>
          <w:rFonts w:cs="Arial"/>
          <w:iCs/>
          <w:color w:val="000000" w:themeColor="text1"/>
          <w:sz w:val="20"/>
        </w:rPr>
      </w:pPr>
      <m:oMathPara>
        <m:oMath>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w:rPr>
                  <w:rFonts w:ascii="Cambria Math" w:hAnsi="Cambria Math" w:cs="Arial"/>
                  <w:color w:val="000000" w:themeColor="text1"/>
                  <w:sz w:val="20"/>
                </w:rPr>
                <m:t>min</m:t>
              </m:r>
            </m:sub>
          </m:sSub>
          <m:r>
            <m:rPr>
              <m:sty m:val="p"/>
            </m:rPr>
            <w:rPr>
              <w:rFonts w:ascii="Cambria Math" w:hAnsi="Cambria Math" w:cs="Arial"/>
              <w:color w:val="000000" w:themeColor="text1"/>
              <w:sz w:val="20"/>
            </w:rPr>
            <m:t>=</m:t>
          </m:r>
          <m:r>
            <w:rPr>
              <w:rFonts w:ascii="Cambria Math" w:hAnsi="Cambria Math" w:cs="Arial"/>
              <w:color w:val="000000" w:themeColor="text1"/>
              <w:sz w:val="20"/>
            </w:rPr>
            <m:t>M</m:t>
          </m:r>
          <m:r>
            <m:rPr>
              <m:sty m:val="p"/>
            </m:rPr>
            <w:rPr>
              <w:rFonts w:ascii="Cambria Math" w:hAnsi="Cambria Math" w:cs="Arial"/>
              <w:color w:val="000000" w:themeColor="text1"/>
              <w:sz w:val="20"/>
            </w:rPr>
            <m:t>í</m:t>
          </m:r>
          <m:r>
            <w:rPr>
              <w:rFonts w:ascii="Cambria Math" w:hAnsi="Cambria Math" w:cs="Arial"/>
              <w:color w:val="000000" w:themeColor="text1"/>
              <w:sz w:val="20"/>
            </w:rPr>
            <m:t>nimo</m:t>
          </m:r>
          <m:r>
            <m:rPr>
              <m:sty m:val="p"/>
            </m:rPr>
            <w:rPr>
              <w:rFonts w:ascii="Cambria Math" w:hAnsi="Cambria Math" w:cs="Arial"/>
              <w:color w:val="000000" w:themeColor="text1"/>
              <w:sz w:val="20"/>
            </w:rPr>
            <m:t xml:space="preserve"> (</m:t>
          </m:r>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m:rPr>
                  <m:sty m:val="p"/>
                </m:rPr>
                <w:rPr>
                  <w:rFonts w:ascii="Cambria Math" w:hAnsi="Cambria Math" w:cs="Arial"/>
                  <w:color w:val="000000" w:themeColor="text1"/>
                  <w:sz w:val="20"/>
                </w:rPr>
                <m:t>1</m:t>
              </m:r>
            </m:sub>
          </m:sSub>
          <m:r>
            <m:rPr>
              <m:sty m:val="p"/>
            </m:rPr>
            <w:rPr>
              <w:rFonts w:ascii="Cambria Math" w:hAnsi="Cambria Math" w:cs="Arial"/>
              <w:color w:val="000000" w:themeColor="text1"/>
              <w:sz w:val="20"/>
            </w:rPr>
            <m:t>;</m:t>
          </m:r>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m:rPr>
                  <m:sty m:val="p"/>
                </m:rPr>
                <w:rPr>
                  <w:rFonts w:ascii="Cambria Math" w:hAnsi="Cambria Math" w:cs="Arial"/>
                  <w:color w:val="000000" w:themeColor="text1"/>
                  <w:sz w:val="20"/>
                </w:rPr>
                <m:t>2</m:t>
              </m:r>
            </m:sub>
          </m:sSub>
          <m:r>
            <m:rPr>
              <m:sty m:val="p"/>
            </m:rPr>
            <w:rPr>
              <w:rFonts w:ascii="Cambria Math" w:hAnsi="Cambria Math" w:cs="Arial"/>
              <w:color w:val="000000" w:themeColor="text1"/>
              <w:sz w:val="20"/>
            </w:rPr>
            <m:t>..;…</m:t>
          </m:r>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w:rPr>
                  <w:rFonts w:ascii="Cambria Math" w:hAnsi="Cambria Math" w:cs="Arial"/>
                  <w:color w:val="000000" w:themeColor="text1"/>
                  <w:sz w:val="20"/>
                </w:rPr>
                <m:t>m</m:t>
              </m:r>
            </m:sub>
          </m:sSub>
          <m:r>
            <m:rPr>
              <m:sty m:val="p"/>
            </m:rPr>
            <w:rPr>
              <w:rFonts w:ascii="Cambria Math" w:hAnsi="Cambria Math" w:cs="Arial"/>
              <w:color w:val="000000" w:themeColor="text1"/>
              <w:sz w:val="20"/>
            </w:rPr>
            <m:t>)</m:t>
          </m:r>
        </m:oMath>
      </m:oMathPara>
    </w:p>
    <w:p w14:paraId="2681ED04" w14:textId="77777777" w:rsidR="007C4A61" w:rsidRPr="007C4A61" w:rsidRDefault="007C4A61" w:rsidP="007C4A61">
      <w:pPr>
        <w:jc w:val="both"/>
        <w:rPr>
          <w:rFonts w:cs="Arial"/>
          <w:color w:val="000000" w:themeColor="text1"/>
          <w:sz w:val="20"/>
        </w:rPr>
      </w:pPr>
      <w:r w:rsidRPr="007C4A61">
        <w:rPr>
          <w:rFonts w:cs="Arial"/>
          <w:color w:val="000000" w:themeColor="text1"/>
          <w:sz w:val="20"/>
        </w:rPr>
        <w:t>Donde:</w:t>
      </w:r>
    </w:p>
    <w:p w14:paraId="616E761D" w14:textId="77777777" w:rsidR="007C4A61" w:rsidRPr="007C4A61" w:rsidRDefault="00000000" w:rsidP="007C4A61">
      <w:pPr>
        <w:pStyle w:val="Prrafodelista"/>
        <w:numPr>
          <w:ilvl w:val="0"/>
          <w:numId w:val="47"/>
        </w:numPr>
        <w:jc w:val="both"/>
        <w:rPr>
          <w:rFonts w:cs="Arial"/>
          <w:color w:val="000000" w:themeColor="text1"/>
          <w:sz w:val="20"/>
        </w:rPr>
      </w:pPr>
      <m:oMath>
        <m:sSub>
          <m:sSubPr>
            <m:ctrlPr>
              <w:rPr>
                <w:rFonts w:ascii="Cambria Math" w:hAnsi="Cambria Math" w:cs="Arial"/>
                <w:color w:val="000000" w:themeColor="text1"/>
                <w:sz w:val="20"/>
              </w:rPr>
            </m:ctrlPr>
          </m:sSubPr>
          <m:e>
            <m:r>
              <m:rPr>
                <m:sty m:val="p"/>
              </m:rPr>
              <w:rPr>
                <w:rFonts w:ascii="Cambria Math" w:hAnsi="Cambria Math" w:cs="Arial"/>
                <w:color w:val="000000" w:themeColor="text1"/>
                <w:sz w:val="20"/>
              </w:rPr>
              <m:t>V</m:t>
            </m:r>
          </m:e>
          <m:sub>
            <m:r>
              <m:rPr>
                <m:sty m:val="p"/>
              </m:rPr>
              <w:rPr>
                <w:rFonts w:ascii="Cambria Math" w:hAnsi="Cambria Math" w:cs="Arial"/>
                <w:color w:val="000000" w:themeColor="text1"/>
                <w:sz w:val="20"/>
              </w:rPr>
              <m:t>i</m:t>
            </m:r>
          </m:sub>
        </m:sSub>
      </m:oMath>
      <w:r w:rsidR="007C4A61" w:rsidRPr="007C4A61">
        <w:rPr>
          <w:rFonts w:cs="Arial"/>
          <w:color w:val="000000" w:themeColor="text1"/>
          <w:sz w:val="20"/>
        </w:rPr>
        <w:t>: Es el valor total corregido de cada una de las propuestas “i”.</w:t>
      </w:r>
    </w:p>
    <w:p w14:paraId="65B61132" w14:textId="77777777" w:rsidR="007C4A61" w:rsidRPr="007C4A61" w:rsidRDefault="007C4A61" w:rsidP="007C4A61">
      <w:pPr>
        <w:pStyle w:val="Prrafodelista"/>
        <w:numPr>
          <w:ilvl w:val="0"/>
          <w:numId w:val="47"/>
        </w:numPr>
        <w:jc w:val="both"/>
        <w:rPr>
          <w:rFonts w:cs="Arial"/>
          <w:color w:val="000000" w:themeColor="text1"/>
          <w:sz w:val="20"/>
        </w:rPr>
      </w:pPr>
      <w:r w:rsidRPr="007C4A61">
        <w:rPr>
          <w:rFonts w:cs="Arial"/>
          <w:color w:val="000000" w:themeColor="text1"/>
          <w:sz w:val="20"/>
        </w:rPr>
        <w:t>m: Es el número total de propuestas económicas válidas recibidas por la Entidad.</w:t>
      </w:r>
    </w:p>
    <w:p w14:paraId="14BEA321" w14:textId="77777777" w:rsidR="007C4A61" w:rsidRPr="007C4A61" w:rsidRDefault="00000000" w:rsidP="007C4A61">
      <w:pPr>
        <w:pStyle w:val="Prrafodelista"/>
        <w:numPr>
          <w:ilvl w:val="0"/>
          <w:numId w:val="47"/>
        </w:numPr>
        <w:jc w:val="both"/>
        <w:rPr>
          <w:rFonts w:cs="Arial"/>
          <w:color w:val="000000" w:themeColor="text1"/>
          <w:sz w:val="20"/>
        </w:rPr>
      </w:pPr>
      <m:oMath>
        <m:sSub>
          <m:sSubPr>
            <m:ctrlPr>
              <w:rPr>
                <w:rFonts w:ascii="Cambria Math" w:hAnsi="Cambria Math" w:cs="Arial"/>
                <w:color w:val="000000" w:themeColor="text1"/>
                <w:sz w:val="20"/>
              </w:rPr>
            </m:ctrlPr>
          </m:sSubPr>
          <m:e>
            <m:r>
              <m:rPr>
                <m:sty m:val="p"/>
              </m:rPr>
              <w:rPr>
                <w:rFonts w:ascii="Cambria Math" w:hAnsi="Cambria Math" w:cs="Arial"/>
                <w:color w:val="000000" w:themeColor="text1"/>
                <w:sz w:val="20"/>
              </w:rPr>
              <m:t>V</m:t>
            </m:r>
          </m:e>
          <m:sub>
            <m:r>
              <m:rPr>
                <m:sty m:val="p"/>
              </m:rPr>
              <w:rPr>
                <w:rFonts w:ascii="Cambria Math" w:hAnsi="Cambria Math" w:cs="Arial"/>
                <w:color w:val="000000" w:themeColor="text1"/>
                <w:sz w:val="20"/>
              </w:rPr>
              <m:t>min</m:t>
            </m:r>
          </m:sub>
        </m:sSub>
      </m:oMath>
      <w:r w:rsidR="007C4A61" w:rsidRPr="007C4A61">
        <w:rPr>
          <w:rFonts w:cs="Arial"/>
          <w:color w:val="000000" w:themeColor="text1"/>
          <w:sz w:val="20"/>
        </w:rPr>
        <w:t>: Es el valor total corregido de la propuesta válida más baja.</w:t>
      </w:r>
    </w:p>
    <w:p w14:paraId="7084D50B" w14:textId="77777777" w:rsidR="007C4A61" w:rsidRPr="007C4A61" w:rsidRDefault="007C4A61" w:rsidP="007C4A61">
      <w:pPr>
        <w:jc w:val="both"/>
        <w:rPr>
          <w:rFonts w:cs="Arial"/>
          <w:color w:val="000000" w:themeColor="text1"/>
          <w:sz w:val="20"/>
        </w:rPr>
      </w:pPr>
      <w:r w:rsidRPr="007C4A61">
        <w:rPr>
          <w:rFonts w:cs="Arial"/>
          <w:color w:val="000000" w:themeColor="text1"/>
          <w:sz w:val="20"/>
        </w:rPr>
        <w:t xml:space="preserve">La Entidad procederá a ponderar las propuestas de acuerdo con la siguiente fórmula: </w:t>
      </w:r>
    </w:p>
    <w:p w14:paraId="32EDFFB5" w14:textId="77777777" w:rsidR="007C4A61" w:rsidRPr="007C4A61" w:rsidRDefault="007C4A61" w:rsidP="007C4A61">
      <w:pPr>
        <w:jc w:val="both"/>
        <w:rPr>
          <w:rFonts w:cs="Arial"/>
          <w:color w:val="000000" w:themeColor="text1"/>
          <w:sz w:val="20"/>
        </w:rPr>
      </w:pPr>
    </w:p>
    <w:p w14:paraId="6F778E34" w14:textId="77777777" w:rsidR="007C4A61" w:rsidRPr="007C4A61" w:rsidRDefault="007C4A61" w:rsidP="007C4A61">
      <w:pPr>
        <w:jc w:val="both"/>
        <w:rPr>
          <w:rFonts w:cs="Arial"/>
          <w:iCs/>
          <w:color w:val="000000" w:themeColor="text1"/>
          <w:sz w:val="20"/>
        </w:rPr>
      </w:pPr>
      <m:oMathPara>
        <m:oMath>
          <m:r>
            <w:rPr>
              <w:rFonts w:ascii="Cambria Math" w:hAnsi="Cambria Math" w:cs="Arial"/>
              <w:color w:val="000000" w:themeColor="text1"/>
              <w:sz w:val="20"/>
            </w:rPr>
            <m:t>Puntaje</m:t>
          </m:r>
          <m:r>
            <m:rPr>
              <m:sty m:val="p"/>
            </m:rPr>
            <w:rPr>
              <w:rFonts w:ascii="Cambria Math" w:hAnsi="Cambria Math" w:cs="Arial"/>
              <w:color w:val="000000" w:themeColor="text1"/>
              <w:sz w:val="20"/>
            </w:rPr>
            <m:t>=</m:t>
          </m:r>
          <m:f>
            <m:fPr>
              <m:ctrlPr>
                <w:rPr>
                  <w:rFonts w:ascii="Cambria Math" w:hAnsi="Cambria Math" w:cs="Arial"/>
                  <w:iCs/>
                  <w:color w:val="000000" w:themeColor="text1"/>
                  <w:sz w:val="20"/>
                </w:rPr>
              </m:ctrlPr>
            </m:fPr>
            <m:num>
              <m:r>
                <w:rPr>
                  <w:rFonts w:ascii="Cambria Math" w:hAnsi="Cambria Math" w:cs="Arial"/>
                  <w:color w:val="000000" w:themeColor="text1"/>
                  <w:sz w:val="20"/>
                </w:rPr>
                <m:t>Puntaje</m:t>
              </m:r>
              <m:r>
                <m:rPr>
                  <m:sty m:val="p"/>
                </m:rPr>
                <w:rPr>
                  <w:rFonts w:ascii="Cambria Math" w:hAnsi="Cambria Math" w:cs="Arial"/>
                  <w:color w:val="000000" w:themeColor="text1"/>
                  <w:sz w:val="20"/>
                </w:rPr>
                <m:t xml:space="preserve"> </m:t>
              </m:r>
              <m:r>
                <w:rPr>
                  <w:rFonts w:ascii="Cambria Math" w:hAnsi="Cambria Math" w:cs="Arial"/>
                  <w:color w:val="000000" w:themeColor="text1"/>
                  <w:sz w:val="20"/>
                </w:rPr>
                <m:t>m</m:t>
              </m:r>
              <m:r>
                <m:rPr>
                  <m:sty m:val="p"/>
                </m:rPr>
                <w:rPr>
                  <w:rFonts w:ascii="Cambria Math" w:hAnsi="Cambria Math" w:cs="Arial"/>
                  <w:color w:val="000000" w:themeColor="text1"/>
                  <w:sz w:val="20"/>
                </w:rPr>
                <m:t>á</m:t>
              </m:r>
              <m:r>
                <w:rPr>
                  <w:rFonts w:ascii="Cambria Math" w:hAnsi="Cambria Math" w:cs="Arial"/>
                  <w:color w:val="000000" w:themeColor="text1"/>
                  <w:sz w:val="20"/>
                </w:rPr>
                <m:t>ximo</m:t>
              </m:r>
              <m:r>
                <m:rPr>
                  <m:sty m:val="p"/>
                </m:rPr>
                <w:rPr>
                  <w:rFonts w:ascii="Cambria Math" w:hAnsi="Cambria Math" w:cs="Arial"/>
                  <w:color w:val="000000" w:themeColor="text1"/>
                  <w:sz w:val="20"/>
                </w:rPr>
                <m:t>*</m:t>
              </m:r>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w:rPr>
                      <w:rFonts w:ascii="Cambria Math" w:hAnsi="Cambria Math" w:cs="Arial"/>
                      <w:color w:val="000000" w:themeColor="text1"/>
                      <w:sz w:val="20"/>
                    </w:rPr>
                    <m:t>min</m:t>
                  </m:r>
                </m:sub>
              </m:sSub>
            </m:num>
            <m:den>
              <m:sSub>
                <m:sSubPr>
                  <m:ctrlPr>
                    <w:rPr>
                      <w:rFonts w:ascii="Cambria Math" w:hAnsi="Cambria Math" w:cs="Arial"/>
                      <w:iCs/>
                      <w:color w:val="000000" w:themeColor="text1"/>
                      <w:sz w:val="20"/>
                    </w:rPr>
                  </m:ctrlPr>
                </m:sSubPr>
                <m:e>
                  <m:r>
                    <w:rPr>
                      <w:rFonts w:ascii="Cambria Math" w:hAnsi="Cambria Math" w:cs="Arial"/>
                      <w:color w:val="000000" w:themeColor="text1"/>
                      <w:sz w:val="20"/>
                    </w:rPr>
                    <m:t>V</m:t>
                  </m:r>
                </m:e>
                <m:sub>
                  <m:r>
                    <w:rPr>
                      <w:rFonts w:ascii="Cambria Math" w:hAnsi="Cambria Math" w:cs="Arial"/>
                      <w:color w:val="000000" w:themeColor="text1"/>
                      <w:sz w:val="20"/>
                    </w:rPr>
                    <m:t>i</m:t>
                  </m:r>
                </m:sub>
              </m:sSub>
            </m:den>
          </m:f>
        </m:oMath>
      </m:oMathPara>
    </w:p>
    <w:p w14:paraId="58975DB8" w14:textId="77777777" w:rsidR="007C4A61" w:rsidRPr="007C4A61" w:rsidRDefault="007C4A61" w:rsidP="007C4A61">
      <w:pPr>
        <w:jc w:val="both"/>
        <w:rPr>
          <w:rFonts w:cs="Arial"/>
          <w:color w:val="000000" w:themeColor="text1"/>
          <w:sz w:val="20"/>
        </w:rPr>
      </w:pPr>
      <w:r w:rsidRPr="007C4A61">
        <w:rPr>
          <w:rFonts w:cs="Arial"/>
          <w:color w:val="000000" w:themeColor="text1"/>
          <w:sz w:val="20"/>
        </w:rPr>
        <w:t>Donde:</w:t>
      </w:r>
    </w:p>
    <w:p w14:paraId="41F34D5C" w14:textId="77777777" w:rsidR="007C4A61" w:rsidRPr="007C4A61" w:rsidRDefault="007C4A61" w:rsidP="007C4A61">
      <w:pPr>
        <w:jc w:val="both"/>
        <w:rPr>
          <w:rFonts w:cs="Arial"/>
          <w:color w:val="000000" w:themeColor="text1"/>
          <w:sz w:val="20"/>
        </w:rPr>
      </w:pPr>
    </w:p>
    <w:p w14:paraId="2DEBA361" w14:textId="77777777" w:rsidR="007C4A61" w:rsidRPr="007C4A61" w:rsidRDefault="00000000" w:rsidP="007C4A61">
      <w:pPr>
        <w:pStyle w:val="Prrafodelista"/>
        <w:numPr>
          <w:ilvl w:val="0"/>
          <w:numId w:val="48"/>
        </w:numPr>
        <w:jc w:val="both"/>
        <w:rPr>
          <w:rFonts w:cs="Arial"/>
          <w:color w:val="000000" w:themeColor="text1"/>
          <w:sz w:val="20"/>
        </w:rPr>
      </w:pPr>
      <m:oMath>
        <m:sSub>
          <m:sSubPr>
            <m:ctrlPr>
              <w:rPr>
                <w:rFonts w:ascii="Cambria Math" w:hAnsi="Cambria Math" w:cs="Arial"/>
                <w:color w:val="000000" w:themeColor="text1"/>
                <w:sz w:val="20"/>
              </w:rPr>
            </m:ctrlPr>
          </m:sSubPr>
          <m:e>
            <m:r>
              <m:rPr>
                <m:sty m:val="p"/>
              </m:rPr>
              <w:rPr>
                <w:rFonts w:ascii="Cambria Math" w:hAnsi="Cambria Math" w:cs="Arial"/>
                <w:color w:val="000000" w:themeColor="text1"/>
                <w:sz w:val="20"/>
              </w:rPr>
              <m:t>V</m:t>
            </m:r>
          </m:e>
          <m:sub>
            <m:r>
              <m:rPr>
                <m:sty m:val="p"/>
              </m:rPr>
              <w:rPr>
                <w:rFonts w:ascii="Cambria Math" w:hAnsi="Cambria Math" w:cs="Arial"/>
                <w:color w:val="000000" w:themeColor="text1"/>
                <w:sz w:val="20"/>
              </w:rPr>
              <m:t>min</m:t>
            </m:r>
          </m:sub>
        </m:sSub>
      </m:oMath>
      <w:r w:rsidR="007C4A61" w:rsidRPr="007C4A61">
        <w:rPr>
          <w:rFonts w:cs="Arial"/>
          <w:color w:val="000000" w:themeColor="text1"/>
          <w:sz w:val="20"/>
        </w:rPr>
        <w:t>: Es el valor total corregido de la propuesta válida más baja.</w:t>
      </w:r>
    </w:p>
    <w:p w14:paraId="43E79BBA" w14:textId="77777777" w:rsidR="007C4A61" w:rsidRPr="007C4A61" w:rsidRDefault="00000000" w:rsidP="007C4A61">
      <w:pPr>
        <w:pStyle w:val="Prrafodelista"/>
        <w:numPr>
          <w:ilvl w:val="0"/>
          <w:numId w:val="48"/>
        </w:numPr>
        <w:jc w:val="both"/>
        <w:rPr>
          <w:rFonts w:cs="Arial"/>
          <w:color w:val="000000" w:themeColor="text1"/>
          <w:sz w:val="20"/>
          <w:lang w:val="x-none"/>
        </w:rPr>
      </w:pPr>
      <m:oMath>
        <m:sSub>
          <m:sSubPr>
            <m:ctrlPr>
              <w:rPr>
                <w:rFonts w:ascii="Cambria Math" w:hAnsi="Cambria Math" w:cs="Arial"/>
                <w:color w:val="000000" w:themeColor="text1"/>
                <w:sz w:val="20"/>
              </w:rPr>
            </m:ctrlPr>
          </m:sSubPr>
          <m:e>
            <m:r>
              <m:rPr>
                <m:sty m:val="p"/>
              </m:rPr>
              <w:rPr>
                <w:rFonts w:ascii="Cambria Math" w:hAnsi="Cambria Math" w:cs="Arial"/>
                <w:color w:val="000000" w:themeColor="text1"/>
                <w:sz w:val="20"/>
              </w:rPr>
              <m:t>V</m:t>
            </m:r>
          </m:e>
          <m:sub>
            <m:r>
              <m:rPr>
                <m:sty m:val="p"/>
              </m:rPr>
              <w:rPr>
                <w:rFonts w:ascii="Cambria Math" w:hAnsi="Cambria Math" w:cs="Arial"/>
                <w:color w:val="000000" w:themeColor="text1"/>
                <w:sz w:val="20"/>
              </w:rPr>
              <m:t>i</m:t>
            </m:r>
          </m:sub>
        </m:sSub>
      </m:oMath>
      <w:r w:rsidR="007C4A61" w:rsidRPr="007C4A61">
        <w:rPr>
          <w:rFonts w:cs="Arial"/>
          <w:color w:val="000000" w:themeColor="text1"/>
          <w:sz w:val="20"/>
        </w:rPr>
        <w:t xml:space="preserve">: Es el valor total corregido de cada una de las propuestas “i”. </w:t>
      </w:r>
      <w:bookmarkEnd w:id="47"/>
    </w:p>
    <w:p w14:paraId="274E0018" w14:textId="77777777" w:rsidR="007C4A61" w:rsidRPr="007C4A61" w:rsidRDefault="007C4A61" w:rsidP="007C4A61">
      <w:pPr>
        <w:pStyle w:val="Prrafodelista"/>
        <w:jc w:val="both"/>
        <w:rPr>
          <w:rFonts w:cs="Arial"/>
          <w:color w:val="000000" w:themeColor="text1"/>
          <w:sz w:val="20"/>
          <w:lang w:val="x-none"/>
        </w:rPr>
      </w:pPr>
    </w:p>
    <w:p w14:paraId="7666642B" w14:textId="77777777" w:rsidR="007C4A61" w:rsidRPr="007C4A61" w:rsidRDefault="007C4A61" w:rsidP="007C4A61">
      <w:pPr>
        <w:pStyle w:val="Capitulo3"/>
        <w:numPr>
          <w:ilvl w:val="1"/>
          <w:numId w:val="38"/>
        </w:numPr>
        <w:spacing w:before="0" w:after="0" w:line="240" w:lineRule="auto"/>
      </w:pPr>
      <w:bookmarkStart w:id="48" w:name="_Toc32147370"/>
      <w:bookmarkStart w:id="49" w:name="_Toc115692812"/>
      <w:bookmarkStart w:id="50" w:name="_Toc508648278"/>
      <w:bookmarkStart w:id="51" w:name="_Toc508984062"/>
      <w:bookmarkStart w:id="52" w:name="_Toc509843893"/>
      <w:bookmarkStart w:id="53" w:name="_Toc511924801"/>
      <w:bookmarkStart w:id="54" w:name="_Toc518641679"/>
      <w:bookmarkEnd w:id="45"/>
      <w:r w:rsidRPr="007C4A61">
        <w:t>FACTOR DE CALIDAD</w:t>
      </w:r>
      <w:bookmarkEnd w:id="48"/>
      <w:bookmarkEnd w:id="49"/>
      <w:r w:rsidRPr="007C4A61">
        <w:t xml:space="preserve"> </w:t>
      </w:r>
    </w:p>
    <w:p w14:paraId="511DC273" w14:textId="77777777" w:rsidR="007C4A61" w:rsidRPr="00B53D7A" w:rsidRDefault="007C4A61" w:rsidP="00B53D7A">
      <w:pPr>
        <w:pStyle w:val="Capitulo3"/>
        <w:numPr>
          <w:ilvl w:val="0"/>
          <w:numId w:val="0"/>
        </w:numPr>
        <w:spacing w:before="0" w:after="0" w:line="240" w:lineRule="auto"/>
        <w:ind w:left="360"/>
        <w:jc w:val="both"/>
      </w:pPr>
    </w:p>
    <w:p w14:paraId="7DB9A74A" w14:textId="77777777" w:rsidR="004454D7" w:rsidRPr="009D6BD7" w:rsidRDefault="004454D7" w:rsidP="004454D7">
      <w:pPr>
        <w:jc w:val="both"/>
        <w:rPr>
          <w:rFonts w:cs="Arial"/>
          <w:color w:val="000000" w:themeColor="text1"/>
          <w:sz w:val="20"/>
          <w:lang w:val="es-MX"/>
        </w:rPr>
      </w:pPr>
      <w:r w:rsidRPr="009D6BD7">
        <w:rPr>
          <w:rFonts w:cs="Arial"/>
          <w:color w:val="000000" w:themeColor="text1"/>
          <w:sz w:val="20"/>
        </w:rPr>
        <w:t xml:space="preserve">La </w:t>
      </w:r>
      <w:r w:rsidRPr="009D6BD7">
        <w:rPr>
          <w:rFonts w:cs="Arial"/>
          <w:color w:val="000000" w:themeColor="text1"/>
          <w:sz w:val="20"/>
          <w:lang w:val="es-MX"/>
        </w:rPr>
        <w:t>Entidad asignará el puntaje de factor de calidad como sigue:</w:t>
      </w:r>
    </w:p>
    <w:p w14:paraId="5653C934" w14:textId="77777777" w:rsidR="004454D7" w:rsidRPr="009D6BD7" w:rsidRDefault="004454D7" w:rsidP="004454D7">
      <w:pPr>
        <w:jc w:val="both"/>
        <w:rPr>
          <w:rFonts w:cs="Arial"/>
          <w:color w:val="000000" w:themeColor="text1"/>
          <w:sz w:val="20"/>
        </w:rPr>
      </w:pPr>
    </w:p>
    <w:tbl>
      <w:tblPr>
        <w:tblStyle w:val="Tablaconcuadrcula"/>
        <w:tblW w:w="0" w:type="auto"/>
        <w:jc w:val="center"/>
        <w:tblLook w:val="04A0" w:firstRow="1" w:lastRow="0" w:firstColumn="1" w:lastColumn="0" w:noHBand="0" w:noVBand="1"/>
      </w:tblPr>
      <w:tblGrid>
        <w:gridCol w:w="6484"/>
        <w:gridCol w:w="939"/>
      </w:tblGrid>
      <w:tr w:rsidR="004454D7" w:rsidRPr="009D6BD7" w14:paraId="0B71CD14" w14:textId="77777777" w:rsidTr="009E6906">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75AAB87" w14:textId="77777777" w:rsidR="004454D7" w:rsidRPr="009D6BD7" w:rsidRDefault="004454D7" w:rsidP="009E6906">
            <w:pPr>
              <w:jc w:val="center"/>
              <w:rPr>
                <w:rFonts w:eastAsia="Arial" w:cs="Arial"/>
                <w:b/>
                <w:bCs/>
                <w:color w:val="FFFFFF" w:themeColor="background1"/>
                <w:sz w:val="20"/>
              </w:rPr>
            </w:pPr>
            <w:r w:rsidRPr="009D6BD7">
              <w:rPr>
                <w:rFonts w:cs="Arial"/>
                <w:b/>
                <w:bCs/>
                <w:color w:val="FFFFFF" w:themeColor="background1"/>
                <w:sz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C733981" w14:textId="77777777" w:rsidR="004454D7" w:rsidRPr="009D6BD7" w:rsidRDefault="004454D7" w:rsidP="009E6906">
            <w:pPr>
              <w:jc w:val="center"/>
              <w:rPr>
                <w:rFonts w:eastAsia="Arial" w:cs="Arial"/>
                <w:b/>
                <w:bCs/>
                <w:color w:val="FFFFFF" w:themeColor="background1"/>
                <w:sz w:val="20"/>
              </w:rPr>
            </w:pPr>
            <w:r w:rsidRPr="009D6BD7">
              <w:rPr>
                <w:rFonts w:cs="Arial"/>
                <w:b/>
                <w:bCs/>
                <w:color w:val="FFFFFF" w:themeColor="background1"/>
                <w:sz w:val="20"/>
              </w:rPr>
              <w:t xml:space="preserve">Puntaje </w:t>
            </w:r>
          </w:p>
        </w:tc>
      </w:tr>
      <w:tr w:rsidR="004454D7" w:rsidRPr="009D6BD7" w14:paraId="29AE8F37" w14:textId="77777777" w:rsidTr="009E6906">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7D5291F" w14:textId="77777777" w:rsidR="004454D7" w:rsidRPr="009D6BD7" w:rsidRDefault="004454D7" w:rsidP="009E6906">
            <w:pPr>
              <w:tabs>
                <w:tab w:val="left" w:pos="709"/>
                <w:tab w:val="left" w:pos="1039"/>
              </w:tabs>
              <w:ind w:left="164" w:firstLine="142"/>
              <w:jc w:val="center"/>
              <w:rPr>
                <w:rFonts w:cs="Arial"/>
                <w:sz w:val="20"/>
                <w:lang w:val="es-ES"/>
              </w:rPr>
            </w:pPr>
            <w:r w:rsidRPr="009D6BD7">
              <w:rPr>
                <w:rFonts w:cs="Arial"/>
                <w:sz w:val="20"/>
                <w:lang w:val="es-ES"/>
              </w:rPr>
              <w:t>(i) disponibilidad y condiciones funcionales de la maquinaria de obra;</w:t>
            </w:r>
          </w:p>
          <w:p w14:paraId="37974E39" w14:textId="77777777" w:rsidR="004454D7" w:rsidRPr="009D6BD7" w:rsidRDefault="004454D7" w:rsidP="009E6906">
            <w:pPr>
              <w:tabs>
                <w:tab w:val="left" w:pos="1039"/>
              </w:tabs>
              <w:jc w:val="center"/>
              <w:rPr>
                <w:rFonts w:eastAsia="Arial" w:cs="Arial"/>
                <w:color w:val="000000" w:themeColor="text1"/>
                <w:sz w:val="20"/>
              </w:rPr>
            </w:pPr>
          </w:p>
        </w:tc>
        <w:tc>
          <w:tcPr>
            <w:tcW w:w="0" w:type="auto"/>
            <w:tcBorders>
              <w:top w:val="single" w:sz="4" w:space="0" w:color="auto"/>
              <w:left w:val="single" w:sz="4" w:space="0" w:color="auto"/>
              <w:bottom w:val="single" w:sz="4" w:space="0" w:color="auto"/>
              <w:right w:val="double" w:sz="4" w:space="0" w:color="auto"/>
            </w:tcBorders>
            <w:vAlign w:val="center"/>
            <w:hideMark/>
          </w:tcPr>
          <w:p w14:paraId="42A0B0E1" w14:textId="77777777" w:rsidR="004454D7" w:rsidRPr="009D6BD7" w:rsidRDefault="004454D7" w:rsidP="009E6906">
            <w:pPr>
              <w:jc w:val="center"/>
              <w:rPr>
                <w:rFonts w:eastAsia="Arial" w:cs="Arial"/>
                <w:color w:val="000000" w:themeColor="text1"/>
                <w:sz w:val="20"/>
              </w:rPr>
            </w:pPr>
            <w:r w:rsidRPr="009D6BD7">
              <w:rPr>
                <w:rFonts w:cs="Arial"/>
                <w:color w:val="000000" w:themeColor="text1"/>
                <w:sz w:val="20"/>
                <w:lang w:val="es-ES" w:eastAsia="es-CO"/>
              </w:rPr>
              <w:t>20</w:t>
            </w:r>
          </w:p>
        </w:tc>
      </w:tr>
      <w:tr w:rsidR="004454D7" w:rsidRPr="009D6BD7" w14:paraId="110E6866" w14:textId="77777777" w:rsidTr="009E6906">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28B904E7" w14:textId="77777777" w:rsidR="004454D7" w:rsidRPr="009D6BD7" w:rsidRDefault="004454D7" w:rsidP="009E6906">
            <w:pPr>
              <w:jc w:val="center"/>
              <w:rPr>
                <w:rFonts w:eastAsia="Arial" w:cs="Arial"/>
                <w:color w:val="000000" w:themeColor="text1"/>
                <w:sz w:val="20"/>
              </w:rPr>
            </w:pPr>
            <w:r w:rsidRPr="009D6BD7">
              <w:rPr>
                <w:rFonts w:cs="Arial"/>
                <w:color w:val="000000" w:themeColor="text1"/>
                <w:sz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5CFDD62D" w14:textId="77777777" w:rsidR="004454D7" w:rsidRPr="009D6BD7" w:rsidRDefault="004454D7" w:rsidP="009E6906">
            <w:pPr>
              <w:jc w:val="center"/>
              <w:rPr>
                <w:rFonts w:eastAsia="Arial" w:cs="Arial"/>
                <w:color w:val="000000" w:themeColor="text1"/>
                <w:sz w:val="20"/>
              </w:rPr>
            </w:pPr>
            <w:r w:rsidRPr="009D6BD7">
              <w:rPr>
                <w:rFonts w:cs="Arial"/>
                <w:color w:val="000000" w:themeColor="text1"/>
                <w:sz w:val="20"/>
                <w:lang w:val="es-ES" w:eastAsia="es-CO"/>
              </w:rPr>
              <w:t>20</w:t>
            </w:r>
          </w:p>
        </w:tc>
      </w:tr>
    </w:tbl>
    <w:p w14:paraId="70C7C1AE" w14:textId="77777777" w:rsidR="004454D7" w:rsidRPr="009D6BD7" w:rsidRDefault="004454D7" w:rsidP="004454D7">
      <w:pPr>
        <w:jc w:val="both"/>
        <w:rPr>
          <w:rFonts w:cs="Arial"/>
          <w:sz w:val="20"/>
          <w:highlight w:val="lightGray"/>
        </w:rPr>
      </w:pPr>
    </w:p>
    <w:p w14:paraId="3A5E2BFE" w14:textId="77777777" w:rsidR="004454D7" w:rsidRPr="009D6BD7" w:rsidRDefault="004454D7" w:rsidP="004454D7">
      <w:pPr>
        <w:jc w:val="both"/>
        <w:rPr>
          <w:rFonts w:cs="Arial"/>
          <w:sz w:val="20"/>
        </w:rPr>
      </w:pPr>
      <w:r w:rsidRPr="009D6BD7">
        <w:rPr>
          <w:rFonts w:cs="Arial"/>
          <w:sz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CA8BCF" w14:textId="77777777" w:rsidR="004454D7" w:rsidRPr="009D6BD7" w:rsidRDefault="004454D7" w:rsidP="004454D7">
      <w:pPr>
        <w:jc w:val="both"/>
        <w:rPr>
          <w:rFonts w:cs="Arial"/>
          <w:sz w:val="20"/>
        </w:rPr>
      </w:pPr>
    </w:p>
    <w:p w14:paraId="7A626A8C" w14:textId="77777777" w:rsidR="004454D7" w:rsidRPr="009D6BD7" w:rsidRDefault="004454D7" w:rsidP="004454D7">
      <w:pPr>
        <w:jc w:val="both"/>
        <w:rPr>
          <w:rFonts w:cs="Arial"/>
          <w:sz w:val="20"/>
        </w:rPr>
      </w:pPr>
      <w:r w:rsidRPr="009D6BD7">
        <w:rPr>
          <w:rFonts w:cs="Arial"/>
          <w:sz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2C9E81B5" w14:textId="77777777" w:rsidR="004454D7" w:rsidRPr="009D6BD7" w:rsidRDefault="004454D7" w:rsidP="004454D7">
      <w:pPr>
        <w:jc w:val="both"/>
        <w:rPr>
          <w:rFonts w:cs="Arial"/>
          <w:sz w:val="20"/>
        </w:rPr>
      </w:pPr>
    </w:p>
    <w:p w14:paraId="57E2D88A" w14:textId="77777777" w:rsidR="004454D7" w:rsidRPr="009D6BD7" w:rsidRDefault="004454D7" w:rsidP="004454D7">
      <w:pPr>
        <w:pStyle w:val="InviasNormal"/>
        <w:numPr>
          <w:ilvl w:val="2"/>
          <w:numId w:val="30"/>
        </w:numPr>
        <w:spacing w:before="0" w:after="0"/>
        <w:outlineLvl w:val="2"/>
        <w:rPr>
          <w:rFonts w:ascii="Arial" w:eastAsia="Arial" w:hAnsi="Arial"/>
          <w:b/>
          <w:color w:val="000000" w:themeColor="text1"/>
          <w:sz w:val="20"/>
          <w:szCs w:val="20"/>
        </w:rPr>
      </w:pPr>
      <w:bookmarkStart w:id="55" w:name="_Toc32147372"/>
      <w:bookmarkStart w:id="56" w:name="_Toc137591225"/>
      <w:r w:rsidRPr="009D6BD7">
        <w:rPr>
          <w:rFonts w:ascii="Arial" w:eastAsia="Arial" w:hAnsi="Arial"/>
          <w:b/>
          <w:color w:val="000000" w:themeColor="text1"/>
          <w:sz w:val="20"/>
          <w:szCs w:val="20"/>
        </w:rPr>
        <w:t>DISPONIBILIDAD Y CONDICIONES FUNCIONALES DE LA MAQUINARIA DE OBRA</w:t>
      </w:r>
      <w:bookmarkEnd w:id="55"/>
      <w:bookmarkEnd w:id="56"/>
    </w:p>
    <w:p w14:paraId="349A1387" w14:textId="77777777" w:rsidR="004454D7" w:rsidRPr="009D6BD7" w:rsidRDefault="004454D7" w:rsidP="004454D7">
      <w:pPr>
        <w:jc w:val="both"/>
        <w:rPr>
          <w:rFonts w:cs="Arial"/>
          <w:color w:val="000000" w:themeColor="text1"/>
          <w:sz w:val="20"/>
        </w:rPr>
      </w:pPr>
      <w:r w:rsidRPr="009D6BD7">
        <w:rPr>
          <w:rFonts w:cs="Arial"/>
          <w:color w:val="000000" w:themeColor="text1"/>
          <w:sz w:val="20"/>
        </w:rPr>
        <w:t>La</w:t>
      </w:r>
      <w:r w:rsidRPr="009D6BD7">
        <w:rPr>
          <w:rFonts w:eastAsia="Arial" w:cs="Arial"/>
          <w:color w:val="000000" w:themeColor="text1"/>
          <w:sz w:val="20"/>
        </w:rPr>
        <w:t xml:space="preserve"> entidad asignará </w:t>
      </w:r>
      <w:r w:rsidRPr="009D6BD7">
        <w:rPr>
          <w:rFonts w:cs="Arial"/>
          <w:color w:val="000000" w:themeColor="text1"/>
          <w:sz w:val="20"/>
        </w:rPr>
        <w:t>[</w:t>
      </w:r>
      <w:r w:rsidRPr="009D6BD7">
        <w:rPr>
          <w:rFonts w:eastAsia="Arial" w:cs="Arial"/>
          <w:color w:val="000000" w:themeColor="text1"/>
          <w:sz w:val="20"/>
        </w:rPr>
        <w:t>20 puntos</w:t>
      </w:r>
      <w:r w:rsidRPr="009D6BD7">
        <w:rPr>
          <w:rFonts w:cs="Arial"/>
          <w:color w:val="000000" w:themeColor="text1"/>
          <w:sz w:val="20"/>
        </w:rPr>
        <w:t>]</w:t>
      </w:r>
      <w:r w:rsidRPr="009D6BD7">
        <w:rPr>
          <w:rFonts w:eastAsia="Arial" w:cs="Arial"/>
          <w:color w:val="000000" w:themeColor="text1"/>
          <w:sz w:val="20"/>
        </w:rPr>
        <w:t xml:space="preserve"> al proponente que se comprometa a utilizar maquinaria con una edad menor a veinte (20) años mediante la suscripción del Formato 7B - Disponibilidad y condiciones funcionales de la maquinaria de obra.</w:t>
      </w:r>
      <w:r w:rsidRPr="009D6BD7">
        <w:rPr>
          <w:rFonts w:cs="Arial"/>
          <w:color w:val="000000" w:themeColor="text1"/>
          <w:sz w:val="20"/>
        </w:rPr>
        <w:t xml:space="preserve"> </w:t>
      </w:r>
      <w:r w:rsidRPr="009D6BD7">
        <w:rPr>
          <w:rFonts w:eastAsia="Arial,Calibri" w:cs="Arial"/>
          <w:color w:val="000000" w:themeColor="text1"/>
          <w:sz w:val="20"/>
        </w:rPr>
        <w:t xml:space="preserve">En caso de que la maquinaria haya sido repotenciada, los veinte (20) años cuentan desde la fecha de la repotenciación de la máquina. </w:t>
      </w:r>
      <w:r w:rsidRPr="009D6BD7">
        <w:rPr>
          <w:rFonts w:cs="Arial"/>
          <w:color w:val="000000" w:themeColor="text1"/>
          <w:sz w:val="20"/>
        </w:rPr>
        <w:t>Se</w:t>
      </w:r>
      <w:r w:rsidRPr="009D6BD7">
        <w:rPr>
          <w:rFonts w:eastAsia="Arial,Calibri" w:cs="Arial"/>
          <w:color w:val="000000" w:themeColor="text1"/>
          <w:sz w:val="20"/>
        </w:rPr>
        <w:t xml:space="preserve"> </w:t>
      </w:r>
      <w:r w:rsidRPr="009D6BD7">
        <w:rPr>
          <w:rFonts w:cs="Arial"/>
          <w:color w:val="000000" w:themeColor="text1"/>
          <w:sz w:val="20"/>
        </w:rPr>
        <w:t>asignará</w:t>
      </w:r>
      <w:r w:rsidRPr="009D6BD7">
        <w:rPr>
          <w:rFonts w:eastAsia="Arial,Calibri" w:cs="Arial"/>
          <w:color w:val="000000" w:themeColor="text1"/>
          <w:sz w:val="20"/>
        </w:rPr>
        <w:t xml:space="preserve"> </w:t>
      </w:r>
      <w:r w:rsidRPr="009D6BD7">
        <w:rPr>
          <w:rFonts w:cs="Arial"/>
          <w:color w:val="000000" w:themeColor="text1"/>
          <w:sz w:val="20"/>
        </w:rPr>
        <w:t>cero</w:t>
      </w:r>
      <w:r w:rsidRPr="009D6BD7">
        <w:rPr>
          <w:rFonts w:eastAsia="Arial,Calibri" w:cs="Arial"/>
          <w:color w:val="000000" w:themeColor="text1"/>
          <w:sz w:val="20"/>
        </w:rPr>
        <w:t xml:space="preserve"> </w:t>
      </w:r>
      <w:r w:rsidRPr="009D6BD7">
        <w:rPr>
          <w:rFonts w:cs="Arial"/>
          <w:color w:val="000000" w:themeColor="text1"/>
          <w:sz w:val="20"/>
        </w:rPr>
        <w:t>(0)</w:t>
      </w:r>
      <w:r w:rsidRPr="009D6BD7">
        <w:rPr>
          <w:rFonts w:eastAsia="Arial,Calibri" w:cs="Arial"/>
          <w:color w:val="000000" w:themeColor="text1"/>
          <w:sz w:val="20"/>
        </w:rPr>
        <w:t xml:space="preserve"> </w:t>
      </w:r>
      <w:r w:rsidRPr="009D6BD7">
        <w:rPr>
          <w:rFonts w:cs="Arial"/>
          <w:color w:val="000000" w:themeColor="text1"/>
          <w:sz w:val="20"/>
        </w:rPr>
        <w:t>puntos</w:t>
      </w:r>
      <w:r w:rsidRPr="009D6BD7">
        <w:rPr>
          <w:rFonts w:eastAsia="Arial,Calibri" w:cs="Arial"/>
          <w:color w:val="000000" w:themeColor="text1"/>
          <w:sz w:val="20"/>
        </w:rPr>
        <w:t xml:space="preserve"> </w:t>
      </w:r>
      <w:r w:rsidRPr="009D6BD7">
        <w:rPr>
          <w:rFonts w:cs="Arial"/>
          <w:color w:val="000000" w:themeColor="text1"/>
          <w:sz w:val="20"/>
        </w:rPr>
        <w:t>al</w:t>
      </w:r>
      <w:r w:rsidRPr="009D6BD7">
        <w:rPr>
          <w:rFonts w:eastAsia="Arial,Calibri" w:cs="Arial"/>
          <w:color w:val="000000" w:themeColor="text1"/>
          <w:sz w:val="20"/>
        </w:rPr>
        <w:t xml:space="preserve"> </w:t>
      </w:r>
      <w:r w:rsidRPr="009D6BD7">
        <w:rPr>
          <w:rFonts w:cs="Arial"/>
          <w:color w:val="000000" w:themeColor="text1"/>
          <w:sz w:val="20"/>
        </w:rPr>
        <w:t>proponente</w:t>
      </w:r>
      <w:r w:rsidRPr="009D6BD7">
        <w:rPr>
          <w:rFonts w:eastAsia="Arial,Calibri" w:cs="Arial"/>
          <w:color w:val="000000" w:themeColor="text1"/>
          <w:sz w:val="20"/>
        </w:rPr>
        <w:t xml:space="preserve"> </w:t>
      </w:r>
      <w:r w:rsidRPr="009D6BD7">
        <w:rPr>
          <w:rFonts w:cs="Arial"/>
          <w:color w:val="000000" w:themeColor="text1"/>
          <w:sz w:val="20"/>
        </w:rPr>
        <w:t>que</w:t>
      </w:r>
      <w:r w:rsidRPr="009D6BD7">
        <w:rPr>
          <w:rFonts w:eastAsia="Arial,Calibri" w:cs="Arial"/>
          <w:color w:val="000000" w:themeColor="text1"/>
          <w:sz w:val="20"/>
        </w:rPr>
        <w:t xml:space="preserve"> </w:t>
      </w:r>
      <w:r w:rsidRPr="009D6BD7">
        <w:rPr>
          <w:rFonts w:cs="Arial"/>
          <w:color w:val="000000" w:themeColor="text1"/>
          <w:sz w:val="20"/>
        </w:rPr>
        <w:t>no</w:t>
      </w:r>
      <w:r w:rsidRPr="009D6BD7">
        <w:rPr>
          <w:rFonts w:eastAsia="Arial,Calibri" w:cs="Arial"/>
          <w:color w:val="000000" w:themeColor="text1"/>
          <w:sz w:val="20"/>
        </w:rPr>
        <w:t xml:space="preserve"> </w:t>
      </w:r>
      <w:r w:rsidRPr="009D6BD7">
        <w:rPr>
          <w:rFonts w:cs="Arial"/>
          <w:color w:val="000000" w:themeColor="text1"/>
          <w:sz w:val="20"/>
        </w:rPr>
        <w:t>ofrezca</w:t>
      </w:r>
      <w:r w:rsidRPr="009D6BD7">
        <w:rPr>
          <w:rFonts w:eastAsia="Arial,Calibri" w:cs="Arial"/>
          <w:color w:val="000000" w:themeColor="text1"/>
          <w:sz w:val="20"/>
        </w:rPr>
        <w:t xml:space="preserve"> </w:t>
      </w:r>
      <w:r w:rsidRPr="009D6BD7">
        <w:rPr>
          <w:rFonts w:cs="Arial"/>
          <w:color w:val="000000" w:themeColor="text1"/>
          <w:sz w:val="20"/>
        </w:rPr>
        <w:t>la</w:t>
      </w:r>
      <w:r w:rsidRPr="009D6BD7">
        <w:rPr>
          <w:rFonts w:eastAsia="Arial,Calibri" w:cs="Arial"/>
          <w:color w:val="000000" w:themeColor="text1"/>
          <w:sz w:val="20"/>
        </w:rPr>
        <w:t xml:space="preserve"> </w:t>
      </w:r>
      <w:r w:rsidRPr="009D6BD7">
        <w:rPr>
          <w:rFonts w:cs="Arial"/>
          <w:color w:val="000000" w:themeColor="text1"/>
          <w:sz w:val="20"/>
        </w:rPr>
        <w:t>maquinaria</w:t>
      </w:r>
      <w:r w:rsidRPr="009D6BD7">
        <w:rPr>
          <w:rFonts w:eastAsia="Arial,Calibri" w:cs="Arial"/>
          <w:color w:val="000000" w:themeColor="text1"/>
          <w:sz w:val="20"/>
        </w:rPr>
        <w:t xml:space="preserve"> </w:t>
      </w:r>
      <w:r w:rsidRPr="009D6BD7">
        <w:rPr>
          <w:rFonts w:cs="Arial"/>
          <w:color w:val="000000" w:themeColor="text1"/>
          <w:sz w:val="20"/>
        </w:rPr>
        <w:t>en</w:t>
      </w:r>
      <w:r w:rsidRPr="009D6BD7">
        <w:rPr>
          <w:rFonts w:eastAsia="Arial,Calibri" w:cs="Arial"/>
          <w:color w:val="000000" w:themeColor="text1"/>
          <w:sz w:val="20"/>
        </w:rPr>
        <w:t xml:space="preserve"> </w:t>
      </w:r>
      <w:r w:rsidRPr="009D6BD7">
        <w:rPr>
          <w:rFonts w:cs="Arial"/>
          <w:color w:val="000000" w:themeColor="text1"/>
          <w:sz w:val="20"/>
        </w:rPr>
        <w:t>las</w:t>
      </w:r>
      <w:r w:rsidRPr="009D6BD7">
        <w:rPr>
          <w:rFonts w:eastAsia="Arial,Calibri" w:cs="Arial"/>
          <w:color w:val="000000" w:themeColor="text1"/>
          <w:sz w:val="20"/>
        </w:rPr>
        <w:t xml:space="preserve"> </w:t>
      </w:r>
      <w:r w:rsidRPr="009D6BD7">
        <w:rPr>
          <w:rFonts w:cs="Arial"/>
          <w:color w:val="000000" w:themeColor="text1"/>
          <w:sz w:val="20"/>
        </w:rPr>
        <w:t>condiciones</w:t>
      </w:r>
      <w:r w:rsidRPr="009D6BD7">
        <w:rPr>
          <w:rFonts w:eastAsia="Arial,Calibri" w:cs="Arial"/>
          <w:color w:val="000000" w:themeColor="text1"/>
          <w:sz w:val="20"/>
        </w:rPr>
        <w:t xml:space="preserve"> </w:t>
      </w:r>
      <w:r w:rsidRPr="009D6BD7">
        <w:rPr>
          <w:rFonts w:cs="Arial"/>
          <w:color w:val="000000" w:themeColor="text1"/>
          <w:sz w:val="20"/>
        </w:rPr>
        <w:t>requeridas</w:t>
      </w:r>
      <w:r w:rsidRPr="009D6BD7">
        <w:rPr>
          <w:rFonts w:eastAsia="Arial,Calibri" w:cs="Arial"/>
          <w:color w:val="000000" w:themeColor="text1"/>
          <w:sz w:val="20"/>
        </w:rPr>
        <w:t xml:space="preserve"> </w:t>
      </w:r>
      <w:r w:rsidRPr="009D6BD7">
        <w:rPr>
          <w:rFonts w:cs="Arial"/>
          <w:color w:val="000000" w:themeColor="text1"/>
          <w:sz w:val="20"/>
        </w:rPr>
        <w:t>o</w:t>
      </w:r>
      <w:r w:rsidRPr="009D6BD7">
        <w:rPr>
          <w:rFonts w:eastAsia="Arial,Calibri" w:cs="Arial"/>
          <w:color w:val="000000" w:themeColor="text1"/>
          <w:sz w:val="20"/>
        </w:rPr>
        <w:t xml:space="preserve"> </w:t>
      </w:r>
      <w:r w:rsidRPr="009D6BD7">
        <w:rPr>
          <w:rFonts w:cs="Arial"/>
          <w:color w:val="000000" w:themeColor="text1"/>
          <w:sz w:val="20"/>
        </w:rPr>
        <w:t>la</w:t>
      </w:r>
      <w:r w:rsidRPr="009D6BD7">
        <w:rPr>
          <w:rFonts w:eastAsia="Arial,Calibri" w:cs="Arial"/>
          <w:color w:val="000000" w:themeColor="text1"/>
          <w:sz w:val="20"/>
        </w:rPr>
        <w:t xml:space="preserve"> </w:t>
      </w:r>
      <w:r w:rsidRPr="009D6BD7">
        <w:rPr>
          <w:rFonts w:cs="Arial"/>
          <w:color w:val="000000" w:themeColor="text1"/>
          <w:sz w:val="20"/>
        </w:rPr>
        <w:t>ofrezca</w:t>
      </w:r>
      <w:r w:rsidRPr="009D6BD7">
        <w:rPr>
          <w:rFonts w:eastAsia="Arial,Calibri" w:cs="Arial"/>
          <w:color w:val="000000" w:themeColor="text1"/>
          <w:sz w:val="20"/>
        </w:rPr>
        <w:t xml:space="preserve"> </w:t>
      </w:r>
      <w:r w:rsidRPr="009D6BD7">
        <w:rPr>
          <w:rFonts w:cs="Arial"/>
          <w:color w:val="000000" w:themeColor="text1"/>
          <w:sz w:val="20"/>
        </w:rPr>
        <w:t>sin</w:t>
      </w:r>
      <w:r w:rsidRPr="009D6BD7">
        <w:rPr>
          <w:rFonts w:eastAsia="Arial,Calibri" w:cs="Arial"/>
          <w:color w:val="000000" w:themeColor="text1"/>
          <w:sz w:val="20"/>
        </w:rPr>
        <w:t xml:space="preserve"> </w:t>
      </w:r>
      <w:r w:rsidRPr="009D6BD7">
        <w:rPr>
          <w:rFonts w:cs="Arial"/>
          <w:color w:val="000000" w:themeColor="text1"/>
          <w:sz w:val="20"/>
        </w:rPr>
        <w:t>cumplir</w:t>
      </w:r>
      <w:r w:rsidRPr="009D6BD7">
        <w:rPr>
          <w:rFonts w:eastAsia="Arial,Calibri" w:cs="Arial"/>
          <w:color w:val="000000" w:themeColor="text1"/>
          <w:sz w:val="20"/>
        </w:rPr>
        <w:t xml:space="preserve"> </w:t>
      </w:r>
      <w:r w:rsidRPr="009D6BD7">
        <w:rPr>
          <w:rFonts w:cs="Arial"/>
          <w:color w:val="000000" w:themeColor="text1"/>
          <w:sz w:val="20"/>
        </w:rPr>
        <w:t>con</w:t>
      </w:r>
      <w:r w:rsidRPr="009D6BD7">
        <w:rPr>
          <w:rFonts w:eastAsia="Arial,Calibri" w:cs="Arial"/>
          <w:color w:val="000000" w:themeColor="text1"/>
          <w:sz w:val="20"/>
        </w:rPr>
        <w:t xml:space="preserve"> </w:t>
      </w:r>
      <w:r w:rsidRPr="009D6BD7">
        <w:rPr>
          <w:rFonts w:cs="Arial"/>
          <w:color w:val="000000" w:themeColor="text1"/>
          <w:sz w:val="20"/>
        </w:rPr>
        <w:t>las</w:t>
      </w:r>
      <w:r w:rsidRPr="009D6BD7">
        <w:rPr>
          <w:rFonts w:eastAsia="Arial,Calibri" w:cs="Arial"/>
          <w:color w:val="000000" w:themeColor="text1"/>
          <w:sz w:val="20"/>
        </w:rPr>
        <w:t xml:space="preserve"> </w:t>
      </w:r>
      <w:r w:rsidRPr="009D6BD7">
        <w:rPr>
          <w:rFonts w:cs="Arial"/>
          <w:color w:val="000000" w:themeColor="text1"/>
          <w:sz w:val="20"/>
        </w:rPr>
        <w:t>exigencias</w:t>
      </w:r>
      <w:r w:rsidRPr="009D6BD7">
        <w:rPr>
          <w:rFonts w:eastAsia="Arial,Calibri" w:cs="Arial"/>
          <w:color w:val="000000" w:themeColor="text1"/>
          <w:sz w:val="20"/>
        </w:rPr>
        <w:t xml:space="preserve"> </w:t>
      </w:r>
      <w:r w:rsidRPr="009D6BD7">
        <w:rPr>
          <w:rFonts w:cs="Arial"/>
          <w:color w:val="000000" w:themeColor="text1"/>
          <w:sz w:val="20"/>
        </w:rPr>
        <w:t>dispuestas</w:t>
      </w:r>
      <w:r w:rsidRPr="009D6BD7">
        <w:rPr>
          <w:rFonts w:eastAsia="Arial,Calibri" w:cs="Arial"/>
          <w:color w:val="000000" w:themeColor="text1"/>
          <w:sz w:val="20"/>
        </w:rPr>
        <w:t xml:space="preserve"> </w:t>
      </w:r>
      <w:r w:rsidRPr="009D6BD7">
        <w:rPr>
          <w:rFonts w:cs="Arial"/>
          <w:color w:val="000000" w:themeColor="text1"/>
          <w:sz w:val="20"/>
        </w:rPr>
        <w:t>en</w:t>
      </w:r>
      <w:r w:rsidRPr="009D6BD7">
        <w:rPr>
          <w:rFonts w:eastAsia="Arial,Calibri" w:cs="Arial"/>
          <w:color w:val="000000" w:themeColor="text1"/>
          <w:sz w:val="20"/>
        </w:rPr>
        <w:t xml:space="preserve"> </w:t>
      </w:r>
      <w:r w:rsidRPr="009D6BD7">
        <w:rPr>
          <w:rFonts w:cs="Arial"/>
          <w:color w:val="000000" w:themeColor="text1"/>
          <w:sz w:val="20"/>
        </w:rPr>
        <w:t>este</w:t>
      </w:r>
      <w:r w:rsidRPr="009D6BD7">
        <w:rPr>
          <w:rFonts w:eastAsia="Arial,Calibri" w:cs="Arial"/>
          <w:color w:val="000000" w:themeColor="text1"/>
          <w:sz w:val="20"/>
        </w:rPr>
        <w:t xml:space="preserve"> </w:t>
      </w:r>
      <w:r w:rsidRPr="009D6BD7">
        <w:rPr>
          <w:rFonts w:cs="Arial"/>
          <w:color w:val="000000" w:themeColor="text1"/>
          <w:sz w:val="20"/>
        </w:rPr>
        <w:t>pliego</w:t>
      </w:r>
      <w:r w:rsidRPr="009D6BD7">
        <w:rPr>
          <w:rFonts w:eastAsia="Arial,Calibri" w:cs="Arial"/>
          <w:color w:val="000000" w:themeColor="text1"/>
          <w:sz w:val="20"/>
        </w:rPr>
        <w:t xml:space="preserve"> </w:t>
      </w:r>
      <w:r w:rsidRPr="009D6BD7">
        <w:rPr>
          <w:rFonts w:cs="Arial"/>
          <w:color w:val="000000" w:themeColor="text1"/>
          <w:sz w:val="20"/>
        </w:rPr>
        <w:t>de</w:t>
      </w:r>
      <w:r w:rsidRPr="009D6BD7">
        <w:rPr>
          <w:rFonts w:eastAsia="Arial,Calibri" w:cs="Arial"/>
          <w:color w:val="000000" w:themeColor="text1"/>
          <w:sz w:val="20"/>
        </w:rPr>
        <w:t xml:space="preserve"> </w:t>
      </w:r>
      <w:r w:rsidRPr="009D6BD7">
        <w:rPr>
          <w:rFonts w:cs="Arial"/>
          <w:color w:val="000000" w:themeColor="text1"/>
          <w:sz w:val="20"/>
        </w:rPr>
        <w:t xml:space="preserve">condiciones. </w:t>
      </w:r>
    </w:p>
    <w:p w14:paraId="15EC0361" w14:textId="77777777" w:rsidR="004454D7" w:rsidRPr="009D6BD7" w:rsidRDefault="004454D7" w:rsidP="004454D7">
      <w:pPr>
        <w:jc w:val="both"/>
        <w:rPr>
          <w:rFonts w:eastAsia="Arial,Calibri" w:cs="Arial"/>
          <w:color w:val="000000" w:themeColor="text1"/>
          <w:sz w:val="20"/>
        </w:rPr>
      </w:pPr>
    </w:p>
    <w:p w14:paraId="1A4A51D8" w14:textId="77777777" w:rsidR="007C4A61" w:rsidRDefault="004454D7" w:rsidP="004454D7">
      <w:pPr>
        <w:jc w:val="both"/>
        <w:rPr>
          <w:rFonts w:cs="Arial"/>
          <w:color w:val="000000" w:themeColor="text1"/>
          <w:sz w:val="20"/>
        </w:rPr>
      </w:pPr>
      <w:r w:rsidRPr="009D6BD7">
        <w:rPr>
          <w:rFonts w:cs="Arial"/>
          <w:color w:val="000000" w:themeColor="text1"/>
          <w:sz w:val="20"/>
        </w:rPr>
        <w:lastRenderedPageBreak/>
        <w:t xml:space="preserve">La verificación de este ofrecimiento se hará por parte de la </w:t>
      </w:r>
      <w:r w:rsidRPr="009D6BD7">
        <w:rPr>
          <w:rFonts w:eastAsia="Arial,Calibri" w:cs="Arial"/>
          <w:color w:val="000000" w:themeColor="text1"/>
          <w:sz w:val="20"/>
        </w:rPr>
        <w:t>supervisión</w:t>
      </w:r>
      <w:r w:rsidRPr="009D6BD7">
        <w:rPr>
          <w:rFonts w:cs="Arial"/>
          <w:color w:val="000000" w:themeColor="text1"/>
          <w:sz w:val="20"/>
        </w:rPr>
        <w:t xml:space="preserve"> en la ejecución del contrato. En virtud de lo anterior, el adjudicatario del proceso de contratación deberá acreditar que la maquinaria se encuentra en las condiciones aquí descritas, para lo cual, allegará el documento idóneo.</w:t>
      </w:r>
    </w:p>
    <w:p w14:paraId="30328863" w14:textId="77777777" w:rsidR="004454D7" w:rsidRPr="007C4A61" w:rsidRDefault="004454D7" w:rsidP="004454D7">
      <w:pPr>
        <w:jc w:val="both"/>
        <w:rPr>
          <w:rFonts w:cs="Arial"/>
          <w:sz w:val="20"/>
        </w:rPr>
      </w:pPr>
    </w:p>
    <w:p w14:paraId="1DA70B4B" w14:textId="77777777" w:rsidR="007C4A61" w:rsidRPr="007C4A61" w:rsidRDefault="007C4A61" w:rsidP="007C4A61">
      <w:pPr>
        <w:pStyle w:val="Capitulo3"/>
        <w:numPr>
          <w:ilvl w:val="1"/>
          <w:numId w:val="38"/>
        </w:numPr>
        <w:spacing w:before="0" w:after="0" w:line="240" w:lineRule="auto"/>
      </w:pPr>
      <w:bookmarkStart w:id="57" w:name="_Toc52222408"/>
      <w:bookmarkStart w:id="58" w:name="_Toc52222409"/>
      <w:bookmarkStart w:id="59" w:name="_Toc52222410"/>
      <w:bookmarkStart w:id="60" w:name="_Toc52222411"/>
      <w:bookmarkStart w:id="61" w:name="_Toc52222412"/>
      <w:bookmarkStart w:id="62" w:name="_Toc52222413"/>
      <w:bookmarkStart w:id="63" w:name="_Toc52222414"/>
      <w:bookmarkStart w:id="64" w:name="_Toc52222415"/>
      <w:bookmarkStart w:id="65" w:name="_Toc52222416"/>
      <w:bookmarkStart w:id="66" w:name="_Toc52222417"/>
      <w:bookmarkStart w:id="67" w:name="_Toc52222418"/>
      <w:bookmarkStart w:id="68" w:name="_Toc52222419"/>
      <w:bookmarkStart w:id="69" w:name="_Toc52222420"/>
      <w:bookmarkStart w:id="70" w:name="_Toc52222421"/>
      <w:bookmarkStart w:id="71" w:name="_Toc52222422"/>
      <w:bookmarkStart w:id="72" w:name="_Toc52222423"/>
      <w:bookmarkStart w:id="73" w:name="_Toc52222424"/>
      <w:bookmarkStart w:id="74" w:name="_Toc52222425"/>
      <w:bookmarkStart w:id="75" w:name="_Toc52222426"/>
      <w:bookmarkStart w:id="76" w:name="_Toc52222427"/>
      <w:bookmarkStart w:id="77" w:name="_Toc52222428"/>
      <w:bookmarkStart w:id="78" w:name="_Toc52222429"/>
      <w:bookmarkStart w:id="79" w:name="_Toc52222430"/>
      <w:bookmarkStart w:id="80" w:name="_Toc52222431"/>
      <w:bookmarkStart w:id="81" w:name="_Toc52222432"/>
      <w:bookmarkStart w:id="82" w:name="_Toc52222433"/>
      <w:bookmarkStart w:id="83" w:name="_Toc52222434"/>
      <w:bookmarkStart w:id="84" w:name="_Toc52222435"/>
      <w:bookmarkStart w:id="85" w:name="_Toc52222436"/>
      <w:bookmarkStart w:id="86" w:name="_Toc52222437"/>
      <w:bookmarkStart w:id="87" w:name="_Toc52222438"/>
      <w:bookmarkStart w:id="88" w:name="_Toc52222439"/>
      <w:bookmarkStart w:id="89" w:name="_Toc52222440"/>
      <w:bookmarkStart w:id="90" w:name="_Toc52222441"/>
      <w:bookmarkStart w:id="91" w:name="_Toc52222442"/>
      <w:bookmarkStart w:id="92" w:name="_Toc52222443"/>
      <w:bookmarkStart w:id="93" w:name="_Toc52222444"/>
      <w:bookmarkStart w:id="94" w:name="_Toc52222445"/>
      <w:bookmarkStart w:id="95" w:name="_Toc52222446"/>
      <w:bookmarkStart w:id="96" w:name="_Toc52222447"/>
      <w:bookmarkStart w:id="97" w:name="_Toc52222448"/>
      <w:bookmarkStart w:id="98" w:name="_Toc52222449"/>
      <w:bookmarkStart w:id="99" w:name="_Toc52222450"/>
      <w:bookmarkStart w:id="100" w:name="_Toc52222451"/>
      <w:bookmarkStart w:id="101" w:name="_Toc52222452"/>
      <w:bookmarkStart w:id="102" w:name="_Toc52222453"/>
      <w:bookmarkStart w:id="103" w:name="_Toc32147421"/>
      <w:bookmarkStart w:id="104" w:name="_Toc115692814"/>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Pr="007C4A61">
        <w:t>APOYO A LA INDUSTRIA NACIONAL</w:t>
      </w:r>
      <w:bookmarkEnd w:id="103"/>
      <w:bookmarkEnd w:id="104"/>
    </w:p>
    <w:p w14:paraId="2C69011B" w14:textId="77777777" w:rsidR="007C4A61" w:rsidRPr="007C4A61" w:rsidRDefault="007C4A61" w:rsidP="007C4A61">
      <w:pPr>
        <w:pStyle w:val="Capitulo3"/>
        <w:numPr>
          <w:ilvl w:val="0"/>
          <w:numId w:val="0"/>
        </w:numPr>
        <w:spacing w:before="0" w:after="0" w:line="240" w:lineRule="auto"/>
        <w:ind w:left="360"/>
      </w:pPr>
    </w:p>
    <w:p w14:paraId="535C3FE0" w14:textId="77777777" w:rsidR="007C4A61" w:rsidRPr="007C4A61" w:rsidRDefault="007C4A61" w:rsidP="007C4A61">
      <w:pPr>
        <w:jc w:val="both"/>
        <w:rPr>
          <w:rFonts w:cs="Arial"/>
          <w:sz w:val="20"/>
          <w:lang w:val="es-MX"/>
        </w:rPr>
      </w:pPr>
      <w:bookmarkStart w:id="105" w:name="_Ref508650523"/>
      <w:bookmarkStart w:id="106" w:name="_Toc32147422"/>
      <w:bookmarkStart w:id="107" w:name="_Hlk8225455"/>
      <w:r w:rsidRPr="007C4A61">
        <w:rPr>
          <w:rFonts w:cs="Arial"/>
          <w:sz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150B50C4" w14:textId="77777777" w:rsidR="007C4A61" w:rsidRPr="007C4A61" w:rsidRDefault="007C4A61" w:rsidP="007C4A61">
      <w:pPr>
        <w:jc w:val="both"/>
        <w:rPr>
          <w:rFonts w:cs="Arial"/>
          <w:sz w:val="20"/>
          <w:lang w:val="es-MX"/>
        </w:rPr>
      </w:pPr>
    </w:p>
    <w:p w14:paraId="6E262141" w14:textId="77777777" w:rsidR="007C4A61" w:rsidRPr="007C4A61" w:rsidRDefault="007C4A61" w:rsidP="007C4A61">
      <w:pPr>
        <w:jc w:val="both"/>
        <w:rPr>
          <w:rFonts w:cs="Arial"/>
          <w:sz w:val="20"/>
          <w:lang w:val="es-MX"/>
        </w:rPr>
      </w:pPr>
      <w:r w:rsidRPr="007C4A61">
        <w:rPr>
          <w:rFonts w:cs="Arial"/>
          <w:sz w:val="20"/>
          <w:lang w:val="es-MX"/>
        </w:rPr>
        <w:t>Los puntajes para estimular a la industria nacional se relacionan en la siguiente tabla:</w:t>
      </w:r>
    </w:p>
    <w:p w14:paraId="47D6A157" w14:textId="77777777" w:rsidR="007C4A61" w:rsidRPr="007C4A61" w:rsidRDefault="007C4A61" w:rsidP="007C4A61">
      <w:pPr>
        <w:jc w:val="both"/>
        <w:rPr>
          <w:rFonts w:cs="Arial"/>
          <w:sz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C4A61" w:rsidRPr="007C4A61" w14:paraId="52810EA2" w14:textId="77777777" w:rsidTr="00EE0934">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FF861A6" w14:textId="77777777" w:rsidR="007C4A61" w:rsidRPr="007C4A61" w:rsidRDefault="007C4A61" w:rsidP="007C4A61">
            <w:pPr>
              <w:jc w:val="center"/>
              <w:rPr>
                <w:rFonts w:cs="Arial"/>
                <w:b/>
                <w:caps/>
                <w:noProof/>
                <w:sz w:val="20"/>
                <w:lang w:val="es-ES"/>
              </w:rPr>
            </w:pPr>
            <w:r w:rsidRPr="007C4A61">
              <w:rPr>
                <w:rFonts w:cs="Arial"/>
                <w:b/>
                <w:bCs/>
                <w:noProof/>
                <w:sz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6C6C504" w14:textId="77777777" w:rsidR="007C4A61" w:rsidRPr="007C4A61" w:rsidRDefault="007C4A61" w:rsidP="007C4A61">
            <w:pPr>
              <w:jc w:val="center"/>
              <w:rPr>
                <w:rFonts w:cs="Arial"/>
                <w:b/>
                <w:caps/>
                <w:noProof/>
                <w:sz w:val="20"/>
                <w:lang w:val="es-ES"/>
              </w:rPr>
            </w:pPr>
            <w:r w:rsidRPr="007C4A61">
              <w:rPr>
                <w:rFonts w:cs="Arial"/>
                <w:b/>
                <w:bCs/>
                <w:noProof/>
                <w:sz w:val="20"/>
                <w:lang w:val="es-ES"/>
              </w:rPr>
              <w:t>Puntaje</w:t>
            </w:r>
          </w:p>
        </w:tc>
      </w:tr>
      <w:tr w:rsidR="007C4A61" w:rsidRPr="007C4A61" w14:paraId="1301250D" w14:textId="77777777" w:rsidTr="00EE0934">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C1B3112" w14:textId="77777777" w:rsidR="007C4A61" w:rsidRPr="007C4A61" w:rsidRDefault="007C4A61" w:rsidP="007C4A61">
            <w:pPr>
              <w:rPr>
                <w:rFonts w:cs="Arial"/>
                <w:caps/>
                <w:sz w:val="20"/>
                <w:lang w:val="es-ES"/>
              </w:rPr>
            </w:pPr>
            <w:r w:rsidRPr="007C4A61">
              <w:rPr>
                <w:rFonts w:cs="Arial"/>
                <w:sz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7A365FAB" w14:textId="77777777" w:rsidR="007C4A61" w:rsidRPr="007C4A61" w:rsidRDefault="007C4A61" w:rsidP="007C4A61">
            <w:pPr>
              <w:jc w:val="center"/>
              <w:rPr>
                <w:rFonts w:cs="Arial"/>
                <w:caps/>
                <w:sz w:val="20"/>
                <w:lang w:val="es-ES"/>
              </w:rPr>
            </w:pPr>
            <w:r w:rsidRPr="007C4A61">
              <w:rPr>
                <w:rFonts w:cs="Arial"/>
                <w:sz w:val="20"/>
                <w:lang w:val="es-ES"/>
              </w:rPr>
              <w:t>20</w:t>
            </w:r>
          </w:p>
        </w:tc>
      </w:tr>
      <w:tr w:rsidR="007C4A61" w:rsidRPr="007C4A61" w14:paraId="429CCCAB" w14:textId="77777777" w:rsidTr="00EE0934">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DF71600" w14:textId="77777777" w:rsidR="007C4A61" w:rsidRPr="007C4A61" w:rsidRDefault="007C4A61" w:rsidP="007C4A61">
            <w:pPr>
              <w:rPr>
                <w:rFonts w:cs="Arial"/>
                <w:caps/>
                <w:noProof/>
                <w:sz w:val="20"/>
                <w:lang w:val="es-ES"/>
              </w:rPr>
            </w:pPr>
            <w:r w:rsidRPr="007C4A61">
              <w:rPr>
                <w:rFonts w:cs="Arial"/>
                <w:noProof/>
                <w:sz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7B13D344" w14:textId="77777777" w:rsidR="007C4A61" w:rsidRPr="007C4A61" w:rsidRDefault="007C4A61" w:rsidP="007C4A61">
            <w:pPr>
              <w:jc w:val="center"/>
              <w:rPr>
                <w:rFonts w:cs="Arial"/>
                <w:caps/>
                <w:noProof/>
                <w:sz w:val="20"/>
                <w:lang w:val="es-ES"/>
              </w:rPr>
            </w:pPr>
            <w:r w:rsidRPr="007C4A61">
              <w:rPr>
                <w:rFonts w:cs="Arial"/>
                <w:noProof/>
                <w:sz w:val="20"/>
                <w:lang w:val="es-ES"/>
              </w:rPr>
              <w:t>5</w:t>
            </w:r>
          </w:p>
        </w:tc>
      </w:tr>
    </w:tbl>
    <w:p w14:paraId="1464846E" w14:textId="77777777" w:rsidR="007C4A61" w:rsidRPr="007C4A61" w:rsidRDefault="007C4A61" w:rsidP="007C4A61">
      <w:pPr>
        <w:pStyle w:val="InviasNormal"/>
        <w:spacing w:before="0" w:after="0"/>
        <w:ind w:left="720"/>
        <w:rPr>
          <w:rFonts w:ascii="Arial" w:eastAsia="Arial" w:hAnsi="Arial"/>
          <w:b/>
          <w:color w:val="000000" w:themeColor="text1"/>
          <w:sz w:val="20"/>
          <w:szCs w:val="20"/>
        </w:rPr>
      </w:pPr>
    </w:p>
    <w:p w14:paraId="6F392E4C" w14:textId="77777777" w:rsidR="007C4A61" w:rsidRPr="007C4A61" w:rsidRDefault="007C4A61" w:rsidP="007C4A61">
      <w:pPr>
        <w:pStyle w:val="InviasNormal"/>
        <w:numPr>
          <w:ilvl w:val="2"/>
          <w:numId w:val="37"/>
        </w:numPr>
        <w:spacing w:before="0" w:after="0"/>
        <w:outlineLvl w:val="2"/>
        <w:rPr>
          <w:rFonts w:ascii="Arial" w:eastAsia="Arial" w:hAnsi="Arial"/>
          <w:b/>
          <w:color w:val="000000" w:themeColor="text1"/>
          <w:sz w:val="20"/>
          <w:szCs w:val="20"/>
        </w:rPr>
      </w:pPr>
      <w:bookmarkStart w:id="108" w:name="_Toc115692815"/>
      <w:r w:rsidRPr="007C4A61">
        <w:rPr>
          <w:rFonts w:ascii="Arial" w:eastAsia="Arial" w:hAnsi="Arial"/>
          <w:b/>
          <w:color w:val="000000" w:themeColor="text1"/>
          <w:sz w:val="20"/>
          <w:szCs w:val="20"/>
        </w:rPr>
        <w:t>PROMOCIÓN DE SERVICIOS NACIONALES O CON TRATO NACIONAL</w:t>
      </w:r>
      <w:bookmarkEnd w:id="105"/>
      <w:bookmarkEnd w:id="106"/>
      <w:bookmarkEnd w:id="108"/>
      <w:r w:rsidRPr="007C4A61">
        <w:rPr>
          <w:rFonts w:ascii="Arial" w:eastAsia="Arial" w:hAnsi="Arial"/>
          <w:b/>
          <w:color w:val="000000" w:themeColor="text1"/>
          <w:sz w:val="20"/>
          <w:szCs w:val="20"/>
        </w:rPr>
        <w:t xml:space="preserve"> </w:t>
      </w:r>
    </w:p>
    <w:p w14:paraId="7FB21E9B" w14:textId="77777777" w:rsidR="007C4A61" w:rsidRPr="007C4A61" w:rsidRDefault="007C4A61" w:rsidP="007C4A61">
      <w:pPr>
        <w:jc w:val="both"/>
        <w:rPr>
          <w:rFonts w:cs="Arial"/>
          <w:sz w:val="20"/>
          <w:lang w:val="es-MX"/>
        </w:rPr>
      </w:pPr>
      <w:bookmarkStart w:id="109" w:name="_Hlk116976927"/>
      <w:bookmarkStart w:id="110" w:name="_Toc32147423"/>
      <w:bookmarkEnd w:id="107"/>
      <w:r w:rsidRPr="007C4A61">
        <w:rPr>
          <w:rFonts w:cs="Arial"/>
          <w:sz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6F4D0A08" w14:textId="77777777" w:rsidR="007C4A61" w:rsidRPr="007C4A61" w:rsidRDefault="007C4A61" w:rsidP="007C4A61">
      <w:pPr>
        <w:jc w:val="both"/>
        <w:rPr>
          <w:rFonts w:cs="Arial"/>
          <w:sz w:val="20"/>
          <w:lang w:val="es-MX"/>
        </w:rPr>
      </w:pPr>
    </w:p>
    <w:p w14:paraId="7986BA22" w14:textId="77777777" w:rsidR="007C4A61" w:rsidRPr="007C4A61" w:rsidRDefault="007C4A61" w:rsidP="007C4A61">
      <w:pPr>
        <w:jc w:val="both"/>
        <w:rPr>
          <w:rFonts w:cs="Arial"/>
          <w:sz w:val="20"/>
          <w:lang w:val="es-MX"/>
        </w:rPr>
      </w:pPr>
      <w:r w:rsidRPr="007C4A61">
        <w:rPr>
          <w:rFonts w:cs="Arial"/>
          <w:sz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409F937A" w14:textId="77777777" w:rsidR="007C4A61" w:rsidRPr="007C4A61" w:rsidRDefault="007C4A61" w:rsidP="007C4A61">
      <w:pPr>
        <w:jc w:val="both"/>
        <w:rPr>
          <w:rFonts w:cs="Arial"/>
          <w:sz w:val="20"/>
          <w:lang w:val="es-MX"/>
        </w:rPr>
      </w:pPr>
    </w:p>
    <w:p w14:paraId="44E9832A" w14:textId="77777777" w:rsidR="007C4A61" w:rsidRPr="007C4A61" w:rsidRDefault="007C4A61" w:rsidP="007C4A61">
      <w:pPr>
        <w:jc w:val="both"/>
        <w:rPr>
          <w:rFonts w:cs="Arial"/>
          <w:sz w:val="20"/>
          <w:lang w:val="es-MX"/>
        </w:rPr>
      </w:pPr>
      <w:r w:rsidRPr="007C4A61">
        <w:rPr>
          <w:rFonts w:cs="Arial"/>
          <w:sz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7C4A61">
        <w:rPr>
          <w:rFonts w:cs="Arial"/>
          <w:sz w:val="20"/>
          <w:lang w:val="es-MX"/>
        </w:rPr>
        <w:t>si</w:t>
      </w:r>
      <w:proofErr w:type="gramEnd"/>
      <w:r w:rsidRPr="007C4A61">
        <w:rPr>
          <w:rFonts w:cs="Arial"/>
          <w:sz w:val="20"/>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4D59C5E9" w14:textId="77777777" w:rsidR="007C4A61" w:rsidRPr="007C4A61" w:rsidRDefault="007C4A61" w:rsidP="007C4A61">
      <w:pPr>
        <w:jc w:val="both"/>
        <w:rPr>
          <w:rFonts w:cs="Arial"/>
          <w:sz w:val="20"/>
          <w:lang w:val="es-MX"/>
        </w:rPr>
      </w:pPr>
    </w:p>
    <w:p w14:paraId="080A6BD1" w14:textId="77777777" w:rsidR="007C4A61" w:rsidRPr="007C4A61" w:rsidRDefault="007C4A61" w:rsidP="007C4A61">
      <w:pPr>
        <w:jc w:val="both"/>
        <w:rPr>
          <w:rFonts w:cs="Arial"/>
          <w:iCs/>
          <w:sz w:val="20"/>
        </w:rPr>
      </w:pPr>
      <w:r w:rsidRPr="007C4A61">
        <w:rPr>
          <w:rFonts w:cs="Arial"/>
          <w:sz w:val="20"/>
          <w:lang w:val="es-MX"/>
        </w:rPr>
        <w:t>S</w:t>
      </w:r>
      <w:r w:rsidRPr="007C4A61">
        <w:rPr>
          <w:rFonts w:cs="Arial"/>
          <w:iCs/>
          <w:color w:val="000000"/>
          <w:sz w:val="20"/>
        </w:rPr>
        <w:t xml:space="preserve">e otorgará el puntaje de apoyo a la industria nacional a los Proponentes que se comprometan a vincular al desarrollo del objeto contractual un porcentaje de empleados o contratistas por prestación de servicios colombianos, de al menos el [cuarenta por ciento (40 %), sin perjuicio de incluir uno superior] del personal requerido para el cumplimiento </w:t>
      </w:r>
      <w:r w:rsidRPr="007C4A61">
        <w:rPr>
          <w:rFonts w:cs="Arial"/>
          <w:iCs/>
          <w:sz w:val="20"/>
        </w:rPr>
        <w:t xml:space="preserve">del contrato. </w:t>
      </w:r>
    </w:p>
    <w:p w14:paraId="12D6E12F" w14:textId="77777777" w:rsidR="007C4A61" w:rsidRPr="007C4A61" w:rsidRDefault="007C4A61" w:rsidP="007C4A61">
      <w:pPr>
        <w:jc w:val="both"/>
        <w:rPr>
          <w:rFonts w:cs="Arial"/>
          <w:iCs/>
          <w:sz w:val="20"/>
        </w:rPr>
      </w:pPr>
    </w:p>
    <w:p w14:paraId="58897AA6" w14:textId="77777777" w:rsidR="007C4A61" w:rsidRPr="007C4A61" w:rsidRDefault="007C4A61" w:rsidP="007C4A61">
      <w:pPr>
        <w:jc w:val="both"/>
        <w:rPr>
          <w:rFonts w:eastAsiaTheme="minorEastAsia" w:cs="Arial"/>
          <w:iCs/>
          <w:sz w:val="20"/>
        </w:rPr>
      </w:pPr>
      <w:r w:rsidRPr="007C4A61">
        <w:rPr>
          <w:rFonts w:eastAsiaTheme="minorEastAsia" w:cs="Arial"/>
          <w:iCs/>
          <w:sz w:val="20"/>
        </w:rPr>
        <w:t xml:space="preserve">En el caso de Proponentes Plurales, </w:t>
      </w:r>
      <w:r w:rsidRPr="007C4A61">
        <w:rPr>
          <w:rFonts w:eastAsia="Arial Narrow" w:cs="Arial"/>
          <w:iCs/>
          <w:sz w:val="20"/>
        </w:rPr>
        <w:t xml:space="preserve">todos, varios o cualquiera </w:t>
      </w:r>
      <w:r w:rsidRPr="007C4A61">
        <w:rPr>
          <w:rFonts w:eastAsiaTheme="minorEastAsia" w:cs="Arial"/>
          <w:iCs/>
          <w:sz w:val="20"/>
        </w:rPr>
        <w:t xml:space="preserve">de sus integrantes podrá vincular un porcentaje de empleados o contratistas por prestación de servicios colombianos, de al menos el cuarenta </w:t>
      </w:r>
      <w:r w:rsidRPr="007C4A61">
        <w:rPr>
          <w:rFonts w:eastAsiaTheme="minorEastAsia" w:cs="Arial"/>
          <w:iCs/>
          <w:sz w:val="20"/>
        </w:rPr>
        <w:lastRenderedPageBreak/>
        <w:t xml:space="preserve">por ciento (40 %), sin perjuicio de incluir uno superior] del personal requerido para el cumplimiento del contrato. </w:t>
      </w:r>
    </w:p>
    <w:bookmarkEnd w:id="109"/>
    <w:p w14:paraId="2D332373" w14:textId="77777777" w:rsidR="007C4A61" w:rsidRPr="007C4A61" w:rsidRDefault="007C4A61" w:rsidP="007C4A61">
      <w:pPr>
        <w:jc w:val="both"/>
        <w:rPr>
          <w:rFonts w:eastAsiaTheme="minorEastAsia" w:cs="Arial"/>
          <w:iCs/>
          <w:sz w:val="20"/>
        </w:rPr>
      </w:pPr>
    </w:p>
    <w:p w14:paraId="1DE3B0E5" w14:textId="77777777" w:rsidR="007C4A61" w:rsidRPr="007C4A61" w:rsidRDefault="007C4A61" w:rsidP="007C4A61">
      <w:pPr>
        <w:jc w:val="both"/>
        <w:rPr>
          <w:rFonts w:cs="Arial"/>
          <w:iCs/>
          <w:sz w:val="20"/>
        </w:rPr>
      </w:pPr>
      <w:r w:rsidRPr="007C4A61">
        <w:rPr>
          <w:rFonts w:cs="Arial"/>
          <w:iCs/>
          <w:sz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43060AEC" w14:textId="77777777" w:rsidR="007C4A61" w:rsidRPr="007C4A61" w:rsidRDefault="007C4A61" w:rsidP="007C4A61">
      <w:pPr>
        <w:jc w:val="both"/>
        <w:rPr>
          <w:rFonts w:cs="Arial"/>
          <w:iCs/>
          <w:sz w:val="20"/>
        </w:rPr>
      </w:pPr>
      <w:r w:rsidRPr="007C4A61">
        <w:rPr>
          <w:rFonts w:cs="Arial"/>
          <w:iCs/>
          <w:sz w:val="20"/>
        </w:rPr>
        <w:t xml:space="preserve">A tales efectos en la siguiente tabla se indican las posibles composiciones de Proponentes Plurales, la regla de origen que les aplica en virtud de dicha conformación, así como la franja de puntaje correspondiente: </w:t>
      </w:r>
    </w:p>
    <w:p w14:paraId="59DDCF62" w14:textId="77777777" w:rsidR="007C4A61" w:rsidRPr="007C4A61" w:rsidRDefault="007C4A61" w:rsidP="007C4A61">
      <w:pPr>
        <w:jc w:val="both"/>
        <w:rPr>
          <w:rFonts w:cs="Arial"/>
          <w:iCs/>
          <w:sz w:val="20"/>
        </w:rPr>
      </w:pP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7C4A61" w:rsidRPr="007C4A61" w14:paraId="3A1CCAD2" w14:textId="77777777" w:rsidTr="00EE0934">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2D69BFAA" w14:textId="77777777" w:rsidR="007C4A61" w:rsidRPr="007C4A61" w:rsidRDefault="007C4A61" w:rsidP="007C4A61">
            <w:pPr>
              <w:rPr>
                <w:rFonts w:eastAsia="Yu Gothic Light" w:cs="Arial"/>
                <w:b/>
                <w:iCs/>
                <w:color w:val="FFFFFF" w:themeColor="background1"/>
                <w:sz w:val="20"/>
                <w:lang w:val="es-MX"/>
              </w:rPr>
            </w:pPr>
            <w:r w:rsidRPr="007C4A61">
              <w:rPr>
                <w:rFonts w:eastAsia="Yu Gothic Light" w:cs="Arial"/>
                <w:b/>
                <w:iCs/>
                <w:color w:val="FFFFFF" w:themeColor="background1"/>
                <w:sz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CEAA729" w14:textId="77777777" w:rsidR="007C4A61" w:rsidRPr="007C4A61" w:rsidRDefault="007C4A61" w:rsidP="007C4A61">
            <w:pPr>
              <w:jc w:val="center"/>
              <w:rPr>
                <w:rFonts w:eastAsia="Yu Gothic Light" w:cs="Arial"/>
                <w:b/>
                <w:iCs/>
                <w:color w:val="FFFFFF" w:themeColor="background1"/>
                <w:sz w:val="20"/>
                <w:lang w:val="es-MX"/>
              </w:rPr>
            </w:pPr>
            <w:r w:rsidRPr="007C4A61">
              <w:rPr>
                <w:rFonts w:eastAsia="Yu Gothic Light" w:cs="Arial"/>
                <w:b/>
                <w:iCs/>
                <w:color w:val="FFFFFF" w:themeColor="background1"/>
                <w:sz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11BB7E5" w14:textId="77777777" w:rsidR="007C4A61" w:rsidRPr="007C4A61" w:rsidRDefault="007C4A61" w:rsidP="007C4A61">
            <w:pPr>
              <w:jc w:val="center"/>
              <w:rPr>
                <w:rFonts w:eastAsia="Yu Gothic Light" w:cs="Arial"/>
                <w:b/>
                <w:iCs/>
                <w:color w:val="FFFFFF" w:themeColor="background1"/>
                <w:sz w:val="20"/>
                <w:lang w:val="es-MX"/>
              </w:rPr>
            </w:pPr>
            <w:r w:rsidRPr="007C4A61">
              <w:rPr>
                <w:rFonts w:eastAsia="Yu Gothic Light" w:cs="Arial"/>
                <w:b/>
                <w:iCs/>
                <w:color w:val="FFFFFF" w:themeColor="background1"/>
                <w:sz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F6AAA86" w14:textId="77777777" w:rsidR="007C4A61" w:rsidRPr="007C4A61" w:rsidRDefault="007C4A61" w:rsidP="007C4A61">
            <w:pPr>
              <w:jc w:val="center"/>
              <w:rPr>
                <w:rFonts w:eastAsia="Yu Gothic Light" w:cs="Arial"/>
                <w:b/>
                <w:iCs/>
                <w:color w:val="FFFFFF" w:themeColor="background1"/>
                <w:sz w:val="20"/>
                <w:lang w:val="es-MX"/>
              </w:rPr>
            </w:pPr>
            <w:r w:rsidRPr="007C4A61">
              <w:rPr>
                <w:rFonts w:eastAsia="Yu Gothic Light" w:cs="Arial"/>
                <w:b/>
                <w:iCs/>
                <w:color w:val="FFFFFF" w:themeColor="background1"/>
                <w:sz w:val="20"/>
                <w:lang w:val="es-MX"/>
              </w:rPr>
              <w:t>Puntaje aplicable</w:t>
            </w:r>
          </w:p>
        </w:tc>
      </w:tr>
      <w:tr w:rsidR="007C4A61" w:rsidRPr="007C4A61" w14:paraId="28F74AF7" w14:textId="77777777" w:rsidTr="00EE0934">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7D9DA2BE" w14:textId="77777777" w:rsidR="007C4A61" w:rsidRPr="007C4A61" w:rsidRDefault="007C4A61" w:rsidP="007C4A61">
            <w:pPr>
              <w:jc w:val="center"/>
              <w:rPr>
                <w:rFonts w:cs="Arial"/>
                <w:iCs/>
                <w:color w:val="000000"/>
                <w:sz w:val="20"/>
              </w:rPr>
            </w:pPr>
            <w:r w:rsidRPr="007C4A61">
              <w:rPr>
                <w:rFonts w:cs="Arial"/>
                <w:iCs/>
                <w:color w:val="000000"/>
                <w:sz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237945AA" w14:textId="77777777" w:rsidR="007C4A61" w:rsidRPr="007C4A61" w:rsidRDefault="007C4A61" w:rsidP="007C4A61">
            <w:pPr>
              <w:jc w:val="center"/>
              <w:rPr>
                <w:rFonts w:cs="Arial"/>
                <w:iCs/>
                <w:color w:val="000000"/>
                <w:sz w:val="20"/>
              </w:rPr>
            </w:pPr>
            <w:r w:rsidRPr="007C4A61">
              <w:rPr>
                <w:rFonts w:cs="Arial"/>
                <w:iCs/>
                <w:color w:val="000000"/>
                <w:sz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7E72614C" w14:textId="77777777" w:rsidR="007C4A61" w:rsidRPr="007C4A61" w:rsidRDefault="007C4A61" w:rsidP="007C4A61">
            <w:pPr>
              <w:jc w:val="center"/>
              <w:rPr>
                <w:rFonts w:cs="Arial"/>
                <w:iCs/>
                <w:color w:val="000000"/>
                <w:sz w:val="20"/>
              </w:rPr>
            </w:pPr>
            <w:r w:rsidRPr="007C4A61">
              <w:rPr>
                <w:rFonts w:cs="Arial"/>
                <w:iCs/>
                <w:color w:val="000000"/>
                <w:sz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050B98F3" w14:textId="77777777" w:rsidR="007C4A61" w:rsidRPr="007C4A61" w:rsidRDefault="007C4A61" w:rsidP="007C4A61">
            <w:pPr>
              <w:jc w:val="center"/>
              <w:rPr>
                <w:rFonts w:cs="Arial"/>
                <w:iCs/>
                <w:color w:val="000000"/>
                <w:sz w:val="20"/>
              </w:rPr>
            </w:pPr>
            <w:r w:rsidRPr="007C4A61">
              <w:rPr>
                <w:rFonts w:cs="Arial"/>
                <w:iCs/>
                <w:color w:val="000000"/>
                <w:sz w:val="20"/>
              </w:rPr>
              <w:t>Promoción de Servicios Nacionales o con Trato Nacional (4.3.1)</w:t>
            </w:r>
          </w:p>
        </w:tc>
      </w:tr>
      <w:tr w:rsidR="007C4A61" w:rsidRPr="007C4A61" w14:paraId="7DF87226" w14:textId="77777777" w:rsidTr="00EE0934">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3203B169" w14:textId="77777777" w:rsidR="007C4A61" w:rsidRPr="007C4A61" w:rsidRDefault="007C4A61" w:rsidP="007C4A61">
            <w:pPr>
              <w:jc w:val="center"/>
              <w:rPr>
                <w:rFonts w:cs="Arial"/>
                <w:iCs/>
                <w:color w:val="000000"/>
                <w:sz w:val="20"/>
              </w:rPr>
            </w:pPr>
            <w:r w:rsidRPr="007C4A61">
              <w:rPr>
                <w:rFonts w:cs="Arial"/>
                <w:iCs/>
                <w:color w:val="000000"/>
                <w:sz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52B9CE27" w14:textId="77777777" w:rsidR="007C4A61" w:rsidRPr="007C4A61" w:rsidRDefault="007C4A61" w:rsidP="007C4A61">
            <w:pPr>
              <w:jc w:val="center"/>
              <w:rPr>
                <w:rFonts w:cs="Arial"/>
                <w:iCs/>
                <w:color w:val="000000"/>
                <w:sz w:val="20"/>
              </w:rPr>
            </w:pPr>
            <w:r w:rsidRPr="007C4A61">
              <w:rPr>
                <w:rFonts w:cs="Arial"/>
                <w:iCs/>
                <w:color w:val="000000"/>
                <w:sz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D26932C" w14:textId="77777777" w:rsidR="007C4A61" w:rsidRPr="007C4A61" w:rsidRDefault="007C4A61" w:rsidP="007C4A61">
            <w:pPr>
              <w:jc w:val="center"/>
              <w:rPr>
                <w:rFonts w:cs="Arial"/>
                <w:iCs/>
                <w:color w:val="000000"/>
                <w:sz w:val="20"/>
              </w:rPr>
            </w:pPr>
            <w:r w:rsidRPr="007C4A61">
              <w:rPr>
                <w:rFonts w:cs="Arial"/>
                <w:iCs/>
                <w:color w:val="000000"/>
                <w:sz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0BE8D322" w14:textId="77777777" w:rsidR="007C4A61" w:rsidRPr="007C4A61" w:rsidRDefault="007C4A61" w:rsidP="007C4A61">
            <w:pPr>
              <w:jc w:val="center"/>
              <w:rPr>
                <w:rFonts w:cs="Arial"/>
                <w:iCs/>
                <w:color w:val="000000"/>
                <w:sz w:val="20"/>
              </w:rPr>
            </w:pPr>
            <w:r w:rsidRPr="007C4A61">
              <w:rPr>
                <w:rFonts w:cs="Arial"/>
                <w:iCs/>
                <w:color w:val="000000"/>
                <w:sz w:val="20"/>
              </w:rPr>
              <w:t>Promoción de Servicios Nacionales o con Trato Nacional (4.3.1)</w:t>
            </w:r>
          </w:p>
        </w:tc>
      </w:tr>
      <w:tr w:rsidR="007C4A61" w:rsidRPr="007C4A61" w14:paraId="487DE951" w14:textId="77777777" w:rsidTr="00EE0934">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3F4021DA" w14:textId="77777777" w:rsidR="007C4A61" w:rsidRPr="007C4A61" w:rsidRDefault="007C4A61" w:rsidP="007C4A61">
            <w:pPr>
              <w:jc w:val="center"/>
              <w:rPr>
                <w:rFonts w:cs="Arial"/>
                <w:iCs/>
                <w:color w:val="000000"/>
                <w:sz w:val="20"/>
              </w:rPr>
            </w:pPr>
            <w:r w:rsidRPr="007C4A61">
              <w:rPr>
                <w:rFonts w:cs="Arial"/>
                <w:iCs/>
                <w:color w:val="000000"/>
                <w:sz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1A5F8063" w14:textId="77777777" w:rsidR="007C4A61" w:rsidRPr="007C4A61" w:rsidRDefault="007C4A61" w:rsidP="007C4A61">
            <w:pPr>
              <w:jc w:val="center"/>
              <w:rPr>
                <w:rFonts w:cs="Arial"/>
                <w:iCs/>
                <w:color w:val="000000"/>
                <w:sz w:val="20"/>
              </w:rPr>
            </w:pPr>
            <w:r w:rsidRPr="007C4A61">
              <w:rPr>
                <w:rFonts w:cs="Arial"/>
                <w:iCs/>
                <w:color w:val="000000"/>
                <w:sz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5CCD27C9" w14:textId="77777777" w:rsidR="007C4A61" w:rsidRPr="007C4A61" w:rsidRDefault="007C4A61" w:rsidP="007C4A61">
            <w:pPr>
              <w:jc w:val="center"/>
              <w:rPr>
                <w:rFonts w:cs="Arial"/>
                <w:iCs/>
                <w:color w:val="000000"/>
                <w:sz w:val="20"/>
              </w:rPr>
            </w:pPr>
            <w:r w:rsidRPr="007C4A61">
              <w:rPr>
                <w:rFonts w:cs="Arial"/>
                <w:iCs/>
                <w:color w:val="000000"/>
                <w:sz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457C3158" w14:textId="77777777" w:rsidR="007C4A61" w:rsidRPr="007C4A61" w:rsidRDefault="007C4A61" w:rsidP="007C4A61">
            <w:pPr>
              <w:jc w:val="center"/>
              <w:rPr>
                <w:rFonts w:cs="Arial"/>
                <w:iCs/>
                <w:color w:val="000000"/>
                <w:sz w:val="20"/>
              </w:rPr>
            </w:pPr>
            <w:r w:rsidRPr="007C4A61">
              <w:rPr>
                <w:rFonts w:cs="Arial"/>
                <w:iCs/>
                <w:color w:val="000000"/>
                <w:sz w:val="20"/>
              </w:rPr>
              <w:t>Promoción de Servicios Nacionales o con Trato Nacional (4.3.1)</w:t>
            </w:r>
          </w:p>
        </w:tc>
      </w:tr>
      <w:tr w:rsidR="007C4A61" w:rsidRPr="007C4A61" w14:paraId="4DF864AE" w14:textId="77777777" w:rsidTr="00EE0934">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216C94EE" w14:textId="77777777" w:rsidR="007C4A61" w:rsidRPr="007C4A61" w:rsidRDefault="007C4A61" w:rsidP="007C4A61">
            <w:pPr>
              <w:jc w:val="center"/>
              <w:rPr>
                <w:rFonts w:cs="Arial"/>
                <w:iCs/>
                <w:color w:val="000000"/>
                <w:sz w:val="20"/>
              </w:rPr>
            </w:pPr>
            <w:r w:rsidRPr="007C4A61">
              <w:rPr>
                <w:rFonts w:cs="Arial"/>
                <w:iCs/>
                <w:color w:val="000000"/>
                <w:sz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5D9A3365" w14:textId="77777777" w:rsidR="007C4A61" w:rsidRPr="007C4A61" w:rsidRDefault="007C4A61" w:rsidP="007C4A61">
            <w:pPr>
              <w:jc w:val="center"/>
              <w:rPr>
                <w:rFonts w:cs="Arial"/>
                <w:iCs/>
                <w:color w:val="000000"/>
                <w:sz w:val="20"/>
              </w:rPr>
            </w:pPr>
            <w:r w:rsidRPr="007C4A61">
              <w:rPr>
                <w:rFonts w:cs="Arial"/>
                <w:iCs/>
                <w:color w:val="000000"/>
                <w:sz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7FB287B9" w14:textId="77777777" w:rsidR="007C4A61" w:rsidRPr="007C4A61" w:rsidRDefault="007C4A61" w:rsidP="007C4A61">
            <w:pPr>
              <w:rPr>
                <w:rFonts w:cs="Arial"/>
                <w:iCs/>
                <w:color w:val="000000"/>
                <w:sz w:val="20"/>
              </w:rPr>
            </w:pPr>
            <w:r w:rsidRPr="007C4A61">
              <w:rPr>
                <w:rFonts w:cs="Arial"/>
                <w:iCs/>
                <w:color w:val="000000"/>
                <w:sz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7F0DC2D5" w14:textId="77777777" w:rsidR="007C4A61" w:rsidRPr="007C4A61" w:rsidRDefault="007C4A61" w:rsidP="007C4A61">
            <w:pPr>
              <w:jc w:val="center"/>
              <w:rPr>
                <w:rFonts w:cs="Arial"/>
                <w:iCs/>
                <w:color w:val="000000"/>
                <w:sz w:val="20"/>
              </w:rPr>
            </w:pPr>
            <w:r w:rsidRPr="007C4A61">
              <w:rPr>
                <w:rFonts w:cs="Arial"/>
                <w:iCs/>
                <w:color w:val="000000"/>
                <w:sz w:val="20"/>
              </w:rPr>
              <w:t>Incorporación de componente nacional en servicios extranjeros (4.3.2)</w:t>
            </w:r>
          </w:p>
        </w:tc>
      </w:tr>
    </w:tbl>
    <w:p w14:paraId="4D3B586D" w14:textId="77777777" w:rsidR="007C4A61" w:rsidRPr="007C4A61" w:rsidRDefault="007C4A61" w:rsidP="007C4A61">
      <w:pPr>
        <w:rPr>
          <w:rFonts w:cs="Arial"/>
          <w:sz w:val="20"/>
          <w:lang w:val="es-MX"/>
        </w:rPr>
      </w:pPr>
    </w:p>
    <w:p w14:paraId="78BC390B" w14:textId="77777777" w:rsidR="007C4A61" w:rsidRPr="007C4A61" w:rsidRDefault="007C4A61" w:rsidP="007C4A61">
      <w:pPr>
        <w:rPr>
          <w:rFonts w:cs="Arial"/>
          <w:sz w:val="20"/>
          <w:lang w:val="es-MX"/>
        </w:rPr>
      </w:pPr>
    </w:p>
    <w:p w14:paraId="67E546F7" w14:textId="77777777" w:rsidR="007C4A61" w:rsidRPr="007C4A61" w:rsidRDefault="007C4A61" w:rsidP="007C4A61">
      <w:pPr>
        <w:rPr>
          <w:rFonts w:cs="Arial"/>
          <w:sz w:val="20"/>
          <w:lang w:val="es-MX"/>
        </w:rPr>
      </w:pPr>
    </w:p>
    <w:p w14:paraId="61E06831" w14:textId="77777777" w:rsidR="007C4A61" w:rsidRPr="007C4A61" w:rsidRDefault="007C4A61" w:rsidP="007C4A61">
      <w:pPr>
        <w:rPr>
          <w:rFonts w:cs="Arial"/>
          <w:sz w:val="20"/>
          <w:lang w:val="es-MX"/>
        </w:rPr>
      </w:pPr>
    </w:p>
    <w:p w14:paraId="790A004E" w14:textId="77777777" w:rsidR="007C4A61" w:rsidRPr="007C4A61" w:rsidRDefault="007C4A61" w:rsidP="007C4A61">
      <w:pPr>
        <w:rPr>
          <w:rFonts w:cs="Arial"/>
          <w:sz w:val="20"/>
          <w:lang w:val="es-MX"/>
        </w:rPr>
      </w:pPr>
    </w:p>
    <w:p w14:paraId="0FBAAEBE" w14:textId="77777777" w:rsidR="007C4A61" w:rsidRPr="007C4A61" w:rsidRDefault="007C4A61" w:rsidP="007C4A61">
      <w:pPr>
        <w:rPr>
          <w:rFonts w:cs="Arial"/>
          <w:sz w:val="20"/>
          <w:lang w:val="es-MX"/>
        </w:rPr>
      </w:pPr>
    </w:p>
    <w:p w14:paraId="07CE72FD" w14:textId="77777777" w:rsidR="007C4A61" w:rsidRPr="007C4A61" w:rsidRDefault="007C4A61" w:rsidP="007C4A61">
      <w:pPr>
        <w:rPr>
          <w:rFonts w:cs="Arial"/>
          <w:sz w:val="20"/>
          <w:lang w:val="es-MX"/>
        </w:rPr>
      </w:pPr>
    </w:p>
    <w:p w14:paraId="161DFDB9" w14:textId="77777777" w:rsidR="007C4A61" w:rsidRPr="007C4A61" w:rsidRDefault="007C4A61" w:rsidP="007C4A61">
      <w:pPr>
        <w:rPr>
          <w:rFonts w:cs="Arial"/>
          <w:sz w:val="20"/>
          <w:lang w:val="es-MX"/>
        </w:rPr>
      </w:pPr>
    </w:p>
    <w:p w14:paraId="179B6353" w14:textId="77777777" w:rsidR="007C4A61" w:rsidRPr="007C4A61" w:rsidRDefault="007C4A61" w:rsidP="007C4A61">
      <w:pPr>
        <w:pStyle w:val="InviasNormal"/>
        <w:spacing w:before="0" w:after="0"/>
        <w:outlineLvl w:val="2"/>
        <w:rPr>
          <w:rFonts w:ascii="Arial" w:eastAsia="Arial" w:hAnsi="Arial"/>
          <w:b/>
          <w:color w:val="000000" w:themeColor="text1"/>
          <w:sz w:val="20"/>
          <w:szCs w:val="20"/>
        </w:rPr>
      </w:pPr>
      <w:bookmarkStart w:id="111" w:name="_Toc115692816"/>
    </w:p>
    <w:p w14:paraId="3F3E14B6" w14:textId="77777777" w:rsidR="007C4A61" w:rsidRPr="007C4A61" w:rsidRDefault="007C4A61" w:rsidP="007C4A61">
      <w:pPr>
        <w:pStyle w:val="InviasNormal"/>
        <w:spacing w:before="0" w:after="0"/>
        <w:outlineLvl w:val="2"/>
        <w:rPr>
          <w:rFonts w:ascii="Arial" w:eastAsia="Arial" w:hAnsi="Arial"/>
          <w:b/>
          <w:color w:val="000000" w:themeColor="text1"/>
          <w:sz w:val="20"/>
          <w:szCs w:val="20"/>
        </w:rPr>
      </w:pPr>
    </w:p>
    <w:p w14:paraId="4BAD4E60" w14:textId="77777777" w:rsidR="007C4A61" w:rsidRPr="007C4A61" w:rsidRDefault="007C4A61" w:rsidP="007C4A61">
      <w:pPr>
        <w:pStyle w:val="InviasNormal"/>
        <w:spacing w:before="0" w:after="0"/>
        <w:ind w:left="720"/>
        <w:outlineLvl w:val="2"/>
        <w:rPr>
          <w:rFonts w:ascii="Arial" w:eastAsia="Arial" w:hAnsi="Arial"/>
          <w:b/>
          <w:color w:val="000000" w:themeColor="text1"/>
          <w:sz w:val="20"/>
          <w:szCs w:val="20"/>
        </w:rPr>
      </w:pPr>
    </w:p>
    <w:p w14:paraId="52A4A4EC" w14:textId="77777777" w:rsidR="007C4A61" w:rsidRPr="007C4A61" w:rsidRDefault="007C4A61" w:rsidP="007C4A61">
      <w:pPr>
        <w:pStyle w:val="InviasNormal"/>
        <w:numPr>
          <w:ilvl w:val="3"/>
          <w:numId w:val="37"/>
        </w:numPr>
        <w:spacing w:before="0" w:after="0"/>
        <w:outlineLvl w:val="2"/>
        <w:rPr>
          <w:rFonts w:ascii="Arial" w:eastAsia="Arial" w:hAnsi="Arial"/>
          <w:b/>
          <w:color w:val="000000" w:themeColor="text1"/>
          <w:sz w:val="20"/>
          <w:szCs w:val="20"/>
        </w:rPr>
      </w:pPr>
      <w:r w:rsidRPr="007C4A61">
        <w:rPr>
          <w:rFonts w:ascii="Arial" w:eastAsia="Arial" w:hAnsi="Arial"/>
          <w:b/>
          <w:color w:val="000000" w:themeColor="text1"/>
          <w:sz w:val="20"/>
          <w:szCs w:val="20"/>
        </w:rPr>
        <w:t>ACREDITACIÓN DEL PUNTAJE POR SERVICIOS NACIONALES O CON TRATO NACIONAL</w:t>
      </w:r>
      <w:bookmarkEnd w:id="111"/>
    </w:p>
    <w:p w14:paraId="1157C8BB" w14:textId="77777777" w:rsidR="007C4A61" w:rsidRPr="007C4A61" w:rsidRDefault="007C4A61" w:rsidP="007C4A61">
      <w:pPr>
        <w:pStyle w:val="InviasNormal"/>
        <w:spacing w:before="0" w:after="0"/>
        <w:ind w:left="720"/>
        <w:outlineLvl w:val="2"/>
        <w:rPr>
          <w:rFonts w:ascii="Arial" w:eastAsia="Arial" w:hAnsi="Arial"/>
          <w:b/>
          <w:color w:val="000000" w:themeColor="text1"/>
          <w:sz w:val="20"/>
          <w:szCs w:val="20"/>
        </w:rPr>
      </w:pPr>
    </w:p>
    <w:p w14:paraId="6FBC5CFC" w14:textId="77777777" w:rsidR="007C4A61" w:rsidRPr="007C4A61" w:rsidRDefault="007C4A61" w:rsidP="007C4A61">
      <w:pPr>
        <w:tabs>
          <w:tab w:val="left" w:pos="1276"/>
          <w:tab w:val="left" w:pos="1560"/>
          <w:tab w:val="left" w:pos="1701"/>
        </w:tabs>
        <w:jc w:val="both"/>
        <w:rPr>
          <w:rFonts w:cs="Arial"/>
          <w:iCs/>
          <w:sz w:val="20"/>
        </w:rPr>
      </w:pPr>
      <w:r w:rsidRPr="007C4A61">
        <w:rPr>
          <w:rFonts w:cs="Arial"/>
          <w:iCs/>
          <w:sz w:val="20"/>
        </w:rPr>
        <w:t xml:space="preserve">La Entidad asignará hasta veinte (20) puntos a la oferta de: i) Servicios Nacionales o ii) con Trato Nacional. </w:t>
      </w:r>
    </w:p>
    <w:p w14:paraId="28483273" w14:textId="77777777" w:rsidR="007C4A61" w:rsidRPr="007C4A61" w:rsidRDefault="007C4A61" w:rsidP="007C4A61">
      <w:pPr>
        <w:jc w:val="both"/>
        <w:rPr>
          <w:rFonts w:cs="Arial"/>
          <w:iCs/>
          <w:sz w:val="20"/>
        </w:rPr>
      </w:pPr>
      <w:r w:rsidRPr="007C4A61">
        <w:rPr>
          <w:rFonts w:cs="Arial"/>
          <w:iCs/>
          <w:sz w:val="20"/>
        </w:rPr>
        <w:t xml:space="preserve">Para que el Proponente nacional obtenga puntaje por Servicios Nacionales debe presentar, además del Formato 9 A – Promoción de Servicios Nacionales o con Trato Nacional, alguno de los siguientes documentos, según corresponda: </w:t>
      </w:r>
    </w:p>
    <w:p w14:paraId="74C425D7" w14:textId="77777777" w:rsidR="007C4A61" w:rsidRPr="007C4A61" w:rsidRDefault="007C4A61" w:rsidP="007C4A61">
      <w:pPr>
        <w:jc w:val="both"/>
        <w:rPr>
          <w:rFonts w:cs="Arial"/>
          <w:iCs/>
          <w:sz w:val="20"/>
        </w:rPr>
      </w:pPr>
    </w:p>
    <w:p w14:paraId="23EC8E8F" w14:textId="77777777" w:rsidR="007C4A61" w:rsidRPr="007C4A61" w:rsidRDefault="007C4A61" w:rsidP="007C4A61">
      <w:pPr>
        <w:numPr>
          <w:ilvl w:val="0"/>
          <w:numId w:val="28"/>
        </w:numPr>
        <w:ind w:left="0" w:firstLine="142"/>
        <w:contextualSpacing/>
        <w:jc w:val="both"/>
        <w:rPr>
          <w:rFonts w:cs="Arial"/>
          <w:iCs/>
          <w:sz w:val="20"/>
        </w:rPr>
      </w:pPr>
      <w:r w:rsidRPr="007C4A61">
        <w:rPr>
          <w:rFonts w:cs="Arial"/>
          <w:iCs/>
          <w:sz w:val="20"/>
        </w:rPr>
        <w:t>Persona natural colombiana: La cédula de ciudadanía del Proponente.</w:t>
      </w:r>
    </w:p>
    <w:p w14:paraId="4525DBB1" w14:textId="77777777" w:rsidR="007C4A61" w:rsidRPr="007C4A61" w:rsidRDefault="007C4A61" w:rsidP="007C4A61">
      <w:pPr>
        <w:contextualSpacing/>
        <w:jc w:val="both"/>
        <w:rPr>
          <w:rFonts w:cs="Arial"/>
          <w:iCs/>
          <w:sz w:val="20"/>
        </w:rPr>
      </w:pPr>
    </w:p>
    <w:p w14:paraId="5869E3AD" w14:textId="77777777" w:rsidR="007C4A61" w:rsidRPr="007C4A61" w:rsidRDefault="007C4A61" w:rsidP="007C4A61">
      <w:pPr>
        <w:numPr>
          <w:ilvl w:val="0"/>
          <w:numId w:val="28"/>
        </w:numPr>
        <w:ind w:left="0" w:firstLine="142"/>
        <w:contextualSpacing/>
        <w:jc w:val="both"/>
        <w:rPr>
          <w:rFonts w:cs="Arial"/>
          <w:iCs/>
          <w:sz w:val="20"/>
        </w:rPr>
      </w:pPr>
      <w:bookmarkStart w:id="112" w:name="_Hlk80648891"/>
      <w:r w:rsidRPr="007C4A61">
        <w:rPr>
          <w:rFonts w:cs="Arial"/>
          <w:iCs/>
          <w:sz w:val="20"/>
        </w:rPr>
        <w:t xml:space="preserve">Persona natural extranjera residente en Colombia: La visa de residencia que le permita la ejecución del objeto contractual de conformidad con la ley. </w:t>
      </w:r>
    </w:p>
    <w:bookmarkEnd w:id="112"/>
    <w:p w14:paraId="71503D89" w14:textId="77777777" w:rsidR="007C4A61" w:rsidRPr="007C4A61" w:rsidRDefault="007C4A61" w:rsidP="007C4A61">
      <w:pPr>
        <w:contextualSpacing/>
        <w:jc w:val="both"/>
        <w:rPr>
          <w:rFonts w:cs="Arial"/>
          <w:iCs/>
          <w:sz w:val="20"/>
        </w:rPr>
      </w:pPr>
    </w:p>
    <w:p w14:paraId="2E559ADF" w14:textId="77777777" w:rsidR="007C4A61" w:rsidRPr="007C4A61" w:rsidRDefault="007C4A61" w:rsidP="007C4A61">
      <w:pPr>
        <w:numPr>
          <w:ilvl w:val="0"/>
          <w:numId w:val="28"/>
        </w:numPr>
        <w:ind w:left="0" w:firstLine="142"/>
        <w:contextualSpacing/>
        <w:jc w:val="both"/>
        <w:rPr>
          <w:rFonts w:cs="Arial"/>
          <w:iCs/>
          <w:sz w:val="20"/>
        </w:rPr>
      </w:pPr>
      <w:r w:rsidRPr="007C4A61">
        <w:rPr>
          <w:rFonts w:cs="Arial"/>
          <w:iCs/>
          <w:sz w:val="20"/>
        </w:rPr>
        <w:lastRenderedPageBreak/>
        <w:t xml:space="preserve">Persona jurídica constituida en Colombia: El certificado de existencia y representación legal emitido por alguna de las cámaras de comercio del país. </w:t>
      </w:r>
    </w:p>
    <w:p w14:paraId="25231848" w14:textId="77777777" w:rsidR="007C4A61" w:rsidRPr="007C4A61" w:rsidRDefault="007C4A61" w:rsidP="007C4A61">
      <w:pPr>
        <w:contextualSpacing/>
        <w:jc w:val="both"/>
        <w:rPr>
          <w:rFonts w:eastAsiaTheme="minorEastAsia" w:cs="Arial"/>
          <w:iCs/>
          <w:sz w:val="20"/>
        </w:rPr>
      </w:pPr>
    </w:p>
    <w:p w14:paraId="4E674FA2" w14:textId="77777777" w:rsidR="007C4A61" w:rsidRPr="007C4A61" w:rsidRDefault="007C4A61" w:rsidP="007C4A61">
      <w:pPr>
        <w:contextualSpacing/>
        <w:jc w:val="both"/>
        <w:rPr>
          <w:rFonts w:eastAsiaTheme="minorEastAsia" w:cs="Arial"/>
          <w:iCs/>
          <w:sz w:val="20"/>
        </w:rPr>
      </w:pPr>
      <w:r w:rsidRPr="007C4A61">
        <w:rPr>
          <w:rFonts w:eastAsiaTheme="minorEastAsia" w:cs="Arial"/>
          <w:iCs/>
          <w:sz w:val="20"/>
        </w:rPr>
        <w:t xml:space="preserve">Para </w:t>
      </w:r>
      <w:r w:rsidRPr="007C4A61">
        <w:rPr>
          <w:rFonts w:cs="Arial"/>
          <w:iCs/>
          <w:sz w:val="20"/>
        </w:rPr>
        <w:t xml:space="preserve">que </w:t>
      </w:r>
      <w:r w:rsidRPr="007C4A61">
        <w:rPr>
          <w:rFonts w:eastAsiaTheme="minorEastAsia" w:cs="Arial"/>
          <w:iCs/>
          <w:sz w:val="20"/>
        </w:rPr>
        <w:t xml:space="preserve">el </w:t>
      </w:r>
      <w:r w:rsidRPr="007C4A61">
        <w:rPr>
          <w:rFonts w:cs="Arial"/>
          <w:iCs/>
          <w:sz w:val="20"/>
        </w:rPr>
        <w:t>Proponente</w:t>
      </w:r>
      <w:r w:rsidRPr="007C4A61">
        <w:rPr>
          <w:rFonts w:eastAsiaTheme="minorEastAsia" w:cs="Arial"/>
          <w:iCs/>
          <w:sz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6C66CCA5" w14:textId="77777777" w:rsidR="007C4A61" w:rsidRPr="007C4A61" w:rsidRDefault="007C4A61" w:rsidP="007C4A61">
      <w:pPr>
        <w:contextualSpacing/>
        <w:jc w:val="both"/>
        <w:rPr>
          <w:rFonts w:cs="Arial"/>
          <w:iCs/>
          <w:sz w:val="20"/>
        </w:rPr>
      </w:pPr>
    </w:p>
    <w:p w14:paraId="3EC5CB21" w14:textId="77777777" w:rsidR="007C4A61" w:rsidRPr="007C4A61" w:rsidRDefault="007C4A61" w:rsidP="007C4A61">
      <w:pPr>
        <w:jc w:val="both"/>
        <w:rPr>
          <w:rFonts w:cs="Arial"/>
          <w:iCs/>
          <w:sz w:val="20"/>
          <w:highlight w:val="yellow"/>
        </w:rPr>
      </w:pPr>
      <w:r w:rsidRPr="007C4A61">
        <w:rPr>
          <w:rFonts w:eastAsiaTheme="minorEastAsia" w:cs="Arial"/>
          <w:iCs/>
          <w:sz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7C4A61">
        <w:rPr>
          <w:rFonts w:cs="Arial"/>
          <w:iCs/>
          <w:sz w:val="20"/>
        </w:rPr>
        <w:t xml:space="preserve"> Para esto, deberá demostrar que cumple con la regla de origen contemplada para los Servicios Nacionales del respectivo país, allegando la información y/o documentación que sea requerida. </w:t>
      </w:r>
    </w:p>
    <w:p w14:paraId="450E8E20" w14:textId="77777777" w:rsidR="007C4A61" w:rsidRPr="007C4A61" w:rsidRDefault="007C4A61" w:rsidP="007C4A61">
      <w:pPr>
        <w:jc w:val="both"/>
        <w:rPr>
          <w:rFonts w:cs="Arial"/>
          <w:iCs/>
          <w:sz w:val="20"/>
        </w:rPr>
      </w:pPr>
      <w:r w:rsidRPr="007C4A61">
        <w:rPr>
          <w:rFonts w:cs="Arial"/>
          <w:iCs/>
          <w:sz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5A6F32FF" w14:textId="77777777" w:rsidR="007C4A61" w:rsidRPr="007C4A61" w:rsidRDefault="007C4A61" w:rsidP="007C4A61">
      <w:pPr>
        <w:jc w:val="both"/>
        <w:rPr>
          <w:rFonts w:cs="Arial"/>
          <w:iCs/>
          <w:sz w:val="20"/>
        </w:rPr>
      </w:pPr>
    </w:p>
    <w:p w14:paraId="77044483" w14:textId="77777777" w:rsidR="007C4A61" w:rsidRPr="007C4A61" w:rsidRDefault="007C4A61" w:rsidP="007C4A61">
      <w:pPr>
        <w:jc w:val="both"/>
        <w:rPr>
          <w:rFonts w:eastAsiaTheme="minorEastAsia" w:cs="Arial"/>
          <w:iCs/>
          <w:sz w:val="20"/>
        </w:rPr>
      </w:pPr>
      <w:r w:rsidRPr="007C4A61">
        <w:rPr>
          <w:rFonts w:eastAsiaTheme="minorEastAsia" w:cs="Arial"/>
          <w:iCs/>
          <w:sz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79C55AA9" w14:textId="77777777" w:rsidR="007C4A61" w:rsidRPr="007C4A61" w:rsidRDefault="007C4A61" w:rsidP="007C4A61">
      <w:pPr>
        <w:jc w:val="both"/>
        <w:rPr>
          <w:rFonts w:cs="Arial"/>
          <w:iCs/>
          <w:sz w:val="20"/>
        </w:rPr>
      </w:pPr>
    </w:p>
    <w:p w14:paraId="2333F604" w14:textId="77777777" w:rsidR="007C4A61" w:rsidRPr="007C4A61" w:rsidRDefault="007C4A61" w:rsidP="007C4A61">
      <w:pPr>
        <w:pStyle w:val="InviasNormal"/>
        <w:numPr>
          <w:ilvl w:val="2"/>
          <w:numId w:val="37"/>
        </w:numPr>
        <w:spacing w:before="0" w:after="0"/>
        <w:outlineLvl w:val="2"/>
        <w:rPr>
          <w:rFonts w:ascii="Arial" w:eastAsia="Arial" w:hAnsi="Arial"/>
          <w:b/>
          <w:color w:val="000000" w:themeColor="text1"/>
          <w:sz w:val="20"/>
          <w:szCs w:val="20"/>
        </w:rPr>
      </w:pPr>
      <w:bookmarkStart w:id="113" w:name="_Toc115692817"/>
      <w:r w:rsidRPr="007C4A61">
        <w:rPr>
          <w:rFonts w:ascii="Arial" w:eastAsia="Arial" w:hAnsi="Arial"/>
          <w:b/>
          <w:color w:val="000000" w:themeColor="text1"/>
          <w:sz w:val="20"/>
          <w:szCs w:val="20"/>
        </w:rPr>
        <w:t>INCORPORACIÓN DE COMPONENTE NACIONAL</w:t>
      </w:r>
      <w:bookmarkEnd w:id="110"/>
      <w:r w:rsidRPr="007C4A61">
        <w:rPr>
          <w:rFonts w:ascii="Arial" w:eastAsia="Arial" w:hAnsi="Arial"/>
          <w:b/>
          <w:color w:val="000000" w:themeColor="text1"/>
          <w:sz w:val="20"/>
          <w:szCs w:val="20"/>
        </w:rPr>
        <w:t xml:space="preserve"> EN SERVICIOS EXTRANJEROS</w:t>
      </w:r>
      <w:bookmarkEnd w:id="113"/>
    </w:p>
    <w:p w14:paraId="1B71AB3B" w14:textId="77777777" w:rsidR="007C4A61" w:rsidRPr="007C4A61" w:rsidRDefault="007C4A61" w:rsidP="007C4A61">
      <w:pPr>
        <w:jc w:val="both"/>
        <w:rPr>
          <w:rFonts w:cs="Arial"/>
          <w:sz w:val="20"/>
          <w:lang w:val="es-MX"/>
        </w:rPr>
      </w:pPr>
      <w:bookmarkStart w:id="114" w:name="_Toc511375687"/>
      <w:bookmarkStart w:id="115" w:name="_Toc511375865"/>
      <w:bookmarkStart w:id="116" w:name="_Toc511029848"/>
      <w:bookmarkStart w:id="117" w:name="_Toc511375689"/>
      <w:bookmarkStart w:id="118" w:name="_Toc511375867"/>
      <w:bookmarkStart w:id="119" w:name="_Toc511380007"/>
      <w:bookmarkStart w:id="120" w:name="_Toc511383000"/>
      <w:bookmarkStart w:id="121" w:name="_Toc511400622"/>
      <w:bookmarkStart w:id="122" w:name="_Toc511401260"/>
      <w:bookmarkEnd w:id="50"/>
      <w:bookmarkEnd w:id="51"/>
      <w:bookmarkEnd w:id="52"/>
      <w:bookmarkEnd w:id="53"/>
      <w:bookmarkEnd w:id="54"/>
      <w:bookmarkEnd w:id="114"/>
      <w:bookmarkEnd w:id="115"/>
      <w:bookmarkEnd w:id="116"/>
      <w:bookmarkEnd w:id="117"/>
      <w:bookmarkEnd w:id="118"/>
      <w:bookmarkEnd w:id="119"/>
      <w:bookmarkEnd w:id="120"/>
      <w:bookmarkEnd w:id="121"/>
      <w:bookmarkEnd w:id="122"/>
      <w:r w:rsidRPr="007C4A61">
        <w:rPr>
          <w:rFonts w:cs="Arial"/>
          <w:sz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72C2BD9D" w14:textId="77777777" w:rsidR="007C4A61" w:rsidRPr="007C4A61" w:rsidRDefault="007C4A61" w:rsidP="007C4A61">
      <w:pPr>
        <w:jc w:val="both"/>
        <w:rPr>
          <w:rFonts w:cs="Arial"/>
          <w:sz w:val="20"/>
          <w:lang w:val="es-MX"/>
        </w:rPr>
      </w:pPr>
    </w:p>
    <w:p w14:paraId="33F11F4E" w14:textId="77777777" w:rsidR="007C4A61" w:rsidRPr="007C4A61" w:rsidRDefault="007C4A61" w:rsidP="007C4A61">
      <w:pPr>
        <w:jc w:val="both"/>
        <w:rPr>
          <w:rFonts w:cs="Arial"/>
          <w:sz w:val="20"/>
          <w:lang w:val="es-MX"/>
        </w:rPr>
      </w:pPr>
      <w:r w:rsidRPr="007C4A61">
        <w:rPr>
          <w:rFonts w:cs="Arial"/>
          <w:sz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444AC322" w14:textId="77777777" w:rsidR="007C4A61" w:rsidRPr="007C4A61" w:rsidRDefault="007C4A61" w:rsidP="007C4A61">
      <w:pPr>
        <w:jc w:val="both"/>
        <w:rPr>
          <w:rFonts w:cs="Arial"/>
          <w:sz w:val="20"/>
          <w:lang w:val="es-MX"/>
        </w:rPr>
      </w:pPr>
    </w:p>
    <w:p w14:paraId="032CDA5A" w14:textId="77777777" w:rsidR="007C4A61" w:rsidRPr="007C4A61" w:rsidRDefault="007C4A61" w:rsidP="007C4A61">
      <w:pPr>
        <w:jc w:val="both"/>
        <w:rPr>
          <w:rFonts w:cs="Arial"/>
          <w:sz w:val="20"/>
          <w:lang w:val="es-MX"/>
        </w:rPr>
      </w:pPr>
      <w:r w:rsidRPr="007C4A61">
        <w:rPr>
          <w:rFonts w:cs="Arial"/>
          <w:sz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6AC170DB" w14:textId="77777777" w:rsidR="007C4A61" w:rsidRPr="007C4A61" w:rsidRDefault="007C4A61" w:rsidP="007C4A61">
      <w:pPr>
        <w:jc w:val="both"/>
        <w:rPr>
          <w:rFonts w:cs="Arial"/>
          <w:sz w:val="20"/>
          <w:lang w:val="es-MX"/>
        </w:rPr>
      </w:pPr>
    </w:p>
    <w:p w14:paraId="1A136A50" w14:textId="77777777" w:rsidR="007C4A61" w:rsidRPr="007C4A61" w:rsidRDefault="007C4A61" w:rsidP="007C4A61">
      <w:pPr>
        <w:jc w:val="both"/>
        <w:rPr>
          <w:rFonts w:cs="Arial"/>
          <w:sz w:val="20"/>
          <w:lang w:val="es-MX"/>
        </w:rPr>
      </w:pPr>
      <w:r w:rsidRPr="007C4A61">
        <w:rPr>
          <w:rFonts w:cs="Arial"/>
          <w:sz w:val="20"/>
          <w:lang w:val="es-MX"/>
        </w:rPr>
        <w:t xml:space="preserve">La Entidad Estatal únicamente otorgará el puntaje por promoción de la incorporación de componente nacional cuando el Proponente que presente el Formato 9B – Incorporación de Componente Nacional en </w:t>
      </w:r>
      <w:r w:rsidRPr="007C4A61">
        <w:rPr>
          <w:rFonts w:cs="Arial"/>
          <w:sz w:val="20"/>
          <w:lang w:val="es-MX"/>
        </w:rPr>
        <w:lastRenderedPageBreak/>
        <w:t>Servicios Extranjeros no haya recibido puntaje alguno por promoción de Servicios Nacionales o con Trato Nacional.</w:t>
      </w:r>
    </w:p>
    <w:p w14:paraId="75E246FE" w14:textId="77777777" w:rsidR="007C4A61" w:rsidRPr="007C4A61" w:rsidRDefault="007C4A61" w:rsidP="007C4A61">
      <w:pPr>
        <w:jc w:val="both"/>
        <w:rPr>
          <w:rFonts w:cs="Arial"/>
          <w:sz w:val="20"/>
          <w:lang w:val="es-MX"/>
        </w:rPr>
      </w:pPr>
    </w:p>
    <w:p w14:paraId="04CA6681" w14:textId="77777777" w:rsidR="007C4A61" w:rsidRPr="007C4A61" w:rsidRDefault="007C4A61" w:rsidP="007C4A61">
      <w:pPr>
        <w:jc w:val="both"/>
        <w:rPr>
          <w:rFonts w:cs="Arial"/>
          <w:sz w:val="20"/>
          <w:lang w:val="es-MX"/>
        </w:rPr>
      </w:pPr>
      <w:r w:rsidRPr="007C4A61">
        <w:rPr>
          <w:rFonts w:cs="Arial"/>
          <w:sz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63CB0973" w14:textId="77777777" w:rsidR="007C4A61" w:rsidRPr="007C4A61" w:rsidRDefault="007C4A61" w:rsidP="007C4A61">
      <w:pPr>
        <w:jc w:val="both"/>
        <w:rPr>
          <w:rFonts w:cs="Arial"/>
          <w:sz w:val="20"/>
          <w:lang w:val="es-MX"/>
        </w:rPr>
      </w:pPr>
    </w:p>
    <w:p w14:paraId="7F366F85" w14:textId="77777777" w:rsidR="007C4A61" w:rsidRPr="007C4A61" w:rsidRDefault="007C4A61" w:rsidP="007C4A61">
      <w:pPr>
        <w:jc w:val="both"/>
        <w:rPr>
          <w:rFonts w:cs="Arial"/>
          <w:sz w:val="20"/>
          <w:lang w:val="es-MX"/>
        </w:rPr>
      </w:pPr>
      <w:r w:rsidRPr="007C4A61">
        <w:rPr>
          <w:rFonts w:cs="Arial"/>
          <w:sz w:val="20"/>
          <w:lang w:val="es-MX"/>
        </w:rPr>
        <w:t>En caso de no efectuar ningún ofrecimiento, el puntaje por este factor será de cero (0).</w:t>
      </w:r>
    </w:p>
    <w:p w14:paraId="66612CFD" w14:textId="77777777" w:rsidR="007C4A61" w:rsidRDefault="007C4A61" w:rsidP="007C4A61">
      <w:pPr>
        <w:jc w:val="both"/>
        <w:rPr>
          <w:rFonts w:cs="Arial"/>
          <w:sz w:val="20"/>
          <w:lang w:val="es-MX"/>
        </w:rPr>
      </w:pPr>
    </w:p>
    <w:p w14:paraId="3907C080" w14:textId="77777777" w:rsidR="007C4A61" w:rsidRPr="007C4A61" w:rsidRDefault="007C4A61" w:rsidP="007C4A61">
      <w:pPr>
        <w:pStyle w:val="Ttulo2"/>
        <w:keepLines/>
        <w:numPr>
          <w:ilvl w:val="1"/>
          <w:numId w:val="37"/>
        </w:numPr>
        <w:tabs>
          <w:tab w:val="clear" w:pos="576"/>
        </w:tabs>
        <w:spacing w:before="0" w:after="0"/>
        <w:jc w:val="both"/>
        <w:rPr>
          <w:rFonts w:ascii="Arial" w:hAnsi="Arial" w:cs="Arial"/>
          <w:sz w:val="20"/>
          <w:szCs w:val="20"/>
          <w:lang w:val="es-MX"/>
        </w:rPr>
      </w:pPr>
      <w:bookmarkStart w:id="123" w:name="_Toc115692818"/>
      <w:r w:rsidRPr="007C4A61">
        <w:rPr>
          <w:rFonts w:ascii="Arial" w:hAnsi="Arial" w:cs="Arial"/>
          <w:sz w:val="20"/>
          <w:szCs w:val="20"/>
          <w:lang w:val="es-MX"/>
        </w:rPr>
        <w:t>EMPRENDIMIENTOS Y EMPRESAS DE MUJERES</w:t>
      </w:r>
      <w:bookmarkEnd w:id="123"/>
    </w:p>
    <w:p w14:paraId="7970B920" w14:textId="77777777" w:rsidR="007C4A61" w:rsidRPr="007C4A61" w:rsidRDefault="007C4A61" w:rsidP="007C4A61">
      <w:pPr>
        <w:rPr>
          <w:rFonts w:cs="Arial"/>
          <w:sz w:val="20"/>
          <w:lang w:val="es-MX"/>
        </w:rPr>
      </w:pPr>
    </w:p>
    <w:p w14:paraId="747AFD87" w14:textId="77777777" w:rsidR="007C4A61" w:rsidRPr="007C4A61" w:rsidRDefault="007C4A61" w:rsidP="007C4A61">
      <w:pPr>
        <w:jc w:val="both"/>
        <w:rPr>
          <w:rFonts w:cs="Arial"/>
          <w:sz w:val="20"/>
          <w:lang w:val="es-MX"/>
        </w:rPr>
      </w:pPr>
      <w:r w:rsidRPr="007C4A61">
        <w:rPr>
          <w:rFonts w:cs="Arial"/>
          <w:sz w:val="20"/>
          <w:lang w:val="es-MX"/>
        </w:rPr>
        <w:t xml:space="preserve">La Entidad asignará un puntaje de </w:t>
      </w:r>
      <w:proofErr w:type="gramStart"/>
      <w:r w:rsidRPr="007C4A61">
        <w:rPr>
          <w:rFonts w:cs="Arial"/>
          <w:sz w:val="20"/>
          <w:lang w:val="es-MX"/>
        </w:rPr>
        <w:t>cero punto</w:t>
      </w:r>
      <w:proofErr w:type="gramEnd"/>
      <w:r w:rsidRPr="007C4A61">
        <w:rPr>
          <w:rFonts w:cs="Arial"/>
          <w:sz w:val="20"/>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2D5D1C74" w14:textId="77777777" w:rsidR="007C4A61" w:rsidRPr="007C4A61" w:rsidRDefault="007C4A61" w:rsidP="007C4A61">
      <w:pPr>
        <w:jc w:val="both"/>
        <w:rPr>
          <w:rFonts w:cs="Arial"/>
          <w:sz w:val="20"/>
          <w:lang w:val="es-MX"/>
        </w:rPr>
      </w:pPr>
    </w:p>
    <w:p w14:paraId="68196415" w14:textId="77777777" w:rsidR="007C4A61" w:rsidRPr="007C4A61" w:rsidRDefault="007C4A61" w:rsidP="007C4A61">
      <w:pPr>
        <w:jc w:val="both"/>
        <w:rPr>
          <w:rFonts w:cs="Arial"/>
          <w:sz w:val="20"/>
          <w:lang w:val="es-MX"/>
        </w:rPr>
      </w:pPr>
      <w:r w:rsidRPr="007C4A61">
        <w:rPr>
          <w:rFonts w:cs="Arial"/>
          <w:sz w:val="20"/>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31216095" w14:textId="77777777" w:rsidR="007C4A61" w:rsidRPr="007C4A61" w:rsidRDefault="007C4A61" w:rsidP="007C4A61">
      <w:pPr>
        <w:jc w:val="both"/>
        <w:rPr>
          <w:rFonts w:cs="Arial"/>
          <w:sz w:val="20"/>
          <w:lang w:val="es-MX"/>
        </w:rPr>
      </w:pPr>
    </w:p>
    <w:p w14:paraId="6882FDA2" w14:textId="77777777" w:rsidR="007C4A61" w:rsidRPr="007C4A61" w:rsidRDefault="007C4A61" w:rsidP="007C4A61">
      <w:pPr>
        <w:jc w:val="both"/>
        <w:rPr>
          <w:rFonts w:cs="Arial"/>
          <w:sz w:val="20"/>
          <w:lang w:val="es-MX"/>
        </w:rPr>
      </w:pPr>
      <w:r w:rsidRPr="007C4A61">
        <w:rPr>
          <w:rFonts w:cs="Arial"/>
          <w:sz w:val="20"/>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044910F6" w14:textId="77777777" w:rsidR="007C4A61" w:rsidRPr="007C4A61" w:rsidRDefault="007C4A61" w:rsidP="007C4A61">
      <w:pPr>
        <w:jc w:val="both"/>
        <w:rPr>
          <w:rFonts w:cs="Arial"/>
          <w:sz w:val="20"/>
          <w:lang w:val="es-MX"/>
        </w:rPr>
      </w:pPr>
    </w:p>
    <w:p w14:paraId="021C706F" w14:textId="77777777" w:rsidR="007C4A61" w:rsidRPr="007C4A61" w:rsidRDefault="007C4A61" w:rsidP="007C4A61">
      <w:pPr>
        <w:jc w:val="both"/>
        <w:rPr>
          <w:rFonts w:cs="Arial"/>
          <w:sz w:val="20"/>
          <w:lang w:val="es-MX"/>
        </w:rPr>
      </w:pPr>
      <w:r w:rsidRPr="007C4A61">
        <w:rPr>
          <w:rFonts w:cs="Arial"/>
          <w:sz w:val="20"/>
          <w:lang w:val="es-MX"/>
        </w:rPr>
        <w:t>La asignación de este puntaje no excluye la aplicación del puntaje para Mipyme.</w:t>
      </w:r>
    </w:p>
    <w:p w14:paraId="1811F53E" w14:textId="77777777" w:rsidR="007C4A61" w:rsidRPr="007C4A61" w:rsidRDefault="007C4A61" w:rsidP="00B53D7A">
      <w:pPr>
        <w:jc w:val="both"/>
        <w:rPr>
          <w:rFonts w:cs="Arial"/>
          <w:sz w:val="20"/>
          <w:lang w:val="es-MX"/>
        </w:rPr>
      </w:pPr>
    </w:p>
    <w:p w14:paraId="03FA17BB" w14:textId="77777777" w:rsidR="007C4A61" w:rsidRPr="007C4A61" w:rsidRDefault="007C4A61" w:rsidP="00B53D7A">
      <w:pPr>
        <w:pStyle w:val="Capitulo3"/>
        <w:numPr>
          <w:ilvl w:val="1"/>
          <w:numId w:val="37"/>
        </w:numPr>
        <w:spacing w:before="0" w:after="0" w:line="240" w:lineRule="auto"/>
        <w:rPr>
          <w:color w:val="auto"/>
        </w:rPr>
      </w:pPr>
      <w:bookmarkStart w:id="124" w:name="_Toc107756439"/>
      <w:r w:rsidRPr="007C4A61">
        <w:rPr>
          <w:color w:val="auto"/>
        </w:rPr>
        <w:t>MIPYME DOMICILIADA EN COLOMBIA</w:t>
      </w:r>
      <w:bookmarkEnd w:id="124"/>
    </w:p>
    <w:p w14:paraId="2C6D2100" w14:textId="77777777" w:rsidR="007C4A61" w:rsidRPr="007C4A61" w:rsidRDefault="007C4A61" w:rsidP="007C4A61">
      <w:pPr>
        <w:tabs>
          <w:tab w:val="left" w:pos="0"/>
          <w:tab w:val="left" w:pos="993"/>
        </w:tabs>
        <w:spacing w:before="120" w:after="240"/>
        <w:ind w:right="51"/>
        <w:jc w:val="both"/>
        <w:rPr>
          <w:rFonts w:eastAsia="Calibri" w:cs="Arial"/>
          <w:iCs/>
          <w:color w:val="000000" w:themeColor="text1"/>
          <w:sz w:val="20"/>
        </w:rPr>
      </w:pPr>
      <w:r w:rsidRPr="007C4A61">
        <w:rPr>
          <w:rFonts w:eastAsia="Calibri" w:cs="Arial"/>
          <w:iCs/>
          <w:color w:val="000000" w:themeColor="text1"/>
          <w:sz w:val="20"/>
        </w:rPr>
        <w:t xml:space="preserve">La Entidad otorgará un puntaje de </w:t>
      </w:r>
      <w:proofErr w:type="gramStart"/>
      <w:r w:rsidRPr="007C4A61">
        <w:rPr>
          <w:rFonts w:eastAsia="Calibri" w:cs="Arial"/>
          <w:iCs/>
          <w:color w:val="000000" w:themeColor="text1"/>
          <w:sz w:val="20"/>
        </w:rPr>
        <w:t>cero punto</w:t>
      </w:r>
      <w:proofErr w:type="gramEnd"/>
      <w:r w:rsidRPr="007C4A61">
        <w:rPr>
          <w:rFonts w:eastAsia="Calibri" w:cs="Arial"/>
          <w:iCs/>
          <w:color w:val="000000" w:themeColor="text1"/>
          <w:sz w:val="20"/>
        </w:rPr>
        <w:t xml:space="preserve"> veinticinco (0.25) puntos al Proponente que acredite la calidad de Mipyme domiciliada en Colombia de conformidad con </w:t>
      </w:r>
      <w:r w:rsidRPr="007C4A61">
        <w:rPr>
          <w:rFonts w:cs="Arial"/>
          <w:iCs/>
          <w:color w:val="000000" w:themeColor="text1"/>
          <w:sz w:val="20"/>
        </w:rPr>
        <w:t xml:space="preserve">artículo </w:t>
      </w:r>
      <w:r w:rsidRPr="007C4A61">
        <w:rPr>
          <w:rFonts w:cs="Arial"/>
          <w:iCs/>
          <w:color w:val="000000" w:themeColor="text1"/>
          <w:sz w:val="20"/>
          <w:lang w:val="es-MX"/>
        </w:rPr>
        <w:t xml:space="preserve">2.2.1.2.4.2.4 del Decreto 1082 de 2015, en concordancia con el parágrafo del </w:t>
      </w:r>
      <w:r w:rsidRPr="007C4A61">
        <w:rPr>
          <w:rFonts w:eastAsia="Calibri" w:cs="Arial"/>
          <w:iCs/>
          <w:color w:val="000000" w:themeColor="text1"/>
          <w:sz w:val="20"/>
          <w:lang w:val="es-MX"/>
        </w:rPr>
        <w:t>artículo 2.2.1.13.2.</w:t>
      </w:r>
      <w:r w:rsidRPr="007C4A61">
        <w:rPr>
          <w:rFonts w:cs="Arial"/>
          <w:iCs/>
          <w:color w:val="000000" w:themeColor="text1"/>
          <w:sz w:val="20"/>
          <w:lang w:val="es-MX"/>
        </w:rPr>
        <w:t>4</w:t>
      </w:r>
      <w:r w:rsidRPr="007C4A61">
        <w:rPr>
          <w:rFonts w:eastAsia="Calibri" w:cs="Arial"/>
          <w:iCs/>
          <w:color w:val="000000" w:themeColor="text1"/>
          <w:sz w:val="20"/>
          <w:lang w:val="es-MX"/>
        </w:rPr>
        <w:t xml:space="preserve"> del Decreto 1074 de 2015</w:t>
      </w:r>
      <w:r w:rsidRPr="007C4A61">
        <w:rPr>
          <w:rFonts w:cs="Arial"/>
          <w:iCs/>
          <w:color w:val="000000" w:themeColor="text1"/>
          <w:sz w:val="20"/>
          <w:lang w:val="es-MX"/>
        </w:rPr>
        <w:t>,</w:t>
      </w:r>
      <w:r w:rsidRPr="007C4A61">
        <w:rPr>
          <w:rFonts w:eastAsia="Calibri" w:cs="Arial"/>
          <w:iCs/>
          <w:color w:val="000000" w:themeColor="text1"/>
          <w:sz w:val="20"/>
          <w:lang w:val="es-MX"/>
        </w:rPr>
        <w:t xml:space="preserve"> o la norma que lo modifique, complemente</w:t>
      </w:r>
      <w:r w:rsidRPr="007C4A61">
        <w:rPr>
          <w:rFonts w:cs="Arial"/>
          <w:iCs/>
          <w:color w:val="000000" w:themeColor="text1"/>
          <w:sz w:val="20"/>
          <w:lang w:val="es-MX"/>
        </w:rPr>
        <w:t xml:space="preserve"> o sustituya.</w:t>
      </w:r>
      <w:r w:rsidRPr="007C4A61">
        <w:rPr>
          <w:rFonts w:eastAsia="Calibri" w:cs="Arial"/>
          <w:iCs/>
          <w:color w:val="000000" w:themeColor="text1"/>
          <w:sz w:val="20"/>
        </w:rPr>
        <w:t xml:space="preserve"> </w:t>
      </w:r>
    </w:p>
    <w:p w14:paraId="7197BC16" w14:textId="77777777" w:rsidR="007C4A61" w:rsidRPr="007C4A61" w:rsidRDefault="007C4A61" w:rsidP="007C4A61">
      <w:pPr>
        <w:tabs>
          <w:tab w:val="left" w:pos="0"/>
          <w:tab w:val="left" w:pos="993"/>
        </w:tabs>
        <w:spacing w:before="120" w:after="240"/>
        <w:ind w:right="51"/>
        <w:jc w:val="both"/>
        <w:rPr>
          <w:rFonts w:eastAsia="Calibri" w:cs="Arial"/>
          <w:iCs/>
          <w:color w:val="000000" w:themeColor="text1"/>
          <w:sz w:val="20"/>
        </w:rPr>
      </w:pPr>
      <w:r w:rsidRPr="007C4A61">
        <w:rPr>
          <w:rFonts w:cs="Arial"/>
          <w:iCs/>
          <w:color w:val="000000" w:themeColor="text1"/>
          <w:sz w:val="20"/>
        </w:rPr>
        <w:t>Así las cosas, para obtener el puntaje, el Proponente entregará copia del certificado del Registro Único de Proponentes, el cual deberá encontrarse vigente y en firme al momento de su presentación</w:t>
      </w:r>
      <w:r w:rsidRPr="007C4A61">
        <w:rPr>
          <w:rFonts w:eastAsia="Calibri" w:cs="Arial"/>
          <w:iCs/>
          <w:color w:val="000000" w:themeColor="text1"/>
          <w:sz w:val="20"/>
        </w:rPr>
        <w:t xml:space="preserve">. Si el Proponente debió subsanar la entrega del RUP, éste será válido para los criterios diferenciales en cuanto a los requisitos habilitantes relacionados con el número de contratos allegados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51795F2" w14:textId="77777777" w:rsidR="007C4A61" w:rsidRPr="007C4A61" w:rsidRDefault="007C4A61" w:rsidP="007C4A61">
      <w:pPr>
        <w:tabs>
          <w:tab w:val="left" w:pos="0"/>
          <w:tab w:val="left" w:pos="993"/>
        </w:tabs>
        <w:spacing w:before="120" w:after="240"/>
        <w:ind w:right="51"/>
        <w:jc w:val="both"/>
        <w:rPr>
          <w:rFonts w:eastAsia="Calibri" w:cs="Arial"/>
          <w:iCs/>
          <w:color w:val="000000" w:themeColor="text1"/>
          <w:sz w:val="20"/>
        </w:rPr>
      </w:pPr>
      <w:r w:rsidRPr="007C4A61">
        <w:rPr>
          <w:rFonts w:eastAsia="Calibri" w:cs="Arial"/>
          <w:iCs/>
          <w:color w:val="000000" w:themeColor="text1"/>
          <w:sz w:val="20"/>
          <w:lang w:val="es-ES"/>
        </w:rPr>
        <w:t>Tratándose de Proponentes Plurales este puntaje se otorgará si por lo menos uno de los integrantes acredita la calidad de Mipyme y tiene una participación igual o superior al diez por ciento (10 %) en el Consorcio o en la Unión Temporal.</w:t>
      </w:r>
    </w:p>
    <w:p w14:paraId="54E04BCA" w14:textId="77777777" w:rsidR="00C46D76" w:rsidRPr="0027702F" w:rsidRDefault="00C46D76" w:rsidP="0027702F">
      <w:pPr>
        <w:keepNext/>
        <w:keepLines/>
        <w:numPr>
          <w:ilvl w:val="1"/>
          <w:numId w:val="37"/>
        </w:numPr>
        <w:spacing w:line="259" w:lineRule="auto"/>
        <w:jc w:val="both"/>
        <w:outlineLvl w:val="1"/>
        <w:rPr>
          <w:rFonts w:eastAsia="Yu Gothic Light" w:cs="Arial"/>
          <w:b/>
          <w:sz w:val="20"/>
          <w:lang w:val="es-MX" w:eastAsia="en-US"/>
        </w:rPr>
      </w:pPr>
      <w:bookmarkStart w:id="125" w:name="_Toc115692170"/>
      <w:r w:rsidRPr="0027702F">
        <w:rPr>
          <w:rFonts w:eastAsia="Yu Gothic Light" w:cs="Arial"/>
          <w:b/>
          <w:sz w:val="20"/>
          <w:lang w:val="es-MX" w:eastAsia="en-US"/>
        </w:rPr>
        <w:lastRenderedPageBreak/>
        <w:t>CRITERIOS DE DESEMPATE</w:t>
      </w:r>
      <w:bookmarkEnd w:id="125"/>
    </w:p>
    <w:p w14:paraId="3BC86D48" w14:textId="77777777" w:rsidR="00C46D76" w:rsidRPr="0027702F" w:rsidRDefault="00C46D76" w:rsidP="0027702F">
      <w:pPr>
        <w:shd w:val="clear" w:color="auto" w:fill="FFFFFF"/>
        <w:tabs>
          <w:tab w:val="left" w:pos="851"/>
        </w:tabs>
        <w:jc w:val="both"/>
        <w:rPr>
          <w:rFonts w:eastAsia="Calibri" w:cs="Arial"/>
          <w:color w:val="000000"/>
          <w:sz w:val="20"/>
          <w:lang w:val="es-MX" w:eastAsia="en-US"/>
        </w:rPr>
      </w:pPr>
      <w:r w:rsidRPr="0027702F">
        <w:rPr>
          <w:rFonts w:eastAsia="Calibri" w:cs="Arial"/>
          <w:color w:val="000000"/>
          <w:sz w:val="20"/>
          <w:lang w:val="es-MX" w:eastAsia="en-US"/>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13154863" w14:textId="77777777" w:rsidR="00AB62D2" w:rsidRPr="0027702F" w:rsidRDefault="00AB62D2" w:rsidP="0027702F">
      <w:pPr>
        <w:shd w:val="clear" w:color="auto" w:fill="FFFFFF"/>
        <w:tabs>
          <w:tab w:val="left" w:pos="851"/>
        </w:tabs>
        <w:jc w:val="both"/>
        <w:rPr>
          <w:rFonts w:eastAsia="Calibri" w:cs="Arial"/>
          <w:color w:val="000000"/>
          <w:sz w:val="20"/>
          <w:lang w:val="es-MX" w:eastAsia="en-US"/>
        </w:rPr>
      </w:pPr>
    </w:p>
    <w:p w14:paraId="3286C0A7" w14:textId="77777777" w:rsidR="00C46D76" w:rsidRPr="0027702F" w:rsidRDefault="00C46D76" w:rsidP="0027702F">
      <w:pPr>
        <w:numPr>
          <w:ilvl w:val="0"/>
          <w:numId w:val="39"/>
        </w:numPr>
        <w:tabs>
          <w:tab w:val="left" w:pos="284"/>
          <w:tab w:val="left" w:pos="851"/>
        </w:tabs>
        <w:spacing w:after="160" w:line="259" w:lineRule="auto"/>
        <w:jc w:val="both"/>
        <w:rPr>
          <w:rFonts w:eastAsia="Calibri" w:cs="Arial"/>
          <w:color w:val="000000"/>
          <w:sz w:val="20"/>
          <w:lang w:val="es-MX" w:eastAsia="en-US"/>
        </w:rPr>
      </w:pPr>
      <w:r w:rsidRPr="0027702F">
        <w:rPr>
          <w:rFonts w:eastAsia="Calibri" w:cs="Arial"/>
          <w:color w:val="000000"/>
          <w:sz w:val="20"/>
          <w:lang w:val="es-MX" w:eastAsia="en-US"/>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76999377" w14:textId="77777777" w:rsidR="00C46D76" w:rsidRPr="0027702F" w:rsidRDefault="00C46D76" w:rsidP="0027702F">
      <w:pPr>
        <w:numPr>
          <w:ilvl w:val="0"/>
          <w:numId w:val="39"/>
        </w:numPr>
        <w:tabs>
          <w:tab w:val="left" w:pos="284"/>
          <w:tab w:val="left" w:pos="709"/>
          <w:tab w:val="left" w:pos="851"/>
        </w:tabs>
        <w:spacing w:after="160" w:line="259" w:lineRule="auto"/>
        <w:jc w:val="both"/>
        <w:rPr>
          <w:rFonts w:eastAsia="Calibri" w:cs="Arial"/>
          <w:color w:val="000000"/>
          <w:sz w:val="20"/>
          <w:lang w:eastAsia="en-US"/>
        </w:rPr>
      </w:pPr>
      <w:r w:rsidRPr="0027702F">
        <w:rPr>
          <w:rFonts w:eastAsia="Calibri" w:cs="Arial"/>
          <w:color w:val="000000"/>
          <w:sz w:val="20"/>
          <w:lang w:val="es-MX" w:eastAsia="en-US"/>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27702F">
        <w:rPr>
          <w:rFonts w:eastAsia="Calibri" w:cs="Arial"/>
          <w:sz w:val="20"/>
          <w:lang w:eastAsia="en-US"/>
        </w:rPr>
        <w:t xml:space="preserve"> </w:t>
      </w:r>
      <w:r w:rsidRPr="0027702F">
        <w:rPr>
          <w:rFonts w:eastAsia="Calibri" w:cs="Arial"/>
          <w:color w:val="000000"/>
          <w:sz w:val="20"/>
          <w:lang w:eastAsia="en-US"/>
        </w:rPr>
        <w:t>En caso de modificarse la fecha de cierre del proceso, se tendrá como referencia para establecer el plazo de vigencia del certificado la fecha originalmente contemplada en el Pliego de Condiciones definitivo.</w:t>
      </w:r>
    </w:p>
    <w:p w14:paraId="7CBB4366"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27702F" w:rsidDel="00A44E16">
        <w:rPr>
          <w:rFonts w:eastAsia="Calibri" w:cs="Arial"/>
          <w:color w:val="000000"/>
          <w:sz w:val="20"/>
          <w:lang w:val="es-MX" w:eastAsia="en-US"/>
        </w:rPr>
        <w:t xml:space="preserve"> </w:t>
      </w:r>
      <w:r w:rsidRPr="0027702F">
        <w:rPr>
          <w:rFonts w:eastAsia="Calibri" w:cs="Arial"/>
          <w:color w:val="000000"/>
          <w:sz w:val="20"/>
          <w:lang w:val="es-MX" w:eastAsia="en-U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371593F8" w14:textId="77777777" w:rsidR="00AB62D2" w:rsidRPr="0027702F" w:rsidRDefault="00AB62D2" w:rsidP="0027702F">
      <w:pPr>
        <w:tabs>
          <w:tab w:val="left" w:pos="284"/>
          <w:tab w:val="left" w:pos="851"/>
          <w:tab w:val="left" w:pos="927"/>
        </w:tabs>
        <w:jc w:val="both"/>
        <w:rPr>
          <w:rFonts w:eastAsia="Calibri" w:cs="Arial"/>
          <w:color w:val="000000"/>
          <w:sz w:val="20"/>
          <w:lang w:val="es-MX" w:eastAsia="en-US"/>
        </w:rPr>
      </w:pPr>
    </w:p>
    <w:p w14:paraId="51DA6AEF" w14:textId="77777777" w:rsidR="00C46D76" w:rsidRPr="0027702F" w:rsidRDefault="00C46D76" w:rsidP="0027702F">
      <w:pPr>
        <w:tabs>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345247F" w14:textId="77777777" w:rsidR="00AB62D2" w:rsidRPr="0027702F" w:rsidRDefault="00AB62D2" w:rsidP="0027702F">
      <w:pPr>
        <w:tabs>
          <w:tab w:val="left" w:pos="851"/>
          <w:tab w:val="left" w:pos="927"/>
        </w:tabs>
        <w:jc w:val="both"/>
        <w:rPr>
          <w:rFonts w:eastAsia="Calibri" w:cs="Arial"/>
          <w:color w:val="000000"/>
          <w:sz w:val="20"/>
          <w:lang w:val="es-MX" w:eastAsia="en-US"/>
        </w:rPr>
      </w:pPr>
    </w:p>
    <w:p w14:paraId="4E95F587" w14:textId="77777777" w:rsidR="00C46D76" w:rsidRPr="0027702F" w:rsidRDefault="00C46D76" w:rsidP="0027702F">
      <w:pPr>
        <w:tabs>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Finalmente, en el caso de los Proponentes Plurales, se preferirá la oferta cuando cada uno de los integrantes acredite alguna de las condiciones señaladas en los incisos anteriores de este numeral.</w:t>
      </w:r>
    </w:p>
    <w:p w14:paraId="69F90A44" w14:textId="77777777" w:rsidR="00C46D76" w:rsidRPr="0027702F" w:rsidRDefault="00C46D76" w:rsidP="0027702F">
      <w:pPr>
        <w:tabs>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Debido a que para el otorgamiento de este criterio de desempate se entregan certificados que contienen datos sensibles, de acuerdo con el artículo 5 de la Ley 1581 de 2012 o la norma que lo modifique, aclare, adicione o sustituya</w:t>
      </w:r>
      <w:r w:rsidRPr="0027702F" w:rsidDel="00F36DC1">
        <w:rPr>
          <w:rFonts w:eastAsia="Calibri" w:cs="Arial"/>
          <w:color w:val="000000"/>
          <w:sz w:val="20"/>
          <w:lang w:val="es-MX" w:eastAsia="en-US"/>
        </w:rPr>
        <w:t>,</w:t>
      </w:r>
      <w:r w:rsidRPr="0027702F">
        <w:rPr>
          <w:rFonts w:eastAsia="Calibri" w:cs="Arial"/>
          <w:color w:val="000000"/>
          <w:sz w:val="20"/>
          <w:lang w:val="es-MX" w:eastAsia="en-US"/>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w:t>
      </w:r>
      <w:r w:rsidRPr="0027702F">
        <w:rPr>
          <w:rFonts w:eastAsia="Calibri" w:cs="Arial"/>
          <w:color w:val="000000"/>
          <w:sz w:val="20"/>
          <w:lang w:val="es-MX" w:eastAsia="en-US"/>
        </w:rPr>
        <w:lastRenderedPageBreak/>
        <w:t xml:space="preserve">manera previa y expresa el tratamiento de esta información, </w:t>
      </w:r>
      <w:r w:rsidRPr="0027702F" w:rsidDel="005313E1">
        <w:rPr>
          <w:rFonts w:eastAsia="Calibri" w:cs="Arial"/>
          <w:color w:val="000000"/>
          <w:sz w:val="20"/>
          <w:lang w:val="es-MX" w:eastAsia="en-US"/>
        </w:rPr>
        <w:t xml:space="preserve">como requisito para el otorgamiento del criterio de </w:t>
      </w:r>
      <w:r w:rsidRPr="0027702F">
        <w:rPr>
          <w:rFonts w:eastAsia="Calibri" w:cs="Arial"/>
          <w:color w:val="000000"/>
          <w:sz w:val="20"/>
          <w:lang w:val="es-MX" w:eastAsia="en-US"/>
        </w:rPr>
        <w:t>desempate.</w:t>
      </w:r>
    </w:p>
    <w:p w14:paraId="120BC4D2" w14:textId="77777777" w:rsidR="00AB62D2" w:rsidRPr="0027702F" w:rsidRDefault="00AB62D2" w:rsidP="0027702F">
      <w:pPr>
        <w:tabs>
          <w:tab w:val="left" w:pos="851"/>
          <w:tab w:val="left" w:pos="927"/>
        </w:tabs>
        <w:jc w:val="both"/>
        <w:rPr>
          <w:rFonts w:eastAsia="Calibri" w:cs="Arial"/>
          <w:color w:val="000000"/>
          <w:sz w:val="20"/>
          <w:lang w:val="es-MX" w:eastAsia="en-US"/>
        </w:rPr>
      </w:pPr>
    </w:p>
    <w:p w14:paraId="688A7844" w14:textId="77777777" w:rsidR="00C46D76" w:rsidRPr="0027702F" w:rsidRDefault="00C46D76" w:rsidP="0027702F">
      <w:pPr>
        <w:numPr>
          <w:ilvl w:val="0"/>
          <w:numId w:val="39"/>
        </w:numPr>
        <w:tabs>
          <w:tab w:val="left" w:pos="284"/>
          <w:tab w:val="left" w:pos="709"/>
          <w:tab w:val="left" w:pos="851"/>
          <w:tab w:val="left" w:pos="993"/>
        </w:tabs>
        <w:spacing w:after="160" w:line="259" w:lineRule="auto"/>
        <w:jc w:val="both"/>
        <w:rPr>
          <w:rFonts w:eastAsia="Calibri" w:cs="Arial"/>
          <w:color w:val="000000"/>
          <w:sz w:val="20"/>
          <w:lang w:val="es-MX" w:eastAsia="en-US"/>
        </w:rPr>
      </w:pPr>
      <w:r w:rsidRPr="0027702F">
        <w:rPr>
          <w:rFonts w:eastAsia="Calibri" w:cs="Arial"/>
          <w:color w:val="000000"/>
          <w:sz w:val="20"/>
          <w:lang w:val="es-MX" w:eastAsia="en-US"/>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27702F">
        <w:rPr>
          <w:rFonts w:eastAsia="Calibri" w:cs="Arial"/>
          <w:color w:val="000000"/>
          <w:sz w:val="20"/>
          <w:lang w:eastAsia="en-US"/>
        </w:rPr>
        <w:t>En caso de modificarse la fecha de cierre del proceso, se tendrá como referencia para establecer el plazo de vigencia del certificado la fecha originalmente contemplada en el Pliego de Condiciones definitivo.</w:t>
      </w:r>
    </w:p>
    <w:p w14:paraId="2334A996" w14:textId="77777777" w:rsidR="00C46D76" w:rsidRPr="0027702F" w:rsidRDefault="00C46D76" w:rsidP="0027702F">
      <w:pPr>
        <w:tabs>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27702F" w:rsidDel="00B96BD3">
        <w:rPr>
          <w:rFonts w:eastAsia="Calibri" w:cs="Arial"/>
          <w:color w:val="000000"/>
          <w:sz w:val="20"/>
          <w:lang w:val="es-MX" w:eastAsia="en-US"/>
        </w:rPr>
        <w:t>.</w:t>
      </w:r>
      <w:r w:rsidRPr="0027702F">
        <w:rPr>
          <w:rFonts w:eastAsia="Calibri" w:cs="Arial"/>
          <w:color w:val="000000"/>
          <w:sz w:val="20"/>
          <w:lang w:val="es-MX" w:eastAsia="en-US"/>
        </w:rPr>
        <w:t xml:space="preserve"> </w:t>
      </w:r>
    </w:p>
    <w:p w14:paraId="365AB403" w14:textId="77777777" w:rsidR="00C46D76" w:rsidRPr="0027702F" w:rsidRDefault="00C46D76" w:rsidP="0027702F">
      <w:pPr>
        <w:tabs>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B8ACBB" w14:textId="77777777" w:rsidR="00AB62D2" w:rsidRPr="0027702F" w:rsidRDefault="00AB62D2" w:rsidP="0027702F">
      <w:pPr>
        <w:tabs>
          <w:tab w:val="left" w:pos="851"/>
          <w:tab w:val="left" w:pos="927"/>
        </w:tabs>
        <w:jc w:val="both"/>
        <w:rPr>
          <w:rFonts w:eastAsia="Calibri" w:cs="Arial"/>
          <w:color w:val="000000"/>
          <w:sz w:val="20"/>
          <w:lang w:val="es-MX" w:eastAsia="en-US"/>
        </w:rPr>
      </w:pPr>
    </w:p>
    <w:p w14:paraId="57C77360" w14:textId="77777777" w:rsidR="00C46D76" w:rsidRPr="0027702F" w:rsidRDefault="00C46D76" w:rsidP="0027702F">
      <w:pPr>
        <w:numPr>
          <w:ilvl w:val="0"/>
          <w:numId w:val="39"/>
        </w:numPr>
        <w:tabs>
          <w:tab w:val="left" w:pos="284"/>
          <w:tab w:val="left" w:pos="709"/>
          <w:tab w:val="left" w:pos="851"/>
          <w:tab w:val="left" w:pos="993"/>
        </w:tabs>
        <w:spacing w:after="160" w:line="259" w:lineRule="auto"/>
        <w:ind w:firstLine="65"/>
        <w:jc w:val="both"/>
        <w:rPr>
          <w:rFonts w:eastAsia="Calibri" w:cs="Arial"/>
          <w:color w:val="000000"/>
          <w:sz w:val="20"/>
          <w:lang w:val="es-MX" w:eastAsia="en-US"/>
        </w:rPr>
      </w:pPr>
      <w:r w:rsidRPr="0027702F">
        <w:rPr>
          <w:rFonts w:eastAsia="Calibri" w:cs="Arial"/>
          <w:color w:val="000000"/>
          <w:sz w:val="20"/>
          <w:lang w:val="es-MX" w:eastAsia="en-US"/>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27702F">
        <w:rPr>
          <w:rFonts w:eastAsia="Calibri" w:cs="Arial"/>
          <w:color w:val="000000"/>
          <w:sz w:val="20"/>
          <w:lang w:eastAsia="en-US"/>
        </w:rPr>
        <w:t>En caso de modificarse la fecha de cierre del proceso, se tendrá como referencia para establecer el plazo de vigencia del certificado la fecha originalmente contemplada en el Pliego de Condiciones definitivo.</w:t>
      </w:r>
    </w:p>
    <w:p w14:paraId="19A203DE"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27702F" w:rsidDel="0068395B">
        <w:rPr>
          <w:rFonts w:eastAsia="Calibri" w:cs="Arial"/>
          <w:color w:val="000000"/>
          <w:sz w:val="20"/>
          <w:lang w:val="es-MX" w:eastAsia="en-US"/>
        </w:rPr>
        <w:t xml:space="preserve"> </w:t>
      </w:r>
    </w:p>
    <w:p w14:paraId="777B14E4"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 xml:space="preserve">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w:t>
      </w:r>
      <w:r w:rsidRPr="0027702F">
        <w:rPr>
          <w:rFonts w:eastAsia="Calibri" w:cs="Arial"/>
          <w:color w:val="000000"/>
          <w:sz w:val="20"/>
          <w:lang w:val="es-MX" w:eastAsia="en-US"/>
        </w:rPr>
        <w:lastRenderedPageBreak/>
        <w:t>pensión establecido en la ley, de todos los integrantes del Proponente. Las personas enunciadas anteriormente podrán estar vinculadas a cualquiera de sus integrantes.</w:t>
      </w:r>
    </w:p>
    <w:p w14:paraId="47DD6657" w14:textId="77777777" w:rsidR="00AB62D2" w:rsidRPr="0027702F" w:rsidRDefault="00AB62D2" w:rsidP="0027702F">
      <w:pPr>
        <w:tabs>
          <w:tab w:val="left" w:pos="284"/>
          <w:tab w:val="left" w:pos="851"/>
          <w:tab w:val="left" w:pos="927"/>
        </w:tabs>
        <w:jc w:val="both"/>
        <w:rPr>
          <w:rFonts w:eastAsia="Calibri" w:cs="Arial"/>
          <w:color w:val="000000"/>
          <w:sz w:val="20"/>
          <w:lang w:val="es-MX" w:eastAsia="en-US"/>
        </w:rPr>
      </w:pPr>
    </w:p>
    <w:p w14:paraId="13ABE6A8"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44BC86B5" w14:textId="77777777" w:rsidR="00AB62D2" w:rsidRPr="0027702F" w:rsidRDefault="00AB62D2" w:rsidP="0027702F">
      <w:pPr>
        <w:tabs>
          <w:tab w:val="left" w:pos="284"/>
          <w:tab w:val="left" w:pos="851"/>
          <w:tab w:val="left" w:pos="927"/>
        </w:tabs>
        <w:jc w:val="both"/>
        <w:rPr>
          <w:rFonts w:eastAsia="Calibri" w:cs="Arial"/>
          <w:color w:val="000000"/>
          <w:sz w:val="20"/>
          <w:lang w:val="es-MX" w:eastAsia="en-US"/>
        </w:rPr>
      </w:pPr>
    </w:p>
    <w:p w14:paraId="0F88B921"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0B32E5A2" w14:textId="77777777" w:rsidR="00AB62D2" w:rsidRPr="0027702F" w:rsidRDefault="00AB62D2" w:rsidP="0027702F">
      <w:pPr>
        <w:tabs>
          <w:tab w:val="left" w:pos="284"/>
          <w:tab w:val="left" w:pos="851"/>
          <w:tab w:val="left" w:pos="927"/>
        </w:tabs>
        <w:jc w:val="both"/>
        <w:rPr>
          <w:rFonts w:eastAsia="Calibri" w:cs="Arial"/>
          <w:color w:val="000000"/>
          <w:sz w:val="20"/>
          <w:lang w:val="es-MX" w:eastAsia="en-US"/>
        </w:rPr>
      </w:pPr>
    </w:p>
    <w:p w14:paraId="3AA025A2" w14:textId="77777777" w:rsidR="00C46D76" w:rsidRPr="0027702F" w:rsidRDefault="00C46D76" w:rsidP="0027702F">
      <w:pPr>
        <w:numPr>
          <w:ilvl w:val="0"/>
          <w:numId w:val="39"/>
        </w:numPr>
        <w:tabs>
          <w:tab w:val="left" w:pos="284"/>
          <w:tab w:val="left" w:pos="709"/>
          <w:tab w:val="left" w:pos="851"/>
          <w:tab w:val="left" w:pos="993"/>
        </w:tabs>
        <w:spacing w:after="160" w:line="259" w:lineRule="auto"/>
        <w:ind w:firstLine="65"/>
        <w:jc w:val="both"/>
        <w:rPr>
          <w:rFonts w:eastAsia="Calibri" w:cs="Arial"/>
          <w:color w:val="000000"/>
          <w:sz w:val="20"/>
          <w:lang w:val="es-MX" w:eastAsia="en-US"/>
        </w:rPr>
      </w:pPr>
      <w:r w:rsidRPr="0027702F">
        <w:rPr>
          <w:rFonts w:eastAsia="Calibri" w:cs="Arial"/>
          <w:color w:val="000000"/>
          <w:sz w:val="20"/>
          <w:lang w:val="es-MX" w:eastAsia="en-US"/>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27702F">
        <w:rPr>
          <w:rFonts w:eastAsia="Calibri" w:cs="Arial"/>
          <w:color w:val="000000"/>
          <w:sz w:val="20"/>
          <w:lang w:eastAsia="en-US"/>
        </w:rPr>
        <w:t>En caso de modificarse la fecha de cierre del proceso, se tendrá como referencia para establecer el plazo de vigencia del certificado la fecha originalmente contemplada en el Pliego de Condiciones definitivo.</w:t>
      </w:r>
    </w:p>
    <w:p w14:paraId="2CD09105"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8582623" w14:textId="77777777" w:rsidR="00AB62D2" w:rsidRPr="0027702F" w:rsidRDefault="00AB62D2" w:rsidP="0027702F">
      <w:pPr>
        <w:tabs>
          <w:tab w:val="left" w:pos="284"/>
          <w:tab w:val="left" w:pos="851"/>
          <w:tab w:val="left" w:pos="927"/>
        </w:tabs>
        <w:jc w:val="both"/>
        <w:rPr>
          <w:rFonts w:eastAsia="Calibri" w:cs="Arial"/>
          <w:color w:val="000000"/>
          <w:sz w:val="20"/>
          <w:lang w:val="es-MX" w:eastAsia="en-US"/>
        </w:rPr>
      </w:pPr>
    </w:p>
    <w:p w14:paraId="48BBE4D5"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6B468A3B" w14:textId="77777777" w:rsidR="00AB62D2" w:rsidRPr="0027702F" w:rsidRDefault="00AB62D2" w:rsidP="0027702F">
      <w:pPr>
        <w:tabs>
          <w:tab w:val="left" w:pos="284"/>
          <w:tab w:val="left" w:pos="851"/>
          <w:tab w:val="left" w:pos="927"/>
        </w:tabs>
        <w:jc w:val="both"/>
        <w:rPr>
          <w:rFonts w:eastAsia="Calibri" w:cs="Arial"/>
          <w:color w:val="000000"/>
          <w:sz w:val="20"/>
          <w:lang w:val="es-MX" w:eastAsia="en-US"/>
        </w:rPr>
      </w:pPr>
    </w:p>
    <w:p w14:paraId="0C31E4E2"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27702F" w:rsidDel="00D87DBB">
        <w:rPr>
          <w:rFonts w:eastAsia="Calibri" w:cs="Arial"/>
          <w:color w:val="000000"/>
          <w:sz w:val="20"/>
          <w:lang w:val="es-MX" w:eastAsia="en-US"/>
        </w:rPr>
        <w:t xml:space="preserve"> </w:t>
      </w:r>
      <w:r w:rsidRPr="0027702F">
        <w:rPr>
          <w:rFonts w:eastAsia="Calibri" w:cs="Arial"/>
          <w:color w:val="000000"/>
          <w:sz w:val="20"/>
          <w:lang w:val="es-MX" w:eastAsia="en-US"/>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712677DB" w14:textId="77777777" w:rsidR="00AB62D2" w:rsidRPr="0027702F" w:rsidRDefault="00AB62D2" w:rsidP="0027702F">
      <w:pPr>
        <w:tabs>
          <w:tab w:val="left" w:pos="284"/>
          <w:tab w:val="left" w:pos="851"/>
          <w:tab w:val="left" w:pos="927"/>
        </w:tabs>
        <w:jc w:val="both"/>
        <w:rPr>
          <w:rFonts w:eastAsia="Calibri" w:cs="Arial"/>
          <w:color w:val="000000"/>
          <w:sz w:val="20"/>
          <w:lang w:val="es-MX" w:eastAsia="en-US"/>
        </w:rPr>
      </w:pPr>
    </w:p>
    <w:p w14:paraId="6BD110E1"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lastRenderedPageBreak/>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E817F8C" w14:textId="77777777" w:rsidR="00AB62D2" w:rsidRPr="0027702F" w:rsidRDefault="00AB62D2" w:rsidP="0027702F">
      <w:pPr>
        <w:tabs>
          <w:tab w:val="left" w:pos="284"/>
          <w:tab w:val="left" w:pos="851"/>
          <w:tab w:val="left" w:pos="927"/>
        </w:tabs>
        <w:jc w:val="both"/>
        <w:rPr>
          <w:rFonts w:eastAsia="Calibri" w:cs="Arial"/>
          <w:color w:val="000000"/>
          <w:sz w:val="20"/>
          <w:lang w:val="es-MX" w:eastAsia="en-US"/>
        </w:rPr>
      </w:pPr>
    </w:p>
    <w:p w14:paraId="590708C8" w14:textId="77777777" w:rsidR="00C46D76" w:rsidRPr="0027702F" w:rsidRDefault="00C46D76" w:rsidP="0027702F">
      <w:pPr>
        <w:numPr>
          <w:ilvl w:val="0"/>
          <w:numId w:val="39"/>
        </w:numPr>
        <w:tabs>
          <w:tab w:val="left" w:pos="284"/>
          <w:tab w:val="left" w:pos="851"/>
          <w:tab w:val="left" w:pos="993"/>
        </w:tabs>
        <w:spacing w:after="160" w:line="259" w:lineRule="auto"/>
        <w:ind w:firstLine="65"/>
        <w:jc w:val="both"/>
        <w:rPr>
          <w:rFonts w:eastAsia="Calibri" w:cs="Arial"/>
          <w:color w:val="000000"/>
          <w:sz w:val="20"/>
          <w:lang w:val="es-MX" w:eastAsia="en-US"/>
        </w:rPr>
      </w:pPr>
      <w:r w:rsidRPr="0027702F">
        <w:rPr>
          <w:rFonts w:eastAsia="Calibri" w:cs="Arial"/>
          <w:color w:val="000000"/>
          <w:sz w:val="20"/>
          <w:lang w:val="es-MX" w:eastAsia="en-US"/>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7DE8C236"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56F7E7C" w14:textId="77777777" w:rsidR="00AB62D2" w:rsidRPr="0027702F" w:rsidRDefault="00AB62D2" w:rsidP="0027702F">
      <w:pPr>
        <w:tabs>
          <w:tab w:val="left" w:pos="284"/>
          <w:tab w:val="left" w:pos="851"/>
          <w:tab w:val="left" w:pos="927"/>
        </w:tabs>
        <w:jc w:val="both"/>
        <w:rPr>
          <w:rFonts w:eastAsia="Calibri" w:cs="Arial"/>
          <w:color w:val="000000"/>
          <w:sz w:val="20"/>
          <w:lang w:val="es-MX" w:eastAsia="en-US"/>
        </w:rPr>
      </w:pPr>
    </w:p>
    <w:p w14:paraId="01545868"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BD03CD7" w14:textId="77777777" w:rsidR="00AB62D2" w:rsidRPr="0027702F" w:rsidRDefault="00AB62D2" w:rsidP="0027702F">
      <w:pPr>
        <w:tabs>
          <w:tab w:val="left" w:pos="284"/>
          <w:tab w:val="left" w:pos="851"/>
          <w:tab w:val="left" w:pos="927"/>
        </w:tabs>
        <w:jc w:val="both"/>
        <w:rPr>
          <w:rFonts w:eastAsia="Calibri" w:cs="Arial"/>
          <w:color w:val="000000"/>
          <w:sz w:val="20"/>
          <w:lang w:val="es-MX" w:eastAsia="en-US"/>
        </w:rPr>
      </w:pPr>
    </w:p>
    <w:p w14:paraId="1EBABA48"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7C8927A5" w14:textId="77777777" w:rsidR="00AB62D2" w:rsidRPr="0027702F" w:rsidRDefault="00AB62D2" w:rsidP="0027702F">
      <w:pPr>
        <w:tabs>
          <w:tab w:val="left" w:pos="284"/>
          <w:tab w:val="left" w:pos="851"/>
          <w:tab w:val="left" w:pos="927"/>
        </w:tabs>
        <w:jc w:val="both"/>
        <w:rPr>
          <w:rFonts w:eastAsia="Calibri" w:cs="Arial"/>
          <w:color w:val="000000"/>
          <w:sz w:val="20"/>
          <w:lang w:val="es-MX" w:eastAsia="en-US"/>
        </w:rPr>
      </w:pPr>
    </w:p>
    <w:p w14:paraId="34C2D213" w14:textId="77777777" w:rsidR="00C46D76" w:rsidRPr="0027702F" w:rsidRDefault="00C46D76" w:rsidP="0027702F">
      <w:pPr>
        <w:numPr>
          <w:ilvl w:val="0"/>
          <w:numId w:val="39"/>
        </w:numPr>
        <w:tabs>
          <w:tab w:val="left" w:pos="284"/>
          <w:tab w:val="left" w:pos="709"/>
          <w:tab w:val="left" w:pos="851"/>
        </w:tabs>
        <w:spacing w:after="160" w:line="259" w:lineRule="auto"/>
        <w:jc w:val="both"/>
        <w:rPr>
          <w:rFonts w:eastAsia="Calibri" w:cs="Arial"/>
          <w:color w:val="000000"/>
          <w:sz w:val="20"/>
          <w:lang w:val="es-MX" w:eastAsia="en-US"/>
        </w:rPr>
      </w:pPr>
      <w:r w:rsidRPr="0027702F">
        <w:rPr>
          <w:rFonts w:eastAsia="Calibri" w:cs="Arial"/>
          <w:color w:val="000000"/>
          <w:sz w:val="20"/>
          <w:lang w:val="es-MX" w:eastAsia="en-US"/>
        </w:rPr>
        <w:t xml:space="preserve"> Preferir la oferta presentada por un Proponente Plural siempre que se cumplan las condiciones de los siguientes literales:</w:t>
      </w:r>
    </w:p>
    <w:p w14:paraId="3101FF24"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w:t>
      </w:r>
      <w:r w:rsidRPr="0027702F">
        <w:rPr>
          <w:rFonts w:eastAsia="Calibri" w:cs="Arial"/>
          <w:color w:val="000000"/>
          <w:sz w:val="20"/>
          <w:lang w:val="es-MX" w:eastAsia="en-US"/>
        </w:rPr>
        <w:lastRenderedPageBreak/>
        <w:t>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34A5D28F" w14:textId="77777777" w:rsidR="00AB62D2" w:rsidRPr="0027702F" w:rsidRDefault="00AB62D2" w:rsidP="0027702F">
      <w:pPr>
        <w:tabs>
          <w:tab w:val="left" w:pos="284"/>
          <w:tab w:val="left" w:pos="851"/>
          <w:tab w:val="left" w:pos="927"/>
        </w:tabs>
        <w:jc w:val="both"/>
        <w:rPr>
          <w:rFonts w:eastAsia="Calibri" w:cs="Arial"/>
          <w:color w:val="000000"/>
          <w:sz w:val="20"/>
          <w:lang w:val="es-MX" w:eastAsia="en-US"/>
        </w:rPr>
      </w:pPr>
    </w:p>
    <w:p w14:paraId="588B808E" w14:textId="77777777" w:rsidR="00C46D76" w:rsidRPr="0027702F" w:rsidRDefault="00C46D76" w:rsidP="0027702F">
      <w:pPr>
        <w:tabs>
          <w:tab w:val="left" w:pos="284"/>
          <w:tab w:val="left" w:pos="851"/>
          <w:tab w:val="left" w:pos="927"/>
        </w:tabs>
        <w:ind w:hanging="218"/>
        <w:jc w:val="both"/>
        <w:rPr>
          <w:rFonts w:eastAsia="Calibri" w:cs="Arial"/>
          <w:color w:val="000000"/>
          <w:sz w:val="20"/>
          <w:lang w:val="es-MX" w:eastAsia="en-US"/>
        </w:rPr>
      </w:pPr>
      <w:r w:rsidRPr="0027702F">
        <w:rPr>
          <w:rFonts w:eastAsia="Calibri" w:cs="Arial"/>
          <w:color w:val="000000"/>
          <w:sz w:val="20"/>
          <w:lang w:val="es-MX" w:eastAsia="en-US"/>
        </w:rPr>
        <w:tab/>
        <w:t xml:space="preserve">(b) el integrante del Proponente Plural de que trata el anterior literal debe aportar mínimo el veinticinco por ciento (25 %) de la experiencia acreditada en la oferta. </w:t>
      </w:r>
    </w:p>
    <w:p w14:paraId="7ACFA1CC" w14:textId="77777777" w:rsidR="00C46D76" w:rsidRPr="0027702F" w:rsidRDefault="00C46D76" w:rsidP="0027702F">
      <w:pPr>
        <w:tabs>
          <w:tab w:val="left" w:pos="284"/>
          <w:tab w:val="left" w:pos="851"/>
          <w:tab w:val="left" w:pos="927"/>
        </w:tabs>
        <w:ind w:hanging="218"/>
        <w:jc w:val="both"/>
        <w:rPr>
          <w:rFonts w:eastAsia="Calibri" w:cs="Arial"/>
          <w:color w:val="000000"/>
          <w:sz w:val="20"/>
          <w:lang w:val="es-MX" w:eastAsia="en-US"/>
        </w:rPr>
      </w:pPr>
      <w:r w:rsidRPr="0027702F">
        <w:rPr>
          <w:rFonts w:eastAsia="Calibri" w:cs="Arial"/>
          <w:color w:val="000000"/>
          <w:sz w:val="20"/>
          <w:lang w:val="es-MX" w:eastAsia="en-US"/>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0A7F03A0" w14:textId="77777777" w:rsidR="00C46D76" w:rsidRPr="0027702F" w:rsidRDefault="00C46D76" w:rsidP="0027702F">
      <w:pPr>
        <w:tabs>
          <w:tab w:val="left" w:pos="284"/>
          <w:tab w:val="left" w:pos="851"/>
          <w:tab w:val="left" w:pos="927"/>
        </w:tabs>
        <w:ind w:hanging="218"/>
        <w:jc w:val="both"/>
        <w:rPr>
          <w:rFonts w:eastAsia="Calibri" w:cs="Arial"/>
          <w:color w:val="000000"/>
          <w:sz w:val="20"/>
          <w:lang w:val="es-MX" w:eastAsia="en-US"/>
        </w:rPr>
      </w:pPr>
      <w:r w:rsidRPr="0027702F">
        <w:rPr>
          <w:rFonts w:eastAsia="Calibri" w:cs="Arial"/>
          <w:color w:val="000000"/>
          <w:sz w:val="20"/>
          <w:lang w:val="es-MX" w:eastAsia="en-US"/>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45BAD5FC" w14:textId="77777777" w:rsidR="00AB62D2" w:rsidRPr="0027702F" w:rsidRDefault="00AB62D2" w:rsidP="0027702F">
      <w:pPr>
        <w:tabs>
          <w:tab w:val="left" w:pos="284"/>
          <w:tab w:val="left" w:pos="851"/>
          <w:tab w:val="left" w:pos="927"/>
        </w:tabs>
        <w:ind w:hanging="218"/>
        <w:jc w:val="both"/>
        <w:rPr>
          <w:rFonts w:eastAsia="Calibri" w:cs="Arial"/>
          <w:color w:val="000000"/>
          <w:sz w:val="20"/>
          <w:lang w:val="es-MX" w:eastAsia="en-US"/>
        </w:rPr>
      </w:pPr>
    </w:p>
    <w:p w14:paraId="2BAFFB9D" w14:textId="77777777" w:rsidR="00C46D76" w:rsidRPr="0027702F" w:rsidRDefault="00C46D76" w:rsidP="0027702F">
      <w:pPr>
        <w:numPr>
          <w:ilvl w:val="0"/>
          <w:numId w:val="39"/>
        </w:numPr>
        <w:tabs>
          <w:tab w:val="left" w:pos="284"/>
          <w:tab w:val="left" w:pos="851"/>
          <w:tab w:val="left" w:pos="927"/>
        </w:tabs>
        <w:spacing w:after="160" w:line="259" w:lineRule="auto"/>
        <w:jc w:val="both"/>
        <w:rPr>
          <w:rFonts w:eastAsia="Calibri" w:cs="Arial"/>
          <w:color w:val="000000"/>
          <w:sz w:val="20"/>
          <w:lang w:val="es-MX" w:eastAsia="en-US"/>
        </w:rPr>
      </w:pPr>
      <w:r w:rsidRPr="0027702F">
        <w:rPr>
          <w:rFonts w:eastAsia="Calibri" w:cs="Arial"/>
          <w:color w:val="000000"/>
          <w:sz w:val="20"/>
          <w:lang w:val="es-MX" w:eastAsia="en-US"/>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1954926D"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27702F" w:rsidDel="00C91E2F">
        <w:rPr>
          <w:rFonts w:eastAsia="Calibri" w:cs="Arial"/>
          <w:color w:val="000000"/>
          <w:sz w:val="20"/>
          <w:lang w:val="es-MX" w:eastAsia="en-US"/>
        </w:rPr>
        <w:t xml:space="preserve">específico </w:t>
      </w:r>
      <w:r w:rsidRPr="0027702F">
        <w:rPr>
          <w:rFonts w:eastAsia="Calibri" w:cs="Arial"/>
          <w:color w:val="000000"/>
          <w:sz w:val="20"/>
          <w:lang w:val="es-MX" w:eastAsia="en-U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C8211A6" w14:textId="77777777" w:rsidR="00C46D76" w:rsidRPr="0027702F" w:rsidRDefault="00C46D76" w:rsidP="0027702F">
      <w:pPr>
        <w:tabs>
          <w:tab w:val="left" w:pos="284"/>
          <w:tab w:val="left" w:pos="851"/>
          <w:tab w:val="left" w:pos="927"/>
        </w:tabs>
        <w:ind w:hanging="218"/>
        <w:jc w:val="both"/>
        <w:rPr>
          <w:rFonts w:eastAsia="Calibri" w:cs="Arial"/>
          <w:color w:val="000000"/>
          <w:sz w:val="20"/>
          <w:lang w:val="es-MX" w:eastAsia="en-US"/>
        </w:rPr>
      </w:pPr>
      <w:r w:rsidRPr="0027702F">
        <w:rPr>
          <w:rFonts w:eastAsia="Calibri" w:cs="Arial"/>
          <w:color w:val="000000"/>
          <w:sz w:val="20"/>
          <w:lang w:val="es-MX" w:eastAsia="en-US"/>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4EBF409" w14:textId="77777777" w:rsidR="00AB62D2" w:rsidRPr="0027702F" w:rsidRDefault="00AB62D2" w:rsidP="0027702F">
      <w:pPr>
        <w:tabs>
          <w:tab w:val="left" w:pos="284"/>
          <w:tab w:val="left" w:pos="851"/>
          <w:tab w:val="left" w:pos="927"/>
        </w:tabs>
        <w:ind w:hanging="218"/>
        <w:jc w:val="both"/>
        <w:rPr>
          <w:rFonts w:eastAsia="Calibri" w:cs="Arial"/>
          <w:color w:val="000000"/>
          <w:sz w:val="20"/>
          <w:lang w:val="es-MX" w:eastAsia="en-US"/>
        </w:rPr>
      </w:pPr>
    </w:p>
    <w:p w14:paraId="6AFDB1DE" w14:textId="77777777" w:rsidR="00C46D76" w:rsidRPr="0027702F" w:rsidRDefault="00C46D76" w:rsidP="0027702F">
      <w:pPr>
        <w:numPr>
          <w:ilvl w:val="0"/>
          <w:numId w:val="39"/>
        </w:numPr>
        <w:tabs>
          <w:tab w:val="left" w:pos="284"/>
          <w:tab w:val="left" w:pos="851"/>
          <w:tab w:val="left" w:pos="927"/>
        </w:tabs>
        <w:spacing w:after="160" w:line="259" w:lineRule="auto"/>
        <w:jc w:val="both"/>
        <w:rPr>
          <w:rFonts w:eastAsia="Calibri" w:cs="Arial"/>
          <w:color w:val="000000"/>
          <w:sz w:val="20"/>
          <w:lang w:val="es-MX" w:eastAsia="en-US"/>
        </w:rPr>
      </w:pPr>
      <w:r w:rsidRPr="0027702F">
        <w:rPr>
          <w:rFonts w:eastAsia="Calibri" w:cs="Arial"/>
          <w:color w:val="000000"/>
          <w:sz w:val="20"/>
          <w:lang w:val="es-MX" w:eastAsia="en-US"/>
        </w:rPr>
        <w:lastRenderedPageBreak/>
        <w:t xml:space="preserve">Preferir la oferta presentada por el Proponente Plural constituido en su totalidad por micro y/o pequeñas empresas, cooperativas o asociaciones mutuales. </w:t>
      </w:r>
    </w:p>
    <w:p w14:paraId="219D7F1F"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32228A46" w14:textId="77777777" w:rsidR="00C46D76" w:rsidRPr="0027702F" w:rsidRDefault="00C46D76" w:rsidP="0027702F">
      <w:pPr>
        <w:tabs>
          <w:tab w:val="left" w:pos="284"/>
          <w:tab w:val="left" w:pos="490"/>
          <w:tab w:val="left" w:pos="567"/>
        </w:tabs>
        <w:ind w:hanging="77"/>
        <w:jc w:val="both"/>
        <w:rPr>
          <w:rFonts w:eastAsia="Calibri" w:cs="Arial"/>
          <w:color w:val="000000"/>
          <w:sz w:val="20"/>
          <w:lang w:val="es-MX" w:eastAsia="en-US"/>
        </w:rPr>
      </w:pPr>
      <w:r w:rsidRPr="0027702F">
        <w:rPr>
          <w:rFonts w:eastAsia="Calibri" w:cs="Arial"/>
          <w:color w:val="000000"/>
          <w:sz w:val="20"/>
          <w:lang w:val="es-MX" w:eastAsia="en-US"/>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21F7A3D" w14:textId="77777777" w:rsidR="00AB62D2" w:rsidRPr="0027702F" w:rsidRDefault="00AB62D2" w:rsidP="0027702F">
      <w:pPr>
        <w:tabs>
          <w:tab w:val="left" w:pos="284"/>
          <w:tab w:val="left" w:pos="490"/>
          <w:tab w:val="left" w:pos="567"/>
        </w:tabs>
        <w:ind w:hanging="77"/>
        <w:jc w:val="both"/>
        <w:rPr>
          <w:rFonts w:eastAsia="Calibri" w:cs="Arial"/>
          <w:color w:val="000000"/>
          <w:sz w:val="20"/>
          <w:lang w:val="es-MX" w:eastAsia="en-US"/>
        </w:rPr>
      </w:pPr>
    </w:p>
    <w:p w14:paraId="3CA17C0F" w14:textId="77777777" w:rsidR="00C46D76" w:rsidRPr="0027702F" w:rsidRDefault="00C46D76" w:rsidP="0027702F">
      <w:pPr>
        <w:numPr>
          <w:ilvl w:val="0"/>
          <w:numId w:val="39"/>
        </w:numPr>
        <w:tabs>
          <w:tab w:val="left" w:pos="284"/>
          <w:tab w:val="left" w:pos="851"/>
          <w:tab w:val="left" w:pos="927"/>
        </w:tabs>
        <w:spacing w:after="160" w:line="259" w:lineRule="auto"/>
        <w:jc w:val="both"/>
        <w:rPr>
          <w:rFonts w:eastAsia="Calibri" w:cs="Arial"/>
          <w:color w:val="000000"/>
          <w:sz w:val="20"/>
          <w:lang w:val="es-MX" w:eastAsia="en-US"/>
        </w:rPr>
      </w:pPr>
      <w:r w:rsidRPr="0027702F">
        <w:rPr>
          <w:rFonts w:eastAsia="Calibri" w:cs="Arial"/>
          <w:color w:val="000000"/>
          <w:sz w:val="20"/>
          <w:lang w:val="es-MX" w:eastAsia="en-US"/>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1A2115B5" w14:textId="77777777" w:rsidR="00C46D76" w:rsidRPr="0027702F" w:rsidRDefault="00C46D76" w:rsidP="0027702F">
      <w:pPr>
        <w:tabs>
          <w:tab w:val="left" w:pos="284"/>
          <w:tab w:val="left" w:pos="567"/>
          <w:tab w:val="left" w:pos="993"/>
        </w:tabs>
        <w:jc w:val="both"/>
        <w:rPr>
          <w:rFonts w:eastAsia="Calibri" w:cs="Arial"/>
          <w:color w:val="000000"/>
          <w:sz w:val="20"/>
          <w:lang w:val="es-MX" w:eastAsia="en-US"/>
        </w:rPr>
      </w:pPr>
      <w:r w:rsidRPr="0027702F">
        <w:rPr>
          <w:rFonts w:eastAsia="Calibri" w:cs="Arial"/>
          <w:color w:val="000000"/>
          <w:sz w:val="20"/>
          <w:lang w:val="es-MX" w:eastAsia="en-US"/>
        </w:rPr>
        <w:t xml:space="preserve">Igualmente, cuando la oferta es presentada por un Proponente Plural se preferirá a este siempre que: </w:t>
      </w:r>
    </w:p>
    <w:p w14:paraId="024A7475"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7D626CB7"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(b</w:t>
      </w:r>
      <w:r w:rsidRPr="0027702F" w:rsidDel="001478A6">
        <w:rPr>
          <w:rFonts w:eastAsia="Calibri" w:cs="Arial"/>
          <w:color w:val="000000"/>
          <w:sz w:val="20"/>
          <w:lang w:val="es-MX" w:eastAsia="en-US"/>
        </w:rPr>
        <w:t>)</w:t>
      </w:r>
      <w:r w:rsidRPr="0027702F">
        <w:rPr>
          <w:rFonts w:eastAsia="Calibri" w:cs="Arial"/>
          <w:color w:val="000000"/>
          <w:sz w:val="20"/>
          <w:lang w:val="es-MX" w:eastAsia="en-US"/>
        </w:rPr>
        <w:t xml:space="preserve"> la Mipyme, cooperativa o asociación mutual aporte mínimo el veinticinco por ciento (25 %) de la experiencia acreditada en la oferta;</w:t>
      </w:r>
      <w:r w:rsidRPr="0027702F" w:rsidDel="00944EBB">
        <w:rPr>
          <w:rFonts w:eastAsia="Calibri" w:cs="Arial"/>
          <w:color w:val="000000"/>
          <w:sz w:val="20"/>
          <w:lang w:val="es-MX" w:eastAsia="en-US"/>
        </w:rPr>
        <w:t xml:space="preserve"> </w:t>
      </w:r>
      <w:r w:rsidRPr="0027702F">
        <w:rPr>
          <w:rFonts w:eastAsia="Calibri" w:cs="Arial"/>
          <w:color w:val="000000"/>
          <w:sz w:val="20"/>
          <w:lang w:val="es-MX" w:eastAsia="en-US"/>
        </w:rPr>
        <w:t xml:space="preserve">y </w:t>
      </w:r>
    </w:p>
    <w:p w14:paraId="43F19BDF"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26F5A071"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818CE24" w14:textId="77777777" w:rsidR="00AB62D2" w:rsidRPr="0027702F" w:rsidRDefault="00AB62D2" w:rsidP="0027702F">
      <w:pPr>
        <w:tabs>
          <w:tab w:val="left" w:pos="284"/>
          <w:tab w:val="left" w:pos="851"/>
          <w:tab w:val="left" w:pos="927"/>
        </w:tabs>
        <w:jc w:val="both"/>
        <w:rPr>
          <w:rFonts w:eastAsia="Calibri" w:cs="Arial"/>
          <w:color w:val="000000"/>
          <w:sz w:val="20"/>
          <w:lang w:val="es-MX" w:eastAsia="en-US"/>
        </w:rPr>
      </w:pPr>
    </w:p>
    <w:p w14:paraId="2AA912AC" w14:textId="77777777" w:rsidR="00C46D76" w:rsidRPr="0027702F" w:rsidRDefault="00C46D76" w:rsidP="0027702F">
      <w:pPr>
        <w:numPr>
          <w:ilvl w:val="0"/>
          <w:numId w:val="39"/>
        </w:numPr>
        <w:tabs>
          <w:tab w:val="left" w:pos="284"/>
          <w:tab w:val="left" w:pos="851"/>
          <w:tab w:val="left" w:pos="927"/>
        </w:tabs>
        <w:spacing w:after="160" w:line="259" w:lineRule="auto"/>
        <w:jc w:val="both"/>
        <w:rPr>
          <w:rFonts w:eastAsia="Yu Mincho" w:cs="Arial"/>
          <w:color w:val="000000"/>
          <w:sz w:val="20"/>
          <w:lang w:val="es-MX" w:eastAsia="en-US"/>
        </w:rPr>
      </w:pPr>
      <w:r w:rsidRPr="0027702F">
        <w:rPr>
          <w:rFonts w:eastAsia="Yu Mincho" w:cs="Arial"/>
          <w:color w:val="000000"/>
          <w:sz w:val="20"/>
          <w:lang w:val="es-MX" w:eastAsia="en-US"/>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w:t>
      </w:r>
      <w:r w:rsidRPr="0027702F">
        <w:rPr>
          <w:rFonts w:eastAsia="Yu Mincho" w:cs="Arial"/>
          <w:color w:val="000000"/>
          <w:sz w:val="20"/>
          <w:lang w:val="es-MX" w:eastAsia="en-US"/>
        </w:rPr>
        <w:lastRenderedPageBreak/>
        <w:t xml:space="preserve">1901 de 2018, o la norma que la modifique o la sustituya. Asimismo, acreditará la condición de Mipyme en los términos del numeral 8. </w:t>
      </w:r>
    </w:p>
    <w:p w14:paraId="333E10EC"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Tratándose de Proponentes Plurales, se preferirá la oferta cuando cada uno de los integrantes acredite las condiciones señaladas en el inciso anterior de este numeral.</w:t>
      </w:r>
    </w:p>
    <w:p w14:paraId="6F1C0FAA" w14:textId="77777777" w:rsidR="00AB62D2" w:rsidRPr="0027702F" w:rsidRDefault="00AB62D2" w:rsidP="0027702F">
      <w:pPr>
        <w:tabs>
          <w:tab w:val="left" w:pos="284"/>
          <w:tab w:val="left" w:pos="851"/>
          <w:tab w:val="left" w:pos="927"/>
        </w:tabs>
        <w:jc w:val="both"/>
        <w:rPr>
          <w:rFonts w:eastAsia="Calibri" w:cs="Arial"/>
          <w:color w:val="000000"/>
          <w:sz w:val="20"/>
          <w:lang w:val="es-MX" w:eastAsia="en-US"/>
        </w:rPr>
      </w:pPr>
    </w:p>
    <w:p w14:paraId="2291D61C" w14:textId="77777777" w:rsidR="00C46D76" w:rsidRPr="0027702F" w:rsidRDefault="00C46D76" w:rsidP="0027702F">
      <w:pPr>
        <w:numPr>
          <w:ilvl w:val="0"/>
          <w:numId w:val="39"/>
        </w:numPr>
        <w:tabs>
          <w:tab w:val="left" w:pos="284"/>
          <w:tab w:val="left" w:pos="851"/>
          <w:tab w:val="left" w:pos="927"/>
        </w:tabs>
        <w:spacing w:after="160" w:line="259" w:lineRule="auto"/>
        <w:jc w:val="both"/>
        <w:rPr>
          <w:rFonts w:eastAsia="Yu Mincho" w:cs="Arial"/>
          <w:color w:val="000000"/>
          <w:sz w:val="20"/>
          <w:lang w:val="es-MX" w:eastAsia="en-US"/>
        </w:rPr>
      </w:pPr>
      <w:r w:rsidRPr="0027702F">
        <w:rPr>
          <w:rFonts w:eastAsia="Yu Mincho" w:cs="Arial"/>
          <w:color w:val="000000"/>
          <w:sz w:val="20"/>
          <w:lang w:val="es-MX" w:eastAsia="en-US"/>
        </w:rPr>
        <w:t>Si después de aplicar los criterios anteriormente mencionados persiste el empate:</w:t>
      </w:r>
    </w:p>
    <w:p w14:paraId="4FCFB2A2"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6E04CF1C"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498A5258" w14:textId="77777777" w:rsidR="00C46D76" w:rsidRPr="0027702F" w:rsidRDefault="00C46D76" w:rsidP="0027702F">
      <w:pPr>
        <w:tabs>
          <w:tab w:val="left" w:pos="284"/>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(c) Realizados estos cálculos, la Entidad seleccionará a aquel Proponente que presente coincidencia entre el número asignado y el residuo encontrado. En caso de que el residuo sea cero (0), se escogerá al Proponente con el mayor número asignado.</w:t>
      </w:r>
    </w:p>
    <w:p w14:paraId="5A85C678" w14:textId="77777777" w:rsidR="00C46D76" w:rsidRPr="0027702F" w:rsidDel="00D83B3B" w:rsidRDefault="00C46D76" w:rsidP="0027702F">
      <w:pPr>
        <w:tabs>
          <w:tab w:val="left" w:pos="567"/>
          <w:tab w:val="left" w:pos="851"/>
          <w:tab w:val="left" w:pos="927"/>
        </w:tabs>
        <w:jc w:val="both"/>
        <w:rPr>
          <w:rFonts w:eastAsia="Calibri" w:cs="Arial"/>
          <w:color w:val="000000"/>
          <w:sz w:val="20"/>
          <w:lang w:val="es-MX" w:eastAsia="en-US"/>
        </w:rPr>
      </w:pPr>
      <w:r w:rsidRPr="0027702F">
        <w:rPr>
          <w:rFonts w:eastAsia="Calibri" w:cs="Arial"/>
          <w:b/>
          <w:color w:val="000000"/>
          <w:sz w:val="20"/>
          <w:lang w:val="es-MX" w:eastAsia="en-US"/>
        </w:rPr>
        <w:t>Nota 1:</w:t>
      </w:r>
      <w:r w:rsidRPr="0027702F">
        <w:rPr>
          <w:rFonts w:eastAsia="Calibri" w:cs="Arial"/>
          <w:color w:val="000000"/>
          <w:sz w:val="20"/>
          <w:lang w:val="es-MX" w:eastAsia="en-US"/>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91BD4E4" w14:textId="77777777" w:rsidR="00C46D76" w:rsidRPr="0027702F" w:rsidRDefault="00C46D76" w:rsidP="0027702F">
      <w:pPr>
        <w:tabs>
          <w:tab w:val="left" w:pos="567"/>
          <w:tab w:val="left" w:pos="851"/>
          <w:tab w:val="left" w:pos="927"/>
        </w:tabs>
        <w:jc w:val="both"/>
        <w:rPr>
          <w:rFonts w:eastAsia="Calibri" w:cs="Arial"/>
          <w:color w:val="000000"/>
          <w:sz w:val="20"/>
          <w:lang w:val="es-MX" w:eastAsia="en-US"/>
        </w:rPr>
      </w:pPr>
      <w:r w:rsidRPr="0027702F">
        <w:rPr>
          <w:rFonts w:eastAsia="Calibri" w:cs="Arial"/>
          <w:b/>
          <w:color w:val="000000"/>
          <w:sz w:val="20"/>
          <w:lang w:val="es-MX" w:eastAsia="en-US"/>
        </w:rPr>
        <w:t>Nota 2:</w:t>
      </w:r>
      <w:r w:rsidRPr="0027702F">
        <w:rPr>
          <w:rFonts w:eastAsia="Calibri" w:cs="Arial"/>
          <w:color w:val="000000"/>
          <w:sz w:val="20"/>
          <w:lang w:val="es-MX" w:eastAsia="en-US"/>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BC30CDE" w14:textId="77777777" w:rsidR="00C46D76" w:rsidRPr="0027702F" w:rsidRDefault="00C46D76" w:rsidP="0027702F">
      <w:pPr>
        <w:tabs>
          <w:tab w:val="left" w:pos="426"/>
          <w:tab w:val="left" w:pos="567"/>
          <w:tab w:val="left" w:pos="927"/>
        </w:tabs>
        <w:jc w:val="both"/>
        <w:rPr>
          <w:rFonts w:eastAsia="Calibri" w:cs="Arial"/>
          <w:color w:val="000000"/>
          <w:sz w:val="20"/>
          <w:lang w:val="es-MX" w:eastAsia="en-US"/>
        </w:rPr>
      </w:pPr>
      <w:r w:rsidRPr="0027702F">
        <w:rPr>
          <w:rFonts w:eastAsia="Calibri" w:cs="Arial"/>
          <w:b/>
          <w:color w:val="000000"/>
          <w:sz w:val="20"/>
          <w:lang w:val="es-MX" w:eastAsia="en-US"/>
        </w:rPr>
        <w:t>Nota 3:</w:t>
      </w:r>
      <w:r w:rsidRPr="0027702F">
        <w:rPr>
          <w:rFonts w:eastAsia="Calibri" w:cs="Arial"/>
          <w:color w:val="000000"/>
          <w:sz w:val="20"/>
          <w:lang w:val="es-MX" w:eastAsia="en-US"/>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24D1528D" w14:textId="77777777" w:rsidR="00C46D76" w:rsidRPr="0027702F" w:rsidRDefault="00C46D76" w:rsidP="0027702F">
      <w:pPr>
        <w:tabs>
          <w:tab w:val="left" w:pos="567"/>
          <w:tab w:val="left" w:pos="851"/>
          <w:tab w:val="left" w:pos="927"/>
        </w:tabs>
        <w:jc w:val="both"/>
        <w:rPr>
          <w:rFonts w:eastAsia="Calibri" w:cs="Arial"/>
          <w:color w:val="000000"/>
          <w:sz w:val="20"/>
          <w:lang w:val="es-MX" w:eastAsia="en-US"/>
        </w:rPr>
      </w:pPr>
      <w:r w:rsidRPr="0027702F">
        <w:rPr>
          <w:rFonts w:eastAsia="Calibri" w:cs="Arial"/>
          <w:color w:val="000000"/>
          <w:sz w:val="20"/>
          <w:lang w:val="es-MX" w:eastAsia="en-US"/>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0D58C404" w14:textId="77777777" w:rsidR="00627A27" w:rsidRPr="0027702F" w:rsidRDefault="00C46D76" w:rsidP="0027702F">
      <w:pPr>
        <w:tabs>
          <w:tab w:val="left" w:pos="284"/>
          <w:tab w:val="left" w:pos="927"/>
        </w:tabs>
        <w:jc w:val="both"/>
        <w:rPr>
          <w:rFonts w:eastAsia="Calibri" w:cs="Arial"/>
          <w:color w:val="000000"/>
          <w:sz w:val="20"/>
          <w:lang w:val="es-MX" w:eastAsia="en-US"/>
        </w:rPr>
      </w:pPr>
      <w:r w:rsidRPr="0027702F">
        <w:rPr>
          <w:rFonts w:eastAsia="Calibri" w:cs="Arial"/>
          <w:b/>
          <w:bCs/>
          <w:color w:val="000000"/>
          <w:sz w:val="20"/>
          <w:lang w:val="es-MX" w:eastAsia="en-US"/>
        </w:rPr>
        <w:t>Nota 4:</w:t>
      </w:r>
      <w:r w:rsidRPr="0027702F">
        <w:rPr>
          <w:rFonts w:eastAsia="Calibri" w:cs="Arial"/>
          <w:color w:val="000000"/>
          <w:sz w:val="20"/>
          <w:lang w:val="es-MX" w:eastAsia="en-US"/>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21648A4C" w14:textId="77777777" w:rsidR="00DD081A" w:rsidRPr="0027702F" w:rsidRDefault="00DD081A" w:rsidP="0027702F">
      <w:pPr>
        <w:contextualSpacing/>
        <w:jc w:val="both"/>
        <w:rPr>
          <w:rFonts w:cs="Arial"/>
          <w:sz w:val="20"/>
          <w:lang w:eastAsia="es-CO"/>
        </w:rPr>
      </w:pPr>
    </w:p>
    <w:p w14:paraId="291A4BF8" w14:textId="77777777" w:rsidR="00DD081A" w:rsidRPr="0027702F" w:rsidRDefault="009C1980" w:rsidP="0027702F">
      <w:pPr>
        <w:pStyle w:val="Ttulo10"/>
        <w:numPr>
          <w:ilvl w:val="0"/>
          <w:numId w:val="30"/>
        </w:numPr>
        <w:pBdr>
          <w:top w:val="single" w:sz="4" w:space="1" w:color="auto"/>
          <w:left w:val="single" w:sz="4" w:space="4" w:color="auto"/>
          <w:bottom w:val="single" w:sz="4" w:space="1" w:color="auto"/>
          <w:right w:val="single" w:sz="4" w:space="4" w:color="auto"/>
          <w:between w:val="single" w:sz="4" w:space="1" w:color="auto"/>
        </w:pBdr>
        <w:shd w:val="pct20" w:color="000000" w:fill="FFFFFF"/>
        <w:tabs>
          <w:tab w:val="left" w:pos="284"/>
        </w:tabs>
        <w:spacing w:line="240" w:lineRule="auto"/>
        <w:ind w:right="-26"/>
        <w:jc w:val="both"/>
        <w:rPr>
          <w:rFonts w:cs="Arial"/>
          <w:sz w:val="20"/>
        </w:rPr>
      </w:pPr>
      <w:r w:rsidRPr="0027702F">
        <w:rPr>
          <w:rFonts w:cs="Arial"/>
          <w:sz w:val="20"/>
        </w:rPr>
        <w:t>ANÁLISIS</w:t>
      </w:r>
      <w:r w:rsidR="00810BFB" w:rsidRPr="0027702F">
        <w:rPr>
          <w:rFonts w:cs="Arial"/>
          <w:sz w:val="20"/>
        </w:rPr>
        <w:t xml:space="preserve"> DE </w:t>
      </w:r>
      <w:r w:rsidR="006E1D20" w:rsidRPr="0027702F">
        <w:rPr>
          <w:rFonts w:cs="Arial"/>
          <w:sz w:val="20"/>
        </w:rPr>
        <w:t>RIEGOS Y LA FORMA DE MITIGARLO</w:t>
      </w:r>
      <w:r w:rsidR="00810BFB" w:rsidRPr="0027702F">
        <w:rPr>
          <w:rFonts w:cs="Arial"/>
          <w:sz w:val="20"/>
        </w:rPr>
        <w:t>.</w:t>
      </w:r>
    </w:p>
    <w:p w14:paraId="70E13212" w14:textId="77777777" w:rsidR="00DD081A" w:rsidRPr="0027702F" w:rsidRDefault="00DD081A" w:rsidP="0027702F">
      <w:pPr>
        <w:pStyle w:val="Ttulo10"/>
        <w:tabs>
          <w:tab w:val="left" w:pos="284"/>
        </w:tabs>
        <w:spacing w:line="240" w:lineRule="auto"/>
        <w:ind w:right="-26"/>
        <w:jc w:val="both"/>
        <w:rPr>
          <w:rFonts w:cs="Arial"/>
          <w:b w:val="0"/>
          <w:bCs w:val="0"/>
          <w:sz w:val="20"/>
        </w:rPr>
      </w:pPr>
    </w:p>
    <w:p w14:paraId="0A4AD999" w14:textId="77777777" w:rsidR="00DD081A" w:rsidRPr="0027702F" w:rsidRDefault="00810BFB" w:rsidP="0027702F">
      <w:pPr>
        <w:pStyle w:val="Ttulo10"/>
        <w:tabs>
          <w:tab w:val="left" w:pos="284"/>
        </w:tabs>
        <w:spacing w:line="240" w:lineRule="auto"/>
        <w:ind w:right="-28" w:firstLine="6"/>
        <w:jc w:val="both"/>
        <w:rPr>
          <w:rFonts w:cs="Arial"/>
          <w:b w:val="0"/>
          <w:bCs w:val="0"/>
          <w:sz w:val="20"/>
          <w:lang w:val="es-AR" w:eastAsia="es-AR"/>
        </w:rPr>
      </w:pPr>
      <w:r w:rsidRPr="0027702F">
        <w:rPr>
          <w:rFonts w:cs="Arial"/>
          <w:b w:val="0"/>
          <w:bCs w:val="0"/>
          <w:sz w:val="20"/>
          <w:lang w:val="es-AR" w:eastAsia="es-AR"/>
        </w:rPr>
        <w:t xml:space="preserve">Se deja constancia expresa que el presente capítulo del formato de Estudio Previo que hacen referencia al Deber de Análisis de la Entidad, </w:t>
      </w:r>
      <w:r w:rsidR="00AB62D2" w:rsidRPr="0027702F">
        <w:rPr>
          <w:rFonts w:cs="Arial"/>
          <w:b w:val="0"/>
          <w:bCs w:val="0"/>
          <w:sz w:val="20"/>
          <w:lang w:val="es-AR" w:eastAsia="es-AR"/>
        </w:rPr>
        <w:t>corresponde</w:t>
      </w:r>
      <w:r w:rsidRPr="0027702F">
        <w:rPr>
          <w:rFonts w:cs="Arial"/>
          <w:b w:val="0"/>
          <w:bCs w:val="0"/>
          <w:sz w:val="20"/>
          <w:lang w:val="es-AR" w:eastAsia="es-AR"/>
        </w:rPr>
        <w:t xml:space="preserve"> a documentos anexos a este Estudio Previo, los cuales hacen parte integral del presente documento, a fin de dejar la evidencia documental de los mismos, en atención al artículo 2.2.1.1.1.6.1. y el artículo 2.2.1.1.1.6.3. Deber de análisis de las Entidades Estatales y Evaluación del Riesgo del Decreto 1082 de 2015.</w:t>
      </w:r>
    </w:p>
    <w:p w14:paraId="748A7C33" w14:textId="77777777" w:rsidR="00DD081A" w:rsidRPr="0027702F" w:rsidRDefault="00DD081A" w:rsidP="0027702F">
      <w:pPr>
        <w:pStyle w:val="Ttulo10"/>
        <w:tabs>
          <w:tab w:val="left" w:pos="284"/>
        </w:tabs>
        <w:spacing w:line="240" w:lineRule="auto"/>
        <w:ind w:right="-28" w:firstLine="6"/>
        <w:jc w:val="both"/>
        <w:rPr>
          <w:rFonts w:cs="Arial"/>
          <w:b w:val="0"/>
          <w:bCs w:val="0"/>
          <w:sz w:val="20"/>
          <w:lang w:val="es-AR" w:eastAsia="es-AR"/>
        </w:rPr>
      </w:pPr>
    </w:p>
    <w:p w14:paraId="7FCBA483" w14:textId="77777777" w:rsidR="00DD081A" w:rsidRPr="0027702F" w:rsidRDefault="00810BFB" w:rsidP="0027702F">
      <w:pPr>
        <w:ind w:right="49"/>
        <w:jc w:val="both"/>
        <w:rPr>
          <w:rFonts w:cs="Arial"/>
          <w:sz w:val="20"/>
          <w:lang w:val="es-AR" w:eastAsia="es-AR"/>
        </w:rPr>
      </w:pPr>
      <w:r w:rsidRPr="0027702F">
        <w:rPr>
          <w:rFonts w:cs="Arial"/>
          <w:sz w:val="20"/>
          <w:lang w:val="es-AR" w:eastAsia="es-AR"/>
        </w:rPr>
        <w:lastRenderedPageBreak/>
        <w:t>Los interesados podrán manifestarse frente a la estimación de riesgos efectuada por la entidad a través de observaciones las cuales serán resueltas por escrito. Si no se presentaren observaciones por parte de los interesados en participar del proceso de selección el adjudicatario deberá acogerse a la asignación de riesgos dada por el municipio.</w:t>
      </w:r>
    </w:p>
    <w:p w14:paraId="42733CB0" w14:textId="77777777" w:rsidR="006E1D20" w:rsidRPr="0027702F" w:rsidRDefault="006E1D20" w:rsidP="0027702F">
      <w:pPr>
        <w:ind w:right="49"/>
        <w:jc w:val="both"/>
        <w:rPr>
          <w:rFonts w:cs="Arial"/>
          <w:sz w:val="20"/>
          <w:lang w:val="es-AR" w:eastAsia="es-AR"/>
        </w:rPr>
      </w:pPr>
    </w:p>
    <w:tbl>
      <w:tblPr>
        <w:tblpPr w:leftFromText="141" w:rightFromText="141" w:vertAnchor="text" w:horzAnchor="margin" w:tblpY="-199"/>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4"/>
        <w:gridCol w:w="278"/>
        <w:gridCol w:w="278"/>
        <w:gridCol w:w="278"/>
        <w:gridCol w:w="277"/>
        <w:gridCol w:w="995"/>
        <w:gridCol w:w="1035"/>
        <w:gridCol w:w="254"/>
        <w:gridCol w:w="254"/>
        <w:gridCol w:w="254"/>
        <w:gridCol w:w="387"/>
        <w:gridCol w:w="389"/>
        <w:gridCol w:w="1100"/>
        <w:gridCol w:w="254"/>
        <w:gridCol w:w="254"/>
        <w:gridCol w:w="254"/>
        <w:gridCol w:w="311"/>
        <w:gridCol w:w="735"/>
        <w:gridCol w:w="931"/>
        <w:gridCol w:w="703"/>
      </w:tblGrid>
      <w:tr w:rsidR="00157D8E" w:rsidRPr="00B53D7A" w14:paraId="63E89738" w14:textId="77777777" w:rsidTr="005E3E2E">
        <w:trPr>
          <w:trHeight w:val="551"/>
        </w:trPr>
        <w:tc>
          <w:tcPr>
            <w:tcW w:w="144" w:type="pct"/>
            <w:vMerge w:val="restart"/>
            <w:shd w:val="clear" w:color="auto" w:fill="A6A6A6"/>
            <w:textDirection w:val="btLr"/>
            <w:vAlign w:val="center"/>
            <w:hideMark/>
          </w:tcPr>
          <w:p w14:paraId="59EBF298"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N°</w:t>
            </w:r>
          </w:p>
        </w:tc>
        <w:tc>
          <w:tcPr>
            <w:tcW w:w="146" w:type="pct"/>
            <w:vMerge w:val="restart"/>
            <w:shd w:val="clear" w:color="auto" w:fill="A6A6A6"/>
            <w:textDirection w:val="btLr"/>
            <w:vAlign w:val="center"/>
            <w:hideMark/>
          </w:tcPr>
          <w:p w14:paraId="4BC69612"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CLASE</w:t>
            </w:r>
          </w:p>
        </w:tc>
        <w:tc>
          <w:tcPr>
            <w:tcW w:w="146" w:type="pct"/>
            <w:vMerge w:val="restart"/>
            <w:shd w:val="clear" w:color="auto" w:fill="A6A6A6"/>
            <w:textDirection w:val="btLr"/>
            <w:vAlign w:val="center"/>
            <w:hideMark/>
          </w:tcPr>
          <w:p w14:paraId="1C781D1D"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FUENTE</w:t>
            </w:r>
          </w:p>
        </w:tc>
        <w:tc>
          <w:tcPr>
            <w:tcW w:w="146" w:type="pct"/>
            <w:vMerge w:val="restart"/>
            <w:shd w:val="clear" w:color="auto" w:fill="A6A6A6"/>
            <w:textDirection w:val="btLr"/>
            <w:vAlign w:val="center"/>
            <w:hideMark/>
          </w:tcPr>
          <w:p w14:paraId="47019C94"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ETAPA</w:t>
            </w:r>
          </w:p>
        </w:tc>
        <w:tc>
          <w:tcPr>
            <w:tcW w:w="146" w:type="pct"/>
            <w:vMerge w:val="restart"/>
            <w:shd w:val="clear" w:color="auto" w:fill="A6A6A6"/>
            <w:textDirection w:val="btLr"/>
            <w:vAlign w:val="center"/>
            <w:hideMark/>
          </w:tcPr>
          <w:p w14:paraId="23E0B8B4"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TIPO</w:t>
            </w:r>
          </w:p>
        </w:tc>
        <w:tc>
          <w:tcPr>
            <w:tcW w:w="524" w:type="pct"/>
            <w:vMerge w:val="restart"/>
            <w:shd w:val="clear" w:color="auto" w:fill="A6A6A6"/>
            <w:textDirection w:val="btLr"/>
            <w:vAlign w:val="center"/>
            <w:hideMark/>
          </w:tcPr>
          <w:p w14:paraId="7F1A8A2F"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 xml:space="preserve">DESCRIPCIÓN </w:t>
            </w:r>
            <w:r w:rsidRPr="00B53D7A">
              <w:rPr>
                <w:rFonts w:cs="Arial"/>
                <w:b/>
                <w:bCs/>
                <w:color w:val="000000"/>
                <w:sz w:val="14"/>
              </w:rPr>
              <w:br/>
              <w:t xml:space="preserve">(Qué puede </w:t>
            </w:r>
            <w:proofErr w:type="gramStart"/>
            <w:r w:rsidRPr="00B53D7A">
              <w:rPr>
                <w:rFonts w:cs="Arial"/>
                <w:b/>
                <w:bCs/>
                <w:color w:val="000000"/>
                <w:sz w:val="14"/>
              </w:rPr>
              <w:t>pasar  y</w:t>
            </w:r>
            <w:proofErr w:type="gramEnd"/>
            <w:r w:rsidRPr="00B53D7A">
              <w:rPr>
                <w:rFonts w:cs="Arial"/>
                <w:b/>
                <w:bCs/>
                <w:color w:val="000000"/>
                <w:sz w:val="14"/>
              </w:rPr>
              <w:t xml:space="preserve"> cómo puede ocurrir)</w:t>
            </w:r>
          </w:p>
        </w:tc>
        <w:tc>
          <w:tcPr>
            <w:tcW w:w="545" w:type="pct"/>
            <w:vMerge w:val="restart"/>
            <w:shd w:val="clear" w:color="auto" w:fill="A6A6A6"/>
            <w:textDirection w:val="btLr"/>
            <w:vAlign w:val="center"/>
            <w:hideMark/>
          </w:tcPr>
          <w:p w14:paraId="38342124"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CONSECUENCIA DE LA</w:t>
            </w:r>
            <w:r w:rsidRPr="00B53D7A">
              <w:rPr>
                <w:rFonts w:cs="Arial"/>
                <w:b/>
                <w:bCs/>
                <w:color w:val="000000"/>
                <w:sz w:val="14"/>
              </w:rPr>
              <w:br/>
              <w:t xml:space="preserve"> OCURRENCIA DEL EVENTO</w:t>
            </w:r>
          </w:p>
        </w:tc>
        <w:tc>
          <w:tcPr>
            <w:tcW w:w="134" w:type="pct"/>
            <w:vMerge w:val="restart"/>
            <w:shd w:val="clear" w:color="auto" w:fill="A6A6A6"/>
            <w:textDirection w:val="btLr"/>
            <w:vAlign w:val="center"/>
            <w:hideMark/>
          </w:tcPr>
          <w:p w14:paraId="42E8237E"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PROBABILIDAD</w:t>
            </w:r>
          </w:p>
        </w:tc>
        <w:tc>
          <w:tcPr>
            <w:tcW w:w="134" w:type="pct"/>
            <w:vMerge w:val="restart"/>
            <w:shd w:val="clear" w:color="auto" w:fill="A6A6A6"/>
            <w:textDirection w:val="btLr"/>
            <w:vAlign w:val="center"/>
            <w:hideMark/>
          </w:tcPr>
          <w:p w14:paraId="5EA66234"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IMPACTO</w:t>
            </w:r>
          </w:p>
        </w:tc>
        <w:tc>
          <w:tcPr>
            <w:tcW w:w="134" w:type="pct"/>
            <w:vMerge w:val="restart"/>
            <w:shd w:val="clear" w:color="auto" w:fill="A6A6A6"/>
            <w:textDirection w:val="btLr"/>
            <w:vAlign w:val="center"/>
            <w:hideMark/>
          </w:tcPr>
          <w:p w14:paraId="30123F08"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VALORACIÓN</w:t>
            </w:r>
          </w:p>
        </w:tc>
        <w:tc>
          <w:tcPr>
            <w:tcW w:w="204" w:type="pct"/>
            <w:vMerge w:val="restart"/>
            <w:shd w:val="clear" w:color="auto" w:fill="A6A6A6"/>
            <w:textDirection w:val="btLr"/>
            <w:vAlign w:val="center"/>
            <w:hideMark/>
          </w:tcPr>
          <w:p w14:paraId="4708DD17"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CATEGORÍA</w:t>
            </w:r>
          </w:p>
        </w:tc>
        <w:tc>
          <w:tcPr>
            <w:tcW w:w="205" w:type="pct"/>
            <w:vMerge w:val="restart"/>
            <w:shd w:val="clear" w:color="auto" w:fill="D9D9D9"/>
            <w:textDirection w:val="btLr"/>
            <w:vAlign w:val="center"/>
            <w:hideMark/>
          </w:tcPr>
          <w:p w14:paraId="3A168443" w14:textId="77777777" w:rsidR="00157D8E" w:rsidRPr="00B53D7A" w:rsidRDefault="00157D8E" w:rsidP="0027702F">
            <w:pPr>
              <w:ind w:left="113" w:right="113"/>
              <w:jc w:val="both"/>
              <w:rPr>
                <w:rFonts w:cs="Arial"/>
                <w:b/>
                <w:bCs/>
                <w:color w:val="000000"/>
                <w:sz w:val="14"/>
              </w:rPr>
            </w:pPr>
            <w:proofErr w:type="gramStart"/>
            <w:r w:rsidRPr="00B53D7A">
              <w:rPr>
                <w:rFonts w:cs="Arial"/>
                <w:b/>
                <w:bCs/>
                <w:color w:val="000000"/>
                <w:sz w:val="14"/>
              </w:rPr>
              <w:t>A quién se le asigna?</w:t>
            </w:r>
            <w:proofErr w:type="gramEnd"/>
          </w:p>
        </w:tc>
        <w:tc>
          <w:tcPr>
            <w:tcW w:w="579" w:type="pct"/>
            <w:vMerge w:val="restart"/>
            <w:shd w:val="clear" w:color="auto" w:fill="D9D9D9"/>
            <w:textDirection w:val="btLr"/>
            <w:vAlign w:val="center"/>
            <w:hideMark/>
          </w:tcPr>
          <w:p w14:paraId="0CDCCE11"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Tratamiento/ Controles a ser implementados</w:t>
            </w:r>
          </w:p>
        </w:tc>
        <w:tc>
          <w:tcPr>
            <w:tcW w:w="402" w:type="pct"/>
            <w:gridSpan w:val="3"/>
            <w:shd w:val="clear" w:color="auto" w:fill="D9D9D9"/>
            <w:textDirection w:val="btLr"/>
            <w:vAlign w:val="center"/>
            <w:hideMark/>
          </w:tcPr>
          <w:p w14:paraId="0DDA1FD8"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Impacto después del tratamiento</w:t>
            </w:r>
          </w:p>
        </w:tc>
        <w:tc>
          <w:tcPr>
            <w:tcW w:w="164" w:type="pct"/>
            <w:vMerge w:val="restart"/>
            <w:shd w:val="clear" w:color="auto" w:fill="D9D9D9"/>
            <w:textDirection w:val="btLr"/>
            <w:vAlign w:val="center"/>
            <w:hideMark/>
          </w:tcPr>
          <w:p w14:paraId="040467C1" w14:textId="77777777" w:rsidR="00157D8E" w:rsidRPr="00B53D7A" w:rsidRDefault="00157D8E" w:rsidP="0027702F">
            <w:pPr>
              <w:ind w:left="113" w:right="113"/>
              <w:jc w:val="both"/>
              <w:rPr>
                <w:rFonts w:cs="Arial"/>
                <w:b/>
                <w:bCs/>
                <w:color w:val="000000"/>
                <w:sz w:val="14"/>
              </w:rPr>
            </w:pPr>
            <w:proofErr w:type="gramStart"/>
            <w:r w:rsidRPr="00B53D7A">
              <w:rPr>
                <w:rFonts w:cs="Arial"/>
                <w:b/>
                <w:bCs/>
                <w:color w:val="000000"/>
                <w:sz w:val="14"/>
              </w:rPr>
              <w:t>Afecta el equilibrio económico del contrato?</w:t>
            </w:r>
            <w:proofErr w:type="gramEnd"/>
          </w:p>
        </w:tc>
        <w:tc>
          <w:tcPr>
            <w:tcW w:w="387" w:type="pct"/>
            <w:vMerge w:val="restart"/>
            <w:shd w:val="clear" w:color="auto" w:fill="D9D9D9"/>
            <w:textDirection w:val="btLr"/>
            <w:vAlign w:val="center"/>
            <w:hideMark/>
          </w:tcPr>
          <w:p w14:paraId="380D1920"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Persona responsable por implementar el tratamiento</w:t>
            </w:r>
          </w:p>
        </w:tc>
        <w:tc>
          <w:tcPr>
            <w:tcW w:w="860" w:type="pct"/>
            <w:gridSpan w:val="2"/>
            <w:shd w:val="clear" w:color="auto" w:fill="D9D9D9"/>
            <w:textDirection w:val="btLr"/>
            <w:vAlign w:val="center"/>
            <w:hideMark/>
          </w:tcPr>
          <w:p w14:paraId="6989BB70"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Monitoreo y revisión</w:t>
            </w:r>
          </w:p>
        </w:tc>
      </w:tr>
      <w:tr w:rsidR="00157D8E" w:rsidRPr="00B53D7A" w14:paraId="42526AEA" w14:textId="77777777" w:rsidTr="005E3E2E">
        <w:trPr>
          <w:trHeight w:val="1516"/>
        </w:trPr>
        <w:tc>
          <w:tcPr>
            <w:tcW w:w="144" w:type="pct"/>
            <w:vMerge/>
            <w:shd w:val="clear" w:color="auto" w:fill="A6A6A6"/>
            <w:textDirection w:val="btLr"/>
            <w:vAlign w:val="center"/>
            <w:hideMark/>
          </w:tcPr>
          <w:p w14:paraId="6CFE2FE2" w14:textId="77777777" w:rsidR="00157D8E" w:rsidRPr="00B53D7A" w:rsidRDefault="00157D8E" w:rsidP="0027702F">
            <w:pPr>
              <w:ind w:left="113" w:right="113"/>
              <w:jc w:val="both"/>
              <w:rPr>
                <w:rFonts w:cs="Arial"/>
                <w:b/>
                <w:bCs/>
                <w:color w:val="000000"/>
                <w:sz w:val="14"/>
              </w:rPr>
            </w:pPr>
          </w:p>
        </w:tc>
        <w:tc>
          <w:tcPr>
            <w:tcW w:w="146" w:type="pct"/>
            <w:vMerge/>
            <w:shd w:val="clear" w:color="auto" w:fill="A6A6A6"/>
            <w:textDirection w:val="btLr"/>
            <w:vAlign w:val="center"/>
            <w:hideMark/>
          </w:tcPr>
          <w:p w14:paraId="6E7FEA8F" w14:textId="77777777" w:rsidR="00157D8E" w:rsidRPr="00B53D7A" w:rsidRDefault="00157D8E" w:rsidP="0027702F">
            <w:pPr>
              <w:ind w:left="113" w:right="113"/>
              <w:jc w:val="both"/>
              <w:rPr>
                <w:rFonts w:cs="Arial"/>
                <w:b/>
                <w:bCs/>
                <w:color w:val="000000"/>
                <w:sz w:val="14"/>
              </w:rPr>
            </w:pPr>
          </w:p>
        </w:tc>
        <w:tc>
          <w:tcPr>
            <w:tcW w:w="146" w:type="pct"/>
            <w:vMerge/>
            <w:shd w:val="clear" w:color="auto" w:fill="A6A6A6"/>
            <w:textDirection w:val="btLr"/>
            <w:vAlign w:val="center"/>
            <w:hideMark/>
          </w:tcPr>
          <w:p w14:paraId="3C565AB9" w14:textId="77777777" w:rsidR="00157D8E" w:rsidRPr="00B53D7A" w:rsidRDefault="00157D8E" w:rsidP="0027702F">
            <w:pPr>
              <w:ind w:left="113" w:right="113"/>
              <w:jc w:val="both"/>
              <w:rPr>
                <w:rFonts w:cs="Arial"/>
                <w:b/>
                <w:bCs/>
                <w:color w:val="000000"/>
                <w:sz w:val="14"/>
              </w:rPr>
            </w:pPr>
          </w:p>
        </w:tc>
        <w:tc>
          <w:tcPr>
            <w:tcW w:w="146" w:type="pct"/>
            <w:vMerge/>
            <w:shd w:val="clear" w:color="auto" w:fill="A6A6A6"/>
            <w:textDirection w:val="btLr"/>
            <w:vAlign w:val="center"/>
            <w:hideMark/>
          </w:tcPr>
          <w:p w14:paraId="57E33EE7" w14:textId="77777777" w:rsidR="00157D8E" w:rsidRPr="00B53D7A" w:rsidRDefault="00157D8E" w:rsidP="0027702F">
            <w:pPr>
              <w:ind w:left="113" w:right="113"/>
              <w:jc w:val="both"/>
              <w:rPr>
                <w:rFonts w:cs="Arial"/>
                <w:b/>
                <w:bCs/>
                <w:color w:val="000000"/>
                <w:sz w:val="14"/>
              </w:rPr>
            </w:pPr>
          </w:p>
        </w:tc>
        <w:tc>
          <w:tcPr>
            <w:tcW w:w="146" w:type="pct"/>
            <w:vMerge/>
            <w:shd w:val="clear" w:color="auto" w:fill="A6A6A6"/>
            <w:textDirection w:val="btLr"/>
            <w:vAlign w:val="center"/>
            <w:hideMark/>
          </w:tcPr>
          <w:p w14:paraId="43F0F9A3" w14:textId="77777777" w:rsidR="00157D8E" w:rsidRPr="00B53D7A" w:rsidRDefault="00157D8E" w:rsidP="0027702F">
            <w:pPr>
              <w:ind w:left="113" w:right="113"/>
              <w:jc w:val="both"/>
              <w:rPr>
                <w:rFonts w:cs="Arial"/>
                <w:b/>
                <w:bCs/>
                <w:color w:val="000000"/>
                <w:sz w:val="14"/>
              </w:rPr>
            </w:pPr>
          </w:p>
        </w:tc>
        <w:tc>
          <w:tcPr>
            <w:tcW w:w="524" w:type="pct"/>
            <w:vMerge/>
            <w:shd w:val="clear" w:color="auto" w:fill="A6A6A6"/>
            <w:textDirection w:val="btLr"/>
            <w:vAlign w:val="center"/>
            <w:hideMark/>
          </w:tcPr>
          <w:p w14:paraId="0EA5B444" w14:textId="77777777" w:rsidR="00157D8E" w:rsidRPr="00B53D7A" w:rsidRDefault="00157D8E" w:rsidP="0027702F">
            <w:pPr>
              <w:ind w:left="113" w:right="113"/>
              <w:jc w:val="both"/>
              <w:rPr>
                <w:rFonts w:cs="Arial"/>
                <w:b/>
                <w:bCs/>
                <w:color w:val="000000"/>
                <w:sz w:val="14"/>
              </w:rPr>
            </w:pPr>
          </w:p>
        </w:tc>
        <w:tc>
          <w:tcPr>
            <w:tcW w:w="545" w:type="pct"/>
            <w:vMerge/>
            <w:shd w:val="clear" w:color="auto" w:fill="A6A6A6"/>
            <w:textDirection w:val="btLr"/>
            <w:vAlign w:val="center"/>
            <w:hideMark/>
          </w:tcPr>
          <w:p w14:paraId="06014436" w14:textId="77777777" w:rsidR="00157D8E" w:rsidRPr="00B53D7A" w:rsidRDefault="00157D8E" w:rsidP="0027702F">
            <w:pPr>
              <w:ind w:left="113" w:right="113"/>
              <w:jc w:val="both"/>
              <w:rPr>
                <w:rFonts w:cs="Arial"/>
                <w:b/>
                <w:bCs/>
                <w:color w:val="000000"/>
                <w:sz w:val="14"/>
              </w:rPr>
            </w:pPr>
          </w:p>
        </w:tc>
        <w:tc>
          <w:tcPr>
            <w:tcW w:w="134" w:type="pct"/>
            <w:vMerge/>
            <w:shd w:val="clear" w:color="auto" w:fill="A6A6A6"/>
            <w:textDirection w:val="btLr"/>
            <w:vAlign w:val="center"/>
            <w:hideMark/>
          </w:tcPr>
          <w:p w14:paraId="79A2853C" w14:textId="77777777" w:rsidR="00157D8E" w:rsidRPr="00B53D7A" w:rsidRDefault="00157D8E" w:rsidP="0027702F">
            <w:pPr>
              <w:ind w:left="113" w:right="113"/>
              <w:jc w:val="both"/>
              <w:rPr>
                <w:rFonts w:cs="Arial"/>
                <w:b/>
                <w:bCs/>
                <w:color w:val="000000"/>
                <w:sz w:val="14"/>
              </w:rPr>
            </w:pPr>
          </w:p>
        </w:tc>
        <w:tc>
          <w:tcPr>
            <w:tcW w:w="134" w:type="pct"/>
            <w:vMerge/>
            <w:shd w:val="clear" w:color="auto" w:fill="A6A6A6"/>
            <w:textDirection w:val="btLr"/>
            <w:vAlign w:val="center"/>
            <w:hideMark/>
          </w:tcPr>
          <w:p w14:paraId="6ADE42C9" w14:textId="77777777" w:rsidR="00157D8E" w:rsidRPr="00B53D7A" w:rsidRDefault="00157D8E" w:rsidP="0027702F">
            <w:pPr>
              <w:ind w:left="113" w:right="113"/>
              <w:jc w:val="both"/>
              <w:rPr>
                <w:rFonts w:cs="Arial"/>
                <w:b/>
                <w:bCs/>
                <w:color w:val="000000"/>
                <w:sz w:val="14"/>
              </w:rPr>
            </w:pPr>
          </w:p>
        </w:tc>
        <w:tc>
          <w:tcPr>
            <w:tcW w:w="134" w:type="pct"/>
            <w:vMerge/>
            <w:shd w:val="clear" w:color="auto" w:fill="A6A6A6"/>
            <w:textDirection w:val="btLr"/>
            <w:vAlign w:val="center"/>
            <w:hideMark/>
          </w:tcPr>
          <w:p w14:paraId="6BB4F9C0" w14:textId="77777777" w:rsidR="00157D8E" w:rsidRPr="00B53D7A" w:rsidRDefault="00157D8E" w:rsidP="0027702F">
            <w:pPr>
              <w:ind w:left="113" w:right="113"/>
              <w:jc w:val="both"/>
              <w:rPr>
                <w:rFonts w:cs="Arial"/>
                <w:b/>
                <w:bCs/>
                <w:color w:val="000000"/>
                <w:sz w:val="14"/>
              </w:rPr>
            </w:pPr>
          </w:p>
        </w:tc>
        <w:tc>
          <w:tcPr>
            <w:tcW w:w="204" w:type="pct"/>
            <w:vMerge/>
            <w:shd w:val="clear" w:color="auto" w:fill="A6A6A6"/>
            <w:textDirection w:val="btLr"/>
            <w:vAlign w:val="center"/>
            <w:hideMark/>
          </w:tcPr>
          <w:p w14:paraId="18DE27C6" w14:textId="77777777" w:rsidR="00157D8E" w:rsidRPr="00B53D7A" w:rsidRDefault="00157D8E" w:rsidP="0027702F">
            <w:pPr>
              <w:ind w:left="113" w:right="113"/>
              <w:jc w:val="both"/>
              <w:rPr>
                <w:rFonts w:cs="Arial"/>
                <w:b/>
                <w:bCs/>
                <w:color w:val="000000"/>
                <w:sz w:val="14"/>
              </w:rPr>
            </w:pPr>
          </w:p>
        </w:tc>
        <w:tc>
          <w:tcPr>
            <w:tcW w:w="205" w:type="pct"/>
            <w:vMerge/>
            <w:shd w:val="clear" w:color="auto" w:fill="D9D9D9"/>
            <w:textDirection w:val="btLr"/>
            <w:vAlign w:val="center"/>
            <w:hideMark/>
          </w:tcPr>
          <w:p w14:paraId="1DA8957F" w14:textId="77777777" w:rsidR="00157D8E" w:rsidRPr="00B53D7A" w:rsidRDefault="00157D8E" w:rsidP="0027702F">
            <w:pPr>
              <w:ind w:left="113" w:right="113"/>
              <w:jc w:val="both"/>
              <w:rPr>
                <w:rFonts w:cs="Arial"/>
                <w:b/>
                <w:bCs/>
                <w:color w:val="000000"/>
                <w:sz w:val="14"/>
              </w:rPr>
            </w:pPr>
          </w:p>
        </w:tc>
        <w:tc>
          <w:tcPr>
            <w:tcW w:w="579" w:type="pct"/>
            <w:vMerge/>
            <w:shd w:val="clear" w:color="auto" w:fill="D9D9D9"/>
            <w:textDirection w:val="btLr"/>
            <w:vAlign w:val="center"/>
            <w:hideMark/>
          </w:tcPr>
          <w:p w14:paraId="677BF650" w14:textId="77777777" w:rsidR="00157D8E" w:rsidRPr="00B53D7A" w:rsidRDefault="00157D8E" w:rsidP="0027702F">
            <w:pPr>
              <w:ind w:left="113" w:right="113"/>
              <w:jc w:val="both"/>
              <w:rPr>
                <w:rFonts w:cs="Arial"/>
                <w:b/>
                <w:bCs/>
                <w:color w:val="000000"/>
                <w:sz w:val="14"/>
              </w:rPr>
            </w:pPr>
          </w:p>
        </w:tc>
        <w:tc>
          <w:tcPr>
            <w:tcW w:w="134" w:type="pct"/>
            <w:shd w:val="clear" w:color="auto" w:fill="D9D9D9"/>
            <w:textDirection w:val="btLr"/>
            <w:vAlign w:val="center"/>
            <w:hideMark/>
          </w:tcPr>
          <w:p w14:paraId="19A5385A"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Probabilidad</w:t>
            </w:r>
          </w:p>
        </w:tc>
        <w:tc>
          <w:tcPr>
            <w:tcW w:w="134" w:type="pct"/>
            <w:shd w:val="clear" w:color="auto" w:fill="D9D9D9"/>
            <w:textDirection w:val="btLr"/>
            <w:vAlign w:val="center"/>
            <w:hideMark/>
          </w:tcPr>
          <w:p w14:paraId="726F8DA3"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Impacto</w:t>
            </w:r>
          </w:p>
        </w:tc>
        <w:tc>
          <w:tcPr>
            <w:tcW w:w="134" w:type="pct"/>
            <w:shd w:val="clear" w:color="auto" w:fill="D9D9D9"/>
            <w:textDirection w:val="btLr"/>
            <w:vAlign w:val="center"/>
            <w:hideMark/>
          </w:tcPr>
          <w:p w14:paraId="3C99A837"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Calificación total</w:t>
            </w:r>
          </w:p>
        </w:tc>
        <w:tc>
          <w:tcPr>
            <w:tcW w:w="164" w:type="pct"/>
            <w:vMerge/>
            <w:shd w:val="clear" w:color="auto" w:fill="D9D9D9"/>
            <w:textDirection w:val="btLr"/>
            <w:vAlign w:val="center"/>
            <w:hideMark/>
          </w:tcPr>
          <w:p w14:paraId="6DD72583" w14:textId="77777777" w:rsidR="00157D8E" w:rsidRPr="00B53D7A" w:rsidRDefault="00157D8E" w:rsidP="0027702F">
            <w:pPr>
              <w:ind w:left="113" w:right="113"/>
              <w:jc w:val="both"/>
              <w:rPr>
                <w:rFonts w:cs="Arial"/>
                <w:b/>
                <w:bCs/>
                <w:color w:val="000000"/>
                <w:sz w:val="14"/>
              </w:rPr>
            </w:pPr>
          </w:p>
        </w:tc>
        <w:tc>
          <w:tcPr>
            <w:tcW w:w="387" w:type="pct"/>
            <w:vMerge/>
            <w:shd w:val="clear" w:color="auto" w:fill="D9D9D9"/>
            <w:textDirection w:val="btLr"/>
            <w:vAlign w:val="center"/>
            <w:hideMark/>
          </w:tcPr>
          <w:p w14:paraId="71C70321" w14:textId="77777777" w:rsidR="00157D8E" w:rsidRPr="00B53D7A" w:rsidRDefault="00157D8E" w:rsidP="0027702F">
            <w:pPr>
              <w:ind w:left="113" w:right="113"/>
              <w:jc w:val="both"/>
              <w:rPr>
                <w:rFonts w:cs="Arial"/>
                <w:b/>
                <w:bCs/>
                <w:color w:val="000000"/>
                <w:sz w:val="14"/>
              </w:rPr>
            </w:pPr>
          </w:p>
        </w:tc>
        <w:tc>
          <w:tcPr>
            <w:tcW w:w="490" w:type="pct"/>
            <w:shd w:val="clear" w:color="auto" w:fill="D9D9D9"/>
            <w:textDirection w:val="btLr"/>
            <w:vAlign w:val="center"/>
            <w:hideMark/>
          </w:tcPr>
          <w:p w14:paraId="7AD00298" w14:textId="77777777" w:rsidR="00157D8E" w:rsidRPr="00B53D7A" w:rsidRDefault="00157D8E" w:rsidP="0027702F">
            <w:pPr>
              <w:ind w:left="113" w:right="113"/>
              <w:jc w:val="both"/>
              <w:rPr>
                <w:rFonts w:cs="Arial"/>
                <w:b/>
                <w:bCs/>
                <w:color w:val="000000"/>
                <w:sz w:val="14"/>
              </w:rPr>
            </w:pPr>
            <w:proofErr w:type="gramStart"/>
            <w:r w:rsidRPr="00B53D7A">
              <w:rPr>
                <w:rFonts w:cs="Arial"/>
                <w:b/>
                <w:bCs/>
                <w:color w:val="000000"/>
                <w:sz w:val="14"/>
              </w:rPr>
              <w:t>Cómo se realiza el monitoreo?</w:t>
            </w:r>
            <w:proofErr w:type="gramEnd"/>
          </w:p>
        </w:tc>
        <w:tc>
          <w:tcPr>
            <w:tcW w:w="370" w:type="pct"/>
            <w:shd w:val="clear" w:color="auto" w:fill="D9D9D9"/>
            <w:textDirection w:val="btLr"/>
            <w:vAlign w:val="center"/>
            <w:hideMark/>
          </w:tcPr>
          <w:p w14:paraId="190079EE" w14:textId="77777777" w:rsidR="00157D8E" w:rsidRPr="00B53D7A" w:rsidRDefault="00157D8E" w:rsidP="0027702F">
            <w:pPr>
              <w:ind w:left="113" w:right="113"/>
              <w:jc w:val="both"/>
              <w:rPr>
                <w:rFonts w:cs="Arial"/>
                <w:b/>
                <w:bCs/>
                <w:color w:val="000000"/>
                <w:sz w:val="14"/>
              </w:rPr>
            </w:pPr>
            <w:r w:rsidRPr="00B53D7A">
              <w:rPr>
                <w:rFonts w:cs="Arial"/>
                <w:b/>
                <w:bCs/>
                <w:color w:val="000000"/>
                <w:sz w:val="14"/>
              </w:rPr>
              <w:t xml:space="preserve">Periodicidad </w:t>
            </w:r>
            <w:r w:rsidRPr="00B53D7A">
              <w:rPr>
                <w:rFonts w:cs="Arial"/>
                <w:b/>
                <w:bCs/>
                <w:color w:val="000000"/>
                <w:sz w:val="14"/>
              </w:rPr>
              <w:br/>
              <w:t>¿Cuándo?</w:t>
            </w:r>
          </w:p>
        </w:tc>
      </w:tr>
      <w:tr w:rsidR="00157D8E" w:rsidRPr="00B53D7A" w14:paraId="358189E9" w14:textId="77777777" w:rsidTr="005E3E2E">
        <w:trPr>
          <w:cantSplit/>
          <w:trHeight w:val="20"/>
        </w:trPr>
        <w:tc>
          <w:tcPr>
            <w:tcW w:w="144" w:type="pct"/>
            <w:shd w:val="clear" w:color="auto" w:fill="auto"/>
            <w:vAlign w:val="center"/>
            <w:hideMark/>
          </w:tcPr>
          <w:p w14:paraId="6EDC6979" w14:textId="77777777" w:rsidR="00157D8E" w:rsidRPr="00B53D7A" w:rsidRDefault="00157D8E" w:rsidP="0027702F">
            <w:pPr>
              <w:jc w:val="both"/>
              <w:rPr>
                <w:rFonts w:cs="Arial"/>
                <w:b/>
                <w:bCs/>
                <w:color w:val="000000"/>
                <w:sz w:val="14"/>
              </w:rPr>
            </w:pPr>
            <w:r w:rsidRPr="00B53D7A">
              <w:rPr>
                <w:rFonts w:cs="Arial"/>
                <w:b/>
                <w:bCs/>
                <w:color w:val="000000"/>
                <w:sz w:val="14"/>
              </w:rPr>
              <w:t>1</w:t>
            </w:r>
          </w:p>
        </w:tc>
        <w:tc>
          <w:tcPr>
            <w:tcW w:w="146" w:type="pct"/>
            <w:shd w:val="clear" w:color="000000" w:fill="FFFFFF"/>
            <w:textDirection w:val="btLr"/>
            <w:vAlign w:val="center"/>
            <w:hideMark/>
          </w:tcPr>
          <w:p w14:paraId="18C73854" w14:textId="77777777" w:rsidR="00157D8E" w:rsidRPr="00B53D7A" w:rsidRDefault="00157D8E" w:rsidP="0027702F">
            <w:pPr>
              <w:jc w:val="both"/>
              <w:rPr>
                <w:rFonts w:cs="Arial"/>
                <w:color w:val="000000"/>
                <w:sz w:val="14"/>
              </w:rPr>
            </w:pPr>
            <w:r w:rsidRPr="00B53D7A">
              <w:rPr>
                <w:rFonts w:cs="Arial"/>
                <w:color w:val="000000"/>
                <w:sz w:val="14"/>
              </w:rPr>
              <w:t xml:space="preserve">General </w:t>
            </w:r>
          </w:p>
        </w:tc>
        <w:tc>
          <w:tcPr>
            <w:tcW w:w="146" w:type="pct"/>
            <w:shd w:val="clear" w:color="000000" w:fill="FFFFFF"/>
            <w:textDirection w:val="btLr"/>
            <w:vAlign w:val="center"/>
            <w:hideMark/>
          </w:tcPr>
          <w:p w14:paraId="2DC89B40" w14:textId="77777777" w:rsidR="00157D8E" w:rsidRPr="00B53D7A" w:rsidRDefault="00157D8E" w:rsidP="0027702F">
            <w:pPr>
              <w:jc w:val="both"/>
              <w:rPr>
                <w:rFonts w:cs="Arial"/>
                <w:color w:val="000000"/>
                <w:sz w:val="14"/>
              </w:rPr>
            </w:pPr>
            <w:r w:rsidRPr="00B53D7A">
              <w:rPr>
                <w:rFonts w:cs="Arial"/>
                <w:color w:val="000000"/>
                <w:sz w:val="14"/>
              </w:rPr>
              <w:t>Interno</w:t>
            </w:r>
          </w:p>
        </w:tc>
        <w:tc>
          <w:tcPr>
            <w:tcW w:w="146" w:type="pct"/>
            <w:shd w:val="clear" w:color="000000" w:fill="FFFFFF"/>
            <w:textDirection w:val="btLr"/>
            <w:vAlign w:val="center"/>
            <w:hideMark/>
          </w:tcPr>
          <w:p w14:paraId="03F8AA97" w14:textId="77777777" w:rsidR="00157D8E" w:rsidRPr="00B53D7A" w:rsidRDefault="00157D8E" w:rsidP="0027702F">
            <w:pPr>
              <w:jc w:val="both"/>
              <w:rPr>
                <w:rFonts w:cs="Arial"/>
                <w:color w:val="000000"/>
                <w:sz w:val="14"/>
              </w:rPr>
            </w:pPr>
            <w:r w:rsidRPr="00B53D7A">
              <w:rPr>
                <w:rFonts w:cs="Arial"/>
                <w:color w:val="000000"/>
                <w:sz w:val="14"/>
              </w:rPr>
              <w:t>Planeación</w:t>
            </w:r>
          </w:p>
        </w:tc>
        <w:tc>
          <w:tcPr>
            <w:tcW w:w="146" w:type="pct"/>
            <w:shd w:val="clear" w:color="000000" w:fill="FFFFFF"/>
            <w:textDirection w:val="btLr"/>
            <w:vAlign w:val="center"/>
            <w:hideMark/>
          </w:tcPr>
          <w:p w14:paraId="75B50924" w14:textId="77777777" w:rsidR="00157D8E" w:rsidRPr="00B53D7A" w:rsidRDefault="00157D8E" w:rsidP="0027702F">
            <w:pPr>
              <w:jc w:val="both"/>
              <w:rPr>
                <w:rFonts w:cs="Arial"/>
                <w:color w:val="000000"/>
                <w:sz w:val="14"/>
              </w:rPr>
            </w:pPr>
            <w:r w:rsidRPr="00B53D7A">
              <w:rPr>
                <w:rFonts w:cs="Arial"/>
                <w:color w:val="000000"/>
                <w:sz w:val="14"/>
              </w:rPr>
              <w:t>Operacional</w:t>
            </w:r>
          </w:p>
        </w:tc>
        <w:tc>
          <w:tcPr>
            <w:tcW w:w="524" w:type="pct"/>
            <w:shd w:val="clear" w:color="auto" w:fill="auto"/>
            <w:vAlign w:val="center"/>
            <w:hideMark/>
          </w:tcPr>
          <w:p w14:paraId="3D2CA350" w14:textId="77777777" w:rsidR="00157D8E" w:rsidRPr="00B53D7A" w:rsidRDefault="00157D8E" w:rsidP="0027702F">
            <w:pPr>
              <w:jc w:val="both"/>
              <w:rPr>
                <w:rFonts w:cs="Arial"/>
                <w:color w:val="000000"/>
                <w:sz w:val="14"/>
              </w:rPr>
            </w:pPr>
            <w:r w:rsidRPr="00B53D7A">
              <w:rPr>
                <w:rFonts w:cs="Arial"/>
                <w:color w:val="000000"/>
                <w:sz w:val="14"/>
              </w:rPr>
              <w:t>Estudios previos mal elaborados (diseños, presupuestos)</w:t>
            </w:r>
          </w:p>
        </w:tc>
        <w:tc>
          <w:tcPr>
            <w:tcW w:w="545" w:type="pct"/>
            <w:shd w:val="clear" w:color="auto" w:fill="auto"/>
            <w:vAlign w:val="center"/>
            <w:hideMark/>
          </w:tcPr>
          <w:p w14:paraId="74820A01" w14:textId="77777777" w:rsidR="00157D8E" w:rsidRPr="00B53D7A" w:rsidRDefault="00157D8E" w:rsidP="0027702F">
            <w:pPr>
              <w:jc w:val="both"/>
              <w:rPr>
                <w:rFonts w:cs="Arial"/>
                <w:color w:val="000000"/>
                <w:sz w:val="14"/>
              </w:rPr>
            </w:pPr>
            <w:r w:rsidRPr="00B53D7A">
              <w:rPr>
                <w:rFonts w:cs="Arial"/>
                <w:color w:val="000000"/>
                <w:sz w:val="14"/>
              </w:rPr>
              <w:t>Alteración en las condiciones iniciales del contrato</w:t>
            </w:r>
          </w:p>
        </w:tc>
        <w:tc>
          <w:tcPr>
            <w:tcW w:w="134" w:type="pct"/>
            <w:shd w:val="clear" w:color="auto" w:fill="auto"/>
            <w:vAlign w:val="center"/>
            <w:hideMark/>
          </w:tcPr>
          <w:p w14:paraId="3BC6AF51" w14:textId="77777777" w:rsidR="00157D8E" w:rsidRPr="00B53D7A" w:rsidRDefault="00157D8E" w:rsidP="0027702F">
            <w:pPr>
              <w:jc w:val="both"/>
              <w:rPr>
                <w:rFonts w:cs="Arial"/>
                <w:color w:val="000000"/>
                <w:sz w:val="14"/>
              </w:rPr>
            </w:pPr>
            <w:r w:rsidRPr="00B53D7A">
              <w:rPr>
                <w:rFonts w:cs="Arial"/>
                <w:color w:val="000000"/>
                <w:sz w:val="14"/>
              </w:rPr>
              <w:t>2</w:t>
            </w:r>
          </w:p>
        </w:tc>
        <w:tc>
          <w:tcPr>
            <w:tcW w:w="134" w:type="pct"/>
            <w:shd w:val="clear" w:color="auto" w:fill="auto"/>
            <w:vAlign w:val="center"/>
            <w:hideMark/>
          </w:tcPr>
          <w:p w14:paraId="50408014"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557E6E4F" w14:textId="77777777" w:rsidR="00157D8E" w:rsidRPr="00B53D7A" w:rsidRDefault="00157D8E" w:rsidP="0027702F">
            <w:pPr>
              <w:jc w:val="both"/>
              <w:rPr>
                <w:rFonts w:cs="Arial"/>
                <w:color w:val="000000"/>
                <w:sz w:val="14"/>
              </w:rPr>
            </w:pPr>
            <w:r w:rsidRPr="00B53D7A">
              <w:rPr>
                <w:rFonts w:cs="Arial"/>
                <w:color w:val="000000"/>
                <w:sz w:val="14"/>
              </w:rPr>
              <w:t>5</w:t>
            </w:r>
          </w:p>
        </w:tc>
        <w:tc>
          <w:tcPr>
            <w:tcW w:w="204" w:type="pct"/>
            <w:shd w:val="clear" w:color="auto" w:fill="auto"/>
            <w:vAlign w:val="center"/>
            <w:hideMark/>
          </w:tcPr>
          <w:p w14:paraId="6E5AADE1" w14:textId="77777777" w:rsidR="00157D8E" w:rsidRPr="00B53D7A" w:rsidRDefault="00157D8E" w:rsidP="0027702F">
            <w:pPr>
              <w:jc w:val="both"/>
              <w:rPr>
                <w:rFonts w:cs="Arial"/>
                <w:color w:val="000000"/>
                <w:sz w:val="14"/>
              </w:rPr>
            </w:pPr>
            <w:r w:rsidRPr="00B53D7A">
              <w:rPr>
                <w:rFonts w:cs="Arial"/>
                <w:color w:val="000000"/>
                <w:sz w:val="14"/>
              </w:rPr>
              <w:t>Riesgo medio</w:t>
            </w:r>
          </w:p>
        </w:tc>
        <w:tc>
          <w:tcPr>
            <w:tcW w:w="205" w:type="pct"/>
            <w:shd w:val="clear" w:color="auto" w:fill="auto"/>
            <w:vAlign w:val="center"/>
            <w:hideMark/>
          </w:tcPr>
          <w:p w14:paraId="27CD8122" w14:textId="77777777" w:rsidR="00157D8E" w:rsidRPr="00B53D7A" w:rsidRDefault="00157D8E" w:rsidP="0027702F">
            <w:pPr>
              <w:jc w:val="both"/>
              <w:rPr>
                <w:rFonts w:cs="Arial"/>
                <w:color w:val="000000"/>
                <w:sz w:val="14"/>
              </w:rPr>
            </w:pPr>
            <w:r w:rsidRPr="00B53D7A">
              <w:rPr>
                <w:rFonts w:cs="Arial"/>
                <w:color w:val="000000"/>
                <w:sz w:val="14"/>
              </w:rPr>
              <w:t>Alcaldía e INVIAS</w:t>
            </w:r>
          </w:p>
        </w:tc>
        <w:tc>
          <w:tcPr>
            <w:tcW w:w="579" w:type="pct"/>
            <w:shd w:val="clear" w:color="auto" w:fill="auto"/>
            <w:vAlign w:val="center"/>
            <w:hideMark/>
          </w:tcPr>
          <w:p w14:paraId="11DFBA83" w14:textId="77777777" w:rsidR="00157D8E" w:rsidRPr="00B53D7A" w:rsidRDefault="00157D8E" w:rsidP="0027702F">
            <w:pPr>
              <w:jc w:val="both"/>
              <w:rPr>
                <w:rFonts w:cs="Arial"/>
                <w:color w:val="000000"/>
                <w:sz w:val="14"/>
              </w:rPr>
            </w:pPr>
            <w:r w:rsidRPr="00B53D7A">
              <w:rPr>
                <w:rFonts w:cs="Arial"/>
                <w:color w:val="000000"/>
                <w:sz w:val="14"/>
              </w:rPr>
              <w:t>Revisión minuciosa de estudios técnicos, diseños, presupuestos.</w:t>
            </w:r>
          </w:p>
        </w:tc>
        <w:tc>
          <w:tcPr>
            <w:tcW w:w="134" w:type="pct"/>
            <w:shd w:val="clear" w:color="auto" w:fill="auto"/>
            <w:vAlign w:val="center"/>
            <w:hideMark/>
          </w:tcPr>
          <w:p w14:paraId="4F03002A"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auto" w:fill="auto"/>
            <w:vAlign w:val="center"/>
            <w:hideMark/>
          </w:tcPr>
          <w:p w14:paraId="412A3D86"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auto" w:fill="auto"/>
            <w:vAlign w:val="center"/>
            <w:hideMark/>
          </w:tcPr>
          <w:p w14:paraId="0C871799" w14:textId="77777777" w:rsidR="00157D8E" w:rsidRPr="00B53D7A" w:rsidRDefault="00157D8E" w:rsidP="0027702F">
            <w:pPr>
              <w:jc w:val="both"/>
              <w:rPr>
                <w:rFonts w:cs="Arial"/>
                <w:color w:val="000000"/>
                <w:sz w:val="14"/>
              </w:rPr>
            </w:pPr>
            <w:r w:rsidRPr="00B53D7A">
              <w:rPr>
                <w:rFonts w:cs="Arial"/>
                <w:color w:val="000000"/>
                <w:sz w:val="14"/>
              </w:rPr>
              <w:t>2</w:t>
            </w:r>
          </w:p>
        </w:tc>
        <w:tc>
          <w:tcPr>
            <w:tcW w:w="164" w:type="pct"/>
            <w:shd w:val="clear" w:color="auto" w:fill="auto"/>
            <w:vAlign w:val="center"/>
            <w:hideMark/>
          </w:tcPr>
          <w:p w14:paraId="35A0FADC" w14:textId="77777777" w:rsidR="00157D8E" w:rsidRPr="00B53D7A" w:rsidRDefault="00157D8E" w:rsidP="0027702F">
            <w:pPr>
              <w:jc w:val="both"/>
              <w:rPr>
                <w:rFonts w:cs="Arial"/>
                <w:color w:val="000000"/>
                <w:sz w:val="14"/>
              </w:rPr>
            </w:pPr>
            <w:r w:rsidRPr="00B53D7A">
              <w:rPr>
                <w:rFonts w:cs="Arial"/>
                <w:color w:val="000000"/>
                <w:sz w:val="14"/>
              </w:rPr>
              <w:t>NO</w:t>
            </w:r>
          </w:p>
        </w:tc>
        <w:tc>
          <w:tcPr>
            <w:tcW w:w="387" w:type="pct"/>
            <w:shd w:val="clear" w:color="auto" w:fill="auto"/>
            <w:vAlign w:val="center"/>
            <w:hideMark/>
          </w:tcPr>
          <w:p w14:paraId="7BC49F30" w14:textId="77777777" w:rsidR="00157D8E" w:rsidRPr="00B53D7A" w:rsidRDefault="00157D8E" w:rsidP="0027702F">
            <w:pPr>
              <w:jc w:val="both"/>
              <w:rPr>
                <w:rFonts w:cs="Arial"/>
                <w:color w:val="000000"/>
                <w:sz w:val="14"/>
              </w:rPr>
            </w:pPr>
            <w:r w:rsidRPr="00B53D7A">
              <w:rPr>
                <w:rFonts w:cs="Arial"/>
                <w:color w:val="000000"/>
                <w:sz w:val="14"/>
              </w:rPr>
              <w:t>Secretaria de Planeación</w:t>
            </w:r>
          </w:p>
        </w:tc>
        <w:tc>
          <w:tcPr>
            <w:tcW w:w="490" w:type="pct"/>
            <w:shd w:val="clear" w:color="auto" w:fill="auto"/>
            <w:vAlign w:val="center"/>
            <w:hideMark/>
          </w:tcPr>
          <w:p w14:paraId="411BE967" w14:textId="77777777" w:rsidR="00157D8E" w:rsidRPr="00B53D7A" w:rsidRDefault="00157D8E" w:rsidP="0027702F">
            <w:pPr>
              <w:jc w:val="both"/>
              <w:rPr>
                <w:rFonts w:cs="Arial"/>
                <w:color w:val="000000"/>
                <w:sz w:val="14"/>
              </w:rPr>
            </w:pPr>
            <w:r w:rsidRPr="00B53D7A">
              <w:rPr>
                <w:rFonts w:cs="Arial"/>
                <w:color w:val="000000"/>
                <w:sz w:val="14"/>
              </w:rPr>
              <w:t>Análisis detallado del proyecto</w:t>
            </w:r>
          </w:p>
        </w:tc>
        <w:tc>
          <w:tcPr>
            <w:tcW w:w="370" w:type="pct"/>
            <w:shd w:val="clear" w:color="auto" w:fill="auto"/>
            <w:vAlign w:val="center"/>
            <w:hideMark/>
          </w:tcPr>
          <w:p w14:paraId="66D5DCB9" w14:textId="77777777" w:rsidR="00157D8E" w:rsidRPr="00B53D7A" w:rsidRDefault="00157D8E" w:rsidP="0027702F">
            <w:pPr>
              <w:jc w:val="both"/>
              <w:rPr>
                <w:rFonts w:cs="Arial"/>
                <w:color w:val="000000"/>
                <w:sz w:val="14"/>
              </w:rPr>
            </w:pPr>
            <w:r w:rsidRPr="00B53D7A">
              <w:rPr>
                <w:rFonts w:cs="Arial"/>
                <w:color w:val="000000"/>
                <w:sz w:val="14"/>
              </w:rPr>
              <w:t xml:space="preserve">En la elaboración del anexo técnico y presupuesto de obra </w:t>
            </w:r>
          </w:p>
        </w:tc>
      </w:tr>
      <w:tr w:rsidR="00157D8E" w:rsidRPr="00B53D7A" w14:paraId="7ED15BB4" w14:textId="77777777" w:rsidTr="005E3E2E">
        <w:trPr>
          <w:cantSplit/>
          <w:trHeight w:val="20"/>
        </w:trPr>
        <w:tc>
          <w:tcPr>
            <w:tcW w:w="144" w:type="pct"/>
            <w:shd w:val="clear" w:color="auto" w:fill="auto"/>
            <w:vAlign w:val="center"/>
            <w:hideMark/>
          </w:tcPr>
          <w:p w14:paraId="45948E47" w14:textId="77777777" w:rsidR="00157D8E" w:rsidRPr="00B53D7A" w:rsidRDefault="00157D8E" w:rsidP="0027702F">
            <w:pPr>
              <w:jc w:val="both"/>
              <w:rPr>
                <w:rFonts w:cs="Arial"/>
                <w:b/>
                <w:bCs/>
                <w:color w:val="000000"/>
                <w:sz w:val="14"/>
              </w:rPr>
            </w:pPr>
            <w:r w:rsidRPr="00B53D7A">
              <w:rPr>
                <w:rFonts w:cs="Arial"/>
                <w:b/>
                <w:bCs/>
                <w:color w:val="000000"/>
                <w:sz w:val="14"/>
              </w:rPr>
              <w:t>2</w:t>
            </w:r>
          </w:p>
        </w:tc>
        <w:tc>
          <w:tcPr>
            <w:tcW w:w="146" w:type="pct"/>
            <w:shd w:val="clear" w:color="000000" w:fill="FFFFFF"/>
            <w:textDirection w:val="btLr"/>
            <w:vAlign w:val="center"/>
            <w:hideMark/>
          </w:tcPr>
          <w:p w14:paraId="6F232370" w14:textId="77777777" w:rsidR="00157D8E" w:rsidRPr="00B53D7A" w:rsidRDefault="00157D8E" w:rsidP="0027702F">
            <w:pPr>
              <w:jc w:val="both"/>
              <w:rPr>
                <w:rFonts w:cs="Arial"/>
                <w:color w:val="000000"/>
                <w:sz w:val="14"/>
              </w:rPr>
            </w:pPr>
            <w:r w:rsidRPr="00B53D7A">
              <w:rPr>
                <w:rFonts w:cs="Arial"/>
                <w:color w:val="000000"/>
                <w:sz w:val="14"/>
              </w:rPr>
              <w:t xml:space="preserve">General </w:t>
            </w:r>
          </w:p>
        </w:tc>
        <w:tc>
          <w:tcPr>
            <w:tcW w:w="146" w:type="pct"/>
            <w:shd w:val="clear" w:color="000000" w:fill="FFFFFF"/>
            <w:textDirection w:val="btLr"/>
            <w:vAlign w:val="center"/>
            <w:hideMark/>
          </w:tcPr>
          <w:p w14:paraId="3213843D" w14:textId="77777777" w:rsidR="00157D8E" w:rsidRPr="00B53D7A" w:rsidRDefault="00157D8E" w:rsidP="0027702F">
            <w:pPr>
              <w:jc w:val="both"/>
              <w:rPr>
                <w:rFonts w:cs="Arial"/>
                <w:color w:val="000000"/>
                <w:sz w:val="14"/>
              </w:rPr>
            </w:pPr>
            <w:r w:rsidRPr="00B53D7A">
              <w:rPr>
                <w:rFonts w:cs="Arial"/>
                <w:color w:val="000000"/>
                <w:sz w:val="14"/>
              </w:rPr>
              <w:t>Interno</w:t>
            </w:r>
          </w:p>
        </w:tc>
        <w:tc>
          <w:tcPr>
            <w:tcW w:w="146" w:type="pct"/>
            <w:shd w:val="clear" w:color="000000" w:fill="FFFFFF"/>
            <w:textDirection w:val="btLr"/>
            <w:vAlign w:val="center"/>
            <w:hideMark/>
          </w:tcPr>
          <w:p w14:paraId="31C4D813" w14:textId="77777777" w:rsidR="00157D8E" w:rsidRPr="00B53D7A" w:rsidRDefault="00157D8E" w:rsidP="0027702F">
            <w:pPr>
              <w:jc w:val="both"/>
              <w:rPr>
                <w:rFonts w:cs="Arial"/>
                <w:color w:val="000000"/>
                <w:sz w:val="14"/>
              </w:rPr>
            </w:pPr>
            <w:r w:rsidRPr="00B53D7A">
              <w:rPr>
                <w:rFonts w:cs="Arial"/>
                <w:color w:val="000000"/>
                <w:sz w:val="14"/>
              </w:rPr>
              <w:t>Planeación</w:t>
            </w:r>
          </w:p>
        </w:tc>
        <w:tc>
          <w:tcPr>
            <w:tcW w:w="146" w:type="pct"/>
            <w:shd w:val="clear" w:color="000000" w:fill="FFFFFF"/>
            <w:textDirection w:val="btLr"/>
            <w:vAlign w:val="center"/>
            <w:hideMark/>
          </w:tcPr>
          <w:p w14:paraId="67A2286B" w14:textId="77777777" w:rsidR="00157D8E" w:rsidRPr="00B53D7A" w:rsidRDefault="00157D8E" w:rsidP="0027702F">
            <w:pPr>
              <w:jc w:val="both"/>
              <w:rPr>
                <w:rFonts w:cs="Arial"/>
                <w:color w:val="000000"/>
                <w:sz w:val="14"/>
              </w:rPr>
            </w:pPr>
            <w:r w:rsidRPr="00B53D7A">
              <w:rPr>
                <w:rFonts w:cs="Arial"/>
                <w:color w:val="000000"/>
                <w:sz w:val="14"/>
              </w:rPr>
              <w:t>Económico</w:t>
            </w:r>
          </w:p>
        </w:tc>
        <w:tc>
          <w:tcPr>
            <w:tcW w:w="524" w:type="pct"/>
            <w:shd w:val="clear" w:color="auto" w:fill="auto"/>
            <w:vAlign w:val="center"/>
            <w:hideMark/>
          </w:tcPr>
          <w:p w14:paraId="52F570B4" w14:textId="77777777" w:rsidR="00157D8E" w:rsidRPr="00B53D7A" w:rsidRDefault="00157D8E" w:rsidP="0027702F">
            <w:pPr>
              <w:jc w:val="both"/>
              <w:rPr>
                <w:rFonts w:cs="Arial"/>
                <w:color w:val="000000"/>
                <w:sz w:val="14"/>
              </w:rPr>
            </w:pPr>
            <w:proofErr w:type="gramStart"/>
            <w:r w:rsidRPr="00B53D7A">
              <w:rPr>
                <w:rFonts w:cs="Arial"/>
                <w:color w:val="000000"/>
                <w:sz w:val="14"/>
              </w:rPr>
              <w:t>Presupuesto  elaborado</w:t>
            </w:r>
            <w:proofErr w:type="gramEnd"/>
            <w:r w:rsidRPr="00B53D7A">
              <w:rPr>
                <w:rFonts w:cs="Arial"/>
                <w:color w:val="000000"/>
                <w:sz w:val="14"/>
              </w:rPr>
              <w:t xml:space="preserve"> de por debajo de los precios de mercado</w:t>
            </w:r>
          </w:p>
        </w:tc>
        <w:tc>
          <w:tcPr>
            <w:tcW w:w="545" w:type="pct"/>
            <w:shd w:val="clear" w:color="auto" w:fill="auto"/>
            <w:vAlign w:val="center"/>
            <w:hideMark/>
          </w:tcPr>
          <w:p w14:paraId="2CF18F72" w14:textId="77777777" w:rsidR="00157D8E" w:rsidRPr="00B53D7A" w:rsidRDefault="00157D8E" w:rsidP="0027702F">
            <w:pPr>
              <w:jc w:val="both"/>
              <w:rPr>
                <w:rFonts w:cs="Arial"/>
                <w:color w:val="000000"/>
                <w:sz w:val="14"/>
              </w:rPr>
            </w:pPr>
            <w:r w:rsidRPr="00B53D7A">
              <w:rPr>
                <w:rFonts w:cs="Arial"/>
                <w:color w:val="000000"/>
                <w:sz w:val="14"/>
              </w:rPr>
              <w:t>Poca o ninguna oferta presentada, y   posible desmejoramiento en la calidad de las obras.</w:t>
            </w:r>
          </w:p>
        </w:tc>
        <w:tc>
          <w:tcPr>
            <w:tcW w:w="134" w:type="pct"/>
            <w:shd w:val="clear" w:color="auto" w:fill="auto"/>
            <w:vAlign w:val="center"/>
            <w:hideMark/>
          </w:tcPr>
          <w:p w14:paraId="4A18CB06"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auto" w:fill="auto"/>
            <w:vAlign w:val="center"/>
            <w:hideMark/>
          </w:tcPr>
          <w:p w14:paraId="34319161"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6CA2F4CD" w14:textId="77777777" w:rsidR="00157D8E" w:rsidRPr="00B53D7A" w:rsidRDefault="00157D8E" w:rsidP="0027702F">
            <w:pPr>
              <w:jc w:val="both"/>
              <w:rPr>
                <w:rFonts w:cs="Arial"/>
                <w:color w:val="000000"/>
                <w:sz w:val="14"/>
              </w:rPr>
            </w:pPr>
            <w:r w:rsidRPr="00B53D7A">
              <w:rPr>
                <w:rFonts w:cs="Arial"/>
                <w:color w:val="000000"/>
                <w:sz w:val="14"/>
              </w:rPr>
              <w:t>4</w:t>
            </w:r>
          </w:p>
        </w:tc>
        <w:tc>
          <w:tcPr>
            <w:tcW w:w="204" w:type="pct"/>
            <w:shd w:val="clear" w:color="auto" w:fill="auto"/>
            <w:vAlign w:val="center"/>
            <w:hideMark/>
          </w:tcPr>
          <w:p w14:paraId="42965003" w14:textId="77777777" w:rsidR="00157D8E" w:rsidRPr="00B53D7A" w:rsidRDefault="00157D8E" w:rsidP="0027702F">
            <w:pPr>
              <w:jc w:val="both"/>
              <w:rPr>
                <w:rFonts w:cs="Arial"/>
                <w:color w:val="000000"/>
                <w:sz w:val="14"/>
              </w:rPr>
            </w:pPr>
            <w:r w:rsidRPr="00B53D7A">
              <w:rPr>
                <w:rFonts w:cs="Arial"/>
                <w:color w:val="000000"/>
                <w:sz w:val="14"/>
              </w:rPr>
              <w:t>Riesgo Bajo</w:t>
            </w:r>
          </w:p>
        </w:tc>
        <w:tc>
          <w:tcPr>
            <w:tcW w:w="205" w:type="pct"/>
            <w:shd w:val="clear" w:color="auto" w:fill="auto"/>
            <w:vAlign w:val="center"/>
            <w:hideMark/>
          </w:tcPr>
          <w:p w14:paraId="1B886087" w14:textId="77777777" w:rsidR="00157D8E" w:rsidRPr="00B53D7A" w:rsidRDefault="00157D8E" w:rsidP="0027702F">
            <w:pPr>
              <w:jc w:val="both"/>
              <w:rPr>
                <w:rFonts w:cs="Arial"/>
                <w:color w:val="000000"/>
                <w:sz w:val="14"/>
              </w:rPr>
            </w:pPr>
            <w:r w:rsidRPr="00B53D7A">
              <w:rPr>
                <w:rFonts w:cs="Arial"/>
                <w:color w:val="000000"/>
                <w:sz w:val="14"/>
              </w:rPr>
              <w:t>Alcaldía e INVIAS</w:t>
            </w:r>
          </w:p>
        </w:tc>
        <w:tc>
          <w:tcPr>
            <w:tcW w:w="579" w:type="pct"/>
            <w:shd w:val="clear" w:color="auto" w:fill="auto"/>
            <w:vAlign w:val="center"/>
            <w:hideMark/>
          </w:tcPr>
          <w:p w14:paraId="59EBE1ED" w14:textId="77777777" w:rsidR="00157D8E" w:rsidRPr="00B53D7A" w:rsidRDefault="00157D8E" w:rsidP="0027702F">
            <w:pPr>
              <w:jc w:val="both"/>
              <w:rPr>
                <w:rFonts w:cs="Arial"/>
                <w:color w:val="000000"/>
                <w:sz w:val="14"/>
              </w:rPr>
            </w:pPr>
            <w:r w:rsidRPr="00B53D7A">
              <w:rPr>
                <w:rFonts w:cs="Arial"/>
                <w:color w:val="000000"/>
                <w:sz w:val="14"/>
              </w:rPr>
              <w:t>Revisión estudio de mercado</w:t>
            </w:r>
          </w:p>
        </w:tc>
        <w:tc>
          <w:tcPr>
            <w:tcW w:w="134" w:type="pct"/>
            <w:shd w:val="clear" w:color="auto" w:fill="auto"/>
            <w:vAlign w:val="center"/>
            <w:hideMark/>
          </w:tcPr>
          <w:p w14:paraId="4947147E"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auto" w:fill="auto"/>
            <w:vAlign w:val="center"/>
            <w:hideMark/>
          </w:tcPr>
          <w:p w14:paraId="46EA05FB"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auto" w:fill="auto"/>
            <w:vAlign w:val="center"/>
            <w:hideMark/>
          </w:tcPr>
          <w:p w14:paraId="1AF450B8" w14:textId="77777777" w:rsidR="00157D8E" w:rsidRPr="00B53D7A" w:rsidRDefault="00157D8E" w:rsidP="0027702F">
            <w:pPr>
              <w:jc w:val="both"/>
              <w:rPr>
                <w:rFonts w:cs="Arial"/>
                <w:color w:val="000000"/>
                <w:sz w:val="14"/>
              </w:rPr>
            </w:pPr>
            <w:r w:rsidRPr="00B53D7A">
              <w:rPr>
                <w:rFonts w:cs="Arial"/>
                <w:color w:val="000000"/>
                <w:sz w:val="14"/>
              </w:rPr>
              <w:t>2</w:t>
            </w:r>
          </w:p>
        </w:tc>
        <w:tc>
          <w:tcPr>
            <w:tcW w:w="164" w:type="pct"/>
            <w:shd w:val="clear" w:color="auto" w:fill="auto"/>
            <w:vAlign w:val="center"/>
            <w:hideMark/>
          </w:tcPr>
          <w:p w14:paraId="29C950DA" w14:textId="77777777" w:rsidR="00157D8E" w:rsidRPr="00B53D7A" w:rsidRDefault="00157D8E" w:rsidP="0027702F">
            <w:pPr>
              <w:jc w:val="both"/>
              <w:rPr>
                <w:rFonts w:cs="Arial"/>
                <w:color w:val="000000"/>
                <w:sz w:val="14"/>
              </w:rPr>
            </w:pPr>
            <w:r w:rsidRPr="00B53D7A">
              <w:rPr>
                <w:rFonts w:cs="Arial"/>
                <w:color w:val="000000"/>
                <w:sz w:val="14"/>
              </w:rPr>
              <w:t>NO</w:t>
            </w:r>
          </w:p>
        </w:tc>
        <w:tc>
          <w:tcPr>
            <w:tcW w:w="387" w:type="pct"/>
            <w:shd w:val="clear" w:color="auto" w:fill="auto"/>
            <w:vAlign w:val="center"/>
            <w:hideMark/>
          </w:tcPr>
          <w:p w14:paraId="2B2F82E7" w14:textId="77777777" w:rsidR="00157D8E" w:rsidRPr="00B53D7A" w:rsidRDefault="00157D8E" w:rsidP="0027702F">
            <w:pPr>
              <w:jc w:val="both"/>
              <w:rPr>
                <w:rFonts w:cs="Arial"/>
                <w:color w:val="000000"/>
                <w:sz w:val="14"/>
              </w:rPr>
            </w:pPr>
            <w:r w:rsidRPr="00B53D7A">
              <w:rPr>
                <w:rFonts w:cs="Arial"/>
                <w:color w:val="000000"/>
                <w:sz w:val="14"/>
              </w:rPr>
              <w:t>Secretaria de Planeación</w:t>
            </w:r>
          </w:p>
        </w:tc>
        <w:tc>
          <w:tcPr>
            <w:tcW w:w="490" w:type="pct"/>
            <w:shd w:val="clear" w:color="auto" w:fill="auto"/>
            <w:vAlign w:val="center"/>
            <w:hideMark/>
          </w:tcPr>
          <w:p w14:paraId="58BDAB3D" w14:textId="77777777" w:rsidR="00157D8E" w:rsidRPr="00B53D7A" w:rsidRDefault="00157D8E" w:rsidP="0027702F">
            <w:pPr>
              <w:jc w:val="both"/>
              <w:rPr>
                <w:rFonts w:cs="Arial"/>
                <w:color w:val="000000"/>
                <w:sz w:val="14"/>
              </w:rPr>
            </w:pPr>
            <w:r w:rsidRPr="00B53D7A">
              <w:rPr>
                <w:rFonts w:cs="Arial"/>
                <w:color w:val="000000"/>
                <w:sz w:val="14"/>
              </w:rPr>
              <w:t>Verificar precios de mercado</w:t>
            </w:r>
          </w:p>
        </w:tc>
        <w:tc>
          <w:tcPr>
            <w:tcW w:w="370" w:type="pct"/>
            <w:shd w:val="clear" w:color="auto" w:fill="auto"/>
            <w:vAlign w:val="center"/>
            <w:hideMark/>
          </w:tcPr>
          <w:p w14:paraId="7F5F1C65" w14:textId="77777777" w:rsidR="00157D8E" w:rsidRPr="00B53D7A" w:rsidRDefault="00157D8E" w:rsidP="0027702F">
            <w:pPr>
              <w:jc w:val="both"/>
              <w:rPr>
                <w:rFonts w:cs="Arial"/>
                <w:color w:val="000000"/>
                <w:sz w:val="14"/>
              </w:rPr>
            </w:pPr>
            <w:r w:rsidRPr="00B53D7A">
              <w:rPr>
                <w:rFonts w:cs="Arial"/>
                <w:color w:val="000000"/>
                <w:sz w:val="14"/>
              </w:rPr>
              <w:t xml:space="preserve">En la elaboración del anexo técnico y presupuesto de obra </w:t>
            </w:r>
          </w:p>
        </w:tc>
      </w:tr>
      <w:tr w:rsidR="00157D8E" w:rsidRPr="00B53D7A" w14:paraId="44148A7A" w14:textId="77777777" w:rsidTr="005E3E2E">
        <w:trPr>
          <w:cantSplit/>
          <w:trHeight w:val="20"/>
        </w:trPr>
        <w:tc>
          <w:tcPr>
            <w:tcW w:w="144" w:type="pct"/>
            <w:shd w:val="clear" w:color="auto" w:fill="auto"/>
            <w:vAlign w:val="center"/>
            <w:hideMark/>
          </w:tcPr>
          <w:p w14:paraId="40B802E6" w14:textId="77777777" w:rsidR="00157D8E" w:rsidRPr="00B53D7A" w:rsidRDefault="00157D8E" w:rsidP="0027702F">
            <w:pPr>
              <w:jc w:val="both"/>
              <w:rPr>
                <w:rFonts w:cs="Arial"/>
                <w:b/>
                <w:bCs/>
                <w:color w:val="000000"/>
                <w:sz w:val="14"/>
              </w:rPr>
            </w:pPr>
            <w:r w:rsidRPr="00B53D7A">
              <w:rPr>
                <w:rFonts w:cs="Arial"/>
                <w:b/>
                <w:bCs/>
                <w:color w:val="000000"/>
                <w:sz w:val="14"/>
              </w:rPr>
              <w:t>3</w:t>
            </w:r>
          </w:p>
        </w:tc>
        <w:tc>
          <w:tcPr>
            <w:tcW w:w="146" w:type="pct"/>
            <w:shd w:val="clear" w:color="000000" w:fill="FFFFFF"/>
            <w:textDirection w:val="btLr"/>
            <w:vAlign w:val="center"/>
            <w:hideMark/>
          </w:tcPr>
          <w:p w14:paraId="6E540ACB" w14:textId="77777777" w:rsidR="00157D8E" w:rsidRPr="00B53D7A" w:rsidRDefault="00157D8E" w:rsidP="0027702F">
            <w:pPr>
              <w:jc w:val="both"/>
              <w:rPr>
                <w:rFonts w:cs="Arial"/>
                <w:color w:val="000000"/>
                <w:sz w:val="14"/>
              </w:rPr>
            </w:pPr>
            <w:r w:rsidRPr="00B53D7A">
              <w:rPr>
                <w:rFonts w:cs="Arial"/>
                <w:color w:val="000000"/>
                <w:sz w:val="14"/>
              </w:rPr>
              <w:t>General</w:t>
            </w:r>
          </w:p>
        </w:tc>
        <w:tc>
          <w:tcPr>
            <w:tcW w:w="146" w:type="pct"/>
            <w:shd w:val="clear" w:color="000000" w:fill="FFFFFF"/>
            <w:textDirection w:val="btLr"/>
            <w:vAlign w:val="center"/>
            <w:hideMark/>
          </w:tcPr>
          <w:p w14:paraId="292EF466" w14:textId="77777777" w:rsidR="00157D8E" w:rsidRPr="00B53D7A" w:rsidRDefault="00157D8E" w:rsidP="0027702F">
            <w:pPr>
              <w:jc w:val="both"/>
              <w:rPr>
                <w:rFonts w:cs="Arial"/>
                <w:color w:val="000000"/>
                <w:sz w:val="14"/>
              </w:rPr>
            </w:pPr>
            <w:r w:rsidRPr="00B53D7A">
              <w:rPr>
                <w:rFonts w:cs="Arial"/>
                <w:color w:val="000000"/>
                <w:sz w:val="14"/>
              </w:rPr>
              <w:t>Externo</w:t>
            </w:r>
          </w:p>
        </w:tc>
        <w:tc>
          <w:tcPr>
            <w:tcW w:w="146" w:type="pct"/>
            <w:shd w:val="clear" w:color="000000" w:fill="FFFFFF"/>
            <w:textDirection w:val="btLr"/>
            <w:vAlign w:val="center"/>
            <w:hideMark/>
          </w:tcPr>
          <w:p w14:paraId="0962C134" w14:textId="77777777" w:rsidR="00157D8E" w:rsidRPr="00B53D7A" w:rsidRDefault="00157D8E" w:rsidP="0027702F">
            <w:pPr>
              <w:jc w:val="both"/>
              <w:rPr>
                <w:rFonts w:cs="Arial"/>
                <w:color w:val="000000"/>
                <w:sz w:val="14"/>
              </w:rPr>
            </w:pPr>
            <w:r w:rsidRPr="00B53D7A">
              <w:rPr>
                <w:rFonts w:cs="Arial"/>
                <w:color w:val="000000"/>
                <w:sz w:val="14"/>
              </w:rPr>
              <w:t>Contratación</w:t>
            </w:r>
          </w:p>
        </w:tc>
        <w:tc>
          <w:tcPr>
            <w:tcW w:w="146" w:type="pct"/>
            <w:shd w:val="clear" w:color="000000" w:fill="FFFFFF"/>
            <w:textDirection w:val="btLr"/>
            <w:vAlign w:val="center"/>
            <w:hideMark/>
          </w:tcPr>
          <w:p w14:paraId="2C9A9AB2" w14:textId="77777777" w:rsidR="00157D8E" w:rsidRPr="00B53D7A" w:rsidRDefault="00157D8E" w:rsidP="0027702F">
            <w:pPr>
              <w:jc w:val="both"/>
              <w:rPr>
                <w:rFonts w:cs="Arial"/>
                <w:color w:val="000000"/>
                <w:sz w:val="14"/>
              </w:rPr>
            </w:pPr>
            <w:r w:rsidRPr="00B53D7A">
              <w:rPr>
                <w:rFonts w:cs="Arial"/>
                <w:color w:val="000000"/>
                <w:sz w:val="14"/>
              </w:rPr>
              <w:t>Operacional</w:t>
            </w:r>
          </w:p>
        </w:tc>
        <w:tc>
          <w:tcPr>
            <w:tcW w:w="524" w:type="pct"/>
            <w:shd w:val="clear" w:color="auto" w:fill="auto"/>
            <w:vAlign w:val="center"/>
            <w:hideMark/>
          </w:tcPr>
          <w:p w14:paraId="422D57FC" w14:textId="77777777" w:rsidR="00157D8E" w:rsidRPr="00B53D7A" w:rsidRDefault="00157D8E" w:rsidP="0027702F">
            <w:pPr>
              <w:jc w:val="both"/>
              <w:rPr>
                <w:rFonts w:cs="Arial"/>
                <w:color w:val="000000"/>
                <w:sz w:val="14"/>
              </w:rPr>
            </w:pPr>
            <w:r w:rsidRPr="00B53D7A">
              <w:rPr>
                <w:rFonts w:cs="Arial"/>
                <w:color w:val="000000"/>
                <w:sz w:val="14"/>
              </w:rPr>
              <w:t>No suscripción del contrato</w:t>
            </w:r>
          </w:p>
        </w:tc>
        <w:tc>
          <w:tcPr>
            <w:tcW w:w="545" w:type="pct"/>
            <w:shd w:val="clear" w:color="auto" w:fill="auto"/>
            <w:vAlign w:val="center"/>
            <w:hideMark/>
          </w:tcPr>
          <w:p w14:paraId="609536A9" w14:textId="77777777" w:rsidR="00157D8E" w:rsidRPr="00B53D7A" w:rsidRDefault="00157D8E" w:rsidP="0027702F">
            <w:pPr>
              <w:jc w:val="both"/>
              <w:rPr>
                <w:rFonts w:cs="Arial"/>
                <w:color w:val="000000"/>
                <w:sz w:val="14"/>
              </w:rPr>
            </w:pPr>
            <w:r w:rsidRPr="00B53D7A">
              <w:rPr>
                <w:rFonts w:cs="Arial"/>
                <w:color w:val="000000"/>
                <w:sz w:val="14"/>
              </w:rPr>
              <w:t>Retraso en la ejecución del proyecto</w:t>
            </w:r>
          </w:p>
        </w:tc>
        <w:tc>
          <w:tcPr>
            <w:tcW w:w="134" w:type="pct"/>
            <w:shd w:val="clear" w:color="auto" w:fill="auto"/>
            <w:vAlign w:val="center"/>
            <w:hideMark/>
          </w:tcPr>
          <w:p w14:paraId="575EE29C"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auto" w:fill="auto"/>
            <w:vAlign w:val="center"/>
            <w:hideMark/>
          </w:tcPr>
          <w:p w14:paraId="6E28661E"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1EE278DF" w14:textId="77777777" w:rsidR="00157D8E" w:rsidRPr="00B53D7A" w:rsidRDefault="00157D8E" w:rsidP="0027702F">
            <w:pPr>
              <w:jc w:val="both"/>
              <w:rPr>
                <w:rFonts w:cs="Arial"/>
                <w:color w:val="000000"/>
                <w:sz w:val="14"/>
              </w:rPr>
            </w:pPr>
            <w:r w:rsidRPr="00B53D7A">
              <w:rPr>
                <w:rFonts w:cs="Arial"/>
                <w:color w:val="000000"/>
                <w:sz w:val="14"/>
              </w:rPr>
              <w:t>4</w:t>
            </w:r>
          </w:p>
        </w:tc>
        <w:tc>
          <w:tcPr>
            <w:tcW w:w="204" w:type="pct"/>
            <w:shd w:val="clear" w:color="auto" w:fill="auto"/>
            <w:vAlign w:val="center"/>
            <w:hideMark/>
          </w:tcPr>
          <w:p w14:paraId="7143D31B" w14:textId="77777777" w:rsidR="00157D8E" w:rsidRPr="00B53D7A" w:rsidRDefault="00157D8E" w:rsidP="0027702F">
            <w:pPr>
              <w:jc w:val="both"/>
              <w:rPr>
                <w:rFonts w:cs="Arial"/>
                <w:color w:val="000000"/>
                <w:sz w:val="14"/>
              </w:rPr>
            </w:pPr>
            <w:r w:rsidRPr="00B53D7A">
              <w:rPr>
                <w:rFonts w:cs="Arial"/>
                <w:color w:val="000000"/>
                <w:sz w:val="14"/>
              </w:rPr>
              <w:t>Riesgo bajo</w:t>
            </w:r>
          </w:p>
        </w:tc>
        <w:tc>
          <w:tcPr>
            <w:tcW w:w="205" w:type="pct"/>
            <w:shd w:val="clear" w:color="auto" w:fill="auto"/>
            <w:vAlign w:val="center"/>
            <w:hideMark/>
          </w:tcPr>
          <w:p w14:paraId="5206B9AE" w14:textId="77777777" w:rsidR="00157D8E" w:rsidRPr="00B53D7A" w:rsidRDefault="00157D8E" w:rsidP="0027702F">
            <w:pPr>
              <w:jc w:val="both"/>
              <w:rPr>
                <w:rFonts w:cs="Arial"/>
                <w:color w:val="000000"/>
                <w:sz w:val="14"/>
              </w:rPr>
            </w:pPr>
            <w:r w:rsidRPr="00B53D7A">
              <w:rPr>
                <w:rFonts w:cs="Arial"/>
                <w:color w:val="000000"/>
                <w:sz w:val="14"/>
              </w:rPr>
              <w:t>Contratista</w:t>
            </w:r>
          </w:p>
        </w:tc>
        <w:tc>
          <w:tcPr>
            <w:tcW w:w="579" w:type="pct"/>
            <w:shd w:val="clear" w:color="auto" w:fill="auto"/>
            <w:vAlign w:val="center"/>
            <w:hideMark/>
          </w:tcPr>
          <w:p w14:paraId="670E2040" w14:textId="77777777" w:rsidR="00157D8E" w:rsidRPr="00B53D7A" w:rsidRDefault="00157D8E" w:rsidP="0027702F">
            <w:pPr>
              <w:jc w:val="both"/>
              <w:rPr>
                <w:rFonts w:cs="Arial"/>
                <w:color w:val="000000"/>
                <w:sz w:val="14"/>
              </w:rPr>
            </w:pPr>
            <w:r w:rsidRPr="00B53D7A">
              <w:rPr>
                <w:rFonts w:cs="Arial"/>
                <w:color w:val="000000"/>
                <w:sz w:val="14"/>
              </w:rPr>
              <w:t>Garantía de seriedad de la oferta</w:t>
            </w:r>
          </w:p>
        </w:tc>
        <w:tc>
          <w:tcPr>
            <w:tcW w:w="134" w:type="pct"/>
            <w:shd w:val="clear" w:color="000000" w:fill="FFFFFF"/>
            <w:vAlign w:val="center"/>
            <w:hideMark/>
          </w:tcPr>
          <w:p w14:paraId="23F82180"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000000" w:fill="FFFFFF"/>
            <w:vAlign w:val="center"/>
            <w:hideMark/>
          </w:tcPr>
          <w:p w14:paraId="0129F4B6"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000000" w:fill="FFFFFF"/>
            <w:vAlign w:val="center"/>
            <w:hideMark/>
          </w:tcPr>
          <w:p w14:paraId="419D88FD" w14:textId="77777777" w:rsidR="00157D8E" w:rsidRPr="00B53D7A" w:rsidRDefault="00157D8E" w:rsidP="0027702F">
            <w:pPr>
              <w:jc w:val="both"/>
              <w:rPr>
                <w:rFonts w:cs="Arial"/>
                <w:color w:val="000000"/>
                <w:sz w:val="14"/>
              </w:rPr>
            </w:pPr>
            <w:r w:rsidRPr="00B53D7A">
              <w:rPr>
                <w:rFonts w:cs="Arial"/>
                <w:color w:val="000000"/>
                <w:sz w:val="14"/>
              </w:rPr>
              <w:t>4</w:t>
            </w:r>
          </w:p>
        </w:tc>
        <w:tc>
          <w:tcPr>
            <w:tcW w:w="164" w:type="pct"/>
            <w:shd w:val="clear" w:color="000000" w:fill="FFFFFF"/>
            <w:vAlign w:val="center"/>
            <w:hideMark/>
          </w:tcPr>
          <w:p w14:paraId="539D2575" w14:textId="77777777" w:rsidR="00157D8E" w:rsidRPr="00B53D7A" w:rsidRDefault="00157D8E" w:rsidP="0027702F">
            <w:pPr>
              <w:jc w:val="both"/>
              <w:rPr>
                <w:rFonts w:cs="Arial"/>
                <w:color w:val="000000"/>
                <w:sz w:val="14"/>
              </w:rPr>
            </w:pPr>
            <w:r w:rsidRPr="00B53D7A">
              <w:rPr>
                <w:rFonts w:cs="Arial"/>
                <w:color w:val="000000"/>
                <w:sz w:val="14"/>
              </w:rPr>
              <w:t>No</w:t>
            </w:r>
          </w:p>
        </w:tc>
        <w:tc>
          <w:tcPr>
            <w:tcW w:w="387" w:type="pct"/>
            <w:shd w:val="clear" w:color="auto" w:fill="auto"/>
            <w:vAlign w:val="center"/>
            <w:hideMark/>
          </w:tcPr>
          <w:p w14:paraId="4EB2CCC0" w14:textId="77777777" w:rsidR="00157D8E" w:rsidRPr="00B53D7A" w:rsidRDefault="00157D8E" w:rsidP="0027702F">
            <w:pPr>
              <w:jc w:val="both"/>
              <w:rPr>
                <w:rFonts w:cs="Arial"/>
                <w:color w:val="000000"/>
                <w:sz w:val="14"/>
              </w:rPr>
            </w:pPr>
            <w:r w:rsidRPr="00B53D7A">
              <w:rPr>
                <w:rFonts w:cs="Arial"/>
                <w:color w:val="000000"/>
                <w:sz w:val="14"/>
              </w:rPr>
              <w:t>Secretaria de Planeación</w:t>
            </w:r>
          </w:p>
        </w:tc>
        <w:tc>
          <w:tcPr>
            <w:tcW w:w="490" w:type="pct"/>
            <w:shd w:val="clear" w:color="auto" w:fill="auto"/>
            <w:vAlign w:val="center"/>
            <w:hideMark/>
          </w:tcPr>
          <w:p w14:paraId="3C65B406" w14:textId="77777777" w:rsidR="00157D8E" w:rsidRPr="00B53D7A" w:rsidRDefault="00157D8E" w:rsidP="0027702F">
            <w:pPr>
              <w:jc w:val="both"/>
              <w:rPr>
                <w:rFonts w:cs="Arial"/>
                <w:color w:val="000000"/>
                <w:sz w:val="14"/>
              </w:rPr>
            </w:pPr>
            <w:r w:rsidRPr="00B53D7A">
              <w:rPr>
                <w:rFonts w:cs="Arial"/>
                <w:color w:val="000000"/>
                <w:sz w:val="14"/>
              </w:rPr>
              <w:t>Requerimiento al adjudicatario</w:t>
            </w:r>
          </w:p>
        </w:tc>
        <w:tc>
          <w:tcPr>
            <w:tcW w:w="370" w:type="pct"/>
            <w:shd w:val="clear" w:color="auto" w:fill="auto"/>
            <w:vAlign w:val="center"/>
            <w:hideMark/>
          </w:tcPr>
          <w:p w14:paraId="24B80E97" w14:textId="77777777" w:rsidR="00157D8E" w:rsidRPr="00B53D7A" w:rsidRDefault="00157D8E" w:rsidP="0027702F">
            <w:pPr>
              <w:jc w:val="both"/>
              <w:rPr>
                <w:rFonts w:cs="Arial"/>
                <w:color w:val="000000"/>
                <w:sz w:val="14"/>
              </w:rPr>
            </w:pPr>
            <w:r w:rsidRPr="00B53D7A">
              <w:rPr>
                <w:rFonts w:cs="Arial"/>
                <w:color w:val="000000"/>
                <w:sz w:val="14"/>
              </w:rPr>
              <w:t>Una sola vez</w:t>
            </w:r>
          </w:p>
        </w:tc>
      </w:tr>
      <w:tr w:rsidR="00157D8E" w:rsidRPr="00B53D7A" w14:paraId="1259FB67" w14:textId="77777777" w:rsidTr="005E3E2E">
        <w:trPr>
          <w:cantSplit/>
          <w:trHeight w:val="20"/>
        </w:trPr>
        <w:tc>
          <w:tcPr>
            <w:tcW w:w="144" w:type="pct"/>
            <w:shd w:val="clear" w:color="auto" w:fill="auto"/>
            <w:vAlign w:val="center"/>
            <w:hideMark/>
          </w:tcPr>
          <w:p w14:paraId="63113911" w14:textId="77777777" w:rsidR="00157D8E" w:rsidRPr="00B53D7A" w:rsidRDefault="00157D8E" w:rsidP="0027702F">
            <w:pPr>
              <w:jc w:val="both"/>
              <w:rPr>
                <w:rFonts w:cs="Arial"/>
                <w:b/>
                <w:bCs/>
                <w:color w:val="000000"/>
                <w:sz w:val="14"/>
              </w:rPr>
            </w:pPr>
            <w:r w:rsidRPr="00B53D7A">
              <w:rPr>
                <w:rFonts w:cs="Arial"/>
                <w:b/>
                <w:bCs/>
                <w:color w:val="000000"/>
                <w:sz w:val="14"/>
              </w:rPr>
              <w:t>4</w:t>
            </w:r>
          </w:p>
        </w:tc>
        <w:tc>
          <w:tcPr>
            <w:tcW w:w="146" w:type="pct"/>
            <w:shd w:val="clear" w:color="000000" w:fill="FFFFFF"/>
            <w:textDirection w:val="btLr"/>
            <w:vAlign w:val="center"/>
            <w:hideMark/>
          </w:tcPr>
          <w:p w14:paraId="26C73DB5" w14:textId="77777777" w:rsidR="00157D8E" w:rsidRPr="00B53D7A" w:rsidRDefault="00157D8E" w:rsidP="0027702F">
            <w:pPr>
              <w:jc w:val="both"/>
              <w:rPr>
                <w:rFonts w:cs="Arial"/>
                <w:color w:val="000000"/>
                <w:sz w:val="14"/>
              </w:rPr>
            </w:pPr>
            <w:r w:rsidRPr="00B53D7A">
              <w:rPr>
                <w:rFonts w:cs="Arial"/>
                <w:color w:val="000000"/>
                <w:sz w:val="14"/>
              </w:rPr>
              <w:t>General</w:t>
            </w:r>
          </w:p>
        </w:tc>
        <w:tc>
          <w:tcPr>
            <w:tcW w:w="146" w:type="pct"/>
            <w:shd w:val="clear" w:color="000000" w:fill="FFFFFF"/>
            <w:textDirection w:val="btLr"/>
            <w:vAlign w:val="center"/>
            <w:hideMark/>
          </w:tcPr>
          <w:p w14:paraId="44971E3F" w14:textId="77777777" w:rsidR="00157D8E" w:rsidRPr="00B53D7A" w:rsidRDefault="00157D8E" w:rsidP="0027702F">
            <w:pPr>
              <w:jc w:val="both"/>
              <w:rPr>
                <w:rFonts w:cs="Arial"/>
                <w:color w:val="000000"/>
                <w:sz w:val="14"/>
              </w:rPr>
            </w:pPr>
            <w:r w:rsidRPr="00B53D7A">
              <w:rPr>
                <w:rFonts w:cs="Arial"/>
                <w:color w:val="000000"/>
                <w:sz w:val="14"/>
              </w:rPr>
              <w:t>Externo</w:t>
            </w:r>
          </w:p>
        </w:tc>
        <w:tc>
          <w:tcPr>
            <w:tcW w:w="146" w:type="pct"/>
            <w:shd w:val="clear" w:color="000000" w:fill="FFFFFF"/>
            <w:textDirection w:val="btLr"/>
            <w:vAlign w:val="center"/>
            <w:hideMark/>
          </w:tcPr>
          <w:p w14:paraId="74703A63" w14:textId="77777777" w:rsidR="00157D8E" w:rsidRPr="00B53D7A" w:rsidRDefault="00157D8E" w:rsidP="0027702F">
            <w:pPr>
              <w:jc w:val="both"/>
              <w:rPr>
                <w:rFonts w:cs="Arial"/>
                <w:color w:val="000000"/>
                <w:sz w:val="14"/>
              </w:rPr>
            </w:pPr>
            <w:r w:rsidRPr="00B53D7A">
              <w:rPr>
                <w:rFonts w:cs="Arial"/>
                <w:color w:val="000000"/>
                <w:sz w:val="14"/>
              </w:rPr>
              <w:t>Contratación</w:t>
            </w:r>
          </w:p>
        </w:tc>
        <w:tc>
          <w:tcPr>
            <w:tcW w:w="146" w:type="pct"/>
            <w:shd w:val="clear" w:color="000000" w:fill="FFFFFF"/>
            <w:textDirection w:val="btLr"/>
            <w:vAlign w:val="center"/>
            <w:hideMark/>
          </w:tcPr>
          <w:p w14:paraId="107CF090" w14:textId="77777777" w:rsidR="00157D8E" w:rsidRPr="00B53D7A" w:rsidRDefault="00157D8E" w:rsidP="0027702F">
            <w:pPr>
              <w:jc w:val="both"/>
              <w:rPr>
                <w:rFonts w:cs="Arial"/>
                <w:color w:val="000000"/>
                <w:sz w:val="14"/>
              </w:rPr>
            </w:pPr>
            <w:r w:rsidRPr="00B53D7A">
              <w:rPr>
                <w:rFonts w:cs="Arial"/>
                <w:color w:val="000000"/>
                <w:sz w:val="14"/>
              </w:rPr>
              <w:t>Operacional</w:t>
            </w:r>
          </w:p>
        </w:tc>
        <w:tc>
          <w:tcPr>
            <w:tcW w:w="524" w:type="pct"/>
            <w:shd w:val="clear" w:color="auto" w:fill="auto"/>
            <w:vAlign w:val="center"/>
            <w:hideMark/>
          </w:tcPr>
          <w:p w14:paraId="24257CE3" w14:textId="77777777" w:rsidR="00157D8E" w:rsidRPr="00B53D7A" w:rsidRDefault="00157D8E" w:rsidP="0027702F">
            <w:pPr>
              <w:jc w:val="both"/>
              <w:rPr>
                <w:rFonts w:cs="Arial"/>
                <w:color w:val="000000"/>
                <w:sz w:val="14"/>
              </w:rPr>
            </w:pPr>
            <w:r w:rsidRPr="00B53D7A">
              <w:rPr>
                <w:rFonts w:cs="Arial"/>
                <w:color w:val="000000"/>
                <w:sz w:val="14"/>
              </w:rPr>
              <w:t>No aporte del contratista de las garantías.</w:t>
            </w:r>
          </w:p>
        </w:tc>
        <w:tc>
          <w:tcPr>
            <w:tcW w:w="545" w:type="pct"/>
            <w:shd w:val="clear" w:color="auto" w:fill="auto"/>
            <w:vAlign w:val="center"/>
            <w:hideMark/>
          </w:tcPr>
          <w:p w14:paraId="4D34C943" w14:textId="77777777" w:rsidR="00157D8E" w:rsidRPr="00B53D7A" w:rsidRDefault="00157D8E" w:rsidP="0027702F">
            <w:pPr>
              <w:jc w:val="both"/>
              <w:rPr>
                <w:rFonts w:cs="Arial"/>
                <w:color w:val="000000"/>
                <w:sz w:val="14"/>
              </w:rPr>
            </w:pPr>
            <w:r w:rsidRPr="00B53D7A">
              <w:rPr>
                <w:rFonts w:cs="Arial"/>
                <w:color w:val="000000"/>
                <w:sz w:val="14"/>
              </w:rPr>
              <w:t>No hay amparos y no se da inicio al contrato, retrasos en la ejecución de la obra.</w:t>
            </w:r>
          </w:p>
        </w:tc>
        <w:tc>
          <w:tcPr>
            <w:tcW w:w="134" w:type="pct"/>
            <w:shd w:val="clear" w:color="auto" w:fill="auto"/>
            <w:vAlign w:val="center"/>
            <w:hideMark/>
          </w:tcPr>
          <w:p w14:paraId="7D19DD09"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auto" w:fill="auto"/>
            <w:vAlign w:val="center"/>
            <w:hideMark/>
          </w:tcPr>
          <w:p w14:paraId="6441B055"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471695B4" w14:textId="77777777" w:rsidR="00157D8E" w:rsidRPr="00B53D7A" w:rsidRDefault="00157D8E" w:rsidP="0027702F">
            <w:pPr>
              <w:jc w:val="both"/>
              <w:rPr>
                <w:rFonts w:cs="Arial"/>
                <w:color w:val="000000"/>
                <w:sz w:val="14"/>
              </w:rPr>
            </w:pPr>
            <w:r w:rsidRPr="00B53D7A">
              <w:rPr>
                <w:rFonts w:cs="Arial"/>
                <w:color w:val="000000"/>
                <w:sz w:val="14"/>
              </w:rPr>
              <w:t>4</w:t>
            </w:r>
          </w:p>
        </w:tc>
        <w:tc>
          <w:tcPr>
            <w:tcW w:w="204" w:type="pct"/>
            <w:shd w:val="clear" w:color="auto" w:fill="auto"/>
            <w:vAlign w:val="center"/>
            <w:hideMark/>
          </w:tcPr>
          <w:p w14:paraId="4879F8A6" w14:textId="77777777" w:rsidR="00157D8E" w:rsidRPr="00B53D7A" w:rsidRDefault="00157D8E" w:rsidP="0027702F">
            <w:pPr>
              <w:jc w:val="both"/>
              <w:rPr>
                <w:rFonts w:cs="Arial"/>
                <w:color w:val="000000"/>
                <w:sz w:val="14"/>
              </w:rPr>
            </w:pPr>
            <w:r w:rsidRPr="00B53D7A">
              <w:rPr>
                <w:rFonts w:cs="Arial"/>
                <w:color w:val="000000"/>
                <w:sz w:val="14"/>
              </w:rPr>
              <w:t>Riesgo bajo</w:t>
            </w:r>
          </w:p>
        </w:tc>
        <w:tc>
          <w:tcPr>
            <w:tcW w:w="205" w:type="pct"/>
            <w:shd w:val="clear" w:color="auto" w:fill="auto"/>
            <w:vAlign w:val="center"/>
            <w:hideMark/>
          </w:tcPr>
          <w:p w14:paraId="0A44E57B" w14:textId="77777777" w:rsidR="00157D8E" w:rsidRPr="00B53D7A" w:rsidRDefault="00157D8E" w:rsidP="0027702F">
            <w:pPr>
              <w:jc w:val="both"/>
              <w:rPr>
                <w:rFonts w:cs="Arial"/>
                <w:color w:val="000000"/>
                <w:sz w:val="14"/>
              </w:rPr>
            </w:pPr>
            <w:r w:rsidRPr="00B53D7A">
              <w:rPr>
                <w:rFonts w:cs="Arial"/>
                <w:color w:val="000000"/>
                <w:sz w:val="14"/>
              </w:rPr>
              <w:t>Contratista</w:t>
            </w:r>
          </w:p>
        </w:tc>
        <w:tc>
          <w:tcPr>
            <w:tcW w:w="579" w:type="pct"/>
            <w:shd w:val="clear" w:color="auto" w:fill="auto"/>
            <w:vAlign w:val="center"/>
            <w:hideMark/>
          </w:tcPr>
          <w:p w14:paraId="102445C0" w14:textId="77777777" w:rsidR="00157D8E" w:rsidRPr="00B53D7A" w:rsidRDefault="00157D8E" w:rsidP="0027702F">
            <w:pPr>
              <w:jc w:val="both"/>
              <w:rPr>
                <w:rFonts w:cs="Arial"/>
                <w:color w:val="000000"/>
                <w:sz w:val="14"/>
              </w:rPr>
            </w:pPr>
            <w:r w:rsidRPr="00B53D7A">
              <w:rPr>
                <w:rFonts w:cs="Arial"/>
                <w:color w:val="000000"/>
                <w:sz w:val="14"/>
              </w:rPr>
              <w:t>No dar inicio al contrato, posteriores multas y sanciones legales.</w:t>
            </w:r>
          </w:p>
        </w:tc>
        <w:tc>
          <w:tcPr>
            <w:tcW w:w="134" w:type="pct"/>
            <w:shd w:val="clear" w:color="auto" w:fill="auto"/>
            <w:vAlign w:val="center"/>
            <w:hideMark/>
          </w:tcPr>
          <w:p w14:paraId="5A9494B7"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auto" w:fill="auto"/>
            <w:vAlign w:val="center"/>
            <w:hideMark/>
          </w:tcPr>
          <w:p w14:paraId="111A12A4"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3049CF1B" w14:textId="77777777" w:rsidR="00157D8E" w:rsidRPr="00B53D7A" w:rsidRDefault="00157D8E" w:rsidP="0027702F">
            <w:pPr>
              <w:jc w:val="both"/>
              <w:rPr>
                <w:rFonts w:cs="Arial"/>
                <w:color w:val="000000"/>
                <w:sz w:val="14"/>
              </w:rPr>
            </w:pPr>
            <w:r w:rsidRPr="00B53D7A">
              <w:rPr>
                <w:rFonts w:cs="Arial"/>
                <w:color w:val="000000"/>
                <w:sz w:val="14"/>
              </w:rPr>
              <w:t>4</w:t>
            </w:r>
          </w:p>
        </w:tc>
        <w:tc>
          <w:tcPr>
            <w:tcW w:w="164" w:type="pct"/>
            <w:shd w:val="clear" w:color="auto" w:fill="auto"/>
            <w:vAlign w:val="center"/>
            <w:hideMark/>
          </w:tcPr>
          <w:p w14:paraId="1A9B1B1F" w14:textId="77777777" w:rsidR="00157D8E" w:rsidRPr="00B53D7A" w:rsidRDefault="00157D8E" w:rsidP="0027702F">
            <w:pPr>
              <w:jc w:val="both"/>
              <w:rPr>
                <w:rFonts w:cs="Arial"/>
                <w:color w:val="000000"/>
                <w:sz w:val="14"/>
              </w:rPr>
            </w:pPr>
            <w:r w:rsidRPr="00B53D7A">
              <w:rPr>
                <w:rFonts w:cs="Arial"/>
                <w:color w:val="000000"/>
                <w:sz w:val="14"/>
              </w:rPr>
              <w:t>No</w:t>
            </w:r>
          </w:p>
        </w:tc>
        <w:tc>
          <w:tcPr>
            <w:tcW w:w="387" w:type="pct"/>
            <w:shd w:val="clear" w:color="auto" w:fill="auto"/>
            <w:vAlign w:val="center"/>
            <w:hideMark/>
          </w:tcPr>
          <w:p w14:paraId="4B6C45B5" w14:textId="77777777" w:rsidR="00157D8E" w:rsidRPr="00B53D7A" w:rsidRDefault="00157D8E" w:rsidP="0027702F">
            <w:pPr>
              <w:jc w:val="both"/>
              <w:rPr>
                <w:rFonts w:cs="Arial"/>
                <w:color w:val="000000"/>
                <w:sz w:val="14"/>
              </w:rPr>
            </w:pPr>
            <w:r w:rsidRPr="00B53D7A">
              <w:rPr>
                <w:rFonts w:cs="Arial"/>
                <w:color w:val="000000"/>
                <w:sz w:val="14"/>
              </w:rPr>
              <w:t>Secretaria de Planeación</w:t>
            </w:r>
          </w:p>
        </w:tc>
        <w:tc>
          <w:tcPr>
            <w:tcW w:w="490" w:type="pct"/>
            <w:shd w:val="clear" w:color="auto" w:fill="auto"/>
            <w:vAlign w:val="center"/>
            <w:hideMark/>
          </w:tcPr>
          <w:p w14:paraId="13BB1B9B" w14:textId="77777777" w:rsidR="00157D8E" w:rsidRPr="00B53D7A" w:rsidRDefault="00157D8E" w:rsidP="0027702F">
            <w:pPr>
              <w:jc w:val="both"/>
              <w:rPr>
                <w:rFonts w:cs="Arial"/>
                <w:color w:val="000000"/>
                <w:sz w:val="14"/>
              </w:rPr>
            </w:pPr>
            <w:r w:rsidRPr="00B53D7A">
              <w:rPr>
                <w:rFonts w:cs="Arial"/>
                <w:color w:val="000000"/>
                <w:sz w:val="14"/>
              </w:rPr>
              <w:t>Requerimiento al contratista y garante de seriedad de la oferta</w:t>
            </w:r>
          </w:p>
        </w:tc>
        <w:tc>
          <w:tcPr>
            <w:tcW w:w="370" w:type="pct"/>
            <w:shd w:val="clear" w:color="auto" w:fill="auto"/>
            <w:vAlign w:val="center"/>
            <w:hideMark/>
          </w:tcPr>
          <w:p w14:paraId="0C1EBD8A" w14:textId="77777777" w:rsidR="00157D8E" w:rsidRPr="00B53D7A" w:rsidRDefault="00157D8E" w:rsidP="0027702F">
            <w:pPr>
              <w:jc w:val="both"/>
              <w:rPr>
                <w:rFonts w:cs="Arial"/>
                <w:color w:val="000000"/>
                <w:sz w:val="14"/>
              </w:rPr>
            </w:pPr>
            <w:r w:rsidRPr="00B53D7A">
              <w:rPr>
                <w:rFonts w:cs="Arial"/>
                <w:color w:val="000000"/>
                <w:sz w:val="14"/>
              </w:rPr>
              <w:t>Una sola vez</w:t>
            </w:r>
          </w:p>
        </w:tc>
      </w:tr>
      <w:tr w:rsidR="00157D8E" w:rsidRPr="00B53D7A" w14:paraId="0567A163" w14:textId="77777777" w:rsidTr="005E3E2E">
        <w:trPr>
          <w:cantSplit/>
          <w:trHeight w:val="20"/>
        </w:trPr>
        <w:tc>
          <w:tcPr>
            <w:tcW w:w="144" w:type="pct"/>
            <w:shd w:val="clear" w:color="auto" w:fill="auto"/>
            <w:vAlign w:val="center"/>
            <w:hideMark/>
          </w:tcPr>
          <w:p w14:paraId="210E4E99" w14:textId="77777777" w:rsidR="00157D8E" w:rsidRPr="00B53D7A" w:rsidRDefault="00157D8E" w:rsidP="0027702F">
            <w:pPr>
              <w:jc w:val="both"/>
              <w:rPr>
                <w:rFonts w:cs="Arial"/>
                <w:b/>
                <w:bCs/>
                <w:color w:val="000000"/>
                <w:sz w:val="14"/>
              </w:rPr>
            </w:pPr>
            <w:r w:rsidRPr="00B53D7A">
              <w:rPr>
                <w:rFonts w:cs="Arial"/>
                <w:b/>
                <w:bCs/>
                <w:color w:val="000000"/>
                <w:sz w:val="14"/>
              </w:rPr>
              <w:t>5</w:t>
            </w:r>
          </w:p>
        </w:tc>
        <w:tc>
          <w:tcPr>
            <w:tcW w:w="146" w:type="pct"/>
            <w:shd w:val="clear" w:color="000000" w:fill="FFFFFF"/>
            <w:textDirection w:val="btLr"/>
            <w:vAlign w:val="center"/>
            <w:hideMark/>
          </w:tcPr>
          <w:p w14:paraId="3CEA158E" w14:textId="77777777" w:rsidR="00157D8E" w:rsidRPr="00B53D7A" w:rsidRDefault="00157D8E" w:rsidP="0027702F">
            <w:pPr>
              <w:jc w:val="both"/>
              <w:rPr>
                <w:rFonts w:cs="Arial"/>
                <w:color w:val="000000"/>
                <w:sz w:val="14"/>
              </w:rPr>
            </w:pPr>
            <w:r w:rsidRPr="00B53D7A">
              <w:rPr>
                <w:rFonts w:cs="Arial"/>
                <w:color w:val="000000"/>
                <w:sz w:val="14"/>
              </w:rPr>
              <w:t>General</w:t>
            </w:r>
          </w:p>
        </w:tc>
        <w:tc>
          <w:tcPr>
            <w:tcW w:w="146" w:type="pct"/>
            <w:shd w:val="clear" w:color="000000" w:fill="FFFFFF"/>
            <w:textDirection w:val="btLr"/>
            <w:vAlign w:val="center"/>
            <w:hideMark/>
          </w:tcPr>
          <w:p w14:paraId="7B49B77B" w14:textId="77777777" w:rsidR="00157D8E" w:rsidRPr="00B53D7A" w:rsidRDefault="00157D8E" w:rsidP="0027702F">
            <w:pPr>
              <w:jc w:val="both"/>
              <w:rPr>
                <w:rFonts w:cs="Arial"/>
                <w:color w:val="000000"/>
                <w:sz w:val="14"/>
              </w:rPr>
            </w:pPr>
            <w:r w:rsidRPr="00B53D7A">
              <w:rPr>
                <w:rFonts w:cs="Arial"/>
                <w:color w:val="000000"/>
                <w:sz w:val="14"/>
              </w:rPr>
              <w:t>Externo</w:t>
            </w:r>
          </w:p>
        </w:tc>
        <w:tc>
          <w:tcPr>
            <w:tcW w:w="146" w:type="pct"/>
            <w:shd w:val="clear" w:color="000000" w:fill="FFFFFF"/>
            <w:textDirection w:val="btLr"/>
            <w:vAlign w:val="center"/>
            <w:hideMark/>
          </w:tcPr>
          <w:p w14:paraId="5610F426" w14:textId="77777777" w:rsidR="00157D8E" w:rsidRPr="00B53D7A" w:rsidRDefault="00157D8E" w:rsidP="0027702F">
            <w:pPr>
              <w:jc w:val="both"/>
              <w:rPr>
                <w:rFonts w:cs="Arial"/>
                <w:color w:val="000000"/>
                <w:sz w:val="14"/>
              </w:rPr>
            </w:pPr>
            <w:r w:rsidRPr="00B53D7A">
              <w:rPr>
                <w:rFonts w:cs="Arial"/>
                <w:color w:val="000000"/>
                <w:sz w:val="14"/>
              </w:rPr>
              <w:t>Ejecución</w:t>
            </w:r>
          </w:p>
        </w:tc>
        <w:tc>
          <w:tcPr>
            <w:tcW w:w="146" w:type="pct"/>
            <w:shd w:val="clear" w:color="000000" w:fill="FFFFFF"/>
            <w:textDirection w:val="btLr"/>
            <w:vAlign w:val="center"/>
            <w:hideMark/>
          </w:tcPr>
          <w:p w14:paraId="6373496B" w14:textId="77777777" w:rsidR="00157D8E" w:rsidRPr="00B53D7A" w:rsidRDefault="00157D8E" w:rsidP="0027702F">
            <w:pPr>
              <w:jc w:val="both"/>
              <w:rPr>
                <w:rFonts w:cs="Arial"/>
                <w:color w:val="000000"/>
                <w:sz w:val="14"/>
              </w:rPr>
            </w:pPr>
            <w:r w:rsidRPr="00B53D7A">
              <w:rPr>
                <w:rFonts w:cs="Arial"/>
                <w:color w:val="000000"/>
                <w:sz w:val="14"/>
              </w:rPr>
              <w:t>Económico</w:t>
            </w:r>
          </w:p>
        </w:tc>
        <w:tc>
          <w:tcPr>
            <w:tcW w:w="524" w:type="pct"/>
            <w:shd w:val="clear" w:color="auto" w:fill="auto"/>
            <w:vAlign w:val="center"/>
            <w:hideMark/>
          </w:tcPr>
          <w:p w14:paraId="58D47220" w14:textId="77777777" w:rsidR="00157D8E" w:rsidRPr="00B53D7A" w:rsidRDefault="00157D8E" w:rsidP="0027702F">
            <w:pPr>
              <w:jc w:val="both"/>
              <w:rPr>
                <w:rFonts w:cs="Arial"/>
                <w:color w:val="000000"/>
                <w:sz w:val="14"/>
              </w:rPr>
            </w:pPr>
            <w:r w:rsidRPr="00B53D7A">
              <w:rPr>
                <w:rFonts w:cs="Arial"/>
                <w:color w:val="000000"/>
                <w:sz w:val="14"/>
              </w:rPr>
              <w:t>Mal uso del anticipo</w:t>
            </w:r>
          </w:p>
        </w:tc>
        <w:tc>
          <w:tcPr>
            <w:tcW w:w="545" w:type="pct"/>
            <w:shd w:val="clear" w:color="auto" w:fill="auto"/>
            <w:vAlign w:val="center"/>
            <w:hideMark/>
          </w:tcPr>
          <w:p w14:paraId="692B10CF" w14:textId="77777777" w:rsidR="00157D8E" w:rsidRPr="00B53D7A" w:rsidRDefault="00157D8E" w:rsidP="0027702F">
            <w:pPr>
              <w:jc w:val="both"/>
              <w:rPr>
                <w:rFonts w:cs="Arial"/>
                <w:color w:val="000000"/>
                <w:sz w:val="14"/>
              </w:rPr>
            </w:pPr>
            <w:r w:rsidRPr="00B53D7A">
              <w:rPr>
                <w:rFonts w:cs="Arial"/>
                <w:color w:val="000000"/>
                <w:sz w:val="14"/>
              </w:rPr>
              <w:t>Retraso en la ejecución de las obras, disminución de la calidad de las obras.</w:t>
            </w:r>
          </w:p>
        </w:tc>
        <w:tc>
          <w:tcPr>
            <w:tcW w:w="134" w:type="pct"/>
            <w:shd w:val="clear" w:color="auto" w:fill="auto"/>
            <w:vAlign w:val="center"/>
            <w:hideMark/>
          </w:tcPr>
          <w:p w14:paraId="3430D793"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auto" w:fill="auto"/>
            <w:vAlign w:val="center"/>
            <w:hideMark/>
          </w:tcPr>
          <w:p w14:paraId="50CAFE57"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168C2494" w14:textId="77777777" w:rsidR="00157D8E" w:rsidRPr="00B53D7A" w:rsidRDefault="00157D8E" w:rsidP="0027702F">
            <w:pPr>
              <w:jc w:val="both"/>
              <w:rPr>
                <w:rFonts w:cs="Arial"/>
                <w:color w:val="000000"/>
                <w:sz w:val="14"/>
              </w:rPr>
            </w:pPr>
            <w:r w:rsidRPr="00B53D7A">
              <w:rPr>
                <w:rFonts w:cs="Arial"/>
                <w:color w:val="000000"/>
                <w:sz w:val="14"/>
              </w:rPr>
              <w:t>4</w:t>
            </w:r>
          </w:p>
        </w:tc>
        <w:tc>
          <w:tcPr>
            <w:tcW w:w="204" w:type="pct"/>
            <w:shd w:val="clear" w:color="auto" w:fill="auto"/>
            <w:vAlign w:val="center"/>
            <w:hideMark/>
          </w:tcPr>
          <w:p w14:paraId="1963F47F" w14:textId="77777777" w:rsidR="00157D8E" w:rsidRPr="00B53D7A" w:rsidRDefault="00157D8E" w:rsidP="0027702F">
            <w:pPr>
              <w:jc w:val="both"/>
              <w:rPr>
                <w:rFonts w:cs="Arial"/>
                <w:color w:val="000000"/>
                <w:sz w:val="14"/>
              </w:rPr>
            </w:pPr>
            <w:r w:rsidRPr="00B53D7A">
              <w:rPr>
                <w:rFonts w:cs="Arial"/>
                <w:color w:val="000000"/>
                <w:sz w:val="14"/>
              </w:rPr>
              <w:t>Riesgo Bajo</w:t>
            </w:r>
          </w:p>
        </w:tc>
        <w:tc>
          <w:tcPr>
            <w:tcW w:w="205" w:type="pct"/>
            <w:shd w:val="clear" w:color="auto" w:fill="auto"/>
            <w:vAlign w:val="center"/>
            <w:hideMark/>
          </w:tcPr>
          <w:p w14:paraId="2AA75E7D" w14:textId="00927D8C" w:rsidR="00157D8E" w:rsidRPr="00B53D7A" w:rsidRDefault="00157D8E" w:rsidP="0027702F">
            <w:pPr>
              <w:jc w:val="both"/>
              <w:rPr>
                <w:rFonts w:cs="Arial"/>
                <w:color w:val="000000"/>
                <w:sz w:val="14"/>
              </w:rPr>
            </w:pPr>
            <w:r w:rsidRPr="00B53D7A">
              <w:rPr>
                <w:rFonts w:cs="Arial"/>
                <w:color w:val="000000"/>
                <w:sz w:val="14"/>
              </w:rPr>
              <w:t xml:space="preserve">Contratista </w:t>
            </w:r>
            <w:proofErr w:type="gramStart"/>
            <w:r w:rsidR="00420AFD">
              <w:rPr>
                <w:rFonts w:cs="Arial"/>
                <w:color w:val="000000"/>
                <w:sz w:val="14"/>
              </w:rPr>
              <w:t xml:space="preserve">y </w:t>
            </w:r>
            <w:r w:rsidR="00420AFD">
              <w:t xml:space="preserve"> </w:t>
            </w:r>
            <w:r w:rsidR="00420AFD" w:rsidRPr="00420AFD">
              <w:rPr>
                <w:rFonts w:cs="Arial"/>
                <w:color w:val="000000"/>
                <w:sz w:val="14"/>
              </w:rPr>
              <w:t>supervisor</w:t>
            </w:r>
            <w:proofErr w:type="gramEnd"/>
          </w:p>
        </w:tc>
        <w:tc>
          <w:tcPr>
            <w:tcW w:w="579" w:type="pct"/>
            <w:shd w:val="clear" w:color="auto" w:fill="auto"/>
            <w:vAlign w:val="center"/>
            <w:hideMark/>
          </w:tcPr>
          <w:p w14:paraId="71E0BDA5" w14:textId="77777777" w:rsidR="00157D8E" w:rsidRPr="00B53D7A" w:rsidRDefault="00157D8E" w:rsidP="0027702F">
            <w:pPr>
              <w:jc w:val="both"/>
              <w:rPr>
                <w:rFonts w:cs="Arial"/>
                <w:color w:val="000000"/>
                <w:sz w:val="14"/>
              </w:rPr>
            </w:pPr>
            <w:proofErr w:type="gramStart"/>
            <w:r w:rsidRPr="00B53D7A">
              <w:rPr>
                <w:rFonts w:cs="Arial"/>
                <w:color w:val="000000"/>
                <w:sz w:val="14"/>
              </w:rPr>
              <w:t>Garantía  para</w:t>
            </w:r>
            <w:proofErr w:type="gramEnd"/>
            <w:r w:rsidRPr="00B53D7A">
              <w:rPr>
                <w:rFonts w:cs="Arial"/>
                <w:color w:val="000000"/>
                <w:sz w:val="14"/>
              </w:rPr>
              <w:t xml:space="preserve"> el buen uso y manejo del anticipo, imposición de multas y sanciones, dar aviso a la aseguradora</w:t>
            </w:r>
          </w:p>
        </w:tc>
        <w:tc>
          <w:tcPr>
            <w:tcW w:w="134" w:type="pct"/>
            <w:shd w:val="clear" w:color="auto" w:fill="auto"/>
            <w:vAlign w:val="center"/>
            <w:hideMark/>
          </w:tcPr>
          <w:p w14:paraId="55D853C8"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auto" w:fill="auto"/>
            <w:vAlign w:val="center"/>
            <w:hideMark/>
          </w:tcPr>
          <w:p w14:paraId="67130EC6"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612AAA14" w14:textId="77777777" w:rsidR="00157D8E" w:rsidRPr="00B53D7A" w:rsidRDefault="00157D8E" w:rsidP="0027702F">
            <w:pPr>
              <w:jc w:val="both"/>
              <w:rPr>
                <w:rFonts w:cs="Arial"/>
                <w:color w:val="000000"/>
                <w:sz w:val="14"/>
              </w:rPr>
            </w:pPr>
            <w:r w:rsidRPr="00B53D7A">
              <w:rPr>
                <w:rFonts w:cs="Arial"/>
                <w:color w:val="000000"/>
                <w:sz w:val="14"/>
              </w:rPr>
              <w:t>4</w:t>
            </w:r>
          </w:p>
        </w:tc>
        <w:tc>
          <w:tcPr>
            <w:tcW w:w="164" w:type="pct"/>
            <w:shd w:val="clear" w:color="auto" w:fill="auto"/>
            <w:vAlign w:val="center"/>
            <w:hideMark/>
          </w:tcPr>
          <w:p w14:paraId="3CCBAD8A" w14:textId="77777777" w:rsidR="00157D8E" w:rsidRPr="00B53D7A" w:rsidRDefault="00157D8E" w:rsidP="0027702F">
            <w:pPr>
              <w:jc w:val="both"/>
              <w:rPr>
                <w:rFonts w:cs="Arial"/>
                <w:color w:val="000000"/>
                <w:sz w:val="14"/>
              </w:rPr>
            </w:pPr>
            <w:r w:rsidRPr="00B53D7A">
              <w:rPr>
                <w:rFonts w:cs="Arial"/>
                <w:color w:val="000000"/>
                <w:sz w:val="14"/>
              </w:rPr>
              <w:t>Si</w:t>
            </w:r>
          </w:p>
        </w:tc>
        <w:tc>
          <w:tcPr>
            <w:tcW w:w="387" w:type="pct"/>
            <w:shd w:val="clear" w:color="auto" w:fill="auto"/>
            <w:vAlign w:val="center"/>
            <w:hideMark/>
          </w:tcPr>
          <w:p w14:paraId="6CCD4CAA" w14:textId="77777777" w:rsidR="00157D8E" w:rsidRPr="00B53D7A" w:rsidRDefault="00157D8E" w:rsidP="0027702F">
            <w:pPr>
              <w:jc w:val="both"/>
              <w:rPr>
                <w:rFonts w:cs="Arial"/>
                <w:color w:val="000000"/>
                <w:sz w:val="14"/>
              </w:rPr>
            </w:pPr>
            <w:r w:rsidRPr="00B53D7A">
              <w:rPr>
                <w:rFonts w:cs="Arial"/>
                <w:color w:val="000000"/>
                <w:sz w:val="14"/>
              </w:rPr>
              <w:t>Secretaria de Planeación</w:t>
            </w:r>
          </w:p>
        </w:tc>
        <w:tc>
          <w:tcPr>
            <w:tcW w:w="490" w:type="pct"/>
            <w:shd w:val="clear" w:color="auto" w:fill="auto"/>
            <w:vAlign w:val="center"/>
            <w:hideMark/>
          </w:tcPr>
          <w:p w14:paraId="1B03052E" w14:textId="77777777" w:rsidR="00157D8E" w:rsidRPr="00B53D7A" w:rsidRDefault="00157D8E" w:rsidP="0027702F">
            <w:pPr>
              <w:jc w:val="both"/>
              <w:rPr>
                <w:rFonts w:cs="Arial"/>
                <w:color w:val="000000"/>
                <w:sz w:val="14"/>
              </w:rPr>
            </w:pPr>
            <w:r w:rsidRPr="00B53D7A">
              <w:rPr>
                <w:rFonts w:cs="Arial"/>
                <w:color w:val="000000"/>
                <w:sz w:val="14"/>
              </w:rPr>
              <w:t>Solicitud de soportes de inversión del anticipo, extractos bancarios de la cuenta del proyecto.</w:t>
            </w:r>
          </w:p>
        </w:tc>
        <w:tc>
          <w:tcPr>
            <w:tcW w:w="370" w:type="pct"/>
            <w:shd w:val="clear" w:color="auto" w:fill="auto"/>
            <w:vAlign w:val="center"/>
            <w:hideMark/>
          </w:tcPr>
          <w:p w14:paraId="5DEA6D15" w14:textId="77777777" w:rsidR="00157D8E" w:rsidRPr="00B53D7A" w:rsidRDefault="00157D8E" w:rsidP="0027702F">
            <w:pPr>
              <w:jc w:val="both"/>
              <w:rPr>
                <w:rFonts w:cs="Arial"/>
                <w:color w:val="000000"/>
                <w:sz w:val="14"/>
              </w:rPr>
            </w:pPr>
            <w:r w:rsidRPr="00B53D7A">
              <w:rPr>
                <w:rFonts w:cs="Arial"/>
                <w:color w:val="000000"/>
                <w:sz w:val="14"/>
              </w:rPr>
              <w:t>Mensual</w:t>
            </w:r>
          </w:p>
        </w:tc>
      </w:tr>
      <w:tr w:rsidR="00157D8E" w:rsidRPr="00B53D7A" w14:paraId="442D3BDC" w14:textId="77777777" w:rsidTr="005E3E2E">
        <w:trPr>
          <w:cantSplit/>
          <w:trHeight w:val="20"/>
        </w:trPr>
        <w:tc>
          <w:tcPr>
            <w:tcW w:w="144" w:type="pct"/>
            <w:shd w:val="clear" w:color="auto" w:fill="auto"/>
            <w:vAlign w:val="center"/>
            <w:hideMark/>
          </w:tcPr>
          <w:p w14:paraId="73A715DF" w14:textId="77777777" w:rsidR="00157D8E" w:rsidRPr="00B53D7A" w:rsidRDefault="00157D8E" w:rsidP="0027702F">
            <w:pPr>
              <w:jc w:val="both"/>
              <w:rPr>
                <w:rFonts w:cs="Arial"/>
                <w:b/>
                <w:bCs/>
                <w:color w:val="000000"/>
                <w:sz w:val="14"/>
              </w:rPr>
            </w:pPr>
            <w:r w:rsidRPr="00B53D7A">
              <w:rPr>
                <w:rFonts w:cs="Arial"/>
                <w:b/>
                <w:bCs/>
                <w:color w:val="000000"/>
                <w:sz w:val="14"/>
              </w:rPr>
              <w:t>6</w:t>
            </w:r>
          </w:p>
        </w:tc>
        <w:tc>
          <w:tcPr>
            <w:tcW w:w="146" w:type="pct"/>
            <w:shd w:val="clear" w:color="000000" w:fill="FFFFFF"/>
            <w:textDirection w:val="btLr"/>
            <w:vAlign w:val="center"/>
            <w:hideMark/>
          </w:tcPr>
          <w:p w14:paraId="6BFF1414" w14:textId="77777777" w:rsidR="00157D8E" w:rsidRPr="00B53D7A" w:rsidRDefault="00157D8E" w:rsidP="0027702F">
            <w:pPr>
              <w:jc w:val="both"/>
              <w:rPr>
                <w:rFonts w:cs="Arial"/>
                <w:color w:val="000000"/>
                <w:sz w:val="14"/>
              </w:rPr>
            </w:pPr>
            <w:r w:rsidRPr="00B53D7A">
              <w:rPr>
                <w:rFonts w:cs="Arial"/>
                <w:color w:val="000000"/>
                <w:sz w:val="14"/>
              </w:rPr>
              <w:t>General</w:t>
            </w:r>
          </w:p>
        </w:tc>
        <w:tc>
          <w:tcPr>
            <w:tcW w:w="146" w:type="pct"/>
            <w:shd w:val="clear" w:color="000000" w:fill="FFFFFF"/>
            <w:textDirection w:val="btLr"/>
            <w:vAlign w:val="center"/>
            <w:hideMark/>
          </w:tcPr>
          <w:p w14:paraId="33B23E13" w14:textId="77777777" w:rsidR="00157D8E" w:rsidRPr="00B53D7A" w:rsidRDefault="00157D8E" w:rsidP="0027702F">
            <w:pPr>
              <w:jc w:val="both"/>
              <w:rPr>
                <w:rFonts w:cs="Arial"/>
                <w:color w:val="000000"/>
                <w:sz w:val="14"/>
              </w:rPr>
            </w:pPr>
            <w:r w:rsidRPr="00B53D7A">
              <w:rPr>
                <w:rFonts w:cs="Arial"/>
                <w:color w:val="000000"/>
                <w:sz w:val="14"/>
              </w:rPr>
              <w:t>Externo</w:t>
            </w:r>
          </w:p>
        </w:tc>
        <w:tc>
          <w:tcPr>
            <w:tcW w:w="146" w:type="pct"/>
            <w:shd w:val="clear" w:color="000000" w:fill="FFFFFF"/>
            <w:textDirection w:val="btLr"/>
            <w:vAlign w:val="center"/>
            <w:hideMark/>
          </w:tcPr>
          <w:p w14:paraId="58042DA7" w14:textId="77777777" w:rsidR="00157D8E" w:rsidRPr="00B53D7A" w:rsidRDefault="00157D8E" w:rsidP="0027702F">
            <w:pPr>
              <w:jc w:val="both"/>
              <w:rPr>
                <w:rFonts w:cs="Arial"/>
                <w:color w:val="000000"/>
                <w:sz w:val="14"/>
              </w:rPr>
            </w:pPr>
            <w:r w:rsidRPr="00B53D7A">
              <w:rPr>
                <w:rFonts w:cs="Arial"/>
                <w:color w:val="000000"/>
                <w:sz w:val="14"/>
              </w:rPr>
              <w:t>Ejecución</w:t>
            </w:r>
          </w:p>
        </w:tc>
        <w:tc>
          <w:tcPr>
            <w:tcW w:w="146" w:type="pct"/>
            <w:shd w:val="clear" w:color="000000" w:fill="FFFFFF"/>
            <w:textDirection w:val="btLr"/>
            <w:vAlign w:val="center"/>
            <w:hideMark/>
          </w:tcPr>
          <w:p w14:paraId="335835D6" w14:textId="77777777" w:rsidR="00157D8E" w:rsidRPr="00B53D7A" w:rsidRDefault="00157D8E" w:rsidP="0027702F">
            <w:pPr>
              <w:jc w:val="both"/>
              <w:rPr>
                <w:rFonts w:cs="Arial"/>
                <w:color w:val="000000"/>
                <w:sz w:val="14"/>
              </w:rPr>
            </w:pPr>
            <w:r w:rsidRPr="00B53D7A">
              <w:rPr>
                <w:rFonts w:cs="Arial"/>
                <w:color w:val="000000"/>
                <w:sz w:val="14"/>
              </w:rPr>
              <w:t>Operacional</w:t>
            </w:r>
          </w:p>
        </w:tc>
        <w:tc>
          <w:tcPr>
            <w:tcW w:w="524" w:type="pct"/>
            <w:shd w:val="clear" w:color="auto" w:fill="auto"/>
            <w:vAlign w:val="center"/>
            <w:hideMark/>
          </w:tcPr>
          <w:p w14:paraId="5A16283C" w14:textId="77777777" w:rsidR="00157D8E" w:rsidRPr="00B53D7A" w:rsidRDefault="00157D8E" w:rsidP="0027702F">
            <w:pPr>
              <w:jc w:val="both"/>
              <w:rPr>
                <w:rFonts w:cs="Arial"/>
                <w:color w:val="000000"/>
                <w:sz w:val="14"/>
              </w:rPr>
            </w:pPr>
            <w:r w:rsidRPr="00B53D7A">
              <w:rPr>
                <w:rFonts w:cs="Arial"/>
                <w:color w:val="000000"/>
                <w:sz w:val="14"/>
              </w:rPr>
              <w:t>No actualización de las garantías</w:t>
            </w:r>
          </w:p>
        </w:tc>
        <w:tc>
          <w:tcPr>
            <w:tcW w:w="545" w:type="pct"/>
            <w:shd w:val="clear" w:color="auto" w:fill="auto"/>
            <w:vAlign w:val="center"/>
            <w:hideMark/>
          </w:tcPr>
          <w:p w14:paraId="1F12694E" w14:textId="77777777" w:rsidR="00157D8E" w:rsidRPr="00B53D7A" w:rsidRDefault="00157D8E" w:rsidP="0027702F">
            <w:pPr>
              <w:jc w:val="both"/>
              <w:rPr>
                <w:rFonts w:cs="Arial"/>
                <w:color w:val="000000"/>
                <w:sz w:val="14"/>
              </w:rPr>
            </w:pPr>
            <w:r w:rsidRPr="00B53D7A">
              <w:rPr>
                <w:rFonts w:cs="Arial"/>
                <w:color w:val="000000"/>
                <w:sz w:val="14"/>
              </w:rPr>
              <w:t>Retraso en la ejecución del proyecto</w:t>
            </w:r>
          </w:p>
        </w:tc>
        <w:tc>
          <w:tcPr>
            <w:tcW w:w="134" w:type="pct"/>
            <w:shd w:val="clear" w:color="auto" w:fill="auto"/>
            <w:vAlign w:val="center"/>
            <w:hideMark/>
          </w:tcPr>
          <w:p w14:paraId="205E9135"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auto" w:fill="auto"/>
            <w:vAlign w:val="center"/>
            <w:hideMark/>
          </w:tcPr>
          <w:p w14:paraId="66F556BF"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6D0DDBF0" w14:textId="77777777" w:rsidR="00157D8E" w:rsidRPr="00B53D7A" w:rsidRDefault="00157D8E" w:rsidP="0027702F">
            <w:pPr>
              <w:jc w:val="both"/>
              <w:rPr>
                <w:rFonts w:cs="Arial"/>
                <w:color w:val="000000"/>
                <w:sz w:val="14"/>
              </w:rPr>
            </w:pPr>
            <w:r w:rsidRPr="00B53D7A">
              <w:rPr>
                <w:rFonts w:cs="Arial"/>
                <w:color w:val="000000"/>
                <w:sz w:val="14"/>
              </w:rPr>
              <w:t>4</w:t>
            </w:r>
          </w:p>
        </w:tc>
        <w:tc>
          <w:tcPr>
            <w:tcW w:w="204" w:type="pct"/>
            <w:shd w:val="clear" w:color="auto" w:fill="auto"/>
            <w:vAlign w:val="center"/>
            <w:hideMark/>
          </w:tcPr>
          <w:p w14:paraId="47BB7E5F" w14:textId="77777777" w:rsidR="00157D8E" w:rsidRPr="00B53D7A" w:rsidRDefault="00157D8E" w:rsidP="0027702F">
            <w:pPr>
              <w:jc w:val="both"/>
              <w:rPr>
                <w:rFonts w:cs="Arial"/>
                <w:color w:val="000000"/>
                <w:sz w:val="14"/>
              </w:rPr>
            </w:pPr>
            <w:r w:rsidRPr="00B53D7A">
              <w:rPr>
                <w:rFonts w:cs="Arial"/>
                <w:color w:val="000000"/>
                <w:sz w:val="14"/>
              </w:rPr>
              <w:t>Riesgo bajo</w:t>
            </w:r>
          </w:p>
        </w:tc>
        <w:tc>
          <w:tcPr>
            <w:tcW w:w="205" w:type="pct"/>
            <w:shd w:val="clear" w:color="auto" w:fill="auto"/>
            <w:vAlign w:val="center"/>
            <w:hideMark/>
          </w:tcPr>
          <w:p w14:paraId="7EEBE9D6" w14:textId="06D8260A" w:rsidR="00157D8E" w:rsidRPr="00B53D7A" w:rsidRDefault="00157D8E" w:rsidP="0027702F">
            <w:pPr>
              <w:jc w:val="both"/>
              <w:rPr>
                <w:rFonts w:cs="Arial"/>
                <w:color w:val="000000"/>
                <w:sz w:val="14"/>
              </w:rPr>
            </w:pPr>
            <w:r w:rsidRPr="00B53D7A">
              <w:rPr>
                <w:rFonts w:cs="Arial"/>
                <w:color w:val="000000"/>
                <w:sz w:val="14"/>
              </w:rPr>
              <w:t xml:space="preserve">Contratista </w:t>
            </w:r>
            <w:proofErr w:type="gramStart"/>
            <w:r w:rsidR="00420AFD">
              <w:rPr>
                <w:rFonts w:cs="Arial"/>
                <w:color w:val="000000"/>
                <w:sz w:val="14"/>
              </w:rPr>
              <w:t>y</w:t>
            </w:r>
            <w:r w:rsidRPr="00B53D7A">
              <w:rPr>
                <w:rFonts w:cs="Arial"/>
                <w:color w:val="000000"/>
                <w:sz w:val="14"/>
              </w:rPr>
              <w:t xml:space="preserve"> </w:t>
            </w:r>
            <w:r w:rsidR="00420AFD">
              <w:t xml:space="preserve"> </w:t>
            </w:r>
            <w:r w:rsidR="00420AFD" w:rsidRPr="00420AFD">
              <w:rPr>
                <w:rFonts w:cs="Arial"/>
                <w:color w:val="000000"/>
                <w:sz w:val="14"/>
              </w:rPr>
              <w:t>supervisor</w:t>
            </w:r>
            <w:proofErr w:type="gramEnd"/>
          </w:p>
        </w:tc>
        <w:tc>
          <w:tcPr>
            <w:tcW w:w="579" w:type="pct"/>
            <w:shd w:val="clear" w:color="auto" w:fill="auto"/>
            <w:vAlign w:val="center"/>
            <w:hideMark/>
          </w:tcPr>
          <w:p w14:paraId="3B76A317" w14:textId="77777777" w:rsidR="00157D8E" w:rsidRPr="00B53D7A" w:rsidRDefault="00157D8E" w:rsidP="0027702F">
            <w:pPr>
              <w:jc w:val="both"/>
              <w:rPr>
                <w:rFonts w:cs="Arial"/>
                <w:color w:val="000000"/>
                <w:sz w:val="14"/>
              </w:rPr>
            </w:pPr>
            <w:r w:rsidRPr="00B53D7A">
              <w:rPr>
                <w:rFonts w:cs="Arial"/>
                <w:color w:val="000000"/>
                <w:sz w:val="14"/>
              </w:rPr>
              <w:t>Imposición de multas y sanciones, dar aviso a la aseguradora</w:t>
            </w:r>
          </w:p>
        </w:tc>
        <w:tc>
          <w:tcPr>
            <w:tcW w:w="134" w:type="pct"/>
            <w:shd w:val="clear" w:color="000000" w:fill="FFFFFF"/>
            <w:vAlign w:val="center"/>
            <w:hideMark/>
          </w:tcPr>
          <w:p w14:paraId="515B7602"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000000" w:fill="FFFFFF"/>
            <w:vAlign w:val="center"/>
            <w:hideMark/>
          </w:tcPr>
          <w:p w14:paraId="3CCAFD99"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000000" w:fill="FFFFFF"/>
            <w:vAlign w:val="center"/>
            <w:hideMark/>
          </w:tcPr>
          <w:p w14:paraId="526FAC60" w14:textId="77777777" w:rsidR="00157D8E" w:rsidRPr="00B53D7A" w:rsidRDefault="00157D8E" w:rsidP="0027702F">
            <w:pPr>
              <w:jc w:val="both"/>
              <w:rPr>
                <w:rFonts w:cs="Arial"/>
                <w:color w:val="000000"/>
                <w:sz w:val="14"/>
              </w:rPr>
            </w:pPr>
            <w:r w:rsidRPr="00B53D7A">
              <w:rPr>
                <w:rFonts w:cs="Arial"/>
                <w:color w:val="000000"/>
                <w:sz w:val="14"/>
              </w:rPr>
              <w:t>4</w:t>
            </w:r>
          </w:p>
        </w:tc>
        <w:tc>
          <w:tcPr>
            <w:tcW w:w="164" w:type="pct"/>
            <w:shd w:val="clear" w:color="000000" w:fill="FFFFFF"/>
            <w:vAlign w:val="center"/>
            <w:hideMark/>
          </w:tcPr>
          <w:p w14:paraId="2134B7E4" w14:textId="77777777" w:rsidR="00157D8E" w:rsidRPr="00B53D7A" w:rsidRDefault="00157D8E" w:rsidP="0027702F">
            <w:pPr>
              <w:jc w:val="both"/>
              <w:rPr>
                <w:rFonts w:cs="Arial"/>
                <w:color w:val="000000"/>
                <w:sz w:val="14"/>
              </w:rPr>
            </w:pPr>
            <w:r w:rsidRPr="00B53D7A">
              <w:rPr>
                <w:rFonts w:cs="Arial"/>
                <w:color w:val="000000"/>
                <w:sz w:val="14"/>
              </w:rPr>
              <w:t>No</w:t>
            </w:r>
          </w:p>
        </w:tc>
        <w:tc>
          <w:tcPr>
            <w:tcW w:w="387" w:type="pct"/>
            <w:shd w:val="clear" w:color="auto" w:fill="auto"/>
            <w:vAlign w:val="center"/>
            <w:hideMark/>
          </w:tcPr>
          <w:p w14:paraId="7E7F7792" w14:textId="77777777" w:rsidR="00157D8E" w:rsidRPr="00B53D7A" w:rsidRDefault="00157D8E" w:rsidP="0027702F">
            <w:pPr>
              <w:jc w:val="both"/>
              <w:rPr>
                <w:rFonts w:cs="Arial"/>
                <w:color w:val="000000"/>
                <w:sz w:val="14"/>
              </w:rPr>
            </w:pPr>
            <w:r w:rsidRPr="00B53D7A">
              <w:rPr>
                <w:rFonts w:cs="Arial"/>
                <w:color w:val="000000"/>
                <w:sz w:val="14"/>
              </w:rPr>
              <w:t>Secretaria de Planeación</w:t>
            </w:r>
          </w:p>
        </w:tc>
        <w:tc>
          <w:tcPr>
            <w:tcW w:w="490" w:type="pct"/>
            <w:shd w:val="clear" w:color="auto" w:fill="auto"/>
            <w:vAlign w:val="center"/>
            <w:hideMark/>
          </w:tcPr>
          <w:p w14:paraId="7B1B22C2" w14:textId="77777777" w:rsidR="00157D8E" w:rsidRPr="00B53D7A" w:rsidRDefault="00157D8E" w:rsidP="0027702F">
            <w:pPr>
              <w:jc w:val="both"/>
              <w:rPr>
                <w:rFonts w:cs="Arial"/>
                <w:color w:val="000000"/>
                <w:sz w:val="14"/>
              </w:rPr>
            </w:pPr>
            <w:proofErr w:type="gramStart"/>
            <w:r w:rsidRPr="00B53D7A">
              <w:rPr>
                <w:rFonts w:cs="Arial"/>
                <w:color w:val="000000"/>
                <w:sz w:val="14"/>
              </w:rPr>
              <w:t>Revisión  de</w:t>
            </w:r>
            <w:proofErr w:type="gramEnd"/>
            <w:r w:rsidRPr="00B53D7A">
              <w:rPr>
                <w:rFonts w:cs="Arial"/>
                <w:color w:val="000000"/>
                <w:sz w:val="14"/>
              </w:rPr>
              <w:t xml:space="preserve"> las garantías cada que suceda un evento que requiera su actualización por parte del contratista</w:t>
            </w:r>
          </w:p>
        </w:tc>
        <w:tc>
          <w:tcPr>
            <w:tcW w:w="370" w:type="pct"/>
            <w:shd w:val="clear" w:color="auto" w:fill="auto"/>
            <w:vAlign w:val="center"/>
            <w:hideMark/>
          </w:tcPr>
          <w:p w14:paraId="5B115D18" w14:textId="77777777" w:rsidR="00157D8E" w:rsidRPr="00B53D7A" w:rsidRDefault="00157D8E" w:rsidP="0027702F">
            <w:pPr>
              <w:jc w:val="both"/>
              <w:rPr>
                <w:rFonts w:cs="Arial"/>
                <w:color w:val="000000"/>
                <w:sz w:val="14"/>
              </w:rPr>
            </w:pPr>
            <w:r w:rsidRPr="00B53D7A">
              <w:rPr>
                <w:rFonts w:cs="Arial"/>
                <w:color w:val="000000"/>
                <w:sz w:val="14"/>
              </w:rPr>
              <w:t>Por evento</w:t>
            </w:r>
          </w:p>
        </w:tc>
      </w:tr>
      <w:tr w:rsidR="00157D8E" w:rsidRPr="00B53D7A" w14:paraId="1F44D1F9" w14:textId="77777777" w:rsidTr="005E3E2E">
        <w:trPr>
          <w:cantSplit/>
          <w:trHeight w:val="20"/>
        </w:trPr>
        <w:tc>
          <w:tcPr>
            <w:tcW w:w="144" w:type="pct"/>
            <w:shd w:val="clear" w:color="auto" w:fill="auto"/>
            <w:vAlign w:val="center"/>
            <w:hideMark/>
          </w:tcPr>
          <w:p w14:paraId="165E2E1B" w14:textId="77777777" w:rsidR="00157D8E" w:rsidRPr="00B53D7A" w:rsidRDefault="00157D8E" w:rsidP="0027702F">
            <w:pPr>
              <w:jc w:val="both"/>
              <w:rPr>
                <w:rFonts w:cs="Arial"/>
                <w:b/>
                <w:bCs/>
                <w:color w:val="000000"/>
                <w:sz w:val="14"/>
              </w:rPr>
            </w:pPr>
            <w:r w:rsidRPr="00B53D7A">
              <w:rPr>
                <w:rFonts w:cs="Arial"/>
                <w:b/>
                <w:bCs/>
                <w:color w:val="000000"/>
                <w:sz w:val="14"/>
              </w:rPr>
              <w:lastRenderedPageBreak/>
              <w:t>7</w:t>
            </w:r>
          </w:p>
        </w:tc>
        <w:tc>
          <w:tcPr>
            <w:tcW w:w="146" w:type="pct"/>
            <w:shd w:val="clear" w:color="000000" w:fill="FFFFFF"/>
            <w:textDirection w:val="btLr"/>
            <w:vAlign w:val="center"/>
            <w:hideMark/>
          </w:tcPr>
          <w:p w14:paraId="361B8AB7" w14:textId="77777777" w:rsidR="00157D8E" w:rsidRPr="00B53D7A" w:rsidRDefault="00157D8E" w:rsidP="0027702F">
            <w:pPr>
              <w:jc w:val="both"/>
              <w:rPr>
                <w:rFonts w:cs="Arial"/>
                <w:color w:val="000000"/>
                <w:sz w:val="14"/>
              </w:rPr>
            </w:pPr>
            <w:r w:rsidRPr="00B53D7A">
              <w:rPr>
                <w:rFonts w:cs="Arial"/>
                <w:color w:val="000000"/>
                <w:sz w:val="14"/>
              </w:rPr>
              <w:t>General</w:t>
            </w:r>
          </w:p>
        </w:tc>
        <w:tc>
          <w:tcPr>
            <w:tcW w:w="146" w:type="pct"/>
            <w:shd w:val="clear" w:color="000000" w:fill="FFFFFF"/>
            <w:textDirection w:val="btLr"/>
            <w:vAlign w:val="center"/>
            <w:hideMark/>
          </w:tcPr>
          <w:p w14:paraId="59A55E34" w14:textId="77777777" w:rsidR="00157D8E" w:rsidRPr="00B53D7A" w:rsidRDefault="00157D8E" w:rsidP="0027702F">
            <w:pPr>
              <w:jc w:val="both"/>
              <w:rPr>
                <w:rFonts w:cs="Arial"/>
                <w:color w:val="000000"/>
                <w:sz w:val="14"/>
              </w:rPr>
            </w:pPr>
            <w:r w:rsidRPr="00B53D7A">
              <w:rPr>
                <w:rFonts w:cs="Arial"/>
                <w:color w:val="000000"/>
                <w:sz w:val="14"/>
              </w:rPr>
              <w:t>Externo</w:t>
            </w:r>
          </w:p>
        </w:tc>
        <w:tc>
          <w:tcPr>
            <w:tcW w:w="146" w:type="pct"/>
            <w:shd w:val="clear" w:color="000000" w:fill="FFFFFF"/>
            <w:textDirection w:val="btLr"/>
            <w:vAlign w:val="center"/>
            <w:hideMark/>
          </w:tcPr>
          <w:p w14:paraId="381BD4EC" w14:textId="77777777" w:rsidR="00157D8E" w:rsidRPr="00B53D7A" w:rsidRDefault="00157D8E" w:rsidP="0027702F">
            <w:pPr>
              <w:jc w:val="both"/>
              <w:rPr>
                <w:rFonts w:cs="Arial"/>
                <w:color w:val="000000"/>
                <w:sz w:val="14"/>
              </w:rPr>
            </w:pPr>
            <w:r w:rsidRPr="00B53D7A">
              <w:rPr>
                <w:rFonts w:cs="Arial"/>
                <w:color w:val="000000"/>
                <w:sz w:val="14"/>
              </w:rPr>
              <w:t>Ejecución</w:t>
            </w:r>
          </w:p>
        </w:tc>
        <w:tc>
          <w:tcPr>
            <w:tcW w:w="146" w:type="pct"/>
            <w:shd w:val="clear" w:color="000000" w:fill="FFFFFF"/>
            <w:textDirection w:val="btLr"/>
            <w:vAlign w:val="center"/>
            <w:hideMark/>
          </w:tcPr>
          <w:p w14:paraId="1EC42805" w14:textId="77777777" w:rsidR="00157D8E" w:rsidRPr="00B53D7A" w:rsidRDefault="00157D8E" w:rsidP="0027702F">
            <w:pPr>
              <w:jc w:val="both"/>
              <w:rPr>
                <w:rFonts w:cs="Arial"/>
                <w:color w:val="000000"/>
                <w:sz w:val="14"/>
              </w:rPr>
            </w:pPr>
            <w:r w:rsidRPr="00B53D7A">
              <w:rPr>
                <w:rFonts w:cs="Arial"/>
                <w:color w:val="000000"/>
                <w:sz w:val="14"/>
              </w:rPr>
              <w:t>Operacional</w:t>
            </w:r>
          </w:p>
        </w:tc>
        <w:tc>
          <w:tcPr>
            <w:tcW w:w="524" w:type="pct"/>
            <w:shd w:val="clear" w:color="auto" w:fill="auto"/>
            <w:vAlign w:val="center"/>
            <w:hideMark/>
          </w:tcPr>
          <w:p w14:paraId="664009D4" w14:textId="77777777" w:rsidR="00157D8E" w:rsidRPr="00B53D7A" w:rsidRDefault="00157D8E" w:rsidP="0027702F">
            <w:pPr>
              <w:jc w:val="both"/>
              <w:rPr>
                <w:rFonts w:cs="Arial"/>
                <w:color w:val="000000"/>
                <w:sz w:val="14"/>
              </w:rPr>
            </w:pPr>
            <w:r w:rsidRPr="00B53D7A">
              <w:rPr>
                <w:rFonts w:cs="Arial"/>
                <w:color w:val="000000"/>
                <w:sz w:val="14"/>
              </w:rPr>
              <w:t>Mala Calidad de los materiales</w:t>
            </w:r>
          </w:p>
        </w:tc>
        <w:tc>
          <w:tcPr>
            <w:tcW w:w="545" w:type="pct"/>
            <w:shd w:val="clear" w:color="auto" w:fill="auto"/>
            <w:vAlign w:val="center"/>
            <w:hideMark/>
          </w:tcPr>
          <w:p w14:paraId="41C5E4D4" w14:textId="77777777" w:rsidR="00157D8E" w:rsidRPr="00B53D7A" w:rsidRDefault="00157D8E" w:rsidP="0027702F">
            <w:pPr>
              <w:jc w:val="both"/>
              <w:rPr>
                <w:rFonts w:cs="Arial"/>
                <w:color w:val="000000"/>
                <w:sz w:val="14"/>
              </w:rPr>
            </w:pPr>
            <w:r w:rsidRPr="00B53D7A">
              <w:rPr>
                <w:rFonts w:cs="Arial"/>
                <w:color w:val="000000"/>
                <w:sz w:val="14"/>
              </w:rPr>
              <w:t xml:space="preserve">Mala calidad de la obra, incumplimiento con </w:t>
            </w:r>
            <w:proofErr w:type="gramStart"/>
            <w:r w:rsidRPr="00B53D7A">
              <w:rPr>
                <w:rFonts w:cs="Arial"/>
                <w:color w:val="000000"/>
                <w:sz w:val="14"/>
              </w:rPr>
              <w:t>los condiciones técnicas exigidas</w:t>
            </w:r>
            <w:proofErr w:type="gramEnd"/>
          </w:p>
        </w:tc>
        <w:tc>
          <w:tcPr>
            <w:tcW w:w="134" w:type="pct"/>
            <w:shd w:val="clear" w:color="auto" w:fill="auto"/>
            <w:vAlign w:val="center"/>
            <w:hideMark/>
          </w:tcPr>
          <w:p w14:paraId="5FE8788C"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74658366"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756ED983" w14:textId="77777777" w:rsidR="00157D8E" w:rsidRPr="00B53D7A" w:rsidRDefault="00157D8E" w:rsidP="0027702F">
            <w:pPr>
              <w:jc w:val="both"/>
              <w:rPr>
                <w:rFonts w:cs="Arial"/>
                <w:color w:val="000000"/>
                <w:sz w:val="14"/>
              </w:rPr>
            </w:pPr>
            <w:r w:rsidRPr="00B53D7A">
              <w:rPr>
                <w:rFonts w:cs="Arial"/>
                <w:color w:val="000000"/>
                <w:sz w:val="14"/>
              </w:rPr>
              <w:t>6</w:t>
            </w:r>
          </w:p>
        </w:tc>
        <w:tc>
          <w:tcPr>
            <w:tcW w:w="204" w:type="pct"/>
            <w:shd w:val="clear" w:color="auto" w:fill="auto"/>
            <w:vAlign w:val="center"/>
            <w:hideMark/>
          </w:tcPr>
          <w:p w14:paraId="389B615D" w14:textId="77777777" w:rsidR="00157D8E" w:rsidRPr="00B53D7A" w:rsidRDefault="00157D8E" w:rsidP="0027702F">
            <w:pPr>
              <w:jc w:val="both"/>
              <w:rPr>
                <w:rFonts w:cs="Arial"/>
                <w:color w:val="000000"/>
                <w:sz w:val="14"/>
              </w:rPr>
            </w:pPr>
            <w:r w:rsidRPr="00B53D7A">
              <w:rPr>
                <w:rFonts w:cs="Arial"/>
                <w:color w:val="000000"/>
                <w:sz w:val="14"/>
              </w:rPr>
              <w:t>Riesgo alto</w:t>
            </w:r>
          </w:p>
        </w:tc>
        <w:tc>
          <w:tcPr>
            <w:tcW w:w="205" w:type="pct"/>
            <w:shd w:val="clear" w:color="auto" w:fill="auto"/>
            <w:vAlign w:val="center"/>
            <w:hideMark/>
          </w:tcPr>
          <w:p w14:paraId="3BF3007B" w14:textId="2C01BA20" w:rsidR="00157D8E" w:rsidRPr="00B53D7A" w:rsidRDefault="00157D8E" w:rsidP="0027702F">
            <w:pPr>
              <w:jc w:val="both"/>
              <w:rPr>
                <w:rFonts w:cs="Arial"/>
                <w:color w:val="000000"/>
                <w:sz w:val="14"/>
              </w:rPr>
            </w:pPr>
            <w:r w:rsidRPr="00B53D7A">
              <w:rPr>
                <w:rFonts w:cs="Arial"/>
                <w:color w:val="000000"/>
                <w:sz w:val="14"/>
              </w:rPr>
              <w:t>Contratista</w:t>
            </w:r>
            <w:r w:rsidR="00420AFD">
              <w:rPr>
                <w:rFonts w:cs="Arial"/>
                <w:color w:val="000000"/>
                <w:sz w:val="14"/>
              </w:rPr>
              <w:t xml:space="preserve"> y </w:t>
            </w:r>
            <w:r w:rsidR="00420AFD" w:rsidRPr="00420AFD">
              <w:rPr>
                <w:rFonts w:cs="Arial"/>
                <w:color w:val="000000"/>
                <w:sz w:val="14"/>
              </w:rPr>
              <w:t>supervisor</w:t>
            </w:r>
          </w:p>
        </w:tc>
        <w:tc>
          <w:tcPr>
            <w:tcW w:w="579" w:type="pct"/>
            <w:shd w:val="clear" w:color="auto" w:fill="auto"/>
            <w:vAlign w:val="center"/>
            <w:hideMark/>
          </w:tcPr>
          <w:p w14:paraId="74664466" w14:textId="77777777" w:rsidR="00157D8E" w:rsidRPr="00B53D7A" w:rsidRDefault="00157D8E" w:rsidP="0027702F">
            <w:pPr>
              <w:jc w:val="both"/>
              <w:rPr>
                <w:rFonts w:cs="Arial"/>
                <w:color w:val="000000"/>
                <w:sz w:val="14"/>
              </w:rPr>
            </w:pPr>
            <w:r w:rsidRPr="00B53D7A">
              <w:rPr>
                <w:rFonts w:cs="Arial"/>
                <w:color w:val="000000"/>
                <w:sz w:val="14"/>
              </w:rPr>
              <w:t xml:space="preserve">Ensayos de laboratorio y exigencia de certificado de calidad de los </w:t>
            </w:r>
            <w:proofErr w:type="gramStart"/>
            <w:r w:rsidRPr="00B53D7A">
              <w:rPr>
                <w:rFonts w:cs="Arial"/>
                <w:color w:val="000000"/>
                <w:sz w:val="14"/>
              </w:rPr>
              <w:t>materiales,  Imposición</w:t>
            </w:r>
            <w:proofErr w:type="gramEnd"/>
            <w:r w:rsidRPr="00B53D7A">
              <w:rPr>
                <w:rFonts w:cs="Arial"/>
                <w:color w:val="000000"/>
                <w:sz w:val="14"/>
              </w:rPr>
              <w:t xml:space="preserve"> de multas y sanciones, dar aviso a la aseguradora</w:t>
            </w:r>
          </w:p>
        </w:tc>
        <w:tc>
          <w:tcPr>
            <w:tcW w:w="134" w:type="pct"/>
            <w:shd w:val="clear" w:color="000000" w:fill="FFFFFF"/>
            <w:vAlign w:val="center"/>
            <w:hideMark/>
          </w:tcPr>
          <w:p w14:paraId="125AF578"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000000" w:fill="FFFFFF"/>
            <w:vAlign w:val="center"/>
            <w:hideMark/>
          </w:tcPr>
          <w:p w14:paraId="4687AC2C"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000000" w:fill="FFFFFF"/>
            <w:vAlign w:val="center"/>
            <w:hideMark/>
          </w:tcPr>
          <w:p w14:paraId="5DE4FAEF" w14:textId="77777777" w:rsidR="00157D8E" w:rsidRPr="00B53D7A" w:rsidRDefault="00157D8E" w:rsidP="0027702F">
            <w:pPr>
              <w:jc w:val="both"/>
              <w:rPr>
                <w:rFonts w:cs="Arial"/>
                <w:color w:val="000000"/>
                <w:sz w:val="14"/>
              </w:rPr>
            </w:pPr>
            <w:r w:rsidRPr="00B53D7A">
              <w:rPr>
                <w:rFonts w:cs="Arial"/>
                <w:color w:val="000000"/>
                <w:sz w:val="14"/>
              </w:rPr>
              <w:t>4</w:t>
            </w:r>
          </w:p>
        </w:tc>
        <w:tc>
          <w:tcPr>
            <w:tcW w:w="164" w:type="pct"/>
            <w:shd w:val="clear" w:color="000000" w:fill="FFFFFF"/>
            <w:vAlign w:val="center"/>
            <w:hideMark/>
          </w:tcPr>
          <w:p w14:paraId="347B92B1" w14:textId="77777777" w:rsidR="00157D8E" w:rsidRPr="00B53D7A" w:rsidRDefault="00157D8E" w:rsidP="0027702F">
            <w:pPr>
              <w:jc w:val="both"/>
              <w:rPr>
                <w:rFonts w:cs="Arial"/>
                <w:color w:val="000000"/>
                <w:sz w:val="14"/>
              </w:rPr>
            </w:pPr>
            <w:r w:rsidRPr="00B53D7A">
              <w:rPr>
                <w:rFonts w:cs="Arial"/>
                <w:color w:val="000000"/>
                <w:sz w:val="14"/>
              </w:rPr>
              <w:t>Si</w:t>
            </w:r>
          </w:p>
        </w:tc>
        <w:tc>
          <w:tcPr>
            <w:tcW w:w="387" w:type="pct"/>
            <w:shd w:val="clear" w:color="auto" w:fill="auto"/>
            <w:vAlign w:val="center"/>
            <w:hideMark/>
          </w:tcPr>
          <w:p w14:paraId="03B77169" w14:textId="77777777" w:rsidR="00157D8E" w:rsidRPr="00B53D7A" w:rsidRDefault="00157D8E" w:rsidP="0027702F">
            <w:pPr>
              <w:jc w:val="both"/>
              <w:rPr>
                <w:rFonts w:cs="Arial"/>
                <w:color w:val="000000"/>
                <w:sz w:val="14"/>
              </w:rPr>
            </w:pPr>
            <w:r w:rsidRPr="00B53D7A">
              <w:rPr>
                <w:rFonts w:cs="Arial"/>
                <w:color w:val="000000"/>
                <w:sz w:val="14"/>
              </w:rPr>
              <w:t>Secretaria de Planeación</w:t>
            </w:r>
          </w:p>
        </w:tc>
        <w:tc>
          <w:tcPr>
            <w:tcW w:w="490" w:type="pct"/>
            <w:shd w:val="clear" w:color="auto" w:fill="auto"/>
            <w:vAlign w:val="center"/>
            <w:hideMark/>
          </w:tcPr>
          <w:p w14:paraId="2F868C35" w14:textId="77777777" w:rsidR="00157D8E" w:rsidRPr="00B53D7A" w:rsidRDefault="00157D8E" w:rsidP="0027702F">
            <w:pPr>
              <w:jc w:val="both"/>
              <w:rPr>
                <w:rFonts w:cs="Arial"/>
                <w:color w:val="000000"/>
                <w:sz w:val="14"/>
              </w:rPr>
            </w:pPr>
            <w:r w:rsidRPr="00B53D7A">
              <w:rPr>
                <w:rFonts w:cs="Arial"/>
                <w:color w:val="000000"/>
                <w:sz w:val="14"/>
              </w:rPr>
              <w:t>Revisión y anotaciones del diario de obra e informe mensual de supervisión que deberá contener fotografías de la obra</w:t>
            </w:r>
          </w:p>
        </w:tc>
        <w:tc>
          <w:tcPr>
            <w:tcW w:w="370" w:type="pct"/>
            <w:shd w:val="clear" w:color="auto" w:fill="auto"/>
            <w:vAlign w:val="center"/>
            <w:hideMark/>
          </w:tcPr>
          <w:p w14:paraId="57BD9688" w14:textId="77777777" w:rsidR="00157D8E" w:rsidRPr="00B53D7A" w:rsidRDefault="00157D8E" w:rsidP="0027702F">
            <w:pPr>
              <w:jc w:val="both"/>
              <w:rPr>
                <w:rFonts w:cs="Arial"/>
                <w:color w:val="000000"/>
                <w:sz w:val="14"/>
              </w:rPr>
            </w:pPr>
            <w:r w:rsidRPr="00B53D7A">
              <w:rPr>
                <w:rFonts w:cs="Arial"/>
                <w:color w:val="000000"/>
                <w:sz w:val="14"/>
              </w:rPr>
              <w:t>Diario</w:t>
            </w:r>
          </w:p>
        </w:tc>
      </w:tr>
      <w:tr w:rsidR="00157D8E" w:rsidRPr="00B53D7A" w14:paraId="4E74DAC7" w14:textId="77777777" w:rsidTr="005E3E2E">
        <w:trPr>
          <w:cantSplit/>
          <w:trHeight w:val="20"/>
        </w:trPr>
        <w:tc>
          <w:tcPr>
            <w:tcW w:w="144" w:type="pct"/>
            <w:shd w:val="clear" w:color="auto" w:fill="auto"/>
            <w:vAlign w:val="center"/>
            <w:hideMark/>
          </w:tcPr>
          <w:p w14:paraId="2E380CE2" w14:textId="77777777" w:rsidR="00157D8E" w:rsidRPr="00B53D7A" w:rsidRDefault="00157D8E" w:rsidP="0027702F">
            <w:pPr>
              <w:jc w:val="both"/>
              <w:rPr>
                <w:rFonts w:cs="Arial"/>
                <w:b/>
                <w:bCs/>
                <w:color w:val="000000"/>
                <w:sz w:val="14"/>
              </w:rPr>
            </w:pPr>
            <w:r w:rsidRPr="00B53D7A">
              <w:rPr>
                <w:rFonts w:cs="Arial"/>
                <w:b/>
                <w:bCs/>
                <w:color w:val="000000"/>
                <w:sz w:val="14"/>
              </w:rPr>
              <w:t>8</w:t>
            </w:r>
          </w:p>
        </w:tc>
        <w:tc>
          <w:tcPr>
            <w:tcW w:w="146" w:type="pct"/>
            <w:shd w:val="clear" w:color="000000" w:fill="FFFFFF"/>
            <w:textDirection w:val="btLr"/>
            <w:vAlign w:val="center"/>
            <w:hideMark/>
          </w:tcPr>
          <w:p w14:paraId="37530242" w14:textId="77777777" w:rsidR="00157D8E" w:rsidRPr="00B53D7A" w:rsidRDefault="00157D8E" w:rsidP="0027702F">
            <w:pPr>
              <w:jc w:val="both"/>
              <w:rPr>
                <w:rFonts w:cs="Arial"/>
                <w:color w:val="000000"/>
                <w:sz w:val="14"/>
              </w:rPr>
            </w:pPr>
            <w:r w:rsidRPr="00B53D7A">
              <w:rPr>
                <w:rFonts w:cs="Arial"/>
                <w:color w:val="000000"/>
                <w:sz w:val="14"/>
              </w:rPr>
              <w:t>General</w:t>
            </w:r>
          </w:p>
        </w:tc>
        <w:tc>
          <w:tcPr>
            <w:tcW w:w="146" w:type="pct"/>
            <w:shd w:val="clear" w:color="000000" w:fill="FFFFFF"/>
            <w:textDirection w:val="btLr"/>
            <w:vAlign w:val="center"/>
            <w:hideMark/>
          </w:tcPr>
          <w:p w14:paraId="068A74BF" w14:textId="77777777" w:rsidR="00157D8E" w:rsidRPr="00B53D7A" w:rsidRDefault="00157D8E" w:rsidP="0027702F">
            <w:pPr>
              <w:jc w:val="both"/>
              <w:rPr>
                <w:rFonts w:cs="Arial"/>
                <w:color w:val="000000"/>
                <w:sz w:val="14"/>
              </w:rPr>
            </w:pPr>
            <w:r w:rsidRPr="00B53D7A">
              <w:rPr>
                <w:rFonts w:cs="Arial"/>
                <w:color w:val="000000"/>
                <w:sz w:val="14"/>
              </w:rPr>
              <w:t>Externo</w:t>
            </w:r>
          </w:p>
        </w:tc>
        <w:tc>
          <w:tcPr>
            <w:tcW w:w="146" w:type="pct"/>
            <w:shd w:val="clear" w:color="000000" w:fill="FFFFFF"/>
            <w:textDirection w:val="btLr"/>
            <w:vAlign w:val="center"/>
            <w:hideMark/>
          </w:tcPr>
          <w:p w14:paraId="08AD83E7" w14:textId="77777777" w:rsidR="00157D8E" w:rsidRPr="00B53D7A" w:rsidRDefault="00157D8E" w:rsidP="0027702F">
            <w:pPr>
              <w:jc w:val="both"/>
              <w:rPr>
                <w:rFonts w:cs="Arial"/>
                <w:color w:val="000000"/>
                <w:sz w:val="14"/>
              </w:rPr>
            </w:pPr>
            <w:r w:rsidRPr="00B53D7A">
              <w:rPr>
                <w:rFonts w:cs="Arial"/>
                <w:color w:val="000000"/>
                <w:sz w:val="14"/>
              </w:rPr>
              <w:t>Ejecución</w:t>
            </w:r>
          </w:p>
        </w:tc>
        <w:tc>
          <w:tcPr>
            <w:tcW w:w="146" w:type="pct"/>
            <w:shd w:val="clear" w:color="000000" w:fill="FFFFFF"/>
            <w:textDirection w:val="btLr"/>
            <w:vAlign w:val="center"/>
            <w:hideMark/>
          </w:tcPr>
          <w:p w14:paraId="03A9F775" w14:textId="77777777" w:rsidR="00157D8E" w:rsidRPr="00B53D7A" w:rsidRDefault="00157D8E" w:rsidP="0027702F">
            <w:pPr>
              <w:jc w:val="both"/>
              <w:rPr>
                <w:rFonts w:cs="Arial"/>
                <w:color w:val="000000"/>
                <w:sz w:val="14"/>
              </w:rPr>
            </w:pPr>
            <w:r w:rsidRPr="00B53D7A">
              <w:rPr>
                <w:rFonts w:cs="Arial"/>
                <w:color w:val="000000"/>
                <w:sz w:val="14"/>
              </w:rPr>
              <w:t>Operacional</w:t>
            </w:r>
          </w:p>
        </w:tc>
        <w:tc>
          <w:tcPr>
            <w:tcW w:w="524" w:type="pct"/>
            <w:shd w:val="clear" w:color="auto" w:fill="auto"/>
            <w:vAlign w:val="center"/>
            <w:hideMark/>
          </w:tcPr>
          <w:p w14:paraId="2A87025F" w14:textId="77777777" w:rsidR="00157D8E" w:rsidRPr="00B53D7A" w:rsidRDefault="00157D8E" w:rsidP="0027702F">
            <w:pPr>
              <w:jc w:val="both"/>
              <w:rPr>
                <w:rFonts w:cs="Arial"/>
                <w:color w:val="000000"/>
                <w:sz w:val="14"/>
              </w:rPr>
            </w:pPr>
            <w:r w:rsidRPr="00B53D7A">
              <w:rPr>
                <w:rFonts w:cs="Arial"/>
                <w:color w:val="000000"/>
                <w:sz w:val="14"/>
              </w:rPr>
              <w:t>Daños a bienes ajenos y a terceros</w:t>
            </w:r>
          </w:p>
        </w:tc>
        <w:tc>
          <w:tcPr>
            <w:tcW w:w="545" w:type="pct"/>
            <w:shd w:val="clear" w:color="auto" w:fill="auto"/>
            <w:vAlign w:val="center"/>
            <w:hideMark/>
          </w:tcPr>
          <w:p w14:paraId="1872B933" w14:textId="77777777" w:rsidR="00157D8E" w:rsidRPr="00B53D7A" w:rsidRDefault="00157D8E" w:rsidP="0027702F">
            <w:pPr>
              <w:jc w:val="both"/>
              <w:rPr>
                <w:rFonts w:cs="Arial"/>
                <w:color w:val="000000"/>
                <w:sz w:val="14"/>
              </w:rPr>
            </w:pPr>
            <w:r w:rsidRPr="00B53D7A">
              <w:rPr>
                <w:rFonts w:cs="Arial"/>
                <w:color w:val="000000"/>
                <w:sz w:val="14"/>
              </w:rPr>
              <w:t>Daños materiales, morales y físicos</w:t>
            </w:r>
          </w:p>
        </w:tc>
        <w:tc>
          <w:tcPr>
            <w:tcW w:w="134" w:type="pct"/>
            <w:shd w:val="clear" w:color="auto" w:fill="auto"/>
            <w:vAlign w:val="center"/>
            <w:hideMark/>
          </w:tcPr>
          <w:p w14:paraId="0437A655"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auto" w:fill="auto"/>
            <w:vAlign w:val="center"/>
            <w:hideMark/>
          </w:tcPr>
          <w:p w14:paraId="65F4C552"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7A42CEB3" w14:textId="77777777" w:rsidR="00157D8E" w:rsidRPr="00B53D7A" w:rsidRDefault="00157D8E" w:rsidP="0027702F">
            <w:pPr>
              <w:jc w:val="both"/>
              <w:rPr>
                <w:rFonts w:cs="Arial"/>
                <w:color w:val="000000"/>
                <w:sz w:val="14"/>
              </w:rPr>
            </w:pPr>
            <w:r w:rsidRPr="00B53D7A">
              <w:rPr>
                <w:rFonts w:cs="Arial"/>
                <w:color w:val="000000"/>
                <w:sz w:val="14"/>
              </w:rPr>
              <w:t>4</w:t>
            </w:r>
          </w:p>
        </w:tc>
        <w:tc>
          <w:tcPr>
            <w:tcW w:w="204" w:type="pct"/>
            <w:shd w:val="clear" w:color="auto" w:fill="auto"/>
            <w:vAlign w:val="center"/>
            <w:hideMark/>
          </w:tcPr>
          <w:p w14:paraId="7000A927" w14:textId="77777777" w:rsidR="00157D8E" w:rsidRPr="00B53D7A" w:rsidRDefault="00157D8E" w:rsidP="0027702F">
            <w:pPr>
              <w:jc w:val="both"/>
              <w:rPr>
                <w:rFonts w:cs="Arial"/>
                <w:color w:val="000000"/>
                <w:sz w:val="14"/>
              </w:rPr>
            </w:pPr>
            <w:r w:rsidRPr="00B53D7A">
              <w:rPr>
                <w:rFonts w:cs="Arial"/>
                <w:color w:val="000000"/>
                <w:sz w:val="14"/>
              </w:rPr>
              <w:t>Riesgo bajo</w:t>
            </w:r>
          </w:p>
        </w:tc>
        <w:tc>
          <w:tcPr>
            <w:tcW w:w="205" w:type="pct"/>
            <w:shd w:val="clear" w:color="auto" w:fill="auto"/>
            <w:vAlign w:val="center"/>
            <w:hideMark/>
          </w:tcPr>
          <w:p w14:paraId="64662E62" w14:textId="77777777" w:rsidR="00157D8E" w:rsidRPr="00B53D7A" w:rsidRDefault="00157D8E" w:rsidP="0027702F">
            <w:pPr>
              <w:jc w:val="both"/>
              <w:rPr>
                <w:rFonts w:cs="Arial"/>
                <w:color w:val="000000"/>
                <w:sz w:val="14"/>
              </w:rPr>
            </w:pPr>
            <w:r w:rsidRPr="00B53D7A">
              <w:rPr>
                <w:rFonts w:cs="Arial"/>
                <w:color w:val="000000"/>
                <w:sz w:val="14"/>
              </w:rPr>
              <w:t>Contratista</w:t>
            </w:r>
          </w:p>
        </w:tc>
        <w:tc>
          <w:tcPr>
            <w:tcW w:w="579" w:type="pct"/>
            <w:shd w:val="clear" w:color="auto" w:fill="auto"/>
            <w:vAlign w:val="center"/>
            <w:hideMark/>
          </w:tcPr>
          <w:p w14:paraId="3F0E5120" w14:textId="77777777" w:rsidR="00157D8E" w:rsidRPr="00B53D7A" w:rsidRDefault="00157D8E" w:rsidP="0027702F">
            <w:pPr>
              <w:jc w:val="both"/>
              <w:rPr>
                <w:rFonts w:cs="Arial"/>
                <w:color w:val="000000"/>
                <w:sz w:val="14"/>
              </w:rPr>
            </w:pPr>
            <w:r w:rsidRPr="00B53D7A">
              <w:rPr>
                <w:rFonts w:cs="Arial"/>
                <w:color w:val="000000"/>
                <w:sz w:val="14"/>
              </w:rPr>
              <w:t>Garantía de responsabilidad civil extracontractual</w:t>
            </w:r>
            <w:r w:rsidRPr="00B53D7A">
              <w:rPr>
                <w:rFonts w:cs="Arial"/>
                <w:color w:val="000000"/>
                <w:sz w:val="14"/>
              </w:rPr>
              <w:br/>
              <w:t>Prevención y buen manejo en la ejecución de la obra</w:t>
            </w:r>
          </w:p>
        </w:tc>
        <w:tc>
          <w:tcPr>
            <w:tcW w:w="134" w:type="pct"/>
            <w:shd w:val="clear" w:color="000000" w:fill="FFFFFF"/>
            <w:vAlign w:val="center"/>
            <w:hideMark/>
          </w:tcPr>
          <w:p w14:paraId="234B0534"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000000" w:fill="FFFFFF"/>
            <w:vAlign w:val="center"/>
            <w:hideMark/>
          </w:tcPr>
          <w:p w14:paraId="101367CC"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000000" w:fill="FFFFFF"/>
            <w:vAlign w:val="center"/>
            <w:hideMark/>
          </w:tcPr>
          <w:p w14:paraId="5381B0A9" w14:textId="77777777" w:rsidR="00157D8E" w:rsidRPr="00B53D7A" w:rsidRDefault="00157D8E" w:rsidP="0027702F">
            <w:pPr>
              <w:jc w:val="both"/>
              <w:rPr>
                <w:rFonts w:cs="Arial"/>
                <w:color w:val="000000"/>
                <w:sz w:val="14"/>
              </w:rPr>
            </w:pPr>
            <w:r w:rsidRPr="00B53D7A">
              <w:rPr>
                <w:rFonts w:cs="Arial"/>
                <w:color w:val="000000"/>
                <w:sz w:val="14"/>
              </w:rPr>
              <w:t>4</w:t>
            </w:r>
          </w:p>
        </w:tc>
        <w:tc>
          <w:tcPr>
            <w:tcW w:w="164" w:type="pct"/>
            <w:shd w:val="clear" w:color="000000" w:fill="FFFFFF"/>
            <w:vAlign w:val="center"/>
            <w:hideMark/>
          </w:tcPr>
          <w:p w14:paraId="31631C09" w14:textId="77777777" w:rsidR="00157D8E" w:rsidRPr="00B53D7A" w:rsidRDefault="00157D8E" w:rsidP="0027702F">
            <w:pPr>
              <w:jc w:val="both"/>
              <w:rPr>
                <w:rFonts w:cs="Arial"/>
                <w:color w:val="000000"/>
                <w:sz w:val="14"/>
              </w:rPr>
            </w:pPr>
            <w:r w:rsidRPr="00B53D7A">
              <w:rPr>
                <w:rFonts w:cs="Arial"/>
                <w:color w:val="000000"/>
                <w:sz w:val="14"/>
              </w:rPr>
              <w:t>No</w:t>
            </w:r>
          </w:p>
        </w:tc>
        <w:tc>
          <w:tcPr>
            <w:tcW w:w="387" w:type="pct"/>
            <w:shd w:val="clear" w:color="auto" w:fill="auto"/>
            <w:vAlign w:val="center"/>
            <w:hideMark/>
          </w:tcPr>
          <w:p w14:paraId="42375A8A" w14:textId="3A0AA33A" w:rsidR="00157D8E" w:rsidRPr="00B53D7A" w:rsidRDefault="00420AFD" w:rsidP="0027702F">
            <w:pPr>
              <w:jc w:val="both"/>
              <w:rPr>
                <w:rFonts w:cs="Arial"/>
                <w:color w:val="000000"/>
                <w:sz w:val="14"/>
              </w:rPr>
            </w:pPr>
            <w:r>
              <w:rPr>
                <w:rFonts w:cs="Arial"/>
                <w:color w:val="000000"/>
                <w:sz w:val="14"/>
              </w:rPr>
              <w:t>Supervisor</w:t>
            </w:r>
            <w:r w:rsidR="00157D8E" w:rsidRPr="00B53D7A">
              <w:rPr>
                <w:rFonts w:cs="Arial"/>
                <w:color w:val="000000"/>
                <w:sz w:val="14"/>
              </w:rPr>
              <w:t xml:space="preserve"> y/o </w:t>
            </w:r>
            <w:r w:rsidR="00AC758C" w:rsidRPr="00B53D7A">
              <w:rPr>
                <w:rFonts w:cs="Arial"/>
                <w:color w:val="000000"/>
                <w:sz w:val="14"/>
              </w:rPr>
              <w:t>interventor</w:t>
            </w:r>
            <w:r w:rsidR="00157D8E" w:rsidRPr="00B53D7A">
              <w:rPr>
                <w:rFonts w:cs="Arial"/>
                <w:color w:val="000000"/>
                <w:sz w:val="14"/>
              </w:rPr>
              <w:t xml:space="preserve"> del contrato</w:t>
            </w:r>
          </w:p>
        </w:tc>
        <w:tc>
          <w:tcPr>
            <w:tcW w:w="490" w:type="pct"/>
            <w:shd w:val="clear" w:color="auto" w:fill="auto"/>
            <w:vAlign w:val="center"/>
            <w:hideMark/>
          </w:tcPr>
          <w:p w14:paraId="60992EBB" w14:textId="77777777" w:rsidR="00157D8E" w:rsidRPr="00B53D7A" w:rsidRDefault="00157D8E" w:rsidP="0027702F">
            <w:pPr>
              <w:jc w:val="both"/>
              <w:rPr>
                <w:rFonts w:cs="Arial"/>
                <w:color w:val="000000"/>
                <w:sz w:val="14"/>
              </w:rPr>
            </w:pPr>
            <w:r w:rsidRPr="00B53D7A">
              <w:rPr>
                <w:rFonts w:cs="Arial"/>
                <w:color w:val="000000"/>
                <w:sz w:val="14"/>
              </w:rPr>
              <w:t>Actas de vecindad, Revisión y anotaciones del diario de obra e informe mensual de supervisión que deberá contener fotografías de la obra</w:t>
            </w:r>
          </w:p>
        </w:tc>
        <w:tc>
          <w:tcPr>
            <w:tcW w:w="370" w:type="pct"/>
            <w:shd w:val="clear" w:color="auto" w:fill="auto"/>
            <w:vAlign w:val="center"/>
            <w:hideMark/>
          </w:tcPr>
          <w:p w14:paraId="6FA2AA86" w14:textId="77777777" w:rsidR="00157D8E" w:rsidRPr="00B53D7A" w:rsidRDefault="00157D8E" w:rsidP="0027702F">
            <w:pPr>
              <w:jc w:val="both"/>
              <w:rPr>
                <w:rFonts w:cs="Arial"/>
                <w:color w:val="000000"/>
                <w:sz w:val="14"/>
              </w:rPr>
            </w:pPr>
            <w:r w:rsidRPr="00B53D7A">
              <w:rPr>
                <w:rFonts w:cs="Arial"/>
                <w:color w:val="000000"/>
                <w:sz w:val="14"/>
              </w:rPr>
              <w:t>Semanal</w:t>
            </w:r>
          </w:p>
        </w:tc>
      </w:tr>
      <w:tr w:rsidR="00157D8E" w:rsidRPr="00B53D7A" w14:paraId="2F56C165" w14:textId="77777777" w:rsidTr="005E3E2E">
        <w:trPr>
          <w:cantSplit/>
          <w:trHeight w:val="20"/>
        </w:trPr>
        <w:tc>
          <w:tcPr>
            <w:tcW w:w="144" w:type="pct"/>
            <w:shd w:val="clear" w:color="auto" w:fill="auto"/>
            <w:vAlign w:val="center"/>
            <w:hideMark/>
          </w:tcPr>
          <w:p w14:paraId="73F9E71F" w14:textId="77777777" w:rsidR="00157D8E" w:rsidRPr="00B53D7A" w:rsidRDefault="00157D8E" w:rsidP="0027702F">
            <w:pPr>
              <w:jc w:val="both"/>
              <w:rPr>
                <w:rFonts w:cs="Arial"/>
                <w:b/>
                <w:bCs/>
                <w:color w:val="000000"/>
                <w:sz w:val="14"/>
              </w:rPr>
            </w:pPr>
            <w:r w:rsidRPr="00B53D7A">
              <w:rPr>
                <w:rFonts w:cs="Arial"/>
                <w:b/>
                <w:bCs/>
                <w:color w:val="000000"/>
                <w:sz w:val="14"/>
              </w:rPr>
              <w:t>9</w:t>
            </w:r>
          </w:p>
        </w:tc>
        <w:tc>
          <w:tcPr>
            <w:tcW w:w="146" w:type="pct"/>
            <w:shd w:val="clear" w:color="000000" w:fill="FFFFFF"/>
            <w:textDirection w:val="btLr"/>
            <w:vAlign w:val="center"/>
            <w:hideMark/>
          </w:tcPr>
          <w:p w14:paraId="55248081" w14:textId="77777777" w:rsidR="00157D8E" w:rsidRPr="00B53D7A" w:rsidRDefault="00157D8E" w:rsidP="0027702F">
            <w:pPr>
              <w:jc w:val="both"/>
              <w:rPr>
                <w:rFonts w:cs="Arial"/>
                <w:color w:val="000000"/>
                <w:sz w:val="14"/>
              </w:rPr>
            </w:pPr>
            <w:r w:rsidRPr="00B53D7A">
              <w:rPr>
                <w:rFonts w:cs="Arial"/>
                <w:color w:val="000000"/>
                <w:sz w:val="14"/>
              </w:rPr>
              <w:t>General</w:t>
            </w:r>
          </w:p>
        </w:tc>
        <w:tc>
          <w:tcPr>
            <w:tcW w:w="146" w:type="pct"/>
            <w:shd w:val="clear" w:color="000000" w:fill="FFFFFF"/>
            <w:textDirection w:val="btLr"/>
            <w:vAlign w:val="center"/>
            <w:hideMark/>
          </w:tcPr>
          <w:p w14:paraId="7462B298" w14:textId="77777777" w:rsidR="00157D8E" w:rsidRPr="00B53D7A" w:rsidRDefault="00157D8E" w:rsidP="0027702F">
            <w:pPr>
              <w:jc w:val="both"/>
              <w:rPr>
                <w:rFonts w:cs="Arial"/>
                <w:color w:val="000000"/>
                <w:sz w:val="14"/>
              </w:rPr>
            </w:pPr>
            <w:r w:rsidRPr="00B53D7A">
              <w:rPr>
                <w:rFonts w:cs="Arial"/>
                <w:color w:val="000000"/>
                <w:sz w:val="14"/>
              </w:rPr>
              <w:t>Externo</w:t>
            </w:r>
          </w:p>
        </w:tc>
        <w:tc>
          <w:tcPr>
            <w:tcW w:w="146" w:type="pct"/>
            <w:shd w:val="clear" w:color="000000" w:fill="FFFFFF"/>
            <w:textDirection w:val="btLr"/>
            <w:vAlign w:val="center"/>
            <w:hideMark/>
          </w:tcPr>
          <w:p w14:paraId="096A7A57" w14:textId="77777777" w:rsidR="00157D8E" w:rsidRPr="00B53D7A" w:rsidRDefault="00157D8E" w:rsidP="0027702F">
            <w:pPr>
              <w:jc w:val="both"/>
              <w:rPr>
                <w:rFonts w:cs="Arial"/>
                <w:color w:val="000000"/>
                <w:sz w:val="14"/>
              </w:rPr>
            </w:pPr>
            <w:r w:rsidRPr="00B53D7A">
              <w:rPr>
                <w:rFonts w:cs="Arial"/>
                <w:color w:val="000000"/>
                <w:sz w:val="14"/>
              </w:rPr>
              <w:t>Ejecución</w:t>
            </w:r>
          </w:p>
        </w:tc>
        <w:tc>
          <w:tcPr>
            <w:tcW w:w="146" w:type="pct"/>
            <w:shd w:val="clear" w:color="000000" w:fill="FFFFFF"/>
            <w:textDirection w:val="btLr"/>
            <w:vAlign w:val="center"/>
            <w:hideMark/>
          </w:tcPr>
          <w:p w14:paraId="54E41EAA" w14:textId="77777777" w:rsidR="00157D8E" w:rsidRPr="00B53D7A" w:rsidRDefault="00157D8E" w:rsidP="0027702F">
            <w:pPr>
              <w:jc w:val="both"/>
              <w:rPr>
                <w:rFonts w:cs="Arial"/>
                <w:color w:val="000000"/>
                <w:sz w:val="14"/>
              </w:rPr>
            </w:pPr>
            <w:r w:rsidRPr="00B53D7A">
              <w:rPr>
                <w:rFonts w:cs="Arial"/>
                <w:color w:val="000000"/>
                <w:sz w:val="14"/>
              </w:rPr>
              <w:t>Operacional</w:t>
            </w:r>
          </w:p>
        </w:tc>
        <w:tc>
          <w:tcPr>
            <w:tcW w:w="524" w:type="pct"/>
            <w:shd w:val="clear" w:color="auto" w:fill="auto"/>
            <w:vAlign w:val="center"/>
            <w:hideMark/>
          </w:tcPr>
          <w:p w14:paraId="4E794F67" w14:textId="77777777" w:rsidR="00157D8E" w:rsidRPr="00B53D7A" w:rsidRDefault="00157D8E" w:rsidP="0027702F">
            <w:pPr>
              <w:jc w:val="both"/>
              <w:rPr>
                <w:rFonts w:cs="Arial"/>
                <w:color w:val="000000"/>
                <w:sz w:val="14"/>
              </w:rPr>
            </w:pPr>
            <w:r w:rsidRPr="00B53D7A">
              <w:rPr>
                <w:rFonts w:cs="Arial"/>
                <w:color w:val="000000"/>
                <w:sz w:val="14"/>
              </w:rPr>
              <w:t>Inadecuada calidad de la obra</w:t>
            </w:r>
          </w:p>
        </w:tc>
        <w:tc>
          <w:tcPr>
            <w:tcW w:w="545" w:type="pct"/>
            <w:shd w:val="clear" w:color="auto" w:fill="auto"/>
            <w:vAlign w:val="center"/>
            <w:hideMark/>
          </w:tcPr>
          <w:p w14:paraId="1EE7EE9F" w14:textId="77777777" w:rsidR="00157D8E" w:rsidRPr="00B53D7A" w:rsidRDefault="00157D8E" w:rsidP="0027702F">
            <w:pPr>
              <w:jc w:val="both"/>
              <w:rPr>
                <w:rFonts w:cs="Arial"/>
                <w:color w:val="000000"/>
                <w:sz w:val="14"/>
              </w:rPr>
            </w:pPr>
            <w:r w:rsidRPr="00B53D7A">
              <w:rPr>
                <w:rFonts w:cs="Arial"/>
                <w:color w:val="000000"/>
                <w:sz w:val="14"/>
              </w:rPr>
              <w:t>Incumplimiento de las condiciones técnicas del contrato</w:t>
            </w:r>
          </w:p>
        </w:tc>
        <w:tc>
          <w:tcPr>
            <w:tcW w:w="134" w:type="pct"/>
            <w:shd w:val="clear" w:color="auto" w:fill="auto"/>
            <w:vAlign w:val="center"/>
            <w:hideMark/>
          </w:tcPr>
          <w:p w14:paraId="42BA1930"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78650E97" w14:textId="77777777" w:rsidR="00157D8E" w:rsidRPr="00B53D7A" w:rsidRDefault="00157D8E" w:rsidP="0027702F">
            <w:pPr>
              <w:jc w:val="both"/>
              <w:rPr>
                <w:rFonts w:cs="Arial"/>
                <w:color w:val="000000"/>
                <w:sz w:val="14"/>
              </w:rPr>
            </w:pPr>
            <w:r w:rsidRPr="00B53D7A">
              <w:rPr>
                <w:rFonts w:cs="Arial"/>
                <w:color w:val="000000"/>
                <w:sz w:val="14"/>
              </w:rPr>
              <w:t>5</w:t>
            </w:r>
          </w:p>
        </w:tc>
        <w:tc>
          <w:tcPr>
            <w:tcW w:w="134" w:type="pct"/>
            <w:shd w:val="clear" w:color="auto" w:fill="auto"/>
            <w:vAlign w:val="center"/>
            <w:hideMark/>
          </w:tcPr>
          <w:p w14:paraId="57EDB3FC" w14:textId="77777777" w:rsidR="00157D8E" w:rsidRPr="00B53D7A" w:rsidRDefault="00157D8E" w:rsidP="0027702F">
            <w:pPr>
              <w:jc w:val="both"/>
              <w:rPr>
                <w:rFonts w:cs="Arial"/>
                <w:color w:val="000000"/>
                <w:sz w:val="14"/>
              </w:rPr>
            </w:pPr>
            <w:r w:rsidRPr="00B53D7A">
              <w:rPr>
                <w:rFonts w:cs="Arial"/>
                <w:color w:val="000000"/>
                <w:sz w:val="14"/>
              </w:rPr>
              <w:t>8</w:t>
            </w:r>
          </w:p>
        </w:tc>
        <w:tc>
          <w:tcPr>
            <w:tcW w:w="204" w:type="pct"/>
            <w:shd w:val="clear" w:color="auto" w:fill="auto"/>
            <w:vAlign w:val="center"/>
            <w:hideMark/>
          </w:tcPr>
          <w:p w14:paraId="551EB193" w14:textId="77777777" w:rsidR="00157D8E" w:rsidRPr="00B53D7A" w:rsidRDefault="00157D8E" w:rsidP="0027702F">
            <w:pPr>
              <w:jc w:val="both"/>
              <w:rPr>
                <w:rFonts w:cs="Arial"/>
                <w:color w:val="000000"/>
                <w:sz w:val="14"/>
              </w:rPr>
            </w:pPr>
            <w:r w:rsidRPr="00B53D7A">
              <w:rPr>
                <w:rFonts w:cs="Arial"/>
                <w:color w:val="000000"/>
                <w:sz w:val="14"/>
              </w:rPr>
              <w:t>Riesgo alto</w:t>
            </w:r>
          </w:p>
        </w:tc>
        <w:tc>
          <w:tcPr>
            <w:tcW w:w="205" w:type="pct"/>
            <w:shd w:val="clear" w:color="auto" w:fill="auto"/>
            <w:vAlign w:val="center"/>
            <w:hideMark/>
          </w:tcPr>
          <w:p w14:paraId="158F24E1" w14:textId="77777777" w:rsidR="00157D8E" w:rsidRPr="00B53D7A" w:rsidRDefault="00157D8E" w:rsidP="0027702F">
            <w:pPr>
              <w:jc w:val="both"/>
              <w:rPr>
                <w:rFonts w:cs="Arial"/>
                <w:color w:val="000000"/>
                <w:sz w:val="14"/>
              </w:rPr>
            </w:pPr>
            <w:r w:rsidRPr="00B53D7A">
              <w:rPr>
                <w:rFonts w:cs="Arial"/>
                <w:color w:val="000000"/>
                <w:sz w:val="14"/>
              </w:rPr>
              <w:t>Contratista</w:t>
            </w:r>
          </w:p>
        </w:tc>
        <w:tc>
          <w:tcPr>
            <w:tcW w:w="579" w:type="pct"/>
            <w:shd w:val="clear" w:color="auto" w:fill="auto"/>
            <w:vAlign w:val="center"/>
            <w:hideMark/>
          </w:tcPr>
          <w:p w14:paraId="2F86825D" w14:textId="77777777" w:rsidR="00157D8E" w:rsidRPr="00B53D7A" w:rsidRDefault="00157D8E" w:rsidP="0027702F">
            <w:pPr>
              <w:jc w:val="both"/>
              <w:rPr>
                <w:rFonts w:cs="Arial"/>
                <w:color w:val="000000"/>
                <w:sz w:val="14"/>
              </w:rPr>
            </w:pPr>
            <w:r w:rsidRPr="00B53D7A">
              <w:rPr>
                <w:rFonts w:cs="Arial"/>
                <w:color w:val="000000"/>
                <w:sz w:val="14"/>
              </w:rPr>
              <w:t>Garantía de cumplimiento</w:t>
            </w:r>
            <w:r w:rsidRPr="00B53D7A">
              <w:rPr>
                <w:rFonts w:cs="Arial"/>
                <w:color w:val="000000"/>
                <w:sz w:val="14"/>
              </w:rPr>
              <w:br/>
              <w:t>Revisión periódica en la ejecución de la obra. Corrección de las obras mal ejecutadas</w:t>
            </w:r>
          </w:p>
        </w:tc>
        <w:tc>
          <w:tcPr>
            <w:tcW w:w="134" w:type="pct"/>
            <w:shd w:val="clear" w:color="000000" w:fill="FFFFFF"/>
            <w:vAlign w:val="center"/>
            <w:hideMark/>
          </w:tcPr>
          <w:p w14:paraId="5643ED38"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000000" w:fill="FFFFFF"/>
            <w:vAlign w:val="center"/>
            <w:hideMark/>
          </w:tcPr>
          <w:p w14:paraId="06F06978" w14:textId="77777777" w:rsidR="00157D8E" w:rsidRPr="00B53D7A" w:rsidRDefault="00157D8E" w:rsidP="0027702F">
            <w:pPr>
              <w:jc w:val="both"/>
              <w:rPr>
                <w:rFonts w:cs="Arial"/>
                <w:color w:val="000000"/>
                <w:sz w:val="14"/>
              </w:rPr>
            </w:pPr>
            <w:r w:rsidRPr="00B53D7A">
              <w:rPr>
                <w:rFonts w:cs="Arial"/>
                <w:color w:val="000000"/>
                <w:sz w:val="14"/>
              </w:rPr>
              <w:t>5</w:t>
            </w:r>
          </w:p>
        </w:tc>
        <w:tc>
          <w:tcPr>
            <w:tcW w:w="134" w:type="pct"/>
            <w:shd w:val="clear" w:color="000000" w:fill="FFFFFF"/>
            <w:vAlign w:val="center"/>
            <w:hideMark/>
          </w:tcPr>
          <w:p w14:paraId="500AD831" w14:textId="77777777" w:rsidR="00157D8E" w:rsidRPr="00B53D7A" w:rsidRDefault="00157D8E" w:rsidP="0027702F">
            <w:pPr>
              <w:jc w:val="both"/>
              <w:rPr>
                <w:rFonts w:cs="Arial"/>
                <w:color w:val="000000"/>
                <w:sz w:val="14"/>
              </w:rPr>
            </w:pPr>
            <w:r w:rsidRPr="00B53D7A">
              <w:rPr>
                <w:rFonts w:cs="Arial"/>
                <w:color w:val="000000"/>
                <w:sz w:val="14"/>
              </w:rPr>
              <w:t>6</w:t>
            </w:r>
          </w:p>
        </w:tc>
        <w:tc>
          <w:tcPr>
            <w:tcW w:w="164" w:type="pct"/>
            <w:shd w:val="clear" w:color="000000" w:fill="FFFFFF"/>
            <w:vAlign w:val="center"/>
            <w:hideMark/>
          </w:tcPr>
          <w:p w14:paraId="4B14A119" w14:textId="77777777" w:rsidR="00157D8E" w:rsidRPr="00B53D7A" w:rsidRDefault="00157D8E" w:rsidP="0027702F">
            <w:pPr>
              <w:jc w:val="both"/>
              <w:rPr>
                <w:rFonts w:cs="Arial"/>
                <w:color w:val="000000"/>
                <w:sz w:val="14"/>
              </w:rPr>
            </w:pPr>
            <w:r w:rsidRPr="00B53D7A">
              <w:rPr>
                <w:rFonts w:cs="Arial"/>
                <w:color w:val="000000"/>
                <w:sz w:val="14"/>
              </w:rPr>
              <w:t>Si</w:t>
            </w:r>
          </w:p>
        </w:tc>
        <w:tc>
          <w:tcPr>
            <w:tcW w:w="387" w:type="pct"/>
            <w:shd w:val="clear" w:color="auto" w:fill="auto"/>
            <w:vAlign w:val="center"/>
            <w:hideMark/>
          </w:tcPr>
          <w:p w14:paraId="717518FE" w14:textId="5992F0C3" w:rsidR="00157D8E" w:rsidRPr="00B53D7A" w:rsidRDefault="00420AFD" w:rsidP="0027702F">
            <w:pPr>
              <w:jc w:val="both"/>
              <w:rPr>
                <w:rFonts w:cs="Arial"/>
                <w:color w:val="000000"/>
                <w:sz w:val="14"/>
              </w:rPr>
            </w:pPr>
            <w:r>
              <w:rPr>
                <w:rFonts w:cs="Arial"/>
                <w:color w:val="000000"/>
                <w:sz w:val="14"/>
              </w:rPr>
              <w:t>supervisor</w:t>
            </w:r>
            <w:r w:rsidR="00157D8E" w:rsidRPr="00B53D7A">
              <w:rPr>
                <w:rFonts w:cs="Arial"/>
                <w:color w:val="000000"/>
                <w:sz w:val="14"/>
              </w:rPr>
              <w:t xml:space="preserve"> y/o </w:t>
            </w:r>
            <w:r w:rsidR="00AC758C" w:rsidRPr="00B53D7A">
              <w:rPr>
                <w:rFonts w:cs="Arial"/>
                <w:color w:val="000000"/>
                <w:sz w:val="14"/>
              </w:rPr>
              <w:t>interventor</w:t>
            </w:r>
            <w:r w:rsidR="00157D8E" w:rsidRPr="00B53D7A">
              <w:rPr>
                <w:rFonts w:cs="Arial"/>
                <w:color w:val="000000"/>
                <w:sz w:val="14"/>
              </w:rPr>
              <w:t xml:space="preserve"> del contrato</w:t>
            </w:r>
          </w:p>
        </w:tc>
        <w:tc>
          <w:tcPr>
            <w:tcW w:w="490" w:type="pct"/>
            <w:shd w:val="clear" w:color="auto" w:fill="auto"/>
            <w:vAlign w:val="center"/>
            <w:hideMark/>
          </w:tcPr>
          <w:p w14:paraId="344CAB1B" w14:textId="77777777" w:rsidR="00157D8E" w:rsidRPr="00B53D7A" w:rsidRDefault="00157D8E" w:rsidP="0027702F">
            <w:pPr>
              <w:jc w:val="both"/>
              <w:rPr>
                <w:rFonts w:cs="Arial"/>
                <w:color w:val="000000"/>
                <w:sz w:val="14"/>
              </w:rPr>
            </w:pPr>
            <w:r w:rsidRPr="00B53D7A">
              <w:rPr>
                <w:rFonts w:cs="Arial"/>
                <w:color w:val="000000"/>
                <w:sz w:val="14"/>
              </w:rPr>
              <w:t>Revisión y anotaciones del diario de obra e informe mensual de supervisión que deberá contener fotografías de la obra</w:t>
            </w:r>
          </w:p>
        </w:tc>
        <w:tc>
          <w:tcPr>
            <w:tcW w:w="370" w:type="pct"/>
            <w:shd w:val="clear" w:color="auto" w:fill="auto"/>
            <w:vAlign w:val="center"/>
            <w:hideMark/>
          </w:tcPr>
          <w:p w14:paraId="7C4CF4C2" w14:textId="77777777" w:rsidR="00157D8E" w:rsidRPr="00B53D7A" w:rsidRDefault="00157D8E" w:rsidP="0027702F">
            <w:pPr>
              <w:jc w:val="both"/>
              <w:rPr>
                <w:rFonts w:cs="Arial"/>
                <w:color w:val="000000"/>
                <w:sz w:val="14"/>
              </w:rPr>
            </w:pPr>
            <w:r w:rsidRPr="00B53D7A">
              <w:rPr>
                <w:rFonts w:cs="Arial"/>
                <w:color w:val="000000"/>
                <w:sz w:val="14"/>
              </w:rPr>
              <w:t>Diario</w:t>
            </w:r>
          </w:p>
        </w:tc>
      </w:tr>
      <w:tr w:rsidR="00157D8E" w:rsidRPr="00B53D7A" w14:paraId="7C53EC6A" w14:textId="77777777" w:rsidTr="005E3E2E">
        <w:trPr>
          <w:cantSplit/>
          <w:trHeight w:val="20"/>
        </w:trPr>
        <w:tc>
          <w:tcPr>
            <w:tcW w:w="144" w:type="pct"/>
            <w:shd w:val="clear" w:color="auto" w:fill="auto"/>
            <w:vAlign w:val="center"/>
            <w:hideMark/>
          </w:tcPr>
          <w:p w14:paraId="2E46108A" w14:textId="77777777" w:rsidR="00157D8E" w:rsidRPr="00B53D7A" w:rsidRDefault="00157D8E" w:rsidP="0027702F">
            <w:pPr>
              <w:jc w:val="both"/>
              <w:rPr>
                <w:rFonts w:cs="Arial"/>
                <w:b/>
                <w:bCs/>
                <w:color w:val="000000"/>
                <w:sz w:val="14"/>
              </w:rPr>
            </w:pPr>
            <w:r w:rsidRPr="00B53D7A">
              <w:rPr>
                <w:rFonts w:cs="Arial"/>
                <w:b/>
                <w:bCs/>
                <w:color w:val="000000"/>
                <w:sz w:val="14"/>
              </w:rPr>
              <w:t>10</w:t>
            </w:r>
          </w:p>
        </w:tc>
        <w:tc>
          <w:tcPr>
            <w:tcW w:w="146" w:type="pct"/>
            <w:shd w:val="clear" w:color="000000" w:fill="FFFFFF"/>
            <w:textDirection w:val="btLr"/>
            <w:vAlign w:val="center"/>
            <w:hideMark/>
          </w:tcPr>
          <w:p w14:paraId="50F55799" w14:textId="77777777" w:rsidR="00157D8E" w:rsidRPr="00B53D7A" w:rsidRDefault="00157D8E" w:rsidP="0027702F">
            <w:pPr>
              <w:jc w:val="both"/>
              <w:rPr>
                <w:rFonts w:cs="Arial"/>
                <w:color w:val="000000"/>
                <w:sz w:val="14"/>
              </w:rPr>
            </w:pPr>
            <w:r w:rsidRPr="00B53D7A">
              <w:rPr>
                <w:rFonts w:cs="Arial"/>
                <w:color w:val="000000"/>
                <w:sz w:val="14"/>
              </w:rPr>
              <w:t>General</w:t>
            </w:r>
          </w:p>
        </w:tc>
        <w:tc>
          <w:tcPr>
            <w:tcW w:w="146" w:type="pct"/>
            <w:shd w:val="clear" w:color="000000" w:fill="FFFFFF"/>
            <w:textDirection w:val="btLr"/>
            <w:vAlign w:val="center"/>
            <w:hideMark/>
          </w:tcPr>
          <w:p w14:paraId="6F2E5DC6" w14:textId="77777777" w:rsidR="00157D8E" w:rsidRPr="00B53D7A" w:rsidRDefault="00157D8E" w:rsidP="0027702F">
            <w:pPr>
              <w:jc w:val="both"/>
              <w:rPr>
                <w:rFonts w:cs="Arial"/>
                <w:color w:val="000000"/>
                <w:sz w:val="14"/>
              </w:rPr>
            </w:pPr>
            <w:r w:rsidRPr="00B53D7A">
              <w:rPr>
                <w:rFonts w:cs="Arial"/>
                <w:color w:val="000000"/>
                <w:sz w:val="14"/>
              </w:rPr>
              <w:t>Externo</w:t>
            </w:r>
          </w:p>
        </w:tc>
        <w:tc>
          <w:tcPr>
            <w:tcW w:w="146" w:type="pct"/>
            <w:shd w:val="clear" w:color="000000" w:fill="FFFFFF"/>
            <w:textDirection w:val="btLr"/>
            <w:vAlign w:val="center"/>
            <w:hideMark/>
          </w:tcPr>
          <w:p w14:paraId="60D062EC" w14:textId="77777777" w:rsidR="00157D8E" w:rsidRPr="00B53D7A" w:rsidRDefault="00157D8E" w:rsidP="0027702F">
            <w:pPr>
              <w:jc w:val="both"/>
              <w:rPr>
                <w:rFonts w:cs="Arial"/>
                <w:color w:val="000000"/>
                <w:sz w:val="14"/>
              </w:rPr>
            </w:pPr>
            <w:r w:rsidRPr="00B53D7A">
              <w:rPr>
                <w:rFonts w:cs="Arial"/>
                <w:color w:val="000000"/>
                <w:sz w:val="14"/>
              </w:rPr>
              <w:t>Ejecución</w:t>
            </w:r>
          </w:p>
        </w:tc>
        <w:tc>
          <w:tcPr>
            <w:tcW w:w="146" w:type="pct"/>
            <w:shd w:val="clear" w:color="000000" w:fill="FFFFFF"/>
            <w:textDirection w:val="btLr"/>
            <w:vAlign w:val="center"/>
            <w:hideMark/>
          </w:tcPr>
          <w:p w14:paraId="356FEA73" w14:textId="77777777" w:rsidR="00157D8E" w:rsidRPr="00B53D7A" w:rsidRDefault="00157D8E" w:rsidP="0027702F">
            <w:pPr>
              <w:jc w:val="both"/>
              <w:rPr>
                <w:rFonts w:cs="Arial"/>
                <w:color w:val="000000"/>
                <w:sz w:val="14"/>
              </w:rPr>
            </w:pPr>
            <w:r w:rsidRPr="00B53D7A">
              <w:rPr>
                <w:rFonts w:cs="Arial"/>
                <w:color w:val="000000"/>
                <w:sz w:val="14"/>
              </w:rPr>
              <w:t>Operacional</w:t>
            </w:r>
          </w:p>
        </w:tc>
        <w:tc>
          <w:tcPr>
            <w:tcW w:w="524" w:type="pct"/>
            <w:shd w:val="clear" w:color="auto" w:fill="auto"/>
            <w:vAlign w:val="center"/>
            <w:hideMark/>
          </w:tcPr>
          <w:p w14:paraId="21821B24" w14:textId="77777777" w:rsidR="00157D8E" w:rsidRPr="00B53D7A" w:rsidRDefault="00157D8E" w:rsidP="0027702F">
            <w:pPr>
              <w:jc w:val="both"/>
              <w:rPr>
                <w:rFonts w:cs="Arial"/>
                <w:color w:val="000000"/>
                <w:sz w:val="14"/>
              </w:rPr>
            </w:pPr>
            <w:r w:rsidRPr="00B53D7A">
              <w:rPr>
                <w:rFonts w:cs="Arial"/>
                <w:color w:val="000000"/>
                <w:sz w:val="14"/>
              </w:rPr>
              <w:t>Incumplimiento total o parcial de las obligaciones surgidas por parte del contratista</w:t>
            </w:r>
          </w:p>
        </w:tc>
        <w:tc>
          <w:tcPr>
            <w:tcW w:w="545" w:type="pct"/>
            <w:shd w:val="clear" w:color="auto" w:fill="auto"/>
            <w:vAlign w:val="center"/>
            <w:hideMark/>
          </w:tcPr>
          <w:p w14:paraId="1757F3FF" w14:textId="77777777" w:rsidR="00157D8E" w:rsidRPr="00B53D7A" w:rsidRDefault="00157D8E" w:rsidP="0027702F">
            <w:pPr>
              <w:jc w:val="both"/>
              <w:rPr>
                <w:rFonts w:cs="Arial"/>
                <w:color w:val="000000"/>
                <w:sz w:val="14"/>
              </w:rPr>
            </w:pPr>
            <w:r w:rsidRPr="00B53D7A">
              <w:rPr>
                <w:rFonts w:cs="Arial"/>
                <w:color w:val="000000"/>
                <w:sz w:val="14"/>
              </w:rPr>
              <w:t>Incumplimiento del objeto contractual e insatisfacción de necesidad de la comunidad</w:t>
            </w:r>
          </w:p>
        </w:tc>
        <w:tc>
          <w:tcPr>
            <w:tcW w:w="134" w:type="pct"/>
            <w:shd w:val="clear" w:color="auto" w:fill="auto"/>
            <w:vAlign w:val="center"/>
            <w:hideMark/>
          </w:tcPr>
          <w:p w14:paraId="24382ECB"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1A67DB38"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1D51B309" w14:textId="77777777" w:rsidR="00157D8E" w:rsidRPr="00B53D7A" w:rsidRDefault="00157D8E" w:rsidP="0027702F">
            <w:pPr>
              <w:jc w:val="both"/>
              <w:rPr>
                <w:rFonts w:cs="Arial"/>
                <w:color w:val="000000"/>
                <w:sz w:val="14"/>
              </w:rPr>
            </w:pPr>
            <w:r w:rsidRPr="00B53D7A">
              <w:rPr>
                <w:rFonts w:cs="Arial"/>
                <w:color w:val="000000"/>
                <w:sz w:val="14"/>
              </w:rPr>
              <w:t>6</w:t>
            </w:r>
          </w:p>
        </w:tc>
        <w:tc>
          <w:tcPr>
            <w:tcW w:w="204" w:type="pct"/>
            <w:shd w:val="clear" w:color="auto" w:fill="auto"/>
            <w:vAlign w:val="center"/>
            <w:hideMark/>
          </w:tcPr>
          <w:p w14:paraId="624E22E1" w14:textId="77777777" w:rsidR="00157D8E" w:rsidRPr="00B53D7A" w:rsidRDefault="00157D8E" w:rsidP="0027702F">
            <w:pPr>
              <w:jc w:val="both"/>
              <w:rPr>
                <w:rFonts w:cs="Arial"/>
                <w:color w:val="000000"/>
                <w:sz w:val="14"/>
              </w:rPr>
            </w:pPr>
            <w:r w:rsidRPr="00B53D7A">
              <w:rPr>
                <w:rFonts w:cs="Arial"/>
                <w:color w:val="000000"/>
                <w:sz w:val="14"/>
              </w:rPr>
              <w:t>Riesgo alto</w:t>
            </w:r>
          </w:p>
        </w:tc>
        <w:tc>
          <w:tcPr>
            <w:tcW w:w="205" w:type="pct"/>
            <w:shd w:val="clear" w:color="auto" w:fill="auto"/>
            <w:vAlign w:val="center"/>
            <w:hideMark/>
          </w:tcPr>
          <w:p w14:paraId="6A9CFDEF" w14:textId="77777777" w:rsidR="00157D8E" w:rsidRPr="00B53D7A" w:rsidRDefault="00157D8E" w:rsidP="0027702F">
            <w:pPr>
              <w:jc w:val="both"/>
              <w:rPr>
                <w:rFonts w:cs="Arial"/>
                <w:color w:val="000000"/>
                <w:sz w:val="14"/>
              </w:rPr>
            </w:pPr>
            <w:r w:rsidRPr="00B53D7A">
              <w:rPr>
                <w:rFonts w:cs="Arial"/>
                <w:color w:val="000000"/>
                <w:sz w:val="14"/>
              </w:rPr>
              <w:t>Contratista</w:t>
            </w:r>
          </w:p>
        </w:tc>
        <w:tc>
          <w:tcPr>
            <w:tcW w:w="579" w:type="pct"/>
            <w:shd w:val="clear" w:color="auto" w:fill="auto"/>
            <w:vAlign w:val="center"/>
            <w:hideMark/>
          </w:tcPr>
          <w:p w14:paraId="23C69EC1" w14:textId="77777777" w:rsidR="00157D8E" w:rsidRPr="00B53D7A" w:rsidRDefault="00157D8E" w:rsidP="0027702F">
            <w:pPr>
              <w:jc w:val="both"/>
              <w:rPr>
                <w:rFonts w:cs="Arial"/>
                <w:color w:val="000000"/>
                <w:sz w:val="14"/>
              </w:rPr>
            </w:pPr>
            <w:r w:rsidRPr="00B53D7A">
              <w:rPr>
                <w:rFonts w:cs="Arial"/>
                <w:color w:val="000000"/>
                <w:sz w:val="14"/>
              </w:rPr>
              <w:t>Garantía de cumplimiento</w:t>
            </w:r>
          </w:p>
        </w:tc>
        <w:tc>
          <w:tcPr>
            <w:tcW w:w="134" w:type="pct"/>
            <w:shd w:val="clear" w:color="000000" w:fill="FFFFFF"/>
            <w:vAlign w:val="center"/>
            <w:hideMark/>
          </w:tcPr>
          <w:p w14:paraId="15C51F4B"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000000" w:fill="FFFFFF"/>
            <w:vAlign w:val="center"/>
            <w:hideMark/>
          </w:tcPr>
          <w:p w14:paraId="464E372B"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000000" w:fill="FFFFFF"/>
            <w:vAlign w:val="center"/>
            <w:hideMark/>
          </w:tcPr>
          <w:p w14:paraId="41A74BEE" w14:textId="77777777" w:rsidR="00157D8E" w:rsidRPr="00B53D7A" w:rsidRDefault="00157D8E" w:rsidP="0027702F">
            <w:pPr>
              <w:jc w:val="both"/>
              <w:rPr>
                <w:rFonts w:cs="Arial"/>
                <w:color w:val="000000"/>
                <w:sz w:val="14"/>
              </w:rPr>
            </w:pPr>
            <w:r w:rsidRPr="00B53D7A">
              <w:rPr>
                <w:rFonts w:cs="Arial"/>
                <w:color w:val="000000"/>
                <w:sz w:val="14"/>
              </w:rPr>
              <w:t>4</w:t>
            </w:r>
          </w:p>
        </w:tc>
        <w:tc>
          <w:tcPr>
            <w:tcW w:w="164" w:type="pct"/>
            <w:shd w:val="clear" w:color="000000" w:fill="FFFFFF"/>
            <w:vAlign w:val="center"/>
            <w:hideMark/>
          </w:tcPr>
          <w:p w14:paraId="4A18C519" w14:textId="77777777" w:rsidR="00157D8E" w:rsidRPr="00B53D7A" w:rsidRDefault="00157D8E" w:rsidP="0027702F">
            <w:pPr>
              <w:jc w:val="both"/>
              <w:rPr>
                <w:rFonts w:cs="Arial"/>
                <w:color w:val="000000"/>
                <w:sz w:val="14"/>
              </w:rPr>
            </w:pPr>
            <w:r w:rsidRPr="00B53D7A">
              <w:rPr>
                <w:rFonts w:cs="Arial"/>
                <w:color w:val="000000"/>
                <w:sz w:val="14"/>
              </w:rPr>
              <w:t>Si</w:t>
            </w:r>
          </w:p>
        </w:tc>
        <w:tc>
          <w:tcPr>
            <w:tcW w:w="387" w:type="pct"/>
            <w:shd w:val="clear" w:color="auto" w:fill="auto"/>
            <w:vAlign w:val="center"/>
            <w:hideMark/>
          </w:tcPr>
          <w:p w14:paraId="334E2F8B" w14:textId="4B1B8A80" w:rsidR="00157D8E" w:rsidRPr="00B53D7A" w:rsidRDefault="00420AFD" w:rsidP="0027702F">
            <w:pPr>
              <w:jc w:val="both"/>
              <w:rPr>
                <w:rFonts w:cs="Arial"/>
                <w:color w:val="000000"/>
                <w:sz w:val="14"/>
              </w:rPr>
            </w:pPr>
            <w:r>
              <w:rPr>
                <w:rFonts w:cs="Arial"/>
                <w:color w:val="000000"/>
                <w:sz w:val="14"/>
              </w:rPr>
              <w:t>Supervisor</w:t>
            </w:r>
            <w:r w:rsidR="00157D8E" w:rsidRPr="00B53D7A">
              <w:rPr>
                <w:rFonts w:cs="Arial"/>
                <w:color w:val="000000"/>
                <w:sz w:val="14"/>
              </w:rPr>
              <w:t xml:space="preserve"> y/o </w:t>
            </w:r>
            <w:r w:rsidR="00AC758C" w:rsidRPr="00B53D7A">
              <w:rPr>
                <w:rFonts w:cs="Arial"/>
                <w:color w:val="000000"/>
                <w:sz w:val="14"/>
              </w:rPr>
              <w:t>interventor</w:t>
            </w:r>
            <w:r w:rsidR="00157D8E" w:rsidRPr="00B53D7A">
              <w:rPr>
                <w:rFonts w:cs="Arial"/>
                <w:color w:val="000000"/>
                <w:sz w:val="14"/>
              </w:rPr>
              <w:t xml:space="preserve"> del contrato</w:t>
            </w:r>
          </w:p>
        </w:tc>
        <w:tc>
          <w:tcPr>
            <w:tcW w:w="490" w:type="pct"/>
            <w:shd w:val="clear" w:color="auto" w:fill="auto"/>
            <w:vAlign w:val="center"/>
            <w:hideMark/>
          </w:tcPr>
          <w:p w14:paraId="5982AAB5" w14:textId="77777777" w:rsidR="00157D8E" w:rsidRPr="00B53D7A" w:rsidRDefault="00157D8E" w:rsidP="0027702F">
            <w:pPr>
              <w:jc w:val="both"/>
              <w:rPr>
                <w:rFonts w:cs="Arial"/>
                <w:color w:val="000000"/>
                <w:sz w:val="14"/>
              </w:rPr>
            </w:pPr>
            <w:r w:rsidRPr="00B53D7A">
              <w:rPr>
                <w:rFonts w:cs="Arial"/>
                <w:color w:val="000000"/>
                <w:sz w:val="14"/>
              </w:rPr>
              <w:t>Revisión y aprobación de las garantías, Requerimiento por oficio para atención de calidad.</w:t>
            </w:r>
          </w:p>
        </w:tc>
        <w:tc>
          <w:tcPr>
            <w:tcW w:w="370" w:type="pct"/>
            <w:shd w:val="clear" w:color="auto" w:fill="auto"/>
            <w:vAlign w:val="center"/>
            <w:hideMark/>
          </w:tcPr>
          <w:p w14:paraId="04DBB8F9" w14:textId="77777777" w:rsidR="00157D8E" w:rsidRPr="00B53D7A" w:rsidRDefault="00157D8E" w:rsidP="0027702F">
            <w:pPr>
              <w:jc w:val="both"/>
              <w:rPr>
                <w:rFonts w:cs="Arial"/>
                <w:color w:val="000000"/>
                <w:sz w:val="14"/>
              </w:rPr>
            </w:pPr>
            <w:r w:rsidRPr="00B53D7A">
              <w:rPr>
                <w:rFonts w:cs="Arial"/>
                <w:color w:val="000000"/>
                <w:sz w:val="14"/>
              </w:rPr>
              <w:t>Semanal</w:t>
            </w:r>
          </w:p>
        </w:tc>
      </w:tr>
      <w:tr w:rsidR="00157D8E" w:rsidRPr="00B53D7A" w14:paraId="3BEAB6BB" w14:textId="77777777" w:rsidTr="005E3E2E">
        <w:trPr>
          <w:cantSplit/>
          <w:trHeight w:val="20"/>
        </w:trPr>
        <w:tc>
          <w:tcPr>
            <w:tcW w:w="144" w:type="pct"/>
            <w:shd w:val="clear" w:color="auto" w:fill="auto"/>
            <w:vAlign w:val="center"/>
            <w:hideMark/>
          </w:tcPr>
          <w:p w14:paraId="3AA1950C" w14:textId="77777777" w:rsidR="00157D8E" w:rsidRPr="00B53D7A" w:rsidRDefault="00157D8E" w:rsidP="0027702F">
            <w:pPr>
              <w:jc w:val="both"/>
              <w:rPr>
                <w:rFonts w:cs="Arial"/>
                <w:b/>
                <w:bCs/>
                <w:color w:val="000000"/>
                <w:sz w:val="14"/>
              </w:rPr>
            </w:pPr>
            <w:r w:rsidRPr="00B53D7A">
              <w:rPr>
                <w:rFonts w:cs="Arial"/>
                <w:b/>
                <w:bCs/>
                <w:color w:val="000000"/>
                <w:sz w:val="14"/>
              </w:rPr>
              <w:t>11</w:t>
            </w:r>
          </w:p>
        </w:tc>
        <w:tc>
          <w:tcPr>
            <w:tcW w:w="146" w:type="pct"/>
            <w:shd w:val="clear" w:color="000000" w:fill="FFFFFF"/>
            <w:textDirection w:val="btLr"/>
            <w:vAlign w:val="center"/>
            <w:hideMark/>
          </w:tcPr>
          <w:p w14:paraId="63DFAE9F" w14:textId="77777777" w:rsidR="00157D8E" w:rsidRPr="00B53D7A" w:rsidRDefault="00157D8E" w:rsidP="0027702F">
            <w:pPr>
              <w:jc w:val="both"/>
              <w:rPr>
                <w:rFonts w:cs="Arial"/>
                <w:color w:val="000000"/>
                <w:sz w:val="14"/>
              </w:rPr>
            </w:pPr>
            <w:r w:rsidRPr="00B53D7A">
              <w:rPr>
                <w:rFonts w:cs="Arial"/>
                <w:color w:val="000000"/>
                <w:sz w:val="14"/>
              </w:rPr>
              <w:t>General</w:t>
            </w:r>
          </w:p>
        </w:tc>
        <w:tc>
          <w:tcPr>
            <w:tcW w:w="146" w:type="pct"/>
            <w:shd w:val="clear" w:color="000000" w:fill="FFFFFF"/>
            <w:textDirection w:val="btLr"/>
            <w:vAlign w:val="center"/>
            <w:hideMark/>
          </w:tcPr>
          <w:p w14:paraId="173AEB9F" w14:textId="77777777" w:rsidR="00157D8E" w:rsidRPr="00B53D7A" w:rsidRDefault="00157D8E" w:rsidP="0027702F">
            <w:pPr>
              <w:jc w:val="both"/>
              <w:rPr>
                <w:rFonts w:cs="Arial"/>
                <w:color w:val="000000"/>
                <w:sz w:val="14"/>
              </w:rPr>
            </w:pPr>
            <w:r w:rsidRPr="00B53D7A">
              <w:rPr>
                <w:rFonts w:cs="Arial"/>
                <w:color w:val="000000"/>
                <w:sz w:val="14"/>
              </w:rPr>
              <w:t>Externo</w:t>
            </w:r>
          </w:p>
        </w:tc>
        <w:tc>
          <w:tcPr>
            <w:tcW w:w="146" w:type="pct"/>
            <w:shd w:val="clear" w:color="000000" w:fill="FFFFFF"/>
            <w:textDirection w:val="btLr"/>
            <w:vAlign w:val="center"/>
            <w:hideMark/>
          </w:tcPr>
          <w:p w14:paraId="4A6DEEC7" w14:textId="77777777" w:rsidR="00157D8E" w:rsidRPr="00B53D7A" w:rsidRDefault="00157D8E" w:rsidP="0027702F">
            <w:pPr>
              <w:jc w:val="both"/>
              <w:rPr>
                <w:rFonts w:cs="Arial"/>
                <w:color w:val="000000"/>
                <w:sz w:val="14"/>
              </w:rPr>
            </w:pPr>
            <w:r w:rsidRPr="00B53D7A">
              <w:rPr>
                <w:rFonts w:cs="Arial"/>
                <w:color w:val="000000"/>
                <w:sz w:val="14"/>
              </w:rPr>
              <w:t>Ejecución</w:t>
            </w:r>
          </w:p>
        </w:tc>
        <w:tc>
          <w:tcPr>
            <w:tcW w:w="146" w:type="pct"/>
            <w:shd w:val="clear" w:color="000000" w:fill="FFFFFF"/>
            <w:textDirection w:val="btLr"/>
            <w:vAlign w:val="center"/>
            <w:hideMark/>
          </w:tcPr>
          <w:p w14:paraId="766E3516" w14:textId="77777777" w:rsidR="00157D8E" w:rsidRPr="00B53D7A" w:rsidRDefault="00157D8E" w:rsidP="0027702F">
            <w:pPr>
              <w:jc w:val="both"/>
              <w:rPr>
                <w:rFonts w:cs="Arial"/>
                <w:color w:val="000000"/>
                <w:sz w:val="14"/>
              </w:rPr>
            </w:pPr>
            <w:r w:rsidRPr="00B53D7A">
              <w:rPr>
                <w:rFonts w:cs="Arial"/>
                <w:color w:val="000000"/>
                <w:sz w:val="14"/>
              </w:rPr>
              <w:t>Operacional</w:t>
            </w:r>
          </w:p>
        </w:tc>
        <w:tc>
          <w:tcPr>
            <w:tcW w:w="524" w:type="pct"/>
            <w:shd w:val="clear" w:color="auto" w:fill="auto"/>
            <w:vAlign w:val="center"/>
            <w:hideMark/>
          </w:tcPr>
          <w:p w14:paraId="7CF7834D" w14:textId="77777777" w:rsidR="00157D8E" w:rsidRPr="00B53D7A" w:rsidRDefault="00157D8E" w:rsidP="0027702F">
            <w:pPr>
              <w:jc w:val="both"/>
              <w:rPr>
                <w:rFonts w:cs="Arial"/>
                <w:color w:val="000000"/>
                <w:sz w:val="14"/>
              </w:rPr>
            </w:pPr>
            <w:r w:rsidRPr="00B53D7A">
              <w:rPr>
                <w:rFonts w:cs="Arial"/>
                <w:color w:val="000000"/>
                <w:sz w:val="14"/>
              </w:rPr>
              <w:t>Incumplimiento de obligaciones laborales</w:t>
            </w:r>
          </w:p>
        </w:tc>
        <w:tc>
          <w:tcPr>
            <w:tcW w:w="545" w:type="pct"/>
            <w:shd w:val="clear" w:color="auto" w:fill="auto"/>
            <w:vAlign w:val="center"/>
            <w:hideMark/>
          </w:tcPr>
          <w:p w14:paraId="3E7519FB" w14:textId="77777777" w:rsidR="00157D8E" w:rsidRPr="00B53D7A" w:rsidRDefault="00157D8E" w:rsidP="0027702F">
            <w:pPr>
              <w:jc w:val="both"/>
              <w:rPr>
                <w:rFonts w:cs="Arial"/>
                <w:color w:val="000000"/>
                <w:sz w:val="14"/>
              </w:rPr>
            </w:pPr>
            <w:r w:rsidRPr="00B53D7A">
              <w:rPr>
                <w:rFonts w:cs="Arial"/>
                <w:color w:val="000000"/>
                <w:sz w:val="14"/>
              </w:rPr>
              <w:t xml:space="preserve">Molestias causadas a </w:t>
            </w:r>
            <w:proofErr w:type="gramStart"/>
            <w:r w:rsidRPr="00B53D7A">
              <w:rPr>
                <w:rFonts w:cs="Arial"/>
                <w:color w:val="000000"/>
                <w:sz w:val="14"/>
              </w:rPr>
              <w:t>la  entidad</w:t>
            </w:r>
            <w:proofErr w:type="gramEnd"/>
            <w:r w:rsidRPr="00B53D7A">
              <w:rPr>
                <w:rFonts w:cs="Arial"/>
                <w:color w:val="000000"/>
                <w:sz w:val="14"/>
              </w:rPr>
              <w:t xml:space="preserve"> po parte de los reclamantes, retrasos en la ejecución del contrato.</w:t>
            </w:r>
          </w:p>
        </w:tc>
        <w:tc>
          <w:tcPr>
            <w:tcW w:w="134" w:type="pct"/>
            <w:shd w:val="clear" w:color="auto" w:fill="auto"/>
            <w:vAlign w:val="center"/>
            <w:hideMark/>
          </w:tcPr>
          <w:p w14:paraId="2D729983"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2077FC93" w14:textId="77777777" w:rsidR="00157D8E" w:rsidRPr="00B53D7A" w:rsidRDefault="00157D8E" w:rsidP="0027702F">
            <w:pPr>
              <w:jc w:val="both"/>
              <w:rPr>
                <w:rFonts w:cs="Arial"/>
                <w:color w:val="000000"/>
                <w:sz w:val="14"/>
              </w:rPr>
            </w:pPr>
            <w:r w:rsidRPr="00B53D7A">
              <w:rPr>
                <w:rFonts w:cs="Arial"/>
                <w:color w:val="000000"/>
                <w:sz w:val="14"/>
              </w:rPr>
              <w:t>2</w:t>
            </w:r>
          </w:p>
        </w:tc>
        <w:tc>
          <w:tcPr>
            <w:tcW w:w="134" w:type="pct"/>
            <w:shd w:val="clear" w:color="auto" w:fill="auto"/>
            <w:vAlign w:val="center"/>
            <w:hideMark/>
          </w:tcPr>
          <w:p w14:paraId="36215FE8" w14:textId="77777777" w:rsidR="00157D8E" w:rsidRPr="00B53D7A" w:rsidRDefault="00157D8E" w:rsidP="0027702F">
            <w:pPr>
              <w:jc w:val="both"/>
              <w:rPr>
                <w:rFonts w:cs="Arial"/>
                <w:color w:val="000000"/>
                <w:sz w:val="14"/>
              </w:rPr>
            </w:pPr>
            <w:r w:rsidRPr="00B53D7A">
              <w:rPr>
                <w:rFonts w:cs="Arial"/>
                <w:color w:val="000000"/>
                <w:sz w:val="14"/>
              </w:rPr>
              <w:t>5</w:t>
            </w:r>
          </w:p>
        </w:tc>
        <w:tc>
          <w:tcPr>
            <w:tcW w:w="204" w:type="pct"/>
            <w:shd w:val="clear" w:color="auto" w:fill="auto"/>
            <w:vAlign w:val="center"/>
            <w:hideMark/>
          </w:tcPr>
          <w:p w14:paraId="39690C37" w14:textId="77777777" w:rsidR="00157D8E" w:rsidRPr="00B53D7A" w:rsidRDefault="00157D8E" w:rsidP="0027702F">
            <w:pPr>
              <w:jc w:val="both"/>
              <w:rPr>
                <w:rFonts w:cs="Arial"/>
                <w:color w:val="000000"/>
                <w:sz w:val="14"/>
              </w:rPr>
            </w:pPr>
            <w:r w:rsidRPr="00B53D7A">
              <w:rPr>
                <w:rFonts w:cs="Arial"/>
                <w:color w:val="000000"/>
                <w:sz w:val="14"/>
              </w:rPr>
              <w:t>Riesgo medio</w:t>
            </w:r>
          </w:p>
        </w:tc>
        <w:tc>
          <w:tcPr>
            <w:tcW w:w="205" w:type="pct"/>
            <w:shd w:val="clear" w:color="auto" w:fill="auto"/>
            <w:vAlign w:val="center"/>
            <w:hideMark/>
          </w:tcPr>
          <w:p w14:paraId="0E067805" w14:textId="77777777" w:rsidR="00157D8E" w:rsidRPr="00B53D7A" w:rsidRDefault="00157D8E" w:rsidP="0027702F">
            <w:pPr>
              <w:jc w:val="both"/>
              <w:rPr>
                <w:rFonts w:cs="Arial"/>
                <w:color w:val="000000"/>
                <w:sz w:val="14"/>
              </w:rPr>
            </w:pPr>
            <w:r w:rsidRPr="00B53D7A">
              <w:rPr>
                <w:rFonts w:cs="Arial"/>
                <w:color w:val="000000"/>
                <w:sz w:val="14"/>
              </w:rPr>
              <w:t>Contratista</w:t>
            </w:r>
          </w:p>
        </w:tc>
        <w:tc>
          <w:tcPr>
            <w:tcW w:w="579" w:type="pct"/>
            <w:shd w:val="clear" w:color="auto" w:fill="auto"/>
            <w:vAlign w:val="center"/>
            <w:hideMark/>
          </w:tcPr>
          <w:p w14:paraId="293709B8" w14:textId="77777777" w:rsidR="00157D8E" w:rsidRPr="00B53D7A" w:rsidRDefault="00157D8E" w:rsidP="0027702F">
            <w:pPr>
              <w:jc w:val="both"/>
              <w:rPr>
                <w:rFonts w:cs="Arial"/>
                <w:color w:val="000000"/>
                <w:sz w:val="14"/>
              </w:rPr>
            </w:pPr>
            <w:r w:rsidRPr="00B53D7A">
              <w:rPr>
                <w:rFonts w:cs="Arial"/>
                <w:color w:val="000000"/>
                <w:sz w:val="14"/>
              </w:rPr>
              <w:t>Garantía de pagos de salarios, prestaciones sociales, indemnizaciones, y aportes parafiscales</w:t>
            </w:r>
          </w:p>
        </w:tc>
        <w:tc>
          <w:tcPr>
            <w:tcW w:w="134" w:type="pct"/>
            <w:shd w:val="clear" w:color="000000" w:fill="FFFFFF"/>
            <w:vAlign w:val="center"/>
            <w:hideMark/>
          </w:tcPr>
          <w:p w14:paraId="3F7CB0A2"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000000" w:fill="FFFFFF"/>
            <w:vAlign w:val="center"/>
            <w:hideMark/>
          </w:tcPr>
          <w:p w14:paraId="2D911A0F" w14:textId="77777777" w:rsidR="00157D8E" w:rsidRPr="00B53D7A" w:rsidRDefault="00157D8E" w:rsidP="0027702F">
            <w:pPr>
              <w:jc w:val="both"/>
              <w:rPr>
                <w:rFonts w:cs="Arial"/>
                <w:color w:val="000000"/>
                <w:sz w:val="14"/>
              </w:rPr>
            </w:pPr>
            <w:r w:rsidRPr="00B53D7A">
              <w:rPr>
                <w:rFonts w:cs="Arial"/>
                <w:color w:val="000000"/>
                <w:sz w:val="14"/>
              </w:rPr>
              <w:t>2</w:t>
            </w:r>
          </w:p>
        </w:tc>
        <w:tc>
          <w:tcPr>
            <w:tcW w:w="134" w:type="pct"/>
            <w:shd w:val="clear" w:color="000000" w:fill="FFFFFF"/>
            <w:vAlign w:val="center"/>
            <w:hideMark/>
          </w:tcPr>
          <w:p w14:paraId="32A177CF" w14:textId="77777777" w:rsidR="00157D8E" w:rsidRPr="00B53D7A" w:rsidRDefault="00157D8E" w:rsidP="0027702F">
            <w:pPr>
              <w:jc w:val="both"/>
              <w:rPr>
                <w:rFonts w:cs="Arial"/>
                <w:color w:val="000000"/>
                <w:sz w:val="14"/>
              </w:rPr>
            </w:pPr>
            <w:r w:rsidRPr="00B53D7A">
              <w:rPr>
                <w:rFonts w:cs="Arial"/>
                <w:color w:val="000000"/>
                <w:sz w:val="14"/>
              </w:rPr>
              <w:t>3</w:t>
            </w:r>
          </w:p>
        </w:tc>
        <w:tc>
          <w:tcPr>
            <w:tcW w:w="164" w:type="pct"/>
            <w:shd w:val="clear" w:color="000000" w:fill="FFFFFF"/>
            <w:vAlign w:val="center"/>
            <w:hideMark/>
          </w:tcPr>
          <w:p w14:paraId="777E092D" w14:textId="77777777" w:rsidR="00157D8E" w:rsidRPr="00B53D7A" w:rsidRDefault="00157D8E" w:rsidP="0027702F">
            <w:pPr>
              <w:jc w:val="both"/>
              <w:rPr>
                <w:rFonts w:cs="Arial"/>
                <w:color w:val="000000"/>
                <w:sz w:val="14"/>
              </w:rPr>
            </w:pPr>
            <w:r w:rsidRPr="00B53D7A">
              <w:rPr>
                <w:rFonts w:cs="Arial"/>
                <w:color w:val="000000"/>
                <w:sz w:val="14"/>
              </w:rPr>
              <w:t>si</w:t>
            </w:r>
          </w:p>
        </w:tc>
        <w:tc>
          <w:tcPr>
            <w:tcW w:w="387" w:type="pct"/>
            <w:shd w:val="clear" w:color="auto" w:fill="auto"/>
            <w:vAlign w:val="center"/>
            <w:hideMark/>
          </w:tcPr>
          <w:p w14:paraId="39330067" w14:textId="613209E0" w:rsidR="00157D8E" w:rsidRPr="00B53D7A" w:rsidRDefault="00420AFD" w:rsidP="0027702F">
            <w:pPr>
              <w:jc w:val="both"/>
              <w:rPr>
                <w:rFonts w:cs="Arial"/>
                <w:color w:val="000000"/>
                <w:sz w:val="14"/>
              </w:rPr>
            </w:pPr>
            <w:r>
              <w:rPr>
                <w:rFonts w:cs="Arial"/>
                <w:color w:val="000000"/>
                <w:sz w:val="14"/>
              </w:rPr>
              <w:t>Supervisor</w:t>
            </w:r>
            <w:r w:rsidR="00157D8E" w:rsidRPr="00B53D7A">
              <w:rPr>
                <w:rFonts w:cs="Arial"/>
                <w:color w:val="000000"/>
                <w:sz w:val="14"/>
              </w:rPr>
              <w:t xml:space="preserve"> y/o </w:t>
            </w:r>
            <w:r w:rsidR="00AC758C" w:rsidRPr="00B53D7A">
              <w:rPr>
                <w:rFonts w:cs="Arial"/>
                <w:color w:val="000000"/>
                <w:sz w:val="14"/>
              </w:rPr>
              <w:t>interventor</w:t>
            </w:r>
            <w:r w:rsidR="00157D8E" w:rsidRPr="00B53D7A">
              <w:rPr>
                <w:rFonts w:cs="Arial"/>
                <w:color w:val="000000"/>
                <w:sz w:val="14"/>
              </w:rPr>
              <w:t xml:space="preserve"> del contrato</w:t>
            </w:r>
          </w:p>
        </w:tc>
        <w:tc>
          <w:tcPr>
            <w:tcW w:w="490" w:type="pct"/>
            <w:shd w:val="clear" w:color="auto" w:fill="auto"/>
            <w:vAlign w:val="center"/>
            <w:hideMark/>
          </w:tcPr>
          <w:p w14:paraId="74A34F66" w14:textId="77777777" w:rsidR="00157D8E" w:rsidRPr="00B53D7A" w:rsidRDefault="00157D8E" w:rsidP="0027702F">
            <w:pPr>
              <w:jc w:val="both"/>
              <w:rPr>
                <w:rFonts w:cs="Arial"/>
                <w:color w:val="000000"/>
                <w:sz w:val="14"/>
              </w:rPr>
            </w:pPr>
            <w:r w:rsidRPr="00B53D7A">
              <w:rPr>
                <w:rFonts w:cs="Arial"/>
                <w:color w:val="000000"/>
                <w:sz w:val="14"/>
              </w:rPr>
              <w:t>Revisión y aprobación de las garantías, Soporte de pagos de seguridad social de empleados y paz y salvo de cada una de las personas vinculadas a la obra</w:t>
            </w:r>
          </w:p>
        </w:tc>
        <w:tc>
          <w:tcPr>
            <w:tcW w:w="370" w:type="pct"/>
            <w:shd w:val="clear" w:color="auto" w:fill="auto"/>
            <w:vAlign w:val="center"/>
            <w:hideMark/>
          </w:tcPr>
          <w:p w14:paraId="3829F00B" w14:textId="77777777" w:rsidR="00157D8E" w:rsidRPr="00B53D7A" w:rsidRDefault="00157D8E" w:rsidP="0027702F">
            <w:pPr>
              <w:jc w:val="both"/>
              <w:rPr>
                <w:rFonts w:cs="Arial"/>
                <w:color w:val="000000"/>
                <w:sz w:val="14"/>
              </w:rPr>
            </w:pPr>
            <w:r w:rsidRPr="00B53D7A">
              <w:rPr>
                <w:rFonts w:cs="Arial"/>
                <w:color w:val="000000"/>
                <w:sz w:val="14"/>
              </w:rPr>
              <w:t>Mensual</w:t>
            </w:r>
          </w:p>
        </w:tc>
      </w:tr>
      <w:tr w:rsidR="00157D8E" w:rsidRPr="00B53D7A" w14:paraId="7A346E33" w14:textId="77777777" w:rsidTr="005E3E2E">
        <w:trPr>
          <w:cantSplit/>
          <w:trHeight w:val="20"/>
        </w:trPr>
        <w:tc>
          <w:tcPr>
            <w:tcW w:w="144" w:type="pct"/>
            <w:shd w:val="clear" w:color="auto" w:fill="auto"/>
            <w:vAlign w:val="center"/>
            <w:hideMark/>
          </w:tcPr>
          <w:p w14:paraId="3670EA84" w14:textId="77777777" w:rsidR="00157D8E" w:rsidRPr="00B53D7A" w:rsidRDefault="00157D8E" w:rsidP="0027702F">
            <w:pPr>
              <w:jc w:val="both"/>
              <w:rPr>
                <w:rFonts w:cs="Arial"/>
                <w:b/>
                <w:bCs/>
                <w:color w:val="000000"/>
                <w:sz w:val="14"/>
              </w:rPr>
            </w:pPr>
            <w:r w:rsidRPr="00B53D7A">
              <w:rPr>
                <w:rFonts w:cs="Arial"/>
                <w:b/>
                <w:bCs/>
                <w:color w:val="000000"/>
                <w:sz w:val="14"/>
              </w:rPr>
              <w:t>12</w:t>
            </w:r>
          </w:p>
        </w:tc>
        <w:tc>
          <w:tcPr>
            <w:tcW w:w="146" w:type="pct"/>
            <w:shd w:val="clear" w:color="000000" w:fill="FFFFFF"/>
            <w:textDirection w:val="btLr"/>
            <w:vAlign w:val="center"/>
            <w:hideMark/>
          </w:tcPr>
          <w:p w14:paraId="24E1A7D7" w14:textId="77777777" w:rsidR="00157D8E" w:rsidRPr="00B53D7A" w:rsidRDefault="00157D8E" w:rsidP="0027702F">
            <w:pPr>
              <w:jc w:val="both"/>
              <w:rPr>
                <w:rFonts w:cs="Arial"/>
                <w:color w:val="000000"/>
                <w:sz w:val="14"/>
              </w:rPr>
            </w:pPr>
            <w:r w:rsidRPr="00B53D7A">
              <w:rPr>
                <w:rFonts w:cs="Arial"/>
                <w:color w:val="000000"/>
                <w:sz w:val="14"/>
              </w:rPr>
              <w:t>General</w:t>
            </w:r>
          </w:p>
        </w:tc>
        <w:tc>
          <w:tcPr>
            <w:tcW w:w="146" w:type="pct"/>
            <w:shd w:val="clear" w:color="000000" w:fill="FFFFFF"/>
            <w:textDirection w:val="btLr"/>
            <w:vAlign w:val="center"/>
            <w:hideMark/>
          </w:tcPr>
          <w:p w14:paraId="7FF0AD6E" w14:textId="77777777" w:rsidR="00157D8E" w:rsidRPr="00B53D7A" w:rsidRDefault="00157D8E" w:rsidP="0027702F">
            <w:pPr>
              <w:jc w:val="both"/>
              <w:rPr>
                <w:rFonts w:cs="Arial"/>
                <w:color w:val="000000"/>
                <w:sz w:val="14"/>
              </w:rPr>
            </w:pPr>
            <w:r w:rsidRPr="00B53D7A">
              <w:rPr>
                <w:rFonts w:cs="Arial"/>
                <w:color w:val="000000"/>
                <w:sz w:val="14"/>
              </w:rPr>
              <w:t>Externo</w:t>
            </w:r>
          </w:p>
        </w:tc>
        <w:tc>
          <w:tcPr>
            <w:tcW w:w="146" w:type="pct"/>
            <w:shd w:val="clear" w:color="000000" w:fill="FFFFFF"/>
            <w:textDirection w:val="btLr"/>
            <w:vAlign w:val="center"/>
            <w:hideMark/>
          </w:tcPr>
          <w:p w14:paraId="4F3A5C5B" w14:textId="77777777" w:rsidR="00157D8E" w:rsidRPr="00B53D7A" w:rsidRDefault="00157D8E" w:rsidP="0027702F">
            <w:pPr>
              <w:jc w:val="both"/>
              <w:rPr>
                <w:rFonts w:cs="Arial"/>
                <w:color w:val="000000"/>
                <w:sz w:val="14"/>
              </w:rPr>
            </w:pPr>
            <w:r w:rsidRPr="00B53D7A">
              <w:rPr>
                <w:rFonts w:cs="Arial"/>
                <w:color w:val="000000"/>
                <w:sz w:val="14"/>
              </w:rPr>
              <w:t>Ejecución</w:t>
            </w:r>
          </w:p>
        </w:tc>
        <w:tc>
          <w:tcPr>
            <w:tcW w:w="146" w:type="pct"/>
            <w:shd w:val="clear" w:color="000000" w:fill="FFFFFF"/>
            <w:textDirection w:val="btLr"/>
            <w:vAlign w:val="center"/>
            <w:hideMark/>
          </w:tcPr>
          <w:p w14:paraId="0CF5F198" w14:textId="77777777" w:rsidR="00157D8E" w:rsidRPr="00B53D7A" w:rsidRDefault="00157D8E" w:rsidP="0027702F">
            <w:pPr>
              <w:jc w:val="both"/>
              <w:rPr>
                <w:rFonts w:cs="Arial"/>
                <w:color w:val="000000"/>
                <w:sz w:val="14"/>
              </w:rPr>
            </w:pPr>
            <w:r w:rsidRPr="00B53D7A">
              <w:rPr>
                <w:rFonts w:cs="Arial"/>
                <w:color w:val="000000"/>
                <w:sz w:val="14"/>
              </w:rPr>
              <w:t>Operacional</w:t>
            </w:r>
          </w:p>
        </w:tc>
        <w:tc>
          <w:tcPr>
            <w:tcW w:w="524" w:type="pct"/>
            <w:shd w:val="clear" w:color="auto" w:fill="auto"/>
            <w:vAlign w:val="center"/>
            <w:hideMark/>
          </w:tcPr>
          <w:p w14:paraId="52420239" w14:textId="77777777" w:rsidR="00157D8E" w:rsidRPr="00B53D7A" w:rsidRDefault="00157D8E" w:rsidP="0027702F">
            <w:pPr>
              <w:jc w:val="both"/>
              <w:rPr>
                <w:rFonts w:cs="Arial"/>
                <w:color w:val="000000"/>
                <w:sz w:val="14"/>
              </w:rPr>
            </w:pPr>
            <w:r w:rsidRPr="00B53D7A">
              <w:rPr>
                <w:rFonts w:cs="Arial"/>
                <w:color w:val="000000"/>
                <w:sz w:val="14"/>
              </w:rPr>
              <w:t>Modificación de especificaciones técnicas</w:t>
            </w:r>
          </w:p>
        </w:tc>
        <w:tc>
          <w:tcPr>
            <w:tcW w:w="545" w:type="pct"/>
            <w:shd w:val="clear" w:color="auto" w:fill="auto"/>
            <w:vAlign w:val="center"/>
            <w:hideMark/>
          </w:tcPr>
          <w:p w14:paraId="495C32C7" w14:textId="77777777" w:rsidR="00157D8E" w:rsidRPr="00B53D7A" w:rsidRDefault="00157D8E" w:rsidP="0027702F">
            <w:pPr>
              <w:jc w:val="both"/>
              <w:rPr>
                <w:rFonts w:cs="Arial"/>
                <w:color w:val="000000"/>
                <w:sz w:val="14"/>
              </w:rPr>
            </w:pPr>
            <w:r w:rsidRPr="00B53D7A">
              <w:rPr>
                <w:rFonts w:cs="Arial"/>
                <w:color w:val="000000"/>
                <w:sz w:val="14"/>
              </w:rPr>
              <w:t>No operatividad de la obra.</w:t>
            </w:r>
          </w:p>
        </w:tc>
        <w:tc>
          <w:tcPr>
            <w:tcW w:w="134" w:type="pct"/>
            <w:shd w:val="clear" w:color="auto" w:fill="auto"/>
            <w:vAlign w:val="center"/>
            <w:hideMark/>
          </w:tcPr>
          <w:p w14:paraId="7114CF9C"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auto" w:fill="auto"/>
            <w:vAlign w:val="center"/>
            <w:hideMark/>
          </w:tcPr>
          <w:p w14:paraId="466D9346" w14:textId="77777777" w:rsidR="00157D8E" w:rsidRPr="00B53D7A" w:rsidRDefault="00157D8E" w:rsidP="0027702F">
            <w:pPr>
              <w:jc w:val="both"/>
              <w:rPr>
                <w:rFonts w:cs="Arial"/>
                <w:color w:val="000000"/>
                <w:sz w:val="14"/>
              </w:rPr>
            </w:pPr>
            <w:r w:rsidRPr="00B53D7A">
              <w:rPr>
                <w:rFonts w:cs="Arial"/>
                <w:color w:val="000000"/>
                <w:sz w:val="14"/>
              </w:rPr>
              <w:t>2</w:t>
            </w:r>
          </w:p>
        </w:tc>
        <w:tc>
          <w:tcPr>
            <w:tcW w:w="134" w:type="pct"/>
            <w:shd w:val="clear" w:color="auto" w:fill="auto"/>
            <w:vAlign w:val="center"/>
            <w:hideMark/>
          </w:tcPr>
          <w:p w14:paraId="74B7CB27" w14:textId="77777777" w:rsidR="00157D8E" w:rsidRPr="00B53D7A" w:rsidRDefault="00157D8E" w:rsidP="0027702F">
            <w:pPr>
              <w:jc w:val="both"/>
              <w:rPr>
                <w:rFonts w:cs="Arial"/>
                <w:color w:val="000000"/>
                <w:sz w:val="14"/>
              </w:rPr>
            </w:pPr>
            <w:r w:rsidRPr="00B53D7A">
              <w:rPr>
                <w:rFonts w:cs="Arial"/>
                <w:color w:val="000000"/>
                <w:sz w:val="14"/>
              </w:rPr>
              <w:t>3</w:t>
            </w:r>
          </w:p>
        </w:tc>
        <w:tc>
          <w:tcPr>
            <w:tcW w:w="204" w:type="pct"/>
            <w:shd w:val="clear" w:color="auto" w:fill="auto"/>
            <w:vAlign w:val="center"/>
            <w:hideMark/>
          </w:tcPr>
          <w:p w14:paraId="49F9987E" w14:textId="77777777" w:rsidR="00157D8E" w:rsidRPr="00B53D7A" w:rsidRDefault="00157D8E" w:rsidP="0027702F">
            <w:pPr>
              <w:jc w:val="both"/>
              <w:rPr>
                <w:rFonts w:cs="Arial"/>
                <w:color w:val="000000"/>
                <w:sz w:val="14"/>
              </w:rPr>
            </w:pPr>
            <w:r w:rsidRPr="00B53D7A">
              <w:rPr>
                <w:rFonts w:cs="Arial"/>
                <w:color w:val="000000"/>
                <w:sz w:val="14"/>
              </w:rPr>
              <w:t>Riesgo bajo</w:t>
            </w:r>
          </w:p>
        </w:tc>
        <w:tc>
          <w:tcPr>
            <w:tcW w:w="205" w:type="pct"/>
            <w:shd w:val="clear" w:color="auto" w:fill="auto"/>
            <w:vAlign w:val="center"/>
            <w:hideMark/>
          </w:tcPr>
          <w:p w14:paraId="075C0766" w14:textId="77777777" w:rsidR="00157D8E" w:rsidRPr="00B53D7A" w:rsidRDefault="00157D8E" w:rsidP="0027702F">
            <w:pPr>
              <w:jc w:val="both"/>
              <w:rPr>
                <w:rFonts w:cs="Arial"/>
                <w:color w:val="000000"/>
                <w:sz w:val="14"/>
              </w:rPr>
            </w:pPr>
            <w:r w:rsidRPr="00B53D7A">
              <w:rPr>
                <w:rFonts w:cs="Arial"/>
                <w:color w:val="000000"/>
                <w:sz w:val="14"/>
              </w:rPr>
              <w:t>Contratista</w:t>
            </w:r>
          </w:p>
        </w:tc>
        <w:tc>
          <w:tcPr>
            <w:tcW w:w="579" w:type="pct"/>
            <w:shd w:val="clear" w:color="auto" w:fill="auto"/>
            <w:vAlign w:val="center"/>
            <w:hideMark/>
          </w:tcPr>
          <w:p w14:paraId="70947D90" w14:textId="77777777" w:rsidR="00157D8E" w:rsidRPr="00B53D7A" w:rsidRDefault="00157D8E" w:rsidP="0027702F">
            <w:pPr>
              <w:jc w:val="both"/>
              <w:rPr>
                <w:rFonts w:cs="Arial"/>
                <w:color w:val="000000"/>
                <w:sz w:val="14"/>
              </w:rPr>
            </w:pPr>
            <w:r w:rsidRPr="00B53D7A">
              <w:rPr>
                <w:rFonts w:cs="Arial"/>
                <w:color w:val="000000"/>
                <w:sz w:val="14"/>
              </w:rPr>
              <w:t>Revisión periódica en la ejecución de la obra. Corrección de las obras mal ejecutadas</w:t>
            </w:r>
          </w:p>
        </w:tc>
        <w:tc>
          <w:tcPr>
            <w:tcW w:w="134" w:type="pct"/>
            <w:shd w:val="clear" w:color="000000" w:fill="FFFFFF"/>
            <w:vAlign w:val="center"/>
            <w:hideMark/>
          </w:tcPr>
          <w:p w14:paraId="0BA1EF48"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000000" w:fill="FFFFFF"/>
            <w:vAlign w:val="center"/>
            <w:hideMark/>
          </w:tcPr>
          <w:p w14:paraId="5E655B45" w14:textId="77777777" w:rsidR="00157D8E" w:rsidRPr="00B53D7A" w:rsidRDefault="00157D8E" w:rsidP="0027702F">
            <w:pPr>
              <w:jc w:val="both"/>
              <w:rPr>
                <w:rFonts w:cs="Arial"/>
                <w:color w:val="000000"/>
                <w:sz w:val="14"/>
              </w:rPr>
            </w:pPr>
            <w:r w:rsidRPr="00B53D7A">
              <w:rPr>
                <w:rFonts w:cs="Arial"/>
                <w:color w:val="000000"/>
                <w:sz w:val="14"/>
              </w:rPr>
              <w:t>2</w:t>
            </w:r>
          </w:p>
        </w:tc>
        <w:tc>
          <w:tcPr>
            <w:tcW w:w="134" w:type="pct"/>
            <w:shd w:val="clear" w:color="000000" w:fill="FFFFFF"/>
            <w:vAlign w:val="center"/>
            <w:hideMark/>
          </w:tcPr>
          <w:p w14:paraId="716B5628" w14:textId="77777777" w:rsidR="00157D8E" w:rsidRPr="00B53D7A" w:rsidRDefault="00157D8E" w:rsidP="0027702F">
            <w:pPr>
              <w:jc w:val="both"/>
              <w:rPr>
                <w:rFonts w:cs="Arial"/>
                <w:color w:val="000000"/>
                <w:sz w:val="14"/>
              </w:rPr>
            </w:pPr>
            <w:r w:rsidRPr="00B53D7A">
              <w:rPr>
                <w:rFonts w:cs="Arial"/>
                <w:color w:val="000000"/>
                <w:sz w:val="14"/>
              </w:rPr>
              <w:t>3</w:t>
            </w:r>
          </w:p>
        </w:tc>
        <w:tc>
          <w:tcPr>
            <w:tcW w:w="164" w:type="pct"/>
            <w:shd w:val="clear" w:color="000000" w:fill="FFFFFF"/>
            <w:vAlign w:val="center"/>
            <w:hideMark/>
          </w:tcPr>
          <w:p w14:paraId="3DD5328B" w14:textId="77777777" w:rsidR="00157D8E" w:rsidRPr="00B53D7A" w:rsidRDefault="00157D8E" w:rsidP="0027702F">
            <w:pPr>
              <w:jc w:val="both"/>
              <w:rPr>
                <w:rFonts w:cs="Arial"/>
                <w:color w:val="000000"/>
                <w:sz w:val="14"/>
              </w:rPr>
            </w:pPr>
            <w:r w:rsidRPr="00B53D7A">
              <w:rPr>
                <w:rFonts w:cs="Arial"/>
                <w:color w:val="000000"/>
                <w:sz w:val="14"/>
              </w:rPr>
              <w:t>Si</w:t>
            </w:r>
          </w:p>
        </w:tc>
        <w:tc>
          <w:tcPr>
            <w:tcW w:w="387" w:type="pct"/>
            <w:shd w:val="clear" w:color="auto" w:fill="auto"/>
            <w:vAlign w:val="center"/>
            <w:hideMark/>
          </w:tcPr>
          <w:p w14:paraId="3700DBA2" w14:textId="390FF9FB" w:rsidR="00157D8E" w:rsidRPr="00B53D7A" w:rsidRDefault="00420AFD" w:rsidP="0027702F">
            <w:pPr>
              <w:jc w:val="both"/>
              <w:rPr>
                <w:rFonts w:cs="Arial"/>
                <w:color w:val="000000"/>
                <w:sz w:val="14"/>
              </w:rPr>
            </w:pPr>
            <w:r>
              <w:rPr>
                <w:rFonts w:cs="Arial"/>
                <w:color w:val="000000"/>
                <w:sz w:val="14"/>
              </w:rPr>
              <w:t>Supervisor</w:t>
            </w:r>
            <w:r w:rsidR="00157D8E" w:rsidRPr="00B53D7A">
              <w:rPr>
                <w:rFonts w:cs="Arial"/>
                <w:color w:val="000000"/>
                <w:sz w:val="14"/>
              </w:rPr>
              <w:t xml:space="preserve"> y/o </w:t>
            </w:r>
            <w:r w:rsidR="00AC758C" w:rsidRPr="00B53D7A">
              <w:rPr>
                <w:rFonts w:cs="Arial"/>
                <w:color w:val="000000"/>
                <w:sz w:val="14"/>
              </w:rPr>
              <w:t>interventor</w:t>
            </w:r>
            <w:r w:rsidR="00157D8E" w:rsidRPr="00B53D7A">
              <w:rPr>
                <w:rFonts w:cs="Arial"/>
                <w:color w:val="000000"/>
                <w:sz w:val="14"/>
              </w:rPr>
              <w:t xml:space="preserve"> del contrato</w:t>
            </w:r>
          </w:p>
        </w:tc>
        <w:tc>
          <w:tcPr>
            <w:tcW w:w="490" w:type="pct"/>
            <w:shd w:val="clear" w:color="auto" w:fill="auto"/>
            <w:vAlign w:val="center"/>
            <w:hideMark/>
          </w:tcPr>
          <w:p w14:paraId="36F6A739" w14:textId="77777777" w:rsidR="00157D8E" w:rsidRPr="00B53D7A" w:rsidRDefault="00157D8E" w:rsidP="0027702F">
            <w:pPr>
              <w:jc w:val="both"/>
              <w:rPr>
                <w:rFonts w:cs="Arial"/>
                <w:color w:val="000000"/>
                <w:sz w:val="14"/>
              </w:rPr>
            </w:pPr>
            <w:r w:rsidRPr="00B53D7A">
              <w:rPr>
                <w:rFonts w:cs="Arial"/>
                <w:color w:val="000000"/>
                <w:sz w:val="14"/>
              </w:rPr>
              <w:t>Revisión y anotaciones del diario de obra e informe mensual de supervisión que deberá contener fotografías de la obra</w:t>
            </w:r>
          </w:p>
        </w:tc>
        <w:tc>
          <w:tcPr>
            <w:tcW w:w="370" w:type="pct"/>
            <w:shd w:val="clear" w:color="auto" w:fill="auto"/>
            <w:vAlign w:val="center"/>
            <w:hideMark/>
          </w:tcPr>
          <w:p w14:paraId="2F7A1996" w14:textId="77777777" w:rsidR="00157D8E" w:rsidRPr="00B53D7A" w:rsidRDefault="00157D8E" w:rsidP="0027702F">
            <w:pPr>
              <w:jc w:val="both"/>
              <w:rPr>
                <w:rFonts w:cs="Arial"/>
                <w:color w:val="000000"/>
                <w:sz w:val="14"/>
              </w:rPr>
            </w:pPr>
            <w:r w:rsidRPr="00B53D7A">
              <w:rPr>
                <w:rFonts w:cs="Arial"/>
                <w:color w:val="000000"/>
                <w:sz w:val="14"/>
              </w:rPr>
              <w:t>Diario</w:t>
            </w:r>
          </w:p>
        </w:tc>
      </w:tr>
      <w:tr w:rsidR="00157D8E" w:rsidRPr="00B53D7A" w14:paraId="29DFEC1A" w14:textId="77777777" w:rsidTr="005E3E2E">
        <w:trPr>
          <w:cantSplit/>
          <w:trHeight w:val="20"/>
        </w:trPr>
        <w:tc>
          <w:tcPr>
            <w:tcW w:w="144" w:type="pct"/>
            <w:shd w:val="clear" w:color="auto" w:fill="auto"/>
            <w:vAlign w:val="center"/>
            <w:hideMark/>
          </w:tcPr>
          <w:p w14:paraId="48748B25" w14:textId="77777777" w:rsidR="00157D8E" w:rsidRPr="00B53D7A" w:rsidRDefault="00157D8E" w:rsidP="0027702F">
            <w:pPr>
              <w:jc w:val="both"/>
              <w:rPr>
                <w:rFonts w:cs="Arial"/>
                <w:b/>
                <w:bCs/>
                <w:color w:val="000000"/>
                <w:sz w:val="14"/>
              </w:rPr>
            </w:pPr>
            <w:r w:rsidRPr="00B53D7A">
              <w:rPr>
                <w:rFonts w:cs="Arial"/>
                <w:b/>
                <w:bCs/>
                <w:color w:val="000000"/>
                <w:sz w:val="14"/>
              </w:rPr>
              <w:lastRenderedPageBreak/>
              <w:t>13</w:t>
            </w:r>
          </w:p>
        </w:tc>
        <w:tc>
          <w:tcPr>
            <w:tcW w:w="146" w:type="pct"/>
            <w:shd w:val="clear" w:color="000000" w:fill="FFFFFF"/>
            <w:textDirection w:val="btLr"/>
            <w:vAlign w:val="center"/>
            <w:hideMark/>
          </w:tcPr>
          <w:p w14:paraId="3A0AE495" w14:textId="77777777" w:rsidR="00157D8E" w:rsidRPr="00B53D7A" w:rsidRDefault="00157D8E" w:rsidP="0027702F">
            <w:pPr>
              <w:jc w:val="both"/>
              <w:rPr>
                <w:rFonts w:cs="Arial"/>
                <w:color w:val="000000"/>
                <w:sz w:val="14"/>
              </w:rPr>
            </w:pPr>
            <w:r w:rsidRPr="00B53D7A">
              <w:rPr>
                <w:rFonts w:cs="Arial"/>
                <w:color w:val="000000"/>
                <w:sz w:val="14"/>
              </w:rPr>
              <w:t>General</w:t>
            </w:r>
          </w:p>
        </w:tc>
        <w:tc>
          <w:tcPr>
            <w:tcW w:w="146" w:type="pct"/>
            <w:shd w:val="clear" w:color="000000" w:fill="FFFFFF"/>
            <w:textDirection w:val="btLr"/>
            <w:vAlign w:val="center"/>
            <w:hideMark/>
          </w:tcPr>
          <w:p w14:paraId="4EEFEF4F" w14:textId="77777777" w:rsidR="00157D8E" w:rsidRPr="00B53D7A" w:rsidRDefault="00157D8E" w:rsidP="0027702F">
            <w:pPr>
              <w:jc w:val="both"/>
              <w:rPr>
                <w:rFonts w:cs="Arial"/>
                <w:color w:val="000000"/>
                <w:sz w:val="14"/>
              </w:rPr>
            </w:pPr>
            <w:r w:rsidRPr="00B53D7A">
              <w:rPr>
                <w:rFonts w:cs="Arial"/>
                <w:color w:val="000000"/>
                <w:sz w:val="14"/>
              </w:rPr>
              <w:t>Externo</w:t>
            </w:r>
          </w:p>
        </w:tc>
        <w:tc>
          <w:tcPr>
            <w:tcW w:w="146" w:type="pct"/>
            <w:shd w:val="clear" w:color="000000" w:fill="FFFFFF"/>
            <w:textDirection w:val="btLr"/>
            <w:vAlign w:val="center"/>
            <w:hideMark/>
          </w:tcPr>
          <w:p w14:paraId="65BC98F7" w14:textId="77777777" w:rsidR="00157D8E" w:rsidRPr="00B53D7A" w:rsidRDefault="00157D8E" w:rsidP="0027702F">
            <w:pPr>
              <w:jc w:val="both"/>
              <w:rPr>
                <w:rFonts w:cs="Arial"/>
                <w:color w:val="000000"/>
                <w:sz w:val="14"/>
              </w:rPr>
            </w:pPr>
            <w:r w:rsidRPr="00B53D7A">
              <w:rPr>
                <w:rFonts w:cs="Arial"/>
                <w:color w:val="000000"/>
                <w:sz w:val="14"/>
              </w:rPr>
              <w:t>Ejecución</w:t>
            </w:r>
          </w:p>
        </w:tc>
        <w:tc>
          <w:tcPr>
            <w:tcW w:w="146" w:type="pct"/>
            <w:shd w:val="clear" w:color="000000" w:fill="FFFFFF"/>
            <w:textDirection w:val="btLr"/>
            <w:vAlign w:val="center"/>
            <w:hideMark/>
          </w:tcPr>
          <w:p w14:paraId="0F4531D2" w14:textId="77777777" w:rsidR="00157D8E" w:rsidRPr="00B53D7A" w:rsidRDefault="00157D8E" w:rsidP="0027702F">
            <w:pPr>
              <w:jc w:val="both"/>
              <w:rPr>
                <w:rFonts w:cs="Arial"/>
                <w:color w:val="000000"/>
                <w:sz w:val="14"/>
              </w:rPr>
            </w:pPr>
            <w:r w:rsidRPr="00B53D7A">
              <w:rPr>
                <w:rFonts w:cs="Arial"/>
                <w:color w:val="000000"/>
                <w:sz w:val="14"/>
              </w:rPr>
              <w:t>Operacional</w:t>
            </w:r>
          </w:p>
        </w:tc>
        <w:tc>
          <w:tcPr>
            <w:tcW w:w="524" w:type="pct"/>
            <w:shd w:val="clear" w:color="auto" w:fill="auto"/>
            <w:vAlign w:val="center"/>
            <w:hideMark/>
          </w:tcPr>
          <w:p w14:paraId="6C9502F4" w14:textId="77777777" w:rsidR="00157D8E" w:rsidRPr="00B53D7A" w:rsidRDefault="00157D8E" w:rsidP="0027702F">
            <w:pPr>
              <w:jc w:val="both"/>
              <w:rPr>
                <w:rFonts w:cs="Arial"/>
                <w:color w:val="000000"/>
                <w:sz w:val="14"/>
              </w:rPr>
            </w:pPr>
            <w:r w:rsidRPr="00B53D7A">
              <w:rPr>
                <w:rFonts w:cs="Arial"/>
                <w:color w:val="000000"/>
                <w:sz w:val="14"/>
              </w:rPr>
              <w:t>Incumplimiento al programa de trabajo</w:t>
            </w:r>
          </w:p>
        </w:tc>
        <w:tc>
          <w:tcPr>
            <w:tcW w:w="545" w:type="pct"/>
            <w:shd w:val="clear" w:color="auto" w:fill="auto"/>
            <w:vAlign w:val="center"/>
            <w:hideMark/>
          </w:tcPr>
          <w:p w14:paraId="2B9F374A" w14:textId="77777777" w:rsidR="00157D8E" w:rsidRPr="00B53D7A" w:rsidRDefault="00157D8E" w:rsidP="0027702F">
            <w:pPr>
              <w:jc w:val="both"/>
              <w:rPr>
                <w:rFonts w:cs="Arial"/>
                <w:color w:val="000000"/>
                <w:sz w:val="14"/>
              </w:rPr>
            </w:pPr>
            <w:r w:rsidRPr="00B53D7A">
              <w:rPr>
                <w:rFonts w:cs="Arial"/>
                <w:color w:val="000000"/>
                <w:sz w:val="14"/>
              </w:rPr>
              <w:t>Sobrecostos y retrasos de la obra</w:t>
            </w:r>
          </w:p>
        </w:tc>
        <w:tc>
          <w:tcPr>
            <w:tcW w:w="134" w:type="pct"/>
            <w:shd w:val="clear" w:color="auto" w:fill="auto"/>
            <w:vAlign w:val="center"/>
            <w:hideMark/>
          </w:tcPr>
          <w:p w14:paraId="1618D40C"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518B92BF" w14:textId="77777777" w:rsidR="00157D8E" w:rsidRPr="00B53D7A" w:rsidRDefault="00157D8E" w:rsidP="0027702F">
            <w:pPr>
              <w:jc w:val="both"/>
              <w:rPr>
                <w:rFonts w:cs="Arial"/>
                <w:color w:val="000000"/>
                <w:sz w:val="14"/>
              </w:rPr>
            </w:pPr>
            <w:r w:rsidRPr="00B53D7A">
              <w:rPr>
                <w:rFonts w:cs="Arial"/>
                <w:color w:val="000000"/>
                <w:sz w:val="14"/>
              </w:rPr>
              <w:t>2</w:t>
            </w:r>
          </w:p>
        </w:tc>
        <w:tc>
          <w:tcPr>
            <w:tcW w:w="134" w:type="pct"/>
            <w:shd w:val="clear" w:color="auto" w:fill="auto"/>
            <w:vAlign w:val="center"/>
            <w:hideMark/>
          </w:tcPr>
          <w:p w14:paraId="728980AD" w14:textId="77777777" w:rsidR="00157D8E" w:rsidRPr="00B53D7A" w:rsidRDefault="00157D8E" w:rsidP="0027702F">
            <w:pPr>
              <w:jc w:val="both"/>
              <w:rPr>
                <w:rFonts w:cs="Arial"/>
                <w:color w:val="000000"/>
                <w:sz w:val="14"/>
              </w:rPr>
            </w:pPr>
            <w:r w:rsidRPr="00B53D7A">
              <w:rPr>
                <w:rFonts w:cs="Arial"/>
                <w:color w:val="000000"/>
                <w:sz w:val="14"/>
              </w:rPr>
              <w:t>5</w:t>
            </w:r>
          </w:p>
        </w:tc>
        <w:tc>
          <w:tcPr>
            <w:tcW w:w="204" w:type="pct"/>
            <w:shd w:val="clear" w:color="auto" w:fill="auto"/>
            <w:vAlign w:val="center"/>
            <w:hideMark/>
          </w:tcPr>
          <w:p w14:paraId="201A5E24" w14:textId="77777777" w:rsidR="00157D8E" w:rsidRPr="00B53D7A" w:rsidRDefault="00157D8E" w:rsidP="0027702F">
            <w:pPr>
              <w:jc w:val="both"/>
              <w:rPr>
                <w:rFonts w:cs="Arial"/>
                <w:color w:val="000000"/>
                <w:sz w:val="14"/>
              </w:rPr>
            </w:pPr>
            <w:r w:rsidRPr="00B53D7A">
              <w:rPr>
                <w:rFonts w:cs="Arial"/>
                <w:color w:val="000000"/>
                <w:sz w:val="14"/>
              </w:rPr>
              <w:t>Riesgo medio</w:t>
            </w:r>
          </w:p>
        </w:tc>
        <w:tc>
          <w:tcPr>
            <w:tcW w:w="205" w:type="pct"/>
            <w:shd w:val="clear" w:color="auto" w:fill="auto"/>
            <w:vAlign w:val="center"/>
            <w:hideMark/>
          </w:tcPr>
          <w:p w14:paraId="2E9A5722" w14:textId="77777777" w:rsidR="00157D8E" w:rsidRPr="00B53D7A" w:rsidRDefault="00157D8E" w:rsidP="0027702F">
            <w:pPr>
              <w:jc w:val="both"/>
              <w:rPr>
                <w:rFonts w:cs="Arial"/>
                <w:color w:val="000000"/>
                <w:sz w:val="14"/>
              </w:rPr>
            </w:pPr>
            <w:r w:rsidRPr="00B53D7A">
              <w:rPr>
                <w:rFonts w:cs="Arial"/>
                <w:color w:val="000000"/>
                <w:sz w:val="14"/>
              </w:rPr>
              <w:t>Contratista</w:t>
            </w:r>
          </w:p>
        </w:tc>
        <w:tc>
          <w:tcPr>
            <w:tcW w:w="579" w:type="pct"/>
            <w:shd w:val="clear" w:color="auto" w:fill="auto"/>
            <w:vAlign w:val="center"/>
            <w:hideMark/>
          </w:tcPr>
          <w:p w14:paraId="720D74D6" w14:textId="77777777" w:rsidR="00157D8E" w:rsidRPr="00B53D7A" w:rsidRDefault="00157D8E" w:rsidP="0027702F">
            <w:pPr>
              <w:jc w:val="both"/>
              <w:rPr>
                <w:rFonts w:cs="Arial"/>
                <w:color w:val="000000"/>
                <w:sz w:val="14"/>
              </w:rPr>
            </w:pPr>
            <w:r w:rsidRPr="00B53D7A">
              <w:rPr>
                <w:rFonts w:cs="Arial"/>
                <w:color w:val="000000"/>
                <w:sz w:val="14"/>
              </w:rPr>
              <w:t>Revisión periódica en la ejecución de la obra. Corrección de las obras mal ejecutadas, imposición de multas y/o sanciones</w:t>
            </w:r>
          </w:p>
        </w:tc>
        <w:tc>
          <w:tcPr>
            <w:tcW w:w="134" w:type="pct"/>
            <w:shd w:val="clear" w:color="000000" w:fill="FFFFFF"/>
            <w:vAlign w:val="center"/>
            <w:hideMark/>
          </w:tcPr>
          <w:p w14:paraId="09482C82"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000000" w:fill="FFFFFF"/>
            <w:vAlign w:val="center"/>
            <w:hideMark/>
          </w:tcPr>
          <w:p w14:paraId="30E026F5" w14:textId="77777777" w:rsidR="00157D8E" w:rsidRPr="00B53D7A" w:rsidRDefault="00157D8E" w:rsidP="0027702F">
            <w:pPr>
              <w:jc w:val="both"/>
              <w:rPr>
                <w:rFonts w:cs="Arial"/>
                <w:color w:val="000000"/>
                <w:sz w:val="14"/>
              </w:rPr>
            </w:pPr>
            <w:r w:rsidRPr="00B53D7A">
              <w:rPr>
                <w:rFonts w:cs="Arial"/>
                <w:color w:val="000000"/>
                <w:sz w:val="14"/>
              </w:rPr>
              <w:t>2</w:t>
            </w:r>
          </w:p>
        </w:tc>
        <w:tc>
          <w:tcPr>
            <w:tcW w:w="134" w:type="pct"/>
            <w:shd w:val="clear" w:color="000000" w:fill="FFFFFF"/>
            <w:vAlign w:val="center"/>
            <w:hideMark/>
          </w:tcPr>
          <w:p w14:paraId="22435388" w14:textId="77777777" w:rsidR="00157D8E" w:rsidRPr="00B53D7A" w:rsidRDefault="00157D8E" w:rsidP="0027702F">
            <w:pPr>
              <w:jc w:val="both"/>
              <w:rPr>
                <w:rFonts w:cs="Arial"/>
                <w:color w:val="000000"/>
                <w:sz w:val="14"/>
              </w:rPr>
            </w:pPr>
            <w:r w:rsidRPr="00B53D7A">
              <w:rPr>
                <w:rFonts w:cs="Arial"/>
                <w:color w:val="000000"/>
                <w:sz w:val="14"/>
              </w:rPr>
              <w:t>3</w:t>
            </w:r>
          </w:p>
        </w:tc>
        <w:tc>
          <w:tcPr>
            <w:tcW w:w="164" w:type="pct"/>
            <w:shd w:val="clear" w:color="000000" w:fill="FFFFFF"/>
            <w:vAlign w:val="center"/>
            <w:hideMark/>
          </w:tcPr>
          <w:p w14:paraId="0BE849AC" w14:textId="77777777" w:rsidR="00157D8E" w:rsidRPr="00B53D7A" w:rsidRDefault="00157D8E" w:rsidP="0027702F">
            <w:pPr>
              <w:jc w:val="both"/>
              <w:rPr>
                <w:rFonts w:cs="Arial"/>
                <w:color w:val="000000"/>
                <w:sz w:val="14"/>
              </w:rPr>
            </w:pPr>
            <w:r w:rsidRPr="00B53D7A">
              <w:rPr>
                <w:rFonts w:cs="Arial"/>
                <w:color w:val="000000"/>
                <w:sz w:val="14"/>
              </w:rPr>
              <w:t>No</w:t>
            </w:r>
          </w:p>
        </w:tc>
        <w:tc>
          <w:tcPr>
            <w:tcW w:w="387" w:type="pct"/>
            <w:shd w:val="clear" w:color="auto" w:fill="auto"/>
            <w:vAlign w:val="center"/>
            <w:hideMark/>
          </w:tcPr>
          <w:p w14:paraId="695F06FA" w14:textId="2E09256E" w:rsidR="00157D8E" w:rsidRPr="00B53D7A" w:rsidRDefault="00420AFD" w:rsidP="0027702F">
            <w:pPr>
              <w:jc w:val="both"/>
              <w:rPr>
                <w:rFonts w:cs="Arial"/>
                <w:color w:val="000000"/>
                <w:sz w:val="14"/>
              </w:rPr>
            </w:pPr>
            <w:r>
              <w:rPr>
                <w:rFonts w:cs="Arial"/>
                <w:color w:val="000000"/>
                <w:sz w:val="14"/>
              </w:rPr>
              <w:t>Superviso</w:t>
            </w:r>
            <w:r w:rsidR="00157D8E" w:rsidRPr="00B53D7A">
              <w:rPr>
                <w:rFonts w:cs="Arial"/>
                <w:color w:val="000000"/>
                <w:sz w:val="14"/>
              </w:rPr>
              <w:t xml:space="preserve">r y/o </w:t>
            </w:r>
            <w:r w:rsidR="00AC758C" w:rsidRPr="00B53D7A">
              <w:rPr>
                <w:rFonts w:cs="Arial"/>
                <w:color w:val="000000"/>
                <w:sz w:val="14"/>
              </w:rPr>
              <w:t>interventor</w:t>
            </w:r>
            <w:r w:rsidR="00157D8E" w:rsidRPr="00B53D7A">
              <w:rPr>
                <w:rFonts w:cs="Arial"/>
                <w:color w:val="000000"/>
                <w:sz w:val="14"/>
              </w:rPr>
              <w:t xml:space="preserve"> del contrato</w:t>
            </w:r>
          </w:p>
        </w:tc>
        <w:tc>
          <w:tcPr>
            <w:tcW w:w="490" w:type="pct"/>
            <w:shd w:val="clear" w:color="auto" w:fill="auto"/>
            <w:vAlign w:val="center"/>
            <w:hideMark/>
          </w:tcPr>
          <w:p w14:paraId="7D9B8733" w14:textId="77777777" w:rsidR="00157D8E" w:rsidRPr="00B53D7A" w:rsidRDefault="00157D8E" w:rsidP="0027702F">
            <w:pPr>
              <w:jc w:val="both"/>
              <w:rPr>
                <w:rFonts w:cs="Arial"/>
                <w:color w:val="000000"/>
                <w:sz w:val="14"/>
              </w:rPr>
            </w:pPr>
            <w:r w:rsidRPr="00B53D7A">
              <w:rPr>
                <w:rFonts w:cs="Arial"/>
                <w:color w:val="000000"/>
                <w:sz w:val="14"/>
              </w:rPr>
              <w:t>Revisión y anotaciones del diario de obra e informe mensual de supervisión que deberá contener fotografías de la obra</w:t>
            </w:r>
          </w:p>
        </w:tc>
        <w:tc>
          <w:tcPr>
            <w:tcW w:w="370" w:type="pct"/>
            <w:shd w:val="clear" w:color="auto" w:fill="auto"/>
            <w:vAlign w:val="center"/>
            <w:hideMark/>
          </w:tcPr>
          <w:p w14:paraId="529E9C53" w14:textId="77777777" w:rsidR="00157D8E" w:rsidRPr="00B53D7A" w:rsidRDefault="00157D8E" w:rsidP="0027702F">
            <w:pPr>
              <w:jc w:val="both"/>
              <w:rPr>
                <w:rFonts w:cs="Arial"/>
                <w:color w:val="000000"/>
                <w:sz w:val="14"/>
              </w:rPr>
            </w:pPr>
            <w:r w:rsidRPr="00B53D7A">
              <w:rPr>
                <w:rFonts w:cs="Arial"/>
                <w:color w:val="000000"/>
                <w:sz w:val="14"/>
              </w:rPr>
              <w:t>Mensual</w:t>
            </w:r>
          </w:p>
        </w:tc>
      </w:tr>
      <w:tr w:rsidR="00157D8E" w:rsidRPr="00B53D7A" w14:paraId="29CDCBFE" w14:textId="77777777" w:rsidTr="005E3E2E">
        <w:trPr>
          <w:cantSplit/>
          <w:trHeight w:val="20"/>
        </w:trPr>
        <w:tc>
          <w:tcPr>
            <w:tcW w:w="144" w:type="pct"/>
            <w:shd w:val="clear" w:color="auto" w:fill="auto"/>
            <w:vAlign w:val="center"/>
            <w:hideMark/>
          </w:tcPr>
          <w:p w14:paraId="0E717405" w14:textId="77777777" w:rsidR="00157D8E" w:rsidRPr="00B53D7A" w:rsidRDefault="00157D8E" w:rsidP="0027702F">
            <w:pPr>
              <w:jc w:val="both"/>
              <w:rPr>
                <w:rFonts w:cs="Arial"/>
                <w:b/>
                <w:bCs/>
                <w:color w:val="000000"/>
                <w:sz w:val="14"/>
              </w:rPr>
            </w:pPr>
            <w:r w:rsidRPr="00B53D7A">
              <w:rPr>
                <w:rFonts w:cs="Arial"/>
                <w:b/>
                <w:bCs/>
                <w:color w:val="000000"/>
                <w:sz w:val="14"/>
              </w:rPr>
              <w:t>14</w:t>
            </w:r>
          </w:p>
        </w:tc>
        <w:tc>
          <w:tcPr>
            <w:tcW w:w="146" w:type="pct"/>
            <w:shd w:val="clear" w:color="000000" w:fill="FFFFFF"/>
            <w:textDirection w:val="btLr"/>
            <w:vAlign w:val="center"/>
            <w:hideMark/>
          </w:tcPr>
          <w:p w14:paraId="317C9DBD" w14:textId="77777777" w:rsidR="00157D8E" w:rsidRPr="00B53D7A" w:rsidRDefault="00157D8E" w:rsidP="0027702F">
            <w:pPr>
              <w:jc w:val="both"/>
              <w:rPr>
                <w:rFonts w:cs="Arial"/>
                <w:color w:val="000000"/>
                <w:sz w:val="14"/>
              </w:rPr>
            </w:pPr>
            <w:r w:rsidRPr="00B53D7A">
              <w:rPr>
                <w:rFonts w:cs="Arial"/>
                <w:color w:val="000000"/>
                <w:sz w:val="14"/>
              </w:rPr>
              <w:t>General</w:t>
            </w:r>
          </w:p>
        </w:tc>
        <w:tc>
          <w:tcPr>
            <w:tcW w:w="146" w:type="pct"/>
            <w:shd w:val="clear" w:color="000000" w:fill="FFFFFF"/>
            <w:textDirection w:val="btLr"/>
            <w:vAlign w:val="center"/>
            <w:hideMark/>
          </w:tcPr>
          <w:p w14:paraId="14BC1ECD" w14:textId="77777777" w:rsidR="00157D8E" w:rsidRPr="00B53D7A" w:rsidRDefault="00157D8E" w:rsidP="0027702F">
            <w:pPr>
              <w:jc w:val="both"/>
              <w:rPr>
                <w:rFonts w:cs="Arial"/>
                <w:color w:val="000000"/>
                <w:sz w:val="14"/>
              </w:rPr>
            </w:pPr>
            <w:r w:rsidRPr="00B53D7A">
              <w:rPr>
                <w:rFonts w:cs="Arial"/>
                <w:color w:val="000000"/>
                <w:sz w:val="14"/>
              </w:rPr>
              <w:t>Externo</w:t>
            </w:r>
          </w:p>
        </w:tc>
        <w:tc>
          <w:tcPr>
            <w:tcW w:w="146" w:type="pct"/>
            <w:shd w:val="clear" w:color="000000" w:fill="FFFFFF"/>
            <w:textDirection w:val="btLr"/>
            <w:vAlign w:val="center"/>
            <w:hideMark/>
          </w:tcPr>
          <w:p w14:paraId="0FF6485C" w14:textId="77777777" w:rsidR="00157D8E" w:rsidRPr="00B53D7A" w:rsidRDefault="00157D8E" w:rsidP="0027702F">
            <w:pPr>
              <w:jc w:val="both"/>
              <w:rPr>
                <w:rFonts w:cs="Arial"/>
                <w:color w:val="000000"/>
                <w:sz w:val="14"/>
              </w:rPr>
            </w:pPr>
            <w:r w:rsidRPr="00B53D7A">
              <w:rPr>
                <w:rFonts w:cs="Arial"/>
                <w:color w:val="000000"/>
                <w:sz w:val="14"/>
              </w:rPr>
              <w:t>Ejecución</w:t>
            </w:r>
          </w:p>
        </w:tc>
        <w:tc>
          <w:tcPr>
            <w:tcW w:w="146" w:type="pct"/>
            <w:shd w:val="clear" w:color="000000" w:fill="FFFFFF"/>
            <w:textDirection w:val="btLr"/>
            <w:vAlign w:val="center"/>
            <w:hideMark/>
          </w:tcPr>
          <w:p w14:paraId="7642B980" w14:textId="77777777" w:rsidR="00157D8E" w:rsidRPr="00B53D7A" w:rsidRDefault="00157D8E" w:rsidP="0027702F">
            <w:pPr>
              <w:jc w:val="both"/>
              <w:rPr>
                <w:rFonts w:cs="Arial"/>
                <w:color w:val="000000"/>
                <w:sz w:val="14"/>
              </w:rPr>
            </w:pPr>
            <w:r w:rsidRPr="00B53D7A">
              <w:rPr>
                <w:rFonts w:cs="Arial"/>
                <w:color w:val="000000"/>
                <w:sz w:val="14"/>
              </w:rPr>
              <w:t>De la Naturaleza</w:t>
            </w:r>
          </w:p>
        </w:tc>
        <w:tc>
          <w:tcPr>
            <w:tcW w:w="524" w:type="pct"/>
            <w:shd w:val="clear" w:color="auto" w:fill="auto"/>
            <w:vAlign w:val="center"/>
            <w:hideMark/>
          </w:tcPr>
          <w:p w14:paraId="78D359A9" w14:textId="77777777" w:rsidR="00157D8E" w:rsidRPr="00B53D7A" w:rsidRDefault="00157D8E" w:rsidP="0027702F">
            <w:pPr>
              <w:jc w:val="both"/>
              <w:rPr>
                <w:rFonts w:cs="Arial"/>
                <w:color w:val="000000"/>
                <w:sz w:val="14"/>
              </w:rPr>
            </w:pPr>
            <w:r w:rsidRPr="00B53D7A">
              <w:rPr>
                <w:rFonts w:cs="Arial"/>
                <w:color w:val="000000"/>
                <w:sz w:val="14"/>
              </w:rPr>
              <w:t xml:space="preserve">Fenómenos de origen natural, como lluvias atípicas, derrumbes en las vías de </w:t>
            </w:r>
            <w:proofErr w:type="gramStart"/>
            <w:r w:rsidRPr="00B53D7A">
              <w:rPr>
                <w:rFonts w:cs="Arial"/>
                <w:color w:val="000000"/>
                <w:sz w:val="14"/>
              </w:rPr>
              <w:t>acceso,  temblores</w:t>
            </w:r>
            <w:proofErr w:type="gramEnd"/>
            <w:r w:rsidRPr="00B53D7A">
              <w:rPr>
                <w:rFonts w:cs="Arial"/>
                <w:color w:val="000000"/>
                <w:sz w:val="14"/>
              </w:rPr>
              <w:t>, inundaciones, sequías.</w:t>
            </w:r>
          </w:p>
        </w:tc>
        <w:tc>
          <w:tcPr>
            <w:tcW w:w="545" w:type="pct"/>
            <w:shd w:val="clear" w:color="auto" w:fill="auto"/>
            <w:vAlign w:val="center"/>
            <w:hideMark/>
          </w:tcPr>
          <w:p w14:paraId="5F239377" w14:textId="77777777" w:rsidR="00157D8E" w:rsidRPr="00B53D7A" w:rsidRDefault="00157D8E" w:rsidP="0027702F">
            <w:pPr>
              <w:jc w:val="both"/>
              <w:rPr>
                <w:rFonts w:cs="Arial"/>
                <w:color w:val="000000"/>
                <w:sz w:val="14"/>
              </w:rPr>
            </w:pPr>
            <w:r w:rsidRPr="00B53D7A">
              <w:rPr>
                <w:rFonts w:cs="Arial"/>
                <w:color w:val="000000"/>
                <w:sz w:val="14"/>
              </w:rPr>
              <w:t xml:space="preserve">Retrasos en la ejecución del </w:t>
            </w:r>
            <w:proofErr w:type="gramStart"/>
            <w:r w:rsidRPr="00B53D7A">
              <w:rPr>
                <w:rFonts w:cs="Arial"/>
                <w:color w:val="000000"/>
                <w:sz w:val="14"/>
              </w:rPr>
              <w:t>proyecto,  mayor</w:t>
            </w:r>
            <w:proofErr w:type="gramEnd"/>
            <w:r w:rsidRPr="00B53D7A">
              <w:rPr>
                <w:rFonts w:cs="Arial"/>
                <w:color w:val="000000"/>
                <w:sz w:val="14"/>
              </w:rPr>
              <w:t xml:space="preserve"> costo de los materiales, mayores costos de transporte, daños a las obra ejecutadas, sobrecostos en mano de obra, ect</w:t>
            </w:r>
          </w:p>
        </w:tc>
        <w:tc>
          <w:tcPr>
            <w:tcW w:w="134" w:type="pct"/>
            <w:shd w:val="clear" w:color="auto" w:fill="auto"/>
            <w:vAlign w:val="center"/>
            <w:hideMark/>
          </w:tcPr>
          <w:p w14:paraId="72DD2BCC"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29E61CB5"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7BE81F4C" w14:textId="77777777" w:rsidR="00157D8E" w:rsidRPr="00B53D7A" w:rsidRDefault="00157D8E" w:rsidP="0027702F">
            <w:pPr>
              <w:jc w:val="both"/>
              <w:rPr>
                <w:rFonts w:cs="Arial"/>
                <w:color w:val="000000"/>
                <w:sz w:val="14"/>
              </w:rPr>
            </w:pPr>
            <w:r w:rsidRPr="00B53D7A">
              <w:rPr>
                <w:rFonts w:cs="Arial"/>
                <w:color w:val="000000"/>
                <w:sz w:val="14"/>
              </w:rPr>
              <w:t>6</w:t>
            </w:r>
          </w:p>
        </w:tc>
        <w:tc>
          <w:tcPr>
            <w:tcW w:w="204" w:type="pct"/>
            <w:shd w:val="clear" w:color="auto" w:fill="auto"/>
            <w:vAlign w:val="center"/>
            <w:hideMark/>
          </w:tcPr>
          <w:p w14:paraId="130594C2" w14:textId="77777777" w:rsidR="00157D8E" w:rsidRPr="00B53D7A" w:rsidRDefault="00157D8E" w:rsidP="0027702F">
            <w:pPr>
              <w:jc w:val="both"/>
              <w:rPr>
                <w:rFonts w:cs="Arial"/>
                <w:color w:val="000000"/>
                <w:sz w:val="14"/>
              </w:rPr>
            </w:pPr>
            <w:r w:rsidRPr="00B53D7A">
              <w:rPr>
                <w:rFonts w:cs="Arial"/>
                <w:color w:val="000000"/>
                <w:sz w:val="14"/>
              </w:rPr>
              <w:t>Riesgo alto</w:t>
            </w:r>
          </w:p>
        </w:tc>
        <w:tc>
          <w:tcPr>
            <w:tcW w:w="205" w:type="pct"/>
            <w:shd w:val="clear" w:color="auto" w:fill="auto"/>
            <w:vAlign w:val="center"/>
            <w:hideMark/>
          </w:tcPr>
          <w:p w14:paraId="58288A8D" w14:textId="77777777" w:rsidR="00157D8E" w:rsidRPr="00B53D7A" w:rsidRDefault="00157D8E" w:rsidP="0027702F">
            <w:pPr>
              <w:jc w:val="both"/>
              <w:rPr>
                <w:rFonts w:cs="Arial"/>
                <w:color w:val="000000"/>
                <w:sz w:val="14"/>
              </w:rPr>
            </w:pPr>
            <w:r w:rsidRPr="00B53D7A">
              <w:rPr>
                <w:rFonts w:cs="Arial"/>
                <w:color w:val="000000"/>
                <w:sz w:val="14"/>
              </w:rPr>
              <w:t xml:space="preserve">Contratista </w:t>
            </w:r>
          </w:p>
        </w:tc>
        <w:tc>
          <w:tcPr>
            <w:tcW w:w="579" w:type="pct"/>
            <w:shd w:val="clear" w:color="auto" w:fill="auto"/>
            <w:vAlign w:val="center"/>
            <w:hideMark/>
          </w:tcPr>
          <w:p w14:paraId="26582648" w14:textId="77777777" w:rsidR="00157D8E" w:rsidRPr="00B53D7A" w:rsidRDefault="00157D8E" w:rsidP="0027702F">
            <w:pPr>
              <w:jc w:val="both"/>
              <w:rPr>
                <w:rFonts w:cs="Arial"/>
                <w:color w:val="000000"/>
                <w:sz w:val="14"/>
              </w:rPr>
            </w:pPr>
            <w:r w:rsidRPr="00B53D7A">
              <w:rPr>
                <w:rFonts w:cs="Arial"/>
                <w:color w:val="000000"/>
                <w:sz w:val="14"/>
              </w:rPr>
              <w:t>Consideración de Imprevistos dentro del presupuesto, estudio de proyecciones del estado del tiempo, aprovisionamiento suficiente de materiales, ect.</w:t>
            </w:r>
          </w:p>
        </w:tc>
        <w:tc>
          <w:tcPr>
            <w:tcW w:w="134" w:type="pct"/>
            <w:shd w:val="clear" w:color="000000" w:fill="FFFFFF"/>
            <w:vAlign w:val="center"/>
            <w:hideMark/>
          </w:tcPr>
          <w:p w14:paraId="1EC15094"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000000" w:fill="FFFFFF"/>
            <w:vAlign w:val="center"/>
            <w:hideMark/>
          </w:tcPr>
          <w:p w14:paraId="793D0EFC"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000000" w:fill="FFFFFF"/>
            <w:vAlign w:val="center"/>
            <w:hideMark/>
          </w:tcPr>
          <w:p w14:paraId="3674D5DB" w14:textId="77777777" w:rsidR="00157D8E" w:rsidRPr="00B53D7A" w:rsidRDefault="00157D8E" w:rsidP="0027702F">
            <w:pPr>
              <w:jc w:val="both"/>
              <w:rPr>
                <w:rFonts w:cs="Arial"/>
                <w:color w:val="000000"/>
                <w:sz w:val="14"/>
              </w:rPr>
            </w:pPr>
            <w:r w:rsidRPr="00B53D7A">
              <w:rPr>
                <w:rFonts w:cs="Arial"/>
                <w:color w:val="000000"/>
                <w:sz w:val="14"/>
              </w:rPr>
              <w:t>6</w:t>
            </w:r>
          </w:p>
        </w:tc>
        <w:tc>
          <w:tcPr>
            <w:tcW w:w="164" w:type="pct"/>
            <w:shd w:val="clear" w:color="000000" w:fill="FFFFFF"/>
            <w:vAlign w:val="center"/>
            <w:hideMark/>
          </w:tcPr>
          <w:p w14:paraId="3B3CF339" w14:textId="77777777" w:rsidR="00157D8E" w:rsidRPr="00B53D7A" w:rsidRDefault="00157D8E" w:rsidP="0027702F">
            <w:pPr>
              <w:jc w:val="both"/>
              <w:rPr>
                <w:rFonts w:cs="Arial"/>
                <w:color w:val="000000"/>
                <w:sz w:val="14"/>
              </w:rPr>
            </w:pPr>
            <w:r w:rsidRPr="00B53D7A">
              <w:rPr>
                <w:rFonts w:cs="Arial"/>
                <w:color w:val="000000"/>
                <w:sz w:val="14"/>
              </w:rPr>
              <w:t>Si</w:t>
            </w:r>
          </w:p>
        </w:tc>
        <w:tc>
          <w:tcPr>
            <w:tcW w:w="387" w:type="pct"/>
            <w:shd w:val="clear" w:color="auto" w:fill="auto"/>
            <w:vAlign w:val="center"/>
            <w:hideMark/>
          </w:tcPr>
          <w:p w14:paraId="2C4BA22E" w14:textId="6BF4418F" w:rsidR="00157D8E" w:rsidRPr="00B53D7A" w:rsidRDefault="00420AFD" w:rsidP="0027702F">
            <w:pPr>
              <w:jc w:val="both"/>
              <w:rPr>
                <w:rFonts w:cs="Arial"/>
                <w:color w:val="000000"/>
                <w:sz w:val="14"/>
              </w:rPr>
            </w:pPr>
            <w:r>
              <w:rPr>
                <w:rFonts w:cs="Arial"/>
                <w:color w:val="000000"/>
                <w:sz w:val="14"/>
              </w:rPr>
              <w:t>Supervisor</w:t>
            </w:r>
            <w:r w:rsidR="00157D8E" w:rsidRPr="00B53D7A">
              <w:rPr>
                <w:rFonts w:cs="Arial"/>
                <w:color w:val="000000"/>
                <w:sz w:val="14"/>
              </w:rPr>
              <w:t xml:space="preserve"> y/o </w:t>
            </w:r>
            <w:r w:rsidR="00AC758C" w:rsidRPr="00B53D7A">
              <w:rPr>
                <w:rFonts w:cs="Arial"/>
                <w:color w:val="000000"/>
                <w:sz w:val="14"/>
              </w:rPr>
              <w:t>interventor</w:t>
            </w:r>
            <w:r w:rsidR="00157D8E" w:rsidRPr="00B53D7A">
              <w:rPr>
                <w:rFonts w:cs="Arial"/>
                <w:color w:val="000000"/>
                <w:sz w:val="14"/>
              </w:rPr>
              <w:t xml:space="preserve"> del contrato</w:t>
            </w:r>
          </w:p>
        </w:tc>
        <w:tc>
          <w:tcPr>
            <w:tcW w:w="490" w:type="pct"/>
            <w:shd w:val="clear" w:color="auto" w:fill="auto"/>
            <w:vAlign w:val="center"/>
            <w:hideMark/>
          </w:tcPr>
          <w:p w14:paraId="6C999BB2" w14:textId="77777777" w:rsidR="00157D8E" w:rsidRPr="00B53D7A" w:rsidRDefault="00157D8E" w:rsidP="0027702F">
            <w:pPr>
              <w:jc w:val="both"/>
              <w:rPr>
                <w:rFonts w:cs="Arial"/>
                <w:color w:val="000000"/>
                <w:sz w:val="14"/>
              </w:rPr>
            </w:pPr>
            <w:r w:rsidRPr="00B53D7A">
              <w:rPr>
                <w:rFonts w:cs="Arial"/>
                <w:color w:val="000000"/>
                <w:sz w:val="14"/>
              </w:rPr>
              <w:t xml:space="preserve">Revisión y anotaciones del diario de obra e informe mensual de supervisión que deberá contener fotografías de la obra. </w:t>
            </w:r>
          </w:p>
        </w:tc>
        <w:tc>
          <w:tcPr>
            <w:tcW w:w="370" w:type="pct"/>
            <w:shd w:val="clear" w:color="auto" w:fill="auto"/>
            <w:vAlign w:val="center"/>
            <w:hideMark/>
          </w:tcPr>
          <w:p w14:paraId="5BF6E576" w14:textId="77777777" w:rsidR="00157D8E" w:rsidRPr="00B53D7A" w:rsidRDefault="00157D8E" w:rsidP="0027702F">
            <w:pPr>
              <w:jc w:val="both"/>
              <w:rPr>
                <w:rFonts w:cs="Arial"/>
                <w:color w:val="000000"/>
                <w:sz w:val="14"/>
              </w:rPr>
            </w:pPr>
            <w:r w:rsidRPr="00B53D7A">
              <w:rPr>
                <w:rFonts w:cs="Arial"/>
                <w:color w:val="000000"/>
                <w:sz w:val="14"/>
              </w:rPr>
              <w:t>Por evento</w:t>
            </w:r>
          </w:p>
        </w:tc>
      </w:tr>
      <w:tr w:rsidR="00157D8E" w:rsidRPr="00B53D7A" w14:paraId="38FA4446" w14:textId="77777777" w:rsidTr="005E3E2E">
        <w:trPr>
          <w:cantSplit/>
          <w:trHeight w:val="2221"/>
        </w:trPr>
        <w:tc>
          <w:tcPr>
            <w:tcW w:w="144" w:type="pct"/>
            <w:shd w:val="clear" w:color="auto" w:fill="auto"/>
            <w:vAlign w:val="center"/>
            <w:hideMark/>
          </w:tcPr>
          <w:p w14:paraId="571786DF" w14:textId="77777777" w:rsidR="00157D8E" w:rsidRPr="00B53D7A" w:rsidRDefault="00157D8E" w:rsidP="0027702F">
            <w:pPr>
              <w:jc w:val="both"/>
              <w:rPr>
                <w:rFonts w:cs="Arial"/>
                <w:b/>
                <w:bCs/>
                <w:color w:val="000000"/>
                <w:sz w:val="14"/>
              </w:rPr>
            </w:pPr>
            <w:r w:rsidRPr="00B53D7A">
              <w:rPr>
                <w:rFonts w:cs="Arial"/>
                <w:b/>
                <w:bCs/>
                <w:color w:val="000000"/>
                <w:sz w:val="14"/>
              </w:rPr>
              <w:t>15</w:t>
            </w:r>
          </w:p>
        </w:tc>
        <w:tc>
          <w:tcPr>
            <w:tcW w:w="146" w:type="pct"/>
            <w:shd w:val="clear" w:color="000000" w:fill="FFFFFF"/>
            <w:textDirection w:val="btLr"/>
            <w:vAlign w:val="center"/>
            <w:hideMark/>
          </w:tcPr>
          <w:p w14:paraId="3C9DEA4F" w14:textId="77777777" w:rsidR="00157D8E" w:rsidRPr="00B53D7A" w:rsidRDefault="00157D8E" w:rsidP="0027702F">
            <w:pPr>
              <w:jc w:val="both"/>
              <w:rPr>
                <w:rFonts w:cs="Arial"/>
                <w:color w:val="000000"/>
                <w:sz w:val="14"/>
              </w:rPr>
            </w:pPr>
            <w:r w:rsidRPr="00B53D7A">
              <w:rPr>
                <w:rFonts w:cs="Arial"/>
                <w:color w:val="000000"/>
                <w:sz w:val="14"/>
              </w:rPr>
              <w:t>General</w:t>
            </w:r>
          </w:p>
        </w:tc>
        <w:tc>
          <w:tcPr>
            <w:tcW w:w="146" w:type="pct"/>
            <w:shd w:val="clear" w:color="000000" w:fill="FFFFFF"/>
            <w:textDirection w:val="btLr"/>
            <w:vAlign w:val="center"/>
            <w:hideMark/>
          </w:tcPr>
          <w:p w14:paraId="1132B59D" w14:textId="77777777" w:rsidR="00157D8E" w:rsidRPr="00B53D7A" w:rsidRDefault="00157D8E" w:rsidP="0027702F">
            <w:pPr>
              <w:jc w:val="both"/>
              <w:rPr>
                <w:rFonts w:cs="Arial"/>
                <w:color w:val="000000"/>
                <w:sz w:val="14"/>
              </w:rPr>
            </w:pPr>
            <w:r w:rsidRPr="00B53D7A">
              <w:rPr>
                <w:rFonts w:cs="Arial"/>
                <w:color w:val="000000"/>
                <w:sz w:val="14"/>
              </w:rPr>
              <w:t>Externo</w:t>
            </w:r>
          </w:p>
        </w:tc>
        <w:tc>
          <w:tcPr>
            <w:tcW w:w="146" w:type="pct"/>
            <w:shd w:val="clear" w:color="000000" w:fill="FFFFFF"/>
            <w:textDirection w:val="btLr"/>
            <w:vAlign w:val="center"/>
            <w:hideMark/>
          </w:tcPr>
          <w:p w14:paraId="616E0480" w14:textId="77777777" w:rsidR="00157D8E" w:rsidRPr="00B53D7A" w:rsidRDefault="00157D8E" w:rsidP="0027702F">
            <w:pPr>
              <w:jc w:val="both"/>
              <w:rPr>
                <w:rFonts w:cs="Arial"/>
                <w:color w:val="000000"/>
                <w:sz w:val="14"/>
              </w:rPr>
            </w:pPr>
            <w:r w:rsidRPr="00B53D7A">
              <w:rPr>
                <w:rFonts w:cs="Arial"/>
                <w:color w:val="000000"/>
                <w:sz w:val="14"/>
              </w:rPr>
              <w:t>Ejecución</w:t>
            </w:r>
          </w:p>
        </w:tc>
        <w:tc>
          <w:tcPr>
            <w:tcW w:w="146" w:type="pct"/>
            <w:shd w:val="clear" w:color="000000" w:fill="FFFFFF"/>
            <w:textDirection w:val="btLr"/>
            <w:vAlign w:val="center"/>
            <w:hideMark/>
          </w:tcPr>
          <w:p w14:paraId="54AF92BE" w14:textId="77777777" w:rsidR="00157D8E" w:rsidRPr="00B53D7A" w:rsidRDefault="00157D8E" w:rsidP="0027702F">
            <w:pPr>
              <w:jc w:val="both"/>
              <w:rPr>
                <w:rFonts w:cs="Arial"/>
                <w:color w:val="000000"/>
                <w:sz w:val="14"/>
              </w:rPr>
            </w:pPr>
            <w:r w:rsidRPr="00B53D7A">
              <w:rPr>
                <w:rFonts w:cs="Arial"/>
                <w:color w:val="000000"/>
                <w:sz w:val="14"/>
              </w:rPr>
              <w:t>Sociales</w:t>
            </w:r>
          </w:p>
        </w:tc>
        <w:tc>
          <w:tcPr>
            <w:tcW w:w="524" w:type="pct"/>
            <w:shd w:val="clear" w:color="auto" w:fill="auto"/>
            <w:vAlign w:val="center"/>
            <w:hideMark/>
          </w:tcPr>
          <w:p w14:paraId="6E9D609B" w14:textId="77777777" w:rsidR="00157D8E" w:rsidRPr="00B53D7A" w:rsidRDefault="00157D8E" w:rsidP="0027702F">
            <w:pPr>
              <w:jc w:val="both"/>
              <w:rPr>
                <w:rFonts w:cs="Arial"/>
                <w:color w:val="000000"/>
                <w:sz w:val="14"/>
              </w:rPr>
            </w:pPr>
            <w:r w:rsidRPr="00B53D7A">
              <w:rPr>
                <w:rFonts w:cs="Arial"/>
                <w:color w:val="000000"/>
                <w:sz w:val="14"/>
              </w:rPr>
              <w:t>Alteración del orden público</w:t>
            </w:r>
          </w:p>
        </w:tc>
        <w:tc>
          <w:tcPr>
            <w:tcW w:w="545" w:type="pct"/>
            <w:shd w:val="clear" w:color="auto" w:fill="auto"/>
            <w:vAlign w:val="center"/>
            <w:hideMark/>
          </w:tcPr>
          <w:p w14:paraId="2690157E" w14:textId="77777777" w:rsidR="00157D8E" w:rsidRPr="00B53D7A" w:rsidRDefault="00157D8E" w:rsidP="0027702F">
            <w:pPr>
              <w:jc w:val="both"/>
              <w:rPr>
                <w:rFonts w:cs="Arial"/>
                <w:color w:val="000000"/>
                <w:sz w:val="14"/>
              </w:rPr>
            </w:pPr>
            <w:r w:rsidRPr="00B53D7A">
              <w:rPr>
                <w:rFonts w:cs="Arial"/>
                <w:color w:val="000000"/>
                <w:sz w:val="14"/>
              </w:rPr>
              <w:t xml:space="preserve">Retrasos en la ejecución del </w:t>
            </w:r>
            <w:proofErr w:type="gramStart"/>
            <w:r w:rsidRPr="00B53D7A">
              <w:rPr>
                <w:rFonts w:cs="Arial"/>
                <w:color w:val="000000"/>
                <w:sz w:val="14"/>
              </w:rPr>
              <w:t>proyecto,  mayor</w:t>
            </w:r>
            <w:proofErr w:type="gramEnd"/>
            <w:r w:rsidRPr="00B53D7A">
              <w:rPr>
                <w:rFonts w:cs="Arial"/>
                <w:color w:val="000000"/>
                <w:sz w:val="14"/>
              </w:rPr>
              <w:t xml:space="preserve"> costo de los materiales, de transporte.</w:t>
            </w:r>
          </w:p>
        </w:tc>
        <w:tc>
          <w:tcPr>
            <w:tcW w:w="134" w:type="pct"/>
            <w:shd w:val="clear" w:color="auto" w:fill="auto"/>
            <w:vAlign w:val="center"/>
            <w:hideMark/>
          </w:tcPr>
          <w:p w14:paraId="00954DEE"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7ADB5E0D"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4CB41A93" w14:textId="77777777" w:rsidR="00157D8E" w:rsidRPr="00B53D7A" w:rsidRDefault="00157D8E" w:rsidP="0027702F">
            <w:pPr>
              <w:jc w:val="both"/>
              <w:rPr>
                <w:rFonts w:cs="Arial"/>
                <w:color w:val="000000"/>
                <w:sz w:val="14"/>
              </w:rPr>
            </w:pPr>
            <w:r w:rsidRPr="00B53D7A">
              <w:rPr>
                <w:rFonts w:cs="Arial"/>
                <w:color w:val="000000"/>
                <w:sz w:val="14"/>
              </w:rPr>
              <w:t>6</w:t>
            </w:r>
          </w:p>
        </w:tc>
        <w:tc>
          <w:tcPr>
            <w:tcW w:w="204" w:type="pct"/>
            <w:shd w:val="clear" w:color="auto" w:fill="auto"/>
            <w:vAlign w:val="center"/>
            <w:hideMark/>
          </w:tcPr>
          <w:p w14:paraId="346C568A" w14:textId="77777777" w:rsidR="00157D8E" w:rsidRPr="00B53D7A" w:rsidRDefault="00157D8E" w:rsidP="0027702F">
            <w:pPr>
              <w:jc w:val="both"/>
              <w:rPr>
                <w:rFonts w:cs="Arial"/>
                <w:color w:val="000000"/>
                <w:sz w:val="14"/>
              </w:rPr>
            </w:pPr>
            <w:r w:rsidRPr="00B53D7A">
              <w:rPr>
                <w:rFonts w:cs="Arial"/>
                <w:color w:val="000000"/>
                <w:sz w:val="14"/>
              </w:rPr>
              <w:t>Riesgo alto</w:t>
            </w:r>
          </w:p>
        </w:tc>
        <w:tc>
          <w:tcPr>
            <w:tcW w:w="205" w:type="pct"/>
            <w:shd w:val="clear" w:color="auto" w:fill="auto"/>
            <w:vAlign w:val="center"/>
            <w:hideMark/>
          </w:tcPr>
          <w:p w14:paraId="3B40BD81" w14:textId="77777777" w:rsidR="00157D8E" w:rsidRPr="00B53D7A" w:rsidRDefault="00157D8E" w:rsidP="0027702F">
            <w:pPr>
              <w:jc w:val="both"/>
              <w:rPr>
                <w:rFonts w:cs="Arial"/>
                <w:color w:val="000000"/>
                <w:sz w:val="14"/>
              </w:rPr>
            </w:pPr>
            <w:r w:rsidRPr="00B53D7A">
              <w:rPr>
                <w:rFonts w:cs="Arial"/>
                <w:color w:val="000000"/>
                <w:sz w:val="14"/>
              </w:rPr>
              <w:t>Contratista</w:t>
            </w:r>
          </w:p>
        </w:tc>
        <w:tc>
          <w:tcPr>
            <w:tcW w:w="579" w:type="pct"/>
            <w:shd w:val="clear" w:color="auto" w:fill="auto"/>
            <w:vAlign w:val="center"/>
            <w:hideMark/>
          </w:tcPr>
          <w:p w14:paraId="3DB2E1BE" w14:textId="77777777" w:rsidR="00157D8E" w:rsidRPr="00B53D7A" w:rsidRDefault="00157D8E" w:rsidP="0027702F">
            <w:pPr>
              <w:jc w:val="both"/>
              <w:rPr>
                <w:rFonts w:cs="Arial"/>
                <w:color w:val="000000"/>
                <w:sz w:val="14"/>
              </w:rPr>
            </w:pPr>
            <w:r w:rsidRPr="00B53D7A">
              <w:rPr>
                <w:rFonts w:cs="Arial"/>
                <w:color w:val="000000"/>
                <w:sz w:val="14"/>
              </w:rPr>
              <w:t>Aprovisionamiento suficiente de materiales, actas de suspensión, Consideración de imprevistos en los presupuestos</w:t>
            </w:r>
          </w:p>
        </w:tc>
        <w:tc>
          <w:tcPr>
            <w:tcW w:w="134" w:type="pct"/>
            <w:shd w:val="clear" w:color="000000" w:fill="FFFFFF"/>
            <w:vAlign w:val="center"/>
            <w:hideMark/>
          </w:tcPr>
          <w:p w14:paraId="128B14BC"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000000" w:fill="FFFFFF"/>
            <w:vAlign w:val="center"/>
            <w:hideMark/>
          </w:tcPr>
          <w:p w14:paraId="7CA73A8C"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000000" w:fill="FFFFFF"/>
            <w:vAlign w:val="center"/>
            <w:hideMark/>
          </w:tcPr>
          <w:p w14:paraId="367E0D4A" w14:textId="77777777" w:rsidR="00157D8E" w:rsidRPr="00B53D7A" w:rsidRDefault="00157D8E" w:rsidP="0027702F">
            <w:pPr>
              <w:jc w:val="both"/>
              <w:rPr>
                <w:rFonts w:cs="Arial"/>
                <w:color w:val="000000"/>
                <w:sz w:val="14"/>
              </w:rPr>
            </w:pPr>
            <w:r w:rsidRPr="00B53D7A">
              <w:rPr>
                <w:rFonts w:cs="Arial"/>
                <w:color w:val="000000"/>
                <w:sz w:val="14"/>
              </w:rPr>
              <w:t>6</w:t>
            </w:r>
          </w:p>
        </w:tc>
        <w:tc>
          <w:tcPr>
            <w:tcW w:w="164" w:type="pct"/>
            <w:shd w:val="clear" w:color="000000" w:fill="FFFFFF"/>
            <w:vAlign w:val="center"/>
            <w:hideMark/>
          </w:tcPr>
          <w:p w14:paraId="1CD09040" w14:textId="77777777" w:rsidR="00157D8E" w:rsidRPr="00B53D7A" w:rsidRDefault="00157D8E" w:rsidP="0027702F">
            <w:pPr>
              <w:jc w:val="both"/>
              <w:rPr>
                <w:rFonts w:cs="Arial"/>
                <w:color w:val="000000"/>
                <w:sz w:val="14"/>
              </w:rPr>
            </w:pPr>
            <w:r w:rsidRPr="00B53D7A">
              <w:rPr>
                <w:rFonts w:cs="Arial"/>
                <w:color w:val="000000"/>
                <w:sz w:val="14"/>
              </w:rPr>
              <w:t>Si</w:t>
            </w:r>
          </w:p>
        </w:tc>
        <w:tc>
          <w:tcPr>
            <w:tcW w:w="387" w:type="pct"/>
            <w:shd w:val="clear" w:color="auto" w:fill="auto"/>
            <w:vAlign w:val="center"/>
            <w:hideMark/>
          </w:tcPr>
          <w:p w14:paraId="083A9BDA" w14:textId="7B190729" w:rsidR="00157D8E" w:rsidRPr="00B53D7A" w:rsidRDefault="00420AFD" w:rsidP="0027702F">
            <w:pPr>
              <w:jc w:val="both"/>
              <w:rPr>
                <w:rFonts w:cs="Arial"/>
                <w:color w:val="000000"/>
                <w:sz w:val="14"/>
              </w:rPr>
            </w:pPr>
            <w:r>
              <w:rPr>
                <w:rFonts w:cs="Arial"/>
                <w:color w:val="000000"/>
                <w:sz w:val="14"/>
              </w:rPr>
              <w:t>Supervisor</w:t>
            </w:r>
            <w:r w:rsidR="00157D8E" w:rsidRPr="00B53D7A">
              <w:rPr>
                <w:rFonts w:cs="Arial"/>
                <w:color w:val="000000"/>
                <w:sz w:val="14"/>
              </w:rPr>
              <w:t xml:space="preserve"> y/o </w:t>
            </w:r>
            <w:r w:rsidR="00AC758C" w:rsidRPr="00B53D7A">
              <w:rPr>
                <w:rFonts w:cs="Arial"/>
                <w:color w:val="000000"/>
                <w:sz w:val="14"/>
              </w:rPr>
              <w:t>interventor</w:t>
            </w:r>
            <w:r w:rsidR="00157D8E" w:rsidRPr="00B53D7A">
              <w:rPr>
                <w:rFonts w:cs="Arial"/>
                <w:color w:val="000000"/>
                <w:sz w:val="14"/>
              </w:rPr>
              <w:t xml:space="preserve"> del contrato</w:t>
            </w:r>
          </w:p>
        </w:tc>
        <w:tc>
          <w:tcPr>
            <w:tcW w:w="490" w:type="pct"/>
            <w:shd w:val="clear" w:color="auto" w:fill="auto"/>
            <w:vAlign w:val="center"/>
            <w:hideMark/>
          </w:tcPr>
          <w:p w14:paraId="4B79C14D" w14:textId="77777777" w:rsidR="00157D8E" w:rsidRPr="00B53D7A" w:rsidRDefault="00157D8E" w:rsidP="0027702F">
            <w:pPr>
              <w:jc w:val="both"/>
              <w:rPr>
                <w:rFonts w:cs="Arial"/>
                <w:color w:val="000000"/>
                <w:sz w:val="14"/>
              </w:rPr>
            </w:pPr>
            <w:r w:rsidRPr="00B53D7A">
              <w:rPr>
                <w:rFonts w:cs="Arial"/>
                <w:color w:val="000000"/>
                <w:sz w:val="14"/>
              </w:rPr>
              <w:t>Revisión y anotaciones en el diario de obra sobre las condiciones de orden público, en los informes. Información a tiempo por parte del contratista.</w:t>
            </w:r>
          </w:p>
        </w:tc>
        <w:tc>
          <w:tcPr>
            <w:tcW w:w="370" w:type="pct"/>
            <w:shd w:val="clear" w:color="auto" w:fill="auto"/>
            <w:vAlign w:val="center"/>
            <w:hideMark/>
          </w:tcPr>
          <w:p w14:paraId="18F98F47" w14:textId="77777777" w:rsidR="00157D8E" w:rsidRPr="00B53D7A" w:rsidRDefault="00157D8E" w:rsidP="0027702F">
            <w:pPr>
              <w:jc w:val="both"/>
              <w:rPr>
                <w:rFonts w:cs="Arial"/>
                <w:color w:val="000000"/>
                <w:sz w:val="14"/>
              </w:rPr>
            </w:pPr>
            <w:r w:rsidRPr="00B53D7A">
              <w:rPr>
                <w:rFonts w:cs="Arial"/>
                <w:color w:val="000000"/>
                <w:sz w:val="14"/>
              </w:rPr>
              <w:t>Semanal</w:t>
            </w:r>
          </w:p>
        </w:tc>
      </w:tr>
      <w:tr w:rsidR="00157D8E" w:rsidRPr="00B53D7A" w14:paraId="7B7A3D20" w14:textId="77777777" w:rsidTr="005E3E2E">
        <w:trPr>
          <w:cantSplit/>
          <w:trHeight w:val="1437"/>
        </w:trPr>
        <w:tc>
          <w:tcPr>
            <w:tcW w:w="144" w:type="pct"/>
            <w:shd w:val="clear" w:color="auto" w:fill="auto"/>
            <w:vAlign w:val="center"/>
            <w:hideMark/>
          </w:tcPr>
          <w:p w14:paraId="741A1515" w14:textId="77777777" w:rsidR="00157D8E" w:rsidRPr="00B53D7A" w:rsidRDefault="00157D8E" w:rsidP="0027702F">
            <w:pPr>
              <w:jc w:val="both"/>
              <w:rPr>
                <w:rFonts w:cs="Arial"/>
                <w:b/>
                <w:bCs/>
                <w:color w:val="000000"/>
                <w:sz w:val="14"/>
              </w:rPr>
            </w:pPr>
            <w:r w:rsidRPr="00B53D7A">
              <w:rPr>
                <w:rFonts w:cs="Arial"/>
                <w:b/>
                <w:bCs/>
                <w:color w:val="000000"/>
                <w:sz w:val="14"/>
              </w:rPr>
              <w:t>16</w:t>
            </w:r>
          </w:p>
        </w:tc>
        <w:tc>
          <w:tcPr>
            <w:tcW w:w="146" w:type="pct"/>
            <w:shd w:val="clear" w:color="000000" w:fill="FFFFFF"/>
            <w:textDirection w:val="btLr"/>
            <w:vAlign w:val="center"/>
            <w:hideMark/>
          </w:tcPr>
          <w:p w14:paraId="27A7B6CC" w14:textId="77777777" w:rsidR="00157D8E" w:rsidRPr="00B53D7A" w:rsidRDefault="00157D8E" w:rsidP="0027702F">
            <w:pPr>
              <w:jc w:val="both"/>
              <w:rPr>
                <w:rFonts w:cs="Arial"/>
                <w:color w:val="000000"/>
                <w:sz w:val="14"/>
              </w:rPr>
            </w:pPr>
            <w:r w:rsidRPr="00B53D7A">
              <w:rPr>
                <w:rFonts w:cs="Arial"/>
                <w:color w:val="000000"/>
                <w:sz w:val="14"/>
              </w:rPr>
              <w:t>General</w:t>
            </w:r>
          </w:p>
        </w:tc>
        <w:tc>
          <w:tcPr>
            <w:tcW w:w="146" w:type="pct"/>
            <w:shd w:val="clear" w:color="000000" w:fill="FFFFFF"/>
            <w:textDirection w:val="btLr"/>
            <w:vAlign w:val="center"/>
            <w:hideMark/>
          </w:tcPr>
          <w:p w14:paraId="681C86CD" w14:textId="77777777" w:rsidR="00157D8E" w:rsidRPr="00B53D7A" w:rsidRDefault="00157D8E" w:rsidP="0027702F">
            <w:pPr>
              <w:jc w:val="both"/>
              <w:rPr>
                <w:rFonts w:cs="Arial"/>
                <w:color w:val="000000"/>
                <w:sz w:val="14"/>
              </w:rPr>
            </w:pPr>
            <w:r w:rsidRPr="00B53D7A">
              <w:rPr>
                <w:rFonts w:cs="Arial"/>
                <w:color w:val="000000"/>
                <w:sz w:val="14"/>
              </w:rPr>
              <w:t>Externo</w:t>
            </w:r>
          </w:p>
        </w:tc>
        <w:tc>
          <w:tcPr>
            <w:tcW w:w="146" w:type="pct"/>
            <w:shd w:val="clear" w:color="000000" w:fill="FFFFFF"/>
            <w:textDirection w:val="btLr"/>
            <w:vAlign w:val="center"/>
            <w:hideMark/>
          </w:tcPr>
          <w:p w14:paraId="296C4662" w14:textId="77777777" w:rsidR="00157D8E" w:rsidRPr="00B53D7A" w:rsidRDefault="00157D8E" w:rsidP="0027702F">
            <w:pPr>
              <w:jc w:val="both"/>
              <w:rPr>
                <w:rFonts w:cs="Arial"/>
                <w:color w:val="000000"/>
                <w:sz w:val="14"/>
              </w:rPr>
            </w:pPr>
            <w:r w:rsidRPr="00B53D7A">
              <w:rPr>
                <w:rFonts w:cs="Arial"/>
                <w:color w:val="000000"/>
                <w:sz w:val="14"/>
              </w:rPr>
              <w:t>Ejecución</w:t>
            </w:r>
          </w:p>
        </w:tc>
        <w:tc>
          <w:tcPr>
            <w:tcW w:w="146" w:type="pct"/>
            <w:shd w:val="clear" w:color="000000" w:fill="FFFFFF"/>
            <w:textDirection w:val="btLr"/>
            <w:vAlign w:val="center"/>
            <w:hideMark/>
          </w:tcPr>
          <w:p w14:paraId="39D4E442" w14:textId="77777777" w:rsidR="00157D8E" w:rsidRPr="00B53D7A" w:rsidRDefault="00157D8E" w:rsidP="0027702F">
            <w:pPr>
              <w:jc w:val="both"/>
              <w:rPr>
                <w:rFonts w:cs="Arial"/>
                <w:color w:val="000000"/>
                <w:sz w:val="14"/>
              </w:rPr>
            </w:pPr>
            <w:r w:rsidRPr="00B53D7A">
              <w:rPr>
                <w:rFonts w:cs="Arial"/>
                <w:color w:val="000000"/>
                <w:sz w:val="14"/>
              </w:rPr>
              <w:t>Operacional</w:t>
            </w:r>
          </w:p>
        </w:tc>
        <w:tc>
          <w:tcPr>
            <w:tcW w:w="524" w:type="pct"/>
            <w:shd w:val="clear" w:color="auto" w:fill="auto"/>
            <w:vAlign w:val="center"/>
            <w:hideMark/>
          </w:tcPr>
          <w:p w14:paraId="37459CD5" w14:textId="77777777" w:rsidR="00157D8E" w:rsidRPr="00B53D7A" w:rsidRDefault="00157D8E" w:rsidP="0027702F">
            <w:pPr>
              <w:jc w:val="both"/>
              <w:rPr>
                <w:rFonts w:cs="Arial"/>
                <w:color w:val="000000"/>
                <w:sz w:val="14"/>
              </w:rPr>
            </w:pPr>
            <w:r w:rsidRPr="00B53D7A">
              <w:rPr>
                <w:rFonts w:cs="Arial"/>
                <w:color w:val="000000"/>
                <w:sz w:val="14"/>
              </w:rPr>
              <w:t>Variación de cantidades de obra</w:t>
            </w:r>
          </w:p>
        </w:tc>
        <w:tc>
          <w:tcPr>
            <w:tcW w:w="545" w:type="pct"/>
            <w:shd w:val="clear" w:color="auto" w:fill="auto"/>
            <w:vAlign w:val="center"/>
            <w:hideMark/>
          </w:tcPr>
          <w:p w14:paraId="049E5D97" w14:textId="77777777" w:rsidR="00157D8E" w:rsidRPr="00B53D7A" w:rsidRDefault="00157D8E" w:rsidP="0027702F">
            <w:pPr>
              <w:jc w:val="both"/>
              <w:rPr>
                <w:rFonts w:cs="Arial"/>
                <w:color w:val="000000"/>
                <w:sz w:val="14"/>
              </w:rPr>
            </w:pPr>
            <w:r w:rsidRPr="00B53D7A">
              <w:rPr>
                <w:rFonts w:cs="Arial"/>
                <w:color w:val="000000"/>
                <w:sz w:val="14"/>
              </w:rPr>
              <w:t>Variaciones en el valor contrato</w:t>
            </w:r>
          </w:p>
        </w:tc>
        <w:tc>
          <w:tcPr>
            <w:tcW w:w="134" w:type="pct"/>
            <w:shd w:val="clear" w:color="auto" w:fill="auto"/>
            <w:vAlign w:val="center"/>
            <w:hideMark/>
          </w:tcPr>
          <w:p w14:paraId="4A7924E6" w14:textId="77777777" w:rsidR="00157D8E" w:rsidRPr="00B53D7A" w:rsidRDefault="00157D8E" w:rsidP="0027702F">
            <w:pPr>
              <w:jc w:val="both"/>
              <w:rPr>
                <w:rFonts w:cs="Arial"/>
                <w:color w:val="000000"/>
                <w:sz w:val="14"/>
              </w:rPr>
            </w:pPr>
            <w:r w:rsidRPr="00B53D7A">
              <w:rPr>
                <w:rFonts w:cs="Arial"/>
                <w:color w:val="000000"/>
                <w:sz w:val="14"/>
              </w:rPr>
              <w:t>2</w:t>
            </w:r>
          </w:p>
        </w:tc>
        <w:tc>
          <w:tcPr>
            <w:tcW w:w="134" w:type="pct"/>
            <w:shd w:val="clear" w:color="auto" w:fill="auto"/>
            <w:vAlign w:val="center"/>
            <w:hideMark/>
          </w:tcPr>
          <w:p w14:paraId="24896A7E"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hideMark/>
          </w:tcPr>
          <w:p w14:paraId="46C71C92" w14:textId="77777777" w:rsidR="00157D8E" w:rsidRPr="00B53D7A" w:rsidRDefault="00157D8E" w:rsidP="0027702F">
            <w:pPr>
              <w:jc w:val="both"/>
              <w:rPr>
                <w:rFonts w:cs="Arial"/>
                <w:color w:val="000000"/>
                <w:sz w:val="14"/>
              </w:rPr>
            </w:pPr>
            <w:r w:rsidRPr="00B53D7A">
              <w:rPr>
                <w:rFonts w:cs="Arial"/>
                <w:color w:val="000000"/>
                <w:sz w:val="14"/>
              </w:rPr>
              <w:t>5</w:t>
            </w:r>
          </w:p>
        </w:tc>
        <w:tc>
          <w:tcPr>
            <w:tcW w:w="204" w:type="pct"/>
            <w:shd w:val="clear" w:color="auto" w:fill="auto"/>
            <w:vAlign w:val="center"/>
            <w:hideMark/>
          </w:tcPr>
          <w:p w14:paraId="5F9FDABD" w14:textId="77777777" w:rsidR="00157D8E" w:rsidRPr="00B53D7A" w:rsidRDefault="00157D8E" w:rsidP="0027702F">
            <w:pPr>
              <w:jc w:val="both"/>
              <w:rPr>
                <w:rFonts w:cs="Arial"/>
                <w:color w:val="000000"/>
                <w:sz w:val="14"/>
              </w:rPr>
            </w:pPr>
            <w:r w:rsidRPr="00B53D7A">
              <w:rPr>
                <w:rFonts w:cs="Arial"/>
                <w:color w:val="000000"/>
                <w:sz w:val="14"/>
              </w:rPr>
              <w:t>Riesgo medio</w:t>
            </w:r>
          </w:p>
        </w:tc>
        <w:tc>
          <w:tcPr>
            <w:tcW w:w="205" w:type="pct"/>
            <w:shd w:val="clear" w:color="auto" w:fill="auto"/>
            <w:vAlign w:val="center"/>
            <w:hideMark/>
          </w:tcPr>
          <w:p w14:paraId="12976C5D" w14:textId="77777777" w:rsidR="00157D8E" w:rsidRPr="00B53D7A" w:rsidRDefault="00157D8E" w:rsidP="0027702F">
            <w:pPr>
              <w:jc w:val="both"/>
              <w:rPr>
                <w:rFonts w:cs="Arial"/>
                <w:color w:val="000000"/>
                <w:sz w:val="14"/>
              </w:rPr>
            </w:pPr>
            <w:r w:rsidRPr="00B53D7A">
              <w:rPr>
                <w:rFonts w:cs="Arial"/>
                <w:color w:val="000000"/>
                <w:sz w:val="14"/>
              </w:rPr>
              <w:t>Entidad, contratista e interventor</w:t>
            </w:r>
          </w:p>
        </w:tc>
        <w:tc>
          <w:tcPr>
            <w:tcW w:w="579" w:type="pct"/>
            <w:shd w:val="clear" w:color="auto" w:fill="auto"/>
            <w:vAlign w:val="center"/>
            <w:hideMark/>
          </w:tcPr>
          <w:p w14:paraId="5624EE3F" w14:textId="77777777" w:rsidR="00157D8E" w:rsidRPr="00B53D7A" w:rsidRDefault="00157D8E" w:rsidP="0027702F">
            <w:pPr>
              <w:jc w:val="both"/>
              <w:rPr>
                <w:rFonts w:cs="Arial"/>
                <w:color w:val="000000"/>
                <w:sz w:val="14"/>
              </w:rPr>
            </w:pPr>
            <w:r w:rsidRPr="00B53D7A">
              <w:rPr>
                <w:rFonts w:cs="Arial"/>
                <w:color w:val="000000"/>
                <w:sz w:val="14"/>
              </w:rPr>
              <w:t>Revisión periódica en la ejecución de la obra. Corrección de las obras mal ejecutadas</w:t>
            </w:r>
          </w:p>
        </w:tc>
        <w:tc>
          <w:tcPr>
            <w:tcW w:w="134" w:type="pct"/>
            <w:shd w:val="clear" w:color="000000" w:fill="FFFFFF"/>
            <w:vAlign w:val="center"/>
            <w:hideMark/>
          </w:tcPr>
          <w:p w14:paraId="61D4C525"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000000" w:fill="FFFFFF"/>
            <w:vAlign w:val="center"/>
            <w:hideMark/>
          </w:tcPr>
          <w:p w14:paraId="3A9C099D" w14:textId="77777777" w:rsidR="00157D8E" w:rsidRPr="00B53D7A" w:rsidRDefault="00157D8E" w:rsidP="0027702F">
            <w:pPr>
              <w:jc w:val="both"/>
              <w:rPr>
                <w:rFonts w:cs="Arial"/>
                <w:color w:val="000000"/>
                <w:sz w:val="14"/>
              </w:rPr>
            </w:pPr>
            <w:r w:rsidRPr="00B53D7A">
              <w:rPr>
                <w:rFonts w:cs="Arial"/>
                <w:color w:val="000000"/>
                <w:sz w:val="14"/>
              </w:rPr>
              <w:t>2</w:t>
            </w:r>
          </w:p>
        </w:tc>
        <w:tc>
          <w:tcPr>
            <w:tcW w:w="134" w:type="pct"/>
            <w:shd w:val="clear" w:color="000000" w:fill="FFFFFF"/>
            <w:vAlign w:val="center"/>
            <w:hideMark/>
          </w:tcPr>
          <w:p w14:paraId="0F299877" w14:textId="77777777" w:rsidR="00157D8E" w:rsidRPr="00B53D7A" w:rsidRDefault="00157D8E" w:rsidP="0027702F">
            <w:pPr>
              <w:jc w:val="both"/>
              <w:rPr>
                <w:rFonts w:cs="Arial"/>
                <w:color w:val="000000"/>
                <w:sz w:val="14"/>
              </w:rPr>
            </w:pPr>
            <w:r w:rsidRPr="00B53D7A">
              <w:rPr>
                <w:rFonts w:cs="Arial"/>
                <w:color w:val="000000"/>
                <w:sz w:val="14"/>
              </w:rPr>
              <w:t>3</w:t>
            </w:r>
          </w:p>
        </w:tc>
        <w:tc>
          <w:tcPr>
            <w:tcW w:w="164" w:type="pct"/>
            <w:shd w:val="clear" w:color="000000" w:fill="FFFFFF"/>
            <w:vAlign w:val="center"/>
            <w:hideMark/>
          </w:tcPr>
          <w:p w14:paraId="49CACB32" w14:textId="77777777" w:rsidR="00157D8E" w:rsidRPr="00B53D7A" w:rsidRDefault="00157D8E" w:rsidP="0027702F">
            <w:pPr>
              <w:jc w:val="both"/>
              <w:rPr>
                <w:rFonts w:cs="Arial"/>
                <w:color w:val="000000"/>
                <w:sz w:val="14"/>
              </w:rPr>
            </w:pPr>
            <w:r w:rsidRPr="00B53D7A">
              <w:rPr>
                <w:rFonts w:cs="Arial"/>
                <w:color w:val="000000"/>
                <w:sz w:val="14"/>
              </w:rPr>
              <w:t>Si</w:t>
            </w:r>
          </w:p>
        </w:tc>
        <w:tc>
          <w:tcPr>
            <w:tcW w:w="387" w:type="pct"/>
            <w:shd w:val="clear" w:color="auto" w:fill="auto"/>
            <w:vAlign w:val="center"/>
            <w:hideMark/>
          </w:tcPr>
          <w:p w14:paraId="03E21F53" w14:textId="3C028AA4" w:rsidR="00157D8E" w:rsidRPr="00B53D7A" w:rsidRDefault="00420AFD" w:rsidP="0027702F">
            <w:pPr>
              <w:jc w:val="both"/>
              <w:rPr>
                <w:rFonts w:cs="Arial"/>
                <w:color w:val="000000"/>
                <w:sz w:val="14"/>
              </w:rPr>
            </w:pPr>
            <w:r>
              <w:rPr>
                <w:rFonts w:cs="Arial"/>
                <w:color w:val="000000"/>
                <w:sz w:val="14"/>
              </w:rPr>
              <w:t>Supervisor</w:t>
            </w:r>
            <w:r w:rsidR="00157D8E" w:rsidRPr="00B53D7A">
              <w:rPr>
                <w:rFonts w:cs="Arial"/>
                <w:color w:val="000000"/>
                <w:sz w:val="14"/>
              </w:rPr>
              <w:t xml:space="preserve"> y/o </w:t>
            </w:r>
            <w:r w:rsidR="00AC758C" w:rsidRPr="00B53D7A">
              <w:rPr>
                <w:rFonts w:cs="Arial"/>
                <w:color w:val="000000"/>
                <w:sz w:val="14"/>
              </w:rPr>
              <w:t>interventor</w:t>
            </w:r>
            <w:r w:rsidR="00157D8E" w:rsidRPr="00B53D7A">
              <w:rPr>
                <w:rFonts w:cs="Arial"/>
                <w:color w:val="000000"/>
                <w:sz w:val="14"/>
              </w:rPr>
              <w:t xml:space="preserve"> del contrato</w:t>
            </w:r>
          </w:p>
        </w:tc>
        <w:tc>
          <w:tcPr>
            <w:tcW w:w="490" w:type="pct"/>
            <w:shd w:val="clear" w:color="auto" w:fill="auto"/>
            <w:vAlign w:val="center"/>
            <w:hideMark/>
          </w:tcPr>
          <w:p w14:paraId="14D864AF" w14:textId="77777777" w:rsidR="00157D8E" w:rsidRPr="00B53D7A" w:rsidRDefault="00157D8E" w:rsidP="0027702F">
            <w:pPr>
              <w:jc w:val="both"/>
              <w:rPr>
                <w:rFonts w:cs="Arial"/>
                <w:color w:val="000000"/>
                <w:sz w:val="14"/>
              </w:rPr>
            </w:pPr>
            <w:r w:rsidRPr="00B53D7A">
              <w:rPr>
                <w:rFonts w:cs="Arial"/>
                <w:color w:val="000000"/>
                <w:sz w:val="14"/>
              </w:rPr>
              <w:t>Revisión y anotaciones del diario de obra e informe mensual de supervisión que deberá contener fotografías de la obra</w:t>
            </w:r>
          </w:p>
        </w:tc>
        <w:tc>
          <w:tcPr>
            <w:tcW w:w="370" w:type="pct"/>
            <w:shd w:val="clear" w:color="auto" w:fill="auto"/>
            <w:vAlign w:val="center"/>
            <w:hideMark/>
          </w:tcPr>
          <w:p w14:paraId="4C9B4386" w14:textId="77777777" w:rsidR="00157D8E" w:rsidRPr="00B53D7A" w:rsidRDefault="00157D8E" w:rsidP="0027702F">
            <w:pPr>
              <w:jc w:val="both"/>
              <w:rPr>
                <w:rFonts w:cs="Arial"/>
                <w:color w:val="000000"/>
                <w:sz w:val="14"/>
              </w:rPr>
            </w:pPr>
            <w:r w:rsidRPr="00B53D7A">
              <w:rPr>
                <w:rFonts w:cs="Arial"/>
                <w:color w:val="000000"/>
                <w:sz w:val="14"/>
              </w:rPr>
              <w:t>Semanal</w:t>
            </w:r>
          </w:p>
        </w:tc>
      </w:tr>
      <w:tr w:rsidR="00157D8E" w:rsidRPr="00B53D7A" w14:paraId="4F56DC93" w14:textId="77777777" w:rsidTr="005E3E2E">
        <w:trPr>
          <w:cantSplit/>
          <w:trHeight w:val="1125"/>
        </w:trPr>
        <w:tc>
          <w:tcPr>
            <w:tcW w:w="144" w:type="pct"/>
            <w:shd w:val="clear" w:color="auto" w:fill="auto"/>
            <w:vAlign w:val="center"/>
            <w:hideMark/>
          </w:tcPr>
          <w:p w14:paraId="1B87DF7A" w14:textId="77777777" w:rsidR="00157D8E" w:rsidRPr="00B53D7A" w:rsidRDefault="00157D8E" w:rsidP="0027702F">
            <w:pPr>
              <w:jc w:val="both"/>
              <w:rPr>
                <w:rFonts w:cs="Arial"/>
                <w:b/>
                <w:bCs/>
                <w:color w:val="000000"/>
                <w:sz w:val="14"/>
              </w:rPr>
            </w:pPr>
            <w:r w:rsidRPr="00B53D7A">
              <w:rPr>
                <w:rFonts w:cs="Arial"/>
                <w:b/>
                <w:bCs/>
                <w:color w:val="000000"/>
                <w:sz w:val="14"/>
              </w:rPr>
              <w:lastRenderedPageBreak/>
              <w:t>17</w:t>
            </w:r>
          </w:p>
        </w:tc>
        <w:tc>
          <w:tcPr>
            <w:tcW w:w="146" w:type="pct"/>
            <w:shd w:val="clear" w:color="000000" w:fill="FFFFFF"/>
            <w:textDirection w:val="btLr"/>
            <w:vAlign w:val="center"/>
            <w:hideMark/>
          </w:tcPr>
          <w:p w14:paraId="4694FFB2" w14:textId="77777777" w:rsidR="00157D8E" w:rsidRPr="00B53D7A" w:rsidRDefault="00157D8E" w:rsidP="0027702F">
            <w:pPr>
              <w:jc w:val="both"/>
              <w:rPr>
                <w:rFonts w:cs="Arial"/>
                <w:color w:val="000000"/>
                <w:sz w:val="14"/>
              </w:rPr>
            </w:pPr>
            <w:r w:rsidRPr="00B53D7A">
              <w:rPr>
                <w:rFonts w:cs="Arial"/>
                <w:color w:val="000000"/>
                <w:sz w:val="14"/>
              </w:rPr>
              <w:t>General</w:t>
            </w:r>
          </w:p>
        </w:tc>
        <w:tc>
          <w:tcPr>
            <w:tcW w:w="146" w:type="pct"/>
            <w:shd w:val="clear" w:color="000000" w:fill="FFFFFF"/>
            <w:textDirection w:val="btLr"/>
            <w:vAlign w:val="center"/>
            <w:hideMark/>
          </w:tcPr>
          <w:p w14:paraId="5D22283A" w14:textId="77777777" w:rsidR="00157D8E" w:rsidRPr="00B53D7A" w:rsidRDefault="00157D8E" w:rsidP="0027702F">
            <w:pPr>
              <w:jc w:val="both"/>
              <w:rPr>
                <w:rFonts w:cs="Arial"/>
                <w:color w:val="000000"/>
                <w:sz w:val="14"/>
              </w:rPr>
            </w:pPr>
            <w:r w:rsidRPr="00B53D7A">
              <w:rPr>
                <w:rFonts w:cs="Arial"/>
                <w:color w:val="000000"/>
                <w:sz w:val="14"/>
              </w:rPr>
              <w:t>Interno</w:t>
            </w:r>
          </w:p>
        </w:tc>
        <w:tc>
          <w:tcPr>
            <w:tcW w:w="146" w:type="pct"/>
            <w:shd w:val="clear" w:color="000000" w:fill="FFFFFF"/>
            <w:textDirection w:val="btLr"/>
            <w:vAlign w:val="center"/>
            <w:hideMark/>
          </w:tcPr>
          <w:p w14:paraId="026E2DBD" w14:textId="77777777" w:rsidR="00157D8E" w:rsidRPr="00B53D7A" w:rsidRDefault="00157D8E" w:rsidP="0027702F">
            <w:pPr>
              <w:jc w:val="both"/>
              <w:rPr>
                <w:rFonts w:cs="Arial"/>
                <w:color w:val="000000"/>
                <w:sz w:val="14"/>
              </w:rPr>
            </w:pPr>
            <w:r w:rsidRPr="00B53D7A">
              <w:rPr>
                <w:rFonts w:cs="Arial"/>
                <w:color w:val="000000"/>
                <w:sz w:val="14"/>
              </w:rPr>
              <w:t>Ejecución</w:t>
            </w:r>
          </w:p>
        </w:tc>
        <w:tc>
          <w:tcPr>
            <w:tcW w:w="146" w:type="pct"/>
            <w:shd w:val="clear" w:color="000000" w:fill="FFFFFF"/>
            <w:textDirection w:val="btLr"/>
            <w:vAlign w:val="center"/>
            <w:hideMark/>
          </w:tcPr>
          <w:p w14:paraId="57DD5804" w14:textId="77777777" w:rsidR="00157D8E" w:rsidRPr="00B53D7A" w:rsidRDefault="00157D8E" w:rsidP="0027702F">
            <w:pPr>
              <w:jc w:val="both"/>
              <w:rPr>
                <w:rFonts w:cs="Arial"/>
                <w:color w:val="000000"/>
                <w:sz w:val="14"/>
              </w:rPr>
            </w:pPr>
            <w:r w:rsidRPr="00B53D7A">
              <w:rPr>
                <w:rFonts w:cs="Arial"/>
                <w:color w:val="000000"/>
                <w:sz w:val="14"/>
              </w:rPr>
              <w:t>Operacional</w:t>
            </w:r>
          </w:p>
        </w:tc>
        <w:tc>
          <w:tcPr>
            <w:tcW w:w="524" w:type="pct"/>
            <w:shd w:val="clear" w:color="auto" w:fill="auto"/>
            <w:vAlign w:val="center"/>
            <w:hideMark/>
          </w:tcPr>
          <w:p w14:paraId="61867FAC" w14:textId="77777777" w:rsidR="00157D8E" w:rsidRPr="00B53D7A" w:rsidRDefault="00157D8E" w:rsidP="0027702F">
            <w:pPr>
              <w:jc w:val="both"/>
              <w:rPr>
                <w:rFonts w:cs="Arial"/>
                <w:color w:val="000000"/>
                <w:sz w:val="14"/>
              </w:rPr>
            </w:pPr>
            <w:r w:rsidRPr="00B53D7A">
              <w:rPr>
                <w:rFonts w:cs="Arial"/>
                <w:color w:val="000000"/>
                <w:sz w:val="14"/>
              </w:rPr>
              <w:t>Incumplimiento de las obligaciones contractuales por parte de la entidad</w:t>
            </w:r>
          </w:p>
        </w:tc>
        <w:tc>
          <w:tcPr>
            <w:tcW w:w="545" w:type="pct"/>
            <w:shd w:val="clear" w:color="auto" w:fill="auto"/>
            <w:vAlign w:val="center"/>
            <w:hideMark/>
          </w:tcPr>
          <w:p w14:paraId="7FDCE1BE" w14:textId="77777777" w:rsidR="00157D8E" w:rsidRPr="00B53D7A" w:rsidRDefault="00157D8E" w:rsidP="0027702F">
            <w:pPr>
              <w:jc w:val="both"/>
              <w:rPr>
                <w:rFonts w:cs="Arial"/>
                <w:color w:val="000000"/>
                <w:sz w:val="14"/>
              </w:rPr>
            </w:pPr>
            <w:r w:rsidRPr="00B53D7A">
              <w:rPr>
                <w:rFonts w:cs="Arial"/>
                <w:color w:val="000000"/>
                <w:sz w:val="14"/>
              </w:rPr>
              <w:t>Retraso en la ejecución del proyecto</w:t>
            </w:r>
          </w:p>
        </w:tc>
        <w:tc>
          <w:tcPr>
            <w:tcW w:w="134" w:type="pct"/>
            <w:shd w:val="clear" w:color="auto" w:fill="auto"/>
            <w:vAlign w:val="center"/>
            <w:hideMark/>
          </w:tcPr>
          <w:p w14:paraId="57CD2451"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auto" w:fill="auto"/>
            <w:vAlign w:val="center"/>
            <w:hideMark/>
          </w:tcPr>
          <w:p w14:paraId="73F71FA6"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auto" w:fill="auto"/>
            <w:vAlign w:val="center"/>
            <w:hideMark/>
          </w:tcPr>
          <w:p w14:paraId="6A86168B" w14:textId="77777777" w:rsidR="00157D8E" w:rsidRPr="00B53D7A" w:rsidRDefault="00157D8E" w:rsidP="0027702F">
            <w:pPr>
              <w:jc w:val="both"/>
              <w:rPr>
                <w:rFonts w:cs="Arial"/>
                <w:color w:val="000000"/>
                <w:sz w:val="14"/>
              </w:rPr>
            </w:pPr>
            <w:r w:rsidRPr="00B53D7A">
              <w:rPr>
                <w:rFonts w:cs="Arial"/>
                <w:color w:val="000000"/>
                <w:sz w:val="14"/>
              </w:rPr>
              <w:t>2</w:t>
            </w:r>
          </w:p>
        </w:tc>
        <w:tc>
          <w:tcPr>
            <w:tcW w:w="204" w:type="pct"/>
            <w:shd w:val="clear" w:color="auto" w:fill="auto"/>
            <w:vAlign w:val="center"/>
            <w:hideMark/>
          </w:tcPr>
          <w:p w14:paraId="351BBA6C" w14:textId="77777777" w:rsidR="00157D8E" w:rsidRPr="00B53D7A" w:rsidRDefault="00157D8E" w:rsidP="0027702F">
            <w:pPr>
              <w:jc w:val="both"/>
              <w:rPr>
                <w:rFonts w:cs="Arial"/>
                <w:color w:val="000000"/>
                <w:sz w:val="14"/>
              </w:rPr>
            </w:pPr>
            <w:r w:rsidRPr="00B53D7A">
              <w:rPr>
                <w:rFonts w:cs="Arial"/>
                <w:color w:val="000000"/>
                <w:sz w:val="14"/>
              </w:rPr>
              <w:t>Riesgo bajo</w:t>
            </w:r>
          </w:p>
        </w:tc>
        <w:tc>
          <w:tcPr>
            <w:tcW w:w="205" w:type="pct"/>
            <w:shd w:val="clear" w:color="auto" w:fill="auto"/>
            <w:vAlign w:val="center"/>
            <w:hideMark/>
          </w:tcPr>
          <w:p w14:paraId="03CB989B" w14:textId="77777777" w:rsidR="00157D8E" w:rsidRPr="00B53D7A" w:rsidRDefault="00157D8E" w:rsidP="0027702F">
            <w:pPr>
              <w:jc w:val="both"/>
              <w:rPr>
                <w:rFonts w:cs="Arial"/>
                <w:color w:val="000000"/>
                <w:sz w:val="14"/>
              </w:rPr>
            </w:pPr>
            <w:r w:rsidRPr="00B53D7A">
              <w:rPr>
                <w:rFonts w:cs="Arial"/>
                <w:color w:val="000000"/>
                <w:sz w:val="14"/>
              </w:rPr>
              <w:t>Entidad</w:t>
            </w:r>
          </w:p>
        </w:tc>
        <w:tc>
          <w:tcPr>
            <w:tcW w:w="579" w:type="pct"/>
            <w:shd w:val="clear" w:color="auto" w:fill="auto"/>
            <w:vAlign w:val="center"/>
            <w:hideMark/>
          </w:tcPr>
          <w:p w14:paraId="34AA1DD8" w14:textId="77777777" w:rsidR="00157D8E" w:rsidRPr="00B53D7A" w:rsidRDefault="00157D8E" w:rsidP="0027702F">
            <w:pPr>
              <w:jc w:val="both"/>
              <w:rPr>
                <w:rFonts w:cs="Arial"/>
                <w:color w:val="000000"/>
                <w:sz w:val="14"/>
              </w:rPr>
            </w:pPr>
            <w:r w:rsidRPr="00B53D7A">
              <w:rPr>
                <w:rFonts w:cs="Arial"/>
                <w:color w:val="000000"/>
                <w:sz w:val="14"/>
              </w:rPr>
              <w:t>Implementación de sistemas de gestión en la entidad</w:t>
            </w:r>
          </w:p>
        </w:tc>
        <w:tc>
          <w:tcPr>
            <w:tcW w:w="134" w:type="pct"/>
            <w:shd w:val="clear" w:color="auto" w:fill="auto"/>
            <w:vAlign w:val="center"/>
            <w:hideMark/>
          </w:tcPr>
          <w:p w14:paraId="7D47AF66"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auto" w:fill="auto"/>
            <w:vAlign w:val="center"/>
            <w:hideMark/>
          </w:tcPr>
          <w:p w14:paraId="4220C448"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auto" w:fill="auto"/>
            <w:vAlign w:val="center"/>
            <w:hideMark/>
          </w:tcPr>
          <w:p w14:paraId="7E16CB1B" w14:textId="77777777" w:rsidR="00157D8E" w:rsidRPr="00B53D7A" w:rsidRDefault="00157D8E" w:rsidP="0027702F">
            <w:pPr>
              <w:jc w:val="both"/>
              <w:rPr>
                <w:rFonts w:cs="Arial"/>
                <w:color w:val="000000"/>
                <w:sz w:val="14"/>
              </w:rPr>
            </w:pPr>
            <w:r w:rsidRPr="00B53D7A">
              <w:rPr>
                <w:rFonts w:cs="Arial"/>
                <w:color w:val="000000"/>
                <w:sz w:val="14"/>
              </w:rPr>
              <w:t>2</w:t>
            </w:r>
          </w:p>
        </w:tc>
        <w:tc>
          <w:tcPr>
            <w:tcW w:w="164" w:type="pct"/>
            <w:shd w:val="clear" w:color="auto" w:fill="auto"/>
            <w:vAlign w:val="center"/>
            <w:hideMark/>
          </w:tcPr>
          <w:p w14:paraId="4B7AB98D" w14:textId="77777777" w:rsidR="00157D8E" w:rsidRPr="00B53D7A" w:rsidRDefault="00157D8E" w:rsidP="0027702F">
            <w:pPr>
              <w:jc w:val="both"/>
              <w:rPr>
                <w:rFonts w:cs="Arial"/>
                <w:color w:val="000000"/>
                <w:sz w:val="14"/>
              </w:rPr>
            </w:pPr>
            <w:r w:rsidRPr="00B53D7A">
              <w:rPr>
                <w:rFonts w:cs="Arial"/>
                <w:color w:val="000000"/>
                <w:sz w:val="14"/>
              </w:rPr>
              <w:t>Si</w:t>
            </w:r>
          </w:p>
        </w:tc>
        <w:tc>
          <w:tcPr>
            <w:tcW w:w="387" w:type="pct"/>
            <w:shd w:val="clear" w:color="auto" w:fill="auto"/>
            <w:vAlign w:val="center"/>
            <w:hideMark/>
          </w:tcPr>
          <w:p w14:paraId="3E2D420B" w14:textId="52E6B8B9" w:rsidR="00157D8E" w:rsidRPr="00B53D7A" w:rsidRDefault="00420AFD" w:rsidP="0027702F">
            <w:pPr>
              <w:jc w:val="both"/>
              <w:rPr>
                <w:rFonts w:cs="Arial"/>
                <w:color w:val="000000"/>
                <w:sz w:val="14"/>
              </w:rPr>
            </w:pPr>
            <w:r>
              <w:rPr>
                <w:rFonts w:cs="Arial"/>
                <w:color w:val="000000"/>
                <w:sz w:val="14"/>
              </w:rPr>
              <w:t>Supervisor</w:t>
            </w:r>
            <w:r w:rsidR="00157D8E" w:rsidRPr="00B53D7A">
              <w:rPr>
                <w:rFonts w:cs="Arial"/>
                <w:color w:val="000000"/>
                <w:sz w:val="14"/>
              </w:rPr>
              <w:t xml:space="preserve"> y/o </w:t>
            </w:r>
            <w:r w:rsidR="00AC758C" w:rsidRPr="00B53D7A">
              <w:rPr>
                <w:rFonts w:cs="Arial"/>
                <w:color w:val="000000"/>
                <w:sz w:val="14"/>
              </w:rPr>
              <w:t>interventor</w:t>
            </w:r>
            <w:r w:rsidR="00157D8E" w:rsidRPr="00B53D7A">
              <w:rPr>
                <w:rFonts w:cs="Arial"/>
                <w:color w:val="000000"/>
                <w:sz w:val="14"/>
              </w:rPr>
              <w:t xml:space="preserve"> del contrato</w:t>
            </w:r>
          </w:p>
        </w:tc>
        <w:tc>
          <w:tcPr>
            <w:tcW w:w="490" w:type="pct"/>
            <w:shd w:val="clear" w:color="auto" w:fill="auto"/>
            <w:vAlign w:val="center"/>
            <w:hideMark/>
          </w:tcPr>
          <w:p w14:paraId="694B8872" w14:textId="77777777" w:rsidR="00157D8E" w:rsidRPr="00B53D7A" w:rsidRDefault="00157D8E" w:rsidP="0027702F">
            <w:pPr>
              <w:jc w:val="both"/>
              <w:rPr>
                <w:rFonts w:cs="Arial"/>
                <w:color w:val="000000"/>
                <w:sz w:val="14"/>
              </w:rPr>
            </w:pPr>
            <w:r w:rsidRPr="00B53D7A">
              <w:rPr>
                <w:rFonts w:cs="Arial"/>
                <w:color w:val="000000"/>
                <w:sz w:val="14"/>
              </w:rPr>
              <w:t xml:space="preserve">Revisión permanente de documentación requerida </w:t>
            </w:r>
            <w:proofErr w:type="gramStart"/>
            <w:r w:rsidRPr="00B53D7A">
              <w:rPr>
                <w:rFonts w:cs="Arial"/>
                <w:color w:val="000000"/>
                <w:sz w:val="14"/>
              </w:rPr>
              <w:t>para  pagos</w:t>
            </w:r>
            <w:proofErr w:type="gramEnd"/>
            <w:r w:rsidRPr="00B53D7A">
              <w:rPr>
                <w:rFonts w:cs="Arial"/>
                <w:color w:val="000000"/>
                <w:sz w:val="14"/>
              </w:rPr>
              <w:t xml:space="preserve"> al contratista, y demás actividades derivadas del contrato y que hagan parte de las obligaciones de la entidad, presentación a tiempo de informe mensual de supervisión y con los soportes requeridos.</w:t>
            </w:r>
          </w:p>
        </w:tc>
        <w:tc>
          <w:tcPr>
            <w:tcW w:w="370" w:type="pct"/>
            <w:shd w:val="clear" w:color="auto" w:fill="auto"/>
            <w:vAlign w:val="center"/>
            <w:hideMark/>
          </w:tcPr>
          <w:p w14:paraId="11BE5F33" w14:textId="77777777" w:rsidR="00157D8E" w:rsidRPr="00B53D7A" w:rsidRDefault="00157D8E" w:rsidP="0027702F">
            <w:pPr>
              <w:jc w:val="both"/>
              <w:rPr>
                <w:rFonts w:cs="Arial"/>
                <w:color w:val="000000"/>
                <w:sz w:val="14"/>
              </w:rPr>
            </w:pPr>
            <w:r w:rsidRPr="00B53D7A">
              <w:rPr>
                <w:rFonts w:cs="Arial"/>
                <w:color w:val="000000"/>
                <w:sz w:val="14"/>
              </w:rPr>
              <w:t>Por evento</w:t>
            </w:r>
          </w:p>
        </w:tc>
      </w:tr>
      <w:tr w:rsidR="00157D8E" w:rsidRPr="00B53D7A" w14:paraId="229F636D" w14:textId="77777777" w:rsidTr="005E3E2E">
        <w:trPr>
          <w:cantSplit/>
          <w:trHeight w:val="1991"/>
        </w:trPr>
        <w:tc>
          <w:tcPr>
            <w:tcW w:w="144" w:type="pct"/>
            <w:shd w:val="clear" w:color="auto" w:fill="auto"/>
            <w:vAlign w:val="center"/>
          </w:tcPr>
          <w:p w14:paraId="5258E452" w14:textId="77777777" w:rsidR="00157D8E" w:rsidRPr="00B53D7A" w:rsidRDefault="00157D8E" w:rsidP="0027702F">
            <w:pPr>
              <w:jc w:val="both"/>
              <w:rPr>
                <w:rFonts w:cs="Arial"/>
                <w:b/>
                <w:bCs/>
                <w:color w:val="000000"/>
                <w:sz w:val="14"/>
              </w:rPr>
            </w:pPr>
            <w:r w:rsidRPr="00B53D7A">
              <w:rPr>
                <w:rFonts w:cs="Arial"/>
                <w:b/>
                <w:bCs/>
                <w:color w:val="000000"/>
                <w:sz w:val="14"/>
              </w:rPr>
              <w:t>18</w:t>
            </w:r>
          </w:p>
        </w:tc>
        <w:tc>
          <w:tcPr>
            <w:tcW w:w="146" w:type="pct"/>
            <w:shd w:val="clear" w:color="000000" w:fill="FFFFFF"/>
            <w:textDirection w:val="btLr"/>
            <w:vAlign w:val="center"/>
          </w:tcPr>
          <w:p w14:paraId="373BED5D" w14:textId="77777777" w:rsidR="00157D8E" w:rsidRPr="00B53D7A" w:rsidRDefault="00157D8E" w:rsidP="0027702F">
            <w:pPr>
              <w:jc w:val="both"/>
              <w:rPr>
                <w:rFonts w:cs="Arial"/>
                <w:color w:val="000000"/>
                <w:sz w:val="14"/>
              </w:rPr>
            </w:pPr>
            <w:r w:rsidRPr="00B53D7A">
              <w:rPr>
                <w:rFonts w:cs="Arial"/>
                <w:color w:val="000000"/>
                <w:sz w:val="14"/>
              </w:rPr>
              <w:t>General</w:t>
            </w:r>
          </w:p>
        </w:tc>
        <w:tc>
          <w:tcPr>
            <w:tcW w:w="146" w:type="pct"/>
            <w:shd w:val="clear" w:color="000000" w:fill="FFFFFF"/>
            <w:textDirection w:val="btLr"/>
            <w:vAlign w:val="center"/>
          </w:tcPr>
          <w:p w14:paraId="110DDEE2" w14:textId="77777777" w:rsidR="00157D8E" w:rsidRPr="00B53D7A" w:rsidRDefault="00157D8E" w:rsidP="0027702F">
            <w:pPr>
              <w:jc w:val="both"/>
              <w:rPr>
                <w:rFonts w:cs="Arial"/>
                <w:color w:val="000000"/>
                <w:sz w:val="14"/>
              </w:rPr>
            </w:pPr>
            <w:r w:rsidRPr="00B53D7A">
              <w:rPr>
                <w:rFonts w:cs="Arial"/>
                <w:color w:val="000000"/>
                <w:sz w:val="14"/>
              </w:rPr>
              <w:t>Externo</w:t>
            </w:r>
          </w:p>
        </w:tc>
        <w:tc>
          <w:tcPr>
            <w:tcW w:w="146" w:type="pct"/>
            <w:shd w:val="clear" w:color="000000" w:fill="FFFFFF"/>
            <w:textDirection w:val="btLr"/>
            <w:vAlign w:val="center"/>
          </w:tcPr>
          <w:p w14:paraId="5C2C2C43" w14:textId="77777777" w:rsidR="00157D8E" w:rsidRPr="00B53D7A" w:rsidRDefault="00157D8E" w:rsidP="0027702F">
            <w:pPr>
              <w:jc w:val="both"/>
              <w:rPr>
                <w:rFonts w:cs="Arial"/>
                <w:color w:val="000000"/>
                <w:sz w:val="14"/>
              </w:rPr>
            </w:pPr>
            <w:r w:rsidRPr="00B53D7A">
              <w:rPr>
                <w:rFonts w:cs="Arial"/>
                <w:color w:val="000000"/>
                <w:sz w:val="14"/>
              </w:rPr>
              <w:t>Ejecución</w:t>
            </w:r>
          </w:p>
        </w:tc>
        <w:tc>
          <w:tcPr>
            <w:tcW w:w="146" w:type="pct"/>
            <w:shd w:val="clear" w:color="000000" w:fill="FFFFFF"/>
            <w:textDirection w:val="btLr"/>
            <w:vAlign w:val="center"/>
          </w:tcPr>
          <w:p w14:paraId="25AAEDF8" w14:textId="77777777" w:rsidR="00157D8E" w:rsidRPr="00B53D7A" w:rsidRDefault="00157D8E" w:rsidP="0027702F">
            <w:pPr>
              <w:jc w:val="both"/>
              <w:rPr>
                <w:rFonts w:cs="Arial"/>
                <w:color w:val="000000"/>
                <w:sz w:val="14"/>
              </w:rPr>
            </w:pPr>
            <w:r w:rsidRPr="00B53D7A">
              <w:rPr>
                <w:rFonts w:cs="Arial"/>
                <w:color w:val="000000"/>
                <w:sz w:val="14"/>
              </w:rPr>
              <w:t>Riesgos de la Salud</w:t>
            </w:r>
          </w:p>
        </w:tc>
        <w:tc>
          <w:tcPr>
            <w:tcW w:w="524" w:type="pct"/>
            <w:shd w:val="clear" w:color="auto" w:fill="auto"/>
            <w:vAlign w:val="center"/>
          </w:tcPr>
          <w:p w14:paraId="2977FE97" w14:textId="77777777" w:rsidR="00157D8E" w:rsidRPr="00B53D7A" w:rsidRDefault="00157D8E" w:rsidP="0027702F">
            <w:pPr>
              <w:jc w:val="both"/>
              <w:rPr>
                <w:rFonts w:cs="Arial"/>
                <w:color w:val="000000"/>
                <w:sz w:val="14"/>
              </w:rPr>
            </w:pPr>
            <w:r w:rsidRPr="00B53D7A">
              <w:rPr>
                <w:rFonts w:cs="Arial"/>
                <w:color w:val="000000"/>
                <w:sz w:val="14"/>
              </w:rPr>
              <w:t xml:space="preserve">Presencia de Riesgos Biológicos. Se refiere a la posibilidad </w:t>
            </w:r>
            <w:proofErr w:type="gramStart"/>
            <w:r w:rsidRPr="00B53D7A">
              <w:rPr>
                <w:rFonts w:cs="Arial"/>
                <w:color w:val="000000"/>
                <w:sz w:val="14"/>
              </w:rPr>
              <w:t>que</w:t>
            </w:r>
            <w:proofErr w:type="gramEnd"/>
            <w:r w:rsidRPr="00B53D7A">
              <w:rPr>
                <w:rFonts w:cs="Arial"/>
                <w:color w:val="000000"/>
                <w:sz w:val="14"/>
              </w:rPr>
              <w:t xml:space="preserve"> durante la ejecución del contrato, los colaboradores del contratista, presenten síntomas de enfermedades altamente contagiosas y que afecten y deterioren la Salud del Personal.</w:t>
            </w:r>
          </w:p>
        </w:tc>
        <w:tc>
          <w:tcPr>
            <w:tcW w:w="545" w:type="pct"/>
            <w:shd w:val="clear" w:color="auto" w:fill="auto"/>
            <w:vAlign w:val="center"/>
          </w:tcPr>
          <w:p w14:paraId="7B6EA2DF" w14:textId="77777777" w:rsidR="00157D8E" w:rsidRPr="00B53D7A" w:rsidRDefault="00157D8E" w:rsidP="0027702F">
            <w:pPr>
              <w:jc w:val="both"/>
              <w:rPr>
                <w:rFonts w:cs="Arial"/>
                <w:color w:val="000000"/>
                <w:sz w:val="14"/>
              </w:rPr>
            </w:pPr>
            <w:r w:rsidRPr="00B53D7A">
              <w:rPr>
                <w:rFonts w:cs="Arial"/>
                <w:color w:val="000000"/>
                <w:sz w:val="14"/>
              </w:rPr>
              <w:t>Deterioro notorio y grave de la salud y posible contagio</w:t>
            </w:r>
          </w:p>
        </w:tc>
        <w:tc>
          <w:tcPr>
            <w:tcW w:w="134" w:type="pct"/>
            <w:shd w:val="clear" w:color="auto" w:fill="auto"/>
            <w:vAlign w:val="center"/>
          </w:tcPr>
          <w:p w14:paraId="5E6B31CE"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tcPr>
          <w:p w14:paraId="5162A226" w14:textId="77777777" w:rsidR="00157D8E" w:rsidRPr="00B53D7A" w:rsidRDefault="00157D8E" w:rsidP="0027702F">
            <w:pPr>
              <w:jc w:val="both"/>
              <w:rPr>
                <w:rFonts w:cs="Arial"/>
                <w:color w:val="000000"/>
                <w:sz w:val="14"/>
              </w:rPr>
            </w:pPr>
            <w:r w:rsidRPr="00B53D7A">
              <w:rPr>
                <w:rFonts w:cs="Arial"/>
                <w:color w:val="000000"/>
                <w:sz w:val="14"/>
              </w:rPr>
              <w:t>4</w:t>
            </w:r>
          </w:p>
        </w:tc>
        <w:tc>
          <w:tcPr>
            <w:tcW w:w="134" w:type="pct"/>
            <w:shd w:val="clear" w:color="auto" w:fill="auto"/>
            <w:vAlign w:val="center"/>
          </w:tcPr>
          <w:p w14:paraId="4FF35E60" w14:textId="77777777" w:rsidR="00157D8E" w:rsidRPr="00B53D7A" w:rsidRDefault="00157D8E" w:rsidP="0027702F">
            <w:pPr>
              <w:jc w:val="both"/>
              <w:rPr>
                <w:rFonts w:cs="Arial"/>
                <w:color w:val="000000"/>
                <w:sz w:val="14"/>
              </w:rPr>
            </w:pPr>
            <w:r w:rsidRPr="00B53D7A">
              <w:rPr>
                <w:rFonts w:cs="Arial"/>
                <w:color w:val="000000"/>
                <w:sz w:val="14"/>
              </w:rPr>
              <w:t>7</w:t>
            </w:r>
          </w:p>
        </w:tc>
        <w:tc>
          <w:tcPr>
            <w:tcW w:w="204" w:type="pct"/>
            <w:shd w:val="clear" w:color="auto" w:fill="auto"/>
            <w:vAlign w:val="center"/>
          </w:tcPr>
          <w:p w14:paraId="46786928" w14:textId="77777777" w:rsidR="00157D8E" w:rsidRPr="00B53D7A" w:rsidRDefault="00157D8E" w:rsidP="0027702F">
            <w:pPr>
              <w:jc w:val="both"/>
              <w:rPr>
                <w:rFonts w:cs="Arial"/>
                <w:color w:val="000000"/>
                <w:sz w:val="14"/>
              </w:rPr>
            </w:pPr>
            <w:r w:rsidRPr="00B53D7A">
              <w:rPr>
                <w:rFonts w:cs="Arial"/>
                <w:color w:val="000000"/>
                <w:sz w:val="14"/>
              </w:rPr>
              <w:t>Riesgo Alto</w:t>
            </w:r>
          </w:p>
        </w:tc>
        <w:tc>
          <w:tcPr>
            <w:tcW w:w="205" w:type="pct"/>
            <w:shd w:val="clear" w:color="auto" w:fill="auto"/>
            <w:vAlign w:val="center"/>
          </w:tcPr>
          <w:p w14:paraId="14670D09" w14:textId="77777777" w:rsidR="00157D8E" w:rsidRPr="00B53D7A" w:rsidRDefault="00157D8E" w:rsidP="0027702F">
            <w:pPr>
              <w:jc w:val="both"/>
              <w:rPr>
                <w:rFonts w:cs="Arial"/>
                <w:color w:val="000000"/>
                <w:sz w:val="14"/>
              </w:rPr>
            </w:pPr>
            <w:r w:rsidRPr="00B53D7A">
              <w:rPr>
                <w:rFonts w:cs="Arial"/>
                <w:color w:val="000000"/>
                <w:sz w:val="14"/>
              </w:rPr>
              <w:t>Contratista</w:t>
            </w:r>
          </w:p>
        </w:tc>
        <w:tc>
          <w:tcPr>
            <w:tcW w:w="579" w:type="pct"/>
            <w:shd w:val="clear" w:color="auto" w:fill="auto"/>
            <w:vAlign w:val="center"/>
          </w:tcPr>
          <w:p w14:paraId="506BBC27" w14:textId="77777777" w:rsidR="00157D8E" w:rsidRPr="00B53D7A" w:rsidRDefault="00157D8E" w:rsidP="0027702F">
            <w:pPr>
              <w:jc w:val="both"/>
              <w:rPr>
                <w:rFonts w:cs="Arial"/>
                <w:color w:val="000000"/>
                <w:sz w:val="14"/>
              </w:rPr>
            </w:pPr>
            <w:r w:rsidRPr="00B53D7A">
              <w:rPr>
                <w:rFonts w:cs="Arial"/>
                <w:color w:val="000000"/>
                <w:sz w:val="14"/>
              </w:rPr>
              <w:t>La aplicación preventiva de las medidas de Bioseguridad establecidas por las Autoridades de Salud en Colombia y sus respectivos Protocolos, el cumplimiento de la Resolución 0312 de 2019, Informar de inmediato las novedades de salud.</w:t>
            </w:r>
          </w:p>
        </w:tc>
        <w:tc>
          <w:tcPr>
            <w:tcW w:w="134" w:type="pct"/>
            <w:shd w:val="clear" w:color="auto" w:fill="auto"/>
            <w:vAlign w:val="center"/>
          </w:tcPr>
          <w:p w14:paraId="501E129D" w14:textId="77777777" w:rsidR="00157D8E" w:rsidRPr="00B53D7A" w:rsidRDefault="00157D8E" w:rsidP="0027702F">
            <w:pPr>
              <w:jc w:val="both"/>
              <w:rPr>
                <w:rFonts w:cs="Arial"/>
                <w:color w:val="000000"/>
                <w:sz w:val="14"/>
              </w:rPr>
            </w:pPr>
            <w:r w:rsidRPr="00B53D7A">
              <w:rPr>
                <w:rFonts w:cs="Arial"/>
                <w:color w:val="000000"/>
                <w:sz w:val="14"/>
              </w:rPr>
              <w:t>2</w:t>
            </w:r>
          </w:p>
        </w:tc>
        <w:tc>
          <w:tcPr>
            <w:tcW w:w="134" w:type="pct"/>
            <w:shd w:val="clear" w:color="auto" w:fill="auto"/>
            <w:vAlign w:val="center"/>
          </w:tcPr>
          <w:p w14:paraId="2CBCE0D6"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tcPr>
          <w:p w14:paraId="650A3660" w14:textId="77777777" w:rsidR="00157D8E" w:rsidRPr="00B53D7A" w:rsidRDefault="00157D8E" w:rsidP="0027702F">
            <w:pPr>
              <w:jc w:val="both"/>
              <w:rPr>
                <w:rFonts w:cs="Arial"/>
                <w:color w:val="000000"/>
                <w:sz w:val="14"/>
              </w:rPr>
            </w:pPr>
            <w:r w:rsidRPr="00B53D7A">
              <w:rPr>
                <w:rFonts w:cs="Arial"/>
                <w:color w:val="000000"/>
                <w:sz w:val="14"/>
              </w:rPr>
              <w:t>5</w:t>
            </w:r>
          </w:p>
        </w:tc>
        <w:tc>
          <w:tcPr>
            <w:tcW w:w="164" w:type="pct"/>
            <w:shd w:val="clear" w:color="auto" w:fill="auto"/>
            <w:vAlign w:val="center"/>
          </w:tcPr>
          <w:p w14:paraId="53D4E966" w14:textId="77777777" w:rsidR="00157D8E" w:rsidRPr="00B53D7A" w:rsidRDefault="00157D8E" w:rsidP="0027702F">
            <w:pPr>
              <w:jc w:val="both"/>
              <w:rPr>
                <w:rFonts w:cs="Arial"/>
                <w:color w:val="000000"/>
                <w:sz w:val="14"/>
              </w:rPr>
            </w:pPr>
            <w:r w:rsidRPr="00B53D7A">
              <w:rPr>
                <w:rFonts w:cs="Arial"/>
                <w:color w:val="000000"/>
                <w:sz w:val="14"/>
              </w:rPr>
              <w:t>SI</w:t>
            </w:r>
          </w:p>
        </w:tc>
        <w:tc>
          <w:tcPr>
            <w:tcW w:w="387" w:type="pct"/>
            <w:shd w:val="clear" w:color="auto" w:fill="auto"/>
            <w:vAlign w:val="center"/>
          </w:tcPr>
          <w:p w14:paraId="2A0AD6CE" w14:textId="245A9A36" w:rsidR="00157D8E" w:rsidRPr="00B53D7A" w:rsidRDefault="00157D8E" w:rsidP="0027702F">
            <w:pPr>
              <w:jc w:val="both"/>
              <w:rPr>
                <w:rFonts w:cs="Arial"/>
                <w:color w:val="000000"/>
                <w:sz w:val="14"/>
              </w:rPr>
            </w:pPr>
            <w:r w:rsidRPr="00B53D7A">
              <w:rPr>
                <w:rFonts w:cs="Arial"/>
                <w:color w:val="000000"/>
                <w:sz w:val="14"/>
              </w:rPr>
              <w:t xml:space="preserve">contratistas de Obras, de Estudios y Diseños </w:t>
            </w:r>
            <w:r w:rsidR="00420AFD">
              <w:rPr>
                <w:rFonts w:cs="Arial"/>
                <w:color w:val="000000"/>
                <w:sz w:val="14"/>
              </w:rPr>
              <w:t>supervisor</w:t>
            </w:r>
          </w:p>
        </w:tc>
        <w:tc>
          <w:tcPr>
            <w:tcW w:w="490" w:type="pct"/>
            <w:shd w:val="clear" w:color="auto" w:fill="auto"/>
            <w:vAlign w:val="center"/>
          </w:tcPr>
          <w:p w14:paraId="7CDF7420" w14:textId="77777777" w:rsidR="00157D8E" w:rsidRPr="00B53D7A" w:rsidRDefault="00157D8E" w:rsidP="0027702F">
            <w:pPr>
              <w:jc w:val="both"/>
              <w:rPr>
                <w:rFonts w:cs="Arial"/>
                <w:color w:val="000000"/>
                <w:sz w:val="14"/>
              </w:rPr>
            </w:pPr>
            <w:r w:rsidRPr="00B53D7A">
              <w:rPr>
                <w:rFonts w:cs="Arial"/>
                <w:color w:val="000000"/>
                <w:sz w:val="14"/>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370" w:type="pct"/>
            <w:shd w:val="clear" w:color="auto" w:fill="auto"/>
            <w:vAlign w:val="center"/>
          </w:tcPr>
          <w:p w14:paraId="2376E0EB" w14:textId="77777777" w:rsidR="00157D8E" w:rsidRPr="00B53D7A" w:rsidRDefault="00157D8E" w:rsidP="0027702F">
            <w:pPr>
              <w:jc w:val="both"/>
              <w:rPr>
                <w:rFonts w:cs="Arial"/>
                <w:color w:val="000000"/>
                <w:sz w:val="14"/>
              </w:rPr>
            </w:pPr>
            <w:r w:rsidRPr="00B53D7A">
              <w:rPr>
                <w:rFonts w:cs="Arial"/>
                <w:color w:val="000000"/>
                <w:sz w:val="14"/>
              </w:rPr>
              <w:t>Cada vez que haya novedades de cambio de personal</w:t>
            </w:r>
          </w:p>
        </w:tc>
      </w:tr>
      <w:tr w:rsidR="00157D8E" w:rsidRPr="00B53D7A" w14:paraId="60BEA036" w14:textId="77777777" w:rsidTr="005E3E2E">
        <w:trPr>
          <w:cantSplit/>
          <w:trHeight w:val="1991"/>
        </w:trPr>
        <w:tc>
          <w:tcPr>
            <w:tcW w:w="144" w:type="pct"/>
            <w:shd w:val="clear" w:color="auto" w:fill="auto"/>
            <w:vAlign w:val="center"/>
          </w:tcPr>
          <w:p w14:paraId="57B60E15" w14:textId="77777777" w:rsidR="00157D8E" w:rsidRPr="00B53D7A" w:rsidRDefault="00157D8E" w:rsidP="0027702F">
            <w:pPr>
              <w:jc w:val="both"/>
              <w:rPr>
                <w:rFonts w:cs="Arial"/>
                <w:b/>
                <w:bCs/>
                <w:color w:val="000000"/>
                <w:sz w:val="14"/>
              </w:rPr>
            </w:pPr>
            <w:r w:rsidRPr="00B53D7A">
              <w:rPr>
                <w:rFonts w:cs="Arial"/>
                <w:b/>
                <w:bCs/>
                <w:color w:val="000000"/>
                <w:sz w:val="14"/>
              </w:rPr>
              <w:lastRenderedPageBreak/>
              <w:t>19</w:t>
            </w:r>
          </w:p>
        </w:tc>
        <w:tc>
          <w:tcPr>
            <w:tcW w:w="146" w:type="pct"/>
            <w:shd w:val="clear" w:color="000000" w:fill="FFFFFF"/>
            <w:textDirection w:val="btLr"/>
            <w:vAlign w:val="center"/>
          </w:tcPr>
          <w:p w14:paraId="7E473263" w14:textId="77777777" w:rsidR="00157D8E" w:rsidRPr="00B53D7A" w:rsidRDefault="00157D8E" w:rsidP="0027702F">
            <w:pPr>
              <w:jc w:val="both"/>
              <w:rPr>
                <w:rFonts w:cs="Arial"/>
                <w:color w:val="000000"/>
                <w:sz w:val="14"/>
              </w:rPr>
            </w:pPr>
            <w:r w:rsidRPr="00B53D7A">
              <w:rPr>
                <w:rFonts w:cs="Arial"/>
                <w:color w:val="000000"/>
                <w:sz w:val="14"/>
              </w:rPr>
              <w:t>General</w:t>
            </w:r>
          </w:p>
        </w:tc>
        <w:tc>
          <w:tcPr>
            <w:tcW w:w="146" w:type="pct"/>
            <w:shd w:val="clear" w:color="000000" w:fill="FFFFFF"/>
            <w:textDirection w:val="btLr"/>
            <w:vAlign w:val="center"/>
          </w:tcPr>
          <w:p w14:paraId="0C64FC59" w14:textId="77777777" w:rsidR="00157D8E" w:rsidRPr="00B53D7A" w:rsidRDefault="00157D8E" w:rsidP="0027702F">
            <w:pPr>
              <w:jc w:val="both"/>
              <w:rPr>
                <w:rFonts w:cs="Arial"/>
                <w:color w:val="000000"/>
                <w:sz w:val="14"/>
              </w:rPr>
            </w:pPr>
            <w:r w:rsidRPr="00B53D7A">
              <w:rPr>
                <w:rFonts w:cs="Arial"/>
                <w:color w:val="000000"/>
                <w:sz w:val="14"/>
              </w:rPr>
              <w:t>Externo</w:t>
            </w:r>
          </w:p>
        </w:tc>
        <w:tc>
          <w:tcPr>
            <w:tcW w:w="146" w:type="pct"/>
            <w:shd w:val="clear" w:color="000000" w:fill="FFFFFF"/>
            <w:textDirection w:val="btLr"/>
            <w:vAlign w:val="center"/>
          </w:tcPr>
          <w:p w14:paraId="1931A9E4" w14:textId="77777777" w:rsidR="00157D8E" w:rsidRPr="00B53D7A" w:rsidRDefault="00157D8E" w:rsidP="0027702F">
            <w:pPr>
              <w:jc w:val="both"/>
              <w:rPr>
                <w:rFonts w:cs="Arial"/>
                <w:color w:val="000000"/>
                <w:sz w:val="14"/>
              </w:rPr>
            </w:pPr>
            <w:r w:rsidRPr="00B53D7A">
              <w:rPr>
                <w:rFonts w:cs="Arial"/>
                <w:color w:val="000000"/>
                <w:sz w:val="14"/>
              </w:rPr>
              <w:t>Ejecución</w:t>
            </w:r>
          </w:p>
        </w:tc>
        <w:tc>
          <w:tcPr>
            <w:tcW w:w="146" w:type="pct"/>
            <w:shd w:val="clear" w:color="000000" w:fill="FFFFFF"/>
            <w:textDirection w:val="btLr"/>
            <w:vAlign w:val="center"/>
          </w:tcPr>
          <w:p w14:paraId="214F5537" w14:textId="77777777" w:rsidR="00157D8E" w:rsidRPr="00B53D7A" w:rsidRDefault="00157D8E" w:rsidP="0027702F">
            <w:pPr>
              <w:jc w:val="both"/>
              <w:rPr>
                <w:rFonts w:cs="Arial"/>
                <w:color w:val="000000"/>
                <w:sz w:val="14"/>
              </w:rPr>
            </w:pPr>
            <w:r w:rsidRPr="00B53D7A">
              <w:rPr>
                <w:rFonts w:cs="Arial"/>
                <w:color w:val="000000"/>
                <w:sz w:val="14"/>
              </w:rPr>
              <w:t>Riesgos de la Salud</w:t>
            </w:r>
          </w:p>
        </w:tc>
        <w:tc>
          <w:tcPr>
            <w:tcW w:w="524" w:type="pct"/>
            <w:shd w:val="clear" w:color="auto" w:fill="auto"/>
            <w:vAlign w:val="center"/>
          </w:tcPr>
          <w:p w14:paraId="7B84DA18" w14:textId="77777777" w:rsidR="00157D8E" w:rsidRPr="00B53D7A" w:rsidRDefault="00157D8E" w:rsidP="0027702F">
            <w:pPr>
              <w:jc w:val="both"/>
              <w:rPr>
                <w:rFonts w:cs="Arial"/>
                <w:color w:val="000000"/>
                <w:sz w:val="14"/>
              </w:rPr>
            </w:pPr>
            <w:r w:rsidRPr="00B53D7A">
              <w:rPr>
                <w:rFonts w:cs="Arial"/>
                <w:color w:val="000000"/>
                <w:sz w:val="14"/>
              </w:rPr>
              <w:t>Disponibilidad de los Elementos de Protección Personal. Se refiere a la posibilidad de que el Contratista no disponga o suministre a sus colaboradores de las Obras, Interventoría y demás los Elementos de Protección Personal EPP y los de Riesgo Bilógico.</w:t>
            </w:r>
          </w:p>
        </w:tc>
        <w:tc>
          <w:tcPr>
            <w:tcW w:w="545" w:type="pct"/>
            <w:shd w:val="clear" w:color="auto" w:fill="auto"/>
            <w:vAlign w:val="center"/>
          </w:tcPr>
          <w:p w14:paraId="32AFD6FC" w14:textId="77777777" w:rsidR="00157D8E" w:rsidRPr="00B53D7A" w:rsidRDefault="00157D8E" w:rsidP="0027702F">
            <w:pPr>
              <w:jc w:val="both"/>
              <w:rPr>
                <w:rFonts w:cs="Arial"/>
                <w:color w:val="000000"/>
                <w:sz w:val="14"/>
              </w:rPr>
            </w:pPr>
            <w:r w:rsidRPr="00B53D7A">
              <w:rPr>
                <w:rFonts w:cs="Arial"/>
                <w:color w:val="000000"/>
                <w:sz w:val="14"/>
              </w:rPr>
              <w:t>Accidentes de trabajo y posible exposición a Riegos Biológicos</w:t>
            </w:r>
          </w:p>
        </w:tc>
        <w:tc>
          <w:tcPr>
            <w:tcW w:w="134" w:type="pct"/>
            <w:shd w:val="clear" w:color="auto" w:fill="auto"/>
            <w:vAlign w:val="center"/>
          </w:tcPr>
          <w:p w14:paraId="1ED75C96" w14:textId="77777777" w:rsidR="00157D8E" w:rsidRPr="00B53D7A" w:rsidRDefault="00157D8E" w:rsidP="0027702F">
            <w:pPr>
              <w:jc w:val="both"/>
              <w:rPr>
                <w:rFonts w:cs="Arial"/>
                <w:color w:val="000000"/>
                <w:sz w:val="14"/>
              </w:rPr>
            </w:pPr>
            <w:r w:rsidRPr="00B53D7A">
              <w:rPr>
                <w:rFonts w:cs="Arial"/>
                <w:color w:val="000000"/>
                <w:sz w:val="14"/>
              </w:rPr>
              <w:t>2</w:t>
            </w:r>
          </w:p>
        </w:tc>
        <w:tc>
          <w:tcPr>
            <w:tcW w:w="134" w:type="pct"/>
            <w:shd w:val="clear" w:color="auto" w:fill="auto"/>
            <w:vAlign w:val="center"/>
          </w:tcPr>
          <w:p w14:paraId="4707B491" w14:textId="77777777" w:rsidR="00157D8E" w:rsidRPr="00B53D7A" w:rsidRDefault="00157D8E" w:rsidP="0027702F">
            <w:pPr>
              <w:jc w:val="both"/>
              <w:rPr>
                <w:rFonts w:cs="Arial"/>
                <w:color w:val="000000"/>
                <w:sz w:val="14"/>
              </w:rPr>
            </w:pPr>
            <w:r w:rsidRPr="00B53D7A">
              <w:rPr>
                <w:rFonts w:cs="Arial"/>
                <w:color w:val="000000"/>
                <w:sz w:val="14"/>
              </w:rPr>
              <w:t>4</w:t>
            </w:r>
          </w:p>
        </w:tc>
        <w:tc>
          <w:tcPr>
            <w:tcW w:w="134" w:type="pct"/>
            <w:shd w:val="clear" w:color="auto" w:fill="auto"/>
            <w:vAlign w:val="center"/>
          </w:tcPr>
          <w:p w14:paraId="0DA702DC" w14:textId="77777777" w:rsidR="00157D8E" w:rsidRPr="00B53D7A" w:rsidRDefault="00157D8E" w:rsidP="0027702F">
            <w:pPr>
              <w:jc w:val="both"/>
              <w:rPr>
                <w:rFonts w:cs="Arial"/>
                <w:color w:val="000000"/>
                <w:sz w:val="14"/>
              </w:rPr>
            </w:pPr>
            <w:r w:rsidRPr="00B53D7A">
              <w:rPr>
                <w:rFonts w:cs="Arial"/>
                <w:color w:val="000000"/>
                <w:sz w:val="14"/>
              </w:rPr>
              <w:t>7</w:t>
            </w:r>
          </w:p>
        </w:tc>
        <w:tc>
          <w:tcPr>
            <w:tcW w:w="204" w:type="pct"/>
            <w:shd w:val="clear" w:color="auto" w:fill="auto"/>
            <w:vAlign w:val="center"/>
          </w:tcPr>
          <w:p w14:paraId="5B255FC7" w14:textId="77777777" w:rsidR="00157D8E" w:rsidRPr="00B53D7A" w:rsidRDefault="00157D8E" w:rsidP="0027702F">
            <w:pPr>
              <w:jc w:val="both"/>
              <w:rPr>
                <w:rFonts w:cs="Arial"/>
                <w:color w:val="000000"/>
                <w:sz w:val="14"/>
              </w:rPr>
            </w:pPr>
            <w:r w:rsidRPr="00B53D7A">
              <w:rPr>
                <w:rFonts w:cs="Arial"/>
                <w:color w:val="000000"/>
                <w:sz w:val="14"/>
              </w:rPr>
              <w:t>Riesgo Alto</w:t>
            </w:r>
          </w:p>
        </w:tc>
        <w:tc>
          <w:tcPr>
            <w:tcW w:w="205" w:type="pct"/>
            <w:shd w:val="clear" w:color="auto" w:fill="auto"/>
            <w:vAlign w:val="center"/>
          </w:tcPr>
          <w:p w14:paraId="43D8356D" w14:textId="77777777" w:rsidR="00157D8E" w:rsidRPr="00B53D7A" w:rsidRDefault="00157D8E" w:rsidP="0027702F">
            <w:pPr>
              <w:jc w:val="both"/>
              <w:rPr>
                <w:rFonts w:cs="Arial"/>
                <w:color w:val="000000"/>
                <w:sz w:val="14"/>
              </w:rPr>
            </w:pPr>
            <w:r w:rsidRPr="00B53D7A">
              <w:rPr>
                <w:rFonts w:cs="Arial"/>
                <w:color w:val="000000"/>
                <w:sz w:val="14"/>
              </w:rPr>
              <w:t>Contratista</w:t>
            </w:r>
          </w:p>
        </w:tc>
        <w:tc>
          <w:tcPr>
            <w:tcW w:w="579" w:type="pct"/>
            <w:shd w:val="clear" w:color="auto" w:fill="auto"/>
            <w:vAlign w:val="center"/>
          </w:tcPr>
          <w:p w14:paraId="58867229" w14:textId="77777777" w:rsidR="00157D8E" w:rsidRPr="00B53D7A" w:rsidRDefault="00157D8E" w:rsidP="0027702F">
            <w:pPr>
              <w:jc w:val="both"/>
              <w:rPr>
                <w:rFonts w:cs="Arial"/>
                <w:color w:val="000000"/>
                <w:sz w:val="14"/>
              </w:rPr>
            </w:pPr>
            <w:r w:rsidRPr="00B53D7A">
              <w:rPr>
                <w:rFonts w:cs="Arial"/>
                <w:color w:val="000000"/>
                <w:sz w:val="14"/>
              </w:rPr>
              <w:t>El contratista deberá suministrar todos los EPP a sus colaboradores en las obras, o solicitar a la ARL que los suministre</w:t>
            </w:r>
          </w:p>
        </w:tc>
        <w:tc>
          <w:tcPr>
            <w:tcW w:w="134" w:type="pct"/>
            <w:shd w:val="clear" w:color="auto" w:fill="auto"/>
            <w:vAlign w:val="center"/>
          </w:tcPr>
          <w:p w14:paraId="38D66763" w14:textId="77777777" w:rsidR="00157D8E" w:rsidRPr="00B53D7A" w:rsidRDefault="00157D8E" w:rsidP="0027702F">
            <w:pPr>
              <w:jc w:val="both"/>
              <w:rPr>
                <w:rFonts w:cs="Arial"/>
                <w:color w:val="000000"/>
                <w:sz w:val="14"/>
              </w:rPr>
            </w:pPr>
            <w:r w:rsidRPr="00B53D7A">
              <w:rPr>
                <w:rFonts w:cs="Arial"/>
                <w:color w:val="000000"/>
                <w:sz w:val="14"/>
              </w:rPr>
              <w:t>2</w:t>
            </w:r>
          </w:p>
        </w:tc>
        <w:tc>
          <w:tcPr>
            <w:tcW w:w="134" w:type="pct"/>
            <w:shd w:val="clear" w:color="auto" w:fill="auto"/>
            <w:vAlign w:val="center"/>
          </w:tcPr>
          <w:p w14:paraId="1449084D"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tcPr>
          <w:p w14:paraId="50D02273" w14:textId="77777777" w:rsidR="00157D8E" w:rsidRPr="00B53D7A" w:rsidRDefault="00157D8E" w:rsidP="0027702F">
            <w:pPr>
              <w:jc w:val="both"/>
              <w:rPr>
                <w:rFonts w:cs="Arial"/>
                <w:color w:val="000000"/>
                <w:sz w:val="14"/>
              </w:rPr>
            </w:pPr>
            <w:r w:rsidRPr="00B53D7A">
              <w:rPr>
                <w:rFonts w:cs="Arial"/>
                <w:color w:val="000000"/>
                <w:sz w:val="14"/>
              </w:rPr>
              <w:t>5</w:t>
            </w:r>
          </w:p>
        </w:tc>
        <w:tc>
          <w:tcPr>
            <w:tcW w:w="164" w:type="pct"/>
            <w:shd w:val="clear" w:color="auto" w:fill="auto"/>
            <w:vAlign w:val="center"/>
          </w:tcPr>
          <w:p w14:paraId="5BC6839F" w14:textId="77777777" w:rsidR="00157D8E" w:rsidRPr="00B53D7A" w:rsidRDefault="00157D8E" w:rsidP="0027702F">
            <w:pPr>
              <w:jc w:val="both"/>
              <w:rPr>
                <w:rFonts w:cs="Arial"/>
                <w:color w:val="000000"/>
                <w:sz w:val="14"/>
              </w:rPr>
            </w:pPr>
            <w:r w:rsidRPr="00B53D7A">
              <w:rPr>
                <w:rFonts w:cs="Arial"/>
                <w:color w:val="000000"/>
                <w:sz w:val="14"/>
              </w:rPr>
              <w:t>SI</w:t>
            </w:r>
          </w:p>
        </w:tc>
        <w:tc>
          <w:tcPr>
            <w:tcW w:w="387" w:type="pct"/>
            <w:shd w:val="clear" w:color="auto" w:fill="auto"/>
            <w:vAlign w:val="center"/>
          </w:tcPr>
          <w:p w14:paraId="69B44F8A" w14:textId="77777777" w:rsidR="00157D8E" w:rsidRPr="00B53D7A" w:rsidRDefault="00157D8E" w:rsidP="0027702F">
            <w:pPr>
              <w:jc w:val="both"/>
              <w:rPr>
                <w:rFonts w:cs="Arial"/>
                <w:color w:val="000000"/>
                <w:sz w:val="14"/>
              </w:rPr>
            </w:pPr>
            <w:r w:rsidRPr="00B53D7A">
              <w:rPr>
                <w:rFonts w:cs="Arial"/>
                <w:color w:val="000000"/>
                <w:sz w:val="14"/>
              </w:rPr>
              <w:t xml:space="preserve">contratistas de Obras, de Estudios y Diseños interventor, </w:t>
            </w:r>
            <w:r w:rsidR="00AC758C" w:rsidRPr="00B53D7A">
              <w:rPr>
                <w:rFonts w:cs="Arial"/>
                <w:color w:val="000000"/>
                <w:sz w:val="14"/>
              </w:rPr>
              <w:t>Interventor</w:t>
            </w:r>
            <w:r w:rsidRPr="00B53D7A">
              <w:rPr>
                <w:rFonts w:cs="Arial"/>
                <w:color w:val="000000"/>
                <w:sz w:val="14"/>
              </w:rPr>
              <w:t xml:space="preserve"> INVIAS</w:t>
            </w:r>
          </w:p>
        </w:tc>
        <w:tc>
          <w:tcPr>
            <w:tcW w:w="490" w:type="pct"/>
            <w:shd w:val="clear" w:color="auto" w:fill="auto"/>
            <w:vAlign w:val="center"/>
          </w:tcPr>
          <w:p w14:paraId="455C46BC" w14:textId="77777777" w:rsidR="00157D8E" w:rsidRPr="00B53D7A" w:rsidRDefault="00157D8E" w:rsidP="0027702F">
            <w:pPr>
              <w:jc w:val="both"/>
              <w:rPr>
                <w:rFonts w:cs="Arial"/>
                <w:color w:val="000000"/>
                <w:sz w:val="14"/>
              </w:rPr>
            </w:pPr>
            <w:r w:rsidRPr="00B53D7A">
              <w:rPr>
                <w:rFonts w:cs="Arial"/>
                <w:color w:val="000000"/>
                <w:sz w:val="14"/>
              </w:rPr>
              <w:t>Vigilancia permanente de los cambios de salud de los colaboradores</w:t>
            </w:r>
          </w:p>
        </w:tc>
        <w:tc>
          <w:tcPr>
            <w:tcW w:w="370" w:type="pct"/>
            <w:shd w:val="clear" w:color="auto" w:fill="auto"/>
            <w:vAlign w:val="center"/>
          </w:tcPr>
          <w:p w14:paraId="00127FD4" w14:textId="77777777" w:rsidR="00157D8E" w:rsidRPr="00B53D7A" w:rsidRDefault="00157D8E" w:rsidP="0027702F">
            <w:pPr>
              <w:jc w:val="both"/>
              <w:rPr>
                <w:rFonts w:cs="Arial"/>
                <w:color w:val="000000"/>
                <w:sz w:val="14"/>
              </w:rPr>
            </w:pPr>
            <w:r w:rsidRPr="00B53D7A">
              <w:rPr>
                <w:rFonts w:cs="Arial"/>
                <w:color w:val="000000"/>
                <w:sz w:val="14"/>
              </w:rPr>
              <w:t>Diario</w:t>
            </w:r>
          </w:p>
        </w:tc>
      </w:tr>
      <w:tr w:rsidR="00157D8E" w:rsidRPr="00B53D7A" w14:paraId="54009410" w14:textId="77777777" w:rsidTr="005E3E2E">
        <w:trPr>
          <w:cantSplit/>
          <w:trHeight w:val="1991"/>
        </w:trPr>
        <w:tc>
          <w:tcPr>
            <w:tcW w:w="144" w:type="pct"/>
            <w:shd w:val="clear" w:color="auto" w:fill="auto"/>
            <w:vAlign w:val="center"/>
          </w:tcPr>
          <w:p w14:paraId="0C151A4D" w14:textId="77777777" w:rsidR="00157D8E" w:rsidRPr="00B53D7A" w:rsidRDefault="00157D8E" w:rsidP="0027702F">
            <w:pPr>
              <w:jc w:val="both"/>
              <w:rPr>
                <w:rFonts w:cs="Arial"/>
                <w:b/>
                <w:bCs/>
                <w:color w:val="000000"/>
                <w:sz w:val="14"/>
              </w:rPr>
            </w:pPr>
            <w:r w:rsidRPr="00B53D7A">
              <w:rPr>
                <w:rFonts w:cs="Arial"/>
                <w:b/>
                <w:bCs/>
                <w:color w:val="000000"/>
                <w:sz w:val="14"/>
              </w:rPr>
              <w:t>20</w:t>
            </w:r>
          </w:p>
        </w:tc>
        <w:tc>
          <w:tcPr>
            <w:tcW w:w="146" w:type="pct"/>
            <w:shd w:val="clear" w:color="000000" w:fill="FFFFFF"/>
            <w:textDirection w:val="btLr"/>
            <w:vAlign w:val="center"/>
          </w:tcPr>
          <w:p w14:paraId="209EC58E" w14:textId="77777777" w:rsidR="00157D8E" w:rsidRPr="00B53D7A" w:rsidRDefault="00157D8E" w:rsidP="0027702F">
            <w:pPr>
              <w:jc w:val="both"/>
              <w:rPr>
                <w:rFonts w:cs="Arial"/>
                <w:color w:val="000000"/>
                <w:sz w:val="14"/>
              </w:rPr>
            </w:pPr>
            <w:r w:rsidRPr="00B53D7A">
              <w:rPr>
                <w:rFonts w:cs="Arial"/>
                <w:color w:val="000000"/>
                <w:sz w:val="14"/>
              </w:rPr>
              <w:t>General</w:t>
            </w:r>
          </w:p>
        </w:tc>
        <w:tc>
          <w:tcPr>
            <w:tcW w:w="146" w:type="pct"/>
            <w:shd w:val="clear" w:color="000000" w:fill="FFFFFF"/>
            <w:textDirection w:val="btLr"/>
            <w:vAlign w:val="center"/>
          </w:tcPr>
          <w:p w14:paraId="060D9A4D" w14:textId="77777777" w:rsidR="00157D8E" w:rsidRPr="00B53D7A" w:rsidRDefault="00157D8E" w:rsidP="0027702F">
            <w:pPr>
              <w:jc w:val="both"/>
              <w:rPr>
                <w:rFonts w:cs="Arial"/>
                <w:color w:val="000000"/>
                <w:sz w:val="14"/>
              </w:rPr>
            </w:pPr>
            <w:r w:rsidRPr="00B53D7A">
              <w:rPr>
                <w:rFonts w:cs="Arial"/>
                <w:color w:val="000000"/>
                <w:sz w:val="14"/>
              </w:rPr>
              <w:t>Externo</w:t>
            </w:r>
          </w:p>
        </w:tc>
        <w:tc>
          <w:tcPr>
            <w:tcW w:w="146" w:type="pct"/>
            <w:shd w:val="clear" w:color="000000" w:fill="FFFFFF"/>
            <w:textDirection w:val="btLr"/>
            <w:vAlign w:val="center"/>
          </w:tcPr>
          <w:p w14:paraId="52E53AE9" w14:textId="77777777" w:rsidR="00157D8E" w:rsidRPr="00B53D7A" w:rsidRDefault="00157D8E" w:rsidP="0027702F">
            <w:pPr>
              <w:jc w:val="both"/>
              <w:rPr>
                <w:rFonts w:cs="Arial"/>
                <w:color w:val="000000"/>
                <w:sz w:val="14"/>
              </w:rPr>
            </w:pPr>
            <w:r w:rsidRPr="00B53D7A">
              <w:rPr>
                <w:rFonts w:cs="Arial"/>
                <w:color w:val="000000"/>
                <w:sz w:val="14"/>
              </w:rPr>
              <w:t>Ejecución</w:t>
            </w:r>
          </w:p>
        </w:tc>
        <w:tc>
          <w:tcPr>
            <w:tcW w:w="146" w:type="pct"/>
            <w:shd w:val="clear" w:color="000000" w:fill="FFFFFF"/>
            <w:textDirection w:val="btLr"/>
            <w:vAlign w:val="center"/>
          </w:tcPr>
          <w:p w14:paraId="3F11ECAA" w14:textId="77777777" w:rsidR="00157D8E" w:rsidRPr="00B53D7A" w:rsidRDefault="00157D8E" w:rsidP="0027702F">
            <w:pPr>
              <w:jc w:val="both"/>
              <w:rPr>
                <w:rFonts w:cs="Arial"/>
                <w:color w:val="000000"/>
                <w:sz w:val="14"/>
              </w:rPr>
            </w:pPr>
            <w:r w:rsidRPr="00B53D7A">
              <w:rPr>
                <w:rFonts w:cs="Arial"/>
                <w:color w:val="000000"/>
                <w:sz w:val="14"/>
              </w:rPr>
              <w:t xml:space="preserve">Económico  </w:t>
            </w:r>
          </w:p>
        </w:tc>
        <w:tc>
          <w:tcPr>
            <w:tcW w:w="524" w:type="pct"/>
            <w:shd w:val="clear" w:color="auto" w:fill="auto"/>
            <w:vAlign w:val="center"/>
          </w:tcPr>
          <w:p w14:paraId="2DB0FE71" w14:textId="77777777" w:rsidR="00157D8E" w:rsidRPr="00B53D7A" w:rsidRDefault="00157D8E" w:rsidP="0027702F">
            <w:pPr>
              <w:jc w:val="both"/>
              <w:rPr>
                <w:rFonts w:cs="Arial"/>
                <w:color w:val="000000"/>
                <w:sz w:val="14"/>
              </w:rPr>
            </w:pPr>
            <w:r w:rsidRPr="00B53D7A">
              <w:rPr>
                <w:rFonts w:cs="Arial"/>
                <w:color w:val="000000"/>
                <w:sz w:val="14"/>
              </w:rPr>
              <w:t>Mayores costos de la</w:t>
            </w:r>
          </w:p>
          <w:p w14:paraId="7A1DEFDE" w14:textId="77777777" w:rsidR="00157D8E" w:rsidRPr="00B53D7A" w:rsidRDefault="00157D8E" w:rsidP="0027702F">
            <w:pPr>
              <w:jc w:val="both"/>
              <w:rPr>
                <w:rFonts w:cs="Arial"/>
                <w:color w:val="000000"/>
                <w:sz w:val="14"/>
              </w:rPr>
            </w:pPr>
            <w:r w:rsidRPr="00B53D7A">
              <w:rPr>
                <w:rFonts w:cs="Arial"/>
                <w:color w:val="000000"/>
                <w:sz w:val="14"/>
              </w:rPr>
              <w:t xml:space="preserve">obra por variación de los precios de los materiales necesarios para la ejecución de la obra </w:t>
            </w:r>
          </w:p>
          <w:p w14:paraId="6988080A" w14:textId="77777777" w:rsidR="00157D8E" w:rsidRPr="00B53D7A" w:rsidRDefault="00157D8E" w:rsidP="0027702F">
            <w:pPr>
              <w:jc w:val="both"/>
              <w:rPr>
                <w:rFonts w:cs="Arial"/>
                <w:color w:val="000000"/>
                <w:sz w:val="14"/>
              </w:rPr>
            </w:pPr>
          </w:p>
        </w:tc>
        <w:tc>
          <w:tcPr>
            <w:tcW w:w="545" w:type="pct"/>
            <w:shd w:val="clear" w:color="auto" w:fill="auto"/>
            <w:vAlign w:val="center"/>
          </w:tcPr>
          <w:p w14:paraId="22A95328" w14:textId="77777777" w:rsidR="00157D8E" w:rsidRPr="00B53D7A" w:rsidRDefault="00157D8E" w:rsidP="0027702F">
            <w:pPr>
              <w:jc w:val="both"/>
              <w:rPr>
                <w:rFonts w:cs="Arial"/>
                <w:color w:val="000000"/>
                <w:sz w:val="14"/>
              </w:rPr>
            </w:pPr>
            <w:r w:rsidRPr="00B53D7A">
              <w:rPr>
                <w:rFonts w:cs="Arial"/>
                <w:color w:val="000000"/>
                <w:sz w:val="14"/>
              </w:rPr>
              <w:t>Iliquidez del contratista</w:t>
            </w:r>
          </w:p>
        </w:tc>
        <w:tc>
          <w:tcPr>
            <w:tcW w:w="134" w:type="pct"/>
            <w:shd w:val="clear" w:color="auto" w:fill="auto"/>
            <w:vAlign w:val="center"/>
          </w:tcPr>
          <w:p w14:paraId="54E7F21B" w14:textId="77777777" w:rsidR="00157D8E" w:rsidRPr="00B53D7A" w:rsidRDefault="00157D8E" w:rsidP="0027702F">
            <w:pPr>
              <w:jc w:val="both"/>
              <w:rPr>
                <w:rFonts w:cs="Arial"/>
                <w:color w:val="000000"/>
                <w:sz w:val="14"/>
              </w:rPr>
            </w:pPr>
            <w:r w:rsidRPr="00B53D7A">
              <w:rPr>
                <w:rFonts w:cs="Arial"/>
                <w:color w:val="000000"/>
                <w:sz w:val="14"/>
              </w:rPr>
              <w:t>2</w:t>
            </w:r>
          </w:p>
        </w:tc>
        <w:tc>
          <w:tcPr>
            <w:tcW w:w="134" w:type="pct"/>
            <w:shd w:val="clear" w:color="auto" w:fill="auto"/>
            <w:vAlign w:val="center"/>
          </w:tcPr>
          <w:p w14:paraId="613FE813" w14:textId="77777777" w:rsidR="00157D8E" w:rsidRPr="00B53D7A" w:rsidRDefault="00157D8E" w:rsidP="0027702F">
            <w:pPr>
              <w:jc w:val="both"/>
              <w:rPr>
                <w:rFonts w:cs="Arial"/>
                <w:color w:val="000000"/>
                <w:sz w:val="14"/>
              </w:rPr>
            </w:pPr>
            <w:r w:rsidRPr="00B53D7A">
              <w:rPr>
                <w:rFonts w:cs="Arial"/>
                <w:color w:val="000000"/>
                <w:sz w:val="14"/>
              </w:rPr>
              <w:t>3</w:t>
            </w:r>
          </w:p>
        </w:tc>
        <w:tc>
          <w:tcPr>
            <w:tcW w:w="134" w:type="pct"/>
            <w:shd w:val="clear" w:color="auto" w:fill="auto"/>
            <w:vAlign w:val="center"/>
          </w:tcPr>
          <w:p w14:paraId="6BB6FAD0" w14:textId="77777777" w:rsidR="00157D8E" w:rsidRPr="00B53D7A" w:rsidRDefault="00157D8E" w:rsidP="0027702F">
            <w:pPr>
              <w:jc w:val="both"/>
              <w:rPr>
                <w:rFonts w:cs="Arial"/>
                <w:color w:val="000000"/>
                <w:sz w:val="14"/>
              </w:rPr>
            </w:pPr>
            <w:r w:rsidRPr="00B53D7A">
              <w:rPr>
                <w:rFonts w:cs="Arial"/>
                <w:color w:val="000000"/>
                <w:sz w:val="14"/>
              </w:rPr>
              <w:t>5</w:t>
            </w:r>
          </w:p>
        </w:tc>
        <w:tc>
          <w:tcPr>
            <w:tcW w:w="204" w:type="pct"/>
            <w:shd w:val="clear" w:color="auto" w:fill="auto"/>
            <w:vAlign w:val="center"/>
          </w:tcPr>
          <w:p w14:paraId="65C0FC90" w14:textId="77777777" w:rsidR="00157D8E" w:rsidRPr="00B53D7A" w:rsidRDefault="00157D8E" w:rsidP="0027702F">
            <w:pPr>
              <w:jc w:val="both"/>
              <w:rPr>
                <w:rFonts w:cs="Arial"/>
                <w:color w:val="000000"/>
                <w:sz w:val="14"/>
              </w:rPr>
            </w:pPr>
            <w:r w:rsidRPr="00B53D7A">
              <w:rPr>
                <w:rFonts w:cs="Arial"/>
                <w:color w:val="000000"/>
                <w:sz w:val="14"/>
              </w:rPr>
              <w:t>Riesgo medio</w:t>
            </w:r>
          </w:p>
        </w:tc>
        <w:tc>
          <w:tcPr>
            <w:tcW w:w="205" w:type="pct"/>
            <w:shd w:val="clear" w:color="auto" w:fill="auto"/>
            <w:vAlign w:val="center"/>
          </w:tcPr>
          <w:p w14:paraId="37A61C05" w14:textId="77777777" w:rsidR="00157D8E" w:rsidRPr="00B53D7A" w:rsidRDefault="00157D8E" w:rsidP="0027702F">
            <w:pPr>
              <w:jc w:val="both"/>
              <w:rPr>
                <w:rFonts w:cs="Arial"/>
                <w:color w:val="000000"/>
                <w:sz w:val="14"/>
              </w:rPr>
            </w:pPr>
            <w:r w:rsidRPr="00B53D7A">
              <w:rPr>
                <w:rFonts w:cs="Arial"/>
                <w:color w:val="000000"/>
                <w:sz w:val="14"/>
              </w:rPr>
              <w:t>Contratista</w:t>
            </w:r>
          </w:p>
        </w:tc>
        <w:tc>
          <w:tcPr>
            <w:tcW w:w="579" w:type="pct"/>
            <w:shd w:val="clear" w:color="auto" w:fill="auto"/>
            <w:vAlign w:val="center"/>
          </w:tcPr>
          <w:p w14:paraId="7A8DC162" w14:textId="77777777" w:rsidR="00157D8E" w:rsidRPr="00B53D7A" w:rsidRDefault="00157D8E" w:rsidP="0027702F">
            <w:pPr>
              <w:jc w:val="both"/>
              <w:rPr>
                <w:rFonts w:cs="Arial"/>
                <w:color w:val="000000"/>
                <w:sz w:val="14"/>
              </w:rPr>
            </w:pPr>
            <w:r w:rsidRPr="00B53D7A">
              <w:rPr>
                <w:rFonts w:cs="Arial"/>
                <w:color w:val="000000"/>
                <w:sz w:val="14"/>
              </w:rPr>
              <w:t>Prever correcta utilización de Capital de Trabajo</w:t>
            </w:r>
          </w:p>
          <w:p w14:paraId="2B40B714" w14:textId="77777777" w:rsidR="00157D8E" w:rsidRPr="00B53D7A" w:rsidRDefault="00157D8E" w:rsidP="0027702F">
            <w:pPr>
              <w:jc w:val="both"/>
              <w:rPr>
                <w:rFonts w:cs="Arial"/>
                <w:color w:val="000000"/>
                <w:sz w:val="14"/>
              </w:rPr>
            </w:pPr>
            <w:r w:rsidRPr="00B53D7A">
              <w:rPr>
                <w:rFonts w:cs="Arial"/>
                <w:color w:val="000000"/>
                <w:sz w:val="14"/>
              </w:rPr>
              <w:t>y efectuar plan de flujo de caja de acuerdo a las</w:t>
            </w:r>
          </w:p>
          <w:p w14:paraId="6CBC3216" w14:textId="77777777" w:rsidR="00157D8E" w:rsidRPr="00B53D7A" w:rsidRDefault="00157D8E" w:rsidP="0027702F">
            <w:pPr>
              <w:jc w:val="both"/>
              <w:rPr>
                <w:rFonts w:cs="Arial"/>
                <w:color w:val="000000"/>
                <w:sz w:val="14"/>
              </w:rPr>
            </w:pPr>
            <w:r w:rsidRPr="00B53D7A">
              <w:rPr>
                <w:rFonts w:cs="Arial"/>
                <w:color w:val="000000"/>
                <w:sz w:val="14"/>
              </w:rPr>
              <w:t>condiciones que para tal fin se fijen el en</w:t>
            </w:r>
          </w:p>
          <w:p w14:paraId="0ADA5C33" w14:textId="77777777" w:rsidR="00157D8E" w:rsidRPr="00B53D7A" w:rsidRDefault="00157D8E" w:rsidP="0027702F">
            <w:pPr>
              <w:jc w:val="both"/>
              <w:rPr>
                <w:rFonts w:cs="Arial"/>
                <w:color w:val="000000"/>
                <w:sz w:val="14"/>
              </w:rPr>
            </w:pPr>
            <w:r w:rsidRPr="00B53D7A">
              <w:rPr>
                <w:rFonts w:cs="Arial"/>
                <w:color w:val="000000"/>
                <w:sz w:val="14"/>
              </w:rPr>
              <w:t>contrato.</w:t>
            </w:r>
          </w:p>
        </w:tc>
        <w:tc>
          <w:tcPr>
            <w:tcW w:w="134" w:type="pct"/>
            <w:shd w:val="clear" w:color="auto" w:fill="auto"/>
            <w:vAlign w:val="center"/>
          </w:tcPr>
          <w:p w14:paraId="760FBAB6" w14:textId="77777777" w:rsidR="00157D8E" w:rsidRPr="00B53D7A" w:rsidRDefault="00157D8E" w:rsidP="0027702F">
            <w:pPr>
              <w:jc w:val="both"/>
              <w:rPr>
                <w:rFonts w:cs="Arial"/>
                <w:color w:val="000000"/>
                <w:sz w:val="14"/>
              </w:rPr>
            </w:pPr>
            <w:r w:rsidRPr="00B53D7A">
              <w:rPr>
                <w:rFonts w:cs="Arial"/>
                <w:color w:val="000000"/>
                <w:sz w:val="14"/>
              </w:rPr>
              <w:t>1</w:t>
            </w:r>
          </w:p>
        </w:tc>
        <w:tc>
          <w:tcPr>
            <w:tcW w:w="134" w:type="pct"/>
            <w:shd w:val="clear" w:color="auto" w:fill="auto"/>
            <w:vAlign w:val="center"/>
          </w:tcPr>
          <w:p w14:paraId="547ABC12" w14:textId="77777777" w:rsidR="00157D8E" w:rsidRPr="00B53D7A" w:rsidRDefault="00157D8E" w:rsidP="0027702F">
            <w:pPr>
              <w:jc w:val="both"/>
              <w:rPr>
                <w:rFonts w:cs="Arial"/>
                <w:color w:val="000000"/>
                <w:sz w:val="14"/>
              </w:rPr>
            </w:pPr>
            <w:r w:rsidRPr="00B53D7A">
              <w:rPr>
                <w:rFonts w:cs="Arial"/>
                <w:color w:val="000000"/>
                <w:sz w:val="14"/>
              </w:rPr>
              <w:t>2</w:t>
            </w:r>
          </w:p>
        </w:tc>
        <w:tc>
          <w:tcPr>
            <w:tcW w:w="134" w:type="pct"/>
            <w:shd w:val="clear" w:color="auto" w:fill="auto"/>
            <w:vAlign w:val="center"/>
          </w:tcPr>
          <w:p w14:paraId="038DE45F" w14:textId="77777777" w:rsidR="00157D8E" w:rsidRPr="00B53D7A" w:rsidRDefault="00157D8E" w:rsidP="0027702F">
            <w:pPr>
              <w:jc w:val="both"/>
              <w:rPr>
                <w:rFonts w:cs="Arial"/>
                <w:color w:val="000000"/>
                <w:sz w:val="14"/>
              </w:rPr>
            </w:pPr>
            <w:r w:rsidRPr="00B53D7A">
              <w:rPr>
                <w:rFonts w:cs="Arial"/>
                <w:color w:val="000000"/>
                <w:sz w:val="14"/>
              </w:rPr>
              <w:t>3</w:t>
            </w:r>
          </w:p>
        </w:tc>
        <w:tc>
          <w:tcPr>
            <w:tcW w:w="164" w:type="pct"/>
            <w:shd w:val="clear" w:color="auto" w:fill="auto"/>
            <w:vAlign w:val="center"/>
          </w:tcPr>
          <w:p w14:paraId="757EBE37" w14:textId="77777777" w:rsidR="00157D8E" w:rsidRPr="00B53D7A" w:rsidRDefault="00157D8E" w:rsidP="0027702F">
            <w:pPr>
              <w:jc w:val="both"/>
              <w:rPr>
                <w:rFonts w:cs="Arial"/>
                <w:color w:val="000000"/>
                <w:sz w:val="14"/>
              </w:rPr>
            </w:pPr>
            <w:r w:rsidRPr="00B53D7A">
              <w:rPr>
                <w:rFonts w:cs="Arial"/>
                <w:color w:val="000000"/>
                <w:sz w:val="14"/>
              </w:rPr>
              <w:t xml:space="preserve">Si </w:t>
            </w:r>
          </w:p>
        </w:tc>
        <w:tc>
          <w:tcPr>
            <w:tcW w:w="387" w:type="pct"/>
            <w:shd w:val="clear" w:color="auto" w:fill="auto"/>
            <w:vAlign w:val="center"/>
          </w:tcPr>
          <w:p w14:paraId="1A543C8B" w14:textId="6B541A06" w:rsidR="00157D8E" w:rsidRPr="00B53D7A" w:rsidRDefault="00157D8E" w:rsidP="0027702F">
            <w:pPr>
              <w:jc w:val="both"/>
              <w:rPr>
                <w:rFonts w:cs="Arial"/>
                <w:color w:val="000000"/>
                <w:sz w:val="14"/>
              </w:rPr>
            </w:pPr>
            <w:r w:rsidRPr="00B53D7A">
              <w:rPr>
                <w:rFonts w:cs="Arial"/>
                <w:color w:val="000000"/>
                <w:sz w:val="14"/>
              </w:rPr>
              <w:t xml:space="preserve">Contratista, e </w:t>
            </w:r>
            <w:r w:rsidR="00420AFD">
              <w:rPr>
                <w:rFonts w:cs="Arial"/>
                <w:color w:val="000000"/>
                <w:sz w:val="14"/>
              </w:rPr>
              <w:t>supervisor</w:t>
            </w:r>
            <w:r w:rsidRPr="00B53D7A">
              <w:rPr>
                <w:rFonts w:cs="Arial"/>
                <w:color w:val="000000"/>
                <w:sz w:val="14"/>
              </w:rPr>
              <w:t xml:space="preserve"> y/o </w:t>
            </w:r>
            <w:r w:rsidR="00AC758C" w:rsidRPr="00B53D7A">
              <w:rPr>
                <w:rFonts w:cs="Arial"/>
                <w:color w:val="000000"/>
                <w:sz w:val="14"/>
              </w:rPr>
              <w:t>interventor</w:t>
            </w:r>
            <w:r w:rsidRPr="00B53D7A">
              <w:rPr>
                <w:rFonts w:cs="Arial"/>
                <w:color w:val="000000"/>
                <w:sz w:val="14"/>
              </w:rPr>
              <w:t xml:space="preserve"> del contrato</w:t>
            </w:r>
          </w:p>
        </w:tc>
        <w:tc>
          <w:tcPr>
            <w:tcW w:w="490" w:type="pct"/>
            <w:shd w:val="clear" w:color="auto" w:fill="auto"/>
            <w:vAlign w:val="center"/>
          </w:tcPr>
          <w:p w14:paraId="2CA35E04" w14:textId="77777777" w:rsidR="00157D8E" w:rsidRPr="00B53D7A" w:rsidRDefault="00157D8E" w:rsidP="0027702F">
            <w:pPr>
              <w:jc w:val="both"/>
              <w:rPr>
                <w:rFonts w:cs="Arial"/>
                <w:color w:val="000000"/>
                <w:sz w:val="14"/>
              </w:rPr>
            </w:pPr>
            <w:r w:rsidRPr="00B53D7A">
              <w:rPr>
                <w:rFonts w:cs="Arial"/>
                <w:color w:val="000000"/>
                <w:sz w:val="14"/>
              </w:rPr>
              <w:t>Efectuar un control y seguimiento exhaustivo a</w:t>
            </w:r>
          </w:p>
          <w:p w14:paraId="125A77CD" w14:textId="77777777" w:rsidR="00157D8E" w:rsidRPr="00B53D7A" w:rsidRDefault="00157D8E" w:rsidP="0027702F">
            <w:pPr>
              <w:jc w:val="both"/>
              <w:rPr>
                <w:rFonts w:cs="Arial"/>
                <w:color w:val="000000"/>
                <w:sz w:val="14"/>
              </w:rPr>
            </w:pPr>
            <w:r w:rsidRPr="00B53D7A">
              <w:rPr>
                <w:rFonts w:cs="Arial"/>
                <w:color w:val="000000"/>
                <w:sz w:val="14"/>
              </w:rPr>
              <w:t xml:space="preserve">las adiciones </w:t>
            </w:r>
          </w:p>
          <w:p w14:paraId="33B2BDBA" w14:textId="77777777" w:rsidR="00157D8E" w:rsidRPr="00B53D7A" w:rsidRDefault="00157D8E" w:rsidP="0027702F">
            <w:pPr>
              <w:jc w:val="both"/>
              <w:rPr>
                <w:rFonts w:cs="Arial"/>
                <w:color w:val="000000"/>
                <w:sz w:val="14"/>
              </w:rPr>
            </w:pPr>
            <w:r w:rsidRPr="00B53D7A">
              <w:rPr>
                <w:rFonts w:cs="Arial"/>
                <w:color w:val="000000"/>
                <w:sz w:val="14"/>
              </w:rPr>
              <w:t>contractuales previstas para la</w:t>
            </w:r>
          </w:p>
          <w:p w14:paraId="6B2562A2" w14:textId="77777777" w:rsidR="00157D8E" w:rsidRPr="00B53D7A" w:rsidRDefault="00157D8E" w:rsidP="0027702F">
            <w:pPr>
              <w:jc w:val="both"/>
              <w:rPr>
                <w:rFonts w:cs="Arial"/>
                <w:color w:val="000000"/>
                <w:sz w:val="14"/>
              </w:rPr>
            </w:pPr>
            <w:r w:rsidRPr="00B53D7A">
              <w:rPr>
                <w:rFonts w:cs="Arial"/>
                <w:color w:val="000000"/>
                <w:sz w:val="14"/>
              </w:rPr>
              <w:t>ejecución de la obra</w:t>
            </w:r>
          </w:p>
        </w:tc>
        <w:tc>
          <w:tcPr>
            <w:tcW w:w="370" w:type="pct"/>
            <w:shd w:val="clear" w:color="auto" w:fill="auto"/>
            <w:vAlign w:val="center"/>
          </w:tcPr>
          <w:p w14:paraId="1445C76E" w14:textId="77777777" w:rsidR="00157D8E" w:rsidRPr="00B53D7A" w:rsidRDefault="00157D8E" w:rsidP="0027702F">
            <w:pPr>
              <w:jc w:val="both"/>
              <w:rPr>
                <w:rFonts w:cs="Arial"/>
                <w:color w:val="000000"/>
                <w:sz w:val="14"/>
              </w:rPr>
            </w:pPr>
            <w:r w:rsidRPr="00B53D7A">
              <w:rPr>
                <w:rFonts w:cs="Arial"/>
                <w:color w:val="000000"/>
                <w:sz w:val="14"/>
              </w:rPr>
              <w:t>Semanal</w:t>
            </w:r>
          </w:p>
        </w:tc>
      </w:tr>
    </w:tbl>
    <w:p w14:paraId="353D0022" w14:textId="77777777" w:rsidR="00157D8E" w:rsidRPr="0027702F" w:rsidRDefault="00157D8E" w:rsidP="0027702F">
      <w:pPr>
        <w:ind w:right="49"/>
        <w:jc w:val="both"/>
        <w:rPr>
          <w:rFonts w:cs="Arial"/>
          <w:sz w:val="20"/>
          <w:lang w:val="es-AR" w:eastAsia="es-AR"/>
        </w:rPr>
      </w:pPr>
    </w:p>
    <w:p w14:paraId="003AD56C" w14:textId="77777777" w:rsidR="00DD081A" w:rsidRPr="0027702F" w:rsidRDefault="00810BFB" w:rsidP="0027702F">
      <w:pPr>
        <w:pStyle w:val="Ttulo10"/>
        <w:numPr>
          <w:ilvl w:val="0"/>
          <w:numId w:val="30"/>
        </w:numPr>
        <w:pBdr>
          <w:top w:val="single" w:sz="4" w:space="1" w:color="auto"/>
          <w:left w:val="single" w:sz="4" w:space="4" w:color="auto"/>
          <w:bottom w:val="single" w:sz="4" w:space="1" w:color="auto"/>
          <w:right w:val="single" w:sz="4" w:space="4" w:color="auto"/>
          <w:between w:val="single" w:sz="4" w:space="1" w:color="auto"/>
        </w:pBdr>
        <w:shd w:val="pct20" w:color="000000" w:fill="FFFFFF"/>
        <w:tabs>
          <w:tab w:val="left" w:pos="284"/>
        </w:tabs>
        <w:spacing w:line="240" w:lineRule="auto"/>
        <w:ind w:right="-26"/>
        <w:jc w:val="both"/>
        <w:rPr>
          <w:rFonts w:cs="Arial"/>
          <w:sz w:val="20"/>
        </w:rPr>
      </w:pPr>
      <w:r w:rsidRPr="0027702F">
        <w:rPr>
          <w:rFonts w:cs="Arial"/>
          <w:sz w:val="20"/>
        </w:rPr>
        <w:t xml:space="preserve">GARANTÍAS EXIGIDAS PARA LA PRESENTE </w:t>
      </w:r>
      <w:r w:rsidR="00AE0E1D" w:rsidRPr="0027702F">
        <w:rPr>
          <w:rFonts w:cs="Arial"/>
          <w:sz w:val="20"/>
        </w:rPr>
        <w:t>CONTRATACIÓN</w:t>
      </w:r>
      <w:r w:rsidRPr="0027702F">
        <w:rPr>
          <w:rFonts w:cs="Arial"/>
          <w:sz w:val="20"/>
        </w:rPr>
        <w:t xml:space="preserve"> </w:t>
      </w:r>
    </w:p>
    <w:p w14:paraId="6C1A4522" w14:textId="77777777" w:rsidR="00DD081A" w:rsidRPr="0027702F" w:rsidRDefault="00DD081A" w:rsidP="0027702F">
      <w:pPr>
        <w:jc w:val="both"/>
        <w:rPr>
          <w:rFonts w:cs="Arial"/>
          <w:bCs/>
          <w:sz w:val="20"/>
          <w:lang w:eastAsia="zh-CN"/>
        </w:rPr>
      </w:pPr>
      <w:bookmarkStart w:id="126" w:name="_Hlk516155108"/>
    </w:p>
    <w:p w14:paraId="46DB0C55" w14:textId="77777777" w:rsidR="000C194A" w:rsidRPr="0027702F" w:rsidRDefault="000C194A" w:rsidP="0027702F">
      <w:pPr>
        <w:pStyle w:val="Captulo7"/>
        <w:numPr>
          <w:ilvl w:val="1"/>
          <w:numId w:val="30"/>
        </w:numPr>
        <w:spacing w:after="0" w:line="240" w:lineRule="auto"/>
        <w:jc w:val="both"/>
        <w:outlineLvl w:val="1"/>
        <w:rPr>
          <w:color w:val="000000" w:themeColor="text1"/>
        </w:rPr>
      </w:pPr>
      <w:bookmarkStart w:id="127" w:name="_Toc73379565"/>
      <w:bookmarkStart w:id="128" w:name="_Toc518641688"/>
      <w:r w:rsidRPr="0027702F">
        <w:rPr>
          <w:color w:val="000000" w:themeColor="text1"/>
        </w:rPr>
        <w:t>GARANTÍA DE SERIEDAD DE LA OFERTA</w:t>
      </w:r>
      <w:bookmarkEnd w:id="127"/>
      <w:r w:rsidRPr="0027702F">
        <w:rPr>
          <w:color w:val="000000" w:themeColor="text1"/>
        </w:rPr>
        <w:t xml:space="preserve"> </w:t>
      </w:r>
    </w:p>
    <w:p w14:paraId="5C74FF28" w14:textId="77777777" w:rsidR="000C194A" w:rsidRPr="0027702F" w:rsidRDefault="000C194A" w:rsidP="0027702F">
      <w:pPr>
        <w:jc w:val="both"/>
        <w:rPr>
          <w:rFonts w:eastAsia="Arial,Times New Roman" w:cs="Arial"/>
          <w:color w:val="000000" w:themeColor="text1"/>
          <w:sz w:val="20"/>
        </w:rPr>
      </w:pPr>
      <w:r w:rsidRPr="0027702F">
        <w:rPr>
          <w:rFonts w:cs="Arial"/>
          <w:color w:val="000000" w:themeColor="text1"/>
          <w:sz w:val="20"/>
        </w:rPr>
        <w:t>El</w:t>
      </w:r>
      <w:r w:rsidRPr="0027702F">
        <w:rPr>
          <w:rFonts w:eastAsia="Arial,Times New Roman" w:cs="Arial"/>
          <w:color w:val="000000" w:themeColor="text1"/>
          <w:sz w:val="20"/>
        </w:rPr>
        <w:t xml:space="preserve"> </w:t>
      </w:r>
      <w:r w:rsidRPr="0027702F">
        <w:rPr>
          <w:rFonts w:cs="Arial"/>
          <w:color w:val="000000" w:themeColor="text1"/>
          <w:sz w:val="20"/>
        </w:rPr>
        <w:t>proponente</w:t>
      </w:r>
      <w:r w:rsidRPr="0027702F">
        <w:rPr>
          <w:rFonts w:eastAsia="Arial,Times New Roman" w:cs="Arial"/>
          <w:color w:val="000000" w:themeColor="text1"/>
          <w:sz w:val="20"/>
        </w:rPr>
        <w:t xml:space="preserve"> </w:t>
      </w:r>
      <w:r w:rsidRPr="0027702F">
        <w:rPr>
          <w:rFonts w:cs="Arial"/>
          <w:color w:val="000000" w:themeColor="text1"/>
          <w:sz w:val="20"/>
        </w:rPr>
        <w:t>debe</w:t>
      </w:r>
      <w:r w:rsidRPr="0027702F">
        <w:rPr>
          <w:rFonts w:eastAsia="Arial,Times New Roman" w:cs="Arial"/>
          <w:color w:val="000000" w:themeColor="text1"/>
          <w:sz w:val="20"/>
        </w:rPr>
        <w:t xml:space="preserve"> </w:t>
      </w:r>
      <w:r w:rsidRPr="0027702F">
        <w:rPr>
          <w:rFonts w:cs="Arial"/>
          <w:color w:val="000000" w:themeColor="text1"/>
          <w:sz w:val="20"/>
        </w:rPr>
        <w:t>presentar</w:t>
      </w:r>
      <w:r w:rsidRPr="0027702F">
        <w:rPr>
          <w:rFonts w:eastAsia="Arial,Times New Roman" w:cs="Arial"/>
          <w:color w:val="000000" w:themeColor="text1"/>
          <w:sz w:val="20"/>
        </w:rPr>
        <w:t xml:space="preserve"> </w:t>
      </w:r>
      <w:r w:rsidRPr="0027702F">
        <w:rPr>
          <w:rFonts w:cs="Arial"/>
          <w:color w:val="000000" w:themeColor="text1"/>
          <w:sz w:val="20"/>
        </w:rPr>
        <w:t>con</w:t>
      </w:r>
      <w:r w:rsidRPr="0027702F">
        <w:rPr>
          <w:rFonts w:eastAsia="Arial,Times New Roman" w:cs="Arial"/>
          <w:color w:val="000000" w:themeColor="text1"/>
          <w:sz w:val="20"/>
        </w:rPr>
        <w:t xml:space="preserve"> </w:t>
      </w:r>
      <w:r w:rsidRPr="0027702F">
        <w:rPr>
          <w:rFonts w:cs="Arial"/>
          <w:color w:val="000000" w:themeColor="text1"/>
          <w:sz w:val="20"/>
        </w:rPr>
        <w:t>la</w:t>
      </w:r>
      <w:r w:rsidRPr="0027702F">
        <w:rPr>
          <w:rFonts w:eastAsia="Arial,Times New Roman" w:cs="Arial"/>
          <w:color w:val="000000" w:themeColor="text1"/>
          <w:sz w:val="20"/>
        </w:rPr>
        <w:t xml:space="preserve"> </w:t>
      </w:r>
      <w:r w:rsidRPr="0027702F">
        <w:rPr>
          <w:rFonts w:cs="Arial"/>
          <w:color w:val="000000" w:themeColor="text1"/>
          <w:sz w:val="20"/>
        </w:rPr>
        <w:t>propuesta</w:t>
      </w:r>
      <w:r w:rsidRPr="0027702F">
        <w:rPr>
          <w:rFonts w:eastAsia="Arial,Times New Roman" w:cs="Arial"/>
          <w:color w:val="000000" w:themeColor="text1"/>
          <w:sz w:val="20"/>
        </w:rPr>
        <w:t xml:space="preserve"> </w:t>
      </w:r>
      <w:r w:rsidRPr="0027702F">
        <w:rPr>
          <w:rFonts w:cs="Arial"/>
          <w:color w:val="000000" w:themeColor="text1"/>
          <w:sz w:val="20"/>
        </w:rPr>
        <w:t>una</w:t>
      </w:r>
      <w:r w:rsidRPr="0027702F">
        <w:rPr>
          <w:rFonts w:eastAsia="Arial,Times New Roman" w:cs="Arial"/>
          <w:color w:val="000000" w:themeColor="text1"/>
          <w:sz w:val="20"/>
        </w:rPr>
        <w:t xml:space="preserve"> </w:t>
      </w:r>
      <w:r w:rsidRPr="0027702F">
        <w:rPr>
          <w:rFonts w:cs="Arial"/>
          <w:color w:val="000000" w:themeColor="text1"/>
          <w:sz w:val="20"/>
        </w:rPr>
        <w:t>garantía de seriedad de la oferta que</w:t>
      </w:r>
      <w:r w:rsidRPr="0027702F">
        <w:rPr>
          <w:rFonts w:eastAsia="Arial,Times New Roman" w:cs="Arial"/>
          <w:color w:val="000000" w:themeColor="text1"/>
          <w:sz w:val="20"/>
        </w:rPr>
        <w:t xml:space="preserve"> </w:t>
      </w:r>
      <w:r w:rsidRPr="0027702F">
        <w:rPr>
          <w:rFonts w:cs="Arial"/>
          <w:color w:val="000000" w:themeColor="text1"/>
          <w:sz w:val="20"/>
        </w:rPr>
        <w:t>cumpla</w:t>
      </w:r>
      <w:r w:rsidRPr="0027702F">
        <w:rPr>
          <w:rFonts w:eastAsia="Arial,Times New Roman" w:cs="Arial"/>
          <w:color w:val="000000" w:themeColor="text1"/>
          <w:sz w:val="20"/>
        </w:rPr>
        <w:t xml:space="preserve"> </w:t>
      </w:r>
      <w:r w:rsidRPr="0027702F">
        <w:rPr>
          <w:rFonts w:cs="Arial"/>
          <w:color w:val="000000" w:themeColor="text1"/>
          <w:sz w:val="20"/>
        </w:rPr>
        <w:t>con</w:t>
      </w:r>
      <w:r w:rsidRPr="0027702F">
        <w:rPr>
          <w:rFonts w:eastAsia="Arial,Times New Roman" w:cs="Arial"/>
          <w:color w:val="000000" w:themeColor="text1"/>
          <w:sz w:val="20"/>
        </w:rPr>
        <w:t xml:space="preserve"> </w:t>
      </w:r>
      <w:r w:rsidRPr="0027702F">
        <w:rPr>
          <w:rFonts w:cs="Arial"/>
          <w:color w:val="000000" w:themeColor="text1"/>
          <w:sz w:val="20"/>
        </w:rPr>
        <w:t>los</w:t>
      </w:r>
      <w:r w:rsidRPr="0027702F">
        <w:rPr>
          <w:rFonts w:eastAsia="Arial,Times New Roman" w:cs="Arial"/>
          <w:color w:val="000000" w:themeColor="text1"/>
          <w:sz w:val="20"/>
        </w:rPr>
        <w:t xml:space="preserve"> </w:t>
      </w:r>
      <w:r w:rsidRPr="0027702F">
        <w:rPr>
          <w:rFonts w:cs="Arial"/>
          <w:color w:val="000000" w:themeColor="text1"/>
          <w:sz w:val="20"/>
        </w:rPr>
        <w:t>parámetros,</w:t>
      </w:r>
      <w:r w:rsidRPr="0027702F">
        <w:rPr>
          <w:rFonts w:eastAsia="Arial,Times New Roman" w:cs="Arial"/>
          <w:color w:val="000000" w:themeColor="text1"/>
          <w:sz w:val="20"/>
        </w:rPr>
        <w:t xml:space="preserve"> </w:t>
      </w:r>
      <w:r w:rsidRPr="0027702F">
        <w:rPr>
          <w:rFonts w:cs="Arial"/>
          <w:color w:val="000000" w:themeColor="text1"/>
          <w:sz w:val="20"/>
        </w:rPr>
        <w:t>condiciones</w:t>
      </w:r>
      <w:r w:rsidRPr="0027702F">
        <w:rPr>
          <w:rFonts w:eastAsia="Arial,Times New Roman" w:cs="Arial"/>
          <w:color w:val="000000" w:themeColor="text1"/>
          <w:sz w:val="20"/>
        </w:rPr>
        <w:t xml:space="preserve"> </w:t>
      </w:r>
      <w:r w:rsidRPr="0027702F">
        <w:rPr>
          <w:rFonts w:cs="Arial"/>
          <w:color w:val="000000" w:themeColor="text1"/>
          <w:sz w:val="20"/>
        </w:rPr>
        <w:t>y</w:t>
      </w:r>
      <w:r w:rsidRPr="0027702F">
        <w:rPr>
          <w:rFonts w:eastAsia="Arial,Times New Roman" w:cs="Arial"/>
          <w:color w:val="000000" w:themeColor="text1"/>
          <w:sz w:val="20"/>
        </w:rPr>
        <w:t xml:space="preserve"> </w:t>
      </w:r>
      <w:r w:rsidRPr="0027702F">
        <w:rPr>
          <w:rFonts w:cs="Arial"/>
          <w:color w:val="000000" w:themeColor="text1"/>
          <w:sz w:val="20"/>
        </w:rPr>
        <w:t>requisitos</w:t>
      </w:r>
      <w:r w:rsidRPr="0027702F">
        <w:rPr>
          <w:rFonts w:eastAsia="Arial,Times New Roman" w:cs="Arial"/>
          <w:color w:val="000000" w:themeColor="text1"/>
          <w:sz w:val="20"/>
        </w:rPr>
        <w:t xml:space="preserve"> </w:t>
      </w:r>
      <w:r w:rsidRPr="0027702F">
        <w:rPr>
          <w:rFonts w:cs="Arial"/>
          <w:color w:val="000000" w:themeColor="text1"/>
          <w:sz w:val="20"/>
        </w:rPr>
        <w:t>que</w:t>
      </w:r>
      <w:r w:rsidRPr="0027702F">
        <w:rPr>
          <w:rFonts w:eastAsia="Arial,Times New Roman" w:cs="Arial"/>
          <w:color w:val="000000" w:themeColor="text1"/>
          <w:sz w:val="20"/>
        </w:rPr>
        <w:t xml:space="preserve"> </w:t>
      </w:r>
      <w:r w:rsidRPr="0027702F">
        <w:rPr>
          <w:rFonts w:cs="Arial"/>
          <w:color w:val="000000" w:themeColor="text1"/>
          <w:sz w:val="20"/>
        </w:rPr>
        <w:t>se</w:t>
      </w:r>
      <w:r w:rsidRPr="0027702F">
        <w:rPr>
          <w:rFonts w:eastAsia="Arial,Times New Roman" w:cs="Arial"/>
          <w:color w:val="000000" w:themeColor="text1"/>
          <w:sz w:val="20"/>
        </w:rPr>
        <w:t xml:space="preserve"> </w:t>
      </w:r>
      <w:r w:rsidRPr="0027702F">
        <w:rPr>
          <w:rFonts w:cs="Arial"/>
          <w:color w:val="000000" w:themeColor="text1"/>
          <w:sz w:val="20"/>
        </w:rPr>
        <w:t>indican</w:t>
      </w:r>
      <w:r w:rsidRPr="0027702F">
        <w:rPr>
          <w:rFonts w:eastAsia="Arial,Times New Roman" w:cs="Arial"/>
          <w:color w:val="000000" w:themeColor="text1"/>
          <w:sz w:val="20"/>
        </w:rPr>
        <w:t xml:space="preserve"> </w:t>
      </w:r>
      <w:r w:rsidRPr="0027702F">
        <w:rPr>
          <w:rFonts w:cs="Arial"/>
          <w:color w:val="000000" w:themeColor="text1"/>
          <w:sz w:val="20"/>
        </w:rPr>
        <w:t>en</w:t>
      </w:r>
      <w:r w:rsidRPr="0027702F">
        <w:rPr>
          <w:rFonts w:eastAsia="Arial,Times New Roman" w:cs="Arial"/>
          <w:color w:val="000000" w:themeColor="text1"/>
          <w:sz w:val="20"/>
        </w:rPr>
        <w:t xml:space="preserve"> </w:t>
      </w:r>
      <w:r w:rsidRPr="0027702F">
        <w:rPr>
          <w:rFonts w:cs="Arial"/>
          <w:color w:val="000000" w:themeColor="text1"/>
          <w:sz w:val="20"/>
        </w:rPr>
        <w:t>este</w:t>
      </w:r>
      <w:r w:rsidRPr="0027702F">
        <w:rPr>
          <w:rFonts w:eastAsia="Arial,Times New Roman" w:cs="Arial"/>
          <w:color w:val="000000" w:themeColor="text1"/>
          <w:sz w:val="20"/>
        </w:rPr>
        <w:t xml:space="preserve"> </w:t>
      </w:r>
      <w:r w:rsidRPr="0027702F">
        <w:rPr>
          <w:rFonts w:cs="Arial"/>
          <w:color w:val="000000" w:themeColor="text1"/>
          <w:sz w:val="20"/>
        </w:rPr>
        <w:t>numeral.</w:t>
      </w:r>
    </w:p>
    <w:p w14:paraId="0F6D790D" w14:textId="77777777" w:rsidR="000C194A" w:rsidRPr="0027702F" w:rsidRDefault="000C194A" w:rsidP="0027702F">
      <w:pPr>
        <w:tabs>
          <w:tab w:val="left" w:pos="1860"/>
        </w:tabs>
        <w:jc w:val="both"/>
        <w:rPr>
          <w:rFonts w:eastAsia="Arial,Times New Roman" w:cs="Arial"/>
          <w:color w:val="000000" w:themeColor="text1"/>
          <w:sz w:val="20"/>
        </w:rPr>
      </w:pPr>
      <w:r w:rsidRPr="0027702F">
        <w:rPr>
          <w:rFonts w:cs="Arial"/>
          <w:color w:val="000000" w:themeColor="text1"/>
          <w:sz w:val="20"/>
        </w:rPr>
        <w:t>Cualquier</w:t>
      </w:r>
      <w:r w:rsidRPr="0027702F">
        <w:rPr>
          <w:rFonts w:eastAsia="Arial,Times New Roman" w:cs="Arial"/>
          <w:color w:val="000000" w:themeColor="text1"/>
          <w:sz w:val="20"/>
        </w:rPr>
        <w:t xml:space="preserve"> </w:t>
      </w:r>
      <w:r w:rsidRPr="0027702F">
        <w:rPr>
          <w:rFonts w:cs="Arial"/>
          <w:color w:val="000000" w:themeColor="text1"/>
          <w:sz w:val="20"/>
        </w:rPr>
        <w:t>error</w:t>
      </w:r>
      <w:r w:rsidRPr="0027702F">
        <w:rPr>
          <w:rFonts w:eastAsia="Arial,Times New Roman" w:cs="Arial"/>
          <w:color w:val="000000" w:themeColor="text1"/>
          <w:sz w:val="20"/>
        </w:rPr>
        <w:t xml:space="preserve"> </w:t>
      </w:r>
      <w:r w:rsidRPr="0027702F">
        <w:rPr>
          <w:rFonts w:cs="Arial"/>
          <w:color w:val="000000" w:themeColor="text1"/>
          <w:sz w:val="20"/>
        </w:rPr>
        <w:t>o</w:t>
      </w:r>
      <w:r w:rsidRPr="0027702F">
        <w:rPr>
          <w:rFonts w:eastAsia="Arial,Times New Roman" w:cs="Arial"/>
          <w:color w:val="000000" w:themeColor="text1"/>
          <w:sz w:val="20"/>
        </w:rPr>
        <w:t xml:space="preserve"> </w:t>
      </w:r>
      <w:r w:rsidRPr="0027702F">
        <w:rPr>
          <w:rFonts w:cs="Arial"/>
          <w:color w:val="000000" w:themeColor="text1"/>
          <w:sz w:val="20"/>
        </w:rPr>
        <w:t>imprecisión</w:t>
      </w:r>
      <w:r w:rsidRPr="0027702F">
        <w:rPr>
          <w:rFonts w:eastAsia="Arial,Times New Roman" w:cs="Arial"/>
          <w:color w:val="000000" w:themeColor="text1"/>
          <w:sz w:val="20"/>
        </w:rPr>
        <w:t xml:space="preserve"> </w:t>
      </w:r>
      <w:r w:rsidRPr="0027702F">
        <w:rPr>
          <w:rFonts w:cs="Arial"/>
          <w:color w:val="000000" w:themeColor="text1"/>
          <w:sz w:val="20"/>
        </w:rPr>
        <w:t>en</w:t>
      </w:r>
      <w:r w:rsidRPr="0027702F">
        <w:rPr>
          <w:rFonts w:eastAsia="Arial,Times New Roman" w:cs="Arial"/>
          <w:color w:val="000000" w:themeColor="text1"/>
          <w:sz w:val="20"/>
        </w:rPr>
        <w:t xml:space="preserve"> </w:t>
      </w:r>
      <w:r w:rsidRPr="0027702F">
        <w:rPr>
          <w:rFonts w:cs="Arial"/>
          <w:color w:val="000000" w:themeColor="text1"/>
          <w:sz w:val="20"/>
        </w:rPr>
        <w:t>el</w:t>
      </w:r>
      <w:r w:rsidRPr="0027702F">
        <w:rPr>
          <w:rFonts w:eastAsia="Arial,Times New Roman" w:cs="Arial"/>
          <w:color w:val="000000" w:themeColor="text1"/>
          <w:sz w:val="20"/>
        </w:rPr>
        <w:t xml:space="preserve"> </w:t>
      </w:r>
      <w:r w:rsidRPr="0027702F">
        <w:rPr>
          <w:rFonts w:cs="Arial"/>
          <w:color w:val="000000" w:themeColor="text1"/>
          <w:sz w:val="20"/>
        </w:rPr>
        <w:t>texto</w:t>
      </w:r>
      <w:r w:rsidRPr="0027702F">
        <w:rPr>
          <w:rFonts w:eastAsia="Arial,Times New Roman" w:cs="Arial"/>
          <w:color w:val="000000" w:themeColor="text1"/>
          <w:sz w:val="20"/>
        </w:rPr>
        <w:t xml:space="preserve"> </w:t>
      </w:r>
      <w:r w:rsidRPr="0027702F">
        <w:rPr>
          <w:rFonts w:cs="Arial"/>
          <w:color w:val="000000" w:themeColor="text1"/>
          <w:sz w:val="20"/>
        </w:rPr>
        <w:t>de</w:t>
      </w:r>
      <w:r w:rsidRPr="0027702F">
        <w:rPr>
          <w:rFonts w:eastAsia="Arial,Times New Roman" w:cs="Arial"/>
          <w:color w:val="000000" w:themeColor="text1"/>
          <w:sz w:val="20"/>
        </w:rPr>
        <w:t xml:space="preserve"> </w:t>
      </w:r>
      <w:r w:rsidRPr="0027702F">
        <w:rPr>
          <w:rFonts w:cs="Arial"/>
          <w:color w:val="000000" w:themeColor="text1"/>
          <w:sz w:val="20"/>
        </w:rPr>
        <w:t>la</w:t>
      </w:r>
      <w:r w:rsidRPr="0027702F">
        <w:rPr>
          <w:rFonts w:eastAsia="Arial,Times New Roman" w:cs="Arial"/>
          <w:color w:val="000000" w:themeColor="text1"/>
          <w:sz w:val="20"/>
        </w:rPr>
        <w:t xml:space="preserve"> </w:t>
      </w:r>
      <w:r w:rsidRPr="0027702F">
        <w:rPr>
          <w:rFonts w:cs="Arial"/>
          <w:color w:val="000000" w:themeColor="text1"/>
          <w:sz w:val="20"/>
        </w:rPr>
        <w:t>garantía presentada</w:t>
      </w:r>
      <w:r w:rsidRPr="0027702F">
        <w:rPr>
          <w:rFonts w:eastAsia="Arial,Times New Roman" w:cs="Arial"/>
          <w:color w:val="000000" w:themeColor="text1"/>
          <w:sz w:val="20"/>
        </w:rPr>
        <w:t xml:space="preserve"> </w:t>
      </w:r>
      <w:r w:rsidRPr="0027702F">
        <w:rPr>
          <w:rFonts w:cs="Arial"/>
          <w:color w:val="000000" w:themeColor="text1"/>
          <w:sz w:val="20"/>
        </w:rPr>
        <w:t>será</w:t>
      </w:r>
      <w:r w:rsidRPr="0027702F">
        <w:rPr>
          <w:rFonts w:eastAsia="Arial,Times New Roman" w:cs="Arial"/>
          <w:color w:val="000000" w:themeColor="text1"/>
          <w:sz w:val="20"/>
        </w:rPr>
        <w:t xml:space="preserve"> </w:t>
      </w:r>
      <w:r w:rsidRPr="0027702F">
        <w:rPr>
          <w:rFonts w:cs="Arial"/>
          <w:color w:val="000000" w:themeColor="text1"/>
          <w:sz w:val="20"/>
        </w:rPr>
        <w:t>susceptible</w:t>
      </w:r>
      <w:r w:rsidRPr="0027702F">
        <w:rPr>
          <w:rFonts w:eastAsia="Arial,Times New Roman" w:cs="Arial"/>
          <w:color w:val="000000" w:themeColor="text1"/>
          <w:sz w:val="20"/>
        </w:rPr>
        <w:t xml:space="preserve"> </w:t>
      </w:r>
      <w:r w:rsidRPr="0027702F">
        <w:rPr>
          <w:rFonts w:cs="Arial"/>
          <w:color w:val="000000" w:themeColor="text1"/>
          <w:sz w:val="20"/>
        </w:rPr>
        <w:t>de</w:t>
      </w:r>
      <w:r w:rsidRPr="0027702F">
        <w:rPr>
          <w:rFonts w:eastAsia="Arial,Times New Roman" w:cs="Arial"/>
          <w:color w:val="000000" w:themeColor="text1"/>
          <w:sz w:val="20"/>
        </w:rPr>
        <w:t xml:space="preserve"> </w:t>
      </w:r>
      <w:r w:rsidRPr="0027702F">
        <w:rPr>
          <w:rFonts w:cs="Arial"/>
          <w:color w:val="000000" w:themeColor="text1"/>
          <w:sz w:val="20"/>
        </w:rPr>
        <w:t>aclaración</w:t>
      </w:r>
      <w:r w:rsidRPr="0027702F">
        <w:rPr>
          <w:rFonts w:eastAsia="Arial,Times New Roman" w:cs="Arial"/>
          <w:color w:val="000000" w:themeColor="text1"/>
          <w:sz w:val="20"/>
        </w:rPr>
        <w:t xml:space="preserve"> </w:t>
      </w:r>
      <w:r w:rsidRPr="0027702F">
        <w:rPr>
          <w:rFonts w:cs="Arial"/>
          <w:color w:val="000000" w:themeColor="text1"/>
          <w:sz w:val="20"/>
        </w:rPr>
        <w:t>por</w:t>
      </w:r>
      <w:r w:rsidRPr="0027702F">
        <w:rPr>
          <w:rFonts w:eastAsia="Arial,Times New Roman" w:cs="Arial"/>
          <w:color w:val="000000" w:themeColor="text1"/>
          <w:sz w:val="20"/>
        </w:rPr>
        <w:t xml:space="preserve"> </w:t>
      </w:r>
      <w:r w:rsidRPr="0027702F">
        <w:rPr>
          <w:rFonts w:cs="Arial"/>
          <w:color w:val="000000" w:themeColor="text1"/>
          <w:sz w:val="20"/>
        </w:rPr>
        <w:t>el</w:t>
      </w:r>
      <w:r w:rsidRPr="0027702F">
        <w:rPr>
          <w:rFonts w:eastAsia="Arial,Times New Roman" w:cs="Arial"/>
          <w:color w:val="000000" w:themeColor="text1"/>
          <w:sz w:val="20"/>
        </w:rPr>
        <w:t xml:space="preserve"> </w:t>
      </w:r>
      <w:r w:rsidRPr="0027702F">
        <w:rPr>
          <w:rFonts w:cs="Arial"/>
          <w:color w:val="000000" w:themeColor="text1"/>
          <w:sz w:val="20"/>
        </w:rPr>
        <w:t>proponente</w:t>
      </w:r>
      <w:r w:rsidRPr="0027702F">
        <w:rPr>
          <w:rFonts w:eastAsia="Arial,Times New Roman" w:cs="Arial"/>
          <w:color w:val="000000" w:themeColor="text1"/>
          <w:sz w:val="20"/>
        </w:rPr>
        <w:t xml:space="preserve"> </w:t>
      </w:r>
      <w:r w:rsidRPr="0027702F">
        <w:rPr>
          <w:rFonts w:cs="Arial"/>
          <w:color w:val="000000" w:themeColor="text1"/>
          <w:sz w:val="20"/>
        </w:rPr>
        <w:t>hasta</w:t>
      </w:r>
      <w:r w:rsidRPr="0027702F">
        <w:rPr>
          <w:rFonts w:eastAsia="Arial,Times New Roman" w:cs="Arial"/>
          <w:color w:val="000000" w:themeColor="text1"/>
          <w:sz w:val="20"/>
        </w:rPr>
        <w:t xml:space="preserve"> </w:t>
      </w:r>
      <w:r w:rsidRPr="0027702F">
        <w:rPr>
          <w:rFonts w:cs="Arial"/>
          <w:color w:val="000000" w:themeColor="text1"/>
          <w:sz w:val="20"/>
        </w:rPr>
        <w:t>el</w:t>
      </w:r>
      <w:r w:rsidRPr="0027702F">
        <w:rPr>
          <w:rFonts w:eastAsia="Arial,Times New Roman" w:cs="Arial"/>
          <w:color w:val="000000" w:themeColor="text1"/>
          <w:sz w:val="20"/>
        </w:rPr>
        <w:t xml:space="preserve"> </w:t>
      </w:r>
      <w:r w:rsidRPr="0027702F">
        <w:rPr>
          <w:rFonts w:cs="Arial"/>
          <w:color w:val="000000" w:themeColor="text1"/>
          <w:sz w:val="20"/>
        </w:rPr>
        <w:t>término</w:t>
      </w:r>
      <w:r w:rsidRPr="0027702F">
        <w:rPr>
          <w:rFonts w:eastAsia="Arial,Times New Roman" w:cs="Arial"/>
          <w:color w:val="000000" w:themeColor="text1"/>
          <w:sz w:val="20"/>
        </w:rPr>
        <w:t xml:space="preserve"> </w:t>
      </w:r>
      <w:r w:rsidRPr="0027702F">
        <w:rPr>
          <w:rFonts w:cs="Arial"/>
          <w:color w:val="000000" w:themeColor="text1"/>
          <w:sz w:val="20"/>
        </w:rPr>
        <w:t>de</w:t>
      </w:r>
      <w:r w:rsidRPr="0027702F">
        <w:rPr>
          <w:rFonts w:eastAsia="Arial,Times New Roman" w:cs="Arial"/>
          <w:color w:val="000000" w:themeColor="text1"/>
          <w:sz w:val="20"/>
        </w:rPr>
        <w:t xml:space="preserve"> </w:t>
      </w:r>
      <w:r w:rsidRPr="0027702F">
        <w:rPr>
          <w:rFonts w:cs="Arial"/>
          <w:color w:val="000000" w:themeColor="text1"/>
          <w:sz w:val="20"/>
        </w:rPr>
        <w:t>traslado</w:t>
      </w:r>
      <w:r w:rsidRPr="0027702F">
        <w:rPr>
          <w:rFonts w:eastAsia="Arial,Times New Roman" w:cs="Arial"/>
          <w:color w:val="000000" w:themeColor="text1"/>
          <w:sz w:val="20"/>
        </w:rPr>
        <w:t xml:space="preserve"> </w:t>
      </w:r>
      <w:r w:rsidRPr="0027702F">
        <w:rPr>
          <w:rFonts w:cs="Arial"/>
          <w:color w:val="000000" w:themeColor="text1"/>
          <w:sz w:val="20"/>
        </w:rPr>
        <w:t>del</w:t>
      </w:r>
      <w:r w:rsidRPr="0027702F">
        <w:rPr>
          <w:rFonts w:eastAsia="Arial,Times New Roman" w:cs="Arial"/>
          <w:color w:val="000000" w:themeColor="text1"/>
          <w:sz w:val="20"/>
        </w:rPr>
        <w:t xml:space="preserve"> </w:t>
      </w:r>
      <w:r w:rsidRPr="0027702F">
        <w:rPr>
          <w:rFonts w:cs="Arial"/>
          <w:color w:val="000000" w:themeColor="text1"/>
          <w:sz w:val="20"/>
        </w:rPr>
        <w:t>informe</w:t>
      </w:r>
      <w:r w:rsidRPr="0027702F">
        <w:rPr>
          <w:rFonts w:eastAsia="Arial,Times New Roman" w:cs="Arial"/>
          <w:color w:val="000000" w:themeColor="text1"/>
          <w:sz w:val="20"/>
        </w:rPr>
        <w:t xml:space="preserve"> </w:t>
      </w:r>
      <w:r w:rsidRPr="0027702F">
        <w:rPr>
          <w:rFonts w:cs="Arial"/>
          <w:color w:val="000000" w:themeColor="text1"/>
          <w:sz w:val="20"/>
        </w:rPr>
        <w:t>de</w:t>
      </w:r>
      <w:r w:rsidRPr="0027702F">
        <w:rPr>
          <w:rFonts w:eastAsia="Arial,Times New Roman" w:cs="Arial"/>
          <w:color w:val="000000" w:themeColor="text1"/>
          <w:sz w:val="20"/>
        </w:rPr>
        <w:t xml:space="preserve"> </w:t>
      </w:r>
      <w:r w:rsidRPr="0027702F">
        <w:rPr>
          <w:rFonts w:cs="Arial"/>
          <w:color w:val="000000" w:themeColor="text1"/>
          <w:sz w:val="20"/>
        </w:rPr>
        <w:t>evaluación.</w:t>
      </w:r>
      <w:r w:rsidRPr="0027702F">
        <w:rPr>
          <w:rFonts w:eastAsia="Arial,Times New Roman" w:cs="Arial"/>
          <w:color w:val="000000" w:themeColor="text1"/>
          <w:sz w:val="20"/>
        </w:rPr>
        <w:t xml:space="preserve"> Sin embargo, la no entrega de la garantía no es subsanable y se rechazará la oferta.</w:t>
      </w:r>
    </w:p>
    <w:p w14:paraId="75C9A131" w14:textId="77777777" w:rsidR="000C194A" w:rsidRPr="0027702F" w:rsidRDefault="000C194A" w:rsidP="0027702F">
      <w:pPr>
        <w:tabs>
          <w:tab w:val="left" w:pos="1860"/>
        </w:tabs>
        <w:jc w:val="both"/>
        <w:rPr>
          <w:rFonts w:eastAsia="Arial,Times New Roman" w:cs="Arial"/>
          <w:color w:val="000000" w:themeColor="text1"/>
          <w:sz w:val="20"/>
        </w:rPr>
      </w:pPr>
      <w:r w:rsidRPr="0027702F">
        <w:rPr>
          <w:rFonts w:cs="Arial"/>
          <w:color w:val="000000" w:themeColor="text1"/>
          <w:sz w:val="20"/>
        </w:rPr>
        <w:t>Las</w:t>
      </w:r>
      <w:r w:rsidRPr="0027702F">
        <w:rPr>
          <w:rFonts w:eastAsia="Arial,Times New Roman" w:cs="Arial"/>
          <w:color w:val="000000" w:themeColor="text1"/>
          <w:sz w:val="20"/>
        </w:rPr>
        <w:t xml:space="preserve"> </w:t>
      </w:r>
      <w:r w:rsidRPr="0027702F">
        <w:rPr>
          <w:rFonts w:cs="Arial"/>
          <w:color w:val="000000" w:themeColor="text1"/>
          <w:sz w:val="20"/>
        </w:rPr>
        <w:t>características</w:t>
      </w:r>
      <w:r w:rsidRPr="0027702F">
        <w:rPr>
          <w:rFonts w:eastAsia="Arial,Times New Roman" w:cs="Arial"/>
          <w:color w:val="000000" w:themeColor="text1"/>
          <w:sz w:val="20"/>
        </w:rPr>
        <w:t xml:space="preserve"> </w:t>
      </w:r>
      <w:r w:rsidRPr="0027702F">
        <w:rPr>
          <w:rFonts w:cs="Arial"/>
          <w:color w:val="000000" w:themeColor="text1"/>
          <w:sz w:val="20"/>
        </w:rPr>
        <w:t>de</w:t>
      </w:r>
      <w:r w:rsidRPr="0027702F">
        <w:rPr>
          <w:rFonts w:eastAsia="Arial,Times New Roman" w:cs="Arial"/>
          <w:color w:val="000000" w:themeColor="text1"/>
          <w:sz w:val="20"/>
        </w:rPr>
        <w:t xml:space="preserve"> </w:t>
      </w:r>
      <w:r w:rsidRPr="0027702F">
        <w:rPr>
          <w:rFonts w:cs="Arial"/>
          <w:color w:val="000000" w:themeColor="text1"/>
          <w:sz w:val="20"/>
        </w:rPr>
        <w:t>las</w:t>
      </w:r>
      <w:r w:rsidRPr="0027702F">
        <w:rPr>
          <w:rFonts w:eastAsia="Arial,Times New Roman" w:cs="Arial"/>
          <w:color w:val="000000" w:themeColor="text1"/>
          <w:sz w:val="20"/>
        </w:rPr>
        <w:t xml:space="preserve"> </w:t>
      </w:r>
      <w:r w:rsidRPr="0027702F">
        <w:rPr>
          <w:rFonts w:cs="Arial"/>
          <w:color w:val="000000" w:themeColor="text1"/>
          <w:sz w:val="20"/>
        </w:rPr>
        <w:t>garantías</w:t>
      </w:r>
      <w:r w:rsidRPr="0027702F">
        <w:rPr>
          <w:rFonts w:eastAsia="Arial,Times New Roman" w:cs="Arial"/>
          <w:color w:val="000000" w:themeColor="text1"/>
          <w:sz w:val="20"/>
        </w:rPr>
        <w:t xml:space="preserve"> </w:t>
      </w:r>
      <w:r w:rsidRPr="0027702F">
        <w:rPr>
          <w:rFonts w:cs="Arial"/>
          <w:color w:val="000000" w:themeColor="text1"/>
          <w:sz w:val="20"/>
        </w:rPr>
        <w:t>son</w:t>
      </w:r>
      <w:r w:rsidRPr="0027702F">
        <w:rPr>
          <w:rFonts w:eastAsia="Arial,Times New Roman" w:cs="Arial"/>
          <w:color w:val="000000" w:themeColor="text1"/>
          <w:sz w:val="20"/>
        </w:rPr>
        <w:t xml:space="preserve"> </w:t>
      </w:r>
      <w:r w:rsidRPr="0027702F">
        <w:rPr>
          <w:rFonts w:cs="Arial"/>
          <w:color w:val="000000" w:themeColor="text1"/>
          <w:sz w:val="20"/>
        </w:rPr>
        <w:t>las</w:t>
      </w:r>
      <w:r w:rsidRPr="0027702F">
        <w:rPr>
          <w:rFonts w:eastAsia="Arial,Times New Roman" w:cs="Arial"/>
          <w:color w:val="000000" w:themeColor="text1"/>
          <w:sz w:val="20"/>
        </w:rPr>
        <w:t xml:space="preserve"> </w:t>
      </w:r>
      <w:r w:rsidRPr="0027702F">
        <w:rPr>
          <w:rFonts w:cs="Arial"/>
          <w:color w:val="000000" w:themeColor="text1"/>
          <w:sz w:val="20"/>
        </w:rPr>
        <w:t>siguientes:</w:t>
      </w:r>
      <w:r w:rsidRPr="0027702F">
        <w:rPr>
          <w:rFonts w:eastAsia="Arial,Times New Roman" w:cs="Arial"/>
          <w:color w:val="000000" w:themeColor="text1"/>
          <w:sz w:val="20"/>
        </w:rPr>
        <w:t xml:space="preserve"> </w:t>
      </w:r>
    </w:p>
    <w:p w14:paraId="5339BADA" w14:textId="77777777" w:rsidR="00AB62D2" w:rsidRPr="0027702F" w:rsidRDefault="00AB62D2" w:rsidP="0027702F">
      <w:pPr>
        <w:tabs>
          <w:tab w:val="left" w:pos="1860"/>
        </w:tabs>
        <w:jc w:val="both"/>
        <w:rPr>
          <w:rFonts w:eastAsia="Arial,Times New Roman" w:cs="Arial"/>
          <w:color w:val="000000" w:themeColor="text1"/>
          <w:sz w:val="20"/>
        </w:rPr>
      </w:pPr>
    </w:p>
    <w:tbl>
      <w:tblPr>
        <w:tblStyle w:val="Tablaconcuadrcula26"/>
        <w:tblW w:w="0" w:type="auto"/>
        <w:jc w:val="center"/>
        <w:tblLook w:val="04A0" w:firstRow="1" w:lastRow="0" w:firstColumn="1" w:lastColumn="0" w:noHBand="0" w:noVBand="1"/>
      </w:tblPr>
      <w:tblGrid>
        <w:gridCol w:w="1709"/>
        <w:gridCol w:w="7914"/>
      </w:tblGrid>
      <w:tr w:rsidR="00F9704B" w:rsidRPr="0027702F" w14:paraId="1E0DA9A3" w14:textId="77777777" w:rsidTr="00F9704B">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D9D9D9"/>
            <w:vAlign w:val="center"/>
            <w:hideMark/>
          </w:tcPr>
          <w:p w14:paraId="68C22651" w14:textId="77777777" w:rsidR="00F9704B" w:rsidRPr="0027702F" w:rsidRDefault="00F9704B" w:rsidP="0027702F">
            <w:pPr>
              <w:spacing w:line="276" w:lineRule="auto"/>
              <w:jc w:val="both"/>
              <w:rPr>
                <w:rFonts w:cs="Arial"/>
                <w:b/>
                <w:color w:val="000000"/>
                <w:sz w:val="20"/>
                <w:szCs w:val="20"/>
                <w:lang w:eastAsia="en-US"/>
              </w:rPr>
            </w:pPr>
            <w:r w:rsidRPr="0027702F">
              <w:rPr>
                <w:rFonts w:cs="Arial"/>
                <w:b/>
                <w:color w:val="000000"/>
                <w:sz w:val="20"/>
                <w:szCs w:val="20"/>
                <w:lang w:eastAsia="en-U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D9D9D9"/>
            <w:vAlign w:val="center"/>
            <w:hideMark/>
          </w:tcPr>
          <w:p w14:paraId="7B44EB8E" w14:textId="77777777" w:rsidR="00F9704B" w:rsidRPr="0027702F" w:rsidRDefault="00F9704B" w:rsidP="0027702F">
            <w:pPr>
              <w:spacing w:line="276" w:lineRule="auto"/>
              <w:jc w:val="both"/>
              <w:rPr>
                <w:rFonts w:cs="Arial"/>
                <w:b/>
                <w:color w:val="000000"/>
                <w:sz w:val="20"/>
                <w:szCs w:val="20"/>
                <w:lang w:eastAsia="en-US"/>
              </w:rPr>
            </w:pPr>
            <w:r w:rsidRPr="0027702F">
              <w:rPr>
                <w:rFonts w:cs="Arial"/>
                <w:b/>
                <w:color w:val="000000"/>
                <w:sz w:val="20"/>
                <w:szCs w:val="20"/>
                <w:lang w:eastAsia="en-US"/>
              </w:rPr>
              <w:t>Condición</w:t>
            </w:r>
          </w:p>
        </w:tc>
      </w:tr>
      <w:tr w:rsidR="00F9704B" w:rsidRPr="0027702F" w14:paraId="72D79F23" w14:textId="77777777" w:rsidTr="00CB2F0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D31A038" w14:textId="77777777" w:rsidR="00F9704B" w:rsidRPr="0027702F" w:rsidRDefault="00F9704B" w:rsidP="0027702F">
            <w:pPr>
              <w:spacing w:line="276" w:lineRule="auto"/>
              <w:jc w:val="both"/>
              <w:rPr>
                <w:rFonts w:cs="Arial"/>
                <w:color w:val="000000"/>
                <w:sz w:val="20"/>
                <w:szCs w:val="20"/>
                <w:lang w:val="es-ES" w:eastAsia="es-CO"/>
              </w:rPr>
            </w:pPr>
            <w:r w:rsidRPr="0027702F">
              <w:rPr>
                <w:rFonts w:cs="Arial"/>
                <w:color w:val="000000"/>
                <w:sz w:val="20"/>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DC3B31" w14:textId="77777777" w:rsidR="00F9704B" w:rsidRPr="0027702F" w:rsidRDefault="00F9704B" w:rsidP="0027702F">
            <w:pPr>
              <w:spacing w:line="276" w:lineRule="auto"/>
              <w:jc w:val="both"/>
              <w:rPr>
                <w:rFonts w:cs="Arial"/>
                <w:color w:val="000000"/>
                <w:sz w:val="20"/>
                <w:szCs w:val="20"/>
                <w:lang w:val="es-ES" w:eastAsia="es-CO"/>
              </w:rPr>
            </w:pPr>
            <w:r w:rsidRPr="0027702F">
              <w:rPr>
                <w:rFonts w:cs="Arial"/>
                <w:color w:val="000000"/>
                <w:sz w:val="20"/>
                <w:szCs w:val="20"/>
                <w:lang w:val="es-ES" w:eastAsia="es-CO"/>
              </w:rPr>
              <w:t>Cualquiera de las clases permitidas por el artículo 2.2.1.2.3.1.2 del Decreto 1082 de 2015, a saber: (i) contrato de seguro contenido en una póliza, (ii) patrimonio autónomo y (iii) garantía Bancaria.</w:t>
            </w:r>
          </w:p>
        </w:tc>
      </w:tr>
      <w:tr w:rsidR="00F9704B" w:rsidRPr="0027702F" w14:paraId="5F1EFA7D" w14:textId="77777777" w:rsidTr="00CB2F0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50107D6" w14:textId="77777777" w:rsidR="00F9704B" w:rsidRPr="0027702F" w:rsidRDefault="00F9704B" w:rsidP="0027702F">
            <w:pPr>
              <w:spacing w:line="276" w:lineRule="auto"/>
              <w:jc w:val="both"/>
              <w:rPr>
                <w:rFonts w:cs="Arial"/>
                <w:color w:val="000000"/>
                <w:sz w:val="20"/>
                <w:szCs w:val="20"/>
                <w:lang w:val="es-ES" w:eastAsia="es-CO"/>
              </w:rPr>
            </w:pPr>
            <w:r w:rsidRPr="0027702F">
              <w:rPr>
                <w:rFonts w:cs="Arial"/>
                <w:color w:val="000000"/>
                <w:sz w:val="20"/>
                <w:szCs w:val="20"/>
                <w:lang w:val="es-ES" w:eastAsia="es-CO"/>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23967BFA" w14:textId="77777777" w:rsidR="00F9704B" w:rsidRPr="0027702F" w:rsidRDefault="00F9704B" w:rsidP="0027702F">
            <w:pPr>
              <w:spacing w:line="276" w:lineRule="auto"/>
              <w:jc w:val="both"/>
              <w:rPr>
                <w:rFonts w:cs="Arial"/>
                <w:color w:val="000000"/>
                <w:sz w:val="20"/>
                <w:szCs w:val="20"/>
                <w:lang w:val="es-ES" w:eastAsia="es-CO"/>
              </w:rPr>
            </w:pPr>
            <w:r w:rsidRPr="0027702F">
              <w:rPr>
                <w:rFonts w:cs="Arial"/>
                <w:color w:val="000000"/>
                <w:sz w:val="20"/>
                <w:szCs w:val="20"/>
                <w:lang w:val="es-ES" w:eastAsia="es-CO"/>
              </w:rPr>
              <w:t>Municipio de Puerto Rico Caquetá identificada con NIT 800095775-9</w:t>
            </w:r>
          </w:p>
        </w:tc>
      </w:tr>
      <w:tr w:rsidR="00F9704B" w:rsidRPr="0027702F" w14:paraId="2A3DA3E9" w14:textId="77777777" w:rsidTr="00CB2F0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27C70FD" w14:textId="77777777" w:rsidR="00F9704B" w:rsidRPr="0027702F" w:rsidRDefault="00F9704B" w:rsidP="0027702F">
            <w:pPr>
              <w:spacing w:line="276" w:lineRule="auto"/>
              <w:jc w:val="both"/>
              <w:rPr>
                <w:rFonts w:cs="Arial"/>
                <w:color w:val="000000"/>
                <w:sz w:val="20"/>
                <w:szCs w:val="20"/>
                <w:lang w:val="es-ES" w:eastAsia="es-CO"/>
              </w:rPr>
            </w:pPr>
            <w:r w:rsidRPr="0027702F">
              <w:rPr>
                <w:rFonts w:cs="Arial"/>
                <w:color w:val="000000"/>
                <w:sz w:val="20"/>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3B07831C" w14:textId="77777777" w:rsidR="00F9704B" w:rsidRPr="0027702F" w:rsidRDefault="00F9704B" w:rsidP="0027702F">
            <w:pPr>
              <w:spacing w:line="276" w:lineRule="auto"/>
              <w:jc w:val="both"/>
              <w:rPr>
                <w:rFonts w:cs="Arial"/>
                <w:color w:val="000000"/>
                <w:sz w:val="20"/>
                <w:szCs w:val="20"/>
                <w:lang w:val="es-ES" w:eastAsia="es-CO"/>
              </w:rPr>
            </w:pPr>
            <w:r w:rsidRPr="0027702F">
              <w:rPr>
                <w:rFonts w:cs="Arial"/>
                <w:color w:val="000000"/>
                <w:sz w:val="20"/>
                <w:szCs w:val="20"/>
                <w:lang w:val="es-ES" w:eastAsia="es-CO"/>
              </w:rPr>
              <w:t>Los perjuicios derivados del incumplimiento del ofrecimiento en los eventos señalados en el artículo 2.2.1.2.3.1.6 del Decreto 1082 de 2015.</w:t>
            </w:r>
          </w:p>
        </w:tc>
      </w:tr>
      <w:tr w:rsidR="00F9704B" w:rsidRPr="0027702F" w14:paraId="77C88517" w14:textId="77777777" w:rsidTr="00CB2F0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9C5FA36" w14:textId="77777777" w:rsidR="00F9704B" w:rsidRPr="0027702F" w:rsidRDefault="00F9704B" w:rsidP="0027702F">
            <w:pPr>
              <w:spacing w:line="276" w:lineRule="auto"/>
              <w:jc w:val="both"/>
              <w:rPr>
                <w:rFonts w:cs="Arial"/>
                <w:color w:val="000000"/>
                <w:sz w:val="20"/>
                <w:szCs w:val="20"/>
                <w:lang w:val="es-ES" w:eastAsia="es-CO"/>
              </w:rPr>
            </w:pPr>
            <w:r w:rsidRPr="0027702F">
              <w:rPr>
                <w:rFonts w:cs="Arial"/>
                <w:color w:val="000000"/>
                <w:sz w:val="20"/>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5B1CB7EA" w14:textId="77777777" w:rsidR="00F9704B" w:rsidRPr="0027702F" w:rsidRDefault="00F9704B" w:rsidP="0027702F">
            <w:pPr>
              <w:spacing w:line="276" w:lineRule="auto"/>
              <w:jc w:val="both"/>
              <w:rPr>
                <w:rFonts w:cs="Arial"/>
                <w:color w:val="000000"/>
                <w:sz w:val="20"/>
                <w:szCs w:val="20"/>
                <w:lang w:val="es-ES" w:eastAsia="es-CO"/>
              </w:rPr>
            </w:pPr>
            <w:r w:rsidRPr="0027702F">
              <w:rPr>
                <w:rFonts w:cs="Arial"/>
                <w:color w:val="000000"/>
                <w:sz w:val="20"/>
                <w:szCs w:val="20"/>
                <w:lang w:val="es-ES" w:eastAsia="es-CO"/>
              </w:rPr>
              <w:t xml:space="preserve">3 meses contados a partir de la fecha de cierre del proceso de contratación. </w:t>
            </w:r>
          </w:p>
        </w:tc>
      </w:tr>
      <w:tr w:rsidR="00F9704B" w:rsidRPr="0027702F" w14:paraId="39D54543" w14:textId="77777777" w:rsidTr="00CB2F0A">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2A6B193" w14:textId="77777777" w:rsidR="00F9704B" w:rsidRPr="0027702F" w:rsidRDefault="00F9704B" w:rsidP="0027702F">
            <w:pPr>
              <w:spacing w:line="276" w:lineRule="auto"/>
              <w:jc w:val="both"/>
              <w:rPr>
                <w:rFonts w:cs="Arial"/>
                <w:color w:val="000000"/>
                <w:sz w:val="20"/>
                <w:szCs w:val="20"/>
                <w:lang w:val="es-ES" w:eastAsia="es-CO"/>
              </w:rPr>
            </w:pPr>
            <w:r w:rsidRPr="0027702F">
              <w:rPr>
                <w:rFonts w:cs="Arial"/>
                <w:color w:val="000000"/>
                <w:sz w:val="20"/>
                <w:szCs w:val="20"/>
                <w:lang w:val="es-ES" w:eastAsia="es-CO"/>
              </w:rPr>
              <w:t>Valor asegurado</w:t>
            </w:r>
          </w:p>
        </w:tc>
        <w:tc>
          <w:tcPr>
            <w:tcW w:w="0" w:type="auto"/>
            <w:tcBorders>
              <w:top w:val="single" w:sz="4" w:space="0" w:color="auto"/>
              <w:left w:val="single" w:sz="4" w:space="0" w:color="auto"/>
              <w:bottom w:val="single" w:sz="4" w:space="0" w:color="auto"/>
              <w:right w:val="double" w:sz="4" w:space="0" w:color="auto"/>
            </w:tcBorders>
            <w:vAlign w:val="center"/>
          </w:tcPr>
          <w:p w14:paraId="2FF735BC" w14:textId="77777777" w:rsidR="00F9704B" w:rsidRPr="0027702F" w:rsidRDefault="00C46D76" w:rsidP="0027702F">
            <w:pPr>
              <w:spacing w:line="276" w:lineRule="auto"/>
              <w:jc w:val="both"/>
              <w:rPr>
                <w:rFonts w:cs="Arial"/>
                <w:color w:val="000000"/>
                <w:sz w:val="20"/>
                <w:szCs w:val="20"/>
                <w:lang w:val="es-ES" w:eastAsia="es-CO"/>
              </w:rPr>
            </w:pPr>
            <w:r w:rsidRPr="0027702F">
              <w:rPr>
                <w:rFonts w:cs="Arial"/>
                <w:color w:val="000000"/>
                <w:sz w:val="20"/>
                <w:szCs w:val="20"/>
                <w:lang w:val="es-ES" w:eastAsia="es-CO"/>
              </w:rPr>
              <w:t>Veinte</w:t>
            </w:r>
            <w:r w:rsidR="00F9704B" w:rsidRPr="0027702F">
              <w:rPr>
                <w:rFonts w:cs="Arial"/>
                <w:color w:val="000000"/>
                <w:sz w:val="20"/>
                <w:szCs w:val="20"/>
                <w:lang w:val="es-ES" w:eastAsia="es-CO"/>
              </w:rPr>
              <w:t xml:space="preserve"> por ciento (</w:t>
            </w:r>
            <w:r w:rsidRPr="0027702F">
              <w:rPr>
                <w:rFonts w:cs="Arial"/>
                <w:color w:val="000000"/>
                <w:sz w:val="20"/>
                <w:szCs w:val="20"/>
                <w:lang w:val="es-ES" w:eastAsia="es-CO"/>
              </w:rPr>
              <w:t>2</w:t>
            </w:r>
            <w:r w:rsidR="00F9704B" w:rsidRPr="0027702F">
              <w:rPr>
                <w:rFonts w:cs="Arial"/>
                <w:color w:val="000000"/>
                <w:sz w:val="20"/>
                <w:szCs w:val="20"/>
                <w:lang w:val="es-ES" w:eastAsia="es-CO"/>
              </w:rPr>
              <w:t xml:space="preserve">0%) del presupuesto oficial del proceso de selección </w:t>
            </w:r>
          </w:p>
        </w:tc>
      </w:tr>
      <w:tr w:rsidR="00F9704B" w:rsidRPr="0027702F" w14:paraId="3F3D6F0C" w14:textId="77777777" w:rsidTr="00CB2F0A">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5CEFE9F" w14:textId="77777777" w:rsidR="00F9704B" w:rsidRPr="0027702F" w:rsidRDefault="00F9704B" w:rsidP="0027702F">
            <w:pPr>
              <w:spacing w:line="276" w:lineRule="auto"/>
              <w:jc w:val="both"/>
              <w:rPr>
                <w:rFonts w:cs="Arial"/>
                <w:color w:val="000000"/>
                <w:sz w:val="20"/>
                <w:szCs w:val="20"/>
                <w:lang w:val="es-ES" w:eastAsia="es-CO"/>
              </w:rPr>
            </w:pPr>
            <w:r w:rsidRPr="0027702F">
              <w:rPr>
                <w:rFonts w:cs="Arial"/>
                <w:color w:val="000000"/>
                <w:sz w:val="20"/>
                <w:szCs w:val="20"/>
                <w:lang w:val="es-ES" w:eastAsia="es-CO"/>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310AE717" w14:textId="77777777" w:rsidR="00F9704B" w:rsidRPr="0027702F" w:rsidRDefault="00F9704B" w:rsidP="0027702F">
            <w:pPr>
              <w:numPr>
                <w:ilvl w:val="0"/>
                <w:numId w:val="24"/>
              </w:numPr>
              <w:spacing w:line="276" w:lineRule="auto"/>
              <w:contextualSpacing/>
              <w:jc w:val="both"/>
              <w:rPr>
                <w:rFonts w:cs="Arial"/>
                <w:color w:val="000000"/>
                <w:sz w:val="20"/>
                <w:szCs w:val="20"/>
                <w:lang w:val="es-ES" w:eastAsia="es-CO"/>
              </w:rPr>
            </w:pPr>
            <w:r w:rsidRPr="0027702F">
              <w:rPr>
                <w:rFonts w:cs="Arial"/>
                <w:color w:val="000000"/>
                <w:sz w:val="20"/>
                <w:szCs w:val="20"/>
                <w:lang w:val="es-ES" w:eastAsia="es-CO"/>
              </w:rPr>
              <w:t xml:space="preserve">Para las personas jurídicas: la garantía deberá tomarse con el nombre o razón </w:t>
            </w:r>
            <w:r w:rsidRPr="0027702F">
              <w:rPr>
                <w:rFonts w:cs="Arial"/>
                <w:color w:val="000000"/>
                <w:sz w:val="20"/>
                <w:szCs w:val="20"/>
                <w:lang w:val="es-ES" w:eastAsia="es-CO"/>
              </w:rPr>
              <w:lastRenderedPageBreak/>
              <w:t>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A502238" w14:textId="77777777" w:rsidR="00F9704B" w:rsidRPr="0027702F" w:rsidRDefault="00F9704B" w:rsidP="0027702F">
            <w:pPr>
              <w:numPr>
                <w:ilvl w:val="0"/>
                <w:numId w:val="24"/>
              </w:numPr>
              <w:spacing w:line="276" w:lineRule="auto"/>
              <w:contextualSpacing/>
              <w:jc w:val="both"/>
              <w:rPr>
                <w:rFonts w:cs="Arial"/>
                <w:color w:val="000000"/>
                <w:sz w:val="20"/>
                <w:szCs w:val="20"/>
                <w:lang w:val="es-ES" w:eastAsia="es-CO"/>
              </w:rPr>
            </w:pPr>
            <w:r w:rsidRPr="0027702F">
              <w:rPr>
                <w:rFonts w:cs="Arial"/>
                <w:color w:val="000000"/>
                <w:sz w:val="20"/>
                <w:szCs w:val="20"/>
                <w:lang w:val="es-ES" w:eastAsia="es-CO"/>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 </w:t>
            </w:r>
          </w:p>
        </w:tc>
      </w:tr>
    </w:tbl>
    <w:p w14:paraId="32D9FBBF" w14:textId="77777777" w:rsidR="00F9704B" w:rsidRPr="0027702F" w:rsidRDefault="00F9704B" w:rsidP="0027702F">
      <w:pPr>
        <w:tabs>
          <w:tab w:val="left" w:pos="1860"/>
        </w:tabs>
        <w:jc w:val="both"/>
        <w:rPr>
          <w:rFonts w:cs="Arial"/>
          <w:color w:val="000000" w:themeColor="text1"/>
          <w:sz w:val="20"/>
        </w:rPr>
      </w:pPr>
    </w:p>
    <w:p w14:paraId="6F9BA6CD" w14:textId="77777777" w:rsidR="000C194A" w:rsidRPr="0027702F" w:rsidRDefault="000C194A" w:rsidP="0027702F">
      <w:pPr>
        <w:tabs>
          <w:tab w:val="left" w:pos="1860"/>
        </w:tabs>
        <w:jc w:val="both"/>
        <w:rPr>
          <w:rFonts w:eastAsia="Arial" w:cs="Arial"/>
          <w:color w:val="000000" w:themeColor="text1"/>
          <w:sz w:val="20"/>
        </w:rPr>
      </w:pPr>
      <w:r w:rsidRPr="0027702F">
        <w:rPr>
          <w:rFonts w:cs="Arial"/>
          <w:color w:val="000000" w:themeColor="text1"/>
          <w:sz w:val="20"/>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415AED33" w14:textId="77777777" w:rsidR="000C194A" w:rsidRPr="0027702F" w:rsidRDefault="000C194A" w:rsidP="0027702F">
      <w:pPr>
        <w:tabs>
          <w:tab w:val="left" w:pos="1860"/>
        </w:tabs>
        <w:jc w:val="both"/>
        <w:rPr>
          <w:rFonts w:cs="Arial"/>
          <w:color w:val="000000" w:themeColor="text1"/>
          <w:sz w:val="20"/>
        </w:rPr>
      </w:pPr>
      <w:r w:rsidRPr="0027702F">
        <w:rPr>
          <w:rFonts w:cs="Arial"/>
          <w:color w:val="000000" w:themeColor="text1"/>
          <w:sz w:val="20"/>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584A9890" w14:textId="77777777" w:rsidR="00AB62D2" w:rsidRPr="0027702F" w:rsidRDefault="00AB62D2" w:rsidP="0027702F">
      <w:pPr>
        <w:tabs>
          <w:tab w:val="left" w:pos="1860"/>
        </w:tabs>
        <w:jc w:val="both"/>
        <w:rPr>
          <w:rFonts w:cs="Arial"/>
          <w:color w:val="000000" w:themeColor="text1"/>
          <w:sz w:val="20"/>
        </w:rPr>
      </w:pPr>
    </w:p>
    <w:p w14:paraId="40CBC0C0" w14:textId="77777777" w:rsidR="000C194A" w:rsidRPr="0027702F" w:rsidRDefault="000C194A" w:rsidP="0027702F">
      <w:pPr>
        <w:pStyle w:val="Captulo7"/>
        <w:numPr>
          <w:ilvl w:val="1"/>
          <w:numId w:val="30"/>
        </w:numPr>
        <w:spacing w:after="0" w:line="240" w:lineRule="auto"/>
        <w:jc w:val="both"/>
        <w:outlineLvl w:val="1"/>
        <w:rPr>
          <w:color w:val="000000" w:themeColor="text1"/>
        </w:rPr>
      </w:pPr>
      <w:bookmarkStart w:id="129" w:name="_Toc32147430"/>
      <w:bookmarkStart w:id="130" w:name="_Toc73379566"/>
      <w:r w:rsidRPr="0027702F">
        <w:rPr>
          <w:color w:val="000000" w:themeColor="text1"/>
        </w:rPr>
        <w:t>GARANTÍAS DEL CONTRATO</w:t>
      </w:r>
      <w:bookmarkEnd w:id="129"/>
      <w:bookmarkEnd w:id="130"/>
    </w:p>
    <w:p w14:paraId="63AE69ED" w14:textId="77777777" w:rsidR="000C194A" w:rsidRPr="0027702F" w:rsidRDefault="000C194A" w:rsidP="0027702F">
      <w:pPr>
        <w:pStyle w:val="Captulo7"/>
        <w:numPr>
          <w:ilvl w:val="0"/>
          <w:numId w:val="0"/>
        </w:numPr>
        <w:tabs>
          <w:tab w:val="left" w:pos="1860"/>
        </w:tabs>
        <w:spacing w:after="0" w:line="240" w:lineRule="auto"/>
        <w:jc w:val="both"/>
        <w:rPr>
          <w:color w:val="000000" w:themeColor="text1"/>
        </w:rPr>
      </w:pPr>
    </w:p>
    <w:p w14:paraId="3522A3AE" w14:textId="77777777" w:rsidR="000C194A" w:rsidRPr="0027702F" w:rsidRDefault="000C194A" w:rsidP="0027702F">
      <w:pPr>
        <w:pStyle w:val="Captulo7"/>
        <w:numPr>
          <w:ilvl w:val="2"/>
          <w:numId w:val="30"/>
        </w:numPr>
        <w:spacing w:after="0" w:line="240" w:lineRule="auto"/>
        <w:jc w:val="both"/>
        <w:outlineLvl w:val="2"/>
        <w:rPr>
          <w:rFonts w:eastAsia="Arial"/>
          <w:color w:val="000000" w:themeColor="text1"/>
        </w:rPr>
      </w:pPr>
      <w:bookmarkStart w:id="131" w:name="_Toc5006169"/>
      <w:bookmarkStart w:id="132" w:name="_Toc32147431"/>
      <w:bookmarkStart w:id="133" w:name="_Toc73379567"/>
      <w:r w:rsidRPr="0027702F">
        <w:rPr>
          <w:color w:val="000000" w:themeColor="text1"/>
        </w:rPr>
        <w:t>GARANTÍA DE CUMPLIMIENTO</w:t>
      </w:r>
      <w:bookmarkEnd w:id="131"/>
      <w:bookmarkEnd w:id="132"/>
      <w:bookmarkEnd w:id="133"/>
    </w:p>
    <w:p w14:paraId="0CEE2A59" w14:textId="77777777" w:rsidR="00B364A9" w:rsidRPr="0027702F" w:rsidRDefault="00B364A9" w:rsidP="0027702F">
      <w:pPr>
        <w:spacing w:after="160" w:line="259" w:lineRule="auto"/>
        <w:jc w:val="both"/>
        <w:rPr>
          <w:rFonts w:eastAsia="Calibri" w:cs="Arial"/>
          <w:color w:val="000000"/>
          <w:sz w:val="20"/>
          <w:lang w:val="es-MX" w:eastAsia="en-US"/>
        </w:rPr>
      </w:pPr>
      <w:r w:rsidRPr="0027702F">
        <w:rPr>
          <w:rFonts w:eastAsia="Calibri" w:cs="Arial"/>
          <w:color w:val="000000"/>
          <w:sz w:val="20"/>
          <w:lang w:val="es-MX" w:eastAsia="en-US"/>
        </w:rPr>
        <w:t>Para cubrir cualquier hecho constitutivo de incumplimiento, el Contratista deberá presentar la Garantía de cumplimiento en original a la Entidad dentro de los cinco (5) 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694"/>
        <w:gridCol w:w="7929"/>
      </w:tblGrid>
      <w:tr w:rsidR="00C56320" w:rsidRPr="00B53D7A" w14:paraId="0ABF68E4" w14:textId="77777777" w:rsidTr="00CB2F0A">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DB4D88" w14:textId="77777777" w:rsidR="00C56320" w:rsidRPr="00B53D7A" w:rsidRDefault="00C56320" w:rsidP="0027702F">
            <w:pPr>
              <w:jc w:val="both"/>
              <w:rPr>
                <w:rFonts w:cs="Arial"/>
                <w:b/>
                <w:bCs/>
                <w:color w:val="000000" w:themeColor="text1"/>
                <w:sz w:val="18"/>
              </w:rPr>
            </w:pPr>
            <w:r w:rsidRPr="00B53D7A">
              <w:rPr>
                <w:rFonts w:cs="Arial"/>
                <w:b/>
                <w:bCs/>
                <w:color w:val="000000" w:themeColor="text1"/>
                <w:sz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3A32E6" w14:textId="77777777" w:rsidR="00C56320" w:rsidRPr="00B53D7A" w:rsidRDefault="00C56320" w:rsidP="0027702F">
            <w:pPr>
              <w:jc w:val="both"/>
              <w:rPr>
                <w:rFonts w:cs="Arial"/>
                <w:b/>
                <w:bCs/>
                <w:color w:val="000000" w:themeColor="text1"/>
                <w:sz w:val="18"/>
              </w:rPr>
            </w:pPr>
            <w:r w:rsidRPr="00B53D7A">
              <w:rPr>
                <w:rFonts w:cs="Arial"/>
                <w:b/>
                <w:bCs/>
                <w:color w:val="000000" w:themeColor="text1"/>
                <w:sz w:val="18"/>
              </w:rPr>
              <w:t xml:space="preserve">Condición </w:t>
            </w:r>
          </w:p>
        </w:tc>
      </w:tr>
      <w:tr w:rsidR="00C56320" w:rsidRPr="00B53D7A" w14:paraId="65EF2AA3" w14:textId="77777777" w:rsidTr="00CB2F0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C27A34E"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7B0D52E"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C56320" w:rsidRPr="00B53D7A" w14:paraId="29D45F5D" w14:textId="77777777" w:rsidTr="00CB2F0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343A2C2"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4C7A365"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Municipio de Puerto Rico Caquetá NIT 800.095.775.-9</w:t>
            </w:r>
          </w:p>
        </w:tc>
      </w:tr>
      <w:tr w:rsidR="00C56320" w:rsidRPr="00B53D7A" w14:paraId="57BBE6A8" w14:textId="77777777" w:rsidTr="00CB2F0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5B4E6C"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0DC64B1" w14:textId="77777777" w:rsidR="00C56320" w:rsidRPr="00B53D7A" w:rsidRDefault="00C56320" w:rsidP="0027702F">
            <w:pPr>
              <w:jc w:val="both"/>
              <w:rPr>
                <w:rFonts w:cs="Arial"/>
                <w:bCs/>
                <w:color w:val="000000" w:themeColor="text1"/>
                <w:sz w:val="18"/>
                <w:lang w:val="es-ES" w:eastAsia="es-CO"/>
              </w:rPr>
            </w:pPr>
          </w:p>
          <w:tbl>
            <w:tblPr>
              <w:tblStyle w:val="Tablaconcuadrcula"/>
              <w:tblW w:w="5000" w:type="pct"/>
              <w:tblLook w:val="04A0" w:firstRow="1" w:lastRow="0" w:firstColumn="1" w:lastColumn="0" w:noHBand="0" w:noVBand="1"/>
            </w:tblPr>
            <w:tblGrid>
              <w:gridCol w:w="3288"/>
              <w:gridCol w:w="2123"/>
              <w:gridCol w:w="2292"/>
            </w:tblGrid>
            <w:tr w:rsidR="00C56320" w:rsidRPr="00B53D7A" w14:paraId="01C414C7" w14:textId="77777777" w:rsidTr="00CB2F0A">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0FC3E0" w14:textId="77777777" w:rsidR="00C56320" w:rsidRPr="00B53D7A" w:rsidRDefault="00C56320" w:rsidP="0027702F">
                  <w:pPr>
                    <w:jc w:val="both"/>
                    <w:rPr>
                      <w:rFonts w:cs="Arial"/>
                      <w:b/>
                      <w:bCs/>
                      <w:color w:val="000000" w:themeColor="text1"/>
                      <w:sz w:val="18"/>
                      <w:lang w:val="es-ES" w:eastAsia="es-CO"/>
                    </w:rPr>
                  </w:pPr>
                  <w:r w:rsidRPr="00B53D7A">
                    <w:rPr>
                      <w:rFonts w:cs="Arial"/>
                      <w:b/>
                      <w:bCs/>
                      <w:color w:val="000000" w:themeColor="text1"/>
                      <w:sz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DA3FAB" w14:textId="77777777" w:rsidR="00C56320" w:rsidRPr="00B53D7A" w:rsidRDefault="00C56320" w:rsidP="0027702F">
                  <w:pPr>
                    <w:jc w:val="both"/>
                    <w:rPr>
                      <w:rFonts w:cs="Arial"/>
                      <w:b/>
                      <w:bCs/>
                      <w:color w:val="000000" w:themeColor="text1"/>
                      <w:sz w:val="18"/>
                      <w:lang w:val="es-ES" w:eastAsia="es-CO"/>
                    </w:rPr>
                  </w:pPr>
                  <w:r w:rsidRPr="00B53D7A">
                    <w:rPr>
                      <w:rFonts w:cs="Arial"/>
                      <w:b/>
                      <w:bCs/>
                      <w:color w:val="000000" w:themeColor="text1"/>
                      <w:sz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C94E0C" w14:textId="77777777" w:rsidR="00C56320" w:rsidRPr="00B53D7A" w:rsidRDefault="00C56320" w:rsidP="0027702F">
                  <w:pPr>
                    <w:jc w:val="both"/>
                    <w:rPr>
                      <w:rFonts w:cs="Arial"/>
                      <w:b/>
                      <w:bCs/>
                      <w:color w:val="000000" w:themeColor="text1"/>
                      <w:sz w:val="18"/>
                      <w:lang w:val="es-ES" w:eastAsia="es-CO"/>
                    </w:rPr>
                  </w:pPr>
                  <w:r w:rsidRPr="00B53D7A">
                    <w:rPr>
                      <w:rFonts w:cs="Arial"/>
                      <w:b/>
                      <w:bCs/>
                      <w:color w:val="000000" w:themeColor="text1"/>
                      <w:sz w:val="18"/>
                      <w:lang w:val="es-ES" w:eastAsia="es-CO"/>
                    </w:rPr>
                    <w:t>Valor Asegurado</w:t>
                  </w:r>
                </w:p>
              </w:tc>
            </w:tr>
            <w:tr w:rsidR="00C56320" w:rsidRPr="00B53D7A" w14:paraId="588072DD" w14:textId="77777777" w:rsidTr="00CB2F0A">
              <w:tc>
                <w:tcPr>
                  <w:tcW w:w="2134" w:type="pct"/>
                  <w:tcBorders>
                    <w:top w:val="single" w:sz="4" w:space="0" w:color="auto"/>
                    <w:left w:val="single" w:sz="4" w:space="0" w:color="auto"/>
                    <w:bottom w:val="single" w:sz="4" w:space="0" w:color="auto"/>
                    <w:right w:val="single" w:sz="4" w:space="0" w:color="auto"/>
                  </w:tcBorders>
                  <w:hideMark/>
                </w:tcPr>
                <w:p w14:paraId="5A5DD7DB" w14:textId="77777777" w:rsidR="00C56320" w:rsidRPr="00B53D7A" w:rsidRDefault="00C56320" w:rsidP="0027702F">
                  <w:pPr>
                    <w:jc w:val="both"/>
                    <w:rPr>
                      <w:rFonts w:cs="Arial"/>
                      <w:bCs/>
                      <w:color w:val="000000" w:themeColor="text1"/>
                      <w:sz w:val="18"/>
                      <w:lang w:val="es-ES" w:eastAsia="es-CO"/>
                    </w:rPr>
                  </w:pPr>
                  <w:r w:rsidRPr="00B53D7A">
                    <w:rPr>
                      <w:rFonts w:cs="Arial"/>
                      <w:b/>
                      <w:bCs/>
                      <w:color w:val="000000" w:themeColor="text1"/>
                      <w:sz w:val="18"/>
                      <w:lang w:val="es-ES" w:eastAsia="es-CO"/>
                    </w:rPr>
                    <w:t>Cumplimiento general</w:t>
                  </w:r>
                  <w:r w:rsidRPr="00B53D7A">
                    <w:rPr>
                      <w:rFonts w:cs="Arial"/>
                      <w:bCs/>
                      <w:color w:val="000000" w:themeColor="text1"/>
                      <w:sz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D2EC3ED"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Por el plazo del contrato y seis meses más</w:t>
                  </w:r>
                </w:p>
              </w:tc>
              <w:tc>
                <w:tcPr>
                  <w:tcW w:w="1488" w:type="pct"/>
                  <w:tcBorders>
                    <w:top w:val="single" w:sz="4" w:space="0" w:color="auto"/>
                    <w:left w:val="single" w:sz="4" w:space="0" w:color="auto"/>
                    <w:bottom w:val="single" w:sz="4" w:space="0" w:color="auto"/>
                    <w:right w:val="single" w:sz="4" w:space="0" w:color="auto"/>
                  </w:tcBorders>
                  <w:hideMark/>
                </w:tcPr>
                <w:p w14:paraId="661F43FF" w14:textId="77777777" w:rsidR="00C56320" w:rsidRPr="00B53D7A" w:rsidRDefault="00C56320" w:rsidP="0027702F">
                  <w:pPr>
                    <w:jc w:val="both"/>
                    <w:rPr>
                      <w:rFonts w:cs="Arial"/>
                      <w:color w:val="000000" w:themeColor="text1"/>
                      <w:sz w:val="18"/>
                      <w:lang w:val="es-ES" w:eastAsia="es-CO"/>
                    </w:rPr>
                  </w:pPr>
                  <w:r w:rsidRPr="00B53D7A">
                    <w:rPr>
                      <w:rFonts w:cs="Arial"/>
                      <w:bCs/>
                      <w:color w:val="000000" w:themeColor="text1"/>
                      <w:sz w:val="18"/>
                      <w:lang w:val="es-ES" w:eastAsia="es-CO"/>
                    </w:rPr>
                    <w:t>20% del valor total del contrato</w:t>
                  </w:r>
                </w:p>
              </w:tc>
            </w:tr>
            <w:tr w:rsidR="00C56320" w:rsidRPr="00B53D7A" w14:paraId="168ABF64" w14:textId="77777777" w:rsidTr="00CB2F0A">
              <w:tc>
                <w:tcPr>
                  <w:tcW w:w="2134" w:type="pct"/>
                  <w:tcBorders>
                    <w:top w:val="single" w:sz="4" w:space="0" w:color="auto"/>
                    <w:left w:val="single" w:sz="4" w:space="0" w:color="auto"/>
                    <w:bottom w:val="single" w:sz="4" w:space="0" w:color="auto"/>
                    <w:right w:val="single" w:sz="4" w:space="0" w:color="auto"/>
                  </w:tcBorders>
                  <w:hideMark/>
                </w:tcPr>
                <w:p w14:paraId="52C37155" w14:textId="77777777" w:rsidR="00C56320" w:rsidRPr="00B53D7A" w:rsidRDefault="00C56320" w:rsidP="0027702F">
                  <w:pPr>
                    <w:jc w:val="both"/>
                    <w:rPr>
                      <w:rFonts w:cs="Arial"/>
                      <w:b/>
                      <w:bCs/>
                      <w:color w:val="000000" w:themeColor="text1"/>
                      <w:sz w:val="18"/>
                      <w:lang w:val="es-ES" w:eastAsia="es-CO"/>
                    </w:rPr>
                  </w:pPr>
                  <w:r w:rsidRPr="00B53D7A">
                    <w:rPr>
                      <w:rFonts w:cs="Arial"/>
                      <w:b/>
                      <w:bCs/>
                      <w:color w:val="000000" w:themeColor="text1"/>
                      <w:sz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EDFBD0C"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Por el plazo del contrato y seis meses más</w:t>
                  </w:r>
                </w:p>
              </w:tc>
              <w:tc>
                <w:tcPr>
                  <w:tcW w:w="1488" w:type="pct"/>
                  <w:tcBorders>
                    <w:top w:val="single" w:sz="4" w:space="0" w:color="auto"/>
                    <w:left w:val="single" w:sz="4" w:space="0" w:color="auto"/>
                    <w:bottom w:val="single" w:sz="4" w:space="0" w:color="auto"/>
                    <w:right w:val="single" w:sz="4" w:space="0" w:color="auto"/>
                  </w:tcBorders>
                  <w:hideMark/>
                </w:tcPr>
                <w:p w14:paraId="58642FCD" w14:textId="77777777" w:rsidR="00C56320" w:rsidRPr="00B53D7A" w:rsidRDefault="00C56320" w:rsidP="0027702F">
                  <w:pPr>
                    <w:jc w:val="both"/>
                    <w:rPr>
                      <w:rFonts w:cs="Arial"/>
                      <w:color w:val="000000" w:themeColor="text1"/>
                      <w:sz w:val="18"/>
                      <w:lang w:val="es-ES" w:eastAsia="es-CO"/>
                    </w:rPr>
                  </w:pPr>
                  <w:r w:rsidRPr="00B53D7A">
                    <w:rPr>
                      <w:rFonts w:cs="Arial"/>
                      <w:bCs/>
                      <w:color w:val="000000" w:themeColor="text1"/>
                      <w:sz w:val="18"/>
                      <w:lang w:val="es-ES" w:eastAsia="es-CO"/>
                    </w:rPr>
                    <w:t>100% del valor total del anticipo</w:t>
                  </w:r>
                </w:p>
              </w:tc>
            </w:tr>
            <w:tr w:rsidR="00C56320" w:rsidRPr="00B53D7A" w14:paraId="24AD396C" w14:textId="77777777" w:rsidTr="00CB2F0A">
              <w:tc>
                <w:tcPr>
                  <w:tcW w:w="2134" w:type="pct"/>
                  <w:tcBorders>
                    <w:top w:val="single" w:sz="4" w:space="0" w:color="auto"/>
                    <w:left w:val="single" w:sz="4" w:space="0" w:color="auto"/>
                    <w:bottom w:val="single" w:sz="4" w:space="0" w:color="auto"/>
                    <w:right w:val="single" w:sz="4" w:space="0" w:color="auto"/>
                  </w:tcBorders>
                  <w:hideMark/>
                </w:tcPr>
                <w:p w14:paraId="63DD12BA" w14:textId="77777777" w:rsidR="00C56320" w:rsidRPr="00B53D7A" w:rsidRDefault="00C56320" w:rsidP="0027702F">
                  <w:pPr>
                    <w:jc w:val="both"/>
                    <w:rPr>
                      <w:rFonts w:cs="Arial"/>
                      <w:bCs/>
                      <w:color w:val="000000" w:themeColor="text1"/>
                      <w:sz w:val="18"/>
                      <w:lang w:val="es-ES" w:eastAsia="es-CO"/>
                    </w:rPr>
                  </w:pPr>
                  <w:r w:rsidRPr="00B53D7A">
                    <w:rPr>
                      <w:rFonts w:cs="Arial"/>
                      <w:b/>
                      <w:bCs/>
                      <w:color w:val="000000" w:themeColor="text1"/>
                      <w:sz w:val="18"/>
                      <w:lang w:val="es-ES" w:eastAsia="es-CO"/>
                    </w:rPr>
                    <w:t>Pago de salarios, prestaciones sociales legales e indemnizaciones laborales</w:t>
                  </w:r>
                  <w:r w:rsidRPr="00B53D7A">
                    <w:rPr>
                      <w:rFonts w:cs="Arial"/>
                      <w:bCs/>
                      <w:color w:val="000000" w:themeColor="text1"/>
                      <w:sz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33245AA3"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B5FCBA" w14:textId="77777777" w:rsidR="00C56320" w:rsidRPr="00B53D7A" w:rsidRDefault="00C56320" w:rsidP="0027702F">
                  <w:pPr>
                    <w:jc w:val="both"/>
                    <w:rPr>
                      <w:rFonts w:cs="Arial"/>
                      <w:color w:val="000000" w:themeColor="text1"/>
                      <w:sz w:val="18"/>
                      <w:lang w:val="es-ES" w:eastAsia="es-CO"/>
                    </w:rPr>
                  </w:pPr>
                  <w:r w:rsidRPr="00B53D7A">
                    <w:rPr>
                      <w:rFonts w:cs="Arial"/>
                      <w:color w:val="000000" w:themeColor="text1"/>
                      <w:sz w:val="18"/>
                      <w:lang w:val="es-ES" w:eastAsia="es-CO"/>
                    </w:rPr>
                    <w:t>10% del valor total del contrato</w:t>
                  </w:r>
                </w:p>
              </w:tc>
            </w:tr>
            <w:tr w:rsidR="00C56320" w:rsidRPr="00B53D7A" w14:paraId="5DD09D61" w14:textId="77777777" w:rsidTr="00CB2F0A">
              <w:tc>
                <w:tcPr>
                  <w:tcW w:w="2134" w:type="pct"/>
                  <w:tcBorders>
                    <w:top w:val="single" w:sz="4" w:space="0" w:color="auto"/>
                    <w:left w:val="single" w:sz="4" w:space="0" w:color="auto"/>
                    <w:bottom w:val="single" w:sz="4" w:space="0" w:color="auto"/>
                    <w:right w:val="single" w:sz="4" w:space="0" w:color="auto"/>
                  </w:tcBorders>
                  <w:hideMark/>
                </w:tcPr>
                <w:p w14:paraId="2480B383" w14:textId="77777777" w:rsidR="00C56320" w:rsidRPr="00B53D7A" w:rsidRDefault="00C56320" w:rsidP="0027702F">
                  <w:pPr>
                    <w:jc w:val="both"/>
                    <w:rPr>
                      <w:rFonts w:cs="Arial"/>
                      <w:bCs/>
                      <w:color w:val="000000" w:themeColor="text1"/>
                      <w:sz w:val="18"/>
                      <w:lang w:val="es-ES" w:eastAsia="es-CO"/>
                    </w:rPr>
                  </w:pPr>
                  <w:r w:rsidRPr="00B53D7A">
                    <w:rPr>
                      <w:rFonts w:cs="Arial"/>
                      <w:b/>
                      <w:bCs/>
                      <w:color w:val="000000" w:themeColor="text1"/>
                      <w:sz w:val="18"/>
                      <w:lang w:val="es-ES" w:eastAsia="es-CO"/>
                    </w:rPr>
                    <w:t>Estabilidad y calidad de las obras</w:t>
                  </w:r>
                  <w:r w:rsidRPr="00B53D7A">
                    <w:rPr>
                      <w:rFonts w:cs="Arial"/>
                      <w:bCs/>
                      <w:color w:val="000000" w:themeColor="text1"/>
                      <w:sz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87362CE" w14:textId="77777777" w:rsidR="00C56320" w:rsidRPr="00B53D7A" w:rsidRDefault="00C56320" w:rsidP="0027702F">
                  <w:pPr>
                    <w:jc w:val="both"/>
                    <w:rPr>
                      <w:rFonts w:cs="Arial"/>
                      <w:color w:val="000000" w:themeColor="text1"/>
                      <w:sz w:val="18"/>
                      <w:lang w:val="es-ES" w:eastAsia="es-CO"/>
                    </w:rPr>
                  </w:pPr>
                  <w:r w:rsidRPr="00B53D7A">
                    <w:rPr>
                      <w:rFonts w:cs="Arial"/>
                      <w:bCs/>
                      <w:color w:val="000000" w:themeColor="text1"/>
                      <w:sz w:val="18"/>
                      <w:lang w:val="es-ES" w:eastAsia="es-CO"/>
                    </w:rPr>
                    <w:t xml:space="preserve">5 años contados a partir de la suscripción del acta </w:t>
                  </w:r>
                  <w:r w:rsidR="00990A18" w:rsidRPr="00B53D7A">
                    <w:rPr>
                      <w:rFonts w:cs="Arial"/>
                      <w:bCs/>
                      <w:color w:val="000000" w:themeColor="text1"/>
                      <w:sz w:val="18"/>
                      <w:lang w:val="es-ES" w:eastAsia="es-CO"/>
                    </w:rPr>
                    <w:t>de recibo final de obra</w:t>
                  </w:r>
                </w:p>
              </w:tc>
              <w:tc>
                <w:tcPr>
                  <w:tcW w:w="1488" w:type="pct"/>
                  <w:tcBorders>
                    <w:top w:val="single" w:sz="4" w:space="0" w:color="auto"/>
                    <w:left w:val="single" w:sz="4" w:space="0" w:color="auto"/>
                    <w:bottom w:val="single" w:sz="4" w:space="0" w:color="auto"/>
                    <w:right w:val="single" w:sz="4" w:space="0" w:color="auto"/>
                  </w:tcBorders>
                  <w:hideMark/>
                </w:tcPr>
                <w:p w14:paraId="7DA27E34" w14:textId="77777777" w:rsidR="00C56320" w:rsidRPr="00B53D7A" w:rsidRDefault="00121B43" w:rsidP="0027702F">
                  <w:pPr>
                    <w:jc w:val="both"/>
                    <w:rPr>
                      <w:rFonts w:cs="Arial"/>
                      <w:color w:val="000000" w:themeColor="text1"/>
                      <w:sz w:val="18"/>
                      <w:lang w:val="es-ES" w:eastAsia="es-CO"/>
                    </w:rPr>
                  </w:pPr>
                  <w:r w:rsidRPr="00B53D7A">
                    <w:rPr>
                      <w:rFonts w:cs="Arial"/>
                      <w:bCs/>
                      <w:color w:val="000000" w:themeColor="text1"/>
                      <w:sz w:val="18"/>
                      <w:lang w:val="es-ES" w:eastAsia="es-CO"/>
                    </w:rPr>
                    <w:t>2</w:t>
                  </w:r>
                  <w:r w:rsidR="00C56320" w:rsidRPr="00B53D7A">
                    <w:rPr>
                      <w:rFonts w:cs="Arial"/>
                      <w:bCs/>
                      <w:color w:val="000000" w:themeColor="text1"/>
                      <w:sz w:val="18"/>
                      <w:lang w:val="es-ES" w:eastAsia="es-CO"/>
                    </w:rPr>
                    <w:t>0% del valor total del contrato</w:t>
                  </w:r>
                </w:p>
              </w:tc>
            </w:tr>
          </w:tbl>
          <w:p w14:paraId="27328242" w14:textId="77777777" w:rsidR="00C56320" w:rsidRPr="00B53D7A" w:rsidRDefault="00C56320" w:rsidP="0027702F">
            <w:pPr>
              <w:jc w:val="both"/>
              <w:rPr>
                <w:rFonts w:cs="Arial"/>
                <w:bCs/>
                <w:color w:val="000000" w:themeColor="text1"/>
                <w:sz w:val="18"/>
                <w:lang w:val="es-ES" w:eastAsia="es-CO"/>
              </w:rPr>
            </w:pPr>
          </w:p>
        </w:tc>
      </w:tr>
      <w:tr w:rsidR="00C56320" w:rsidRPr="00B53D7A" w14:paraId="5DF203EB" w14:textId="77777777" w:rsidTr="00CB2F0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8C9C36"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351B402" w14:textId="77777777" w:rsidR="00C56320" w:rsidRPr="00B53D7A" w:rsidRDefault="00C56320" w:rsidP="0027702F">
            <w:pPr>
              <w:pStyle w:val="Prrafodelista"/>
              <w:numPr>
                <w:ilvl w:val="0"/>
                <w:numId w:val="25"/>
              </w:numPr>
              <w:jc w:val="both"/>
              <w:rPr>
                <w:rFonts w:cs="Arial"/>
                <w:bCs/>
                <w:color w:val="000000" w:themeColor="text1"/>
                <w:sz w:val="18"/>
                <w:lang w:val="es-ES" w:eastAsia="es-CO"/>
              </w:rPr>
            </w:pPr>
            <w:r w:rsidRPr="00B53D7A">
              <w:rPr>
                <w:rFonts w:cs="Arial"/>
                <w:bCs/>
                <w:color w:val="000000" w:themeColor="text1"/>
                <w:sz w:val="18"/>
                <w:lang w:val="es-ES" w:eastAsia="es-CO"/>
              </w:rPr>
              <w:t xml:space="preserve">Para las personas jurídicas: la garantía deberá tomarse con el nombre o razón social y tipo societario que figura en el Certificado de Existencia y Representación Legal expedido por la </w:t>
            </w:r>
            <w:r w:rsidRPr="00B53D7A">
              <w:rPr>
                <w:rFonts w:cs="Arial"/>
                <w:bCs/>
                <w:color w:val="000000" w:themeColor="text1"/>
                <w:sz w:val="18"/>
                <w:lang w:val="es-ES" w:eastAsia="es-CO"/>
              </w:rPr>
              <w:lastRenderedPageBreak/>
              <w:t>Cámara de Comercio respectiva, y no sólo con su sigla, a no ser que en el referido documento se exprese que la sociedad podrá denominarse de esa manera.</w:t>
            </w:r>
          </w:p>
          <w:p w14:paraId="00739C41" w14:textId="77777777" w:rsidR="00C56320" w:rsidRPr="00B53D7A" w:rsidRDefault="00C56320" w:rsidP="0027702F">
            <w:pPr>
              <w:pStyle w:val="Prrafodelista"/>
              <w:numPr>
                <w:ilvl w:val="0"/>
                <w:numId w:val="25"/>
              </w:numPr>
              <w:jc w:val="both"/>
              <w:rPr>
                <w:rFonts w:cs="Arial"/>
                <w:bCs/>
                <w:color w:val="000000" w:themeColor="text1"/>
                <w:sz w:val="18"/>
                <w:lang w:val="es-ES" w:eastAsia="es-CO"/>
              </w:rPr>
            </w:pPr>
            <w:r w:rsidRPr="00B53D7A">
              <w:rPr>
                <w:rFonts w:cs="Arial"/>
                <w:bCs/>
                <w:color w:val="000000" w:themeColor="text1"/>
                <w:sz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E3E0FD3" w14:textId="77777777" w:rsidR="00C56320" w:rsidRPr="00B53D7A" w:rsidRDefault="00C56320" w:rsidP="0027702F">
            <w:pPr>
              <w:pStyle w:val="Prrafodelista"/>
              <w:numPr>
                <w:ilvl w:val="0"/>
                <w:numId w:val="25"/>
              </w:numPr>
              <w:jc w:val="both"/>
              <w:rPr>
                <w:rFonts w:cs="Arial"/>
                <w:bCs/>
                <w:color w:val="000000" w:themeColor="text1"/>
                <w:sz w:val="18"/>
                <w:lang w:val="es-ES" w:eastAsia="es-CO"/>
              </w:rPr>
            </w:pPr>
            <w:r w:rsidRPr="00B53D7A">
              <w:rPr>
                <w:rFonts w:cs="Arial"/>
                <w:bCs/>
                <w:color w:val="000000" w:themeColor="text1"/>
                <w:sz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C56320" w:rsidRPr="00B53D7A" w14:paraId="3A969C67" w14:textId="77777777" w:rsidTr="00CB2F0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88D33E7"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C0CDD1D" w14:textId="77777777" w:rsidR="00C56320" w:rsidRPr="00B53D7A" w:rsidRDefault="00C56320" w:rsidP="0027702F">
            <w:pPr>
              <w:pStyle w:val="Prrafodelista"/>
              <w:numPr>
                <w:ilvl w:val="0"/>
                <w:numId w:val="25"/>
              </w:numPr>
              <w:jc w:val="both"/>
              <w:rPr>
                <w:rFonts w:cs="Arial"/>
                <w:bCs/>
                <w:color w:val="000000" w:themeColor="text1"/>
                <w:sz w:val="18"/>
                <w:lang w:val="es-ES" w:eastAsia="es-CO"/>
              </w:rPr>
            </w:pPr>
            <w:r w:rsidRPr="00B53D7A">
              <w:rPr>
                <w:rFonts w:cs="Arial"/>
                <w:bCs/>
                <w:color w:val="000000" w:themeColor="text1"/>
                <w:sz w:val="18"/>
                <w:lang w:val="es-ES" w:eastAsia="es-CO"/>
              </w:rPr>
              <w:t xml:space="preserve">Número y año del contrato </w:t>
            </w:r>
          </w:p>
          <w:p w14:paraId="248B8438" w14:textId="77777777" w:rsidR="00C56320" w:rsidRPr="00B53D7A" w:rsidRDefault="00C56320" w:rsidP="0027702F">
            <w:pPr>
              <w:pStyle w:val="Prrafodelista"/>
              <w:numPr>
                <w:ilvl w:val="0"/>
                <w:numId w:val="25"/>
              </w:numPr>
              <w:jc w:val="both"/>
              <w:rPr>
                <w:rFonts w:cs="Arial"/>
                <w:bCs/>
                <w:color w:val="000000" w:themeColor="text1"/>
                <w:sz w:val="18"/>
                <w:lang w:val="es-ES" w:eastAsia="es-CO"/>
              </w:rPr>
            </w:pPr>
            <w:r w:rsidRPr="00B53D7A">
              <w:rPr>
                <w:rFonts w:cs="Arial"/>
                <w:bCs/>
                <w:color w:val="000000" w:themeColor="text1"/>
                <w:sz w:val="18"/>
                <w:lang w:val="es-ES" w:eastAsia="es-CO"/>
              </w:rPr>
              <w:t>Objeto del contrato</w:t>
            </w:r>
          </w:p>
          <w:p w14:paraId="175C144A" w14:textId="77777777" w:rsidR="00C56320" w:rsidRPr="00B53D7A" w:rsidRDefault="00C56320" w:rsidP="0027702F">
            <w:pPr>
              <w:pStyle w:val="Prrafodelista"/>
              <w:numPr>
                <w:ilvl w:val="0"/>
                <w:numId w:val="25"/>
              </w:numPr>
              <w:jc w:val="both"/>
              <w:rPr>
                <w:rFonts w:cs="Arial"/>
                <w:bCs/>
                <w:color w:val="000000" w:themeColor="text1"/>
                <w:sz w:val="18"/>
                <w:lang w:val="es-ES" w:eastAsia="es-CO"/>
              </w:rPr>
            </w:pPr>
            <w:r w:rsidRPr="00B53D7A">
              <w:rPr>
                <w:rFonts w:cs="Arial"/>
                <w:bCs/>
                <w:color w:val="000000" w:themeColor="text1"/>
                <w:sz w:val="18"/>
                <w:lang w:val="es-ES" w:eastAsia="es-CO"/>
              </w:rPr>
              <w:t>Firma del representante legal del Contratista</w:t>
            </w:r>
          </w:p>
          <w:p w14:paraId="42831A59" w14:textId="77777777" w:rsidR="00C56320" w:rsidRPr="00B53D7A" w:rsidRDefault="00C56320" w:rsidP="0027702F">
            <w:pPr>
              <w:pStyle w:val="Prrafodelista"/>
              <w:numPr>
                <w:ilvl w:val="0"/>
                <w:numId w:val="25"/>
              </w:numPr>
              <w:jc w:val="both"/>
              <w:rPr>
                <w:rFonts w:cs="Arial"/>
                <w:bCs/>
                <w:color w:val="000000" w:themeColor="text1"/>
                <w:sz w:val="18"/>
                <w:lang w:val="es-ES" w:eastAsia="es-CO"/>
              </w:rPr>
            </w:pPr>
            <w:r w:rsidRPr="00B53D7A">
              <w:rPr>
                <w:rFonts w:cs="Arial"/>
                <w:bCs/>
                <w:color w:val="000000" w:themeColor="text1"/>
                <w:sz w:val="18"/>
                <w:lang w:val="es-ES" w:eastAsia="es-CO"/>
              </w:rPr>
              <w:t>En caso de usar centavos, los valores deben aproximarse al mayor. Ej. Cumplimiento, si el valor a asegurar es $14.980.420,20 aproximar a $14.980.421</w:t>
            </w:r>
          </w:p>
        </w:tc>
      </w:tr>
    </w:tbl>
    <w:p w14:paraId="3EFAED9D" w14:textId="77777777" w:rsidR="00B364A9" w:rsidRPr="0027702F" w:rsidRDefault="00B364A9" w:rsidP="0027702F">
      <w:pPr>
        <w:spacing w:after="160" w:line="259" w:lineRule="auto"/>
        <w:jc w:val="both"/>
        <w:rPr>
          <w:rFonts w:eastAsia="Calibri" w:cs="Arial"/>
          <w:color w:val="000000"/>
          <w:sz w:val="20"/>
          <w:lang w:val="es-MX" w:eastAsia="en-US"/>
        </w:rPr>
      </w:pPr>
    </w:p>
    <w:p w14:paraId="3B7A83D7" w14:textId="77777777" w:rsidR="000C194A" w:rsidRPr="0027702F" w:rsidRDefault="00B364A9" w:rsidP="0027702F">
      <w:pPr>
        <w:spacing w:after="160" w:line="259" w:lineRule="auto"/>
        <w:jc w:val="both"/>
        <w:rPr>
          <w:rFonts w:eastAsia="Calibri" w:cs="Arial"/>
          <w:color w:val="000000"/>
          <w:sz w:val="20"/>
          <w:lang w:val="es-MX" w:eastAsia="en-US"/>
        </w:rPr>
      </w:pPr>
      <w:r w:rsidRPr="0027702F">
        <w:rPr>
          <w:rFonts w:eastAsia="Calibri" w:cs="Arial"/>
          <w:color w:val="000000"/>
          <w:sz w:val="20"/>
          <w:lang w:val="es-MX" w:eastAsia="en-US"/>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6620A6D8" w14:textId="77777777" w:rsidR="000C194A" w:rsidRPr="0027702F" w:rsidRDefault="000C194A" w:rsidP="0027702F">
      <w:pPr>
        <w:pStyle w:val="Captulo7"/>
        <w:numPr>
          <w:ilvl w:val="2"/>
          <w:numId w:val="30"/>
        </w:numPr>
        <w:spacing w:after="0" w:line="240" w:lineRule="auto"/>
        <w:jc w:val="both"/>
        <w:outlineLvl w:val="2"/>
        <w:rPr>
          <w:rFonts w:eastAsia="Arial"/>
          <w:b w:val="0"/>
          <w:color w:val="000000" w:themeColor="text1"/>
        </w:rPr>
      </w:pPr>
      <w:bookmarkStart w:id="134" w:name="_Toc5006170"/>
      <w:bookmarkStart w:id="135" w:name="_Toc32147432"/>
      <w:bookmarkStart w:id="136" w:name="_Toc73379568"/>
      <w:r w:rsidRPr="0027702F">
        <w:rPr>
          <w:rFonts w:eastAsia="Arial"/>
          <w:color w:val="000000" w:themeColor="text1"/>
        </w:rPr>
        <w:t>ESTABILIDAD DE LA OBRA Y PERIODO DE GARANTÍA</w:t>
      </w:r>
      <w:bookmarkEnd w:id="134"/>
      <w:bookmarkEnd w:id="135"/>
      <w:bookmarkEnd w:id="136"/>
    </w:p>
    <w:p w14:paraId="0DADA136" w14:textId="77777777" w:rsidR="00AB62D2" w:rsidRPr="0027702F" w:rsidRDefault="00AB62D2" w:rsidP="0027702F">
      <w:pPr>
        <w:pStyle w:val="Captulo7"/>
        <w:numPr>
          <w:ilvl w:val="0"/>
          <w:numId w:val="0"/>
        </w:numPr>
        <w:spacing w:after="0" w:line="240" w:lineRule="auto"/>
        <w:ind w:left="1060"/>
        <w:jc w:val="both"/>
        <w:outlineLvl w:val="2"/>
        <w:rPr>
          <w:rFonts w:eastAsia="Arial"/>
          <w:b w:val="0"/>
          <w:color w:val="000000" w:themeColor="text1"/>
        </w:rPr>
      </w:pPr>
    </w:p>
    <w:p w14:paraId="590E47F1" w14:textId="77777777" w:rsidR="000C194A" w:rsidRPr="0027702F" w:rsidRDefault="000C194A" w:rsidP="0027702F">
      <w:pPr>
        <w:tabs>
          <w:tab w:val="left" w:pos="1860"/>
        </w:tabs>
        <w:jc w:val="both"/>
        <w:rPr>
          <w:rFonts w:cs="Arial"/>
          <w:color w:val="000000" w:themeColor="text1"/>
          <w:sz w:val="20"/>
        </w:rPr>
      </w:pPr>
      <w:r w:rsidRPr="0027702F">
        <w:rPr>
          <w:rFonts w:cs="Arial"/>
          <w:color w:val="000000" w:themeColor="text1"/>
          <w:sz w:val="2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27702F">
        <w:rPr>
          <w:rFonts w:cs="Arial"/>
          <w:bCs/>
          <w:color w:val="000000" w:themeColor="text1"/>
          <w:sz w:val="20"/>
          <w:lang w:val="es-ES" w:eastAsia="es-CO"/>
        </w:rPr>
        <w:t>cinco (5) años contados a partir de la fecha del Acta de Recibo Definitivo de las obras</w:t>
      </w:r>
      <w:r w:rsidRPr="0027702F">
        <w:rPr>
          <w:rFonts w:cs="Arial"/>
          <w:color w:val="000000" w:themeColor="text1"/>
          <w:sz w:val="20"/>
        </w:rPr>
        <w:t>. El contratista procederá a reparar los defectos dentro de los términos que la entidad le señale en la comunicación escrita que le enviará al respecto.</w:t>
      </w:r>
    </w:p>
    <w:p w14:paraId="13EAD2A7" w14:textId="77777777" w:rsidR="000C194A" w:rsidRPr="0027702F" w:rsidRDefault="000C194A" w:rsidP="0027702F">
      <w:pPr>
        <w:tabs>
          <w:tab w:val="left" w:pos="1860"/>
        </w:tabs>
        <w:jc w:val="both"/>
        <w:rPr>
          <w:rFonts w:cs="Arial"/>
          <w:color w:val="000000" w:themeColor="text1"/>
          <w:sz w:val="20"/>
        </w:rPr>
      </w:pPr>
      <w:r w:rsidRPr="0027702F">
        <w:rPr>
          <w:rFonts w:cs="Arial"/>
          <w:color w:val="000000" w:themeColor="text1"/>
          <w:sz w:val="20"/>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32A00BF0" w14:textId="77777777" w:rsidR="000C194A" w:rsidRPr="0027702F" w:rsidRDefault="000C194A" w:rsidP="0027702F">
      <w:pPr>
        <w:tabs>
          <w:tab w:val="left" w:pos="1860"/>
        </w:tabs>
        <w:jc w:val="both"/>
        <w:rPr>
          <w:rFonts w:cs="Arial"/>
          <w:color w:val="000000" w:themeColor="text1"/>
          <w:sz w:val="20"/>
        </w:rPr>
      </w:pPr>
      <w:r w:rsidRPr="0027702F">
        <w:rPr>
          <w:rFonts w:cs="Arial"/>
          <w:color w:val="000000" w:themeColor="text1"/>
          <w:sz w:val="20"/>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40F6C3AA" w14:textId="77777777" w:rsidR="00AB62D2" w:rsidRPr="0027702F" w:rsidRDefault="00AB62D2" w:rsidP="0027702F">
      <w:pPr>
        <w:tabs>
          <w:tab w:val="left" w:pos="1860"/>
        </w:tabs>
        <w:jc w:val="both"/>
        <w:rPr>
          <w:rFonts w:cs="Arial"/>
          <w:color w:val="000000" w:themeColor="text1"/>
          <w:sz w:val="20"/>
        </w:rPr>
      </w:pPr>
    </w:p>
    <w:p w14:paraId="55BD238D" w14:textId="77777777" w:rsidR="000C194A" w:rsidRPr="0027702F" w:rsidRDefault="000C194A" w:rsidP="0027702F">
      <w:pPr>
        <w:pStyle w:val="Captulo7"/>
        <w:numPr>
          <w:ilvl w:val="2"/>
          <w:numId w:val="30"/>
        </w:numPr>
        <w:spacing w:after="0" w:line="240" w:lineRule="auto"/>
        <w:jc w:val="both"/>
        <w:outlineLvl w:val="2"/>
        <w:rPr>
          <w:rFonts w:eastAsia="Arial"/>
          <w:color w:val="000000" w:themeColor="text1"/>
        </w:rPr>
      </w:pPr>
      <w:bookmarkStart w:id="137" w:name="_Toc5006171"/>
      <w:bookmarkStart w:id="138" w:name="_Toc32147433"/>
      <w:bookmarkStart w:id="139" w:name="_Toc73379569"/>
      <w:r w:rsidRPr="0027702F">
        <w:rPr>
          <w:rFonts w:eastAsia="Arial"/>
          <w:color w:val="000000" w:themeColor="text1"/>
        </w:rPr>
        <w:t>GARANTÍA DE RESPONSABILIDAD CIVIL EXTRACONTRACTUAL</w:t>
      </w:r>
      <w:bookmarkEnd w:id="137"/>
      <w:bookmarkEnd w:id="138"/>
      <w:bookmarkEnd w:id="139"/>
    </w:p>
    <w:p w14:paraId="5409CD69" w14:textId="77777777" w:rsidR="00AB62D2" w:rsidRPr="0027702F" w:rsidRDefault="00AB62D2" w:rsidP="0027702F">
      <w:pPr>
        <w:pStyle w:val="Captulo7"/>
        <w:numPr>
          <w:ilvl w:val="0"/>
          <w:numId w:val="0"/>
        </w:numPr>
        <w:spacing w:after="0" w:line="240" w:lineRule="auto"/>
        <w:ind w:left="1060"/>
        <w:jc w:val="both"/>
        <w:outlineLvl w:val="2"/>
        <w:rPr>
          <w:rFonts w:eastAsia="Arial"/>
          <w:color w:val="000000" w:themeColor="text1"/>
        </w:rPr>
      </w:pPr>
    </w:p>
    <w:p w14:paraId="171A1249" w14:textId="77777777" w:rsidR="000C194A" w:rsidRPr="0027702F" w:rsidRDefault="000C194A" w:rsidP="0027702F">
      <w:pPr>
        <w:jc w:val="both"/>
        <w:rPr>
          <w:rFonts w:cs="Arial"/>
          <w:color w:val="000000" w:themeColor="text1"/>
          <w:sz w:val="20"/>
        </w:rPr>
      </w:pPr>
      <w:r w:rsidRPr="0027702F">
        <w:rPr>
          <w:rFonts w:cs="Arial"/>
          <w:color w:val="000000" w:themeColor="text1"/>
          <w:sz w:val="20"/>
        </w:rPr>
        <w:t xml:space="preserve">El Contratista deberá contratar un seguro que ampare la Responsabilidad Civil Extracontractual de la Entidad con las siguientes características: </w:t>
      </w:r>
    </w:p>
    <w:p w14:paraId="5E3C2587" w14:textId="77777777" w:rsidR="00AB62D2" w:rsidRPr="0027702F" w:rsidRDefault="00AB62D2" w:rsidP="0027702F">
      <w:pPr>
        <w:jc w:val="both"/>
        <w:rPr>
          <w:rFonts w:cs="Arial"/>
          <w:color w:val="000000" w:themeColor="text1"/>
          <w:sz w:val="20"/>
        </w:rPr>
      </w:pPr>
    </w:p>
    <w:tbl>
      <w:tblPr>
        <w:tblStyle w:val="Tablaconcuadrcula"/>
        <w:tblW w:w="0" w:type="auto"/>
        <w:jc w:val="center"/>
        <w:tblLook w:val="04A0" w:firstRow="1" w:lastRow="0" w:firstColumn="1" w:lastColumn="0" w:noHBand="0" w:noVBand="1"/>
      </w:tblPr>
      <w:tblGrid>
        <w:gridCol w:w="1888"/>
        <w:gridCol w:w="7735"/>
      </w:tblGrid>
      <w:tr w:rsidR="00C56320" w:rsidRPr="00B53D7A" w14:paraId="19C6F2AC" w14:textId="77777777" w:rsidTr="00CB2F0A">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4788FEC" w14:textId="77777777" w:rsidR="00C56320" w:rsidRPr="00B53D7A" w:rsidRDefault="00C56320" w:rsidP="0027702F">
            <w:pPr>
              <w:jc w:val="both"/>
              <w:rPr>
                <w:rFonts w:cs="Arial"/>
                <w:b/>
                <w:bCs/>
                <w:sz w:val="18"/>
              </w:rPr>
            </w:pPr>
            <w:r w:rsidRPr="00B53D7A">
              <w:rPr>
                <w:rFonts w:cs="Arial"/>
                <w:b/>
                <w:bCs/>
                <w:sz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0362F71" w14:textId="77777777" w:rsidR="00C56320" w:rsidRPr="00B53D7A" w:rsidRDefault="00C56320" w:rsidP="0027702F">
            <w:pPr>
              <w:jc w:val="both"/>
              <w:rPr>
                <w:rFonts w:cs="Arial"/>
                <w:b/>
                <w:bCs/>
                <w:sz w:val="18"/>
              </w:rPr>
            </w:pPr>
            <w:r w:rsidRPr="00B53D7A">
              <w:rPr>
                <w:rFonts w:cs="Arial"/>
                <w:b/>
                <w:bCs/>
                <w:sz w:val="18"/>
              </w:rPr>
              <w:t>Condición</w:t>
            </w:r>
          </w:p>
        </w:tc>
      </w:tr>
      <w:tr w:rsidR="00C56320" w:rsidRPr="00B53D7A" w14:paraId="0A64E4B3" w14:textId="77777777" w:rsidTr="00CB2F0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586430"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A0845A6"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 xml:space="preserve">Contrato de seguro contenido en una póliza </w:t>
            </w:r>
          </w:p>
        </w:tc>
      </w:tr>
      <w:tr w:rsidR="00C56320" w:rsidRPr="00B53D7A" w14:paraId="0DCF5B7A" w14:textId="77777777" w:rsidTr="00CB2F0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BA65E66"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88051D0"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Municipio de Puerto Rico Caquetá NIT 800.095.775-9 y el Contratista</w:t>
            </w:r>
          </w:p>
        </w:tc>
      </w:tr>
      <w:tr w:rsidR="00C56320" w:rsidRPr="00B53D7A" w14:paraId="5D3288FD" w14:textId="77777777" w:rsidTr="00CB2F0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F512A9"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2D9D833" w14:textId="77777777" w:rsidR="00C56320" w:rsidRPr="00B53D7A" w:rsidRDefault="00C56320" w:rsidP="0027702F">
            <w:pPr>
              <w:pStyle w:val="Prrafodelista"/>
              <w:numPr>
                <w:ilvl w:val="0"/>
                <w:numId w:val="25"/>
              </w:numPr>
              <w:jc w:val="both"/>
              <w:rPr>
                <w:rFonts w:cs="Arial"/>
                <w:bCs/>
                <w:color w:val="000000" w:themeColor="text1"/>
                <w:sz w:val="18"/>
                <w:lang w:val="es-ES" w:eastAsia="es-CO"/>
              </w:rPr>
            </w:pPr>
            <w:r w:rsidRPr="00B53D7A">
              <w:rPr>
                <w:rFonts w:cs="Arial"/>
                <w:bCs/>
                <w:color w:val="000000" w:themeColor="text1"/>
                <w:sz w:val="18"/>
                <w:lang w:val="es-ES" w:eastAsia="es-CO"/>
              </w:rPr>
              <w:t xml:space="preserve">Para las personas jurídicas: la garantía deberá tomarse con el nombre o razón social y </w:t>
            </w:r>
            <w:r w:rsidRPr="00B53D7A">
              <w:rPr>
                <w:rFonts w:cs="Arial"/>
                <w:bCs/>
                <w:color w:val="000000" w:themeColor="text1"/>
                <w:sz w:val="18"/>
                <w:lang w:val="es-ES" w:eastAsia="es-CO"/>
              </w:rPr>
              <w:lastRenderedPageBreak/>
              <w:t>tipo societario que figura en el Certificado de Existencia y Representación Legal expedido por la Cámara de Comercio respectiva, y no sólo con su sigla, a no ser que en el referido documento se exprese que la sociedad podrá denominarse de esa manera.</w:t>
            </w:r>
          </w:p>
          <w:p w14:paraId="5A481190" w14:textId="77777777" w:rsidR="00C56320" w:rsidRPr="00B53D7A" w:rsidRDefault="00C56320" w:rsidP="0027702F">
            <w:pPr>
              <w:pStyle w:val="Prrafodelista"/>
              <w:numPr>
                <w:ilvl w:val="0"/>
                <w:numId w:val="25"/>
              </w:numPr>
              <w:jc w:val="both"/>
              <w:rPr>
                <w:rFonts w:cs="Arial"/>
                <w:bCs/>
                <w:color w:val="000000" w:themeColor="text1"/>
                <w:sz w:val="18"/>
                <w:lang w:val="es-ES" w:eastAsia="es-CO"/>
              </w:rPr>
            </w:pPr>
            <w:r w:rsidRPr="00B53D7A">
              <w:rPr>
                <w:rFonts w:cs="Arial"/>
                <w:bCs/>
                <w:color w:val="000000" w:themeColor="text1"/>
                <w:sz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9D6B6E1" w14:textId="77777777" w:rsidR="00C56320" w:rsidRPr="00B53D7A" w:rsidRDefault="00C56320" w:rsidP="0027702F">
            <w:pPr>
              <w:pStyle w:val="Prrafodelista"/>
              <w:numPr>
                <w:ilvl w:val="0"/>
                <w:numId w:val="25"/>
              </w:numPr>
              <w:jc w:val="both"/>
              <w:rPr>
                <w:rFonts w:cs="Arial"/>
                <w:bCs/>
                <w:color w:val="000000" w:themeColor="text1"/>
                <w:sz w:val="18"/>
                <w:lang w:val="es-ES" w:eastAsia="es-CO"/>
              </w:rPr>
            </w:pPr>
            <w:r w:rsidRPr="00B53D7A">
              <w:rPr>
                <w:rFonts w:cs="Arial"/>
                <w:bCs/>
                <w:color w:val="000000" w:themeColor="text1"/>
                <w:sz w:val="18"/>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C56320" w:rsidRPr="00B53D7A" w14:paraId="45CCF137" w14:textId="77777777" w:rsidTr="00CB2F0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6BE350A"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7A05A662" w14:textId="77777777" w:rsidR="00C56320" w:rsidRPr="00B53D7A" w:rsidRDefault="00C56320" w:rsidP="0027702F">
            <w:pPr>
              <w:shd w:val="clear" w:color="auto" w:fill="FFFFFF"/>
              <w:jc w:val="both"/>
              <w:rPr>
                <w:rFonts w:cs="Arial"/>
                <w:bCs/>
                <w:color w:val="000000" w:themeColor="text1"/>
                <w:sz w:val="18"/>
                <w:lang w:val="es-ES" w:eastAsia="es-CO"/>
              </w:rPr>
            </w:pPr>
            <w:r w:rsidRPr="00B53D7A">
              <w:rPr>
                <w:rFonts w:cs="Arial"/>
                <w:bCs/>
                <w:color w:val="000000" w:themeColor="text1"/>
                <w:sz w:val="18"/>
                <w:lang w:val="es-ES" w:eastAsia="es-CO"/>
              </w:rPr>
              <w:t>300 SMMLV</w:t>
            </w:r>
          </w:p>
        </w:tc>
      </w:tr>
      <w:tr w:rsidR="00C56320" w:rsidRPr="00B53D7A" w14:paraId="7672E872" w14:textId="77777777" w:rsidTr="00CB2F0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24EAF4F"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A84BDA" w14:textId="77777777" w:rsidR="00C56320" w:rsidRPr="00B53D7A" w:rsidRDefault="00C56320" w:rsidP="0027702F">
            <w:pPr>
              <w:jc w:val="both"/>
              <w:rPr>
                <w:rFonts w:cs="Arial"/>
                <w:bCs/>
                <w:color w:val="000000" w:themeColor="text1"/>
                <w:sz w:val="18"/>
                <w:lang w:val="es-ES" w:eastAsia="es-CO"/>
              </w:rPr>
            </w:pPr>
            <w:r w:rsidRPr="00B53D7A">
              <w:rPr>
                <w:rFonts w:cs="Arial"/>
                <w:color w:val="000000" w:themeColor="text1"/>
                <w:sz w:val="18"/>
                <w:lang w:val="es-ES"/>
              </w:rPr>
              <w:t>Igual al período de ejecución del contrato.</w:t>
            </w:r>
          </w:p>
        </w:tc>
      </w:tr>
      <w:tr w:rsidR="00C56320" w:rsidRPr="00B53D7A" w14:paraId="0026A416" w14:textId="77777777" w:rsidTr="00CB2F0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4C602A"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A1203BF" w14:textId="77777777" w:rsidR="00C56320" w:rsidRPr="00B53D7A" w:rsidRDefault="00C56320" w:rsidP="0027702F">
            <w:pPr>
              <w:jc w:val="both"/>
              <w:rPr>
                <w:rFonts w:cs="Arial"/>
                <w:bCs/>
                <w:color w:val="000000" w:themeColor="text1"/>
                <w:sz w:val="18"/>
                <w:highlight w:val="lightGray"/>
                <w:lang w:val="es-ES" w:eastAsia="es-CO"/>
              </w:rPr>
            </w:pPr>
            <w:r w:rsidRPr="00B53D7A">
              <w:rPr>
                <w:rFonts w:cs="Arial"/>
                <w:bCs/>
                <w:color w:val="000000" w:themeColor="text1"/>
                <w:sz w:val="18"/>
                <w:lang w:val="es-ES" w:eastAsia="es-CO"/>
              </w:rPr>
              <w:t xml:space="preserve">Terceros afectados y el Municipio de Puerto Rico Caquetá NIT 800.095.775-9 </w:t>
            </w:r>
          </w:p>
        </w:tc>
      </w:tr>
      <w:tr w:rsidR="00C56320" w:rsidRPr="00B53D7A" w14:paraId="59A3B36F" w14:textId="77777777" w:rsidTr="00CB2F0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5719078"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50C03970" w14:textId="77777777" w:rsidR="00C56320" w:rsidRPr="00B53D7A" w:rsidRDefault="00C56320" w:rsidP="0027702F">
            <w:pPr>
              <w:jc w:val="both"/>
              <w:rPr>
                <w:rFonts w:cs="Arial"/>
                <w:bCs/>
                <w:color w:val="000000" w:themeColor="text1"/>
                <w:sz w:val="18"/>
                <w:lang w:val="es-ES" w:eastAsia="es-CO"/>
              </w:rPr>
            </w:pPr>
          </w:p>
          <w:p w14:paraId="796870D9"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36BE3C01" w14:textId="77777777" w:rsidR="00C56320" w:rsidRPr="00B53D7A" w:rsidRDefault="00C56320" w:rsidP="0027702F">
            <w:pPr>
              <w:jc w:val="both"/>
              <w:rPr>
                <w:rFonts w:cs="Arial"/>
                <w:bCs/>
                <w:i/>
                <w:iCs/>
                <w:color w:val="000000" w:themeColor="text1"/>
                <w:sz w:val="18"/>
                <w:lang w:val="es-ES" w:eastAsia="es-CO"/>
              </w:rPr>
            </w:pPr>
            <w:r w:rsidRPr="00B53D7A">
              <w:rPr>
                <w:rFonts w:cs="Arial"/>
                <w:bCs/>
                <w:i/>
                <w:iCs/>
                <w:color w:val="000000" w:themeColor="text1"/>
                <w:sz w:val="18"/>
                <w:lang w:val="es-ES" w:eastAsia="es-CO"/>
              </w:rPr>
              <w:t>“3.    Amparos. El amparo de responsabilidad civil extracontractual debe contener además de la cobertura básica de predios, labores y operaciones, mínimo los siguientes amparos:</w:t>
            </w:r>
          </w:p>
          <w:p w14:paraId="3B10BFEA" w14:textId="77777777" w:rsidR="00C56320" w:rsidRPr="00B53D7A" w:rsidRDefault="00C56320" w:rsidP="0027702F">
            <w:pPr>
              <w:jc w:val="both"/>
              <w:rPr>
                <w:rFonts w:cs="Arial"/>
                <w:bCs/>
                <w:i/>
                <w:iCs/>
                <w:color w:val="000000" w:themeColor="text1"/>
                <w:sz w:val="18"/>
                <w:lang w:val="es-ES" w:eastAsia="es-CO"/>
              </w:rPr>
            </w:pPr>
            <w:r w:rsidRPr="00B53D7A">
              <w:rPr>
                <w:rFonts w:cs="Arial"/>
                <w:bCs/>
                <w:i/>
                <w:iCs/>
                <w:color w:val="000000" w:themeColor="text1"/>
                <w:sz w:val="18"/>
                <w:lang w:val="es-ES" w:eastAsia="es-CO"/>
              </w:rPr>
              <w:t xml:space="preserve"> 3.1.   Cobertura expresa de perjuicios por daño emergente y lucro cesante.</w:t>
            </w:r>
          </w:p>
          <w:p w14:paraId="0C9F4DC6" w14:textId="77777777" w:rsidR="00C56320" w:rsidRPr="00B53D7A" w:rsidRDefault="00C56320" w:rsidP="0027702F">
            <w:pPr>
              <w:jc w:val="both"/>
              <w:rPr>
                <w:rFonts w:cs="Arial"/>
                <w:bCs/>
                <w:i/>
                <w:iCs/>
                <w:color w:val="000000" w:themeColor="text1"/>
                <w:sz w:val="18"/>
                <w:lang w:val="es-ES" w:eastAsia="es-CO"/>
              </w:rPr>
            </w:pPr>
          </w:p>
          <w:p w14:paraId="56776FA2" w14:textId="77777777" w:rsidR="00C56320" w:rsidRPr="00B53D7A" w:rsidRDefault="00C56320" w:rsidP="0027702F">
            <w:pPr>
              <w:jc w:val="both"/>
              <w:rPr>
                <w:rFonts w:cs="Arial"/>
                <w:bCs/>
                <w:i/>
                <w:iCs/>
                <w:color w:val="000000" w:themeColor="text1"/>
                <w:sz w:val="18"/>
                <w:lang w:val="es-ES" w:eastAsia="es-CO"/>
              </w:rPr>
            </w:pPr>
            <w:r w:rsidRPr="00B53D7A">
              <w:rPr>
                <w:rFonts w:cs="Arial"/>
                <w:bCs/>
                <w:i/>
                <w:iCs/>
                <w:color w:val="000000" w:themeColor="text1"/>
                <w:sz w:val="18"/>
                <w:lang w:val="es-ES" w:eastAsia="es-CO"/>
              </w:rPr>
              <w:t>3.2.   Cobertura expresa de perjuicios extrapatrimoniales.</w:t>
            </w:r>
          </w:p>
          <w:p w14:paraId="3F02775D" w14:textId="77777777" w:rsidR="00C56320" w:rsidRPr="00B53D7A" w:rsidRDefault="00C56320" w:rsidP="0027702F">
            <w:pPr>
              <w:jc w:val="both"/>
              <w:rPr>
                <w:rFonts w:cs="Arial"/>
                <w:bCs/>
                <w:i/>
                <w:iCs/>
                <w:color w:val="000000" w:themeColor="text1"/>
                <w:sz w:val="18"/>
                <w:lang w:val="es-ES" w:eastAsia="es-CO"/>
              </w:rPr>
            </w:pPr>
          </w:p>
          <w:p w14:paraId="5CA9F8A2" w14:textId="77777777" w:rsidR="00C56320" w:rsidRPr="00B53D7A" w:rsidRDefault="00C56320" w:rsidP="0027702F">
            <w:pPr>
              <w:jc w:val="both"/>
              <w:rPr>
                <w:rFonts w:cs="Arial"/>
                <w:bCs/>
                <w:i/>
                <w:iCs/>
                <w:color w:val="000000" w:themeColor="text1"/>
                <w:sz w:val="18"/>
                <w:lang w:val="es-ES" w:eastAsia="es-CO"/>
              </w:rPr>
            </w:pPr>
            <w:r w:rsidRPr="00B53D7A">
              <w:rPr>
                <w:rFonts w:cs="Arial"/>
                <w:bCs/>
                <w:i/>
                <w:iCs/>
                <w:color w:val="000000" w:themeColor="text1"/>
                <w:sz w:val="18"/>
                <w:lang w:val="es-ES" w:eastAsia="es-CO"/>
              </w:rPr>
              <w:t>3.3.   Cobertura expresa de la responsabilidad surgida por actos de contratistas y subcontra­tistas, salvo que el subcontratista tenga su propio seguro de responsabilidad extracontractual, con los mismos amparos aquí requeridos.</w:t>
            </w:r>
          </w:p>
          <w:p w14:paraId="7FB4547C" w14:textId="77777777" w:rsidR="00C56320" w:rsidRPr="00B53D7A" w:rsidRDefault="00C56320" w:rsidP="0027702F">
            <w:pPr>
              <w:jc w:val="both"/>
              <w:rPr>
                <w:rFonts w:cs="Arial"/>
                <w:bCs/>
                <w:i/>
                <w:iCs/>
                <w:color w:val="000000" w:themeColor="text1"/>
                <w:sz w:val="18"/>
                <w:lang w:val="es-ES" w:eastAsia="es-CO"/>
              </w:rPr>
            </w:pPr>
          </w:p>
          <w:p w14:paraId="441A1FFE" w14:textId="77777777" w:rsidR="00C56320" w:rsidRPr="00B53D7A" w:rsidRDefault="00C56320" w:rsidP="0027702F">
            <w:pPr>
              <w:jc w:val="both"/>
              <w:rPr>
                <w:rFonts w:cs="Arial"/>
                <w:bCs/>
                <w:i/>
                <w:iCs/>
                <w:color w:val="000000" w:themeColor="text1"/>
                <w:sz w:val="18"/>
                <w:lang w:val="es-ES" w:eastAsia="es-CO"/>
              </w:rPr>
            </w:pPr>
            <w:r w:rsidRPr="00B53D7A">
              <w:rPr>
                <w:rFonts w:cs="Arial"/>
                <w:bCs/>
                <w:i/>
                <w:iCs/>
                <w:color w:val="000000" w:themeColor="text1"/>
                <w:sz w:val="18"/>
                <w:lang w:val="es-ES" w:eastAsia="es-CO"/>
              </w:rPr>
              <w:t>3.4.   Cobertura expresa de amparo patronal.</w:t>
            </w:r>
          </w:p>
          <w:p w14:paraId="394A325C" w14:textId="77777777" w:rsidR="00C56320" w:rsidRPr="00B53D7A" w:rsidRDefault="00C56320" w:rsidP="0027702F">
            <w:pPr>
              <w:jc w:val="both"/>
              <w:rPr>
                <w:rFonts w:cs="Arial"/>
                <w:bCs/>
                <w:i/>
                <w:iCs/>
                <w:color w:val="000000" w:themeColor="text1"/>
                <w:sz w:val="18"/>
                <w:lang w:val="es-ES" w:eastAsia="es-CO"/>
              </w:rPr>
            </w:pPr>
          </w:p>
          <w:p w14:paraId="6E7ABA27" w14:textId="77777777" w:rsidR="00C56320" w:rsidRPr="00B53D7A" w:rsidRDefault="00C56320" w:rsidP="0027702F">
            <w:pPr>
              <w:jc w:val="both"/>
              <w:rPr>
                <w:rFonts w:cs="Arial"/>
                <w:bCs/>
                <w:i/>
                <w:iCs/>
                <w:color w:val="000000" w:themeColor="text1"/>
                <w:sz w:val="18"/>
                <w:lang w:val="es-ES" w:eastAsia="es-CO"/>
              </w:rPr>
            </w:pPr>
            <w:r w:rsidRPr="00B53D7A">
              <w:rPr>
                <w:rFonts w:cs="Arial"/>
                <w:bCs/>
                <w:i/>
                <w:iCs/>
                <w:color w:val="000000" w:themeColor="text1"/>
                <w:sz w:val="18"/>
                <w:lang w:val="es-ES" w:eastAsia="es-CO"/>
              </w:rPr>
              <w:t>3.5.   Cobertura expresa de vehículos propios y no propios.”</w:t>
            </w:r>
          </w:p>
          <w:p w14:paraId="754455FD" w14:textId="77777777" w:rsidR="00C56320" w:rsidRPr="00B53D7A" w:rsidRDefault="00C56320" w:rsidP="0027702F">
            <w:pPr>
              <w:jc w:val="both"/>
              <w:rPr>
                <w:rFonts w:cs="Arial"/>
                <w:bCs/>
                <w:color w:val="000000" w:themeColor="text1"/>
                <w:sz w:val="18"/>
                <w:lang w:val="es-ES" w:eastAsia="es-CO"/>
              </w:rPr>
            </w:pPr>
          </w:p>
        </w:tc>
      </w:tr>
      <w:tr w:rsidR="00C56320" w:rsidRPr="00B53D7A" w14:paraId="054C2096" w14:textId="77777777" w:rsidTr="00CB2F0A">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8279225" w14:textId="77777777" w:rsidR="00C56320" w:rsidRPr="00B53D7A" w:rsidRDefault="00C56320" w:rsidP="0027702F">
            <w:pPr>
              <w:jc w:val="both"/>
              <w:rPr>
                <w:rFonts w:cs="Arial"/>
                <w:bCs/>
                <w:color w:val="000000" w:themeColor="text1"/>
                <w:sz w:val="18"/>
                <w:lang w:val="es-ES" w:eastAsia="es-CO"/>
              </w:rPr>
            </w:pPr>
            <w:r w:rsidRPr="00B53D7A">
              <w:rPr>
                <w:rFonts w:cs="Arial"/>
                <w:bCs/>
                <w:color w:val="000000" w:themeColor="text1"/>
                <w:sz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11E9A11" w14:textId="77777777" w:rsidR="00C56320" w:rsidRPr="00B53D7A" w:rsidRDefault="00C56320" w:rsidP="0027702F">
            <w:pPr>
              <w:pStyle w:val="Prrafodelista"/>
              <w:numPr>
                <w:ilvl w:val="0"/>
                <w:numId w:val="25"/>
              </w:numPr>
              <w:jc w:val="both"/>
              <w:rPr>
                <w:rFonts w:cs="Arial"/>
                <w:bCs/>
                <w:color w:val="000000" w:themeColor="text1"/>
                <w:sz w:val="18"/>
                <w:lang w:val="es-ES" w:eastAsia="es-CO"/>
              </w:rPr>
            </w:pPr>
            <w:r w:rsidRPr="00B53D7A">
              <w:rPr>
                <w:rFonts w:cs="Arial"/>
                <w:bCs/>
                <w:color w:val="000000" w:themeColor="text1"/>
                <w:sz w:val="18"/>
                <w:lang w:val="es-ES" w:eastAsia="es-CO"/>
              </w:rPr>
              <w:t xml:space="preserve">Número y año del contrato </w:t>
            </w:r>
          </w:p>
          <w:p w14:paraId="2E094522" w14:textId="77777777" w:rsidR="00C56320" w:rsidRPr="00B53D7A" w:rsidRDefault="00C56320" w:rsidP="0027702F">
            <w:pPr>
              <w:pStyle w:val="Prrafodelista"/>
              <w:numPr>
                <w:ilvl w:val="0"/>
                <w:numId w:val="25"/>
              </w:numPr>
              <w:jc w:val="both"/>
              <w:rPr>
                <w:rFonts w:cs="Arial"/>
                <w:bCs/>
                <w:color w:val="000000" w:themeColor="text1"/>
                <w:sz w:val="18"/>
                <w:lang w:val="es-ES" w:eastAsia="es-CO"/>
              </w:rPr>
            </w:pPr>
            <w:r w:rsidRPr="00B53D7A">
              <w:rPr>
                <w:rFonts w:cs="Arial"/>
                <w:bCs/>
                <w:color w:val="000000" w:themeColor="text1"/>
                <w:sz w:val="18"/>
                <w:lang w:val="es-ES" w:eastAsia="es-CO"/>
              </w:rPr>
              <w:t>Objeto del contrato</w:t>
            </w:r>
          </w:p>
          <w:p w14:paraId="34AE03B7" w14:textId="77777777" w:rsidR="00C56320" w:rsidRPr="00B53D7A" w:rsidRDefault="00C56320" w:rsidP="0027702F">
            <w:pPr>
              <w:pStyle w:val="Prrafodelista"/>
              <w:numPr>
                <w:ilvl w:val="0"/>
                <w:numId w:val="25"/>
              </w:numPr>
              <w:jc w:val="both"/>
              <w:rPr>
                <w:rFonts w:cs="Arial"/>
                <w:bCs/>
                <w:color w:val="000000" w:themeColor="text1"/>
                <w:sz w:val="18"/>
                <w:lang w:val="es-ES" w:eastAsia="es-CO"/>
              </w:rPr>
            </w:pPr>
            <w:r w:rsidRPr="00B53D7A">
              <w:rPr>
                <w:rFonts w:cs="Arial"/>
                <w:bCs/>
                <w:color w:val="000000" w:themeColor="text1"/>
                <w:sz w:val="18"/>
                <w:lang w:val="es-ES" w:eastAsia="es-CO"/>
              </w:rPr>
              <w:t>Firma del representante legal del Contratista</w:t>
            </w:r>
          </w:p>
          <w:p w14:paraId="12D15F92" w14:textId="77777777" w:rsidR="00C56320" w:rsidRPr="00B53D7A" w:rsidRDefault="00C56320" w:rsidP="0027702F">
            <w:pPr>
              <w:pStyle w:val="Prrafodelista"/>
              <w:numPr>
                <w:ilvl w:val="0"/>
                <w:numId w:val="25"/>
              </w:numPr>
              <w:jc w:val="both"/>
              <w:rPr>
                <w:rFonts w:cs="Arial"/>
                <w:bCs/>
                <w:color w:val="000000" w:themeColor="text1"/>
                <w:sz w:val="18"/>
                <w:lang w:val="es-ES" w:eastAsia="es-CO"/>
              </w:rPr>
            </w:pPr>
            <w:r w:rsidRPr="00B53D7A">
              <w:rPr>
                <w:rFonts w:cs="Arial"/>
                <w:bCs/>
                <w:color w:val="000000" w:themeColor="text1"/>
                <w:sz w:val="18"/>
                <w:lang w:val="es-ES" w:eastAsia="es-CO"/>
              </w:rPr>
              <w:t>En caso de no usar centavos, los valores deben aproximarse al mayor Ej. Cumplimiento si el valor a asegurar es $14.980.420,20 aproximar a $14.980.421</w:t>
            </w:r>
          </w:p>
        </w:tc>
      </w:tr>
    </w:tbl>
    <w:p w14:paraId="548AC4FA" w14:textId="77777777" w:rsidR="00B364A9" w:rsidRPr="0027702F" w:rsidRDefault="00B364A9" w:rsidP="0027702F">
      <w:pPr>
        <w:pStyle w:val="InviasNormal"/>
        <w:spacing w:before="0" w:after="0"/>
        <w:rPr>
          <w:rFonts w:ascii="Arial" w:eastAsiaTheme="minorHAnsi" w:hAnsi="Arial"/>
          <w:sz w:val="20"/>
          <w:szCs w:val="20"/>
          <w:lang w:eastAsia="en-US"/>
        </w:rPr>
      </w:pPr>
    </w:p>
    <w:p w14:paraId="6AB38448" w14:textId="77777777" w:rsidR="000C194A" w:rsidRPr="0027702F" w:rsidRDefault="000C194A" w:rsidP="0027702F">
      <w:pPr>
        <w:pStyle w:val="InviasNormal"/>
        <w:spacing w:before="0" w:after="0"/>
        <w:rPr>
          <w:rFonts w:ascii="Arial" w:eastAsiaTheme="minorHAnsi" w:hAnsi="Arial"/>
          <w:color w:val="000000" w:themeColor="text1"/>
          <w:sz w:val="20"/>
          <w:szCs w:val="20"/>
          <w:lang w:eastAsia="en-US"/>
        </w:rPr>
      </w:pPr>
      <w:r w:rsidRPr="0027702F">
        <w:rPr>
          <w:rFonts w:ascii="Arial" w:eastAsiaTheme="minorHAnsi" w:hAnsi="Arial"/>
          <w:color w:val="000000" w:themeColor="text1"/>
          <w:sz w:val="20"/>
          <w:szCs w:val="20"/>
          <w:lang w:eastAsia="en-US"/>
        </w:rPr>
        <w:t>En esta póliza solamente se podrán pactar deducibles con un tope máximo del diez por ciento (10%) del valor de cada pérdida sin que en ningún caso puedan ser superiores a dos mil (2.000) SMMLV.</w:t>
      </w:r>
    </w:p>
    <w:p w14:paraId="03E6B9B8" w14:textId="77777777" w:rsidR="000C194A" w:rsidRPr="0027702F" w:rsidRDefault="000C194A" w:rsidP="0027702F">
      <w:pPr>
        <w:pStyle w:val="InviasNormal"/>
        <w:spacing w:before="0" w:after="0"/>
        <w:rPr>
          <w:rFonts w:ascii="Arial" w:eastAsiaTheme="minorHAnsi" w:hAnsi="Arial"/>
          <w:color w:val="000000" w:themeColor="text1"/>
          <w:sz w:val="20"/>
          <w:szCs w:val="20"/>
          <w:lang w:eastAsia="en-US"/>
        </w:rPr>
      </w:pPr>
    </w:p>
    <w:p w14:paraId="456F691D" w14:textId="77777777" w:rsidR="000C194A" w:rsidRPr="0027702F" w:rsidRDefault="000C194A" w:rsidP="0027702F">
      <w:pPr>
        <w:pStyle w:val="InviasNormal"/>
        <w:spacing w:before="0" w:after="0"/>
        <w:rPr>
          <w:rFonts w:ascii="Arial" w:eastAsiaTheme="minorHAnsi" w:hAnsi="Arial"/>
          <w:color w:val="000000" w:themeColor="text1"/>
          <w:sz w:val="20"/>
          <w:szCs w:val="20"/>
          <w:lang w:eastAsia="en-US"/>
        </w:rPr>
      </w:pPr>
      <w:r w:rsidRPr="0027702F">
        <w:rPr>
          <w:rFonts w:ascii="Arial" w:eastAsiaTheme="minorHAnsi" w:hAnsi="Arial"/>
          <w:color w:val="000000" w:themeColor="text1"/>
          <w:sz w:val="20"/>
          <w:szCs w:val="20"/>
          <w:lang w:eastAsia="en-US"/>
        </w:rPr>
        <w:t xml:space="preserve">Este seguro deberá constituirse y presentarse para aprobación de la entidad, dentro del mismo término establecido para la garantía única de cumplimiento. </w:t>
      </w:r>
    </w:p>
    <w:p w14:paraId="5E2049E3" w14:textId="77777777" w:rsidR="000C194A" w:rsidRPr="0027702F" w:rsidRDefault="000C194A" w:rsidP="0027702F">
      <w:pPr>
        <w:pStyle w:val="InviasNormal"/>
        <w:spacing w:before="0" w:after="0"/>
        <w:rPr>
          <w:rFonts w:ascii="Arial" w:eastAsiaTheme="minorHAnsi" w:hAnsi="Arial"/>
          <w:color w:val="000000" w:themeColor="text1"/>
          <w:sz w:val="20"/>
          <w:szCs w:val="20"/>
          <w:lang w:eastAsia="en-US"/>
        </w:rPr>
      </w:pPr>
    </w:p>
    <w:p w14:paraId="17BF66D4" w14:textId="77777777" w:rsidR="000C194A" w:rsidRPr="0027702F" w:rsidRDefault="000C194A" w:rsidP="0027702F">
      <w:pPr>
        <w:pStyle w:val="InviasNormal"/>
        <w:spacing w:before="0" w:after="0"/>
        <w:rPr>
          <w:rFonts w:ascii="Arial" w:eastAsiaTheme="minorHAnsi" w:hAnsi="Arial"/>
          <w:color w:val="000000" w:themeColor="text1"/>
          <w:sz w:val="20"/>
          <w:szCs w:val="20"/>
          <w:lang w:eastAsia="en-US"/>
        </w:rPr>
      </w:pPr>
      <w:r w:rsidRPr="0027702F">
        <w:rPr>
          <w:rFonts w:ascii="Arial" w:eastAsiaTheme="minorHAnsi" w:hAnsi="Arial"/>
          <w:color w:val="000000" w:themeColor="text1"/>
          <w:sz w:val="20"/>
          <w:szCs w:val="20"/>
          <w:lang w:eastAsia="en-US"/>
        </w:rPr>
        <w:t>Las franquicias, coaseguros obligatorios y demás formas de estipulación que conlleven asunción de parte de la pérdida por la entidad asegurada no serán admisibles.</w:t>
      </w:r>
    </w:p>
    <w:p w14:paraId="24D892EE" w14:textId="77777777" w:rsidR="000C194A" w:rsidRPr="0027702F" w:rsidRDefault="000C194A" w:rsidP="0027702F">
      <w:pPr>
        <w:pStyle w:val="InviasNormal"/>
        <w:spacing w:before="0" w:after="0"/>
        <w:rPr>
          <w:rFonts w:ascii="Arial" w:eastAsiaTheme="minorHAnsi" w:hAnsi="Arial"/>
          <w:color w:val="000000" w:themeColor="text1"/>
          <w:sz w:val="20"/>
          <w:szCs w:val="20"/>
          <w:lang w:eastAsia="en-US"/>
        </w:rPr>
      </w:pPr>
    </w:p>
    <w:p w14:paraId="23898BFB" w14:textId="77777777" w:rsidR="000C194A" w:rsidRDefault="000C194A" w:rsidP="0027702F">
      <w:pPr>
        <w:tabs>
          <w:tab w:val="left" w:pos="1860"/>
        </w:tabs>
        <w:jc w:val="both"/>
        <w:rPr>
          <w:rFonts w:cs="Arial"/>
          <w:color w:val="000000" w:themeColor="text1"/>
          <w:sz w:val="20"/>
        </w:rPr>
      </w:pPr>
      <w:r w:rsidRPr="0027702F">
        <w:rPr>
          <w:rFonts w:cs="Arial"/>
          <w:color w:val="000000" w:themeColor="text1"/>
          <w:sz w:val="20"/>
        </w:rPr>
        <w:t>El contratista deberá anexar el comprobante de pago de la prima del seguro de responsabilidad civil extracontractual.</w:t>
      </w:r>
    </w:p>
    <w:p w14:paraId="6ECBD5A7" w14:textId="77777777" w:rsidR="00B53D7A" w:rsidRPr="0027702F" w:rsidRDefault="00B53D7A" w:rsidP="0027702F">
      <w:pPr>
        <w:tabs>
          <w:tab w:val="left" w:pos="1860"/>
        </w:tabs>
        <w:jc w:val="both"/>
        <w:rPr>
          <w:rFonts w:cs="Arial"/>
          <w:color w:val="000000" w:themeColor="text1"/>
          <w:sz w:val="20"/>
        </w:rPr>
      </w:pPr>
    </w:p>
    <w:p w14:paraId="1CD04DB9" w14:textId="77777777" w:rsidR="00AB62D2" w:rsidRPr="0027702F" w:rsidRDefault="00AB62D2" w:rsidP="0027702F">
      <w:pPr>
        <w:tabs>
          <w:tab w:val="left" w:pos="1860"/>
        </w:tabs>
        <w:jc w:val="both"/>
        <w:rPr>
          <w:rFonts w:cs="Arial"/>
          <w:color w:val="000000" w:themeColor="text1"/>
          <w:sz w:val="20"/>
        </w:rPr>
      </w:pPr>
    </w:p>
    <w:bookmarkEnd w:id="128"/>
    <w:p w14:paraId="7E4274F7" w14:textId="77777777" w:rsidR="00DD081A" w:rsidRPr="0027702F" w:rsidRDefault="00810BFB" w:rsidP="0027702F">
      <w:pPr>
        <w:pStyle w:val="Ttulo10"/>
        <w:numPr>
          <w:ilvl w:val="0"/>
          <w:numId w:val="3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240" w:lineRule="auto"/>
        <w:jc w:val="both"/>
        <w:rPr>
          <w:rFonts w:cs="Arial"/>
          <w:sz w:val="20"/>
        </w:rPr>
      </w:pPr>
      <w:r w:rsidRPr="0027702F">
        <w:rPr>
          <w:rFonts w:cs="Arial"/>
          <w:sz w:val="20"/>
        </w:rPr>
        <w:t xml:space="preserve">VALOR ESTIMADO DEL CONTRATO </w:t>
      </w:r>
      <w:r w:rsidR="009A686B" w:rsidRPr="0027702F">
        <w:rPr>
          <w:rFonts w:cs="Arial"/>
          <w:sz w:val="20"/>
        </w:rPr>
        <w:t>JUSTIFICACIÓN</w:t>
      </w:r>
      <w:r w:rsidRPr="0027702F">
        <w:rPr>
          <w:rFonts w:cs="Arial"/>
          <w:sz w:val="20"/>
        </w:rPr>
        <w:t xml:space="preserve"> Y FORMA DE PAGO</w:t>
      </w:r>
      <w:r w:rsidR="00CB596C" w:rsidRPr="0027702F">
        <w:rPr>
          <w:rFonts w:cs="Arial"/>
          <w:sz w:val="20"/>
        </w:rPr>
        <w:t xml:space="preserve"> E IMPUTACIÓN PRESUPUESTAL</w:t>
      </w:r>
    </w:p>
    <w:p w14:paraId="568E21DD" w14:textId="77777777" w:rsidR="00CB596C" w:rsidRPr="0027702F" w:rsidRDefault="00CB596C" w:rsidP="0027702F">
      <w:pPr>
        <w:pStyle w:val="Textoindependiente"/>
        <w:spacing w:after="0"/>
        <w:jc w:val="both"/>
        <w:rPr>
          <w:rFonts w:cs="Arial"/>
          <w:b/>
          <w:sz w:val="20"/>
        </w:rPr>
      </w:pPr>
    </w:p>
    <w:p w14:paraId="25B5F820" w14:textId="77777777" w:rsidR="00CB596C" w:rsidRPr="0027702F" w:rsidRDefault="00CB596C" w:rsidP="0027702F">
      <w:pPr>
        <w:pStyle w:val="Textoindependiente"/>
        <w:numPr>
          <w:ilvl w:val="1"/>
          <w:numId w:val="32"/>
        </w:numPr>
        <w:spacing w:after="0"/>
        <w:jc w:val="both"/>
        <w:rPr>
          <w:rFonts w:cs="Arial"/>
          <w:b/>
          <w:sz w:val="20"/>
        </w:rPr>
      </w:pPr>
      <w:r w:rsidRPr="0027702F">
        <w:rPr>
          <w:rFonts w:cs="Arial"/>
          <w:b/>
          <w:sz w:val="20"/>
        </w:rPr>
        <w:t>VALOR ESTIMADO DEL CONTRATO Y SU JUSTIFICACIÓN</w:t>
      </w:r>
    </w:p>
    <w:p w14:paraId="50FC9920" w14:textId="77777777" w:rsidR="00DD081A" w:rsidRPr="0027702F" w:rsidRDefault="00810BFB" w:rsidP="0027702F">
      <w:pPr>
        <w:pStyle w:val="Textoindependiente"/>
        <w:spacing w:after="0"/>
        <w:jc w:val="both"/>
        <w:rPr>
          <w:rFonts w:cs="Arial"/>
          <w:sz w:val="20"/>
        </w:rPr>
      </w:pPr>
      <w:r w:rsidRPr="0027702F">
        <w:rPr>
          <w:rFonts w:cs="Arial"/>
          <w:sz w:val="20"/>
        </w:rPr>
        <w:t xml:space="preserve">Según </w:t>
      </w:r>
      <w:r w:rsidR="00CB596C" w:rsidRPr="0027702F">
        <w:rPr>
          <w:rFonts w:cs="Arial"/>
          <w:sz w:val="20"/>
        </w:rPr>
        <w:t xml:space="preserve">presupuesto elaborado por la Secretaría de Planeación e Infraestructura y de las </w:t>
      </w:r>
      <w:r w:rsidR="00DB5B5F" w:rsidRPr="0027702F">
        <w:rPr>
          <w:rFonts w:cs="Arial"/>
          <w:sz w:val="20"/>
        </w:rPr>
        <w:t>TIC’s</w:t>
      </w:r>
      <w:r w:rsidRPr="0027702F">
        <w:rPr>
          <w:rFonts w:cs="Arial"/>
          <w:sz w:val="20"/>
        </w:rPr>
        <w:t xml:space="preserve"> el valor estimado del contrato es de</w:t>
      </w:r>
      <w:r w:rsidR="00C1470C" w:rsidRPr="0027702F">
        <w:rPr>
          <w:rFonts w:cs="Arial"/>
          <w:sz w:val="20"/>
        </w:rPr>
        <w:t xml:space="preserve"> </w:t>
      </w:r>
      <w:r w:rsidR="004454D7" w:rsidRPr="004454D7">
        <w:rPr>
          <w:rFonts w:cs="Arial"/>
          <w:sz w:val="20"/>
        </w:rPr>
        <w:t>SESENTA Y CUATRO MILLONES OCHOCIENTOS VEINTIUN MIL NOVECIENTOS TRIENTA Y OCHO PESOS ($64.821.938,00) M/CTE</w:t>
      </w:r>
      <w:r w:rsidR="00C1470C" w:rsidRPr="007D4E40">
        <w:rPr>
          <w:rFonts w:cs="Arial"/>
          <w:sz w:val="20"/>
        </w:rPr>
        <w:t xml:space="preserve">, </w:t>
      </w:r>
      <w:r w:rsidRPr="007D4E40">
        <w:rPr>
          <w:rFonts w:cs="Arial"/>
          <w:b/>
          <w:bCs/>
          <w:sz w:val="20"/>
        </w:rPr>
        <w:t>o el que resulte de la adjudicación</w:t>
      </w:r>
      <w:r w:rsidRPr="007D4E40">
        <w:rPr>
          <w:rFonts w:cs="Arial"/>
          <w:sz w:val="20"/>
        </w:rPr>
        <w:t>, determinado por el sistema de precios unitarios</w:t>
      </w:r>
      <w:r w:rsidRPr="0027702F">
        <w:rPr>
          <w:rFonts w:cs="Arial"/>
          <w:sz w:val="20"/>
        </w:rPr>
        <w:t xml:space="preserve"> fijos sin fórmula de ajuste.</w:t>
      </w:r>
    </w:p>
    <w:p w14:paraId="058B2EA1" w14:textId="77777777" w:rsidR="00DD081A" w:rsidRPr="0027702F" w:rsidRDefault="00810BFB" w:rsidP="0027702F">
      <w:pPr>
        <w:jc w:val="both"/>
        <w:rPr>
          <w:rFonts w:cs="Arial"/>
          <w:sz w:val="20"/>
        </w:rPr>
      </w:pPr>
      <w:r w:rsidRPr="0027702F">
        <w:rPr>
          <w:rFonts w:cs="Arial"/>
          <w:sz w:val="20"/>
        </w:rPr>
        <w:t xml:space="preserve"> </w:t>
      </w:r>
    </w:p>
    <w:p w14:paraId="47888D56" w14:textId="77777777" w:rsidR="00DD081A" w:rsidRDefault="00810BFB" w:rsidP="0027702F">
      <w:pPr>
        <w:jc w:val="both"/>
        <w:rPr>
          <w:rFonts w:cs="Arial"/>
          <w:sz w:val="20"/>
        </w:rPr>
      </w:pPr>
      <w:r w:rsidRPr="0027702F">
        <w:rPr>
          <w:rFonts w:cs="Arial"/>
          <w:sz w:val="20"/>
        </w:rPr>
        <w:t>Los análisis de precios unitarios de las actividades que define el presupuesto oficial el cual forma parte integral del presente documento, corresponden al Listado de Precios Oficiales de Referencia para la Contratación de Obras.</w:t>
      </w:r>
    </w:p>
    <w:p w14:paraId="5CA2F495" w14:textId="77777777" w:rsidR="0051044B" w:rsidRPr="0027702F" w:rsidRDefault="0051044B" w:rsidP="0027702F">
      <w:pPr>
        <w:jc w:val="both"/>
        <w:rPr>
          <w:rFonts w:cs="Arial"/>
          <w:sz w:val="20"/>
        </w:rPr>
      </w:pPr>
    </w:p>
    <w:p w14:paraId="728DD7E2" w14:textId="77777777" w:rsidR="00DD081A" w:rsidRPr="0027702F" w:rsidRDefault="00810BFB" w:rsidP="0027702F">
      <w:pPr>
        <w:pStyle w:val="Prrafodelista"/>
        <w:numPr>
          <w:ilvl w:val="1"/>
          <w:numId w:val="32"/>
        </w:numPr>
        <w:autoSpaceDE w:val="0"/>
        <w:autoSpaceDN w:val="0"/>
        <w:adjustRightInd w:val="0"/>
        <w:jc w:val="both"/>
        <w:rPr>
          <w:rFonts w:cs="Arial"/>
          <w:b/>
          <w:bCs/>
          <w:sz w:val="20"/>
        </w:rPr>
      </w:pPr>
      <w:r w:rsidRPr="0027702F">
        <w:rPr>
          <w:rFonts w:cs="Arial"/>
          <w:b/>
          <w:bCs/>
          <w:sz w:val="20"/>
        </w:rPr>
        <w:t>FORMA DE PAGO</w:t>
      </w:r>
    </w:p>
    <w:p w14:paraId="469FFE8C" w14:textId="77777777" w:rsidR="00D73F19" w:rsidRPr="0027702F" w:rsidRDefault="00D73F19" w:rsidP="0027702F">
      <w:pPr>
        <w:jc w:val="both"/>
        <w:rPr>
          <w:rFonts w:cs="Arial"/>
          <w:sz w:val="20"/>
        </w:rPr>
      </w:pPr>
    </w:p>
    <w:p w14:paraId="02F52E09" w14:textId="77777777" w:rsidR="00AD6F04" w:rsidRPr="0027702F" w:rsidRDefault="00AD6F04" w:rsidP="0027702F">
      <w:pPr>
        <w:pStyle w:val="Prrafodelista"/>
        <w:numPr>
          <w:ilvl w:val="0"/>
          <w:numId w:val="33"/>
        </w:numPr>
        <w:jc w:val="both"/>
        <w:rPr>
          <w:rFonts w:eastAsia="Arial" w:cs="Arial"/>
          <w:b/>
          <w:sz w:val="20"/>
          <w:lang w:eastAsia="en-US"/>
        </w:rPr>
      </w:pPr>
      <w:bookmarkStart w:id="140" w:name="_Hlk112658247"/>
      <w:r w:rsidRPr="0027702F">
        <w:rPr>
          <w:rFonts w:eastAsia="Arial" w:cs="Arial"/>
          <w:b/>
          <w:sz w:val="20"/>
          <w:lang w:eastAsia="en-US"/>
        </w:rPr>
        <w:t xml:space="preserve">ANTICIPO </w:t>
      </w:r>
    </w:p>
    <w:p w14:paraId="12F3B556" w14:textId="40192CCB" w:rsidR="00672595" w:rsidRPr="0027702F" w:rsidRDefault="00AD6F04" w:rsidP="0027702F">
      <w:pPr>
        <w:jc w:val="both"/>
        <w:rPr>
          <w:rFonts w:eastAsia="Arial" w:cs="Arial"/>
          <w:sz w:val="20"/>
          <w:lang w:val="es-MX" w:eastAsia="en-US"/>
        </w:rPr>
      </w:pPr>
      <w:r w:rsidRPr="0027702F">
        <w:rPr>
          <w:rFonts w:eastAsia="Arial" w:cs="Arial"/>
          <w:b/>
          <w:sz w:val="20"/>
          <w:lang w:eastAsia="en-US"/>
        </w:rPr>
        <w:t xml:space="preserve"> </w:t>
      </w:r>
      <w:r w:rsidR="00672595" w:rsidRPr="0027702F">
        <w:rPr>
          <w:rFonts w:eastAsia="Arial" w:cs="Arial"/>
          <w:sz w:val="20"/>
          <w:lang w:val="es-MX" w:eastAsia="en-US"/>
        </w:rPr>
        <w:t xml:space="preserve">La Entidad entregará un anticipo del </w:t>
      </w:r>
      <w:r w:rsidR="00DE4BD8">
        <w:rPr>
          <w:rFonts w:eastAsia="Arial" w:cs="Arial"/>
          <w:sz w:val="20"/>
          <w:lang w:val="es-MX" w:eastAsia="en-US"/>
        </w:rPr>
        <w:t>3</w:t>
      </w:r>
      <w:r w:rsidR="00672595" w:rsidRPr="0027702F">
        <w:rPr>
          <w:rFonts w:eastAsia="Arial" w:cs="Arial"/>
          <w:sz w:val="20"/>
          <w:lang w:val="es-MX" w:eastAsia="en-US"/>
        </w:rPr>
        <w:t>0% del valor del contrato, una vez se hayan configurado los requisitos previos de ejecución contenidos en el artículo 41 de la Ley 80 de 1993, modificado por el artículo 23 de la Ley 1150 de 2007.</w:t>
      </w:r>
    </w:p>
    <w:p w14:paraId="2A806236" w14:textId="77777777" w:rsidR="00FA24B7" w:rsidRPr="0027702F" w:rsidRDefault="00FA24B7" w:rsidP="0027702F">
      <w:pPr>
        <w:jc w:val="both"/>
        <w:rPr>
          <w:rFonts w:eastAsia="Arial" w:cs="Arial"/>
          <w:sz w:val="20"/>
          <w:lang w:val="es-MX" w:eastAsia="en-US"/>
        </w:rPr>
      </w:pPr>
    </w:p>
    <w:p w14:paraId="1A44846A"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t>La Entidad entregará el anticipo bajo las siguientes condiciones:</w:t>
      </w:r>
    </w:p>
    <w:p w14:paraId="5198A555"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t>El anticipo se tramitará previa solicitud del Contratista y aceptación de las condiciones de la Entidad para su entrega. En todo caso el anticipo estará sujeto a la disponibilidad de cupo en el Programa Anual Mensualizado de Caja (PAC).</w:t>
      </w:r>
      <w:r w:rsidR="00FA24B7" w:rsidRPr="0027702F">
        <w:rPr>
          <w:rFonts w:eastAsia="Arial" w:cs="Arial"/>
          <w:sz w:val="20"/>
          <w:lang w:val="es-MX" w:eastAsia="en-US"/>
        </w:rPr>
        <w:t xml:space="preserve"> </w:t>
      </w:r>
      <w:r w:rsidRPr="0027702F">
        <w:rPr>
          <w:rFonts w:eastAsia="Arial" w:cs="Arial"/>
          <w:sz w:val="20"/>
          <w:lang w:val="es-MX" w:eastAsia="en-US"/>
        </w:rPr>
        <w:t xml:space="preserve">La iniciación de las obras o el cumplimiento de cualquiera de las obligaciones contractuales no están supeditadas en ningún caso a la entrega del anticipo. </w:t>
      </w:r>
    </w:p>
    <w:p w14:paraId="680B8B03" w14:textId="77777777" w:rsidR="00FA24B7" w:rsidRPr="0027702F" w:rsidRDefault="00FA24B7" w:rsidP="0027702F">
      <w:pPr>
        <w:jc w:val="both"/>
        <w:rPr>
          <w:rFonts w:eastAsia="Arial" w:cs="Arial"/>
          <w:sz w:val="20"/>
          <w:lang w:val="es-MX" w:eastAsia="en-US"/>
        </w:rPr>
      </w:pPr>
    </w:p>
    <w:p w14:paraId="1DE0E9D4" w14:textId="6885F6D8" w:rsidR="00672595" w:rsidRPr="0027702F" w:rsidRDefault="00672595" w:rsidP="0027702F">
      <w:pPr>
        <w:jc w:val="both"/>
        <w:rPr>
          <w:rFonts w:eastAsia="Arial" w:cs="Arial"/>
          <w:sz w:val="20"/>
          <w:lang w:val="es-MX" w:eastAsia="en-US"/>
        </w:rPr>
      </w:pPr>
      <w:r w:rsidRPr="0027702F">
        <w:rPr>
          <w:rFonts w:eastAsia="Arial" w:cs="Arial"/>
          <w:sz w:val="20"/>
          <w:lang w:val="es-MX" w:eastAsia="en-US"/>
        </w:rPr>
        <w:t xml:space="preserve">La Entidad, a través de la supervisión, revisará y aprobará los programas de inversión del anticipo. Para el manejo de los recursos que reciba a título de anticipo, el Contratista constituirá garantía, cuyo beneficiario sea el municipio de Puerto Rico Caquetá, la cual será vigilada por el </w:t>
      </w:r>
      <w:r w:rsidR="00420AFD">
        <w:rPr>
          <w:rFonts w:eastAsia="Arial" w:cs="Arial"/>
          <w:sz w:val="20"/>
          <w:lang w:val="es-MX" w:eastAsia="en-US"/>
        </w:rPr>
        <w:t>supervisor</w:t>
      </w:r>
      <w:r w:rsidRPr="0027702F">
        <w:rPr>
          <w:rFonts w:eastAsia="Arial" w:cs="Arial"/>
          <w:sz w:val="20"/>
          <w:lang w:val="es-MX" w:eastAsia="en-US"/>
        </w:rPr>
        <w:t xml:space="preserve"> del contrato. </w:t>
      </w:r>
    </w:p>
    <w:p w14:paraId="58772788" w14:textId="77777777" w:rsidR="00FA24B7" w:rsidRPr="0027702F" w:rsidRDefault="00FA24B7" w:rsidP="0027702F">
      <w:pPr>
        <w:jc w:val="both"/>
        <w:rPr>
          <w:rFonts w:eastAsia="Arial" w:cs="Arial"/>
          <w:sz w:val="20"/>
          <w:lang w:val="es-MX" w:eastAsia="en-US"/>
        </w:rPr>
      </w:pPr>
    </w:p>
    <w:p w14:paraId="6E346B1D" w14:textId="77777777" w:rsidR="00AD6F04" w:rsidRPr="0027702F" w:rsidRDefault="00672595" w:rsidP="0027702F">
      <w:pPr>
        <w:jc w:val="both"/>
        <w:rPr>
          <w:rFonts w:eastAsia="Arial" w:cs="Arial"/>
          <w:sz w:val="20"/>
          <w:lang w:val="es-MX" w:eastAsia="en-US"/>
        </w:rPr>
      </w:pPr>
      <w:r w:rsidRPr="0027702F">
        <w:rPr>
          <w:rFonts w:eastAsia="Arial" w:cs="Arial"/>
          <w:sz w:val="20"/>
          <w:lang w:val="es-MX" w:eastAsia="en-US"/>
        </w:rPr>
        <w:t>El anticipo será amortizado mediante deducciones de las actas parciales de obra, situación que deberá ser controlada por la supervisión. La cuota de amortización se determinará multiplicando el valor de la respectiva acta por la relación que exista entre el saldo del anticipo y el saldo correspondiente al 90% del valor total del contrato. Sin embargo, el Contratista podrá amortizar un porcentaje mayor al acordado. Su amortización total deberá realizarse por lo menos al 90% de ejecución de la obra, situación que deberá ser controlada por la supervisión.</w:t>
      </w:r>
    </w:p>
    <w:p w14:paraId="6BFE2826" w14:textId="77777777" w:rsidR="00672595" w:rsidRPr="0027702F" w:rsidRDefault="00672595" w:rsidP="0027702F">
      <w:pPr>
        <w:jc w:val="both"/>
        <w:rPr>
          <w:rFonts w:eastAsia="Arial" w:cs="Arial"/>
          <w:sz w:val="20"/>
          <w:lang w:val="es-MX" w:eastAsia="en-US"/>
        </w:rPr>
      </w:pPr>
    </w:p>
    <w:p w14:paraId="10573A4F" w14:textId="77777777" w:rsidR="00EA5CB7" w:rsidRPr="0027702F" w:rsidRDefault="00EA5CB7" w:rsidP="0027702F">
      <w:pPr>
        <w:pStyle w:val="Prrafodelista"/>
        <w:numPr>
          <w:ilvl w:val="0"/>
          <w:numId w:val="33"/>
        </w:numPr>
        <w:jc w:val="both"/>
        <w:rPr>
          <w:rFonts w:eastAsia="Arial" w:cs="Arial"/>
          <w:b/>
          <w:sz w:val="20"/>
          <w:lang w:eastAsia="en-US"/>
        </w:rPr>
      </w:pPr>
      <w:r w:rsidRPr="0027702F">
        <w:rPr>
          <w:rFonts w:eastAsia="Arial" w:cs="Arial"/>
          <w:b/>
          <w:sz w:val="20"/>
          <w:lang w:eastAsia="en-US"/>
        </w:rPr>
        <w:t>FORMA DE PAGO</w:t>
      </w:r>
    </w:p>
    <w:bookmarkEnd w:id="140"/>
    <w:p w14:paraId="7D64AFF4" w14:textId="24615D45" w:rsidR="00672595" w:rsidRPr="0027702F" w:rsidRDefault="00672595" w:rsidP="0027702F">
      <w:pPr>
        <w:jc w:val="both"/>
        <w:rPr>
          <w:rFonts w:eastAsia="Arial" w:cs="Arial"/>
          <w:sz w:val="20"/>
          <w:lang w:val="es-MX" w:eastAsia="en-US"/>
        </w:rPr>
      </w:pPr>
      <w:r w:rsidRPr="0027702F">
        <w:rPr>
          <w:rFonts w:eastAsia="Arial" w:cs="Arial"/>
          <w:sz w:val="20"/>
          <w:lang w:val="es-MX" w:eastAsia="en-US"/>
        </w:rPr>
        <w:t xml:space="preserve">La Entidad entregará un anticipo del </w:t>
      </w:r>
      <w:r w:rsidR="00DE4BD8">
        <w:rPr>
          <w:rFonts w:eastAsia="Arial" w:cs="Arial"/>
          <w:sz w:val="20"/>
          <w:lang w:val="es-MX" w:eastAsia="en-US"/>
        </w:rPr>
        <w:t>3</w:t>
      </w:r>
      <w:r w:rsidRPr="0027702F">
        <w:rPr>
          <w:rFonts w:eastAsia="Arial" w:cs="Arial"/>
          <w:sz w:val="20"/>
          <w:lang w:val="es-MX" w:eastAsia="en-US"/>
        </w:rPr>
        <w:t>0% del valor del contrato y posteriormente hará pagos parciales con su respectiva amortización, todo lo cual se regirá por las siguientes reglas:</w:t>
      </w:r>
    </w:p>
    <w:p w14:paraId="1ABF19E1" w14:textId="77777777" w:rsidR="00FA24B7" w:rsidRPr="0027702F" w:rsidRDefault="00FA24B7" w:rsidP="0027702F">
      <w:pPr>
        <w:jc w:val="both"/>
        <w:rPr>
          <w:rFonts w:eastAsia="Arial" w:cs="Arial"/>
          <w:sz w:val="20"/>
          <w:lang w:val="es-MX" w:eastAsia="en-US"/>
        </w:rPr>
      </w:pPr>
    </w:p>
    <w:p w14:paraId="3050987E"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t>La entidad efectuará al Contratista pagos parciales en pesos colombianos, de acuerdo con las cantidades de obra realmente ejecutadas, revisadas, aceptadas y recibidas a satisfacción por la supervisión, las cuales además deben ser verificables físicamente y deberán soportarse en Actas de Obra, de conformidad con los precios unitarios y el valor del AIU pactado.</w:t>
      </w:r>
    </w:p>
    <w:p w14:paraId="1EF6E5C1" w14:textId="77777777" w:rsidR="00FA24B7" w:rsidRPr="0027702F" w:rsidRDefault="00FA24B7" w:rsidP="0027702F">
      <w:pPr>
        <w:jc w:val="both"/>
        <w:rPr>
          <w:rFonts w:eastAsia="Arial" w:cs="Arial"/>
          <w:sz w:val="20"/>
          <w:lang w:val="es-MX" w:eastAsia="en-US"/>
        </w:rPr>
      </w:pPr>
    </w:p>
    <w:p w14:paraId="00D8D7A3"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9D53660"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t>La Entidad hará las retenciones a que haya lugar sobre cada pago, de acuerdo con las disposiciones legales vigentes sobre la materia.</w:t>
      </w:r>
    </w:p>
    <w:p w14:paraId="2393B028" w14:textId="77777777" w:rsidR="00FA24B7" w:rsidRPr="0027702F" w:rsidRDefault="00FA24B7" w:rsidP="0027702F">
      <w:pPr>
        <w:jc w:val="both"/>
        <w:rPr>
          <w:rFonts w:eastAsia="Arial" w:cs="Arial"/>
          <w:sz w:val="20"/>
          <w:lang w:val="es-MX" w:eastAsia="en-US"/>
        </w:rPr>
      </w:pPr>
    </w:p>
    <w:p w14:paraId="73D9C51C"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lastRenderedPageBreak/>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046BABD0" w14:textId="77777777" w:rsidR="00FA24B7" w:rsidRPr="0027702F" w:rsidRDefault="00FA24B7" w:rsidP="0027702F">
      <w:pPr>
        <w:jc w:val="both"/>
        <w:rPr>
          <w:rFonts w:eastAsia="Arial" w:cs="Arial"/>
          <w:sz w:val="20"/>
          <w:lang w:val="es-MX" w:eastAsia="en-US"/>
        </w:rPr>
      </w:pPr>
    </w:p>
    <w:p w14:paraId="31AB0455"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t xml:space="preserve">Parágrafo 1. La entidad realizará al Contratista el último pago, cuyo valor no podrá ser inferior al diez por ciento (10%) del valor total del contrato, el cual se pagará contra liquidación del contrato. </w:t>
      </w:r>
    </w:p>
    <w:p w14:paraId="08D20C72" w14:textId="2447644A" w:rsidR="00672595" w:rsidRPr="0027702F" w:rsidRDefault="00672595" w:rsidP="0027702F">
      <w:pPr>
        <w:jc w:val="both"/>
        <w:rPr>
          <w:rFonts w:eastAsia="Arial" w:cs="Arial"/>
          <w:sz w:val="20"/>
          <w:lang w:val="es-MX" w:eastAsia="en-US"/>
        </w:rPr>
      </w:pPr>
      <w:r w:rsidRPr="0027702F">
        <w:rPr>
          <w:rFonts w:eastAsia="Arial" w:cs="Arial"/>
          <w:sz w:val="20"/>
          <w:lang w:val="es-MX" w:eastAsia="en-US"/>
        </w:rPr>
        <w:t xml:space="preserve">Parágrafo 2. El </w:t>
      </w:r>
      <w:r w:rsidR="00420AFD">
        <w:rPr>
          <w:rFonts w:eastAsia="Arial" w:cs="Arial"/>
          <w:sz w:val="20"/>
          <w:lang w:val="es-MX" w:eastAsia="en-US"/>
        </w:rPr>
        <w:t xml:space="preserve">supervisor </w:t>
      </w:r>
      <w:r w:rsidRPr="0027702F">
        <w:rPr>
          <w:rFonts w:eastAsia="Arial" w:cs="Arial"/>
          <w:sz w:val="20"/>
          <w:lang w:val="es-MX" w:eastAsia="en-US"/>
        </w:rPr>
        <w:t>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pago final al contrato.</w:t>
      </w:r>
    </w:p>
    <w:p w14:paraId="7D34238A"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t>Parágrafo 3. Para la realización de los pagos parciales y finales el contratista deberá allegar los siguientes documentos:</w:t>
      </w:r>
    </w:p>
    <w:p w14:paraId="544452D4"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t>•</w:t>
      </w:r>
      <w:r w:rsidRPr="0027702F">
        <w:rPr>
          <w:rFonts w:eastAsia="Arial" w:cs="Arial"/>
          <w:sz w:val="20"/>
          <w:lang w:val="es-MX" w:eastAsia="en-US"/>
        </w:rPr>
        <w:tab/>
        <w:t xml:space="preserve">Informe de obra </w:t>
      </w:r>
    </w:p>
    <w:p w14:paraId="5C2A65DB"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t>•</w:t>
      </w:r>
      <w:r w:rsidRPr="0027702F">
        <w:rPr>
          <w:rFonts w:eastAsia="Arial" w:cs="Arial"/>
          <w:sz w:val="20"/>
          <w:lang w:val="es-MX" w:eastAsia="en-US"/>
        </w:rPr>
        <w:tab/>
        <w:t>Acta de cantidades de obra</w:t>
      </w:r>
    </w:p>
    <w:p w14:paraId="61927067"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t>•</w:t>
      </w:r>
      <w:r w:rsidRPr="0027702F">
        <w:rPr>
          <w:rFonts w:eastAsia="Arial" w:cs="Arial"/>
          <w:sz w:val="20"/>
          <w:lang w:val="es-MX" w:eastAsia="en-US"/>
        </w:rPr>
        <w:tab/>
        <w:t xml:space="preserve">Memoria de cantidades de obra </w:t>
      </w:r>
    </w:p>
    <w:p w14:paraId="49EF0432"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t>•</w:t>
      </w:r>
      <w:r w:rsidRPr="0027702F">
        <w:rPr>
          <w:rFonts w:eastAsia="Arial" w:cs="Arial"/>
          <w:sz w:val="20"/>
          <w:lang w:val="es-MX" w:eastAsia="en-US"/>
        </w:rPr>
        <w:tab/>
        <w:t xml:space="preserve">Registro fotográfico de la obra, antes durante y después </w:t>
      </w:r>
    </w:p>
    <w:p w14:paraId="7180D7C4"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t>•</w:t>
      </w:r>
      <w:r w:rsidRPr="0027702F">
        <w:rPr>
          <w:rFonts w:eastAsia="Arial" w:cs="Arial"/>
          <w:sz w:val="20"/>
          <w:lang w:val="es-MX" w:eastAsia="en-US"/>
        </w:rPr>
        <w:tab/>
        <w:t xml:space="preserve">Informe SST y protocolos de Bioseguridad </w:t>
      </w:r>
    </w:p>
    <w:p w14:paraId="76E25FBA"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t>•</w:t>
      </w:r>
      <w:r w:rsidRPr="0027702F">
        <w:rPr>
          <w:rFonts w:eastAsia="Arial" w:cs="Arial"/>
          <w:sz w:val="20"/>
          <w:lang w:val="es-MX" w:eastAsia="en-US"/>
        </w:rPr>
        <w:tab/>
        <w:t>Certificación cumplimiento y soporte de pagos de seguridad social y parafiscales, Art 50. Ley 789 de 2002. Expedido por el Representante Legal o Revisor Fiscal cuando corresponda</w:t>
      </w:r>
    </w:p>
    <w:p w14:paraId="657F6791" w14:textId="77777777" w:rsidR="00B125C6" w:rsidRPr="0027702F" w:rsidRDefault="00672595" w:rsidP="0027702F">
      <w:pPr>
        <w:jc w:val="both"/>
        <w:rPr>
          <w:rFonts w:eastAsia="Arial" w:cs="Arial"/>
          <w:sz w:val="20"/>
          <w:lang w:val="es-MX" w:eastAsia="en-US"/>
        </w:rPr>
      </w:pPr>
      <w:r w:rsidRPr="0027702F">
        <w:rPr>
          <w:rFonts w:eastAsia="Arial" w:cs="Arial"/>
          <w:sz w:val="20"/>
          <w:lang w:val="es-MX" w:eastAsia="en-US"/>
        </w:rPr>
        <w:t>•</w:t>
      </w:r>
      <w:r w:rsidRPr="0027702F">
        <w:rPr>
          <w:rFonts w:eastAsia="Arial" w:cs="Arial"/>
          <w:sz w:val="20"/>
          <w:lang w:val="es-MX" w:eastAsia="en-US"/>
        </w:rPr>
        <w:tab/>
        <w:t xml:space="preserve">Planillas de seguridad profesionales y personal de obra </w:t>
      </w:r>
    </w:p>
    <w:p w14:paraId="63B50F66" w14:textId="77777777" w:rsidR="005205B9" w:rsidRPr="0027702F" w:rsidRDefault="00B125C6" w:rsidP="0027702F">
      <w:pPr>
        <w:jc w:val="both"/>
        <w:rPr>
          <w:rFonts w:eastAsia="Arial" w:cs="Arial"/>
          <w:sz w:val="20"/>
          <w:lang w:val="es-MX" w:eastAsia="en-US"/>
        </w:rPr>
      </w:pPr>
      <w:r w:rsidRPr="0027702F">
        <w:rPr>
          <w:rFonts w:eastAsia="Arial" w:cs="Arial"/>
          <w:sz w:val="20"/>
          <w:lang w:val="es-MX" w:eastAsia="en-US"/>
        </w:rPr>
        <w:t xml:space="preserve">•          </w:t>
      </w:r>
      <w:r w:rsidR="00672595" w:rsidRPr="0027702F">
        <w:rPr>
          <w:rFonts w:eastAsia="Arial" w:cs="Arial"/>
          <w:sz w:val="20"/>
          <w:lang w:val="es-MX" w:eastAsia="en-US"/>
        </w:rPr>
        <w:t xml:space="preserve">Bitácora </w:t>
      </w:r>
    </w:p>
    <w:p w14:paraId="341CA135" w14:textId="77777777" w:rsidR="005205B9" w:rsidRPr="0027702F" w:rsidRDefault="00B125C6" w:rsidP="0027702F">
      <w:pPr>
        <w:jc w:val="both"/>
        <w:rPr>
          <w:rFonts w:eastAsia="Arial" w:cs="Arial"/>
          <w:sz w:val="20"/>
          <w:lang w:val="es-MX" w:eastAsia="en-US"/>
        </w:rPr>
      </w:pPr>
      <w:r w:rsidRPr="0027702F">
        <w:rPr>
          <w:rFonts w:eastAsia="Arial" w:cs="Arial"/>
          <w:sz w:val="20"/>
          <w:lang w:val="es-MX" w:eastAsia="en-US"/>
        </w:rPr>
        <w:t xml:space="preserve">•          </w:t>
      </w:r>
      <w:r w:rsidR="005205B9" w:rsidRPr="0027702F">
        <w:rPr>
          <w:rFonts w:cs="Arial"/>
          <w:bCs/>
          <w:color w:val="000000"/>
          <w:sz w:val="20"/>
        </w:rPr>
        <w:t>Informe PAGA si aplica</w:t>
      </w:r>
    </w:p>
    <w:p w14:paraId="49615056" w14:textId="77777777" w:rsidR="005205B9" w:rsidRPr="0027702F" w:rsidRDefault="00382E7F" w:rsidP="0027702F">
      <w:pPr>
        <w:jc w:val="both"/>
        <w:rPr>
          <w:rFonts w:cs="Arial"/>
          <w:bCs/>
          <w:color w:val="000000"/>
          <w:sz w:val="20"/>
        </w:rPr>
      </w:pPr>
      <w:r w:rsidRPr="0027702F">
        <w:rPr>
          <w:rFonts w:eastAsia="Arial" w:cs="Arial"/>
          <w:sz w:val="20"/>
          <w:lang w:val="es-MX" w:eastAsia="en-US"/>
        </w:rPr>
        <w:t xml:space="preserve">•          </w:t>
      </w:r>
      <w:r w:rsidR="005205B9" w:rsidRPr="0027702F">
        <w:rPr>
          <w:rFonts w:cs="Arial"/>
          <w:bCs/>
          <w:color w:val="000000"/>
          <w:sz w:val="20"/>
        </w:rPr>
        <w:t>Informe PMT si aplica</w:t>
      </w:r>
    </w:p>
    <w:p w14:paraId="3553C42A" w14:textId="77777777" w:rsidR="00672595" w:rsidRPr="0027702F" w:rsidRDefault="00382E7F" w:rsidP="0027702F">
      <w:pPr>
        <w:jc w:val="both"/>
        <w:rPr>
          <w:rFonts w:eastAsia="Arial" w:cs="Arial"/>
          <w:sz w:val="20"/>
          <w:lang w:val="es-MX" w:eastAsia="en-US"/>
        </w:rPr>
      </w:pPr>
      <w:r w:rsidRPr="0027702F">
        <w:rPr>
          <w:rFonts w:eastAsia="Arial" w:cs="Arial"/>
          <w:sz w:val="20"/>
          <w:lang w:val="es-MX" w:eastAsia="en-US"/>
        </w:rPr>
        <w:t xml:space="preserve">•          </w:t>
      </w:r>
      <w:r w:rsidR="00672595" w:rsidRPr="0027702F">
        <w:rPr>
          <w:rFonts w:eastAsia="Arial" w:cs="Arial"/>
          <w:sz w:val="20"/>
          <w:lang w:val="es-MX" w:eastAsia="en-US"/>
        </w:rPr>
        <w:t xml:space="preserve">Balance de mayores y menores con soportes y justificación </w:t>
      </w:r>
    </w:p>
    <w:p w14:paraId="69995FB0"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t>•</w:t>
      </w:r>
      <w:r w:rsidRPr="0027702F">
        <w:rPr>
          <w:rFonts w:eastAsia="Arial" w:cs="Arial"/>
          <w:sz w:val="20"/>
          <w:lang w:val="es-MX" w:eastAsia="en-US"/>
        </w:rPr>
        <w:tab/>
      </w:r>
      <w:r w:rsidR="00B43FD7">
        <w:rPr>
          <w:rFonts w:eastAsia="Arial" w:cs="Arial"/>
          <w:sz w:val="20"/>
          <w:lang w:val="es-MX" w:eastAsia="en-US"/>
        </w:rPr>
        <w:t>Factura</w:t>
      </w:r>
    </w:p>
    <w:p w14:paraId="3BF8DA60"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t>•</w:t>
      </w:r>
      <w:r w:rsidRPr="0027702F">
        <w:rPr>
          <w:rFonts w:eastAsia="Arial" w:cs="Arial"/>
          <w:sz w:val="20"/>
          <w:lang w:val="es-MX" w:eastAsia="en-US"/>
        </w:rPr>
        <w:tab/>
        <w:t>Amortización de los gastos de Administración</w:t>
      </w:r>
    </w:p>
    <w:p w14:paraId="54DE5CE1"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t>•</w:t>
      </w:r>
      <w:r w:rsidRPr="0027702F">
        <w:rPr>
          <w:rFonts w:eastAsia="Arial" w:cs="Arial"/>
          <w:sz w:val="20"/>
          <w:lang w:val="es-MX" w:eastAsia="en-US"/>
        </w:rPr>
        <w:tab/>
        <w:t>Amortización de los gastos de imprevistos si los hubo</w:t>
      </w:r>
    </w:p>
    <w:p w14:paraId="719E12EE"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t>Parágrafo 4.  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58492394" w14:textId="77777777" w:rsidR="00672595" w:rsidRPr="0027702F" w:rsidRDefault="00672595" w:rsidP="0027702F">
      <w:pPr>
        <w:jc w:val="both"/>
        <w:rPr>
          <w:rFonts w:eastAsia="Arial" w:cs="Arial"/>
          <w:sz w:val="20"/>
          <w:lang w:val="es-MX" w:eastAsia="en-US"/>
        </w:rPr>
      </w:pPr>
      <w:r w:rsidRPr="0027702F">
        <w:rPr>
          <w:rFonts w:eastAsia="Arial" w:cs="Arial"/>
          <w:sz w:val="20"/>
          <w:lang w:val="es-MX" w:eastAsia="en-US"/>
        </w:rPr>
        <w:t>Parágrafo 5. La Entidad hará las retenciones a que haya lugar sobre cada pago, de acuerdo con las disposiciones legales vigentes sobre la materia.</w:t>
      </w:r>
    </w:p>
    <w:p w14:paraId="08E6CCFF" w14:textId="77777777" w:rsidR="00F05860" w:rsidRPr="0027702F" w:rsidRDefault="00F05860" w:rsidP="0027702F">
      <w:pPr>
        <w:jc w:val="both"/>
        <w:rPr>
          <w:rFonts w:eastAsia="Arial" w:cs="Arial"/>
          <w:sz w:val="20"/>
          <w:lang w:val="es-MX" w:eastAsia="en-US"/>
        </w:rPr>
      </w:pPr>
    </w:p>
    <w:p w14:paraId="1952F927" w14:textId="77777777" w:rsidR="00EF7767" w:rsidRPr="0027702F" w:rsidRDefault="00EF7767" w:rsidP="0027702F">
      <w:pPr>
        <w:pStyle w:val="Prrafodelista"/>
        <w:numPr>
          <w:ilvl w:val="1"/>
          <w:numId w:val="32"/>
        </w:numPr>
        <w:jc w:val="both"/>
        <w:rPr>
          <w:rFonts w:cs="Arial"/>
          <w:b/>
          <w:bCs/>
          <w:sz w:val="20"/>
        </w:rPr>
      </w:pPr>
      <w:r w:rsidRPr="0027702F">
        <w:rPr>
          <w:rFonts w:cs="Arial"/>
          <w:b/>
          <w:bCs/>
          <w:sz w:val="20"/>
        </w:rPr>
        <w:t>IMPUTACIÓN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218"/>
        <w:gridCol w:w="3123"/>
        <w:gridCol w:w="3206"/>
      </w:tblGrid>
      <w:tr w:rsidR="004454D7" w:rsidRPr="004454D7" w14:paraId="44006C8A" w14:textId="77777777" w:rsidTr="009E6906">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1F2D0E95" w14:textId="77777777" w:rsidR="004454D7" w:rsidRPr="004454D7" w:rsidRDefault="004454D7" w:rsidP="009E6906">
            <w:pPr>
              <w:jc w:val="center"/>
              <w:rPr>
                <w:rFonts w:eastAsia="Arial,Times New Roman" w:cs="Arial"/>
                <w:b/>
                <w:color w:val="FFFFFF" w:themeColor="background1"/>
                <w:sz w:val="20"/>
                <w:lang w:eastAsia="es-CO"/>
              </w:rPr>
            </w:pPr>
            <w:r w:rsidRPr="004454D7">
              <w:rPr>
                <w:rFonts w:cs="Arial"/>
                <w:b/>
                <w:color w:val="FFFFFF" w:themeColor="background1"/>
                <w:sz w:val="20"/>
                <w:lang w:eastAsia="es-CO"/>
              </w:rPr>
              <w:t>Número</w:t>
            </w:r>
            <w:r w:rsidRPr="004454D7">
              <w:rPr>
                <w:rFonts w:eastAsia="Arial,Times New Roman" w:cs="Arial"/>
                <w:b/>
                <w:color w:val="FFFFFF" w:themeColor="background1"/>
                <w:sz w:val="20"/>
                <w:lang w:eastAsia="es-CO"/>
              </w:rPr>
              <w:t xml:space="preserve"> </w:t>
            </w:r>
            <w:r w:rsidRPr="004454D7">
              <w:rPr>
                <w:rFonts w:cs="Arial"/>
                <w:b/>
                <w:color w:val="FFFFFF" w:themeColor="background1"/>
                <w:sz w:val="20"/>
                <w:lang w:eastAsia="es-CO"/>
              </w:rPr>
              <w:t>certificado</w:t>
            </w:r>
            <w:r w:rsidRPr="004454D7">
              <w:rPr>
                <w:rFonts w:eastAsia="Arial,Times New Roman" w:cs="Arial"/>
                <w:b/>
                <w:color w:val="FFFFFF" w:themeColor="background1"/>
                <w:sz w:val="20"/>
                <w:lang w:eastAsia="es-CO"/>
              </w:rPr>
              <w:t xml:space="preserve"> </w:t>
            </w:r>
            <w:r w:rsidRPr="004454D7">
              <w:rPr>
                <w:rFonts w:cs="Arial"/>
                <w:b/>
                <w:color w:val="FFFFFF" w:themeColor="background1"/>
                <w:sz w:val="20"/>
                <w:lang w:eastAsia="es-CO"/>
              </w:rPr>
              <w:t>disponibilidad</w:t>
            </w:r>
            <w:r w:rsidRPr="004454D7">
              <w:rPr>
                <w:rFonts w:eastAsia="Arial,Times New Roman" w:cs="Arial"/>
                <w:b/>
                <w:color w:val="FFFFFF" w:themeColor="background1"/>
                <w:sz w:val="20"/>
                <w:lang w:eastAsia="es-CO"/>
              </w:rPr>
              <w:t xml:space="preserve"> </w:t>
            </w:r>
            <w:r w:rsidRPr="004454D7">
              <w:rPr>
                <w:rFonts w:cs="Arial"/>
                <w:b/>
                <w:color w:val="FFFFFF" w:themeColor="background1"/>
                <w:sz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1E953390" w14:textId="77777777" w:rsidR="004454D7" w:rsidRPr="004454D7" w:rsidRDefault="004454D7" w:rsidP="009E6906">
            <w:pPr>
              <w:jc w:val="center"/>
              <w:rPr>
                <w:rFonts w:eastAsia="Arial,Times New Roman" w:cs="Arial"/>
                <w:b/>
                <w:color w:val="FFFFFF" w:themeColor="background1"/>
                <w:sz w:val="20"/>
                <w:lang w:eastAsia="es-CO"/>
              </w:rPr>
            </w:pPr>
            <w:r w:rsidRPr="004454D7">
              <w:rPr>
                <w:rFonts w:cs="Arial"/>
                <w:b/>
                <w:color w:val="FFFFFF" w:themeColor="background1"/>
                <w:sz w:val="20"/>
                <w:lang w:eastAsia="es-CO"/>
              </w:rPr>
              <w:t>Fecha</w:t>
            </w:r>
            <w:r w:rsidRPr="004454D7">
              <w:rPr>
                <w:rFonts w:eastAsia="Arial,Times New Roman" w:cs="Arial"/>
                <w:b/>
                <w:color w:val="FFFFFF" w:themeColor="background1"/>
                <w:sz w:val="20"/>
                <w:lang w:eastAsia="es-CO"/>
              </w:rPr>
              <w:t xml:space="preserve"> </w:t>
            </w:r>
            <w:r w:rsidRPr="004454D7">
              <w:rPr>
                <w:rFonts w:cs="Arial"/>
                <w:b/>
                <w:color w:val="FFFFFF" w:themeColor="background1"/>
                <w:sz w:val="20"/>
                <w:lang w:eastAsia="es-CO"/>
              </w:rPr>
              <w:t>certificado</w:t>
            </w:r>
            <w:r w:rsidRPr="004454D7">
              <w:rPr>
                <w:rFonts w:eastAsia="Arial,Times New Roman" w:cs="Arial"/>
                <w:b/>
                <w:color w:val="FFFFFF" w:themeColor="background1"/>
                <w:sz w:val="20"/>
                <w:lang w:eastAsia="es-CO"/>
              </w:rPr>
              <w:t xml:space="preserve"> </w:t>
            </w:r>
            <w:r w:rsidRPr="004454D7">
              <w:rPr>
                <w:rFonts w:cs="Arial"/>
                <w:b/>
                <w:color w:val="FFFFFF" w:themeColor="background1"/>
                <w:sz w:val="20"/>
                <w:lang w:eastAsia="es-CO"/>
              </w:rPr>
              <w:t>disponibilidad</w:t>
            </w:r>
            <w:r w:rsidRPr="004454D7">
              <w:rPr>
                <w:rFonts w:eastAsia="Arial,Times New Roman" w:cs="Arial"/>
                <w:b/>
                <w:color w:val="FFFFFF" w:themeColor="background1"/>
                <w:sz w:val="20"/>
                <w:lang w:eastAsia="es-CO"/>
              </w:rPr>
              <w:t xml:space="preserve"> </w:t>
            </w:r>
            <w:r w:rsidRPr="004454D7">
              <w:rPr>
                <w:rFonts w:cs="Arial"/>
                <w:b/>
                <w:color w:val="FFFFFF" w:themeColor="background1"/>
                <w:sz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CE7CF16" w14:textId="77777777" w:rsidR="004454D7" w:rsidRPr="004454D7" w:rsidRDefault="004454D7" w:rsidP="009E6906">
            <w:pPr>
              <w:jc w:val="center"/>
              <w:rPr>
                <w:rFonts w:eastAsia="Arial,Times New Roman" w:cs="Arial"/>
                <w:b/>
                <w:color w:val="FFFFFF" w:themeColor="background1"/>
                <w:sz w:val="20"/>
                <w:lang w:eastAsia="es-CO"/>
              </w:rPr>
            </w:pPr>
            <w:r w:rsidRPr="004454D7">
              <w:rPr>
                <w:rFonts w:cs="Arial"/>
                <w:b/>
                <w:color w:val="FFFFFF" w:themeColor="background1"/>
                <w:sz w:val="20"/>
                <w:lang w:eastAsia="es-CO"/>
              </w:rPr>
              <w:t>Valor</w:t>
            </w:r>
            <w:r w:rsidRPr="004454D7">
              <w:rPr>
                <w:rFonts w:eastAsia="Arial,Times New Roman" w:cs="Arial"/>
                <w:b/>
                <w:color w:val="FFFFFF" w:themeColor="background1"/>
                <w:sz w:val="20"/>
                <w:lang w:eastAsia="es-CO"/>
              </w:rPr>
              <w:t xml:space="preserve"> </w:t>
            </w:r>
            <w:r w:rsidRPr="004454D7">
              <w:rPr>
                <w:rFonts w:cs="Arial"/>
                <w:b/>
                <w:color w:val="FFFFFF" w:themeColor="background1"/>
                <w:sz w:val="20"/>
                <w:lang w:eastAsia="es-CO"/>
              </w:rPr>
              <w:t>certificado</w:t>
            </w:r>
            <w:r w:rsidRPr="004454D7">
              <w:rPr>
                <w:rFonts w:eastAsia="Arial,Times New Roman" w:cs="Arial"/>
                <w:b/>
                <w:color w:val="FFFFFF" w:themeColor="background1"/>
                <w:sz w:val="20"/>
                <w:lang w:eastAsia="es-CO"/>
              </w:rPr>
              <w:t xml:space="preserve"> </w:t>
            </w:r>
            <w:r w:rsidRPr="004454D7">
              <w:rPr>
                <w:rFonts w:cs="Arial"/>
                <w:b/>
                <w:color w:val="FFFFFF" w:themeColor="background1"/>
                <w:sz w:val="20"/>
                <w:lang w:eastAsia="es-CO"/>
              </w:rPr>
              <w:t>de</w:t>
            </w:r>
            <w:r w:rsidRPr="004454D7">
              <w:rPr>
                <w:rFonts w:eastAsia="Arial,Times New Roman" w:cs="Arial"/>
                <w:b/>
                <w:color w:val="FFFFFF" w:themeColor="background1"/>
                <w:sz w:val="20"/>
                <w:lang w:eastAsia="es-CO"/>
              </w:rPr>
              <w:t xml:space="preserve"> </w:t>
            </w:r>
            <w:r w:rsidRPr="004454D7">
              <w:rPr>
                <w:rFonts w:cs="Arial"/>
                <w:b/>
                <w:color w:val="FFFFFF" w:themeColor="background1"/>
                <w:sz w:val="20"/>
                <w:lang w:eastAsia="es-CO"/>
              </w:rPr>
              <w:t>disponibilidad</w:t>
            </w:r>
            <w:r w:rsidRPr="004454D7">
              <w:rPr>
                <w:rFonts w:eastAsia="Arial,Times New Roman" w:cs="Arial"/>
                <w:b/>
                <w:color w:val="FFFFFF" w:themeColor="background1"/>
                <w:sz w:val="20"/>
                <w:lang w:eastAsia="es-CO"/>
              </w:rPr>
              <w:t xml:space="preserve"> </w:t>
            </w:r>
            <w:r w:rsidRPr="004454D7">
              <w:rPr>
                <w:rFonts w:cs="Arial"/>
                <w:b/>
                <w:color w:val="FFFFFF" w:themeColor="background1"/>
                <w:sz w:val="20"/>
                <w:lang w:eastAsia="es-CO"/>
              </w:rPr>
              <w:t>presupuestal</w:t>
            </w:r>
          </w:p>
        </w:tc>
      </w:tr>
      <w:tr w:rsidR="004454D7" w:rsidRPr="004454D7" w14:paraId="14B7C9A4" w14:textId="77777777" w:rsidTr="009E6906">
        <w:trPr>
          <w:trHeight w:val="276"/>
          <w:jc w:val="center"/>
        </w:trPr>
        <w:tc>
          <w:tcPr>
            <w:tcW w:w="0" w:type="auto"/>
            <w:vMerge w:val="restart"/>
            <w:tcBorders>
              <w:top w:val="single" w:sz="6" w:space="0" w:color="auto"/>
            </w:tcBorders>
            <w:vAlign w:val="center"/>
          </w:tcPr>
          <w:p w14:paraId="5F50B309" w14:textId="77777777" w:rsidR="004454D7" w:rsidRPr="004454D7" w:rsidRDefault="004454D7" w:rsidP="009E6906">
            <w:pPr>
              <w:jc w:val="center"/>
              <w:rPr>
                <w:rFonts w:eastAsia="Arial,Times New Roman" w:cs="Arial"/>
                <w:color w:val="000000" w:themeColor="text1"/>
                <w:sz w:val="20"/>
                <w:lang w:eastAsia="es-CO"/>
              </w:rPr>
            </w:pPr>
            <w:r w:rsidRPr="004454D7">
              <w:rPr>
                <w:rFonts w:eastAsia="Arial,Times New Roman" w:cs="Arial"/>
                <w:color w:val="000000" w:themeColor="text1"/>
                <w:sz w:val="20"/>
                <w:lang w:eastAsia="es-CO"/>
              </w:rPr>
              <w:t>351</w:t>
            </w:r>
          </w:p>
        </w:tc>
        <w:tc>
          <w:tcPr>
            <w:tcW w:w="0" w:type="auto"/>
            <w:vMerge w:val="restart"/>
            <w:tcBorders>
              <w:top w:val="single" w:sz="6" w:space="0" w:color="auto"/>
            </w:tcBorders>
            <w:vAlign w:val="center"/>
          </w:tcPr>
          <w:p w14:paraId="35F1565C" w14:textId="77777777" w:rsidR="004454D7" w:rsidRPr="004454D7" w:rsidRDefault="004454D7" w:rsidP="009E6906">
            <w:pPr>
              <w:jc w:val="center"/>
              <w:rPr>
                <w:rFonts w:eastAsia="Arial,Times New Roman" w:cs="Arial"/>
                <w:color w:val="000000" w:themeColor="text1"/>
                <w:sz w:val="20"/>
                <w:lang w:eastAsia="es-CO"/>
              </w:rPr>
            </w:pPr>
            <w:r w:rsidRPr="004454D7">
              <w:rPr>
                <w:rFonts w:eastAsia="Arial,Times New Roman" w:cs="Arial"/>
                <w:color w:val="000000" w:themeColor="text1"/>
                <w:sz w:val="20"/>
                <w:lang w:eastAsia="es-CO"/>
              </w:rPr>
              <w:t>04 de septiembre de 2023</w:t>
            </w:r>
          </w:p>
        </w:tc>
        <w:tc>
          <w:tcPr>
            <w:tcW w:w="0" w:type="auto"/>
            <w:vMerge w:val="restart"/>
            <w:tcBorders>
              <w:top w:val="single" w:sz="6" w:space="0" w:color="auto"/>
            </w:tcBorders>
            <w:vAlign w:val="center"/>
          </w:tcPr>
          <w:p w14:paraId="068AC517" w14:textId="77777777" w:rsidR="004454D7" w:rsidRPr="004454D7" w:rsidRDefault="00235D0D" w:rsidP="009E6906">
            <w:pPr>
              <w:jc w:val="center"/>
              <w:rPr>
                <w:rFonts w:eastAsia="Arial,Times New Roman" w:cs="Arial"/>
                <w:color w:val="000000" w:themeColor="text1"/>
                <w:sz w:val="20"/>
                <w:lang w:eastAsia="es-CO"/>
              </w:rPr>
            </w:pPr>
            <w:r w:rsidRPr="00235D0D">
              <w:rPr>
                <w:rFonts w:cs="Arial"/>
                <w:color w:val="000000" w:themeColor="text1"/>
                <w:sz w:val="20"/>
                <w:lang w:eastAsia="es-CO"/>
              </w:rPr>
              <w:t>$64.997.535</w:t>
            </w:r>
          </w:p>
        </w:tc>
      </w:tr>
      <w:tr w:rsidR="004454D7" w:rsidRPr="004454D7" w14:paraId="31B36F49" w14:textId="77777777" w:rsidTr="009E6906">
        <w:trPr>
          <w:trHeight w:val="276"/>
          <w:jc w:val="center"/>
        </w:trPr>
        <w:tc>
          <w:tcPr>
            <w:tcW w:w="0" w:type="auto"/>
            <w:vMerge/>
            <w:vAlign w:val="center"/>
          </w:tcPr>
          <w:p w14:paraId="69BF5A96" w14:textId="77777777" w:rsidR="004454D7" w:rsidRPr="004454D7" w:rsidRDefault="004454D7" w:rsidP="009E6906">
            <w:pPr>
              <w:jc w:val="center"/>
              <w:rPr>
                <w:rFonts w:cs="Arial"/>
                <w:b/>
                <w:sz w:val="20"/>
                <w:lang w:eastAsia="es-CO"/>
              </w:rPr>
            </w:pPr>
          </w:p>
        </w:tc>
        <w:tc>
          <w:tcPr>
            <w:tcW w:w="0" w:type="auto"/>
            <w:vMerge/>
            <w:vAlign w:val="center"/>
          </w:tcPr>
          <w:p w14:paraId="6D032DAB" w14:textId="77777777" w:rsidR="004454D7" w:rsidRPr="004454D7" w:rsidRDefault="004454D7" w:rsidP="009E6906">
            <w:pPr>
              <w:jc w:val="center"/>
              <w:rPr>
                <w:rFonts w:cs="Arial"/>
                <w:b/>
                <w:sz w:val="20"/>
                <w:lang w:eastAsia="es-CO"/>
              </w:rPr>
            </w:pPr>
          </w:p>
        </w:tc>
        <w:tc>
          <w:tcPr>
            <w:tcW w:w="0" w:type="auto"/>
            <w:vMerge/>
            <w:vAlign w:val="center"/>
          </w:tcPr>
          <w:p w14:paraId="2DFBD8A8" w14:textId="77777777" w:rsidR="004454D7" w:rsidRPr="004454D7" w:rsidRDefault="004454D7" w:rsidP="009E6906">
            <w:pPr>
              <w:jc w:val="center"/>
              <w:rPr>
                <w:rFonts w:cs="Arial"/>
                <w:b/>
                <w:sz w:val="20"/>
                <w:lang w:eastAsia="es-CO"/>
              </w:rPr>
            </w:pPr>
          </w:p>
        </w:tc>
      </w:tr>
    </w:tbl>
    <w:p w14:paraId="4BC11D95" w14:textId="77777777" w:rsidR="0051044B" w:rsidRDefault="0051044B" w:rsidP="0051044B">
      <w:pPr>
        <w:jc w:val="both"/>
        <w:rPr>
          <w:rFonts w:cs="Arial"/>
          <w:color w:val="000000" w:themeColor="text1"/>
          <w:sz w:val="20"/>
        </w:rPr>
      </w:pPr>
    </w:p>
    <w:p w14:paraId="4A98C3B5" w14:textId="5316E1EB" w:rsidR="00DD081A" w:rsidRPr="0027702F" w:rsidRDefault="00420AFD" w:rsidP="0027702F">
      <w:pPr>
        <w:pStyle w:val="Ttulo10"/>
        <w:numPr>
          <w:ilvl w:val="0"/>
          <w:numId w:val="32"/>
        </w:numPr>
        <w:pBdr>
          <w:top w:val="single" w:sz="4" w:space="1" w:color="auto"/>
          <w:left w:val="single" w:sz="4" w:space="2" w:color="auto"/>
          <w:bottom w:val="single" w:sz="4" w:space="1" w:color="auto"/>
          <w:right w:val="single" w:sz="4" w:space="4" w:color="auto"/>
          <w:between w:val="single" w:sz="4" w:space="1" w:color="auto"/>
        </w:pBdr>
        <w:shd w:val="pct20" w:color="000000" w:fill="FFFFFF"/>
        <w:tabs>
          <w:tab w:val="left" w:pos="284"/>
        </w:tabs>
        <w:spacing w:line="240" w:lineRule="auto"/>
        <w:ind w:right="-26"/>
        <w:jc w:val="both"/>
        <w:rPr>
          <w:rFonts w:cs="Arial"/>
          <w:sz w:val="20"/>
        </w:rPr>
      </w:pPr>
      <w:r>
        <w:rPr>
          <w:rFonts w:cs="Arial"/>
          <w:sz w:val="20"/>
        </w:rPr>
        <w:t>SUPERVIS</w:t>
      </w:r>
      <w:r w:rsidR="00AC758C">
        <w:rPr>
          <w:rFonts w:cs="Arial"/>
          <w:sz w:val="20"/>
        </w:rPr>
        <w:t>OR</w:t>
      </w:r>
      <w:r w:rsidR="00810BFB" w:rsidRPr="0027702F">
        <w:rPr>
          <w:rFonts w:cs="Arial"/>
          <w:sz w:val="20"/>
        </w:rPr>
        <w:t xml:space="preserve"> DEL CONTRATO</w:t>
      </w:r>
    </w:p>
    <w:p w14:paraId="6198C3C7" w14:textId="77777777" w:rsidR="00DD081A" w:rsidRPr="0027702F" w:rsidRDefault="00810BFB" w:rsidP="0027702F">
      <w:pPr>
        <w:ind w:right="20"/>
        <w:jc w:val="both"/>
        <w:rPr>
          <w:rFonts w:eastAsia="Calibri" w:cs="Arial"/>
          <w:sz w:val="20"/>
          <w:lang w:val="es-ES" w:eastAsia="en-US"/>
        </w:rPr>
      </w:pPr>
      <w:r w:rsidRPr="0027702F">
        <w:rPr>
          <w:rFonts w:cs="Arial"/>
          <w:bCs/>
          <w:sz w:val="20"/>
          <w:lang w:val="es-ES"/>
        </w:rPr>
        <w:t xml:space="preserve">Teniendo en cuente la modalidad de contratación </w:t>
      </w:r>
      <w:r w:rsidR="00E632A1" w:rsidRPr="0027702F">
        <w:rPr>
          <w:rFonts w:cs="Arial"/>
          <w:bCs/>
          <w:sz w:val="20"/>
          <w:lang w:val="es-ES"/>
        </w:rPr>
        <w:t>y</w:t>
      </w:r>
      <w:r w:rsidR="00014CCF" w:rsidRPr="0027702F">
        <w:rPr>
          <w:rFonts w:cs="Arial"/>
          <w:bCs/>
          <w:sz w:val="20"/>
          <w:lang w:val="es-ES"/>
        </w:rPr>
        <w:t xml:space="preserve"> de conformidad con </w:t>
      </w:r>
      <w:r w:rsidRPr="0027702F">
        <w:rPr>
          <w:rFonts w:cs="Arial"/>
          <w:bCs/>
          <w:sz w:val="20"/>
          <w:lang w:val="es-ES"/>
        </w:rPr>
        <w:t>el artículo 83 de la Ley 1474 de 2011</w:t>
      </w:r>
      <w:r w:rsidR="00E632A1" w:rsidRPr="0027702F">
        <w:rPr>
          <w:rFonts w:cs="Arial"/>
          <w:bCs/>
          <w:sz w:val="20"/>
          <w:lang w:val="es-ES"/>
        </w:rPr>
        <w:t>, en el presente proceso la supervisión</w:t>
      </w:r>
      <w:r w:rsidR="00385666" w:rsidRPr="0027702F">
        <w:rPr>
          <w:rFonts w:cs="Arial"/>
          <w:bCs/>
          <w:sz w:val="20"/>
          <w:lang w:val="es-ES"/>
        </w:rPr>
        <w:t xml:space="preserve"> será </w:t>
      </w:r>
      <w:r w:rsidR="00672595" w:rsidRPr="0027702F">
        <w:rPr>
          <w:rFonts w:cs="Arial"/>
          <w:bCs/>
          <w:sz w:val="20"/>
          <w:lang w:val="es-ES"/>
        </w:rPr>
        <w:t xml:space="preserve">ejercida por el secretario de planeación e infraestructura y de las </w:t>
      </w:r>
      <w:r w:rsidR="00FA24B7" w:rsidRPr="0027702F">
        <w:rPr>
          <w:rFonts w:cs="Arial"/>
          <w:bCs/>
          <w:sz w:val="20"/>
          <w:lang w:val="es-ES"/>
        </w:rPr>
        <w:t>TIC’s</w:t>
      </w:r>
      <w:r w:rsidR="00E632A1" w:rsidRPr="0027702F">
        <w:rPr>
          <w:rFonts w:eastAsia="Calibri" w:cs="Arial"/>
          <w:sz w:val="20"/>
          <w:lang w:val="es-ES" w:eastAsia="en-US"/>
        </w:rPr>
        <w:t>.</w:t>
      </w:r>
    </w:p>
    <w:p w14:paraId="3C9B9F01" w14:textId="77777777" w:rsidR="00E632A1" w:rsidRPr="0027702F" w:rsidRDefault="00E632A1" w:rsidP="0027702F">
      <w:pPr>
        <w:tabs>
          <w:tab w:val="left" w:pos="1860"/>
        </w:tabs>
        <w:jc w:val="both"/>
        <w:rPr>
          <w:rFonts w:eastAsia="Calibri" w:cs="Arial"/>
          <w:sz w:val="20"/>
          <w:lang w:val="es-ES" w:eastAsia="en-US"/>
        </w:rPr>
      </w:pPr>
    </w:p>
    <w:bookmarkEnd w:id="126"/>
    <w:p w14:paraId="392FD0EA" w14:textId="77777777" w:rsidR="00DD081A" w:rsidRPr="0027702F" w:rsidRDefault="009C50F4" w:rsidP="0027702F">
      <w:pPr>
        <w:pStyle w:val="Ttulo10"/>
        <w:numPr>
          <w:ilvl w:val="0"/>
          <w:numId w:val="32"/>
        </w:numPr>
        <w:pBdr>
          <w:top w:val="single" w:sz="4" w:space="1" w:color="auto"/>
          <w:left w:val="single" w:sz="4" w:space="2" w:color="auto"/>
          <w:bottom w:val="single" w:sz="4" w:space="1" w:color="auto"/>
          <w:right w:val="single" w:sz="4" w:space="4" w:color="auto"/>
          <w:between w:val="single" w:sz="4" w:space="1" w:color="auto"/>
        </w:pBdr>
        <w:shd w:val="pct20" w:color="000000" w:fill="FFFFFF"/>
        <w:tabs>
          <w:tab w:val="left" w:pos="284"/>
        </w:tabs>
        <w:spacing w:line="240" w:lineRule="auto"/>
        <w:ind w:right="-26"/>
        <w:jc w:val="both"/>
        <w:rPr>
          <w:rFonts w:cs="Arial"/>
          <w:sz w:val="20"/>
        </w:rPr>
      </w:pPr>
      <w:r w:rsidRPr="0027702F">
        <w:rPr>
          <w:rFonts w:cs="Arial"/>
          <w:sz w:val="20"/>
        </w:rPr>
        <w:t>M</w:t>
      </w:r>
      <w:r w:rsidR="00810BFB" w:rsidRPr="0027702F">
        <w:rPr>
          <w:rFonts w:cs="Arial"/>
          <w:sz w:val="20"/>
        </w:rPr>
        <w:t>ANIFESTACIÓN SOBRE ACUERDOS COMERCIALES COBIJADOS AL PRESENTE PROCESO</w:t>
      </w:r>
    </w:p>
    <w:p w14:paraId="7A6E7BE5" w14:textId="77777777" w:rsidR="00402951" w:rsidRPr="0027702F" w:rsidRDefault="00402951" w:rsidP="0027702F">
      <w:pPr>
        <w:tabs>
          <w:tab w:val="left" w:pos="-142"/>
        </w:tabs>
        <w:autoSpaceDE w:val="0"/>
        <w:autoSpaceDN w:val="0"/>
        <w:adjustRightInd w:val="0"/>
        <w:jc w:val="both"/>
        <w:rPr>
          <w:rFonts w:eastAsia="Arial" w:cs="Arial"/>
          <w:color w:val="000000"/>
          <w:sz w:val="20"/>
        </w:rPr>
      </w:pPr>
      <w:r w:rsidRPr="0027702F">
        <w:rPr>
          <w:rFonts w:eastAsia="Arial" w:cs="Arial"/>
          <w:color w:val="000000"/>
          <w:sz w:val="20"/>
        </w:rPr>
        <w:t>El proceso de contratación está cubierto por los siguientes acuerdos comerciales y por la Decisión 439 de la Secretaría de la Comunidad Andina de Naciones (CAN):</w:t>
      </w:r>
    </w:p>
    <w:p w14:paraId="7B93E6B1" w14:textId="77777777" w:rsidR="002B1435" w:rsidRPr="0027702F" w:rsidRDefault="002B1435" w:rsidP="0027702F">
      <w:pPr>
        <w:tabs>
          <w:tab w:val="left" w:pos="-142"/>
        </w:tabs>
        <w:autoSpaceDE w:val="0"/>
        <w:autoSpaceDN w:val="0"/>
        <w:adjustRightInd w:val="0"/>
        <w:jc w:val="both"/>
        <w:rPr>
          <w:rFonts w:eastAsia="Arial" w:cs="Arial"/>
          <w:color w:val="000000"/>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04"/>
        <w:gridCol w:w="1337"/>
        <w:gridCol w:w="1405"/>
        <w:gridCol w:w="1424"/>
        <w:gridCol w:w="1214"/>
        <w:gridCol w:w="2263"/>
      </w:tblGrid>
      <w:tr w:rsidR="00402951" w:rsidRPr="0027702F" w14:paraId="4F31D4B4" w14:textId="77777777" w:rsidTr="00402951">
        <w:trPr>
          <w:trHeight w:val="20"/>
          <w:tblHeader/>
          <w:jc w:val="center"/>
        </w:trPr>
        <w:tc>
          <w:tcPr>
            <w:tcW w:w="1697" w:type="pct"/>
            <w:gridSpan w:val="2"/>
            <w:shd w:val="clear" w:color="auto" w:fill="BFBFBF"/>
            <w:tcMar>
              <w:top w:w="0" w:type="dxa"/>
              <w:left w:w="70" w:type="dxa"/>
              <w:bottom w:w="0" w:type="dxa"/>
              <w:right w:w="70" w:type="dxa"/>
            </w:tcMar>
            <w:vAlign w:val="center"/>
            <w:hideMark/>
          </w:tcPr>
          <w:p w14:paraId="740600B8" w14:textId="77777777" w:rsidR="00402951" w:rsidRPr="0027702F" w:rsidRDefault="00402951" w:rsidP="0027702F">
            <w:pPr>
              <w:jc w:val="both"/>
              <w:rPr>
                <w:rFonts w:eastAsia="Arial,Calibri" w:cs="Arial"/>
                <w:sz w:val="20"/>
                <w:lang w:eastAsia="en-US"/>
              </w:rPr>
            </w:pPr>
            <w:r w:rsidRPr="0027702F">
              <w:rPr>
                <w:rFonts w:eastAsia="Calibri" w:cs="Arial"/>
                <w:b/>
                <w:sz w:val="20"/>
                <w:lang w:val="es-ES" w:eastAsia="en-US"/>
              </w:rPr>
              <w:t>Acuerdo Comercial</w:t>
            </w:r>
          </w:p>
        </w:tc>
        <w:tc>
          <w:tcPr>
            <w:tcW w:w="736" w:type="pct"/>
            <w:shd w:val="clear" w:color="auto" w:fill="BFBFBF"/>
            <w:tcMar>
              <w:top w:w="0" w:type="dxa"/>
              <w:left w:w="70" w:type="dxa"/>
              <w:bottom w:w="0" w:type="dxa"/>
              <w:right w:w="70" w:type="dxa"/>
            </w:tcMar>
            <w:vAlign w:val="center"/>
            <w:hideMark/>
          </w:tcPr>
          <w:p w14:paraId="25568CC1" w14:textId="77777777" w:rsidR="00402951" w:rsidRPr="0027702F" w:rsidRDefault="00402951" w:rsidP="0027702F">
            <w:pPr>
              <w:jc w:val="both"/>
              <w:rPr>
                <w:rFonts w:eastAsia="Calibri" w:cs="Arial"/>
                <w:b/>
                <w:sz w:val="20"/>
                <w:lang w:val="es-ES" w:eastAsia="en-US"/>
              </w:rPr>
            </w:pPr>
            <w:r w:rsidRPr="0027702F">
              <w:rPr>
                <w:rFonts w:eastAsia="Calibri" w:cs="Arial"/>
                <w:b/>
                <w:sz w:val="20"/>
                <w:lang w:val="es-ES" w:eastAsia="en-US"/>
              </w:rPr>
              <w:t>Entidad Estatal incluida</w:t>
            </w:r>
          </w:p>
        </w:tc>
        <w:tc>
          <w:tcPr>
            <w:tcW w:w="746" w:type="pct"/>
            <w:shd w:val="clear" w:color="auto" w:fill="BFBFBF"/>
            <w:tcMar>
              <w:top w:w="0" w:type="dxa"/>
              <w:left w:w="70" w:type="dxa"/>
              <w:bottom w:w="0" w:type="dxa"/>
              <w:right w:w="70" w:type="dxa"/>
            </w:tcMar>
            <w:vAlign w:val="center"/>
            <w:hideMark/>
          </w:tcPr>
          <w:p w14:paraId="04628FF9" w14:textId="77777777" w:rsidR="00402951" w:rsidRPr="0027702F" w:rsidRDefault="00402951" w:rsidP="0027702F">
            <w:pPr>
              <w:jc w:val="both"/>
              <w:rPr>
                <w:rFonts w:eastAsia="Calibri" w:cs="Arial"/>
                <w:b/>
                <w:sz w:val="20"/>
                <w:lang w:val="es-ES" w:eastAsia="en-US"/>
              </w:rPr>
            </w:pPr>
            <w:r w:rsidRPr="0027702F">
              <w:rPr>
                <w:rFonts w:eastAsia="Calibri" w:cs="Arial"/>
                <w:b/>
                <w:sz w:val="20"/>
                <w:lang w:val="es-ES" w:eastAsia="en-US"/>
              </w:rPr>
              <w:t>Umbral</w:t>
            </w:r>
          </w:p>
        </w:tc>
        <w:tc>
          <w:tcPr>
            <w:tcW w:w="636" w:type="pct"/>
            <w:shd w:val="clear" w:color="auto" w:fill="BFBFBF"/>
            <w:tcMar>
              <w:top w:w="0" w:type="dxa"/>
              <w:left w:w="70" w:type="dxa"/>
              <w:bottom w:w="0" w:type="dxa"/>
              <w:right w:w="70" w:type="dxa"/>
            </w:tcMar>
            <w:vAlign w:val="center"/>
            <w:hideMark/>
          </w:tcPr>
          <w:p w14:paraId="5439FE5A" w14:textId="77777777" w:rsidR="00402951" w:rsidRPr="0027702F" w:rsidRDefault="00402951" w:rsidP="0027702F">
            <w:pPr>
              <w:jc w:val="both"/>
              <w:rPr>
                <w:rFonts w:eastAsia="Calibri" w:cs="Arial"/>
                <w:b/>
                <w:sz w:val="20"/>
                <w:lang w:val="es-ES" w:eastAsia="en-US"/>
              </w:rPr>
            </w:pPr>
            <w:r w:rsidRPr="0027702F">
              <w:rPr>
                <w:rFonts w:eastAsia="Calibri" w:cs="Arial"/>
                <w:b/>
                <w:sz w:val="20"/>
                <w:lang w:val="es-ES" w:eastAsia="en-US"/>
              </w:rPr>
              <w:t>Excepción aplicable</w:t>
            </w:r>
          </w:p>
        </w:tc>
        <w:tc>
          <w:tcPr>
            <w:tcW w:w="1185" w:type="pct"/>
            <w:shd w:val="clear" w:color="auto" w:fill="BFBFBF"/>
            <w:tcMar>
              <w:top w:w="0" w:type="dxa"/>
              <w:left w:w="70" w:type="dxa"/>
              <w:bottom w:w="0" w:type="dxa"/>
              <w:right w:w="70" w:type="dxa"/>
            </w:tcMar>
            <w:vAlign w:val="center"/>
            <w:hideMark/>
          </w:tcPr>
          <w:p w14:paraId="4FDF93B1" w14:textId="77777777" w:rsidR="00402951" w:rsidRPr="0027702F" w:rsidRDefault="00402951" w:rsidP="0027702F">
            <w:pPr>
              <w:jc w:val="both"/>
              <w:rPr>
                <w:rFonts w:eastAsia="Calibri" w:cs="Arial"/>
                <w:b/>
                <w:sz w:val="20"/>
                <w:lang w:val="es-ES" w:eastAsia="en-US"/>
              </w:rPr>
            </w:pPr>
            <w:r w:rsidRPr="0027702F">
              <w:rPr>
                <w:rFonts w:eastAsia="Calibri" w:cs="Arial"/>
                <w:b/>
                <w:sz w:val="20"/>
                <w:lang w:val="es-ES" w:eastAsia="en-US"/>
              </w:rPr>
              <w:t>Proceso de Contratación cubierto</w:t>
            </w:r>
          </w:p>
        </w:tc>
      </w:tr>
      <w:tr w:rsidR="00402951" w:rsidRPr="0027702F" w14:paraId="1D8EE298" w14:textId="77777777" w:rsidTr="00402951">
        <w:trPr>
          <w:trHeight w:val="20"/>
          <w:jc w:val="center"/>
        </w:trPr>
        <w:tc>
          <w:tcPr>
            <w:tcW w:w="997" w:type="pct"/>
            <w:vMerge w:val="restart"/>
            <w:shd w:val="clear" w:color="auto" w:fill="FFFFFF"/>
            <w:tcMar>
              <w:top w:w="0" w:type="dxa"/>
              <w:left w:w="70" w:type="dxa"/>
              <w:bottom w:w="0" w:type="dxa"/>
              <w:right w:w="70" w:type="dxa"/>
            </w:tcMar>
            <w:vAlign w:val="center"/>
            <w:hideMark/>
          </w:tcPr>
          <w:p w14:paraId="45B9CA58" w14:textId="77777777" w:rsidR="00402951" w:rsidRPr="0027702F" w:rsidRDefault="00402951" w:rsidP="0027702F">
            <w:pPr>
              <w:jc w:val="both"/>
              <w:rPr>
                <w:rFonts w:eastAsia="Calibri" w:cs="Arial"/>
                <w:color w:val="000000"/>
                <w:sz w:val="20"/>
                <w:lang w:val="es-ES" w:eastAsia="en-US"/>
              </w:rPr>
            </w:pPr>
            <w:r w:rsidRPr="0027702F">
              <w:rPr>
                <w:rFonts w:eastAsia="Calibri" w:cs="Arial"/>
                <w:b/>
                <w:color w:val="000000"/>
                <w:sz w:val="20"/>
                <w:lang w:val="es-ES" w:eastAsia="en-US"/>
              </w:rPr>
              <w:t>Alianza Pacífico</w:t>
            </w:r>
          </w:p>
        </w:tc>
        <w:tc>
          <w:tcPr>
            <w:tcW w:w="700" w:type="pct"/>
            <w:shd w:val="clear" w:color="auto" w:fill="FFFFFF"/>
            <w:tcMar>
              <w:top w:w="0" w:type="dxa"/>
              <w:left w:w="70" w:type="dxa"/>
              <w:bottom w:w="0" w:type="dxa"/>
              <w:right w:w="70" w:type="dxa"/>
            </w:tcMar>
            <w:vAlign w:val="center"/>
            <w:hideMark/>
          </w:tcPr>
          <w:p w14:paraId="03945A5A"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Chile</w:t>
            </w:r>
          </w:p>
        </w:tc>
        <w:tc>
          <w:tcPr>
            <w:tcW w:w="736" w:type="pct"/>
            <w:shd w:val="clear" w:color="auto" w:fill="FFFFFF"/>
            <w:tcMar>
              <w:top w:w="0" w:type="dxa"/>
              <w:left w:w="70" w:type="dxa"/>
              <w:bottom w:w="0" w:type="dxa"/>
              <w:right w:w="70" w:type="dxa"/>
            </w:tcMar>
            <w:hideMark/>
          </w:tcPr>
          <w:p w14:paraId="6D5AF400"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Si</w:t>
            </w:r>
          </w:p>
        </w:tc>
        <w:tc>
          <w:tcPr>
            <w:tcW w:w="746" w:type="pct"/>
            <w:shd w:val="clear" w:color="auto" w:fill="FFFFFF"/>
            <w:tcMar>
              <w:top w:w="0" w:type="dxa"/>
              <w:left w:w="70" w:type="dxa"/>
              <w:bottom w:w="0" w:type="dxa"/>
              <w:right w:w="70" w:type="dxa"/>
            </w:tcMar>
            <w:hideMark/>
          </w:tcPr>
          <w:p w14:paraId="554FA4E0"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636" w:type="pct"/>
            <w:shd w:val="clear" w:color="auto" w:fill="FFFFFF"/>
            <w:tcMar>
              <w:top w:w="0" w:type="dxa"/>
              <w:left w:w="70" w:type="dxa"/>
              <w:bottom w:w="0" w:type="dxa"/>
              <w:right w:w="70" w:type="dxa"/>
            </w:tcMar>
            <w:hideMark/>
          </w:tcPr>
          <w:p w14:paraId="6B750F65"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1185" w:type="pct"/>
            <w:shd w:val="clear" w:color="auto" w:fill="FFFFFF"/>
            <w:tcMar>
              <w:top w:w="0" w:type="dxa"/>
              <w:left w:w="70" w:type="dxa"/>
              <w:bottom w:w="0" w:type="dxa"/>
              <w:right w:w="70" w:type="dxa"/>
            </w:tcMar>
            <w:hideMark/>
          </w:tcPr>
          <w:p w14:paraId="04DC96B9"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r>
      <w:tr w:rsidR="00402951" w:rsidRPr="0027702F" w14:paraId="14F87B12" w14:textId="77777777" w:rsidTr="00402951">
        <w:trPr>
          <w:trHeight w:val="20"/>
          <w:jc w:val="center"/>
        </w:trPr>
        <w:tc>
          <w:tcPr>
            <w:tcW w:w="0" w:type="auto"/>
            <w:vMerge/>
            <w:vAlign w:val="center"/>
            <w:hideMark/>
          </w:tcPr>
          <w:p w14:paraId="0D979B37" w14:textId="77777777" w:rsidR="00402951" w:rsidRPr="0027702F" w:rsidRDefault="00402951" w:rsidP="0027702F">
            <w:pPr>
              <w:jc w:val="both"/>
              <w:rPr>
                <w:rFonts w:eastAsia="Calibri" w:cs="Arial"/>
                <w:color w:val="000000"/>
                <w:sz w:val="20"/>
                <w:lang w:val="es-ES_tradnl"/>
              </w:rPr>
            </w:pPr>
          </w:p>
        </w:tc>
        <w:tc>
          <w:tcPr>
            <w:tcW w:w="700" w:type="pct"/>
            <w:shd w:val="clear" w:color="auto" w:fill="FFFFFF"/>
            <w:tcMar>
              <w:top w:w="0" w:type="dxa"/>
              <w:left w:w="70" w:type="dxa"/>
              <w:bottom w:w="0" w:type="dxa"/>
              <w:right w:w="70" w:type="dxa"/>
            </w:tcMar>
            <w:vAlign w:val="center"/>
            <w:hideMark/>
          </w:tcPr>
          <w:p w14:paraId="0C2A5717"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México</w:t>
            </w:r>
          </w:p>
        </w:tc>
        <w:tc>
          <w:tcPr>
            <w:tcW w:w="736" w:type="pct"/>
            <w:shd w:val="clear" w:color="auto" w:fill="FFFFFF"/>
            <w:tcMar>
              <w:top w:w="0" w:type="dxa"/>
              <w:left w:w="70" w:type="dxa"/>
              <w:bottom w:w="0" w:type="dxa"/>
              <w:right w:w="70" w:type="dxa"/>
            </w:tcMar>
            <w:hideMark/>
          </w:tcPr>
          <w:p w14:paraId="4F5BB31E"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Si</w:t>
            </w:r>
          </w:p>
        </w:tc>
        <w:tc>
          <w:tcPr>
            <w:tcW w:w="746" w:type="pct"/>
            <w:shd w:val="clear" w:color="auto" w:fill="FFFFFF"/>
            <w:tcMar>
              <w:top w:w="0" w:type="dxa"/>
              <w:left w:w="70" w:type="dxa"/>
              <w:bottom w:w="0" w:type="dxa"/>
              <w:right w:w="70" w:type="dxa"/>
            </w:tcMar>
            <w:hideMark/>
          </w:tcPr>
          <w:p w14:paraId="0BF374B9"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636" w:type="pct"/>
            <w:shd w:val="clear" w:color="auto" w:fill="FFFFFF"/>
            <w:tcMar>
              <w:top w:w="0" w:type="dxa"/>
              <w:left w:w="70" w:type="dxa"/>
              <w:bottom w:w="0" w:type="dxa"/>
              <w:right w:w="70" w:type="dxa"/>
            </w:tcMar>
            <w:hideMark/>
          </w:tcPr>
          <w:p w14:paraId="15D18320"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1185" w:type="pct"/>
            <w:shd w:val="clear" w:color="auto" w:fill="FFFFFF"/>
            <w:tcMar>
              <w:top w:w="0" w:type="dxa"/>
              <w:left w:w="70" w:type="dxa"/>
              <w:bottom w:w="0" w:type="dxa"/>
              <w:right w:w="70" w:type="dxa"/>
            </w:tcMar>
            <w:hideMark/>
          </w:tcPr>
          <w:p w14:paraId="21A012A8"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r>
      <w:tr w:rsidR="00402951" w:rsidRPr="0027702F" w14:paraId="1AB75014" w14:textId="77777777" w:rsidTr="00402951">
        <w:trPr>
          <w:trHeight w:val="20"/>
          <w:jc w:val="center"/>
        </w:trPr>
        <w:tc>
          <w:tcPr>
            <w:tcW w:w="0" w:type="auto"/>
            <w:vMerge/>
            <w:vAlign w:val="center"/>
            <w:hideMark/>
          </w:tcPr>
          <w:p w14:paraId="1B961252" w14:textId="77777777" w:rsidR="00402951" w:rsidRPr="0027702F" w:rsidRDefault="00402951" w:rsidP="0027702F">
            <w:pPr>
              <w:jc w:val="both"/>
              <w:rPr>
                <w:rFonts w:eastAsia="Calibri" w:cs="Arial"/>
                <w:color w:val="000000"/>
                <w:sz w:val="20"/>
                <w:lang w:val="es-ES_tradnl"/>
              </w:rPr>
            </w:pPr>
          </w:p>
        </w:tc>
        <w:tc>
          <w:tcPr>
            <w:tcW w:w="700" w:type="pct"/>
            <w:shd w:val="clear" w:color="auto" w:fill="FFFFFF"/>
            <w:tcMar>
              <w:top w:w="0" w:type="dxa"/>
              <w:left w:w="70" w:type="dxa"/>
              <w:bottom w:w="0" w:type="dxa"/>
              <w:right w:w="70" w:type="dxa"/>
            </w:tcMar>
            <w:vAlign w:val="center"/>
            <w:hideMark/>
          </w:tcPr>
          <w:p w14:paraId="674990C7"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Perú</w:t>
            </w:r>
          </w:p>
        </w:tc>
        <w:tc>
          <w:tcPr>
            <w:tcW w:w="736" w:type="pct"/>
            <w:shd w:val="clear" w:color="auto" w:fill="FFFFFF"/>
            <w:tcMar>
              <w:top w:w="0" w:type="dxa"/>
              <w:left w:w="70" w:type="dxa"/>
              <w:bottom w:w="0" w:type="dxa"/>
              <w:right w:w="70" w:type="dxa"/>
            </w:tcMar>
            <w:hideMark/>
          </w:tcPr>
          <w:p w14:paraId="0C441CF4"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Si</w:t>
            </w:r>
          </w:p>
        </w:tc>
        <w:tc>
          <w:tcPr>
            <w:tcW w:w="746" w:type="pct"/>
            <w:shd w:val="clear" w:color="auto" w:fill="FFFFFF"/>
            <w:tcMar>
              <w:top w:w="0" w:type="dxa"/>
              <w:left w:w="70" w:type="dxa"/>
              <w:bottom w:w="0" w:type="dxa"/>
              <w:right w:w="70" w:type="dxa"/>
            </w:tcMar>
            <w:hideMark/>
          </w:tcPr>
          <w:p w14:paraId="2C177D61"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636" w:type="pct"/>
            <w:shd w:val="clear" w:color="auto" w:fill="FFFFFF"/>
            <w:tcMar>
              <w:top w:w="0" w:type="dxa"/>
              <w:left w:w="70" w:type="dxa"/>
              <w:bottom w:w="0" w:type="dxa"/>
              <w:right w:w="70" w:type="dxa"/>
            </w:tcMar>
            <w:hideMark/>
          </w:tcPr>
          <w:p w14:paraId="1C31C9AF"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1185" w:type="pct"/>
            <w:shd w:val="clear" w:color="auto" w:fill="FFFFFF"/>
            <w:tcMar>
              <w:top w:w="0" w:type="dxa"/>
              <w:left w:w="70" w:type="dxa"/>
              <w:bottom w:w="0" w:type="dxa"/>
              <w:right w:w="70" w:type="dxa"/>
            </w:tcMar>
            <w:hideMark/>
          </w:tcPr>
          <w:p w14:paraId="3D12F114"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r>
      <w:tr w:rsidR="00402951" w:rsidRPr="0027702F" w14:paraId="00E4437A" w14:textId="77777777" w:rsidTr="00402951">
        <w:trPr>
          <w:trHeight w:val="20"/>
          <w:jc w:val="center"/>
        </w:trPr>
        <w:tc>
          <w:tcPr>
            <w:tcW w:w="1697" w:type="pct"/>
            <w:gridSpan w:val="2"/>
            <w:shd w:val="clear" w:color="auto" w:fill="FFFFFF"/>
            <w:tcMar>
              <w:top w:w="0" w:type="dxa"/>
              <w:left w:w="70" w:type="dxa"/>
              <w:bottom w:w="0" w:type="dxa"/>
              <w:right w:w="70" w:type="dxa"/>
            </w:tcMar>
            <w:vAlign w:val="center"/>
            <w:hideMark/>
          </w:tcPr>
          <w:p w14:paraId="0587D182" w14:textId="77777777" w:rsidR="00402951" w:rsidRPr="0027702F" w:rsidRDefault="00402951" w:rsidP="0027702F">
            <w:pPr>
              <w:jc w:val="both"/>
              <w:rPr>
                <w:rFonts w:eastAsia="Calibri" w:cs="Arial"/>
                <w:b/>
                <w:color w:val="000000"/>
                <w:sz w:val="20"/>
                <w:lang w:val="es-ES" w:eastAsia="en-US"/>
              </w:rPr>
            </w:pPr>
            <w:r w:rsidRPr="0027702F">
              <w:rPr>
                <w:rFonts w:eastAsia="Calibri" w:cs="Arial"/>
                <w:b/>
                <w:color w:val="000000"/>
                <w:sz w:val="20"/>
                <w:lang w:val="es-ES" w:eastAsia="en-US"/>
              </w:rPr>
              <w:t>Canadá</w:t>
            </w:r>
          </w:p>
        </w:tc>
        <w:tc>
          <w:tcPr>
            <w:tcW w:w="736" w:type="pct"/>
            <w:shd w:val="clear" w:color="auto" w:fill="FFFFFF"/>
            <w:tcMar>
              <w:top w:w="0" w:type="dxa"/>
              <w:left w:w="70" w:type="dxa"/>
              <w:bottom w:w="0" w:type="dxa"/>
              <w:right w:w="70" w:type="dxa"/>
            </w:tcMar>
            <w:hideMark/>
          </w:tcPr>
          <w:p w14:paraId="467D0B38"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Si</w:t>
            </w:r>
          </w:p>
        </w:tc>
        <w:tc>
          <w:tcPr>
            <w:tcW w:w="746" w:type="pct"/>
            <w:shd w:val="clear" w:color="auto" w:fill="FFFFFF"/>
            <w:tcMar>
              <w:top w:w="0" w:type="dxa"/>
              <w:left w:w="70" w:type="dxa"/>
              <w:bottom w:w="0" w:type="dxa"/>
              <w:right w:w="70" w:type="dxa"/>
            </w:tcMar>
            <w:hideMark/>
          </w:tcPr>
          <w:p w14:paraId="46243684"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636" w:type="pct"/>
            <w:shd w:val="clear" w:color="auto" w:fill="FFFFFF"/>
            <w:tcMar>
              <w:top w:w="0" w:type="dxa"/>
              <w:left w:w="70" w:type="dxa"/>
              <w:bottom w:w="0" w:type="dxa"/>
              <w:right w:w="70" w:type="dxa"/>
            </w:tcMar>
            <w:hideMark/>
          </w:tcPr>
          <w:p w14:paraId="764C3141"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1185" w:type="pct"/>
            <w:shd w:val="clear" w:color="auto" w:fill="FFFFFF"/>
            <w:tcMar>
              <w:top w:w="0" w:type="dxa"/>
              <w:left w:w="70" w:type="dxa"/>
              <w:bottom w:w="0" w:type="dxa"/>
              <w:right w:w="70" w:type="dxa"/>
            </w:tcMar>
            <w:hideMark/>
          </w:tcPr>
          <w:p w14:paraId="640A7981"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r>
      <w:tr w:rsidR="00402951" w:rsidRPr="0027702F" w14:paraId="6E9AF556" w14:textId="77777777" w:rsidTr="00402951">
        <w:trPr>
          <w:trHeight w:val="20"/>
          <w:jc w:val="center"/>
        </w:trPr>
        <w:tc>
          <w:tcPr>
            <w:tcW w:w="1697" w:type="pct"/>
            <w:gridSpan w:val="2"/>
            <w:shd w:val="clear" w:color="auto" w:fill="FFFFFF"/>
            <w:tcMar>
              <w:top w:w="0" w:type="dxa"/>
              <w:left w:w="70" w:type="dxa"/>
              <w:bottom w:w="0" w:type="dxa"/>
              <w:right w:w="70" w:type="dxa"/>
            </w:tcMar>
            <w:vAlign w:val="center"/>
            <w:hideMark/>
          </w:tcPr>
          <w:p w14:paraId="4FFD4B3A" w14:textId="77777777" w:rsidR="00402951" w:rsidRPr="0027702F" w:rsidRDefault="00402951" w:rsidP="0027702F">
            <w:pPr>
              <w:jc w:val="both"/>
              <w:rPr>
                <w:rFonts w:eastAsia="Calibri" w:cs="Arial"/>
                <w:b/>
                <w:color w:val="000000"/>
                <w:sz w:val="20"/>
                <w:lang w:val="es-ES" w:eastAsia="en-US"/>
              </w:rPr>
            </w:pPr>
            <w:r w:rsidRPr="0027702F">
              <w:rPr>
                <w:rFonts w:eastAsia="Calibri" w:cs="Arial"/>
                <w:b/>
                <w:color w:val="000000"/>
                <w:sz w:val="20"/>
                <w:lang w:val="es-ES" w:eastAsia="en-US"/>
              </w:rPr>
              <w:t>Chile</w:t>
            </w:r>
          </w:p>
        </w:tc>
        <w:tc>
          <w:tcPr>
            <w:tcW w:w="736" w:type="pct"/>
            <w:shd w:val="clear" w:color="auto" w:fill="FFFFFF"/>
            <w:tcMar>
              <w:top w:w="0" w:type="dxa"/>
              <w:left w:w="70" w:type="dxa"/>
              <w:bottom w:w="0" w:type="dxa"/>
              <w:right w:w="70" w:type="dxa"/>
            </w:tcMar>
            <w:hideMark/>
          </w:tcPr>
          <w:p w14:paraId="433BDAD8"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Si</w:t>
            </w:r>
          </w:p>
        </w:tc>
        <w:tc>
          <w:tcPr>
            <w:tcW w:w="746" w:type="pct"/>
            <w:shd w:val="clear" w:color="auto" w:fill="FFFFFF"/>
            <w:tcMar>
              <w:top w:w="0" w:type="dxa"/>
              <w:left w:w="70" w:type="dxa"/>
              <w:bottom w:w="0" w:type="dxa"/>
              <w:right w:w="70" w:type="dxa"/>
            </w:tcMar>
            <w:hideMark/>
          </w:tcPr>
          <w:p w14:paraId="6A476F8D"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636" w:type="pct"/>
            <w:shd w:val="clear" w:color="auto" w:fill="FFFFFF"/>
            <w:tcMar>
              <w:top w:w="0" w:type="dxa"/>
              <w:left w:w="70" w:type="dxa"/>
              <w:bottom w:w="0" w:type="dxa"/>
              <w:right w:w="70" w:type="dxa"/>
            </w:tcMar>
            <w:hideMark/>
          </w:tcPr>
          <w:p w14:paraId="518F6151"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1185" w:type="pct"/>
            <w:shd w:val="clear" w:color="auto" w:fill="FFFFFF"/>
            <w:tcMar>
              <w:top w:w="0" w:type="dxa"/>
              <w:left w:w="70" w:type="dxa"/>
              <w:bottom w:w="0" w:type="dxa"/>
              <w:right w:w="70" w:type="dxa"/>
            </w:tcMar>
            <w:hideMark/>
          </w:tcPr>
          <w:p w14:paraId="04954C40"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r>
      <w:tr w:rsidR="00402951" w:rsidRPr="0027702F" w14:paraId="327BE5E6" w14:textId="77777777" w:rsidTr="00402951">
        <w:trPr>
          <w:trHeight w:val="20"/>
          <w:jc w:val="center"/>
        </w:trPr>
        <w:tc>
          <w:tcPr>
            <w:tcW w:w="1697" w:type="pct"/>
            <w:gridSpan w:val="2"/>
            <w:shd w:val="clear" w:color="auto" w:fill="FFFFFF"/>
            <w:tcMar>
              <w:top w:w="0" w:type="dxa"/>
              <w:left w:w="70" w:type="dxa"/>
              <w:bottom w:w="0" w:type="dxa"/>
              <w:right w:w="70" w:type="dxa"/>
            </w:tcMar>
            <w:vAlign w:val="center"/>
            <w:hideMark/>
          </w:tcPr>
          <w:p w14:paraId="49C2C606" w14:textId="77777777" w:rsidR="00402951" w:rsidRPr="0027702F" w:rsidRDefault="00402951" w:rsidP="0027702F">
            <w:pPr>
              <w:jc w:val="both"/>
              <w:rPr>
                <w:rFonts w:eastAsia="Calibri" w:cs="Arial"/>
                <w:b/>
                <w:color w:val="000000"/>
                <w:sz w:val="20"/>
                <w:lang w:val="es-ES" w:eastAsia="en-US"/>
              </w:rPr>
            </w:pPr>
            <w:r w:rsidRPr="0027702F">
              <w:rPr>
                <w:rFonts w:eastAsia="Calibri" w:cs="Arial"/>
                <w:b/>
                <w:color w:val="000000"/>
                <w:sz w:val="20"/>
                <w:lang w:val="es-ES" w:eastAsia="en-US"/>
              </w:rPr>
              <w:t>Corea</w:t>
            </w:r>
          </w:p>
        </w:tc>
        <w:tc>
          <w:tcPr>
            <w:tcW w:w="736" w:type="pct"/>
            <w:shd w:val="clear" w:color="auto" w:fill="FFFFFF"/>
            <w:tcMar>
              <w:top w:w="0" w:type="dxa"/>
              <w:left w:w="70" w:type="dxa"/>
              <w:bottom w:w="0" w:type="dxa"/>
              <w:right w:w="70" w:type="dxa"/>
            </w:tcMar>
            <w:hideMark/>
          </w:tcPr>
          <w:p w14:paraId="5033AFAB"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Si</w:t>
            </w:r>
          </w:p>
        </w:tc>
        <w:tc>
          <w:tcPr>
            <w:tcW w:w="746" w:type="pct"/>
            <w:shd w:val="clear" w:color="auto" w:fill="FFFFFF"/>
            <w:tcMar>
              <w:top w:w="0" w:type="dxa"/>
              <w:left w:w="70" w:type="dxa"/>
              <w:bottom w:w="0" w:type="dxa"/>
              <w:right w:w="70" w:type="dxa"/>
            </w:tcMar>
            <w:hideMark/>
          </w:tcPr>
          <w:p w14:paraId="69E704A4"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636" w:type="pct"/>
            <w:shd w:val="clear" w:color="auto" w:fill="FFFFFF"/>
            <w:tcMar>
              <w:top w:w="0" w:type="dxa"/>
              <w:left w:w="70" w:type="dxa"/>
              <w:bottom w:w="0" w:type="dxa"/>
              <w:right w:w="70" w:type="dxa"/>
            </w:tcMar>
            <w:hideMark/>
          </w:tcPr>
          <w:p w14:paraId="5EA9F965"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1185" w:type="pct"/>
            <w:shd w:val="clear" w:color="auto" w:fill="FFFFFF"/>
            <w:tcMar>
              <w:top w:w="0" w:type="dxa"/>
              <w:left w:w="70" w:type="dxa"/>
              <w:bottom w:w="0" w:type="dxa"/>
              <w:right w:w="70" w:type="dxa"/>
            </w:tcMar>
            <w:hideMark/>
          </w:tcPr>
          <w:p w14:paraId="39D16E29"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r>
      <w:tr w:rsidR="00402951" w:rsidRPr="0027702F" w14:paraId="70F2E3CD" w14:textId="77777777" w:rsidTr="00402951">
        <w:trPr>
          <w:trHeight w:val="20"/>
          <w:jc w:val="center"/>
        </w:trPr>
        <w:tc>
          <w:tcPr>
            <w:tcW w:w="1697" w:type="pct"/>
            <w:gridSpan w:val="2"/>
            <w:shd w:val="clear" w:color="auto" w:fill="FFFFFF"/>
            <w:tcMar>
              <w:top w:w="0" w:type="dxa"/>
              <w:left w:w="70" w:type="dxa"/>
              <w:bottom w:w="0" w:type="dxa"/>
              <w:right w:w="70" w:type="dxa"/>
            </w:tcMar>
            <w:vAlign w:val="center"/>
            <w:hideMark/>
          </w:tcPr>
          <w:p w14:paraId="562F7B93" w14:textId="77777777" w:rsidR="00402951" w:rsidRPr="0027702F" w:rsidRDefault="00402951" w:rsidP="0027702F">
            <w:pPr>
              <w:jc w:val="both"/>
              <w:rPr>
                <w:rFonts w:eastAsia="Calibri" w:cs="Arial"/>
                <w:b/>
                <w:color w:val="000000"/>
                <w:sz w:val="20"/>
                <w:lang w:val="es-ES" w:eastAsia="en-US"/>
              </w:rPr>
            </w:pPr>
            <w:r w:rsidRPr="0027702F">
              <w:rPr>
                <w:rFonts w:eastAsia="Calibri" w:cs="Arial"/>
                <w:b/>
                <w:color w:val="000000"/>
                <w:sz w:val="20"/>
                <w:lang w:val="es-ES" w:eastAsia="en-US"/>
              </w:rPr>
              <w:t>Costa Rica</w:t>
            </w:r>
          </w:p>
        </w:tc>
        <w:tc>
          <w:tcPr>
            <w:tcW w:w="736" w:type="pct"/>
            <w:shd w:val="clear" w:color="auto" w:fill="FFFFFF"/>
            <w:tcMar>
              <w:top w:w="0" w:type="dxa"/>
              <w:left w:w="70" w:type="dxa"/>
              <w:bottom w:w="0" w:type="dxa"/>
              <w:right w:w="70" w:type="dxa"/>
            </w:tcMar>
            <w:hideMark/>
          </w:tcPr>
          <w:p w14:paraId="76A49A21"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Si</w:t>
            </w:r>
          </w:p>
        </w:tc>
        <w:tc>
          <w:tcPr>
            <w:tcW w:w="746" w:type="pct"/>
            <w:shd w:val="clear" w:color="auto" w:fill="FFFFFF"/>
            <w:tcMar>
              <w:top w:w="0" w:type="dxa"/>
              <w:left w:w="70" w:type="dxa"/>
              <w:bottom w:w="0" w:type="dxa"/>
              <w:right w:w="70" w:type="dxa"/>
            </w:tcMar>
            <w:hideMark/>
          </w:tcPr>
          <w:p w14:paraId="23B9DB20"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636" w:type="pct"/>
            <w:shd w:val="clear" w:color="auto" w:fill="FFFFFF"/>
            <w:tcMar>
              <w:top w:w="0" w:type="dxa"/>
              <w:left w:w="70" w:type="dxa"/>
              <w:bottom w:w="0" w:type="dxa"/>
              <w:right w:w="70" w:type="dxa"/>
            </w:tcMar>
            <w:hideMark/>
          </w:tcPr>
          <w:p w14:paraId="2C182D46"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1185" w:type="pct"/>
            <w:shd w:val="clear" w:color="auto" w:fill="FFFFFF"/>
            <w:tcMar>
              <w:top w:w="0" w:type="dxa"/>
              <w:left w:w="70" w:type="dxa"/>
              <w:bottom w:w="0" w:type="dxa"/>
              <w:right w:w="70" w:type="dxa"/>
            </w:tcMar>
            <w:hideMark/>
          </w:tcPr>
          <w:p w14:paraId="368D9752"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r>
      <w:tr w:rsidR="00402951" w:rsidRPr="0027702F" w14:paraId="1910FEAD" w14:textId="77777777" w:rsidTr="00402951">
        <w:trPr>
          <w:trHeight w:val="20"/>
          <w:jc w:val="center"/>
        </w:trPr>
        <w:tc>
          <w:tcPr>
            <w:tcW w:w="1697" w:type="pct"/>
            <w:gridSpan w:val="2"/>
            <w:shd w:val="clear" w:color="auto" w:fill="FFFFFF"/>
            <w:tcMar>
              <w:top w:w="0" w:type="dxa"/>
              <w:left w:w="70" w:type="dxa"/>
              <w:bottom w:w="0" w:type="dxa"/>
              <w:right w:w="70" w:type="dxa"/>
            </w:tcMar>
            <w:vAlign w:val="center"/>
            <w:hideMark/>
          </w:tcPr>
          <w:p w14:paraId="311A2676" w14:textId="77777777" w:rsidR="00402951" w:rsidRPr="0027702F" w:rsidRDefault="00402951" w:rsidP="0027702F">
            <w:pPr>
              <w:jc w:val="both"/>
              <w:rPr>
                <w:rFonts w:eastAsia="Calibri" w:cs="Arial"/>
                <w:b/>
                <w:color w:val="000000"/>
                <w:sz w:val="20"/>
                <w:lang w:val="es-ES" w:eastAsia="en-US"/>
              </w:rPr>
            </w:pPr>
            <w:r w:rsidRPr="0027702F">
              <w:rPr>
                <w:rFonts w:eastAsia="Calibri" w:cs="Arial"/>
                <w:b/>
                <w:color w:val="000000"/>
                <w:sz w:val="20"/>
                <w:lang w:val="es-ES" w:eastAsia="en-US"/>
              </w:rPr>
              <w:t>Estados Unidos</w:t>
            </w:r>
          </w:p>
        </w:tc>
        <w:tc>
          <w:tcPr>
            <w:tcW w:w="736" w:type="pct"/>
            <w:shd w:val="clear" w:color="auto" w:fill="FFFFFF"/>
            <w:tcMar>
              <w:top w:w="0" w:type="dxa"/>
              <w:left w:w="70" w:type="dxa"/>
              <w:bottom w:w="0" w:type="dxa"/>
              <w:right w:w="70" w:type="dxa"/>
            </w:tcMar>
            <w:hideMark/>
          </w:tcPr>
          <w:p w14:paraId="5342416D"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Si</w:t>
            </w:r>
          </w:p>
        </w:tc>
        <w:tc>
          <w:tcPr>
            <w:tcW w:w="746" w:type="pct"/>
            <w:shd w:val="clear" w:color="auto" w:fill="FFFFFF"/>
            <w:tcMar>
              <w:top w:w="0" w:type="dxa"/>
              <w:left w:w="70" w:type="dxa"/>
              <w:bottom w:w="0" w:type="dxa"/>
              <w:right w:w="70" w:type="dxa"/>
            </w:tcMar>
            <w:hideMark/>
          </w:tcPr>
          <w:p w14:paraId="2FD4D428"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636" w:type="pct"/>
            <w:shd w:val="clear" w:color="auto" w:fill="FFFFFF"/>
            <w:tcMar>
              <w:top w:w="0" w:type="dxa"/>
              <w:left w:w="70" w:type="dxa"/>
              <w:bottom w:w="0" w:type="dxa"/>
              <w:right w:w="70" w:type="dxa"/>
            </w:tcMar>
            <w:hideMark/>
          </w:tcPr>
          <w:p w14:paraId="12DBC90B"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1185" w:type="pct"/>
            <w:shd w:val="clear" w:color="auto" w:fill="FFFFFF"/>
            <w:tcMar>
              <w:top w:w="0" w:type="dxa"/>
              <w:left w:w="70" w:type="dxa"/>
              <w:bottom w:w="0" w:type="dxa"/>
              <w:right w:w="70" w:type="dxa"/>
            </w:tcMar>
            <w:hideMark/>
          </w:tcPr>
          <w:p w14:paraId="14BC5B8D"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r>
      <w:tr w:rsidR="00402951" w:rsidRPr="0027702F" w14:paraId="5CA7EC54" w14:textId="77777777" w:rsidTr="00402951">
        <w:trPr>
          <w:trHeight w:val="20"/>
          <w:jc w:val="center"/>
        </w:trPr>
        <w:tc>
          <w:tcPr>
            <w:tcW w:w="1697" w:type="pct"/>
            <w:gridSpan w:val="2"/>
            <w:shd w:val="clear" w:color="auto" w:fill="FFFFFF"/>
            <w:tcMar>
              <w:top w:w="0" w:type="dxa"/>
              <w:left w:w="70" w:type="dxa"/>
              <w:bottom w:w="0" w:type="dxa"/>
              <w:right w:w="70" w:type="dxa"/>
            </w:tcMar>
            <w:vAlign w:val="center"/>
            <w:hideMark/>
          </w:tcPr>
          <w:p w14:paraId="3C06ED24" w14:textId="77777777" w:rsidR="00402951" w:rsidRPr="0027702F" w:rsidRDefault="00402951" w:rsidP="0027702F">
            <w:pPr>
              <w:jc w:val="both"/>
              <w:rPr>
                <w:rFonts w:eastAsia="Calibri" w:cs="Arial"/>
                <w:b/>
                <w:color w:val="000000"/>
                <w:sz w:val="20"/>
                <w:lang w:val="es-ES" w:eastAsia="en-US"/>
              </w:rPr>
            </w:pPr>
            <w:r w:rsidRPr="0027702F">
              <w:rPr>
                <w:rFonts w:eastAsia="Calibri" w:cs="Arial"/>
                <w:b/>
                <w:color w:val="000000"/>
                <w:sz w:val="20"/>
                <w:lang w:val="es-ES" w:eastAsia="en-US"/>
              </w:rPr>
              <w:t>Estados AELC</w:t>
            </w:r>
          </w:p>
        </w:tc>
        <w:tc>
          <w:tcPr>
            <w:tcW w:w="736" w:type="pct"/>
            <w:shd w:val="clear" w:color="auto" w:fill="FFFFFF"/>
            <w:tcMar>
              <w:top w:w="0" w:type="dxa"/>
              <w:left w:w="70" w:type="dxa"/>
              <w:bottom w:w="0" w:type="dxa"/>
              <w:right w:w="70" w:type="dxa"/>
            </w:tcMar>
            <w:hideMark/>
          </w:tcPr>
          <w:p w14:paraId="70C4640E"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Si</w:t>
            </w:r>
          </w:p>
        </w:tc>
        <w:tc>
          <w:tcPr>
            <w:tcW w:w="746" w:type="pct"/>
            <w:shd w:val="clear" w:color="auto" w:fill="FFFFFF"/>
            <w:tcMar>
              <w:top w:w="0" w:type="dxa"/>
              <w:left w:w="70" w:type="dxa"/>
              <w:bottom w:w="0" w:type="dxa"/>
              <w:right w:w="70" w:type="dxa"/>
            </w:tcMar>
            <w:hideMark/>
          </w:tcPr>
          <w:p w14:paraId="393F4F18"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636" w:type="pct"/>
            <w:shd w:val="clear" w:color="auto" w:fill="FFFFFF"/>
            <w:tcMar>
              <w:top w:w="0" w:type="dxa"/>
              <w:left w:w="70" w:type="dxa"/>
              <w:bottom w:w="0" w:type="dxa"/>
              <w:right w:w="70" w:type="dxa"/>
            </w:tcMar>
            <w:hideMark/>
          </w:tcPr>
          <w:p w14:paraId="4CCA15AC"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1185" w:type="pct"/>
            <w:shd w:val="clear" w:color="auto" w:fill="FFFFFF"/>
            <w:tcMar>
              <w:top w:w="0" w:type="dxa"/>
              <w:left w:w="70" w:type="dxa"/>
              <w:bottom w:w="0" w:type="dxa"/>
              <w:right w:w="70" w:type="dxa"/>
            </w:tcMar>
            <w:hideMark/>
          </w:tcPr>
          <w:p w14:paraId="7FAE4C09"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r>
      <w:tr w:rsidR="00402951" w:rsidRPr="0027702F" w14:paraId="440C0133" w14:textId="77777777" w:rsidTr="00402951">
        <w:trPr>
          <w:trHeight w:val="20"/>
          <w:jc w:val="center"/>
        </w:trPr>
        <w:tc>
          <w:tcPr>
            <w:tcW w:w="1697" w:type="pct"/>
            <w:gridSpan w:val="2"/>
            <w:shd w:val="clear" w:color="auto" w:fill="FFFFFF"/>
            <w:tcMar>
              <w:top w:w="0" w:type="dxa"/>
              <w:left w:w="70" w:type="dxa"/>
              <w:bottom w:w="0" w:type="dxa"/>
              <w:right w:w="70" w:type="dxa"/>
            </w:tcMar>
            <w:vAlign w:val="center"/>
            <w:hideMark/>
          </w:tcPr>
          <w:p w14:paraId="3122447C" w14:textId="77777777" w:rsidR="00402951" w:rsidRPr="0027702F" w:rsidRDefault="00402951" w:rsidP="0027702F">
            <w:pPr>
              <w:jc w:val="both"/>
              <w:rPr>
                <w:rFonts w:eastAsia="Calibri" w:cs="Arial"/>
                <w:b/>
                <w:color w:val="000000"/>
                <w:sz w:val="20"/>
                <w:lang w:val="es-ES" w:eastAsia="en-US"/>
              </w:rPr>
            </w:pPr>
            <w:r w:rsidRPr="0027702F">
              <w:rPr>
                <w:rFonts w:eastAsia="Calibri" w:cs="Arial"/>
                <w:b/>
                <w:color w:val="000000"/>
                <w:sz w:val="20"/>
                <w:lang w:val="es-ES" w:eastAsia="en-US"/>
              </w:rPr>
              <w:t>México</w:t>
            </w:r>
          </w:p>
        </w:tc>
        <w:tc>
          <w:tcPr>
            <w:tcW w:w="736" w:type="pct"/>
            <w:shd w:val="clear" w:color="auto" w:fill="FFFFFF"/>
            <w:tcMar>
              <w:top w:w="0" w:type="dxa"/>
              <w:left w:w="70" w:type="dxa"/>
              <w:bottom w:w="0" w:type="dxa"/>
              <w:right w:w="70" w:type="dxa"/>
            </w:tcMar>
            <w:hideMark/>
          </w:tcPr>
          <w:p w14:paraId="0AAA0717"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Si</w:t>
            </w:r>
          </w:p>
        </w:tc>
        <w:tc>
          <w:tcPr>
            <w:tcW w:w="746" w:type="pct"/>
            <w:shd w:val="clear" w:color="auto" w:fill="FFFFFF"/>
            <w:tcMar>
              <w:top w:w="0" w:type="dxa"/>
              <w:left w:w="70" w:type="dxa"/>
              <w:bottom w:w="0" w:type="dxa"/>
              <w:right w:w="70" w:type="dxa"/>
            </w:tcMar>
            <w:hideMark/>
          </w:tcPr>
          <w:p w14:paraId="37DEC01E"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636" w:type="pct"/>
            <w:shd w:val="clear" w:color="auto" w:fill="FFFFFF"/>
            <w:tcMar>
              <w:top w:w="0" w:type="dxa"/>
              <w:left w:w="70" w:type="dxa"/>
              <w:bottom w:w="0" w:type="dxa"/>
              <w:right w:w="70" w:type="dxa"/>
            </w:tcMar>
            <w:hideMark/>
          </w:tcPr>
          <w:p w14:paraId="777D12AA"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1185" w:type="pct"/>
            <w:shd w:val="clear" w:color="auto" w:fill="FFFFFF"/>
            <w:tcMar>
              <w:top w:w="0" w:type="dxa"/>
              <w:left w:w="70" w:type="dxa"/>
              <w:bottom w:w="0" w:type="dxa"/>
              <w:right w:w="70" w:type="dxa"/>
            </w:tcMar>
            <w:hideMark/>
          </w:tcPr>
          <w:p w14:paraId="144206CF"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r>
      <w:tr w:rsidR="00402951" w:rsidRPr="0027702F" w14:paraId="72469B73" w14:textId="77777777" w:rsidTr="00402951">
        <w:trPr>
          <w:trHeight w:val="20"/>
          <w:jc w:val="center"/>
        </w:trPr>
        <w:tc>
          <w:tcPr>
            <w:tcW w:w="997" w:type="pct"/>
            <w:vMerge w:val="restart"/>
            <w:shd w:val="clear" w:color="auto" w:fill="FFFFFF"/>
            <w:tcMar>
              <w:top w:w="0" w:type="dxa"/>
              <w:left w:w="70" w:type="dxa"/>
              <w:bottom w:w="0" w:type="dxa"/>
              <w:right w:w="70" w:type="dxa"/>
            </w:tcMar>
            <w:vAlign w:val="center"/>
            <w:hideMark/>
          </w:tcPr>
          <w:p w14:paraId="1B96DEBE" w14:textId="77777777" w:rsidR="00402951" w:rsidRPr="0027702F" w:rsidRDefault="00402951" w:rsidP="0027702F">
            <w:pPr>
              <w:jc w:val="both"/>
              <w:rPr>
                <w:rFonts w:eastAsia="Calibri" w:cs="Arial"/>
                <w:b/>
                <w:color w:val="000000"/>
                <w:sz w:val="20"/>
                <w:lang w:val="es-ES" w:eastAsia="en-US"/>
              </w:rPr>
            </w:pPr>
            <w:r w:rsidRPr="0027702F">
              <w:rPr>
                <w:rFonts w:eastAsia="Calibri" w:cs="Arial"/>
                <w:b/>
                <w:color w:val="000000"/>
                <w:sz w:val="20"/>
                <w:lang w:val="es-ES" w:eastAsia="en-US"/>
              </w:rPr>
              <w:t>Triángulo Norte</w:t>
            </w:r>
          </w:p>
        </w:tc>
        <w:tc>
          <w:tcPr>
            <w:tcW w:w="700" w:type="pct"/>
            <w:shd w:val="clear" w:color="auto" w:fill="FFFFFF"/>
            <w:tcMar>
              <w:top w:w="0" w:type="dxa"/>
              <w:left w:w="70" w:type="dxa"/>
              <w:bottom w:w="0" w:type="dxa"/>
              <w:right w:w="70" w:type="dxa"/>
            </w:tcMar>
            <w:vAlign w:val="center"/>
            <w:hideMark/>
          </w:tcPr>
          <w:p w14:paraId="05EBD101"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El Salvador</w:t>
            </w:r>
          </w:p>
        </w:tc>
        <w:tc>
          <w:tcPr>
            <w:tcW w:w="736" w:type="pct"/>
            <w:shd w:val="clear" w:color="auto" w:fill="FFFFFF"/>
            <w:tcMar>
              <w:top w:w="0" w:type="dxa"/>
              <w:left w:w="70" w:type="dxa"/>
              <w:bottom w:w="0" w:type="dxa"/>
              <w:right w:w="70" w:type="dxa"/>
            </w:tcMar>
            <w:hideMark/>
          </w:tcPr>
          <w:p w14:paraId="42BDCCC2"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Si</w:t>
            </w:r>
          </w:p>
        </w:tc>
        <w:tc>
          <w:tcPr>
            <w:tcW w:w="746" w:type="pct"/>
            <w:shd w:val="clear" w:color="auto" w:fill="FFFFFF"/>
            <w:tcMar>
              <w:top w:w="0" w:type="dxa"/>
              <w:left w:w="70" w:type="dxa"/>
              <w:bottom w:w="0" w:type="dxa"/>
              <w:right w:w="70" w:type="dxa"/>
            </w:tcMar>
            <w:hideMark/>
          </w:tcPr>
          <w:p w14:paraId="06650D90"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 xml:space="preserve">Si </w:t>
            </w:r>
          </w:p>
        </w:tc>
        <w:tc>
          <w:tcPr>
            <w:tcW w:w="636" w:type="pct"/>
            <w:shd w:val="clear" w:color="auto" w:fill="FFFFFF"/>
            <w:tcMar>
              <w:top w:w="0" w:type="dxa"/>
              <w:left w:w="70" w:type="dxa"/>
              <w:bottom w:w="0" w:type="dxa"/>
              <w:right w:w="70" w:type="dxa"/>
            </w:tcMar>
            <w:hideMark/>
          </w:tcPr>
          <w:p w14:paraId="6DC6140B"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 xml:space="preserve">Si </w:t>
            </w:r>
          </w:p>
        </w:tc>
        <w:tc>
          <w:tcPr>
            <w:tcW w:w="1185" w:type="pct"/>
            <w:shd w:val="clear" w:color="auto" w:fill="FFFFFF"/>
            <w:tcMar>
              <w:top w:w="0" w:type="dxa"/>
              <w:left w:w="70" w:type="dxa"/>
              <w:bottom w:w="0" w:type="dxa"/>
              <w:right w:w="70" w:type="dxa"/>
            </w:tcMar>
            <w:hideMark/>
          </w:tcPr>
          <w:p w14:paraId="62FBD5D1"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r>
      <w:tr w:rsidR="00402951" w:rsidRPr="0027702F" w14:paraId="42D62A85" w14:textId="77777777" w:rsidTr="00402951">
        <w:trPr>
          <w:trHeight w:val="20"/>
          <w:jc w:val="center"/>
        </w:trPr>
        <w:tc>
          <w:tcPr>
            <w:tcW w:w="0" w:type="auto"/>
            <w:vMerge/>
            <w:vAlign w:val="center"/>
            <w:hideMark/>
          </w:tcPr>
          <w:p w14:paraId="19C67388" w14:textId="77777777" w:rsidR="00402951" w:rsidRPr="0027702F" w:rsidRDefault="00402951" w:rsidP="0027702F">
            <w:pPr>
              <w:jc w:val="both"/>
              <w:rPr>
                <w:rFonts w:eastAsia="Calibri" w:cs="Arial"/>
                <w:b/>
                <w:color w:val="000000"/>
                <w:sz w:val="20"/>
                <w:lang w:val="es-ES_tradnl"/>
              </w:rPr>
            </w:pPr>
          </w:p>
        </w:tc>
        <w:tc>
          <w:tcPr>
            <w:tcW w:w="700" w:type="pct"/>
            <w:shd w:val="clear" w:color="auto" w:fill="FFFFFF"/>
            <w:tcMar>
              <w:top w:w="0" w:type="dxa"/>
              <w:left w:w="70" w:type="dxa"/>
              <w:bottom w:w="0" w:type="dxa"/>
              <w:right w:w="70" w:type="dxa"/>
            </w:tcMar>
            <w:vAlign w:val="center"/>
            <w:hideMark/>
          </w:tcPr>
          <w:p w14:paraId="6D4AD97B"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Guatemala</w:t>
            </w:r>
          </w:p>
        </w:tc>
        <w:tc>
          <w:tcPr>
            <w:tcW w:w="736" w:type="pct"/>
            <w:shd w:val="clear" w:color="auto" w:fill="FFFFFF"/>
            <w:tcMar>
              <w:top w:w="0" w:type="dxa"/>
              <w:left w:w="70" w:type="dxa"/>
              <w:bottom w:w="0" w:type="dxa"/>
              <w:right w:w="70" w:type="dxa"/>
            </w:tcMar>
            <w:hideMark/>
          </w:tcPr>
          <w:p w14:paraId="6B8642E9"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 xml:space="preserve">Si </w:t>
            </w:r>
          </w:p>
        </w:tc>
        <w:tc>
          <w:tcPr>
            <w:tcW w:w="746" w:type="pct"/>
            <w:shd w:val="clear" w:color="auto" w:fill="FFFFFF"/>
            <w:tcMar>
              <w:top w:w="0" w:type="dxa"/>
              <w:left w:w="70" w:type="dxa"/>
              <w:bottom w:w="0" w:type="dxa"/>
              <w:right w:w="70" w:type="dxa"/>
            </w:tcMar>
            <w:hideMark/>
          </w:tcPr>
          <w:p w14:paraId="18C1CEF8"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 xml:space="preserve">Si </w:t>
            </w:r>
          </w:p>
        </w:tc>
        <w:tc>
          <w:tcPr>
            <w:tcW w:w="636" w:type="pct"/>
            <w:shd w:val="clear" w:color="auto" w:fill="FFFFFF"/>
            <w:tcMar>
              <w:top w:w="0" w:type="dxa"/>
              <w:left w:w="70" w:type="dxa"/>
              <w:bottom w:w="0" w:type="dxa"/>
              <w:right w:w="70" w:type="dxa"/>
            </w:tcMar>
            <w:hideMark/>
          </w:tcPr>
          <w:p w14:paraId="5E2DD057"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Si</w:t>
            </w:r>
          </w:p>
        </w:tc>
        <w:tc>
          <w:tcPr>
            <w:tcW w:w="1185" w:type="pct"/>
            <w:shd w:val="clear" w:color="auto" w:fill="FFFFFF"/>
            <w:tcMar>
              <w:top w:w="0" w:type="dxa"/>
              <w:left w:w="70" w:type="dxa"/>
              <w:bottom w:w="0" w:type="dxa"/>
              <w:right w:w="70" w:type="dxa"/>
            </w:tcMar>
            <w:hideMark/>
          </w:tcPr>
          <w:p w14:paraId="1E9E880D"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 xml:space="preserve">No </w:t>
            </w:r>
          </w:p>
        </w:tc>
      </w:tr>
      <w:tr w:rsidR="00402951" w:rsidRPr="0027702F" w14:paraId="7D866998" w14:textId="77777777" w:rsidTr="00402951">
        <w:trPr>
          <w:trHeight w:val="20"/>
          <w:jc w:val="center"/>
        </w:trPr>
        <w:tc>
          <w:tcPr>
            <w:tcW w:w="0" w:type="auto"/>
            <w:vMerge/>
            <w:vAlign w:val="center"/>
            <w:hideMark/>
          </w:tcPr>
          <w:p w14:paraId="2D2A1B51" w14:textId="77777777" w:rsidR="00402951" w:rsidRPr="0027702F" w:rsidRDefault="00402951" w:rsidP="0027702F">
            <w:pPr>
              <w:jc w:val="both"/>
              <w:rPr>
                <w:rFonts w:eastAsia="Calibri" w:cs="Arial"/>
                <w:b/>
                <w:color w:val="000000"/>
                <w:sz w:val="20"/>
                <w:lang w:val="es-ES_tradnl"/>
              </w:rPr>
            </w:pPr>
          </w:p>
        </w:tc>
        <w:tc>
          <w:tcPr>
            <w:tcW w:w="700" w:type="pct"/>
            <w:shd w:val="clear" w:color="auto" w:fill="FFFFFF"/>
            <w:tcMar>
              <w:top w:w="0" w:type="dxa"/>
              <w:left w:w="70" w:type="dxa"/>
              <w:bottom w:w="0" w:type="dxa"/>
              <w:right w:w="70" w:type="dxa"/>
            </w:tcMar>
            <w:vAlign w:val="center"/>
            <w:hideMark/>
          </w:tcPr>
          <w:p w14:paraId="4366B496"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Honduras</w:t>
            </w:r>
          </w:p>
        </w:tc>
        <w:tc>
          <w:tcPr>
            <w:tcW w:w="736" w:type="pct"/>
            <w:shd w:val="clear" w:color="auto" w:fill="FFFFFF"/>
            <w:tcMar>
              <w:top w:w="0" w:type="dxa"/>
              <w:left w:w="70" w:type="dxa"/>
              <w:bottom w:w="0" w:type="dxa"/>
              <w:right w:w="70" w:type="dxa"/>
            </w:tcMar>
            <w:hideMark/>
          </w:tcPr>
          <w:p w14:paraId="562AC73E"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746" w:type="pct"/>
            <w:shd w:val="clear" w:color="auto" w:fill="FFFFFF"/>
            <w:tcMar>
              <w:top w:w="0" w:type="dxa"/>
              <w:left w:w="70" w:type="dxa"/>
              <w:bottom w:w="0" w:type="dxa"/>
              <w:right w:w="70" w:type="dxa"/>
            </w:tcMar>
            <w:hideMark/>
          </w:tcPr>
          <w:p w14:paraId="422A6CD1"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636" w:type="pct"/>
            <w:shd w:val="clear" w:color="auto" w:fill="FFFFFF"/>
            <w:tcMar>
              <w:top w:w="0" w:type="dxa"/>
              <w:left w:w="70" w:type="dxa"/>
              <w:bottom w:w="0" w:type="dxa"/>
              <w:right w:w="70" w:type="dxa"/>
            </w:tcMar>
            <w:hideMark/>
          </w:tcPr>
          <w:p w14:paraId="709D58DA"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1185" w:type="pct"/>
            <w:shd w:val="clear" w:color="auto" w:fill="FFFFFF"/>
            <w:tcMar>
              <w:top w:w="0" w:type="dxa"/>
              <w:left w:w="70" w:type="dxa"/>
              <w:bottom w:w="0" w:type="dxa"/>
              <w:right w:w="70" w:type="dxa"/>
            </w:tcMar>
            <w:hideMark/>
          </w:tcPr>
          <w:p w14:paraId="5F66959C"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r>
      <w:tr w:rsidR="00402951" w:rsidRPr="0027702F" w14:paraId="77DA33D0" w14:textId="77777777" w:rsidTr="00402951">
        <w:trPr>
          <w:trHeight w:val="20"/>
          <w:jc w:val="center"/>
        </w:trPr>
        <w:tc>
          <w:tcPr>
            <w:tcW w:w="1697" w:type="pct"/>
            <w:gridSpan w:val="2"/>
            <w:shd w:val="clear" w:color="auto" w:fill="FFFFFF"/>
            <w:tcMar>
              <w:top w:w="0" w:type="dxa"/>
              <w:left w:w="70" w:type="dxa"/>
              <w:bottom w:w="0" w:type="dxa"/>
              <w:right w:w="70" w:type="dxa"/>
            </w:tcMar>
            <w:vAlign w:val="center"/>
            <w:hideMark/>
          </w:tcPr>
          <w:p w14:paraId="288DE9F3" w14:textId="77777777" w:rsidR="00402951" w:rsidRPr="0027702F" w:rsidRDefault="00402951" w:rsidP="0027702F">
            <w:pPr>
              <w:jc w:val="both"/>
              <w:rPr>
                <w:rFonts w:eastAsia="Calibri" w:cs="Arial"/>
                <w:b/>
                <w:color w:val="000000"/>
                <w:sz w:val="20"/>
                <w:lang w:val="es-ES" w:eastAsia="en-US"/>
              </w:rPr>
            </w:pPr>
            <w:r w:rsidRPr="0027702F">
              <w:rPr>
                <w:rFonts w:eastAsia="Calibri" w:cs="Arial"/>
                <w:b/>
                <w:color w:val="000000"/>
                <w:sz w:val="20"/>
                <w:lang w:val="es-ES" w:eastAsia="en-US"/>
              </w:rPr>
              <w:t>Unión Europea</w:t>
            </w:r>
          </w:p>
        </w:tc>
        <w:tc>
          <w:tcPr>
            <w:tcW w:w="736" w:type="pct"/>
            <w:shd w:val="clear" w:color="auto" w:fill="FFFFFF"/>
            <w:tcMar>
              <w:top w:w="0" w:type="dxa"/>
              <w:left w:w="70" w:type="dxa"/>
              <w:bottom w:w="0" w:type="dxa"/>
              <w:right w:w="70" w:type="dxa"/>
            </w:tcMar>
            <w:vAlign w:val="center"/>
            <w:hideMark/>
          </w:tcPr>
          <w:p w14:paraId="6754E152"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 xml:space="preserve">Si </w:t>
            </w:r>
          </w:p>
        </w:tc>
        <w:tc>
          <w:tcPr>
            <w:tcW w:w="746" w:type="pct"/>
            <w:shd w:val="clear" w:color="auto" w:fill="FFFFFF"/>
            <w:tcMar>
              <w:top w:w="0" w:type="dxa"/>
              <w:left w:w="70" w:type="dxa"/>
              <w:bottom w:w="0" w:type="dxa"/>
              <w:right w:w="70" w:type="dxa"/>
            </w:tcMar>
            <w:hideMark/>
          </w:tcPr>
          <w:p w14:paraId="3E550305"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636" w:type="pct"/>
            <w:shd w:val="clear" w:color="auto" w:fill="FFFFFF"/>
            <w:tcMar>
              <w:top w:w="0" w:type="dxa"/>
              <w:left w:w="70" w:type="dxa"/>
              <w:bottom w:w="0" w:type="dxa"/>
              <w:right w:w="70" w:type="dxa"/>
            </w:tcMar>
            <w:hideMark/>
          </w:tcPr>
          <w:p w14:paraId="5E61B6CC"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c>
          <w:tcPr>
            <w:tcW w:w="1185" w:type="pct"/>
            <w:shd w:val="clear" w:color="auto" w:fill="FFFFFF"/>
            <w:tcMar>
              <w:top w:w="0" w:type="dxa"/>
              <w:left w:w="70" w:type="dxa"/>
              <w:bottom w:w="0" w:type="dxa"/>
              <w:right w:w="70" w:type="dxa"/>
            </w:tcMar>
            <w:hideMark/>
          </w:tcPr>
          <w:p w14:paraId="65AEA419" w14:textId="77777777" w:rsidR="00402951" w:rsidRPr="0027702F" w:rsidRDefault="00402951" w:rsidP="0027702F">
            <w:pPr>
              <w:jc w:val="both"/>
              <w:rPr>
                <w:rFonts w:eastAsia="Calibri" w:cs="Arial"/>
                <w:color w:val="000000"/>
                <w:sz w:val="20"/>
                <w:lang w:val="es-ES" w:eastAsia="en-US"/>
              </w:rPr>
            </w:pPr>
            <w:r w:rsidRPr="0027702F">
              <w:rPr>
                <w:rFonts w:eastAsia="Calibri" w:cs="Arial"/>
                <w:color w:val="000000"/>
                <w:sz w:val="20"/>
                <w:lang w:val="es-ES" w:eastAsia="en-US"/>
              </w:rPr>
              <w:t>No</w:t>
            </w:r>
          </w:p>
        </w:tc>
      </w:tr>
    </w:tbl>
    <w:p w14:paraId="09029F83" w14:textId="77777777" w:rsidR="002B1435" w:rsidRPr="0027702F" w:rsidRDefault="002B1435" w:rsidP="0027702F">
      <w:pPr>
        <w:tabs>
          <w:tab w:val="left" w:pos="-142"/>
        </w:tabs>
        <w:autoSpaceDE w:val="0"/>
        <w:autoSpaceDN w:val="0"/>
        <w:adjustRightInd w:val="0"/>
        <w:jc w:val="both"/>
        <w:rPr>
          <w:rFonts w:eastAsia="Arial" w:cs="Arial"/>
          <w:color w:val="000000"/>
          <w:sz w:val="20"/>
        </w:rPr>
      </w:pPr>
    </w:p>
    <w:p w14:paraId="44AE1C43" w14:textId="77777777" w:rsidR="00402951" w:rsidRPr="0027702F" w:rsidRDefault="00402951" w:rsidP="0027702F">
      <w:pPr>
        <w:tabs>
          <w:tab w:val="left" w:pos="-142"/>
        </w:tabs>
        <w:autoSpaceDE w:val="0"/>
        <w:autoSpaceDN w:val="0"/>
        <w:adjustRightInd w:val="0"/>
        <w:jc w:val="both"/>
        <w:rPr>
          <w:rFonts w:eastAsia="Arial" w:cs="Arial"/>
          <w:color w:val="000000"/>
          <w:sz w:val="20"/>
        </w:rPr>
      </w:pPr>
      <w:r w:rsidRPr="0027702F">
        <w:rPr>
          <w:rFonts w:eastAsia="Arial" w:cs="Arial"/>
          <w:color w:val="000000"/>
          <w:sz w:val="20"/>
        </w:rPr>
        <w:t xml:space="preserve">En consecuencia, la entidad concederá trato nacional a proponentes y servicios de los Estados que cuenten con un acuerdo comercial que cubra el proceso de contratación. </w:t>
      </w:r>
    </w:p>
    <w:p w14:paraId="667F0E9A" w14:textId="77777777" w:rsidR="00402951" w:rsidRPr="0027702F" w:rsidRDefault="00402951" w:rsidP="0027702F">
      <w:pPr>
        <w:tabs>
          <w:tab w:val="left" w:pos="-142"/>
        </w:tabs>
        <w:autoSpaceDE w:val="0"/>
        <w:autoSpaceDN w:val="0"/>
        <w:adjustRightInd w:val="0"/>
        <w:jc w:val="both"/>
        <w:rPr>
          <w:rFonts w:eastAsia="Arial" w:cs="Arial"/>
          <w:color w:val="000000"/>
          <w:sz w:val="20"/>
        </w:rPr>
      </w:pPr>
      <w:r w:rsidRPr="0027702F">
        <w:rPr>
          <w:rFonts w:eastAsia="Arial" w:cs="Arial"/>
          <w:color w:val="000000"/>
          <w:sz w:val="20"/>
        </w:rPr>
        <w:t>Adicionalmente, los proponentes de Estados con los cuales el Gobierno Nacional haya certificado la existencia de trato nacional por reciprocidad recibirán este trato.</w:t>
      </w:r>
    </w:p>
    <w:p w14:paraId="3360291A" w14:textId="77777777" w:rsidR="00FC4235" w:rsidRPr="0027702F" w:rsidRDefault="00FC4235" w:rsidP="0027702F">
      <w:pPr>
        <w:autoSpaceDE w:val="0"/>
        <w:autoSpaceDN w:val="0"/>
        <w:adjustRightInd w:val="0"/>
        <w:jc w:val="both"/>
        <w:rPr>
          <w:rFonts w:cs="Arial"/>
          <w:bCs/>
          <w:sz w:val="20"/>
        </w:rPr>
      </w:pPr>
    </w:p>
    <w:p w14:paraId="0B15874A" w14:textId="7BDCFAA8" w:rsidR="00954A9A" w:rsidRPr="0027702F" w:rsidRDefault="00954A9A" w:rsidP="0027702F">
      <w:pPr>
        <w:autoSpaceDE w:val="0"/>
        <w:autoSpaceDN w:val="0"/>
        <w:adjustRightInd w:val="0"/>
        <w:jc w:val="both"/>
        <w:rPr>
          <w:rFonts w:cs="Arial"/>
          <w:bCs/>
          <w:sz w:val="20"/>
        </w:rPr>
      </w:pPr>
      <w:r w:rsidRPr="0027702F">
        <w:rPr>
          <w:rFonts w:cs="Arial"/>
          <w:bCs/>
          <w:sz w:val="20"/>
        </w:rPr>
        <w:t xml:space="preserve">Dado en Puerto Rico Caquetá, a los </w:t>
      </w:r>
      <w:r w:rsidR="00E37CD8">
        <w:rPr>
          <w:rFonts w:cs="Arial"/>
          <w:bCs/>
          <w:sz w:val="20"/>
        </w:rPr>
        <w:t>veinti</w:t>
      </w:r>
      <w:r w:rsidR="00420AFD">
        <w:rPr>
          <w:rFonts w:cs="Arial"/>
          <w:bCs/>
          <w:sz w:val="20"/>
        </w:rPr>
        <w:t>siete</w:t>
      </w:r>
      <w:r w:rsidR="005205B9" w:rsidRPr="0027702F">
        <w:rPr>
          <w:rFonts w:cs="Arial"/>
          <w:bCs/>
          <w:sz w:val="20"/>
        </w:rPr>
        <w:t xml:space="preserve"> </w:t>
      </w:r>
      <w:r w:rsidR="00AC758C">
        <w:rPr>
          <w:rFonts w:cs="Arial"/>
          <w:bCs/>
          <w:sz w:val="20"/>
        </w:rPr>
        <w:t>(</w:t>
      </w:r>
      <w:r w:rsidR="00E37CD8">
        <w:rPr>
          <w:rFonts w:cs="Arial"/>
          <w:bCs/>
          <w:sz w:val="20"/>
        </w:rPr>
        <w:t>2</w:t>
      </w:r>
      <w:r w:rsidR="00420AFD">
        <w:rPr>
          <w:rFonts w:cs="Arial"/>
          <w:bCs/>
          <w:sz w:val="20"/>
        </w:rPr>
        <w:t>7</w:t>
      </w:r>
      <w:r w:rsidR="00402951" w:rsidRPr="0027702F">
        <w:rPr>
          <w:rFonts w:cs="Arial"/>
          <w:bCs/>
          <w:sz w:val="20"/>
        </w:rPr>
        <w:t>) días del mes de</w:t>
      </w:r>
      <w:r w:rsidR="006E2531">
        <w:rPr>
          <w:rFonts w:cs="Arial"/>
          <w:bCs/>
          <w:sz w:val="20"/>
        </w:rPr>
        <w:t xml:space="preserve"> </w:t>
      </w:r>
      <w:r w:rsidR="000907BD">
        <w:rPr>
          <w:rFonts w:cs="Arial"/>
          <w:bCs/>
          <w:sz w:val="20"/>
        </w:rPr>
        <w:t>octu</w:t>
      </w:r>
      <w:r w:rsidR="006E2531">
        <w:rPr>
          <w:rFonts w:cs="Arial"/>
          <w:bCs/>
          <w:sz w:val="20"/>
        </w:rPr>
        <w:t>bre</w:t>
      </w:r>
      <w:r w:rsidR="00AB4FFE" w:rsidRPr="0027702F">
        <w:rPr>
          <w:rFonts w:cs="Arial"/>
          <w:bCs/>
          <w:sz w:val="20"/>
        </w:rPr>
        <w:t xml:space="preserve"> de 202</w:t>
      </w:r>
      <w:r w:rsidR="002B1435" w:rsidRPr="0027702F">
        <w:rPr>
          <w:rFonts w:cs="Arial"/>
          <w:bCs/>
          <w:sz w:val="20"/>
        </w:rPr>
        <w:t>3</w:t>
      </w:r>
    </w:p>
    <w:p w14:paraId="53F3E83D" w14:textId="77777777" w:rsidR="00FC4235" w:rsidRPr="0027702F" w:rsidRDefault="00FC4235" w:rsidP="0027702F">
      <w:pPr>
        <w:autoSpaceDE w:val="0"/>
        <w:autoSpaceDN w:val="0"/>
        <w:adjustRightInd w:val="0"/>
        <w:jc w:val="both"/>
        <w:rPr>
          <w:rFonts w:cs="Arial"/>
          <w:bCs/>
          <w:sz w:val="20"/>
        </w:rPr>
      </w:pPr>
    </w:p>
    <w:tbl>
      <w:tblPr>
        <w:tblpPr w:leftFromText="141" w:rightFromText="141" w:vertAnchor="text" w:tblpXSpec="center" w:tblpY="1"/>
        <w:tblOverlap w:val="never"/>
        <w:tblW w:w="42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4"/>
      </w:tblGrid>
      <w:tr w:rsidR="00DD081A" w:rsidRPr="0027702F" w14:paraId="4DC03A8E" w14:textId="77777777" w:rsidTr="0001723B">
        <w:trPr>
          <w:trHeight w:val="382"/>
        </w:trPr>
        <w:tc>
          <w:tcPr>
            <w:tcW w:w="5000" w:type="pct"/>
            <w:tcBorders>
              <w:top w:val="single" w:sz="4" w:space="0" w:color="auto"/>
              <w:left w:val="single" w:sz="4" w:space="0" w:color="auto"/>
              <w:bottom w:val="single" w:sz="4" w:space="0" w:color="auto"/>
              <w:right w:val="single" w:sz="4" w:space="0" w:color="auto"/>
            </w:tcBorders>
            <w:shd w:val="clear" w:color="auto" w:fill="D9D9D9"/>
            <w:vAlign w:val="bottom"/>
          </w:tcPr>
          <w:p w14:paraId="4F215B81" w14:textId="77777777" w:rsidR="00DD081A" w:rsidRPr="0027702F" w:rsidRDefault="00810BFB" w:rsidP="0027702F">
            <w:pPr>
              <w:pStyle w:val="Sinespaciado"/>
              <w:jc w:val="both"/>
              <w:rPr>
                <w:rFonts w:ascii="Arial" w:hAnsi="Arial" w:cs="Arial"/>
                <w:b/>
                <w:sz w:val="20"/>
                <w:szCs w:val="20"/>
              </w:rPr>
            </w:pPr>
            <w:r w:rsidRPr="0027702F">
              <w:rPr>
                <w:rFonts w:ascii="Arial" w:hAnsi="Arial" w:cs="Arial"/>
                <w:b/>
                <w:sz w:val="20"/>
                <w:szCs w:val="20"/>
              </w:rPr>
              <w:t>Presentó</w:t>
            </w:r>
          </w:p>
        </w:tc>
      </w:tr>
      <w:tr w:rsidR="00DD081A" w:rsidRPr="0027702F" w14:paraId="6B2D6A66" w14:textId="77777777" w:rsidTr="0001723B">
        <w:trPr>
          <w:trHeight w:val="1024"/>
        </w:trPr>
        <w:tc>
          <w:tcPr>
            <w:tcW w:w="5000" w:type="pct"/>
            <w:tcBorders>
              <w:top w:val="single" w:sz="4" w:space="0" w:color="auto"/>
              <w:left w:val="single" w:sz="4" w:space="0" w:color="auto"/>
              <w:bottom w:val="single" w:sz="4" w:space="0" w:color="auto"/>
              <w:right w:val="single" w:sz="4" w:space="0" w:color="auto"/>
            </w:tcBorders>
          </w:tcPr>
          <w:p w14:paraId="6293397E" w14:textId="77777777" w:rsidR="00DD081A" w:rsidRPr="0027702F" w:rsidRDefault="00810BFB" w:rsidP="0027702F">
            <w:pPr>
              <w:pStyle w:val="Sinespaciado"/>
              <w:jc w:val="both"/>
              <w:rPr>
                <w:rFonts w:ascii="Arial" w:hAnsi="Arial" w:cs="Arial"/>
                <w:b/>
                <w:sz w:val="20"/>
                <w:szCs w:val="20"/>
              </w:rPr>
            </w:pPr>
            <w:r w:rsidRPr="0027702F">
              <w:rPr>
                <w:rFonts w:ascii="Arial" w:hAnsi="Arial" w:cs="Arial"/>
                <w:b/>
                <w:sz w:val="20"/>
                <w:szCs w:val="20"/>
              </w:rPr>
              <w:t xml:space="preserve"> </w:t>
            </w:r>
          </w:p>
          <w:p w14:paraId="451183CB" w14:textId="77777777" w:rsidR="00DD081A" w:rsidRPr="0027702F" w:rsidRDefault="00DD081A" w:rsidP="0027702F">
            <w:pPr>
              <w:pStyle w:val="Sinespaciado"/>
              <w:jc w:val="both"/>
              <w:rPr>
                <w:rFonts w:ascii="Arial" w:hAnsi="Arial" w:cs="Arial"/>
                <w:b/>
                <w:sz w:val="20"/>
                <w:szCs w:val="20"/>
              </w:rPr>
            </w:pPr>
          </w:p>
          <w:p w14:paraId="4BF9E799" w14:textId="77777777" w:rsidR="00141749" w:rsidRDefault="00141749" w:rsidP="0013226B">
            <w:pPr>
              <w:pStyle w:val="Sinespaciado"/>
              <w:jc w:val="center"/>
              <w:rPr>
                <w:rFonts w:ascii="Arial" w:hAnsi="Arial" w:cs="Arial"/>
                <w:b/>
                <w:sz w:val="20"/>
                <w:szCs w:val="20"/>
              </w:rPr>
            </w:pPr>
          </w:p>
          <w:p w14:paraId="4D36C527" w14:textId="77777777" w:rsidR="0013226B" w:rsidRDefault="0013226B" w:rsidP="0013226B">
            <w:pPr>
              <w:pStyle w:val="Sinespaciado"/>
              <w:jc w:val="center"/>
              <w:rPr>
                <w:rFonts w:ascii="Arial" w:hAnsi="Arial" w:cs="Arial"/>
                <w:b/>
                <w:sz w:val="20"/>
                <w:szCs w:val="20"/>
              </w:rPr>
            </w:pPr>
          </w:p>
          <w:p w14:paraId="49364A93" w14:textId="77777777" w:rsidR="0013226B" w:rsidRDefault="0013226B" w:rsidP="0013226B">
            <w:pPr>
              <w:pStyle w:val="Sinespaciado"/>
              <w:jc w:val="center"/>
              <w:rPr>
                <w:rFonts w:ascii="Arial" w:hAnsi="Arial" w:cs="Arial"/>
                <w:b/>
                <w:sz w:val="20"/>
                <w:szCs w:val="20"/>
              </w:rPr>
            </w:pPr>
          </w:p>
          <w:p w14:paraId="42D7C856" w14:textId="77777777" w:rsidR="0013226B" w:rsidRPr="0027702F" w:rsidRDefault="0013226B" w:rsidP="0013226B">
            <w:pPr>
              <w:pStyle w:val="Sinespaciado"/>
              <w:jc w:val="center"/>
              <w:rPr>
                <w:rFonts w:ascii="Arial" w:hAnsi="Arial" w:cs="Arial"/>
                <w:b/>
                <w:sz w:val="20"/>
                <w:szCs w:val="20"/>
              </w:rPr>
            </w:pPr>
          </w:p>
        </w:tc>
      </w:tr>
      <w:tr w:rsidR="00DD081A" w:rsidRPr="0027702F" w14:paraId="694BC9AC" w14:textId="77777777" w:rsidTr="0001723B">
        <w:trPr>
          <w:trHeight w:val="281"/>
        </w:trPr>
        <w:tc>
          <w:tcPr>
            <w:tcW w:w="5000" w:type="pct"/>
            <w:tcBorders>
              <w:top w:val="single" w:sz="4" w:space="0" w:color="auto"/>
              <w:left w:val="single" w:sz="4" w:space="0" w:color="auto"/>
              <w:bottom w:val="single" w:sz="4" w:space="0" w:color="auto"/>
              <w:right w:val="single" w:sz="4" w:space="0" w:color="auto"/>
            </w:tcBorders>
            <w:vAlign w:val="center"/>
          </w:tcPr>
          <w:p w14:paraId="4857BF1E" w14:textId="77777777" w:rsidR="00DD081A" w:rsidRPr="0027702F" w:rsidRDefault="00FD0C7C" w:rsidP="00DA1823">
            <w:pPr>
              <w:autoSpaceDE w:val="0"/>
              <w:autoSpaceDN w:val="0"/>
              <w:adjustRightInd w:val="0"/>
              <w:jc w:val="center"/>
              <w:rPr>
                <w:rFonts w:cs="Arial"/>
                <w:b/>
                <w:sz w:val="20"/>
                <w:lang w:eastAsia="es-CO"/>
              </w:rPr>
            </w:pPr>
            <w:r w:rsidRPr="0027702F">
              <w:rPr>
                <w:rFonts w:cs="Arial"/>
                <w:b/>
                <w:sz w:val="20"/>
                <w:lang w:eastAsia="es-CO"/>
              </w:rPr>
              <w:t>KASSANDRA ANDREA OROZCO OROZCO</w:t>
            </w:r>
          </w:p>
        </w:tc>
      </w:tr>
      <w:tr w:rsidR="00DD081A" w:rsidRPr="0027702F" w14:paraId="4E116CEE" w14:textId="77777777" w:rsidTr="0001723B">
        <w:trPr>
          <w:trHeight w:val="297"/>
        </w:trPr>
        <w:tc>
          <w:tcPr>
            <w:tcW w:w="5000" w:type="pct"/>
            <w:tcBorders>
              <w:top w:val="single" w:sz="4" w:space="0" w:color="auto"/>
              <w:left w:val="single" w:sz="4" w:space="0" w:color="auto"/>
              <w:bottom w:val="single" w:sz="4" w:space="0" w:color="auto"/>
              <w:right w:val="single" w:sz="4" w:space="0" w:color="auto"/>
            </w:tcBorders>
          </w:tcPr>
          <w:p w14:paraId="1B84BB48" w14:textId="77777777" w:rsidR="00DD081A" w:rsidRPr="0027702F" w:rsidRDefault="009924C8" w:rsidP="00DA1823">
            <w:pPr>
              <w:autoSpaceDE w:val="0"/>
              <w:autoSpaceDN w:val="0"/>
              <w:adjustRightInd w:val="0"/>
              <w:ind w:left="-142"/>
              <w:jc w:val="center"/>
              <w:rPr>
                <w:rFonts w:cs="Arial"/>
                <w:b/>
                <w:sz w:val="20"/>
              </w:rPr>
            </w:pPr>
            <w:r w:rsidRPr="0027702F">
              <w:rPr>
                <w:rFonts w:cs="Arial"/>
                <w:b/>
                <w:sz w:val="20"/>
              </w:rPr>
              <w:t>Secretaria</w:t>
            </w:r>
            <w:r w:rsidR="00810BFB" w:rsidRPr="0027702F">
              <w:rPr>
                <w:rFonts w:cs="Arial"/>
                <w:b/>
                <w:sz w:val="20"/>
              </w:rPr>
              <w:t xml:space="preserve"> de Planeación e Infraestructura y de las Tic´s</w:t>
            </w:r>
          </w:p>
        </w:tc>
      </w:tr>
    </w:tbl>
    <w:p w14:paraId="0D8CD402" w14:textId="77777777" w:rsidR="00DD081A" w:rsidRPr="0027702F" w:rsidRDefault="00810BFB" w:rsidP="0027702F">
      <w:pPr>
        <w:jc w:val="both"/>
        <w:rPr>
          <w:rFonts w:cs="Arial"/>
          <w:sz w:val="20"/>
          <w:lang w:eastAsia="es-CO"/>
        </w:rPr>
      </w:pPr>
      <w:r w:rsidRPr="0027702F">
        <w:rPr>
          <w:rFonts w:cs="Arial"/>
          <w:sz w:val="20"/>
        </w:rPr>
        <w:br w:type="textWrapping" w:clear="all"/>
      </w:r>
    </w:p>
    <w:sectPr w:rsidR="00DD081A" w:rsidRPr="0027702F" w:rsidSect="00DA1823">
      <w:headerReference w:type="default" r:id="rId18"/>
      <w:footerReference w:type="default" r:id="rId19"/>
      <w:pgSz w:w="12242" w:h="15842"/>
      <w:pgMar w:top="1701" w:right="1134" w:bottom="1134" w:left="1701" w:header="737" w:footer="5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A317A" w14:textId="77777777" w:rsidR="00FE7E41" w:rsidRDefault="00FE7E41">
      <w:r>
        <w:separator/>
      </w:r>
    </w:p>
  </w:endnote>
  <w:endnote w:type="continuationSeparator" w:id="0">
    <w:p w14:paraId="6FA08452" w14:textId="77777777" w:rsidR="00FE7E41" w:rsidRDefault="00FE7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Narrow">
    <w:altName w:val="Segoe Print"/>
    <w:charset w:val="00"/>
    <w:family w:val="auto"/>
    <w:pitch w:val="default"/>
    <w:sig w:usb0="00000000"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imes-Roman">
    <w:altName w:val="Times New Roman"/>
    <w:charset w:val="4D"/>
    <w:family w:val="auto"/>
    <w:pitch w:val="default"/>
    <w:sig w:usb0="00000000"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default"/>
    <w:sig w:usb0="00000000" w:usb1="00000000"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Lucida Calligraphy">
    <w:charset w:val="00"/>
    <w:family w:val="script"/>
    <w:pitch w:val="variable"/>
    <w:sig w:usb0="00000003" w:usb1="00000000" w:usb2="00000000" w:usb3="00000000" w:csb0="00000001" w:csb1="00000000"/>
  </w:font>
  <w:font w:name="Lucida Handwriting">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61E46" w14:textId="77777777" w:rsidR="00C211A6" w:rsidRDefault="00C211A6">
    <w:pPr>
      <w:widowControl w:val="0"/>
      <w:autoSpaceDE w:val="0"/>
      <w:autoSpaceDN w:val="0"/>
      <w:adjustRightInd w:val="0"/>
      <w:ind w:right="-38"/>
      <w:jc w:val="center"/>
      <w:rPr>
        <w:rFonts w:ascii="Lucida Calligraphy" w:hAnsi="Lucida Calligraphy"/>
        <w:sz w:val="20"/>
        <w:lang w:eastAsia="es-CO"/>
      </w:rPr>
    </w:pPr>
    <w:r>
      <w:rPr>
        <w:rFonts w:ascii="Lucida Calligraphy" w:hAnsi="Lucida Calligraphy"/>
        <w:sz w:val="20"/>
        <w:lang w:eastAsia="es-CO"/>
      </w:rPr>
      <w:t>“</w:t>
    </w:r>
    <w:r>
      <w:rPr>
        <w:rFonts w:ascii="Lucida Handwriting" w:hAnsi="Lucida Handwriting"/>
        <w:b/>
        <w:sz w:val="20"/>
        <w:lang w:eastAsia="es-CO"/>
      </w:rPr>
      <w:t>UNIDOS POR PUERTO RICO, PARA QUE VUELVA EL PROGRESO</w:t>
    </w:r>
    <w:r>
      <w:rPr>
        <w:rFonts w:ascii="Lucida Calligraphy" w:hAnsi="Lucida Calligraphy"/>
        <w:sz w:val="20"/>
        <w:lang w:eastAsia="es-CO"/>
      </w:rPr>
      <w:t>”</w:t>
    </w:r>
  </w:p>
  <w:tbl>
    <w:tblPr>
      <w:tblW w:w="5000" w:type="pct"/>
      <w:tblCellMar>
        <w:left w:w="0" w:type="dxa"/>
        <w:right w:w="0" w:type="dxa"/>
      </w:tblCellMar>
      <w:tblLook w:val="04A0" w:firstRow="1" w:lastRow="0" w:firstColumn="1" w:lastColumn="0" w:noHBand="0" w:noVBand="1"/>
    </w:tblPr>
    <w:tblGrid>
      <w:gridCol w:w="2202"/>
      <w:gridCol w:w="3474"/>
      <w:gridCol w:w="3737"/>
    </w:tblGrid>
    <w:tr w:rsidR="00C211A6" w14:paraId="0CB5EBC0" w14:textId="77777777">
      <w:trPr>
        <w:trHeight w:hRule="exact" w:val="254"/>
      </w:trPr>
      <w:tc>
        <w:tcPr>
          <w:tcW w:w="1169" w:type="pct"/>
          <w:tcBorders>
            <w:top w:val="single" w:sz="2" w:space="0" w:color="000000"/>
            <w:left w:val="single" w:sz="2" w:space="0" w:color="000000"/>
            <w:bottom w:val="single" w:sz="2" w:space="0" w:color="000000"/>
            <w:right w:val="single" w:sz="2" w:space="0" w:color="000000"/>
          </w:tcBorders>
          <w:vAlign w:val="center"/>
        </w:tcPr>
        <w:p w14:paraId="11C470F9" w14:textId="77777777" w:rsidR="00C211A6" w:rsidRDefault="00C211A6">
          <w:pPr>
            <w:widowControl w:val="0"/>
            <w:autoSpaceDE w:val="0"/>
            <w:autoSpaceDN w:val="0"/>
            <w:adjustRightInd w:val="0"/>
            <w:jc w:val="both"/>
            <w:rPr>
              <w:rFonts w:ascii="Times New Roman" w:hAnsi="Times New Roman"/>
              <w:sz w:val="18"/>
              <w:szCs w:val="24"/>
              <w:lang w:val="es-ES"/>
            </w:rPr>
          </w:pPr>
          <w:r>
            <w:rPr>
              <w:rFonts w:cs="Arial"/>
              <w:sz w:val="18"/>
              <w:szCs w:val="18"/>
              <w:lang w:val="es-ES"/>
            </w:rPr>
            <w:t>D</w:t>
          </w:r>
          <w:r>
            <w:rPr>
              <w:rFonts w:cs="Arial"/>
              <w:spacing w:val="1"/>
              <w:sz w:val="18"/>
              <w:szCs w:val="18"/>
              <w:lang w:val="es-ES"/>
            </w:rPr>
            <w:t>i</w:t>
          </w:r>
          <w:r>
            <w:rPr>
              <w:rFonts w:cs="Arial"/>
              <w:sz w:val="18"/>
              <w:szCs w:val="18"/>
              <w:lang w:val="es-ES"/>
            </w:rPr>
            <w:t>r</w:t>
          </w:r>
          <w:r>
            <w:rPr>
              <w:rFonts w:cs="Arial"/>
              <w:spacing w:val="1"/>
              <w:sz w:val="18"/>
              <w:szCs w:val="18"/>
              <w:lang w:val="es-ES"/>
            </w:rPr>
            <w:t>ec</w:t>
          </w:r>
          <w:r>
            <w:rPr>
              <w:rFonts w:cs="Arial"/>
              <w:spacing w:val="-1"/>
              <w:sz w:val="18"/>
              <w:szCs w:val="18"/>
              <w:lang w:val="es-ES"/>
            </w:rPr>
            <w:t>c</w:t>
          </w:r>
          <w:r>
            <w:rPr>
              <w:rFonts w:cs="Arial"/>
              <w:spacing w:val="1"/>
              <w:sz w:val="18"/>
              <w:szCs w:val="18"/>
              <w:lang w:val="es-ES"/>
            </w:rPr>
            <w:t>ió</w:t>
          </w:r>
          <w:r>
            <w:rPr>
              <w:rFonts w:cs="Arial"/>
              <w:spacing w:val="-1"/>
              <w:sz w:val="18"/>
              <w:szCs w:val="18"/>
              <w:lang w:val="es-ES"/>
            </w:rPr>
            <w:t>n</w:t>
          </w:r>
          <w:r>
            <w:rPr>
              <w:rFonts w:cs="Arial"/>
              <w:sz w:val="18"/>
              <w:szCs w:val="18"/>
              <w:lang w:val="es-ES"/>
            </w:rPr>
            <w:t>:</w:t>
          </w:r>
        </w:p>
      </w:tc>
      <w:tc>
        <w:tcPr>
          <w:tcW w:w="1845" w:type="pct"/>
          <w:tcBorders>
            <w:top w:val="single" w:sz="2" w:space="0" w:color="000000"/>
            <w:left w:val="single" w:sz="2" w:space="0" w:color="000000"/>
            <w:bottom w:val="single" w:sz="2" w:space="0" w:color="000000"/>
            <w:right w:val="single" w:sz="2" w:space="0" w:color="000000"/>
          </w:tcBorders>
          <w:vAlign w:val="center"/>
        </w:tcPr>
        <w:p w14:paraId="382EB894" w14:textId="77777777" w:rsidR="00C211A6" w:rsidRDefault="00C211A6">
          <w:pPr>
            <w:widowControl w:val="0"/>
            <w:autoSpaceDE w:val="0"/>
            <w:autoSpaceDN w:val="0"/>
            <w:adjustRightInd w:val="0"/>
            <w:jc w:val="both"/>
            <w:rPr>
              <w:rFonts w:ascii="Times New Roman" w:hAnsi="Times New Roman"/>
              <w:sz w:val="18"/>
              <w:szCs w:val="24"/>
              <w:lang w:val="es-ES"/>
            </w:rPr>
          </w:pPr>
          <w:r>
            <w:rPr>
              <w:rFonts w:cs="Arial"/>
              <w:sz w:val="18"/>
              <w:szCs w:val="18"/>
              <w:lang w:val="es-ES"/>
            </w:rPr>
            <w:t>C</w:t>
          </w:r>
          <w:r>
            <w:rPr>
              <w:rFonts w:cs="Arial"/>
              <w:spacing w:val="1"/>
              <w:sz w:val="18"/>
              <w:szCs w:val="18"/>
              <w:lang w:val="es-ES"/>
            </w:rPr>
            <w:t>a</w:t>
          </w:r>
          <w:r>
            <w:rPr>
              <w:rFonts w:cs="Arial"/>
              <w:sz w:val="18"/>
              <w:szCs w:val="18"/>
              <w:lang w:val="es-ES"/>
            </w:rPr>
            <w:t>rr</w:t>
          </w:r>
          <w:r>
            <w:rPr>
              <w:rFonts w:cs="Arial"/>
              <w:spacing w:val="1"/>
              <w:sz w:val="18"/>
              <w:szCs w:val="18"/>
              <w:lang w:val="es-ES"/>
            </w:rPr>
            <w:t>e</w:t>
          </w:r>
          <w:r>
            <w:rPr>
              <w:rFonts w:cs="Arial"/>
              <w:sz w:val="18"/>
              <w:szCs w:val="18"/>
              <w:lang w:val="es-ES"/>
            </w:rPr>
            <w:t>ra</w:t>
          </w:r>
          <w:r>
            <w:rPr>
              <w:rFonts w:cs="Arial"/>
              <w:spacing w:val="-5"/>
              <w:sz w:val="18"/>
              <w:szCs w:val="18"/>
              <w:lang w:val="es-ES"/>
            </w:rPr>
            <w:t xml:space="preserve"> </w:t>
          </w:r>
          <w:r>
            <w:rPr>
              <w:rFonts w:cs="Arial"/>
              <w:spacing w:val="1"/>
              <w:sz w:val="18"/>
              <w:szCs w:val="18"/>
              <w:lang w:val="es-ES"/>
            </w:rPr>
            <w:t>5</w:t>
          </w:r>
          <w:r>
            <w:rPr>
              <w:rFonts w:cs="Arial"/>
              <w:sz w:val="18"/>
              <w:szCs w:val="18"/>
              <w:lang w:val="es-ES"/>
            </w:rPr>
            <w:t>a</w:t>
          </w:r>
          <w:r>
            <w:rPr>
              <w:rFonts w:cs="Arial"/>
              <w:spacing w:val="-3"/>
              <w:sz w:val="18"/>
              <w:szCs w:val="18"/>
              <w:lang w:val="es-ES"/>
            </w:rPr>
            <w:t xml:space="preserve"> </w:t>
          </w:r>
          <w:r>
            <w:rPr>
              <w:rFonts w:cs="Arial"/>
              <w:sz w:val="18"/>
              <w:szCs w:val="18"/>
              <w:lang w:val="es-ES"/>
            </w:rPr>
            <w:t>N</w:t>
          </w:r>
          <w:r>
            <w:rPr>
              <w:rFonts w:cs="Arial"/>
              <w:spacing w:val="1"/>
              <w:sz w:val="18"/>
              <w:szCs w:val="18"/>
              <w:lang w:val="es-ES"/>
            </w:rPr>
            <w:t>o</w:t>
          </w:r>
          <w:r>
            <w:rPr>
              <w:rFonts w:cs="Arial"/>
              <w:sz w:val="18"/>
              <w:szCs w:val="18"/>
              <w:lang w:val="es-ES"/>
            </w:rPr>
            <w:t>.</w:t>
          </w:r>
          <w:r>
            <w:rPr>
              <w:rFonts w:cs="Arial"/>
              <w:spacing w:val="-2"/>
              <w:sz w:val="18"/>
              <w:szCs w:val="18"/>
              <w:lang w:val="es-ES"/>
            </w:rPr>
            <w:t xml:space="preserve"> </w:t>
          </w:r>
          <w:r>
            <w:rPr>
              <w:rFonts w:cs="Arial"/>
              <w:sz w:val="18"/>
              <w:szCs w:val="18"/>
              <w:lang w:val="es-ES"/>
            </w:rPr>
            <w:t xml:space="preserve">4 - </w:t>
          </w:r>
          <w:r>
            <w:rPr>
              <w:rFonts w:cs="Arial"/>
              <w:spacing w:val="1"/>
              <w:sz w:val="18"/>
              <w:szCs w:val="18"/>
              <w:lang w:val="es-ES"/>
            </w:rPr>
            <w:t>0</w:t>
          </w:r>
          <w:r>
            <w:rPr>
              <w:rFonts w:cs="Arial"/>
              <w:sz w:val="18"/>
              <w:szCs w:val="18"/>
              <w:lang w:val="es-ES"/>
            </w:rPr>
            <w:t>1</w:t>
          </w:r>
          <w:r>
            <w:rPr>
              <w:rFonts w:cs="Arial"/>
              <w:spacing w:val="-1"/>
              <w:sz w:val="18"/>
              <w:szCs w:val="18"/>
              <w:lang w:val="es-ES"/>
            </w:rPr>
            <w:t xml:space="preserve"> </w:t>
          </w:r>
          <w:r>
            <w:rPr>
              <w:rFonts w:cs="Arial"/>
              <w:spacing w:val="-2"/>
              <w:sz w:val="18"/>
              <w:szCs w:val="18"/>
              <w:lang w:val="es-ES"/>
            </w:rPr>
            <w:t>B</w:t>
          </w:r>
          <w:r>
            <w:rPr>
              <w:rFonts w:cs="Arial"/>
              <w:spacing w:val="1"/>
              <w:sz w:val="18"/>
              <w:szCs w:val="18"/>
              <w:lang w:val="es-ES"/>
            </w:rPr>
            <w:t>a</w:t>
          </w:r>
          <w:r>
            <w:rPr>
              <w:rFonts w:cs="Arial"/>
              <w:sz w:val="18"/>
              <w:szCs w:val="18"/>
              <w:lang w:val="es-ES"/>
            </w:rPr>
            <w:t>rr</w:t>
          </w:r>
          <w:r>
            <w:rPr>
              <w:rFonts w:cs="Arial"/>
              <w:spacing w:val="1"/>
              <w:sz w:val="18"/>
              <w:szCs w:val="18"/>
              <w:lang w:val="es-ES"/>
            </w:rPr>
            <w:t>i</w:t>
          </w:r>
          <w:r>
            <w:rPr>
              <w:rFonts w:cs="Arial"/>
              <w:sz w:val="18"/>
              <w:szCs w:val="18"/>
              <w:lang w:val="es-ES"/>
            </w:rPr>
            <w:t>o</w:t>
          </w:r>
          <w:r>
            <w:rPr>
              <w:rFonts w:cs="Arial"/>
              <w:spacing w:val="-6"/>
              <w:sz w:val="18"/>
              <w:szCs w:val="18"/>
              <w:lang w:val="es-ES"/>
            </w:rPr>
            <w:t xml:space="preserve"> </w:t>
          </w:r>
          <w:r>
            <w:rPr>
              <w:rFonts w:cs="Arial"/>
              <w:spacing w:val="1"/>
              <w:sz w:val="18"/>
              <w:szCs w:val="18"/>
              <w:lang w:val="es-ES"/>
            </w:rPr>
            <w:t>e</w:t>
          </w:r>
          <w:r>
            <w:rPr>
              <w:rFonts w:cs="Arial"/>
              <w:sz w:val="18"/>
              <w:szCs w:val="18"/>
              <w:lang w:val="es-ES"/>
            </w:rPr>
            <w:t>l</w:t>
          </w:r>
          <w:r>
            <w:rPr>
              <w:rFonts w:cs="Arial"/>
              <w:spacing w:val="47"/>
              <w:sz w:val="18"/>
              <w:szCs w:val="18"/>
              <w:lang w:val="es-ES"/>
            </w:rPr>
            <w:t xml:space="preserve"> </w:t>
          </w:r>
          <w:r>
            <w:rPr>
              <w:rFonts w:cs="Arial"/>
              <w:sz w:val="18"/>
              <w:szCs w:val="18"/>
              <w:lang w:val="es-ES"/>
            </w:rPr>
            <w:t>C</w:t>
          </w:r>
          <w:r>
            <w:rPr>
              <w:rFonts w:cs="Arial"/>
              <w:spacing w:val="1"/>
              <w:sz w:val="18"/>
              <w:szCs w:val="18"/>
              <w:lang w:val="es-ES"/>
            </w:rPr>
            <w:t>ome</w:t>
          </w:r>
          <w:r>
            <w:rPr>
              <w:rFonts w:cs="Arial"/>
              <w:spacing w:val="-2"/>
              <w:sz w:val="18"/>
              <w:szCs w:val="18"/>
              <w:lang w:val="es-ES"/>
            </w:rPr>
            <w:t>r</w:t>
          </w:r>
          <w:r>
            <w:rPr>
              <w:rFonts w:cs="Arial"/>
              <w:spacing w:val="1"/>
              <w:sz w:val="18"/>
              <w:szCs w:val="18"/>
              <w:lang w:val="es-ES"/>
            </w:rPr>
            <w:t>ci</w:t>
          </w:r>
          <w:r>
            <w:rPr>
              <w:rFonts w:cs="Arial"/>
              <w:sz w:val="18"/>
              <w:szCs w:val="18"/>
              <w:lang w:val="es-ES"/>
            </w:rPr>
            <w:t>o</w:t>
          </w:r>
        </w:p>
      </w:tc>
      <w:tc>
        <w:tcPr>
          <w:tcW w:w="1985" w:type="pct"/>
          <w:tcBorders>
            <w:top w:val="single" w:sz="2" w:space="0" w:color="000000"/>
            <w:left w:val="single" w:sz="2" w:space="0" w:color="000000"/>
            <w:bottom w:val="single" w:sz="2" w:space="0" w:color="000000"/>
            <w:right w:val="single" w:sz="2" w:space="0" w:color="000000"/>
          </w:tcBorders>
          <w:vAlign w:val="center"/>
        </w:tcPr>
        <w:p w14:paraId="736BE17A" w14:textId="77777777" w:rsidR="00C211A6" w:rsidRDefault="00C211A6" w:rsidP="00DA1823">
          <w:pPr>
            <w:widowControl w:val="0"/>
            <w:autoSpaceDE w:val="0"/>
            <w:autoSpaceDN w:val="0"/>
            <w:adjustRightInd w:val="0"/>
            <w:jc w:val="both"/>
            <w:rPr>
              <w:rFonts w:ascii="Times New Roman" w:hAnsi="Times New Roman"/>
              <w:sz w:val="18"/>
              <w:szCs w:val="18"/>
              <w:lang w:val="es-ES"/>
            </w:rPr>
          </w:pPr>
          <w:r>
            <w:rPr>
              <w:rFonts w:cs="Arial"/>
              <w:sz w:val="18"/>
              <w:szCs w:val="18"/>
              <w:lang w:val="es-ES"/>
            </w:rPr>
            <w:t>Pr</w:t>
          </w:r>
          <w:r>
            <w:rPr>
              <w:rFonts w:cs="Arial"/>
              <w:spacing w:val="1"/>
              <w:sz w:val="18"/>
              <w:szCs w:val="18"/>
              <w:lang w:val="es-ES"/>
            </w:rPr>
            <w:t>o</w:t>
          </w:r>
          <w:r>
            <w:rPr>
              <w:rFonts w:cs="Arial"/>
              <w:spacing w:val="-1"/>
              <w:sz w:val="18"/>
              <w:szCs w:val="18"/>
              <w:lang w:val="es-ES"/>
            </w:rPr>
            <w:t>y</w:t>
          </w:r>
          <w:r>
            <w:rPr>
              <w:rFonts w:cs="Arial"/>
              <w:spacing w:val="1"/>
              <w:sz w:val="18"/>
              <w:szCs w:val="18"/>
              <w:lang w:val="es-ES"/>
            </w:rPr>
            <w:t>ec</w:t>
          </w:r>
          <w:r>
            <w:rPr>
              <w:rFonts w:cs="Arial"/>
              <w:sz w:val="18"/>
              <w:szCs w:val="18"/>
              <w:lang w:val="es-ES"/>
            </w:rPr>
            <w:t>t</w:t>
          </w:r>
          <w:r>
            <w:rPr>
              <w:rFonts w:cs="Arial"/>
              <w:spacing w:val="1"/>
              <w:sz w:val="18"/>
              <w:szCs w:val="18"/>
              <w:lang w:val="es-ES"/>
            </w:rPr>
            <w:t>ó</w:t>
          </w:r>
          <w:r>
            <w:rPr>
              <w:rFonts w:cs="Arial"/>
              <w:sz w:val="18"/>
              <w:szCs w:val="18"/>
              <w:lang w:val="es-ES"/>
            </w:rPr>
            <w:t>: Carolina Rivas Calderón</w:t>
          </w:r>
        </w:p>
      </w:tc>
    </w:tr>
    <w:tr w:rsidR="00C211A6" w14:paraId="5C12A45D" w14:textId="77777777">
      <w:trPr>
        <w:trHeight w:hRule="exact" w:val="266"/>
      </w:trPr>
      <w:tc>
        <w:tcPr>
          <w:tcW w:w="1169" w:type="pct"/>
          <w:tcBorders>
            <w:top w:val="single" w:sz="2" w:space="0" w:color="000000"/>
            <w:left w:val="single" w:sz="2" w:space="0" w:color="000000"/>
            <w:bottom w:val="single" w:sz="2" w:space="0" w:color="000000"/>
            <w:right w:val="single" w:sz="2" w:space="0" w:color="000000"/>
          </w:tcBorders>
          <w:vAlign w:val="center"/>
        </w:tcPr>
        <w:p w14:paraId="3A21E3EA" w14:textId="77777777" w:rsidR="00C211A6" w:rsidRDefault="00C211A6">
          <w:pPr>
            <w:widowControl w:val="0"/>
            <w:autoSpaceDE w:val="0"/>
            <w:autoSpaceDN w:val="0"/>
            <w:adjustRightInd w:val="0"/>
            <w:jc w:val="both"/>
            <w:rPr>
              <w:rFonts w:ascii="Times New Roman" w:hAnsi="Times New Roman"/>
              <w:sz w:val="18"/>
              <w:szCs w:val="24"/>
              <w:lang w:val="es-ES"/>
            </w:rPr>
          </w:pPr>
          <w:r>
            <w:rPr>
              <w:rFonts w:cs="Arial"/>
              <w:sz w:val="18"/>
              <w:szCs w:val="18"/>
              <w:lang w:val="es-ES"/>
            </w:rPr>
            <w:t>S</w:t>
          </w:r>
          <w:r>
            <w:rPr>
              <w:rFonts w:cs="Arial"/>
              <w:spacing w:val="1"/>
              <w:sz w:val="18"/>
              <w:szCs w:val="18"/>
              <w:lang w:val="es-ES"/>
            </w:rPr>
            <w:t>i</w:t>
          </w:r>
          <w:r>
            <w:rPr>
              <w:rFonts w:cs="Arial"/>
              <w:sz w:val="18"/>
              <w:szCs w:val="18"/>
              <w:lang w:val="es-ES"/>
            </w:rPr>
            <w:t>t</w:t>
          </w:r>
          <w:r>
            <w:rPr>
              <w:rFonts w:cs="Arial"/>
              <w:spacing w:val="1"/>
              <w:sz w:val="18"/>
              <w:szCs w:val="18"/>
              <w:lang w:val="es-ES"/>
            </w:rPr>
            <w:t>i</w:t>
          </w:r>
          <w:r>
            <w:rPr>
              <w:rFonts w:cs="Arial"/>
              <w:sz w:val="18"/>
              <w:szCs w:val="18"/>
              <w:lang w:val="es-ES"/>
            </w:rPr>
            <w:t>o</w:t>
          </w:r>
          <w:r>
            <w:rPr>
              <w:rFonts w:cs="Arial"/>
              <w:spacing w:val="-7"/>
              <w:sz w:val="18"/>
              <w:szCs w:val="18"/>
              <w:lang w:val="es-ES"/>
            </w:rPr>
            <w:t xml:space="preserve"> </w:t>
          </w:r>
          <w:r>
            <w:rPr>
              <w:rFonts w:cs="Arial"/>
              <w:spacing w:val="6"/>
              <w:sz w:val="18"/>
              <w:szCs w:val="18"/>
              <w:lang w:val="es-ES"/>
            </w:rPr>
            <w:t>W</w:t>
          </w:r>
          <w:r>
            <w:rPr>
              <w:rFonts w:cs="Arial"/>
              <w:spacing w:val="-1"/>
              <w:sz w:val="18"/>
              <w:szCs w:val="18"/>
              <w:lang w:val="es-ES"/>
            </w:rPr>
            <w:t>e</w:t>
          </w:r>
          <w:r>
            <w:rPr>
              <w:rFonts w:cs="Arial"/>
              <w:spacing w:val="1"/>
              <w:sz w:val="18"/>
              <w:szCs w:val="18"/>
              <w:lang w:val="es-ES"/>
            </w:rPr>
            <w:t>b</w:t>
          </w:r>
          <w:r>
            <w:rPr>
              <w:rFonts w:cs="Arial"/>
              <w:sz w:val="18"/>
              <w:szCs w:val="18"/>
              <w:lang w:val="es-ES"/>
            </w:rPr>
            <w:t>:</w:t>
          </w:r>
        </w:p>
      </w:tc>
      <w:tc>
        <w:tcPr>
          <w:tcW w:w="1845" w:type="pct"/>
          <w:tcBorders>
            <w:top w:val="single" w:sz="2" w:space="0" w:color="000000"/>
            <w:left w:val="single" w:sz="2" w:space="0" w:color="000000"/>
            <w:bottom w:val="single" w:sz="2" w:space="0" w:color="000000"/>
            <w:right w:val="single" w:sz="2" w:space="0" w:color="000000"/>
          </w:tcBorders>
          <w:vAlign w:val="center"/>
        </w:tcPr>
        <w:p w14:paraId="41316691" w14:textId="77777777" w:rsidR="00C211A6" w:rsidRDefault="00000000">
          <w:pPr>
            <w:widowControl w:val="0"/>
            <w:autoSpaceDE w:val="0"/>
            <w:autoSpaceDN w:val="0"/>
            <w:adjustRightInd w:val="0"/>
            <w:jc w:val="both"/>
            <w:rPr>
              <w:rFonts w:ascii="Times New Roman" w:hAnsi="Times New Roman"/>
              <w:sz w:val="18"/>
              <w:szCs w:val="24"/>
              <w:lang w:val="es-ES"/>
            </w:rPr>
          </w:pPr>
          <w:hyperlink r:id="rId1" w:history="1">
            <w:r w:rsidR="00C211A6">
              <w:rPr>
                <w:rFonts w:cs="Arial"/>
                <w:sz w:val="18"/>
                <w:szCs w:val="18"/>
                <w:lang w:val="es-ES"/>
              </w:rPr>
              <w:t>ww</w:t>
            </w:r>
            <w:r w:rsidR="00C211A6">
              <w:rPr>
                <w:rFonts w:cs="Arial"/>
                <w:spacing w:val="-3"/>
                <w:sz w:val="18"/>
                <w:szCs w:val="18"/>
                <w:lang w:val="es-ES"/>
              </w:rPr>
              <w:t>w</w:t>
            </w:r>
            <w:r w:rsidR="00C211A6">
              <w:rPr>
                <w:rFonts w:cs="Arial"/>
                <w:sz w:val="18"/>
                <w:szCs w:val="18"/>
                <w:lang w:val="es-ES"/>
              </w:rPr>
              <w:t>.</w:t>
            </w:r>
            <w:r w:rsidR="00C211A6">
              <w:rPr>
                <w:rFonts w:cs="Arial"/>
                <w:spacing w:val="1"/>
                <w:sz w:val="18"/>
                <w:szCs w:val="18"/>
                <w:lang w:val="es-ES"/>
              </w:rPr>
              <w:t>pue</w:t>
            </w:r>
            <w:r w:rsidR="00C211A6">
              <w:rPr>
                <w:rFonts w:cs="Arial"/>
                <w:sz w:val="18"/>
                <w:szCs w:val="18"/>
                <w:lang w:val="es-ES"/>
              </w:rPr>
              <w:t>rt</w:t>
            </w:r>
            <w:r w:rsidR="00C211A6">
              <w:rPr>
                <w:rFonts w:cs="Arial"/>
                <w:spacing w:val="1"/>
                <w:sz w:val="18"/>
                <w:szCs w:val="18"/>
                <w:lang w:val="es-ES"/>
              </w:rPr>
              <w:t>o</w:t>
            </w:r>
            <w:r w:rsidR="00C211A6">
              <w:rPr>
                <w:rFonts w:cs="Arial"/>
                <w:sz w:val="18"/>
                <w:szCs w:val="18"/>
                <w:lang w:val="es-ES"/>
              </w:rPr>
              <w:t>r</w:t>
            </w:r>
            <w:r w:rsidR="00C211A6">
              <w:rPr>
                <w:rFonts w:cs="Arial"/>
                <w:spacing w:val="1"/>
                <w:sz w:val="18"/>
                <w:szCs w:val="18"/>
                <w:lang w:val="es-ES"/>
              </w:rPr>
              <w:t>ic</w:t>
            </w:r>
            <w:r w:rsidR="00C211A6">
              <w:rPr>
                <w:rFonts w:cs="Arial"/>
                <w:spacing w:val="3"/>
                <w:sz w:val="18"/>
                <w:szCs w:val="18"/>
                <w:lang w:val="es-ES"/>
              </w:rPr>
              <w:t>o</w:t>
            </w:r>
            <w:r w:rsidR="00C211A6">
              <w:rPr>
                <w:rFonts w:cs="Arial"/>
                <w:spacing w:val="-2"/>
                <w:sz w:val="18"/>
                <w:szCs w:val="18"/>
                <w:lang w:val="es-ES"/>
              </w:rPr>
              <w:t>-</w:t>
            </w:r>
            <w:r w:rsidR="00C211A6">
              <w:rPr>
                <w:rFonts w:cs="Arial"/>
                <w:spacing w:val="1"/>
                <w:sz w:val="18"/>
                <w:szCs w:val="18"/>
                <w:lang w:val="es-ES"/>
              </w:rPr>
              <w:t>ca</w:t>
            </w:r>
            <w:r w:rsidR="00C211A6">
              <w:rPr>
                <w:rFonts w:cs="Arial"/>
                <w:spacing w:val="-1"/>
                <w:sz w:val="18"/>
                <w:szCs w:val="18"/>
                <w:lang w:val="es-ES"/>
              </w:rPr>
              <w:t>q</w:t>
            </w:r>
            <w:r w:rsidR="00C211A6">
              <w:rPr>
                <w:rFonts w:cs="Arial"/>
                <w:spacing w:val="1"/>
                <w:sz w:val="18"/>
                <w:szCs w:val="18"/>
                <w:lang w:val="es-ES"/>
              </w:rPr>
              <w:t>ue</w:t>
            </w:r>
            <w:r w:rsidR="00C211A6">
              <w:rPr>
                <w:rFonts w:cs="Arial"/>
                <w:sz w:val="18"/>
                <w:szCs w:val="18"/>
                <w:lang w:val="es-ES"/>
              </w:rPr>
              <w:t>t</w:t>
            </w:r>
            <w:r w:rsidR="00C211A6">
              <w:rPr>
                <w:rFonts w:cs="Arial"/>
                <w:spacing w:val="1"/>
                <w:sz w:val="18"/>
                <w:szCs w:val="18"/>
                <w:lang w:val="es-ES"/>
              </w:rPr>
              <w:t>a</w:t>
            </w:r>
            <w:r w:rsidR="00C211A6">
              <w:rPr>
                <w:rFonts w:cs="Arial"/>
                <w:spacing w:val="-2"/>
                <w:sz w:val="18"/>
                <w:szCs w:val="18"/>
                <w:lang w:val="es-ES"/>
              </w:rPr>
              <w:t>.</w:t>
            </w:r>
            <w:r w:rsidR="00C211A6">
              <w:rPr>
                <w:rFonts w:cs="Arial"/>
                <w:spacing w:val="1"/>
                <w:sz w:val="18"/>
                <w:szCs w:val="18"/>
                <w:lang w:val="es-ES"/>
              </w:rPr>
              <w:t>go</w:t>
            </w:r>
            <w:r w:rsidR="00C211A6">
              <w:rPr>
                <w:rFonts w:cs="Arial"/>
                <w:spacing w:val="-1"/>
                <w:sz w:val="18"/>
                <w:szCs w:val="18"/>
                <w:lang w:val="es-ES"/>
              </w:rPr>
              <w:t>v</w:t>
            </w:r>
            <w:r w:rsidR="00C211A6">
              <w:rPr>
                <w:rFonts w:cs="Arial"/>
                <w:sz w:val="18"/>
                <w:szCs w:val="18"/>
                <w:lang w:val="es-ES"/>
              </w:rPr>
              <w:t>.</w:t>
            </w:r>
            <w:r w:rsidR="00C211A6">
              <w:rPr>
                <w:rFonts w:cs="Arial"/>
                <w:spacing w:val="-1"/>
                <w:sz w:val="18"/>
                <w:szCs w:val="18"/>
                <w:lang w:val="es-ES"/>
              </w:rPr>
              <w:t>c</w:t>
            </w:r>
            <w:r w:rsidR="00C211A6">
              <w:rPr>
                <w:rFonts w:cs="Arial"/>
                <w:sz w:val="18"/>
                <w:szCs w:val="18"/>
                <w:lang w:val="es-ES"/>
              </w:rPr>
              <w:t>o</w:t>
            </w:r>
          </w:hyperlink>
        </w:p>
      </w:tc>
      <w:tc>
        <w:tcPr>
          <w:tcW w:w="1985" w:type="pct"/>
          <w:tcBorders>
            <w:top w:val="single" w:sz="2" w:space="0" w:color="000000"/>
            <w:left w:val="single" w:sz="2" w:space="0" w:color="000000"/>
            <w:bottom w:val="single" w:sz="2" w:space="0" w:color="000000"/>
            <w:right w:val="single" w:sz="2" w:space="0" w:color="000000"/>
          </w:tcBorders>
          <w:vAlign w:val="center"/>
        </w:tcPr>
        <w:p w14:paraId="1F38AB5C" w14:textId="77777777" w:rsidR="00C211A6" w:rsidRDefault="00C211A6" w:rsidP="00402951">
          <w:pPr>
            <w:widowControl w:val="0"/>
            <w:autoSpaceDE w:val="0"/>
            <w:autoSpaceDN w:val="0"/>
            <w:adjustRightInd w:val="0"/>
            <w:jc w:val="both"/>
            <w:rPr>
              <w:rFonts w:ascii="Times New Roman" w:hAnsi="Times New Roman"/>
              <w:sz w:val="18"/>
              <w:szCs w:val="18"/>
              <w:lang w:val="es-ES"/>
            </w:rPr>
          </w:pPr>
          <w:r>
            <w:rPr>
              <w:rFonts w:cs="Arial"/>
              <w:sz w:val="18"/>
              <w:szCs w:val="18"/>
              <w:lang w:val="es-ES"/>
            </w:rPr>
            <w:t>E</w:t>
          </w:r>
          <w:r>
            <w:rPr>
              <w:rFonts w:cs="Arial"/>
              <w:spacing w:val="1"/>
              <w:sz w:val="18"/>
              <w:szCs w:val="18"/>
              <w:lang w:val="es-ES"/>
            </w:rPr>
            <w:t>labo</w:t>
          </w:r>
          <w:r>
            <w:rPr>
              <w:rFonts w:cs="Arial"/>
              <w:sz w:val="18"/>
              <w:szCs w:val="18"/>
              <w:lang w:val="es-ES"/>
            </w:rPr>
            <w:t>r</w:t>
          </w:r>
          <w:r>
            <w:rPr>
              <w:rFonts w:cs="Arial"/>
              <w:spacing w:val="-1"/>
              <w:sz w:val="18"/>
              <w:szCs w:val="18"/>
              <w:lang w:val="es-ES"/>
            </w:rPr>
            <w:t>ó</w:t>
          </w:r>
          <w:r>
            <w:rPr>
              <w:rFonts w:cs="Arial"/>
              <w:sz w:val="18"/>
              <w:szCs w:val="18"/>
              <w:lang w:val="es-ES"/>
            </w:rPr>
            <w:t>: Carolina Rivas Calderón</w:t>
          </w:r>
        </w:p>
      </w:tc>
    </w:tr>
    <w:tr w:rsidR="00C211A6" w14:paraId="34FE302B" w14:textId="77777777">
      <w:trPr>
        <w:trHeight w:hRule="exact" w:val="194"/>
      </w:trPr>
      <w:tc>
        <w:tcPr>
          <w:tcW w:w="1169" w:type="pct"/>
          <w:tcBorders>
            <w:top w:val="single" w:sz="2" w:space="0" w:color="000000"/>
            <w:left w:val="single" w:sz="2" w:space="0" w:color="000000"/>
            <w:bottom w:val="single" w:sz="2" w:space="0" w:color="000000"/>
            <w:right w:val="single" w:sz="2" w:space="0" w:color="000000"/>
          </w:tcBorders>
          <w:vAlign w:val="center"/>
        </w:tcPr>
        <w:p w14:paraId="5238699D" w14:textId="77777777" w:rsidR="00C211A6" w:rsidRDefault="00C211A6">
          <w:pPr>
            <w:widowControl w:val="0"/>
            <w:autoSpaceDE w:val="0"/>
            <w:autoSpaceDN w:val="0"/>
            <w:adjustRightInd w:val="0"/>
            <w:jc w:val="both"/>
            <w:rPr>
              <w:rFonts w:ascii="Times New Roman" w:hAnsi="Times New Roman"/>
              <w:sz w:val="18"/>
              <w:szCs w:val="24"/>
              <w:lang w:val="es-ES"/>
            </w:rPr>
          </w:pPr>
          <w:r>
            <w:rPr>
              <w:rFonts w:cs="Arial"/>
              <w:spacing w:val="-2"/>
              <w:sz w:val="18"/>
              <w:szCs w:val="18"/>
              <w:lang w:val="es-ES"/>
            </w:rPr>
            <w:t>T</w:t>
          </w:r>
          <w:r>
            <w:rPr>
              <w:rFonts w:cs="Arial"/>
              <w:spacing w:val="1"/>
              <w:sz w:val="18"/>
              <w:szCs w:val="18"/>
              <w:lang w:val="es-ES"/>
            </w:rPr>
            <w:t>elé</w:t>
          </w:r>
          <w:r>
            <w:rPr>
              <w:rFonts w:cs="Arial"/>
              <w:sz w:val="18"/>
              <w:szCs w:val="18"/>
              <w:lang w:val="es-ES"/>
            </w:rPr>
            <w:t>f</w:t>
          </w:r>
          <w:r>
            <w:rPr>
              <w:rFonts w:cs="Arial"/>
              <w:spacing w:val="1"/>
              <w:sz w:val="18"/>
              <w:szCs w:val="18"/>
              <w:lang w:val="es-ES"/>
            </w:rPr>
            <w:t>ono</w:t>
          </w:r>
          <w:r>
            <w:rPr>
              <w:rFonts w:cs="Arial"/>
              <w:sz w:val="18"/>
              <w:szCs w:val="18"/>
              <w:lang w:val="es-ES"/>
            </w:rPr>
            <w:t>:</w:t>
          </w:r>
        </w:p>
      </w:tc>
      <w:tc>
        <w:tcPr>
          <w:tcW w:w="1845" w:type="pct"/>
          <w:tcBorders>
            <w:top w:val="single" w:sz="2" w:space="0" w:color="000000"/>
            <w:left w:val="single" w:sz="2" w:space="0" w:color="000000"/>
            <w:bottom w:val="single" w:sz="2" w:space="0" w:color="000000"/>
            <w:right w:val="single" w:sz="2" w:space="0" w:color="000000"/>
          </w:tcBorders>
          <w:vAlign w:val="center"/>
        </w:tcPr>
        <w:p w14:paraId="5938801A" w14:textId="77777777" w:rsidR="00C211A6" w:rsidRDefault="00C211A6">
          <w:pPr>
            <w:widowControl w:val="0"/>
            <w:autoSpaceDE w:val="0"/>
            <w:autoSpaceDN w:val="0"/>
            <w:adjustRightInd w:val="0"/>
            <w:jc w:val="both"/>
            <w:rPr>
              <w:rFonts w:ascii="Times New Roman" w:hAnsi="Times New Roman"/>
              <w:sz w:val="18"/>
              <w:szCs w:val="24"/>
              <w:lang w:val="es-ES"/>
            </w:rPr>
          </w:pPr>
          <w:r>
            <w:rPr>
              <w:rFonts w:cs="Arial"/>
              <w:sz w:val="18"/>
              <w:szCs w:val="18"/>
              <w:lang w:val="es-ES"/>
            </w:rPr>
            <w:t>(</w:t>
          </w:r>
          <w:r>
            <w:rPr>
              <w:rFonts w:cs="Arial"/>
              <w:spacing w:val="1"/>
              <w:sz w:val="18"/>
              <w:szCs w:val="18"/>
              <w:lang w:val="es-ES"/>
            </w:rPr>
            <w:t>098</w:t>
          </w:r>
          <w:r>
            <w:rPr>
              <w:rFonts w:cs="Arial"/>
              <w:sz w:val="18"/>
              <w:szCs w:val="18"/>
              <w:lang w:val="es-ES"/>
            </w:rPr>
            <w:t>)</w:t>
          </w:r>
          <w:r>
            <w:rPr>
              <w:rFonts w:cs="Arial"/>
              <w:spacing w:val="-4"/>
              <w:sz w:val="18"/>
              <w:szCs w:val="18"/>
              <w:lang w:val="es-ES"/>
            </w:rPr>
            <w:t xml:space="preserve"> </w:t>
          </w:r>
          <w:r>
            <w:rPr>
              <w:rFonts w:cs="Arial"/>
              <w:spacing w:val="-1"/>
              <w:sz w:val="18"/>
              <w:szCs w:val="18"/>
              <w:lang w:val="es-ES"/>
            </w:rPr>
            <w:t>4</w:t>
          </w:r>
          <w:r>
            <w:rPr>
              <w:rFonts w:cs="Arial"/>
              <w:spacing w:val="1"/>
              <w:sz w:val="18"/>
              <w:szCs w:val="18"/>
              <w:lang w:val="es-ES"/>
            </w:rPr>
            <w:t>3</w:t>
          </w:r>
          <w:r>
            <w:rPr>
              <w:rFonts w:cs="Arial"/>
              <w:sz w:val="18"/>
              <w:szCs w:val="18"/>
              <w:lang w:val="es-ES"/>
            </w:rPr>
            <w:t>1</w:t>
          </w:r>
          <w:r>
            <w:rPr>
              <w:rFonts w:cs="Arial"/>
              <w:spacing w:val="-2"/>
              <w:sz w:val="18"/>
              <w:szCs w:val="18"/>
              <w:lang w:val="es-ES"/>
            </w:rPr>
            <w:t xml:space="preserve"> </w:t>
          </w:r>
          <w:r>
            <w:rPr>
              <w:rFonts w:cs="Arial"/>
              <w:spacing w:val="-1"/>
              <w:sz w:val="18"/>
              <w:szCs w:val="18"/>
              <w:lang w:val="es-ES"/>
            </w:rPr>
            <w:t>2</w:t>
          </w:r>
          <w:r>
            <w:rPr>
              <w:rFonts w:cs="Arial"/>
              <w:spacing w:val="1"/>
              <w:sz w:val="18"/>
              <w:szCs w:val="18"/>
              <w:lang w:val="es-ES"/>
            </w:rPr>
            <w:t>80</w:t>
          </w:r>
          <w:r>
            <w:rPr>
              <w:rFonts w:cs="Arial"/>
              <w:sz w:val="18"/>
              <w:szCs w:val="18"/>
              <w:lang w:val="es-ES"/>
            </w:rPr>
            <w:t>1</w:t>
          </w:r>
        </w:p>
      </w:tc>
      <w:tc>
        <w:tcPr>
          <w:tcW w:w="1985" w:type="pct"/>
          <w:tcBorders>
            <w:top w:val="single" w:sz="2" w:space="0" w:color="000000"/>
            <w:left w:val="single" w:sz="2" w:space="0" w:color="000000"/>
            <w:bottom w:val="single" w:sz="2" w:space="0" w:color="000000"/>
            <w:right w:val="single" w:sz="2" w:space="0" w:color="000000"/>
          </w:tcBorders>
          <w:vAlign w:val="center"/>
        </w:tcPr>
        <w:p w14:paraId="67975E01" w14:textId="77777777" w:rsidR="00C211A6" w:rsidRDefault="00C211A6">
          <w:pPr>
            <w:widowControl w:val="0"/>
            <w:autoSpaceDE w:val="0"/>
            <w:autoSpaceDN w:val="0"/>
            <w:adjustRightInd w:val="0"/>
            <w:jc w:val="both"/>
            <w:rPr>
              <w:rFonts w:ascii="Times New Roman" w:hAnsi="Times New Roman"/>
              <w:sz w:val="18"/>
              <w:szCs w:val="18"/>
              <w:lang w:val="es-ES"/>
            </w:rPr>
          </w:pPr>
          <w:r>
            <w:rPr>
              <w:rFonts w:cs="Arial"/>
              <w:sz w:val="18"/>
              <w:szCs w:val="18"/>
              <w:lang w:val="es-ES"/>
            </w:rPr>
            <w:t>R</w:t>
          </w:r>
          <w:r>
            <w:rPr>
              <w:rFonts w:cs="Arial"/>
              <w:spacing w:val="1"/>
              <w:sz w:val="18"/>
              <w:szCs w:val="18"/>
              <w:lang w:val="es-ES"/>
            </w:rPr>
            <w:t>e</w:t>
          </w:r>
          <w:r>
            <w:rPr>
              <w:rFonts w:cs="Arial"/>
              <w:spacing w:val="-1"/>
              <w:sz w:val="18"/>
              <w:szCs w:val="18"/>
              <w:lang w:val="es-ES"/>
            </w:rPr>
            <w:t>v</w:t>
          </w:r>
          <w:r>
            <w:rPr>
              <w:rFonts w:cs="Arial"/>
              <w:spacing w:val="1"/>
              <w:sz w:val="18"/>
              <w:szCs w:val="18"/>
              <w:lang w:val="es-ES"/>
            </w:rPr>
            <w:t>isó</w:t>
          </w:r>
          <w:r>
            <w:rPr>
              <w:rFonts w:cs="Arial"/>
              <w:sz w:val="18"/>
              <w:szCs w:val="18"/>
              <w:lang w:val="es-ES"/>
            </w:rPr>
            <w:t>: Kassandra Andrea Orozco Orozco</w:t>
          </w:r>
        </w:p>
      </w:tc>
    </w:tr>
    <w:tr w:rsidR="00C211A6" w14:paraId="57404F3A" w14:textId="77777777">
      <w:trPr>
        <w:trHeight w:hRule="exact" w:val="266"/>
      </w:trPr>
      <w:tc>
        <w:tcPr>
          <w:tcW w:w="1169" w:type="pct"/>
          <w:tcBorders>
            <w:top w:val="single" w:sz="2" w:space="0" w:color="000000"/>
            <w:left w:val="single" w:sz="2" w:space="0" w:color="000000"/>
            <w:bottom w:val="single" w:sz="2" w:space="0" w:color="000000"/>
            <w:right w:val="single" w:sz="2" w:space="0" w:color="000000"/>
          </w:tcBorders>
          <w:vAlign w:val="center"/>
        </w:tcPr>
        <w:p w14:paraId="168AB95D" w14:textId="77777777" w:rsidR="00C211A6" w:rsidRDefault="00C211A6">
          <w:pPr>
            <w:widowControl w:val="0"/>
            <w:autoSpaceDE w:val="0"/>
            <w:autoSpaceDN w:val="0"/>
            <w:adjustRightInd w:val="0"/>
            <w:jc w:val="both"/>
            <w:rPr>
              <w:rFonts w:ascii="Times New Roman" w:hAnsi="Times New Roman"/>
              <w:sz w:val="18"/>
              <w:szCs w:val="24"/>
              <w:lang w:val="es-ES"/>
            </w:rPr>
          </w:pPr>
          <w:r>
            <w:rPr>
              <w:rFonts w:cs="Arial"/>
              <w:sz w:val="18"/>
              <w:szCs w:val="18"/>
              <w:lang w:val="es-ES"/>
            </w:rPr>
            <w:t>C</w:t>
          </w:r>
          <w:r>
            <w:rPr>
              <w:rFonts w:cs="Arial"/>
              <w:spacing w:val="1"/>
              <w:sz w:val="18"/>
              <w:szCs w:val="18"/>
              <w:lang w:val="es-ES"/>
            </w:rPr>
            <w:t>o</w:t>
          </w:r>
          <w:r>
            <w:rPr>
              <w:rFonts w:cs="Arial"/>
              <w:sz w:val="18"/>
              <w:szCs w:val="18"/>
              <w:lang w:val="es-ES"/>
            </w:rPr>
            <w:t>rr</w:t>
          </w:r>
          <w:r>
            <w:rPr>
              <w:rFonts w:cs="Arial"/>
              <w:spacing w:val="1"/>
              <w:sz w:val="18"/>
              <w:szCs w:val="18"/>
              <w:lang w:val="es-ES"/>
            </w:rPr>
            <w:t>e</w:t>
          </w:r>
          <w:r>
            <w:rPr>
              <w:rFonts w:cs="Arial"/>
              <w:sz w:val="18"/>
              <w:szCs w:val="18"/>
              <w:lang w:val="es-ES"/>
            </w:rPr>
            <w:t>o</w:t>
          </w:r>
          <w:r>
            <w:rPr>
              <w:rFonts w:cs="Arial"/>
              <w:spacing w:val="-4"/>
              <w:sz w:val="18"/>
              <w:szCs w:val="18"/>
              <w:lang w:val="es-ES"/>
            </w:rPr>
            <w:t xml:space="preserve"> </w:t>
          </w:r>
          <w:r>
            <w:rPr>
              <w:rFonts w:cs="Arial"/>
              <w:spacing w:val="-1"/>
              <w:sz w:val="18"/>
              <w:szCs w:val="18"/>
              <w:lang w:val="es-ES"/>
            </w:rPr>
            <w:t>e</w:t>
          </w:r>
          <w:r>
            <w:rPr>
              <w:rFonts w:cs="Arial"/>
              <w:spacing w:val="1"/>
              <w:sz w:val="18"/>
              <w:szCs w:val="18"/>
              <w:lang w:val="es-ES"/>
            </w:rPr>
            <w:t>lec</w:t>
          </w:r>
          <w:r>
            <w:rPr>
              <w:rFonts w:cs="Arial"/>
              <w:sz w:val="18"/>
              <w:szCs w:val="18"/>
              <w:lang w:val="es-ES"/>
            </w:rPr>
            <w:t>t</w:t>
          </w:r>
          <w:r>
            <w:rPr>
              <w:rFonts w:cs="Arial"/>
              <w:spacing w:val="-2"/>
              <w:sz w:val="18"/>
              <w:szCs w:val="18"/>
              <w:lang w:val="es-ES"/>
            </w:rPr>
            <w:t>r</w:t>
          </w:r>
          <w:r>
            <w:rPr>
              <w:rFonts w:cs="Arial"/>
              <w:spacing w:val="1"/>
              <w:sz w:val="18"/>
              <w:szCs w:val="18"/>
              <w:lang w:val="es-ES"/>
            </w:rPr>
            <w:t>ón</w:t>
          </w:r>
          <w:r>
            <w:rPr>
              <w:rFonts w:cs="Arial"/>
              <w:spacing w:val="-1"/>
              <w:sz w:val="18"/>
              <w:szCs w:val="18"/>
              <w:lang w:val="es-ES"/>
            </w:rPr>
            <w:t>i</w:t>
          </w:r>
          <w:r>
            <w:rPr>
              <w:rFonts w:cs="Arial"/>
              <w:spacing w:val="1"/>
              <w:sz w:val="18"/>
              <w:szCs w:val="18"/>
              <w:lang w:val="es-ES"/>
            </w:rPr>
            <w:t>co</w:t>
          </w:r>
          <w:r>
            <w:rPr>
              <w:rFonts w:cs="Arial"/>
              <w:sz w:val="18"/>
              <w:szCs w:val="18"/>
              <w:lang w:val="es-ES"/>
            </w:rPr>
            <w:t>:</w:t>
          </w:r>
        </w:p>
      </w:tc>
      <w:tc>
        <w:tcPr>
          <w:tcW w:w="1845" w:type="pct"/>
          <w:tcBorders>
            <w:top w:val="single" w:sz="2" w:space="0" w:color="000000"/>
            <w:left w:val="single" w:sz="2" w:space="0" w:color="000000"/>
            <w:bottom w:val="single" w:sz="2" w:space="0" w:color="000000"/>
            <w:right w:val="single" w:sz="2" w:space="0" w:color="000000"/>
          </w:tcBorders>
          <w:vAlign w:val="center"/>
        </w:tcPr>
        <w:p w14:paraId="62F5F329" w14:textId="77777777" w:rsidR="00C211A6" w:rsidRDefault="00000000">
          <w:pPr>
            <w:widowControl w:val="0"/>
            <w:autoSpaceDE w:val="0"/>
            <w:autoSpaceDN w:val="0"/>
            <w:adjustRightInd w:val="0"/>
            <w:jc w:val="both"/>
            <w:rPr>
              <w:rFonts w:ascii="Times New Roman" w:hAnsi="Times New Roman"/>
              <w:sz w:val="18"/>
              <w:szCs w:val="24"/>
              <w:lang w:val="es-ES"/>
            </w:rPr>
          </w:pPr>
          <w:hyperlink r:id="rId2" w:history="1">
            <w:r w:rsidR="00C211A6">
              <w:rPr>
                <w:rFonts w:cs="Arial"/>
                <w:spacing w:val="1"/>
                <w:sz w:val="18"/>
                <w:szCs w:val="18"/>
                <w:lang w:val="es-ES"/>
              </w:rPr>
              <w:t>con</w:t>
            </w:r>
            <w:r w:rsidR="00C211A6">
              <w:rPr>
                <w:rFonts w:cs="Arial"/>
                <w:spacing w:val="-2"/>
                <w:sz w:val="18"/>
                <w:szCs w:val="18"/>
                <w:lang w:val="es-ES"/>
              </w:rPr>
              <w:t>t</w:t>
            </w:r>
            <w:r w:rsidR="00C211A6">
              <w:rPr>
                <w:rFonts w:cs="Arial"/>
                <w:spacing w:val="1"/>
                <w:sz w:val="18"/>
                <w:szCs w:val="18"/>
                <w:lang w:val="es-ES"/>
              </w:rPr>
              <w:t>ac</w:t>
            </w:r>
            <w:r w:rsidR="00C211A6">
              <w:rPr>
                <w:rFonts w:cs="Arial"/>
                <w:sz w:val="18"/>
                <w:szCs w:val="18"/>
                <w:lang w:val="es-ES"/>
              </w:rPr>
              <w:t>t</w:t>
            </w:r>
            <w:r w:rsidR="00C211A6">
              <w:rPr>
                <w:rFonts w:cs="Arial"/>
                <w:spacing w:val="-1"/>
                <w:sz w:val="18"/>
                <w:szCs w:val="18"/>
                <w:lang w:val="es-ES"/>
              </w:rPr>
              <w:t>e</w:t>
            </w:r>
            <w:r w:rsidR="00C211A6">
              <w:rPr>
                <w:rFonts w:cs="Arial"/>
                <w:spacing w:val="1"/>
                <w:sz w:val="18"/>
                <w:szCs w:val="18"/>
                <w:lang w:val="es-ES"/>
              </w:rPr>
              <w:t>n</w:t>
            </w:r>
            <w:r w:rsidR="00C211A6">
              <w:rPr>
                <w:rFonts w:cs="Arial"/>
                <w:spacing w:val="-1"/>
                <w:sz w:val="18"/>
                <w:szCs w:val="18"/>
                <w:lang w:val="es-ES"/>
              </w:rPr>
              <w:t>o</w:t>
            </w:r>
            <w:r w:rsidR="00C211A6">
              <w:rPr>
                <w:rFonts w:cs="Arial"/>
                <w:spacing w:val="1"/>
                <w:sz w:val="18"/>
                <w:szCs w:val="18"/>
                <w:lang w:val="es-ES"/>
              </w:rPr>
              <w:t>s</w:t>
            </w:r>
            <w:r w:rsidR="00C211A6">
              <w:rPr>
                <w:rFonts w:cs="Arial"/>
                <w:sz w:val="18"/>
                <w:szCs w:val="18"/>
                <w:lang w:val="es-ES"/>
              </w:rPr>
              <w:t>@</w:t>
            </w:r>
            <w:r w:rsidR="00C211A6">
              <w:rPr>
                <w:rFonts w:cs="Arial"/>
                <w:spacing w:val="1"/>
                <w:sz w:val="18"/>
                <w:szCs w:val="18"/>
                <w:lang w:val="es-ES"/>
              </w:rPr>
              <w:t>pue</w:t>
            </w:r>
            <w:r w:rsidR="00C211A6">
              <w:rPr>
                <w:rFonts w:cs="Arial"/>
                <w:sz w:val="18"/>
                <w:szCs w:val="18"/>
                <w:lang w:val="es-ES"/>
              </w:rPr>
              <w:t>r</w:t>
            </w:r>
            <w:r w:rsidR="00C211A6">
              <w:rPr>
                <w:rFonts w:cs="Arial"/>
                <w:spacing w:val="-2"/>
                <w:sz w:val="18"/>
                <w:szCs w:val="18"/>
                <w:lang w:val="es-ES"/>
              </w:rPr>
              <w:t>t</w:t>
            </w:r>
            <w:r w:rsidR="00C211A6">
              <w:rPr>
                <w:rFonts w:cs="Arial"/>
                <w:spacing w:val="1"/>
                <w:sz w:val="18"/>
                <w:szCs w:val="18"/>
                <w:lang w:val="es-ES"/>
              </w:rPr>
              <w:t>o</w:t>
            </w:r>
            <w:r w:rsidR="00C211A6">
              <w:rPr>
                <w:rFonts w:cs="Arial"/>
                <w:sz w:val="18"/>
                <w:szCs w:val="18"/>
                <w:lang w:val="es-ES"/>
              </w:rPr>
              <w:t>r</w:t>
            </w:r>
            <w:r w:rsidR="00C211A6">
              <w:rPr>
                <w:rFonts w:cs="Arial"/>
                <w:spacing w:val="-1"/>
                <w:sz w:val="18"/>
                <w:szCs w:val="18"/>
                <w:lang w:val="es-ES"/>
              </w:rPr>
              <w:t>i</w:t>
            </w:r>
            <w:r w:rsidR="00C211A6">
              <w:rPr>
                <w:rFonts w:cs="Arial"/>
                <w:spacing w:val="1"/>
                <w:sz w:val="18"/>
                <w:szCs w:val="18"/>
                <w:lang w:val="es-ES"/>
              </w:rPr>
              <w:t>c</w:t>
            </w:r>
            <w:r w:rsidR="00C211A6">
              <w:rPr>
                <w:rFonts w:cs="Arial"/>
                <w:spacing w:val="3"/>
                <w:sz w:val="18"/>
                <w:szCs w:val="18"/>
                <w:lang w:val="es-ES"/>
              </w:rPr>
              <w:t>o</w:t>
            </w:r>
            <w:r w:rsidR="00C211A6">
              <w:rPr>
                <w:rFonts w:cs="Arial"/>
                <w:sz w:val="18"/>
                <w:szCs w:val="18"/>
                <w:lang w:val="es-ES"/>
              </w:rPr>
              <w:t>-</w:t>
            </w:r>
            <w:r w:rsidR="00C211A6">
              <w:rPr>
                <w:rFonts w:cs="Arial"/>
                <w:spacing w:val="-1"/>
                <w:sz w:val="18"/>
                <w:szCs w:val="18"/>
                <w:lang w:val="es-ES"/>
              </w:rPr>
              <w:t>c</w:t>
            </w:r>
            <w:r w:rsidR="00C211A6">
              <w:rPr>
                <w:rFonts w:cs="Arial"/>
                <w:spacing w:val="1"/>
                <w:sz w:val="18"/>
                <w:szCs w:val="18"/>
                <w:lang w:val="es-ES"/>
              </w:rPr>
              <w:t>aq</w:t>
            </w:r>
            <w:r w:rsidR="00C211A6">
              <w:rPr>
                <w:rFonts w:cs="Arial"/>
                <w:spacing w:val="-1"/>
                <w:sz w:val="18"/>
                <w:szCs w:val="18"/>
                <w:lang w:val="es-ES"/>
              </w:rPr>
              <w:t>u</w:t>
            </w:r>
            <w:r w:rsidR="00C211A6">
              <w:rPr>
                <w:rFonts w:cs="Arial"/>
                <w:spacing w:val="1"/>
                <w:sz w:val="18"/>
                <w:szCs w:val="18"/>
                <w:lang w:val="es-ES"/>
              </w:rPr>
              <w:t>e</w:t>
            </w:r>
            <w:r w:rsidR="00C211A6">
              <w:rPr>
                <w:rFonts w:cs="Arial"/>
                <w:sz w:val="18"/>
                <w:szCs w:val="18"/>
                <w:lang w:val="es-ES"/>
              </w:rPr>
              <w:t>t</w:t>
            </w:r>
            <w:r w:rsidR="00C211A6">
              <w:rPr>
                <w:rFonts w:cs="Arial"/>
                <w:spacing w:val="1"/>
                <w:sz w:val="18"/>
                <w:szCs w:val="18"/>
                <w:lang w:val="es-ES"/>
              </w:rPr>
              <w:t>a</w:t>
            </w:r>
            <w:r w:rsidR="00C211A6">
              <w:rPr>
                <w:rFonts w:cs="Arial"/>
                <w:sz w:val="18"/>
                <w:szCs w:val="18"/>
                <w:lang w:val="es-ES"/>
              </w:rPr>
              <w:t>.</w:t>
            </w:r>
            <w:r w:rsidR="00C211A6">
              <w:rPr>
                <w:rFonts w:cs="Arial"/>
                <w:spacing w:val="1"/>
                <w:sz w:val="18"/>
                <w:szCs w:val="18"/>
                <w:lang w:val="es-ES"/>
              </w:rPr>
              <w:t>go</w:t>
            </w:r>
            <w:r w:rsidR="00C211A6">
              <w:rPr>
                <w:rFonts w:cs="Arial"/>
                <w:spacing w:val="-1"/>
                <w:sz w:val="18"/>
                <w:szCs w:val="18"/>
                <w:lang w:val="es-ES"/>
              </w:rPr>
              <w:t>v</w:t>
            </w:r>
            <w:r w:rsidR="00C211A6">
              <w:rPr>
                <w:rFonts w:cs="Arial"/>
                <w:spacing w:val="-2"/>
                <w:sz w:val="18"/>
                <w:szCs w:val="18"/>
                <w:lang w:val="es-ES"/>
              </w:rPr>
              <w:t>.</w:t>
            </w:r>
            <w:r w:rsidR="00C211A6">
              <w:rPr>
                <w:rFonts w:cs="Arial"/>
                <w:spacing w:val="1"/>
                <w:sz w:val="18"/>
                <w:szCs w:val="18"/>
                <w:lang w:val="es-ES"/>
              </w:rPr>
              <w:t>c</w:t>
            </w:r>
            <w:r w:rsidR="00C211A6">
              <w:rPr>
                <w:rFonts w:cs="Arial"/>
                <w:sz w:val="18"/>
                <w:szCs w:val="18"/>
                <w:lang w:val="es-ES"/>
              </w:rPr>
              <w:t>o</w:t>
            </w:r>
          </w:hyperlink>
        </w:p>
      </w:tc>
      <w:tc>
        <w:tcPr>
          <w:tcW w:w="1985" w:type="pct"/>
          <w:tcBorders>
            <w:top w:val="single" w:sz="2" w:space="0" w:color="000000"/>
            <w:left w:val="single" w:sz="2" w:space="0" w:color="000000"/>
            <w:bottom w:val="single" w:sz="2" w:space="0" w:color="000000"/>
            <w:right w:val="single" w:sz="2" w:space="0" w:color="000000"/>
          </w:tcBorders>
          <w:vAlign w:val="center"/>
        </w:tcPr>
        <w:p w14:paraId="107E4596" w14:textId="77777777" w:rsidR="00C211A6" w:rsidRDefault="00C211A6">
          <w:pPr>
            <w:widowControl w:val="0"/>
            <w:autoSpaceDE w:val="0"/>
            <w:autoSpaceDN w:val="0"/>
            <w:adjustRightInd w:val="0"/>
            <w:jc w:val="both"/>
            <w:rPr>
              <w:rFonts w:ascii="Times New Roman" w:hAnsi="Times New Roman"/>
              <w:sz w:val="18"/>
              <w:szCs w:val="18"/>
              <w:lang w:val="es-ES"/>
            </w:rPr>
          </w:pPr>
          <w:r>
            <w:rPr>
              <w:rFonts w:cs="Arial"/>
              <w:sz w:val="18"/>
              <w:szCs w:val="18"/>
              <w:lang w:val="es-ES"/>
            </w:rPr>
            <w:t>A</w:t>
          </w:r>
          <w:r>
            <w:rPr>
              <w:rFonts w:cs="Arial"/>
              <w:spacing w:val="1"/>
              <w:sz w:val="18"/>
              <w:szCs w:val="18"/>
              <w:lang w:val="es-ES"/>
            </w:rPr>
            <w:t>p</w:t>
          </w:r>
          <w:r>
            <w:rPr>
              <w:rFonts w:cs="Arial"/>
              <w:sz w:val="18"/>
              <w:szCs w:val="18"/>
              <w:lang w:val="es-ES"/>
            </w:rPr>
            <w:t>r</w:t>
          </w:r>
          <w:r>
            <w:rPr>
              <w:rFonts w:cs="Arial"/>
              <w:spacing w:val="1"/>
              <w:sz w:val="18"/>
              <w:szCs w:val="18"/>
              <w:lang w:val="es-ES"/>
            </w:rPr>
            <w:t>obó</w:t>
          </w:r>
          <w:r>
            <w:rPr>
              <w:rFonts w:cs="Arial"/>
              <w:sz w:val="18"/>
              <w:szCs w:val="18"/>
              <w:lang w:val="es-ES"/>
            </w:rPr>
            <w:t>: Kassandra Andrea Orozco Orozco</w:t>
          </w:r>
        </w:p>
      </w:tc>
    </w:tr>
  </w:tbl>
  <w:p w14:paraId="592C45B3" w14:textId="77777777" w:rsidR="00C211A6" w:rsidRDefault="00C211A6">
    <w:pPr>
      <w:widowControl w:val="0"/>
      <w:autoSpaceDE w:val="0"/>
      <w:autoSpaceDN w:val="0"/>
      <w:adjustRightInd w:val="0"/>
      <w:ind w:right="-40"/>
      <w:jc w:val="both"/>
      <w:rPr>
        <w:rFonts w:ascii="Calibri" w:hAnsi="Calibri" w:cs="Calibri"/>
        <w:i/>
        <w:color w:val="000000"/>
        <w:sz w:val="14"/>
        <w:szCs w:val="16"/>
        <w:lang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38AEC" w14:textId="77777777" w:rsidR="00FE7E41" w:rsidRDefault="00FE7E41">
      <w:r>
        <w:separator/>
      </w:r>
    </w:p>
  </w:footnote>
  <w:footnote w:type="continuationSeparator" w:id="0">
    <w:p w14:paraId="61739AEF" w14:textId="77777777" w:rsidR="00FE7E41" w:rsidRDefault="00FE7E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95EFE" w14:textId="77777777" w:rsidR="00C211A6" w:rsidRDefault="00C211A6">
    <w:pPr>
      <w:pStyle w:val="Encabezado"/>
      <w:jc w:val="right"/>
      <w:rPr>
        <w:rFonts w:cs="Arial"/>
        <w:b/>
        <w:sz w:val="16"/>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6"/>
      <w:gridCol w:w="3653"/>
      <w:gridCol w:w="1451"/>
      <w:gridCol w:w="2238"/>
      <w:gridCol w:w="1145"/>
    </w:tblGrid>
    <w:tr w:rsidR="00C211A6" w14:paraId="5E086054" w14:textId="77777777">
      <w:trPr>
        <w:trHeight w:val="540"/>
        <w:jc w:val="center"/>
      </w:trPr>
      <w:tc>
        <w:tcPr>
          <w:tcW w:w="590" w:type="pct"/>
          <w:vMerge w:val="restart"/>
          <w:tcBorders>
            <w:right w:val="single" w:sz="4" w:space="0" w:color="auto"/>
          </w:tcBorders>
        </w:tcPr>
        <w:p w14:paraId="23EE2385" w14:textId="77777777" w:rsidR="00C211A6" w:rsidRDefault="00C211A6">
          <w:pPr>
            <w:tabs>
              <w:tab w:val="center" w:pos="4419"/>
              <w:tab w:val="right" w:pos="8838"/>
            </w:tabs>
            <w:ind w:left="-18"/>
            <w:rPr>
              <w:rFonts w:ascii="Tahoma" w:eastAsia="Calibri" w:hAnsi="Tahoma" w:cs="Tahoma"/>
              <w:u w:val="single"/>
              <w:lang w:eastAsia="es-CO"/>
            </w:rPr>
          </w:pPr>
          <w:r>
            <w:rPr>
              <w:rFonts w:ascii="Times New Roman" w:hAnsi="Times New Roman"/>
              <w:noProof/>
              <w:szCs w:val="24"/>
              <w:lang w:eastAsia="es-CO"/>
            </w:rPr>
            <w:drawing>
              <wp:anchor distT="0" distB="0" distL="114300" distR="114300" simplePos="0" relativeHeight="251659264" behindDoc="1" locked="0" layoutInCell="1" allowOverlap="1" wp14:anchorId="6E740E3C" wp14:editId="7553174B">
                <wp:simplePos x="0" y="0"/>
                <wp:positionH relativeFrom="column">
                  <wp:posOffset>-16510</wp:posOffset>
                </wp:positionH>
                <wp:positionV relativeFrom="paragraph">
                  <wp:posOffset>72390</wp:posOffset>
                </wp:positionV>
                <wp:extent cx="586740" cy="560705"/>
                <wp:effectExtent l="0" t="0" r="3810" b="0"/>
                <wp:wrapNone/>
                <wp:docPr id="8" name="Imagen 8" descr="Descripción: Descripción: E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escripción: Descripción: ESC"/>
                        <pic:cNvPicPr>
                          <a:picLocks noChangeAspect="1" noChangeArrowheads="1"/>
                        </pic:cNvPicPr>
                      </pic:nvPicPr>
                      <pic:blipFill>
                        <a:blip r:embed="rId1">
                          <a:extLst>
                            <a:ext uri="{28A0092B-C50C-407E-A947-70E740481C1C}">
                              <a14:useLocalDpi xmlns:a14="http://schemas.microsoft.com/office/drawing/2010/main" val="0"/>
                            </a:ext>
                          </a:extLst>
                        </a:blip>
                        <a:srcRect l="18889" r="12698"/>
                        <a:stretch>
                          <a:fillRect/>
                        </a:stretch>
                      </pic:blipFill>
                      <pic:spPr>
                        <a:xfrm>
                          <a:off x="0" y="0"/>
                          <a:ext cx="586740" cy="560705"/>
                        </a:xfrm>
                        <a:prstGeom prst="rect">
                          <a:avLst/>
                        </a:prstGeom>
                        <a:noFill/>
                        <a:ln>
                          <a:noFill/>
                        </a:ln>
                      </pic:spPr>
                    </pic:pic>
                  </a:graphicData>
                </a:graphic>
              </wp:anchor>
            </w:drawing>
          </w:r>
        </w:p>
      </w:tc>
      <w:tc>
        <w:tcPr>
          <w:tcW w:w="1898" w:type="pct"/>
          <w:vMerge w:val="restart"/>
          <w:tcBorders>
            <w:top w:val="single" w:sz="4" w:space="0" w:color="auto"/>
            <w:left w:val="single" w:sz="4" w:space="0" w:color="auto"/>
            <w:right w:val="single" w:sz="4" w:space="0" w:color="auto"/>
          </w:tcBorders>
          <w:vAlign w:val="center"/>
        </w:tcPr>
        <w:p w14:paraId="01D578B7" w14:textId="77777777" w:rsidR="00C211A6" w:rsidRDefault="00C211A6">
          <w:pPr>
            <w:tabs>
              <w:tab w:val="center" w:pos="4419"/>
              <w:tab w:val="right" w:pos="8838"/>
            </w:tabs>
            <w:rPr>
              <w:rFonts w:ascii="Tahoma" w:eastAsia="Calibri" w:hAnsi="Tahoma" w:cs="Tahoma"/>
              <w:b/>
              <w:sz w:val="18"/>
              <w:lang w:eastAsia="es-CO"/>
            </w:rPr>
          </w:pPr>
          <w:r>
            <w:rPr>
              <w:rFonts w:ascii="Tahoma" w:eastAsia="Calibri" w:hAnsi="Tahoma" w:cs="Tahoma"/>
              <w:b/>
              <w:sz w:val="18"/>
              <w:lang w:eastAsia="es-CO"/>
            </w:rPr>
            <w:t>República de Colombia</w:t>
          </w:r>
        </w:p>
        <w:p w14:paraId="7584BE52" w14:textId="77777777" w:rsidR="00C211A6" w:rsidRDefault="00C211A6">
          <w:pPr>
            <w:tabs>
              <w:tab w:val="center" w:pos="4419"/>
              <w:tab w:val="right" w:pos="8838"/>
            </w:tabs>
            <w:rPr>
              <w:rFonts w:ascii="Tahoma" w:eastAsia="Calibri" w:hAnsi="Tahoma" w:cs="Tahoma"/>
              <w:b/>
              <w:lang w:eastAsia="es-CO"/>
            </w:rPr>
          </w:pPr>
          <w:r>
            <w:rPr>
              <w:rFonts w:ascii="Tahoma" w:eastAsia="Calibri" w:hAnsi="Tahoma" w:cs="Tahoma"/>
              <w:b/>
              <w:lang w:eastAsia="es-CO"/>
            </w:rPr>
            <w:t>Departamento del Caquetá</w:t>
          </w:r>
        </w:p>
        <w:p w14:paraId="008658B1" w14:textId="77777777" w:rsidR="00C211A6" w:rsidRDefault="00C211A6">
          <w:pPr>
            <w:tabs>
              <w:tab w:val="center" w:pos="4419"/>
              <w:tab w:val="right" w:pos="8838"/>
            </w:tabs>
            <w:rPr>
              <w:rFonts w:ascii="Tahoma" w:eastAsia="Calibri" w:hAnsi="Tahoma" w:cs="Tahoma"/>
              <w:b/>
              <w:sz w:val="22"/>
              <w:lang w:eastAsia="es-CO"/>
            </w:rPr>
          </w:pPr>
          <w:r>
            <w:rPr>
              <w:rFonts w:ascii="Tahoma" w:eastAsia="Calibri" w:hAnsi="Tahoma" w:cs="Tahoma"/>
              <w:b/>
              <w:sz w:val="22"/>
              <w:lang w:eastAsia="es-CO"/>
            </w:rPr>
            <w:t>MUNICIPIO DE PUERTO RICO</w:t>
          </w:r>
        </w:p>
        <w:p w14:paraId="3D051CF2" w14:textId="77777777" w:rsidR="00C211A6" w:rsidRDefault="00C211A6">
          <w:pPr>
            <w:tabs>
              <w:tab w:val="center" w:pos="4419"/>
              <w:tab w:val="right" w:pos="8838"/>
            </w:tabs>
            <w:rPr>
              <w:rFonts w:ascii="Tahoma" w:eastAsia="Calibri" w:hAnsi="Tahoma" w:cs="Tahoma"/>
              <w:b/>
              <w:lang w:eastAsia="es-CO"/>
            </w:rPr>
          </w:pPr>
          <w:r>
            <w:rPr>
              <w:rFonts w:ascii="Tahoma" w:eastAsia="Calibri" w:hAnsi="Tahoma" w:cs="Tahoma"/>
              <w:sz w:val="18"/>
              <w:lang w:eastAsia="es-CO"/>
            </w:rPr>
            <w:t xml:space="preserve">NIT. </w:t>
          </w:r>
          <w:r>
            <w:rPr>
              <w:rFonts w:ascii="Tahoma" w:eastAsia="Calibri" w:hAnsi="Tahoma" w:cs="Tahoma"/>
              <w:sz w:val="18"/>
              <w:szCs w:val="18"/>
              <w:lang w:eastAsia="es-CO"/>
            </w:rPr>
            <w:t>800.095.775- 9</w:t>
          </w:r>
        </w:p>
      </w:tc>
      <w:tc>
        <w:tcPr>
          <w:tcW w:w="1917" w:type="pct"/>
          <w:gridSpan w:val="2"/>
          <w:tcBorders>
            <w:left w:val="single" w:sz="4" w:space="0" w:color="auto"/>
            <w:right w:val="single" w:sz="4" w:space="0" w:color="auto"/>
          </w:tcBorders>
          <w:vAlign w:val="center"/>
        </w:tcPr>
        <w:p w14:paraId="083454EC" w14:textId="77777777" w:rsidR="00C211A6" w:rsidRDefault="00C211A6">
          <w:pPr>
            <w:tabs>
              <w:tab w:val="center" w:pos="4419"/>
              <w:tab w:val="right" w:pos="8838"/>
            </w:tabs>
            <w:jc w:val="center"/>
            <w:rPr>
              <w:rFonts w:ascii="Tahoma" w:eastAsia="Calibri" w:hAnsi="Tahoma" w:cs="Tahoma"/>
              <w:b/>
              <w:sz w:val="18"/>
              <w:lang w:eastAsia="es-CO"/>
            </w:rPr>
          </w:pPr>
          <w:r>
            <w:rPr>
              <w:rFonts w:ascii="Tahoma" w:eastAsia="Calibri" w:hAnsi="Tahoma" w:cs="Tahoma"/>
              <w:b/>
              <w:sz w:val="18"/>
              <w:lang w:eastAsia="es-CO"/>
            </w:rPr>
            <w:t>F9 –ESTUDIOS PREVIOS PARA OBRA PÚBLICA</w:t>
          </w:r>
        </w:p>
      </w:tc>
      <w:tc>
        <w:tcPr>
          <w:tcW w:w="595" w:type="pct"/>
          <w:vMerge w:val="restart"/>
          <w:tcBorders>
            <w:left w:val="single" w:sz="4" w:space="0" w:color="auto"/>
          </w:tcBorders>
          <w:vAlign w:val="center"/>
        </w:tcPr>
        <w:p w14:paraId="5AAA9AFA" w14:textId="77777777" w:rsidR="00C211A6" w:rsidRDefault="00C211A6">
          <w:pPr>
            <w:tabs>
              <w:tab w:val="center" w:pos="4419"/>
              <w:tab w:val="right" w:pos="8838"/>
            </w:tabs>
            <w:rPr>
              <w:rFonts w:ascii="Tahoma" w:eastAsia="Calibri" w:hAnsi="Tahoma" w:cs="Tahoma"/>
              <w:b/>
              <w:sz w:val="16"/>
              <w:szCs w:val="16"/>
              <w:lang w:eastAsia="es-CO"/>
            </w:rPr>
          </w:pPr>
          <w:r>
            <w:rPr>
              <w:rFonts w:ascii="Times New Roman" w:hAnsi="Times New Roman"/>
              <w:noProof/>
              <w:szCs w:val="24"/>
              <w:lang w:eastAsia="es-CO"/>
            </w:rPr>
            <w:drawing>
              <wp:anchor distT="0" distB="0" distL="114300" distR="114300" simplePos="0" relativeHeight="251660288" behindDoc="0" locked="0" layoutInCell="1" allowOverlap="1" wp14:anchorId="0FB1900F" wp14:editId="29F05403">
                <wp:simplePos x="0" y="0"/>
                <wp:positionH relativeFrom="column">
                  <wp:posOffset>12700</wp:posOffset>
                </wp:positionH>
                <wp:positionV relativeFrom="paragraph">
                  <wp:posOffset>6985</wp:posOffset>
                </wp:positionV>
                <wp:extent cx="563880" cy="579755"/>
                <wp:effectExtent l="0" t="0" r="7620" b="0"/>
                <wp:wrapNone/>
                <wp:docPr id="9" name="Imagen 9" descr="Descripción: Descripción: ESCUDO SOMBRA 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Descripción: Descripción: ESCUDO SOMBRA low"/>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563880" cy="579755"/>
                        </a:xfrm>
                        <a:prstGeom prst="rect">
                          <a:avLst/>
                        </a:prstGeom>
                        <a:noFill/>
                        <a:ln>
                          <a:noFill/>
                        </a:ln>
                      </pic:spPr>
                    </pic:pic>
                  </a:graphicData>
                </a:graphic>
              </wp:anchor>
            </w:drawing>
          </w:r>
        </w:p>
      </w:tc>
    </w:tr>
    <w:tr w:rsidR="00C211A6" w14:paraId="0122146D" w14:textId="77777777">
      <w:trPr>
        <w:trHeight w:val="242"/>
        <w:jc w:val="center"/>
      </w:trPr>
      <w:tc>
        <w:tcPr>
          <w:tcW w:w="590" w:type="pct"/>
          <w:vMerge/>
          <w:tcBorders>
            <w:right w:val="single" w:sz="4" w:space="0" w:color="auto"/>
          </w:tcBorders>
        </w:tcPr>
        <w:p w14:paraId="02646BDB" w14:textId="77777777" w:rsidR="00C211A6" w:rsidRDefault="00C211A6">
          <w:pPr>
            <w:tabs>
              <w:tab w:val="center" w:pos="4419"/>
              <w:tab w:val="right" w:pos="8838"/>
            </w:tabs>
            <w:rPr>
              <w:rFonts w:ascii="Tahoma" w:eastAsia="Calibri" w:hAnsi="Tahoma" w:cs="Tahoma"/>
              <w:lang w:eastAsia="es-CO"/>
            </w:rPr>
          </w:pPr>
        </w:p>
      </w:tc>
      <w:tc>
        <w:tcPr>
          <w:tcW w:w="1898" w:type="pct"/>
          <w:vMerge/>
          <w:tcBorders>
            <w:left w:val="single" w:sz="4" w:space="0" w:color="auto"/>
            <w:right w:val="single" w:sz="4" w:space="0" w:color="auto"/>
          </w:tcBorders>
        </w:tcPr>
        <w:p w14:paraId="618A7544" w14:textId="77777777" w:rsidR="00C211A6" w:rsidRDefault="00C211A6">
          <w:pPr>
            <w:tabs>
              <w:tab w:val="center" w:pos="4419"/>
              <w:tab w:val="right" w:pos="8838"/>
            </w:tabs>
            <w:rPr>
              <w:rFonts w:ascii="Tahoma" w:eastAsia="Calibri" w:hAnsi="Tahoma" w:cs="Tahoma"/>
              <w:lang w:eastAsia="es-CO"/>
            </w:rPr>
          </w:pPr>
        </w:p>
      </w:tc>
      <w:tc>
        <w:tcPr>
          <w:tcW w:w="754" w:type="pct"/>
          <w:vMerge w:val="restart"/>
          <w:tcBorders>
            <w:left w:val="single" w:sz="4" w:space="0" w:color="auto"/>
          </w:tcBorders>
          <w:vAlign w:val="center"/>
        </w:tcPr>
        <w:p w14:paraId="17C1A134" w14:textId="77777777" w:rsidR="00C211A6" w:rsidRDefault="00C211A6">
          <w:pPr>
            <w:tabs>
              <w:tab w:val="center" w:pos="4419"/>
              <w:tab w:val="right" w:pos="8838"/>
            </w:tabs>
            <w:jc w:val="center"/>
            <w:rPr>
              <w:rFonts w:ascii="Tahoma" w:eastAsia="Calibri" w:hAnsi="Tahoma" w:cs="Tahoma"/>
              <w:sz w:val="16"/>
              <w:szCs w:val="16"/>
              <w:lang w:eastAsia="es-CO"/>
            </w:rPr>
          </w:pPr>
          <w:r>
            <w:rPr>
              <w:rFonts w:ascii="Tahoma" w:eastAsia="Calibri" w:hAnsi="Tahoma" w:cs="Tahoma"/>
              <w:sz w:val="14"/>
              <w:szCs w:val="16"/>
              <w:lang w:eastAsia="es-CO"/>
            </w:rPr>
            <w:t xml:space="preserve">PAGINA </w:t>
          </w:r>
          <w:r>
            <w:rPr>
              <w:rFonts w:ascii="Tahoma" w:eastAsia="Calibri" w:hAnsi="Tahoma" w:cs="Tahoma"/>
              <w:sz w:val="14"/>
              <w:szCs w:val="16"/>
              <w:lang w:eastAsia="es-CO"/>
            </w:rPr>
            <w:fldChar w:fldCharType="begin"/>
          </w:r>
          <w:r>
            <w:rPr>
              <w:rFonts w:ascii="Tahoma" w:eastAsia="Calibri" w:hAnsi="Tahoma" w:cs="Tahoma"/>
              <w:sz w:val="14"/>
              <w:szCs w:val="16"/>
              <w:lang w:eastAsia="es-CO"/>
            </w:rPr>
            <w:instrText>PAGE   \* MERGEFORMAT</w:instrText>
          </w:r>
          <w:r>
            <w:rPr>
              <w:rFonts w:ascii="Tahoma" w:eastAsia="Calibri" w:hAnsi="Tahoma" w:cs="Tahoma"/>
              <w:sz w:val="14"/>
              <w:szCs w:val="16"/>
              <w:lang w:eastAsia="es-CO"/>
            </w:rPr>
            <w:fldChar w:fldCharType="separate"/>
          </w:r>
          <w:r w:rsidR="00102351">
            <w:rPr>
              <w:rFonts w:ascii="Tahoma" w:eastAsia="Calibri" w:hAnsi="Tahoma" w:cs="Tahoma"/>
              <w:noProof/>
              <w:sz w:val="14"/>
              <w:szCs w:val="16"/>
              <w:lang w:eastAsia="es-CO"/>
            </w:rPr>
            <w:t>14</w:t>
          </w:r>
          <w:r>
            <w:rPr>
              <w:rFonts w:ascii="Tahoma" w:eastAsia="Calibri" w:hAnsi="Tahoma" w:cs="Tahoma"/>
              <w:sz w:val="14"/>
              <w:szCs w:val="16"/>
              <w:lang w:eastAsia="es-CO"/>
            </w:rPr>
            <w:fldChar w:fldCharType="end"/>
          </w:r>
          <w:r>
            <w:rPr>
              <w:rFonts w:ascii="Tahoma" w:eastAsia="Calibri" w:hAnsi="Tahoma" w:cs="Tahoma"/>
              <w:sz w:val="14"/>
              <w:szCs w:val="16"/>
              <w:lang w:eastAsia="es-CO"/>
            </w:rPr>
            <w:t xml:space="preserve"> DE </w:t>
          </w:r>
          <w:r>
            <w:rPr>
              <w:rFonts w:ascii="Tahoma" w:eastAsia="Calibri" w:hAnsi="Tahoma" w:cs="Tahoma"/>
              <w:sz w:val="22"/>
              <w:lang w:eastAsia="es-CO"/>
            </w:rPr>
            <w:fldChar w:fldCharType="begin"/>
          </w:r>
          <w:r>
            <w:rPr>
              <w:rFonts w:ascii="Tahoma" w:eastAsia="Calibri" w:hAnsi="Tahoma" w:cs="Tahoma"/>
              <w:sz w:val="22"/>
              <w:lang w:eastAsia="es-CO"/>
            </w:rPr>
            <w:instrText xml:space="preserve"> NUMPAGES   \* MERGEFORMAT </w:instrText>
          </w:r>
          <w:r>
            <w:rPr>
              <w:rFonts w:ascii="Tahoma" w:eastAsia="Calibri" w:hAnsi="Tahoma" w:cs="Tahoma"/>
              <w:sz w:val="22"/>
              <w:lang w:eastAsia="es-CO"/>
            </w:rPr>
            <w:fldChar w:fldCharType="separate"/>
          </w:r>
          <w:r w:rsidR="00102351" w:rsidRPr="00102351">
            <w:rPr>
              <w:rFonts w:ascii="Tahoma" w:eastAsia="Calibri" w:hAnsi="Tahoma" w:cs="Tahoma"/>
              <w:noProof/>
              <w:sz w:val="14"/>
              <w:szCs w:val="16"/>
              <w:lang w:eastAsia="es-CO"/>
            </w:rPr>
            <w:t>37</w:t>
          </w:r>
          <w:r>
            <w:rPr>
              <w:rFonts w:ascii="Tahoma" w:eastAsia="Calibri" w:hAnsi="Tahoma" w:cs="Tahoma"/>
              <w:sz w:val="14"/>
              <w:szCs w:val="16"/>
              <w:lang w:eastAsia="es-CO"/>
            </w:rPr>
            <w:fldChar w:fldCharType="end"/>
          </w:r>
        </w:p>
      </w:tc>
      <w:tc>
        <w:tcPr>
          <w:tcW w:w="1163" w:type="pct"/>
          <w:tcBorders>
            <w:left w:val="single" w:sz="4" w:space="0" w:color="auto"/>
            <w:right w:val="single" w:sz="4" w:space="0" w:color="auto"/>
          </w:tcBorders>
          <w:vAlign w:val="center"/>
        </w:tcPr>
        <w:p w14:paraId="7A51F6CB" w14:textId="77777777" w:rsidR="00C211A6" w:rsidRDefault="00C211A6">
          <w:pPr>
            <w:tabs>
              <w:tab w:val="center" w:pos="4419"/>
              <w:tab w:val="right" w:pos="8838"/>
            </w:tabs>
            <w:jc w:val="center"/>
            <w:rPr>
              <w:rFonts w:ascii="Tahoma" w:eastAsia="Calibri" w:hAnsi="Tahoma" w:cs="Tahoma"/>
              <w:sz w:val="16"/>
              <w:szCs w:val="16"/>
              <w:lang w:eastAsia="es-CO"/>
            </w:rPr>
          </w:pPr>
          <w:r>
            <w:rPr>
              <w:rFonts w:ascii="Tahoma" w:eastAsia="Calibri" w:hAnsi="Tahoma" w:cs="Tahoma"/>
              <w:sz w:val="14"/>
              <w:szCs w:val="16"/>
              <w:lang w:eastAsia="es-CO"/>
            </w:rPr>
            <w:t>CÓDIGO TRAMITE: 100.04.07</w:t>
          </w:r>
        </w:p>
      </w:tc>
      <w:tc>
        <w:tcPr>
          <w:tcW w:w="595" w:type="pct"/>
          <w:vMerge/>
          <w:tcBorders>
            <w:left w:val="single" w:sz="4" w:space="0" w:color="auto"/>
          </w:tcBorders>
          <w:vAlign w:val="center"/>
        </w:tcPr>
        <w:p w14:paraId="3575BEB6" w14:textId="77777777" w:rsidR="00C211A6" w:rsidRDefault="00C211A6">
          <w:pPr>
            <w:tabs>
              <w:tab w:val="center" w:pos="4419"/>
              <w:tab w:val="right" w:pos="8838"/>
            </w:tabs>
            <w:jc w:val="center"/>
            <w:rPr>
              <w:rFonts w:ascii="Tahoma" w:eastAsia="Calibri" w:hAnsi="Tahoma" w:cs="Tahoma"/>
              <w:sz w:val="16"/>
              <w:szCs w:val="16"/>
              <w:lang w:eastAsia="es-CO"/>
            </w:rPr>
          </w:pPr>
        </w:p>
      </w:tc>
    </w:tr>
    <w:tr w:rsidR="00C211A6" w14:paraId="7D700B47" w14:textId="77777777">
      <w:trPr>
        <w:trHeight w:val="106"/>
        <w:jc w:val="center"/>
      </w:trPr>
      <w:tc>
        <w:tcPr>
          <w:tcW w:w="590" w:type="pct"/>
          <w:vMerge/>
          <w:tcBorders>
            <w:right w:val="single" w:sz="4" w:space="0" w:color="auto"/>
          </w:tcBorders>
        </w:tcPr>
        <w:p w14:paraId="137657F1" w14:textId="77777777" w:rsidR="00C211A6" w:rsidRDefault="00C211A6">
          <w:pPr>
            <w:tabs>
              <w:tab w:val="center" w:pos="4419"/>
              <w:tab w:val="right" w:pos="8838"/>
            </w:tabs>
            <w:rPr>
              <w:rFonts w:ascii="Tahoma" w:eastAsia="Calibri" w:hAnsi="Tahoma" w:cs="Tahoma"/>
              <w:lang w:eastAsia="es-CO"/>
            </w:rPr>
          </w:pPr>
        </w:p>
      </w:tc>
      <w:tc>
        <w:tcPr>
          <w:tcW w:w="1898" w:type="pct"/>
          <w:vMerge/>
          <w:tcBorders>
            <w:left w:val="single" w:sz="4" w:space="0" w:color="auto"/>
            <w:bottom w:val="single" w:sz="4" w:space="0" w:color="auto"/>
            <w:right w:val="single" w:sz="4" w:space="0" w:color="auto"/>
          </w:tcBorders>
        </w:tcPr>
        <w:p w14:paraId="3E1870D3" w14:textId="77777777" w:rsidR="00C211A6" w:rsidRDefault="00C211A6">
          <w:pPr>
            <w:tabs>
              <w:tab w:val="center" w:pos="4419"/>
              <w:tab w:val="right" w:pos="8838"/>
            </w:tabs>
            <w:rPr>
              <w:rFonts w:ascii="Tahoma" w:eastAsia="Calibri" w:hAnsi="Tahoma" w:cs="Tahoma"/>
              <w:lang w:eastAsia="es-CO"/>
            </w:rPr>
          </w:pPr>
        </w:p>
      </w:tc>
      <w:tc>
        <w:tcPr>
          <w:tcW w:w="754" w:type="pct"/>
          <w:vMerge/>
          <w:tcBorders>
            <w:left w:val="single" w:sz="4" w:space="0" w:color="auto"/>
          </w:tcBorders>
          <w:vAlign w:val="center"/>
        </w:tcPr>
        <w:p w14:paraId="4AAD1D70" w14:textId="77777777" w:rsidR="00C211A6" w:rsidRDefault="00C211A6">
          <w:pPr>
            <w:tabs>
              <w:tab w:val="center" w:pos="4419"/>
              <w:tab w:val="right" w:pos="8838"/>
            </w:tabs>
            <w:jc w:val="center"/>
            <w:rPr>
              <w:rFonts w:ascii="Tahoma" w:eastAsia="Calibri" w:hAnsi="Tahoma" w:cs="Tahoma"/>
              <w:sz w:val="16"/>
              <w:szCs w:val="16"/>
              <w:lang w:eastAsia="es-CO"/>
            </w:rPr>
          </w:pPr>
        </w:p>
      </w:tc>
      <w:tc>
        <w:tcPr>
          <w:tcW w:w="1163" w:type="pct"/>
          <w:tcBorders>
            <w:left w:val="single" w:sz="4" w:space="0" w:color="auto"/>
            <w:right w:val="single" w:sz="4" w:space="0" w:color="auto"/>
          </w:tcBorders>
          <w:vAlign w:val="center"/>
        </w:tcPr>
        <w:p w14:paraId="6E4F3E7B" w14:textId="77777777" w:rsidR="00C211A6" w:rsidRDefault="00C211A6">
          <w:pPr>
            <w:tabs>
              <w:tab w:val="center" w:pos="4419"/>
              <w:tab w:val="right" w:pos="8838"/>
            </w:tabs>
            <w:jc w:val="center"/>
            <w:rPr>
              <w:rFonts w:ascii="Tahoma" w:eastAsia="Calibri" w:hAnsi="Tahoma" w:cs="Tahoma"/>
              <w:sz w:val="16"/>
              <w:szCs w:val="16"/>
              <w:lang w:eastAsia="es-CO"/>
            </w:rPr>
          </w:pPr>
          <w:r>
            <w:rPr>
              <w:rFonts w:ascii="Tahoma" w:eastAsia="Calibri" w:hAnsi="Tahoma" w:cs="Tahoma"/>
              <w:sz w:val="16"/>
              <w:szCs w:val="16"/>
              <w:lang w:eastAsia="es-CO"/>
            </w:rPr>
            <w:t>TRD - VERSIÓN 2 – 2016</w:t>
          </w:r>
        </w:p>
      </w:tc>
      <w:tc>
        <w:tcPr>
          <w:tcW w:w="595" w:type="pct"/>
          <w:vMerge/>
          <w:tcBorders>
            <w:left w:val="single" w:sz="4" w:space="0" w:color="auto"/>
          </w:tcBorders>
          <w:vAlign w:val="center"/>
        </w:tcPr>
        <w:p w14:paraId="711CEAFE" w14:textId="77777777" w:rsidR="00C211A6" w:rsidRDefault="00C211A6">
          <w:pPr>
            <w:tabs>
              <w:tab w:val="center" w:pos="4419"/>
              <w:tab w:val="right" w:pos="8838"/>
            </w:tabs>
            <w:jc w:val="center"/>
            <w:rPr>
              <w:rFonts w:ascii="Tahoma" w:eastAsia="Calibri" w:hAnsi="Tahoma" w:cs="Tahoma"/>
              <w:sz w:val="16"/>
              <w:szCs w:val="16"/>
              <w:lang w:eastAsia="es-CO"/>
            </w:rPr>
          </w:pPr>
        </w:p>
      </w:tc>
    </w:tr>
  </w:tbl>
  <w:p w14:paraId="4E6DB07B" w14:textId="77777777" w:rsidR="00C211A6" w:rsidRDefault="00C211A6">
    <w:pPr>
      <w:pStyle w:val="Encabezado"/>
      <w:tabs>
        <w:tab w:val="right" w:pos="9180"/>
      </w:tabs>
      <w:ind w:right="-57"/>
      <w:rPr>
        <w:rFonts w:cs="Arial"/>
        <w:b/>
        <w:szCs w:val="24"/>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77.95pt;height:176.1pt" o:bullet="t">
        <v:imagedata r:id="rId1" o:title=""/>
      </v:shape>
    </w:pict>
  </w:numPicBullet>
  <w:abstractNum w:abstractNumId="0"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1"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2" w15:restartNumberingAfterBreak="0">
    <w:nsid w:val="00AE51AD"/>
    <w:multiLevelType w:val="multilevel"/>
    <w:tmpl w:val="00AE51AD"/>
    <w:lvl w:ilvl="0">
      <w:start w:val="1"/>
      <w:numFmt w:val="decimal"/>
      <w:pStyle w:val="Capitulo8"/>
      <w:lvlText w:val="8.%1."/>
      <w:lvlJc w:val="left"/>
      <w:pPr>
        <w:ind w:left="1004" w:hanging="360"/>
      </w:pPr>
      <w:rPr>
        <w:rFonts w:hint="default"/>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900750B"/>
    <w:multiLevelType w:val="multilevel"/>
    <w:tmpl w:val="0900750B"/>
    <w:lvl w:ilvl="0">
      <w:start w:val="1"/>
      <w:numFmt w:val="bullet"/>
      <w:pStyle w:val="Invias-VietaPunto"/>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A2606A4"/>
    <w:multiLevelType w:val="multilevel"/>
    <w:tmpl w:val="EADC8920"/>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6E5BE7"/>
    <w:multiLevelType w:val="multilevel"/>
    <w:tmpl w:val="156E5BE7"/>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 w15:restartNumberingAfterBreak="0">
    <w:nsid w:val="1D3404AB"/>
    <w:multiLevelType w:val="multilevel"/>
    <w:tmpl w:val="1D3404AB"/>
    <w:lvl w:ilvl="0">
      <w:start w:val="1"/>
      <w:numFmt w:val="bullet"/>
      <w:pStyle w:val="Invias-VietalogoINV"/>
      <w:lvlText w:val=""/>
      <w:lvlPicBulletId w:val="0"/>
      <w:lvlJc w:val="left"/>
      <w:pPr>
        <w:ind w:left="1495" w:hanging="360"/>
      </w:pPr>
      <w:rPr>
        <w:rFonts w:ascii="Symbol" w:hAnsi="Symbol" w:hint="default"/>
        <w:color w:val="auto"/>
      </w:rPr>
    </w:lvl>
    <w:lvl w:ilvl="1">
      <w:start w:val="1"/>
      <w:numFmt w:val="bullet"/>
      <w:lvlText w:val="o"/>
      <w:lvlJc w:val="left"/>
      <w:pPr>
        <w:ind w:left="1894" w:hanging="360"/>
      </w:pPr>
      <w:rPr>
        <w:rFonts w:ascii="Courier New" w:hAnsi="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hint="default"/>
      </w:rPr>
    </w:lvl>
    <w:lvl w:ilvl="8">
      <w:start w:val="1"/>
      <w:numFmt w:val="bullet"/>
      <w:lvlText w:val=""/>
      <w:lvlJc w:val="left"/>
      <w:pPr>
        <w:ind w:left="6934" w:hanging="360"/>
      </w:pPr>
      <w:rPr>
        <w:rFonts w:ascii="Wingdings" w:hAnsi="Wingdings" w:hint="default"/>
      </w:rPr>
    </w:lvl>
  </w:abstractNum>
  <w:abstractNum w:abstractNumId="1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143507C"/>
    <w:multiLevelType w:val="hybridMultilevel"/>
    <w:tmpl w:val="C9A8B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5" w15:restartNumberingAfterBreak="0">
    <w:nsid w:val="284C182A"/>
    <w:multiLevelType w:val="multilevel"/>
    <w:tmpl w:val="284C182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A4E379C"/>
    <w:multiLevelType w:val="multilevel"/>
    <w:tmpl w:val="2A4E379C"/>
    <w:lvl w:ilvl="0">
      <w:start w:val="1"/>
      <w:numFmt w:val="decimal"/>
      <w:pStyle w:val="clusulas"/>
      <w:lvlText w:val="CLÁUSULA %1."/>
      <w:lvlJc w:val="left"/>
      <w:pPr>
        <w:ind w:left="1070" w:hanging="360"/>
      </w:pPr>
      <w:rPr>
        <w:rFonts w:hint="default"/>
        <w:b/>
        <w:color w:val="AEAAAA" w:themeColor="background2"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A5540B3"/>
    <w:multiLevelType w:val="multilevel"/>
    <w:tmpl w:val="2A5540B3"/>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B3F5CA6"/>
    <w:multiLevelType w:val="multilevel"/>
    <w:tmpl w:val="2B3F5CA6"/>
    <w:lvl w:ilvl="0">
      <w:start w:val="1"/>
      <w:numFmt w:val="lowerLetter"/>
      <w:pStyle w:val="Invias-VietaAlfabetica"/>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9" w15:restartNumberingAfterBreak="0">
    <w:nsid w:val="2BAA45F7"/>
    <w:multiLevelType w:val="multilevel"/>
    <w:tmpl w:val="2BAA45F7"/>
    <w:lvl w:ilvl="0">
      <w:start w:val="1"/>
      <w:numFmt w:val="decimal"/>
      <w:pStyle w:val="Capitulo3"/>
      <w:lvlText w:val="3.%1."/>
      <w:lvlJc w:val="left"/>
      <w:pPr>
        <w:ind w:left="502" w:hanging="360"/>
      </w:pPr>
      <w:rPr>
        <w:rFonts w:hint="default"/>
        <w:b/>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0" w15:restartNumberingAfterBreak="0">
    <w:nsid w:val="2C207033"/>
    <w:multiLevelType w:val="hybridMultilevel"/>
    <w:tmpl w:val="71A8A7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682D37"/>
    <w:multiLevelType w:val="multilevel"/>
    <w:tmpl w:val="34682D3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9E7099B"/>
    <w:multiLevelType w:val="multilevel"/>
    <w:tmpl w:val="AF4A463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6" w15:restartNumberingAfterBreak="0">
    <w:nsid w:val="42BE24CD"/>
    <w:multiLevelType w:val="multilevel"/>
    <w:tmpl w:val="42BE24CD"/>
    <w:lvl w:ilvl="0">
      <w:start w:val="11"/>
      <w:numFmt w:val="decimal"/>
      <w:pStyle w:val="Listaconvietas2"/>
      <w:lvlText w:val="%1."/>
      <w:lvlJc w:val="left"/>
      <w:pPr>
        <w:ind w:left="1065" w:hanging="360"/>
      </w:pPr>
      <w:rPr>
        <w:rFonts w:cs="Times New Roman" w:hint="default"/>
      </w:rPr>
    </w:lvl>
    <w:lvl w:ilvl="1">
      <w:start w:val="1"/>
      <w:numFmt w:val="lowerLetter"/>
      <w:lvlText w:val="%2."/>
      <w:lvlJc w:val="left"/>
      <w:pPr>
        <w:ind w:left="1785" w:hanging="360"/>
      </w:pPr>
      <w:rPr>
        <w:rFonts w:cs="Times New Roman"/>
      </w:rPr>
    </w:lvl>
    <w:lvl w:ilvl="2">
      <w:start w:val="1"/>
      <w:numFmt w:val="lowerRoman"/>
      <w:lvlText w:val="%3."/>
      <w:lvlJc w:val="right"/>
      <w:pPr>
        <w:ind w:left="2505" w:hanging="180"/>
      </w:pPr>
      <w:rPr>
        <w:rFonts w:cs="Times New Roman"/>
      </w:rPr>
    </w:lvl>
    <w:lvl w:ilvl="3">
      <w:start w:val="1"/>
      <w:numFmt w:val="decimal"/>
      <w:lvlText w:val="%4."/>
      <w:lvlJc w:val="left"/>
      <w:pPr>
        <w:ind w:left="3225" w:hanging="360"/>
      </w:pPr>
      <w:rPr>
        <w:rFonts w:cs="Times New Roman"/>
      </w:rPr>
    </w:lvl>
    <w:lvl w:ilvl="4">
      <w:start w:val="1"/>
      <w:numFmt w:val="lowerLetter"/>
      <w:lvlText w:val="%5."/>
      <w:lvlJc w:val="left"/>
      <w:pPr>
        <w:ind w:left="3945" w:hanging="360"/>
      </w:pPr>
      <w:rPr>
        <w:rFonts w:cs="Times New Roman"/>
      </w:rPr>
    </w:lvl>
    <w:lvl w:ilvl="5">
      <w:start w:val="1"/>
      <w:numFmt w:val="lowerRoman"/>
      <w:lvlText w:val="%6."/>
      <w:lvlJc w:val="right"/>
      <w:pPr>
        <w:ind w:left="4665" w:hanging="180"/>
      </w:pPr>
      <w:rPr>
        <w:rFonts w:cs="Times New Roman"/>
      </w:rPr>
    </w:lvl>
    <w:lvl w:ilvl="6">
      <w:start w:val="1"/>
      <w:numFmt w:val="decimal"/>
      <w:lvlText w:val="%7."/>
      <w:lvlJc w:val="left"/>
      <w:pPr>
        <w:ind w:left="5385" w:hanging="360"/>
      </w:pPr>
      <w:rPr>
        <w:rFonts w:cs="Times New Roman"/>
      </w:rPr>
    </w:lvl>
    <w:lvl w:ilvl="7">
      <w:start w:val="1"/>
      <w:numFmt w:val="lowerLetter"/>
      <w:lvlText w:val="%8."/>
      <w:lvlJc w:val="left"/>
      <w:pPr>
        <w:ind w:left="6105" w:hanging="360"/>
      </w:pPr>
      <w:rPr>
        <w:rFonts w:cs="Times New Roman"/>
      </w:rPr>
    </w:lvl>
    <w:lvl w:ilvl="8">
      <w:start w:val="1"/>
      <w:numFmt w:val="lowerRoman"/>
      <w:lvlText w:val="%9."/>
      <w:lvlJc w:val="right"/>
      <w:pPr>
        <w:ind w:left="6825" w:hanging="180"/>
      </w:pPr>
      <w:rPr>
        <w:rFonts w:cs="Times New Roman"/>
      </w:rPr>
    </w:lvl>
  </w:abstractNum>
  <w:abstractNum w:abstractNumId="27" w15:restartNumberingAfterBreak="0">
    <w:nsid w:val="43D20D9C"/>
    <w:multiLevelType w:val="multilevel"/>
    <w:tmpl w:val="43D20D9C"/>
    <w:lvl w:ilvl="0">
      <w:start w:val="1"/>
      <w:numFmt w:val="lowerRoman"/>
      <w:pStyle w:val="Invias-VietaRomana"/>
      <w:lvlText w:val="%1."/>
      <w:lvlJc w:val="righ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28" w15:restartNumberingAfterBreak="0">
    <w:nsid w:val="441760D5"/>
    <w:multiLevelType w:val="multilevel"/>
    <w:tmpl w:val="441760D5"/>
    <w:lvl w:ilvl="0">
      <w:start w:val="1"/>
      <w:numFmt w:val="decimal"/>
      <w:pStyle w:val="Capitulo2"/>
      <w:lvlText w:val="2.%1."/>
      <w:lvlJc w:val="left"/>
      <w:pPr>
        <w:ind w:left="644"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60D367D"/>
    <w:multiLevelType w:val="multilevel"/>
    <w:tmpl w:val="460D367D"/>
    <w:lvl w:ilvl="0">
      <w:start w:val="1"/>
      <w:numFmt w:val="decimal"/>
      <w:pStyle w:val="Invias-Capitulo"/>
      <w:lvlText w:val="%1"/>
      <w:lvlJc w:val="left"/>
      <w:pPr>
        <w:tabs>
          <w:tab w:val="left" w:pos="360"/>
        </w:tabs>
        <w:ind w:left="360" w:hanging="360"/>
      </w:pPr>
      <w:rPr>
        <w:rFonts w:cs="Times New Roman" w:hint="default"/>
        <w:color w:val="FFFFFF"/>
        <w:u w:val="none"/>
      </w:rPr>
    </w:lvl>
    <w:lvl w:ilvl="1">
      <w:start w:val="1"/>
      <w:numFmt w:val="decimal"/>
      <w:pStyle w:val="Invias-Titulo1"/>
      <w:lvlText w:val="%1.%2"/>
      <w:lvlJc w:val="left"/>
      <w:pPr>
        <w:tabs>
          <w:tab w:val="left" w:pos="2771"/>
        </w:tabs>
        <w:ind w:left="2771" w:hanging="36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pStyle w:val="Invias-Titulo3"/>
      <w:lvlText w:val="%1.%2.%3.%4"/>
      <w:lvlJc w:val="left"/>
      <w:pPr>
        <w:tabs>
          <w:tab w:val="left" w:pos="720"/>
        </w:tabs>
        <w:ind w:left="720" w:hanging="720"/>
      </w:pPr>
      <w:rPr>
        <w:rFonts w:cs="Times New Roman" w:hint="default"/>
      </w:rPr>
    </w:lvl>
    <w:lvl w:ilvl="4">
      <w:start w:val="1"/>
      <w:numFmt w:val="decimal"/>
      <w:pStyle w:val="Invias-Titulo4"/>
      <w:lvlText w:val="%1.%2.%3.%4.%5"/>
      <w:lvlJc w:val="left"/>
      <w:pPr>
        <w:tabs>
          <w:tab w:val="left" w:pos="1080"/>
        </w:tabs>
        <w:ind w:left="1080" w:hanging="1080"/>
      </w:pPr>
      <w:rPr>
        <w:rFonts w:cs="Times New Roman" w:hint="default"/>
      </w:rPr>
    </w:lvl>
    <w:lvl w:ilvl="5">
      <w:start w:val="1"/>
      <w:numFmt w:val="decimal"/>
      <w:pStyle w:val="Invias-Titulo5"/>
      <w:lvlText w:val="%1.%2.%3.%4.%5.%6"/>
      <w:lvlJc w:val="left"/>
      <w:pPr>
        <w:tabs>
          <w:tab w:val="left" w:pos="1080"/>
        </w:tabs>
        <w:ind w:left="1080" w:hanging="1080"/>
      </w:pPr>
      <w:rPr>
        <w:rFonts w:cs="Times New Roman" w:hint="default"/>
      </w:rPr>
    </w:lvl>
    <w:lvl w:ilvl="6">
      <w:start w:val="1"/>
      <w:numFmt w:val="decimal"/>
      <w:pStyle w:val="Invias-Titulo6"/>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30" w15:restartNumberingAfterBreak="0">
    <w:nsid w:val="4BC040D0"/>
    <w:multiLevelType w:val="multilevel"/>
    <w:tmpl w:val="4BC040D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1"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E7647A0"/>
    <w:multiLevelType w:val="multilevel"/>
    <w:tmpl w:val="4E7647A0"/>
    <w:lvl w:ilvl="0">
      <w:start w:val="1"/>
      <w:numFmt w:val="decimal"/>
      <w:pStyle w:val="Invias-VietaNumerada"/>
      <w:lvlText w:val="%1)"/>
      <w:lvlJc w:val="left"/>
      <w:pPr>
        <w:ind w:left="1070" w:hanging="360"/>
      </w:pPr>
      <w:rPr>
        <w:rFonts w:cs="Times New Roman"/>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3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4"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5" w15:restartNumberingAfterBreak="0">
    <w:nsid w:val="5A5540CD"/>
    <w:multiLevelType w:val="hybridMultilevel"/>
    <w:tmpl w:val="1692602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B80BC6"/>
    <w:multiLevelType w:val="multilevel"/>
    <w:tmpl w:val="5EB80BC6"/>
    <w:lvl w:ilvl="0">
      <w:start w:val="1"/>
      <w:numFmt w:val="decimal"/>
      <w:pStyle w:val="Captulo8"/>
      <w:lvlText w:val="8.%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6DC622E"/>
    <w:multiLevelType w:val="hybridMultilevel"/>
    <w:tmpl w:val="B950D9F0"/>
    <w:lvl w:ilvl="0" w:tplc="240A000F">
      <w:start w:val="1"/>
      <w:numFmt w:val="decimal"/>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68416357"/>
    <w:multiLevelType w:val="multilevel"/>
    <w:tmpl w:val="68416357"/>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9" w15:restartNumberingAfterBreak="0">
    <w:nsid w:val="69A5283A"/>
    <w:multiLevelType w:val="hybridMultilevel"/>
    <w:tmpl w:val="30966586"/>
    <w:lvl w:ilvl="0" w:tplc="240A0001">
      <w:start w:val="1"/>
      <w:numFmt w:val="bullet"/>
      <w:lvlText w:val=""/>
      <w:lvlJc w:val="left"/>
      <w:pPr>
        <w:ind w:left="720" w:hanging="360"/>
      </w:pPr>
      <w:rPr>
        <w:rFonts w:ascii="Symbol" w:hAnsi="Symbol" w:hint="default"/>
      </w:rPr>
    </w:lvl>
    <w:lvl w:ilvl="1" w:tplc="488203EA">
      <w:numFmt w:val="bullet"/>
      <w:lvlText w:val="•"/>
      <w:lvlJc w:val="left"/>
      <w:pPr>
        <w:ind w:left="1785" w:hanging="705"/>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DB74E45"/>
    <w:multiLevelType w:val="multilevel"/>
    <w:tmpl w:val="BC3851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DF35692"/>
    <w:multiLevelType w:val="multilevel"/>
    <w:tmpl w:val="6DF35692"/>
    <w:styleLink w:val="Estilo11"/>
    <w:lvl w:ilvl="0">
      <w:start w:val="1"/>
      <w:numFmt w:val="decimal"/>
      <w:pStyle w:val="Captulo4"/>
      <w:lvlText w:val="4.%1."/>
      <w:lvlJc w:val="left"/>
      <w:pPr>
        <w:ind w:left="786" w:hanging="360"/>
      </w:pPr>
      <w:rPr>
        <w:b/>
        <w:bCs w:val="0"/>
        <w:i w:val="0"/>
        <w:iCs w:val="0"/>
        <w:caps w:val="0"/>
        <w:smallCaps w:val="0"/>
        <w:strike w:val="0"/>
        <w:dstrike w:val="0"/>
        <w:outline w:val="0"/>
        <w:shadow w:val="0"/>
        <w:emboss w:val="0"/>
        <w:imprint w:val="0"/>
        <w:vanish w:val="0"/>
        <w:spacing w:val="0"/>
        <w:kern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1521E40"/>
    <w:multiLevelType w:val="multilevel"/>
    <w:tmpl w:val="71521E40"/>
    <w:lvl w:ilvl="0">
      <w:start w:val="1"/>
      <w:numFmt w:val="upperLetter"/>
      <w:pStyle w:val="Literales"/>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B03C5C"/>
    <w:multiLevelType w:val="multilevel"/>
    <w:tmpl w:val="F76ED9E6"/>
    <w:lvl w:ilvl="0">
      <w:start w:val="1"/>
      <w:numFmt w:val="decimal"/>
      <w:lvlText w:val="%1."/>
      <w:lvlJc w:val="left"/>
      <w:pPr>
        <w:ind w:left="723" w:hanging="360"/>
      </w:pPr>
      <w:rPr>
        <w:rFonts w:hint="default"/>
      </w:rPr>
    </w:lvl>
    <w:lvl w:ilvl="1">
      <w:start w:val="1"/>
      <w:numFmt w:val="decimal"/>
      <w:isLgl/>
      <w:lvlText w:val="%1.%2."/>
      <w:lvlJc w:val="left"/>
      <w:pPr>
        <w:ind w:left="1083" w:hanging="720"/>
      </w:pPr>
      <w:rPr>
        <w:rFonts w:hint="default"/>
      </w:rPr>
    </w:lvl>
    <w:lvl w:ilvl="2">
      <w:start w:val="1"/>
      <w:numFmt w:val="decimal"/>
      <w:isLgl/>
      <w:lvlText w:val="%1.%2.%3."/>
      <w:lvlJc w:val="left"/>
      <w:pPr>
        <w:ind w:left="1083" w:hanging="720"/>
      </w:pPr>
      <w:rPr>
        <w:rFonts w:hint="default"/>
      </w:rPr>
    </w:lvl>
    <w:lvl w:ilvl="3">
      <w:start w:val="1"/>
      <w:numFmt w:val="decimal"/>
      <w:isLgl/>
      <w:lvlText w:val="%1.%2.%3.%4."/>
      <w:lvlJc w:val="left"/>
      <w:pPr>
        <w:ind w:left="1443" w:hanging="1080"/>
      </w:pPr>
      <w:rPr>
        <w:rFonts w:hint="default"/>
      </w:rPr>
    </w:lvl>
    <w:lvl w:ilvl="4">
      <w:start w:val="1"/>
      <w:numFmt w:val="decimal"/>
      <w:isLgl/>
      <w:lvlText w:val="%1.%2.%3.%4.%5."/>
      <w:lvlJc w:val="left"/>
      <w:pPr>
        <w:ind w:left="1443" w:hanging="1080"/>
      </w:pPr>
      <w:rPr>
        <w:rFonts w:hint="default"/>
      </w:rPr>
    </w:lvl>
    <w:lvl w:ilvl="5">
      <w:start w:val="1"/>
      <w:numFmt w:val="decimal"/>
      <w:isLgl/>
      <w:lvlText w:val="%1.%2.%3.%4.%5.%6."/>
      <w:lvlJc w:val="left"/>
      <w:pPr>
        <w:ind w:left="1803" w:hanging="1440"/>
      </w:pPr>
      <w:rPr>
        <w:rFonts w:hint="default"/>
      </w:rPr>
    </w:lvl>
    <w:lvl w:ilvl="6">
      <w:start w:val="1"/>
      <w:numFmt w:val="decimal"/>
      <w:isLgl/>
      <w:lvlText w:val="%1.%2.%3.%4.%5.%6.%7."/>
      <w:lvlJc w:val="left"/>
      <w:pPr>
        <w:ind w:left="1803" w:hanging="1440"/>
      </w:pPr>
      <w:rPr>
        <w:rFonts w:hint="default"/>
      </w:rPr>
    </w:lvl>
    <w:lvl w:ilvl="7">
      <w:start w:val="1"/>
      <w:numFmt w:val="decimal"/>
      <w:isLgl/>
      <w:lvlText w:val="%1.%2.%3.%4.%5.%6.%7.%8."/>
      <w:lvlJc w:val="left"/>
      <w:pPr>
        <w:ind w:left="2163" w:hanging="1800"/>
      </w:pPr>
      <w:rPr>
        <w:rFonts w:hint="default"/>
      </w:rPr>
    </w:lvl>
    <w:lvl w:ilvl="8">
      <w:start w:val="1"/>
      <w:numFmt w:val="decimal"/>
      <w:isLgl/>
      <w:lvlText w:val="%1.%2.%3.%4.%5.%6.%7.%8.%9."/>
      <w:lvlJc w:val="left"/>
      <w:pPr>
        <w:ind w:left="2163" w:hanging="1800"/>
      </w:pPr>
      <w:rPr>
        <w:rFonts w:hint="default"/>
      </w:rPr>
    </w:lvl>
  </w:abstractNum>
  <w:abstractNum w:abstractNumId="45"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8AC38D3"/>
    <w:multiLevelType w:val="multilevel"/>
    <w:tmpl w:val="78AC38D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82149538">
    <w:abstractNumId w:val="0"/>
  </w:num>
  <w:num w:numId="2" w16cid:durableId="1591351609">
    <w:abstractNumId w:val="1"/>
  </w:num>
  <w:num w:numId="3" w16cid:durableId="1033002187">
    <w:abstractNumId w:val="26"/>
  </w:num>
  <w:num w:numId="4" w16cid:durableId="520553259">
    <w:abstractNumId w:val="29"/>
  </w:num>
  <w:num w:numId="5" w16cid:durableId="518276875">
    <w:abstractNumId w:val="18"/>
  </w:num>
  <w:num w:numId="6" w16cid:durableId="1679693797">
    <w:abstractNumId w:val="10"/>
  </w:num>
  <w:num w:numId="7" w16cid:durableId="1282227376">
    <w:abstractNumId w:val="32"/>
  </w:num>
  <w:num w:numId="8" w16cid:durableId="540438761">
    <w:abstractNumId w:val="4"/>
  </w:num>
  <w:num w:numId="9" w16cid:durableId="1765301562">
    <w:abstractNumId w:val="27"/>
  </w:num>
  <w:num w:numId="10" w16cid:durableId="1905412970">
    <w:abstractNumId w:val="38"/>
  </w:num>
  <w:num w:numId="11" w16cid:durableId="603808565">
    <w:abstractNumId w:val="43"/>
  </w:num>
  <w:num w:numId="12" w16cid:durableId="458454976">
    <w:abstractNumId w:val="19"/>
  </w:num>
  <w:num w:numId="13" w16cid:durableId="707952465">
    <w:abstractNumId w:val="28"/>
  </w:num>
  <w:num w:numId="14" w16cid:durableId="1478956824">
    <w:abstractNumId w:val="42"/>
  </w:num>
  <w:num w:numId="15" w16cid:durableId="905145638">
    <w:abstractNumId w:val="8"/>
  </w:num>
  <w:num w:numId="16" w16cid:durableId="1784373892">
    <w:abstractNumId w:val="17"/>
  </w:num>
  <w:num w:numId="17" w16cid:durableId="310184285">
    <w:abstractNumId w:val="16"/>
  </w:num>
  <w:num w:numId="18" w16cid:durableId="585114463">
    <w:abstractNumId w:val="2"/>
  </w:num>
  <w:num w:numId="19" w16cid:durableId="186987352">
    <w:abstractNumId w:val="36"/>
  </w:num>
  <w:num w:numId="20" w16cid:durableId="1587223667">
    <w:abstractNumId w:val="46"/>
  </w:num>
  <w:num w:numId="21" w16cid:durableId="1547449839">
    <w:abstractNumId w:val="23"/>
  </w:num>
  <w:num w:numId="22" w16cid:durableId="565844989">
    <w:abstractNumId w:val="21"/>
  </w:num>
  <w:num w:numId="23" w16cid:durableId="766534496">
    <w:abstractNumId w:val="41"/>
  </w:num>
  <w:num w:numId="24" w16cid:durableId="2085183391">
    <w:abstractNumId w:val="15"/>
  </w:num>
  <w:num w:numId="25" w16cid:durableId="2140998869">
    <w:abstractNumId w:val="30"/>
  </w:num>
  <w:num w:numId="26" w16cid:durableId="6640444">
    <w:abstractNumId w:val="13"/>
  </w:num>
  <w:num w:numId="27" w16cid:durableId="472917193">
    <w:abstractNumId w:val="24"/>
  </w:num>
  <w:num w:numId="28" w16cid:durableId="897400225">
    <w:abstractNumId w:val="14"/>
  </w:num>
  <w:num w:numId="29" w16cid:durableId="80101745">
    <w:abstractNumId w:val="37"/>
  </w:num>
  <w:num w:numId="30" w16cid:durableId="797146561">
    <w:abstractNumId w:val="9"/>
  </w:num>
  <w:num w:numId="31" w16cid:durableId="1565141864">
    <w:abstractNumId w:val="44"/>
  </w:num>
  <w:num w:numId="32" w16cid:durableId="129441059">
    <w:abstractNumId w:val="5"/>
  </w:num>
  <w:num w:numId="33" w16cid:durableId="1728187566">
    <w:abstractNumId w:val="35"/>
  </w:num>
  <w:num w:numId="34" w16cid:durableId="2061589919">
    <w:abstractNumId w:val="25"/>
  </w:num>
  <w:num w:numId="35" w16cid:durableId="258761322">
    <w:abstractNumId w:val="7"/>
  </w:num>
  <w:num w:numId="36" w16cid:durableId="2051489019">
    <w:abstractNumId w:val="3"/>
  </w:num>
  <w:num w:numId="37" w16cid:durableId="518084111">
    <w:abstractNumId w:val="33"/>
  </w:num>
  <w:num w:numId="38" w16cid:durableId="73668287">
    <w:abstractNumId w:val="40"/>
  </w:num>
  <w:num w:numId="39" w16cid:durableId="889608427">
    <w:abstractNumId w:val="34"/>
  </w:num>
  <w:num w:numId="40" w16cid:durableId="705985541">
    <w:abstractNumId w:val="11"/>
  </w:num>
  <w:num w:numId="41" w16cid:durableId="923998346">
    <w:abstractNumId w:val="47"/>
  </w:num>
  <w:num w:numId="42" w16cid:durableId="1765150513">
    <w:abstractNumId w:val="6"/>
  </w:num>
  <w:num w:numId="43" w16cid:durableId="1781415615">
    <w:abstractNumId w:val="45"/>
  </w:num>
  <w:num w:numId="44" w16cid:durableId="1530485589">
    <w:abstractNumId w:val="31"/>
  </w:num>
  <w:num w:numId="45" w16cid:durableId="1553999299">
    <w:abstractNumId w:val="22"/>
  </w:num>
  <w:num w:numId="46" w16cid:durableId="148519775">
    <w:abstractNumId w:val="12"/>
  </w:num>
  <w:num w:numId="47" w16cid:durableId="518205318">
    <w:abstractNumId w:val="48"/>
  </w:num>
  <w:num w:numId="48" w16cid:durableId="930352982">
    <w:abstractNumId w:val="39"/>
  </w:num>
  <w:num w:numId="49" w16cid:durableId="654073423">
    <w:abstractNumId w:val="2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105A"/>
    <w:rsid w:val="0000014C"/>
    <w:rsid w:val="00000500"/>
    <w:rsid w:val="00000BA3"/>
    <w:rsid w:val="00001371"/>
    <w:rsid w:val="00001AF1"/>
    <w:rsid w:val="00002355"/>
    <w:rsid w:val="0000236F"/>
    <w:rsid w:val="00003316"/>
    <w:rsid w:val="000037B0"/>
    <w:rsid w:val="0000381C"/>
    <w:rsid w:val="00003ADC"/>
    <w:rsid w:val="00004382"/>
    <w:rsid w:val="000051B9"/>
    <w:rsid w:val="00006B37"/>
    <w:rsid w:val="00007EA8"/>
    <w:rsid w:val="000103F7"/>
    <w:rsid w:val="000108AA"/>
    <w:rsid w:val="00011720"/>
    <w:rsid w:val="00011FC1"/>
    <w:rsid w:val="00012DBF"/>
    <w:rsid w:val="00012F07"/>
    <w:rsid w:val="00013286"/>
    <w:rsid w:val="00014146"/>
    <w:rsid w:val="00014B69"/>
    <w:rsid w:val="00014CCF"/>
    <w:rsid w:val="00014D27"/>
    <w:rsid w:val="00014E47"/>
    <w:rsid w:val="000157A8"/>
    <w:rsid w:val="000164D1"/>
    <w:rsid w:val="0001675C"/>
    <w:rsid w:val="00016C95"/>
    <w:rsid w:val="00017037"/>
    <w:rsid w:val="0001723B"/>
    <w:rsid w:val="00017258"/>
    <w:rsid w:val="00017E75"/>
    <w:rsid w:val="000203F8"/>
    <w:rsid w:val="000220A2"/>
    <w:rsid w:val="00022C91"/>
    <w:rsid w:val="000232E4"/>
    <w:rsid w:val="0002338E"/>
    <w:rsid w:val="0002344F"/>
    <w:rsid w:val="00023AE3"/>
    <w:rsid w:val="00023D32"/>
    <w:rsid w:val="000249C6"/>
    <w:rsid w:val="000258A7"/>
    <w:rsid w:val="00025E44"/>
    <w:rsid w:val="00026C00"/>
    <w:rsid w:val="000273AA"/>
    <w:rsid w:val="000277FC"/>
    <w:rsid w:val="00027A54"/>
    <w:rsid w:val="00027E64"/>
    <w:rsid w:val="0003130E"/>
    <w:rsid w:val="00031766"/>
    <w:rsid w:val="00032B1E"/>
    <w:rsid w:val="00032F73"/>
    <w:rsid w:val="0003358B"/>
    <w:rsid w:val="00033D9C"/>
    <w:rsid w:val="000340A6"/>
    <w:rsid w:val="0003537C"/>
    <w:rsid w:val="00035889"/>
    <w:rsid w:val="000364C0"/>
    <w:rsid w:val="00036654"/>
    <w:rsid w:val="00040133"/>
    <w:rsid w:val="00041AC1"/>
    <w:rsid w:val="00041BAB"/>
    <w:rsid w:val="000420FE"/>
    <w:rsid w:val="00042387"/>
    <w:rsid w:val="00042781"/>
    <w:rsid w:val="00043CBD"/>
    <w:rsid w:val="00043EC7"/>
    <w:rsid w:val="00044529"/>
    <w:rsid w:val="00044A69"/>
    <w:rsid w:val="000452D1"/>
    <w:rsid w:val="000453A4"/>
    <w:rsid w:val="00045F57"/>
    <w:rsid w:val="0005099C"/>
    <w:rsid w:val="000509BC"/>
    <w:rsid w:val="00051239"/>
    <w:rsid w:val="00053AC4"/>
    <w:rsid w:val="000544B2"/>
    <w:rsid w:val="000549D9"/>
    <w:rsid w:val="00055A57"/>
    <w:rsid w:val="00055A83"/>
    <w:rsid w:val="000564BF"/>
    <w:rsid w:val="000570E3"/>
    <w:rsid w:val="00057576"/>
    <w:rsid w:val="000577A4"/>
    <w:rsid w:val="00057E5F"/>
    <w:rsid w:val="00060228"/>
    <w:rsid w:val="00060768"/>
    <w:rsid w:val="00062E5F"/>
    <w:rsid w:val="0006305F"/>
    <w:rsid w:val="00063232"/>
    <w:rsid w:val="0006355A"/>
    <w:rsid w:val="00063C87"/>
    <w:rsid w:val="0006422F"/>
    <w:rsid w:val="00064476"/>
    <w:rsid w:val="000661F4"/>
    <w:rsid w:val="0006642D"/>
    <w:rsid w:val="0006648B"/>
    <w:rsid w:val="00066CBE"/>
    <w:rsid w:val="00066FC7"/>
    <w:rsid w:val="00067ED8"/>
    <w:rsid w:val="000708C5"/>
    <w:rsid w:val="00070EE7"/>
    <w:rsid w:val="00071147"/>
    <w:rsid w:val="000712B5"/>
    <w:rsid w:val="0007131F"/>
    <w:rsid w:val="00071B65"/>
    <w:rsid w:val="00071C75"/>
    <w:rsid w:val="00072625"/>
    <w:rsid w:val="0007296C"/>
    <w:rsid w:val="00073241"/>
    <w:rsid w:val="000748C3"/>
    <w:rsid w:val="00074B8D"/>
    <w:rsid w:val="000753B0"/>
    <w:rsid w:val="000758D7"/>
    <w:rsid w:val="00075B65"/>
    <w:rsid w:val="00075E59"/>
    <w:rsid w:val="00075E8B"/>
    <w:rsid w:val="00075FFC"/>
    <w:rsid w:val="00076A82"/>
    <w:rsid w:val="0008132B"/>
    <w:rsid w:val="00081644"/>
    <w:rsid w:val="00081D9F"/>
    <w:rsid w:val="0008203E"/>
    <w:rsid w:val="0008225D"/>
    <w:rsid w:val="00082771"/>
    <w:rsid w:val="00083795"/>
    <w:rsid w:val="000844B3"/>
    <w:rsid w:val="000849A8"/>
    <w:rsid w:val="00084B7B"/>
    <w:rsid w:val="0008504F"/>
    <w:rsid w:val="0008539D"/>
    <w:rsid w:val="000855E2"/>
    <w:rsid w:val="000856E6"/>
    <w:rsid w:val="000856E8"/>
    <w:rsid w:val="000863CA"/>
    <w:rsid w:val="00086919"/>
    <w:rsid w:val="00087A40"/>
    <w:rsid w:val="00087AEA"/>
    <w:rsid w:val="00090324"/>
    <w:rsid w:val="000906B0"/>
    <w:rsid w:val="000907BD"/>
    <w:rsid w:val="0009241F"/>
    <w:rsid w:val="00092749"/>
    <w:rsid w:val="00092F7E"/>
    <w:rsid w:val="000934A6"/>
    <w:rsid w:val="00094BB1"/>
    <w:rsid w:val="00094DA3"/>
    <w:rsid w:val="00094DB7"/>
    <w:rsid w:val="00094E04"/>
    <w:rsid w:val="0009687E"/>
    <w:rsid w:val="00096FE9"/>
    <w:rsid w:val="00097672"/>
    <w:rsid w:val="000A00A2"/>
    <w:rsid w:val="000A03D1"/>
    <w:rsid w:val="000A0401"/>
    <w:rsid w:val="000A1D21"/>
    <w:rsid w:val="000A22F7"/>
    <w:rsid w:val="000A27BF"/>
    <w:rsid w:val="000A30A8"/>
    <w:rsid w:val="000A328F"/>
    <w:rsid w:val="000A38AA"/>
    <w:rsid w:val="000A392C"/>
    <w:rsid w:val="000A418E"/>
    <w:rsid w:val="000A42FB"/>
    <w:rsid w:val="000A560E"/>
    <w:rsid w:val="000A68AC"/>
    <w:rsid w:val="000A6BE4"/>
    <w:rsid w:val="000A6D94"/>
    <w:rsid w:val="000A7552"/>
    <w:rsid w:val="000A7621"/>
    <w:rsid w:val="000A7D7F"/>
    <w:rsid w:val="000B1483"/>
    <w:rsid w:val="000B27C9"/>
    <w:rsid w:val="000B2E9D"/>
    <w:rsid w:val="000B535C"/>
    <w:rsid w:val="000B6AFA"/>
    <w:rsid w:val="000B752A"/>
    <w:rsid w:val="000C0C04"/>
    <w:rsid w:val="000C0FE7"/>
    <w:rsid w:val="000C16D7"/>
    <w:rsid w:val="000C194A"/>
    <w:rsid w:val="000C26C6"/>
    <w:rsid w:val="000C3B11"/>
    <w:rsid w:val="000C4C40"/>
    <w:rsid w:val="000C5810"/>
    <w:rsid w:val="000C689E"/>
    <w:rsid w:val="000C68AE"/>
    <w:rsid w:val="000C7538"/>
    <w:rsid w:val="000C778E"/>
    <w:rsid w:val="000C7C62"/>
    <w:rsid w:val="000D0068"/>
    <w:rsid w:val="000D0B03"/>
    <w:rsid w:val="000D0B24"/>
    <w:rsid w:val="000D2B90"/>
    <w:rsid w:val="000D41AC"/>
    <w:rsid w:val="000D41F3"/>
    <w:rsid w:val="000D43CE"/>
    <w:rsid w:val="000D4865"/>
    <w:rsid w:val="000D5D30"/>
    <w:rsid w:val="000D6EA7"/>
    <w:rsid w:val="000D721F"/>
    <w:rsid w:val="000D7429"/>
    <w:rsid w:val="000D74EE"/>
    <w:rsid w:val="000E04D8"/>
    <w:rsid w:val="000E066B"/>
    <w:rsid w:val="000E1341"/>
    <w:rsid w:val="000E13C2"/>
    <w:rsid w:val="000E172E"/>
    <w:rsid w:val="000E1975"/>
    <w:rsid w:val="000E23F6"/>
    <w:rsid w:val="000E3570"/>
    <w:rsid w:val="000E364B"/>
    <w:rsid w:val="000E3988"/>
    <w:rsid w:val="000E4545"/>
    <w:rsid w:val="000E4C75"/>
    <w:rsid w:val="000E5F86"/>
    <w:rsid w:val="000E5F8B"/>
    <w:rsid w:val="000E66CE"/>
    <w:rsid w:val="000E694B"/>
    <w:rsid w:val="000E6AD1"/>
    <w:rsid w:val="000E7C35"/>
    <w:rsid w:val="000F00E2"/>
    <w:rsid w:val="000F0584"/>
    <w:rsid w:val="000F140E"/>
    <w:rsid w:val="000F1479"/>
    <w:rsid w:val="000F1A10"/>
    <w:rsid w:val="000F2EE5"/>
    <w:rsid w:val="000F3209"/>
    <w:rsid w:val="000F36D8"/>
    <w:rsid w:val="000F3EE4"/>
    <w:rsid w:val="000F47BD"/>
    <w:rsid w:val="000F47DD"/>
    <w:rsid w:val="000F4D42"/>
    <w:rsid w:val="000F5AB0"/>
    <w:rsid w:val="000F6660"/>
    <w:rsid w:val="000F67F3"/>
    <w:rsid w:val="000F680C"/>
    <w:rsid w:val="000F6A72"/>
    <w:rsid w:val="000F6F70"/>
    <w:rsid w:val="000F756D"/>
    <w:rsid w:val="000F79D0"/>
    <w:rsid w:val="000F7C84"/>
    <w:rsid w:val="000F7FBF"/>
    <w:rsid w:val="00100263"/>
    <w:rsid w:val="00100526"/>
    <w:rsid w:val="0010076D"/>
    <w:rsid w:val="00101AEB"/>
    <w:rsid w:val="00101EED"/>
    <w:rsid w:val="00102163"/>
    <w:rsid w:val="00102351"/>
    <w:rsid w:val="00102D95"/>
    <w:rsid w:val="00102ED6"/>
    <w:rsid w:val="001034B0"/>
    <w:rsid w:val="0010390D"/>
    <w:rsid w:val="00103A2A"/>
    <w:rsid w:val="00104095"/>
    <w:rsid w:val="001041F4"/>
    <w:rsid w:val="001048BD"/>
    <w:rsid w:val="00104DEA"/>
    <w:rsid w:val="00104F13"/>
    <w:rsid w:val="00106DB2"/>
    <w:rsid w:val="00107EE4"/>
    <w:rsid w:val="0011065A"/>
    <w:rsid w:val="00110A4D"/>
    <w:rsid w:val="00110D2A"/>
    <w:rsid w:val="00111ECF"/>
    <w:rsid w:val="00112860"/>
    <w:rsid w:val="001128DD"/>
    <w:rsid w:val="00112B19"/>
    <w:rsid w:val="00112DAC"/>
    <w:rsid w:val="00112F6B"/>
    <w:rsid w:val="00113DE5"/>
    <w:rsid w:val="00113F7D"/>
    <w:rsid w:val="00114104"/>
    <w:rsid w:val="00114276"/>
    <w:rsid w:val="001142B2"/>
    <w:rsid w:val="00114489"/>
    <w:rsid w:val="001147F9"/>
    <w:rsid w:val="00114E75"/>
    <w:rsid w:val="00115492"/>
    <w:rsid w:val="0011554F"/>
    <w:rsid w:val="001156BD"/>
    <w:rsid w:val="00115C51"/>
    <w:rsid w:val="001173DA"/>
    <w:rsid w:val="00117625"/>
    <w:rsid w:val="0011778A"/>
    <w:rsid w:val="0011780D"/>
    <w:rsid w:val="00117840"/>
    <w:rsid w:val="00117E5B"/>
    <w:rsid w:val="00117F65"/>
    <w:rsid w:val="001207B2"/>
    <w:rsid w:val="00121360"/>
    <w:rsid w:val="0012173B"/>
    <w:rsid w:val="001217BF"/>
    <w:rsid w:val="00121B43"/>
    <w:rsid w:val="00122B84"/>
    <w:rsid w:val="00122E00"/>
    <w:rsid w:val="0012342F"/>
    <w:rsid w:val="00123786"/>
    <w:rsid w:val="00123828"/>
    <w:rsid w:val="00123A8C"/>
    <w:rsid w:val="00125024"/>
    <w:rsid w:val="00126BA3"/>
    <w:rsid w:val="00126BD7"/>
    <w:rsid w:val="00126BE2"/>
    <w:rsid w:val="0013080E"/>
    <w:rsid w:val="00130EDA"/>
    <w:rsid w:val="0013133E"/>
    <w:rsid w:val="0013226B"/>
    <w:rsid w:val="00132BBF"/>
    <w:rsid w:val="00132D2A"/>
    <w:rsid w:val="00133021"/>
    <w:rsid w:val="00133261"/>
    <w:rsid w:val="0013356B"/>
    <w:rsid w:val="00133779"/>
    <w:rsid w:val="00133F25"/>
    <w:rsid w:val="0013486E"/>
    <w:rsid w:val="00136219"/>
    <w:rsid w:val="0013683E"/>
    <w:rsid w:val="00136868"/>
    <w:rsid w:val="001369BC"/>
    <w:rsid w:val="00140385"/>
    <w:rsid w:val="001403DE"/>
    <w:rsid w:val="00141749"/>
    <w:rsid w:val="001422E3"/>
    <w:rsid w:val="00142579"/>
    <w:rsid w:val="00142656"/>
    <w:rsid w:val="00142943"/>
    <w:rsid w:val="00143600"/>
    <w:rsid w:val="0014362E"/>
    <w:rsid w:val="00143889"/>
    <w:rsid w:val="001440BA"/>
    <w:rsid w:val="001443E6"/>
    <w:rsid w:val="0014504B"/>
    <w:rsid w:val="0014527B"/>
    <w:rsid w:val="0014545E"/>
    <w:rsid w:val="00145EA3"/>
    <w:rsid w:val="00146571"/>
    <w:rsid w:val="0014658A"/>
    <w:rsid w:val="00151491"/>
    <w:rsid w:val="00151DBA"/>
    <w:rsid w:val="00152600"/>
    <w:rsid w:val="00152644"/>
    <w:rsid w:val="00152EF6"/>
    <w:rsid w:val="00152FA5"/>
    <w:rsid w:val="00153058"/>
    <w:rsid w:val="00153126"/>
    <w:rsid w:val="001531BD"/>
    <w:rsid w:val="00153303"/>
    <w:rsid w:val="00153842"/>
    <w:rsid w:val="00153BFE"/>
    <w:rsid w:val="00153D58"/>
    <w:rsid w:val="00154330"/>
    <w:rsid w:val="00154449"/>
    <w:rsid w:val="00155E29"/>
    <w:rsid w:val="0015611C"/>
    <w:rsid w:val="00156497"/>
    <w:rsid w:val="001571DE"/>
    <w:rsid w:val="00157D8E"/>
    <w:rsid w:val="0016078E"/>
    <w:rsid w:val="00160BAE"/>
    <w:rsid w:val="00160DCB"/>
    <w:rsid w:val="00161BC7"/>
    <w:rsid w:val="00162168"/>
    <w:rsid w:val="001625B4"/>
    <w:rsid w:val="00162ADF"/>
    <w:rsid w:val="00162B5F"/>
    <w:rsid w:val="00163576"/>
    <w:rsid w:val="00163591"/>
    <w:rsid w:val="00163AAD"/>
    <w:rsid w:val="001645A9"/>
    <w:rsid w:val="0016470A"/>
    <w:rsid w:val="001654E4"/>
    <w:rsid w:val="001662E7"/>
    <w:rsid w:val="0016638E"/>
    <w:rsid w:val="001666A7"/>
    <w:rsid w:val="00166D3B"/>
    <w:rsid w:val="00166E07"/>
    <w:rsid w:val="00167033"/>
    <w:rsid w:val="00167037"/>
    <w:rsid w:val="0016720D"/>
    <w:rsid w:val="00167401"/>
    <w:rsid w:val="001675CE"/>
    <w:rsid w:val="00167612"/>
    <w:rsid w:val="00167C38"/>
    <w:rsid w:val="001702D8"/>
    <w:rsid w:val="0017097E"/>
    <w:rsid w:val="0017116C"/>
    <w:rsid w:val="001714A6"/>
    <w:rsid w:val="00171E18"/>
    <w:rsid w:val="0017332E"/>
    <w:rsid w:val="001739A0"/>
    <w:rsid w:val="00174539"/>
    <w:rsid w:val="00174763"/>
    <w:rsid w:val="00174C63"/>
    <w:rsid w:val="00177ABD"/>
    <w:rsid w:val="00177D88"/>
    <w:rsid w:val="00180C47"/>
    <w:rsid w:val="0018187B"/>
    <w:rsid w:val="00182EA7"/>
    <w:rsid w:val="00182F5C"/>
    <w:rsid w:val="00183AC9"/>
    <w:rsid w:val="00183ADA"/>
    <w:rsid w:val="00183C3D"/>
    <w:rsid w:val="00183FE9"/>
    <w:rsid w:val="00184B2D"/>
    <w:rsid w:val="001850A5"/>
    <w:rsid w:val="00185215"/>
    <w:rsid w:val="001852A9"/>
    <w:rsid w:val="0018553A"/>
    <w:rsid w:val="00186285"/>
    <w:rsid w:val="001865B6"/>
    <w:rsid w:val="00186B5E"/>
    <w:rsid w:val="00186D9C"/>
    <w:rsid w:val="001870DF"/>
    <w:rsid w:val="001877CC"/>
    <w:rsid w:val="001900FA"/>
    <w:rsid w:val="0019091E"/>
    <w:rsid w:val="00191621"/>
    <w:rsid w:val="00192513"/>
    <w:rsid w:val="00192CBF"/>
    <w:rsid w:val="00194531"/>
    <w:rsid w:val="00194569"/>
    <w:rsid w:val="00194D86"/>
    <w:rsid w:val="00195347"/>
    <w:rsid w:val="0019569A"/>
    <w:rsid w:val="001957C8"/>
    <w:rsid w:val="00195B88"/>
    <w:rsid w:val="00195EBB"/>
    <w:rsid w:val="00195EFB"/>
    <w:rsid w:val="00196EA0"/>
    <w:rsid w:val="00196F58"/>
    <w:rsid w:val="001975D2"/>
    <w:rsid w:val="00197859"/>
    <w:rsid w:val="00197C25"/>
    <w:rsid w:val="001A06F8"/>
    <w:rsid w:val="001A18CD"/>
    <w:rsid w:val="001A29CC"/>
    <w:rsid w:val="001A2A05"/>
    <w:rsid w:val="001A47F4"/>
    <w:rsid w:val="001A4B89"/>
    <w:rsid w:val="001A4C8D"/>
    <w:rsid w:val="001A51DE"/>
    <w:rsid w:val="001A54BD"/>
    <w:rsid w:val="001A72C2"/>
    <w:rsid w:val="001A760C"/>
    <w:rsid w:val="001B1902"/>
    <w:rsid w:val="001B22D8"/>
    <w:rsid w:val="001B2B13"/>
    <w:rsid w:val="001B2EE0"/>
    <w:rsid w:val="001B36BB"/>
    <w:rsid w:val="001B599B"/>
    <w:rsid w:val="001B5A31"/>
    <w:rsid w:val="001B5CA1"/>
    <w:rsid w:val="001B5D3D"/>
    <w:rsid w:val="001B649E"/>
    <w:rsid w:val="001B67B2"/>
    <w:rsid w:val="001B6E0A"/>
    <w:rsid w:val="001B7EDC"/>
    <w:rsid w:val="001C06E0"/>
    <w:rsid w:val="001C09B1"/>
    <w:rsid w:val="001C0DE4"/>
    <w:rsid w:val="001C176A"/>
    <w:rsid w:val="001C1E17"/>
    <w:rsid w:val="001C22C7"/>
    <w:rsid w:val="001C291A"/>
    <w:rsid w:val="001C2CE1"/>
    <w:rsid w:val="001C2D4B"/>
    <w:rsid w:val="001C3734"/>
    <w:rsid w:val="001C3FE4"/>
    <w:rsid w:val="001C485A"/>
    <w:rsid w:val="001C5796"/>
    <w:rsid w:val="001C5FEF"/>
    <w:rsid w:val="001C643D"/>
    <w:rsid w:val="001C679A"/>
    <w:rsid w:val="001C6B27"/>
    <w:rsid w:val="001C7ABB"/>
    <w:rsid w:val="001D0C82"/>
    <w:rsid w:val="001D16FF"/>
    <w:rsid w:val="001D1972"/>
    <w:rsid w:val="001D28AE"/>
    <w:rsid w:val="001D2D59"/>
    <w:rsid w:val="001D31BC"/>
    <w:rsid w:val="001D3486"/>
    <w:rsid w:val="001D410A"/>
    <w:rsid w:val="001D4168"/>
    <w:rsid w:val="001D4197"/>
    <w:rsid w:val="001D4585"/>
    <w:rsid w:val="001D4896"/>
    <w:rsid w:val="001D53F1"/>
    <w:rsid w:val="001D6F76"/>
    <w:rsid w:val="001E04A6"/>
    <w:rsid w:val="001E124E"/>
    <w:rsid w:val="001E1DEF"/>
    <w:rsid w:val="001E2111"/>
    <w:rsid w:val="001E26A4"/>
    <w:rsid w:val="001E322B"/>
    <w:rsid w:val="001E3C0E"/>
    <w:rsid w:val="001E3D1C"/>
    <w:rsid w:val="001E410E"/>
    <w:rsid w:val="001E46E6"/>
    <w:rsid w:val="001E4E90"/>
    <w:rsid w:val="001E55CA"/>
    <w:rsid w:val="001E56AD"/>
    <w:rsid w:val="001E5A2D"/>
    <w:rsid w:val="001E5E16"/>
    <w:rsid w:val="001E5E72"/>
    <w:rsid w:val="001E6B98"/>
    <w:rsid w:val="001E6BA4"/>
    <w:rsid w:val="001E7C98"/>
    <w:rsid w:val="001F00E4"/>
    <w:rsid w:val="001F0560"/>
    <w:rsid w:val="001F0B3D"/>
    <w:rsid w:val="001F129D"/>
    <w:rsid w:val="001F18D2"/>
    <w:rsid w:val="001F1A5F"/>
    <w:rsid w:val="001F1C1C"/>
    <w:rsid w:val="001F1E35"/>
    <w:rsid w:val="001F2451"/>
    <w:rsid w:val="001F28B3"/>
    <w:rsid w:val="001F2A0D"/>
    <w:rsid w:val="001F36DC"/>
    <w:rsid w:val="001F3D6F"/>
    <w:rsid w:val="001F5000"/>
    <w:rsid w:val="001F5BE0"/>
    <w:rsid w:val="001F730E"/>
    <w:rsid w:val="001F7F6A"/>
    <w:rsid w:val="00200A3E"/>
    <w:rsid w:val="00200DCA"/>
    <w:rsid w:val="00201076"/>
    <w:rsid w:val="002017D2"/>
    <w:rsid w:val="002017D5"/>
    <w:rsid w:val="00201B1E"/>
    <w:rsid w:val="00202565"/>
    <w:rsid w:val="0020348E"/>
    <w:rsid w:val="0020362A"/>
    <w:rsid w:val="00203A6B"/>
    <w:rsid w:val="00204662"/>
    <w:rsid w:val="002052EC"/>
    <w:rsid w:val="0020532A"/>
    <w:rsid w:val="00205337"/>
    <w:rsid w:val="00205D99"/>
    <w:rsid w:val="002063CC"/>
    <w:rsid w:val="00206A5C"/>
    <w:rsid w:val="00206FBD"/>
    <w:rsid w:val="0020703C"/>
    <w:rsid w:val="0020711D"/>
    <w:rsid w:val="00207D94"/>
    <w:rsid w:val="00207DF5"/>
    <w:rsid w:val="0021034E"/>
    <w:rsid w:val="002106BE"/>
    <w:rsid w:val="002114E8"/>
    <w:rsid w:val="0021176F"/>
    <w:rsid w:val="00212703"/>
    <w:rsid w:val="00212B1D"/>
    <w:rsid w:val="00214067"/>
    <w:rsid w:val="0021430B"/>
    <w:rsid w:val="0021468B"/>
    <w:rsid w:val="0021473C"/>
    <w:rsid w:val="00214757"/>
    <w:rsid w:val="002153F2"/>
    <w:rsid w:val="0021565A"/>
    <w:rsid w:val="00216913"/>
    <w:rsid w:val="00216BFE"/>
    <w:rsid w:val="00216F66"/>
    <w:rsid w:val="00217097"/>
    <w:rsid w:val="00221152"/>
    <w:rsid w:val="00221210"/>
    <w:rsid w:val="00222562"/>
    <w:rsid w:val="00222703"/>
    <w:rsid w:val="00223545"/>
    <w:rsid w:val="0022377E"/>
    <w:rsid w:val="0022395E"/>
    <w:rsid w:val="00225394"/>
    <w:rsid w:val="0022579E"/>
    <w:rsid w:val="002263DC"/>
    <w:rsid w:val="00226932"/>
    <w:rsid w:val="00226B55"/>
    <w:rsid w:val="00230802"/>
    <w:rsid w:val="002330C3"/>
    <w:rsid w:val="002333E7"/>
    <w:rsid w:val="0023425F"/>
    <w:rsid w:val="00234A29"/>
    <w:rsid w:val="00234B06"/>
    <w:rsid w:val="00234C78"/>
    <w:rsid w:val="00235833"/>
    <w:rsid w:val="00235CD4"/>
    <w:rsid w:val="00235D0D"/>
    <w:rsid w:val="00235FF6"/>
    <w:rsid w:val="00236B59"/>
    <w:rsid w:val="00236B98"/>
    <w:rsid w:val="002370E4"/>
    <w:rsid w:val="00237228"/>
    <w:rsid w:val="002408AF"/>
    <w:rsid w:val="00241525"/>
    <w:rsid w:val="00241C1C"/>
    <w:rsid w:val="0024244E"/>
    <w:rsid w:val="0024251B"/>
    <w:rsid w:val="002434EF"/>
    <w:rsid w:val="0024523B"/>
    <w:rsid w:val="002455FC"/>
    <w:rsid w:val="0024599A"/>
    <w:rsid w:val="00245F3F"/>
    <w:rsid w:val="00246257"/>
    <w:rsid w:val="002464E9"/>
    <w:rsid w:val="0024653B"/>
    <w:rsid w:val="00246C92"/>
    <w:rsid w:val="0024713E"/>
    <w:rsid w:val="00251355"/>
    <w:rsid w:val="00252259"/>
    <w:rsid w:val="00253660"/>
    <w:rsid w:val="0025408B"/>
    <w:rsid w:val="00255364"/>
    <w:rsid w:val="002558D3"/>
    <w:rsid w:val="00255A26"/>
    <w:rsid w:val="00255A7A"/>
    <w:rsid w:val="0025609C"/>
    <w:rsid w:val="00257458"/>
    <w:rsid w:val="00257936"/>
    <w:rsid w:val="00257DCB"/>
    <w:rsid w:val="00260E32"/>
    <w:rsid w:val="00260F5E"/>
    <w:rsid w:val="00261F83"/>
    <w:rsid w:val="00262520"/>
    <w:rsid w:val="002625E2"/>
    <w:rsid w:val="00262678"/>
    <w:rsid w:val="002627F2"/>
    <w:rsid w:val="00262852"/>
    <w:rsid w:val="002628E1"/>
    <w:rsid w:val="00262AC8"/>
    <w:rsid w:val="00262CD4"/>
    <w:rsid w:val="00263A5E"/>
    <w:rsid w:val="00263FE6"/>
    <w:rsid w:val="00264CDB"/>
    <w:rsid w:val="002655E6"/>
    <w:rsid w:val="00266933"/>
    <w:rsid w:val="002671AA"/>
    <w:rsid w:val="0026759D"/>
    <w:rsid w:val="00270132"/>
    <w:rsid w:val="00270165"/>
    <w:rsid w:val="002703A5"/>
    <w:rsid w:val="00270491"/>
    <w:rsid w:val="00270C95"/>
    <w:rsid w:val="00271746"/>
    <w:rsid w:val="002729D4"/>
    <w:rsid w:val="00272ABB"/>
    <w:rsid w:val="00272BF1"/>
    <w:rsid w:val="002736C9"/>
    <w:rsid w:val="0027372A"/>
    <w:rsid w:val="00273930"/>
    <w:rsid w:val="00274858"/>
    <w:rsid w:val="00274A1D"/>
    <w:rsid w:val="00275796"/>
    <w:rsid w:val="00275FF3"/>
    <w:rsid w:val="002761EE"/>
    <w:rsid w:val="0027685E"/>
    <w:rsid w:val="0027702F"/>
    <w:rsid w:val="00277164"/>
    <w:rsid w:val="002777E7"/>
    <w:rsid w:val="002778BE"/>
    <w:rsid w:val="002806CF"/>
    <w:rsid w:val="00281859"/>
    <w:rsid w:val="00281D63"/>
    <w:rsid w:val="0028376E"/>
    <w:rsid w:val="00283856"/>
    <w:rsid w:val="00283AE2"/>
    <w:rsid w:val="00283F03"/>
    <w:rsid w:val="0028419B"/>
    <w:rsid w:val="002843F8"/>
    <w:rsid w:val="00284415"/>
    <w:rsid w:val="00284D1A"/>
    <w:rsid w:val="002857E9"/>
    <w:rsid w:val="00285953"/>
    <w:rsid w:val="00287019"/>
    <w:rsid w:val="00287242"/>
    <w:rsid w:val="00290439"/>
    <w:rsid w:val="00290528"/>
    <w:rsid w:val="0029192C"/>
    <w:rsid w:val="00291C6A"/>
    <w:rsid w:val="00291D08"/>
    <w:rsid w:val="00291FA0"/>
    <w:rsid w:val="00292F91"/>
    <w:rsid w:val="00293AEF"/>
    <w:rsid w:val="00293D7B"/>
    <w:rsid w:val="00293F9F"/>
    <w:rsid w:val="00294E37"/>
    <w:rsid w:val="00295750"/>
    <w:rsid w:val="002961F3"/>
    <w:rsid w:val="002A04EF"/>
    <w:rsid w:val="002A139A"/>
    <w:rsid w:val="002A1D20"/>
    <w:rsid w:val="002A2393"/>
    <w:rsid w:val="002A271F"/>
    <w:rsid w:val="002A3782"/>
    <w:rsid w:val="002A3836"/>
    <w:rsid w:val="002A3B58"/>
    <w:rsid w:val="002A4051"/>
    <w:rsid w:val="002A43B1"/>
    <w:rsid w:val="002A5DF2"/>
    <w:rsid w:val="002A5E53"/>
    <w:rsid w:val="002A69E2"/>
    <w:rsid w:val="002A6FB8"/>
    <w:rsid w:val="002A7B78"/>
    <w:rsid w:val="002B038D"/>
    <w:rsid w:val="002B0968"/>
    <w:rsid w:val="002B1141"/>
    <w:rsid w:val="002B12FF"/>
    <w:rsid w:val="002B1435"/>
    <w:rsid w:val="002B1BE1"/>
    <w:rsid w:val="002B2A49"/>
    <w:rsid w:val="002B2C7A"/>
    <w:rsid w:val="002B2CFB"/>
    <w:rsid w:val="002B2E0E"/>
    <w:rsid w:val="002B324F"/>
    <w:rsid w:val="002B3308"/>
    <w:rsid w:val="002B5549"/>
    <w:rsid w:val="002B5B33"/>
    <w:rsid w:val="002B602E"/>
    <w:rsid w:val="002B77F3"/>
    <w:rsid w:val="002B7D8D"/>
    <w:rsid w:val="002C0E00"/>
    <w:rsid w:val="002C1BB5"/>
    <w:rsid w:val="002C1FCD"/>
    <w:rsid w:val="002C2198"/>
    <w:rsid w:val="002C2B50"/>
    <w:rsid w:val="002C2F46"/>
    <w:rsid w:val="002C42E1"/>
    <w:rsid w:val="002C4DBD"/>
    <w:rsid w:val="002C593A"/>
    <w:rsid w:val="002C6E49"/>
    <w:rsid w:val="002C7049"/>
    <w:rsid w:val="002C721A"/>
    <w:rsid w:val="002C7717"/>
    <w:rsid w:val="002D0D8A"/>
    <w:rsid w:val="002D139A"/>
    <w:rsid w:val="002D21AE"/>
    <w:rsid w:val="002D3333"/>
    <w:rsid w:val="002D3931"/>
    <w:rsid w:val="002D3F66"/>
    <w:rsid w:val="002D454A"/>
    <w:rsid w:val="002D4632"/>
    <w:rsid w:val="002D5F3A"/>
    <w:rsid w:val="002D7009"/>
    <w:rsid w:val="002D7867"/>
    <w:rsid w:val="002D7BAF"/>
    <w:rsid w:val="002E0766"/>
    <w:rsid w:val="002E0A2A"/>
    <w:rsid w:val="002E1042"/>
    <w:rsid w:val="002E17C6"/>
    <w:rsid w:val="002E1CAA"/>
    <w:rsid w:val="002E1E5C"/>
    <w:rsid w:val="002E1E7A"/>
    <w:rsid w:val="002E2347"/>
    <w:rsid w:val="002E23F1"/>
    <w:rsid w:val="002E266C"/>
    <w:rsid w:val="002E2828"/>
    <w:rsid w:val="002E39F9"/>
    <w:rsid w:val="002E3CD0"/>
    <w:rsid w:val="002E43B8"/>
    <w:rsid w:val="002E53B7"/>
    <w:rsid w:val="002E55AC"/>
    <w:rsid w:val="002E5848"/>
    <w:rsid w:val="002E591C"/>
    <w:rsid w:val="002E5E2C"/>
    <w:rsid w:val="002E5E32"/>
    <w:rsid w:val="002E78D1"/>
    <w:rsid w:val="002F0539"/>
    <w:rsid w:val="002F0ADC"/>
    <w:rsid w:val="002F0C2B"/>
    <w:rsid w:val="002F1064"/>
    <w:rsid w:val="002F19BB"/>
    <w:rsid w:val="002F2C90"/>
    <w:rsid w:val="002F2F78"/>
    <w:rsid w:val="002F3202"/>
    <w:rsid w:val="002F3A66"/>
    <w:rsid w:val="002F3CCD"/>
    <w:rsid w:val="002F3D79"/>
    <w:rsid w:val="002F4D32"/>
    <w:rsid w:val="002F6623"/>
    <w:rsid w:val="002F70A1"/>
    <w:rsid w:val="002F7336"/>
    <w:rsid w:val="00300229"/>
    <w:rsid w:val="003012F0"/>
    <w:rsid w:val="00301F22"/>
    <w:rsid w:val="003025DE"/>
    <w:rsid w:val="00302AA9"/>
    <w:rsid w:val="00302E83"/>
    <w:rsid w:val="0030369F"/>
    <w:rsid w:val="00303DAE"/>
    <w:rsid w:val="00304828"/>
    <w:rsid w:val="00304B96"/>
    <w:rsid w:val="00304DC1"/>
    <w:rsid w:val="00305BE3"/>
    <w:rsid w:val="00305F91"/>
    <w:rsid w:val="00306613"/>
    <w:rsid w:val="00306AB0"/>
    <w:rsid w:val="00310767"/>
    <w:rsid w:val="00310E79"/>
    <w:rsid w:val="00311189"/>
    <w:rsid w:val="003116E3"/>
    <w:rsid w:val="003116E7"/>
    <w:rsid w:val="00311A07"/>
    <w:rsid w:val="003122B2"/>
    <w:rsid w:val="00313977"/>
    <w:rsid w:val="00314B4B"/>
    <w:rsid w:val="003154D1"/>
    <w:rsid w:val="00315659"/>
    <w:rsid w:val="00316B69"/>
    <w:rsid w:val="00317B68"/>
    <w:rsid w:val="00320C5B"/>
    <w:rsid w:val="0032113C"/>
    <w:rsid w:val="00321ED4"/>
    <w:rsid w:val="003222C7"/>
    <w:rsid w:val="0032254F"/>
    <w:rsid w:val="003226D1"/>
    <w:rsid w:val="00323CE5"/>
    <w:rsid w:val="003241AD"/>
    <w:rsid w:val="00324606"/>
    <w:rsid w:val="00325572"/>
    <w:rsid w:val="00325BA3"/>
    <w:rsid w:val="003263C9"/>
    <w:rsid w:val="003269EF"/>
    <w:rsid w:val="003308DF"/>
    <w:rsid w:val="00331061"/>
    <w:rsid w:val="00331FD6"/>
    <w:rsid w:val="003326F2"/>
    <w:rsid w:val="0033273C"/>
    <w:rsid w:val="00332DB1"/>
    <w:rsid w:val="003332D8"/>
    <w:rsid w:val="003335E1"/>
    <w:rsid w:val="003336AA"/>
    <w:rsid w:val="00333D83"/>
    <w:rsid w:val="00334014"/>
    <w:rsid w:val="003349FC"/>
    <w:rsid w:val="003350B1"/>
    <w:rsid w:val="003359BA"/>
    <w:rsid w:val="00335A85"/>
    <w:rsid w:val="00336BE8"/>
    <w:rsid w:val="00336FA1"/>
    <w:rsid w:val="003407FB"/>
    <w:rsid w:val="00340AB2"/>
    <w:rsid w:val="00341130"/>
    <w:rsid w:val="00341283"/>
    <w:rsid w:val="00342470"/>
    <w:rsid w:val="003425BB"/>
    <w:rsid w:val="003426B8"/>
    <w:rsid w:val="00342808"/>
    <w:rsid w:val="003430FB"/>
    <w:rsid w:val="003446E9"/>
    <w:rsid w:val="00344F84"/>
    <w:rsid w:val="0034500A"/>
    <w:rsid w:val="003455DF"/>
    <w:rsid w:val="00345B84"/>
    <w:rsid w:val="0034643C"/>
    <w:rsid w:val="003466F6"/>
    <w:rsid w:val="003470E3"/>
    <w:rsid w:val="00350082"/>
    <w:rsid w:val="00350FCD"/>
    <w:rsid w:val="0035182F"/>
    <w:rsid w:val="003519AD"/>
    <w:rsid w:val="00351BED"/>
    <w:rsid w:val="00351CCB"/>
    <w:rsid w:val="0035223C"/>
    <w:rsid w:val="00352ABE"/>
    <w:rsid w:val="0035375B"/>
    <w:rsid w:val="00354614"/>
    <w:rsid w:val="00354D87"/>
    <w:rsid w:val="00354FA4"/>
    <w:rsid w:val="00355420"/>
    <w:rsid w:val="003555D4"/>
    <w:rsid w:val="00355DC2"/>
    <w:rsid w:val="0035654D"/>
    <w:rsid w:val="003567B1"/>
    <w:rsid w:val="00356BED"/>
    <w:rsid w:val="00356EB1"/>
    <w:rsid w:val="00357647"/>
    <w:rsid w:val="0036070E"/>
    <w:rsid w:val="00360E6A"/>
    <w:rsid w:val="00360FD7"/>
    <w:rsid w:val="0036104A"/>
    <w:rsid w:val="0036126F"/>
    <w:rsid w:val="00361346"/>
    <w:rsid w:val="00361731"/>
    <w:rsid w:val="00364D1D"/>
    <w:rsid w:val="0036548C"/>
    <w:rsid w:val="003667D9"/>
    <w:rsid w:val="00367513"/>
    <w:rsid w:val="00370BBE"/>
    <w:rsid w:val="003714D8"/>
    <w:rsid w:val="0037153D"/>
    <w:rsid w:val="0037195C"/>
    <w:rsid w:val="00371D3B"/>
    <w:rsid w:val="00371FA2"/>
    <w:rsid w:val="00372D89"/>
    <w:rsid w:val="00373E6F"/>
    <w:rsid w:val="0037515B"/>
    <w:rsid w:val="00376FB2"/>
    <w:rsid w:val="00377008"/>
    <w:rsid w:val="00377247"/>
    <w:rsid w:val="00377DA3"/>
    <w:rsid w:val="0038050C"/>
    <w:rsid w:val="00381FB5"/>
    <w:rsid w:val="003825E6"/>
    <w:rsid w:val="00382C8E"/>
    <w:rsid w:val="00382E7F"/>
    <w:rsid w:val="00383AA2"/>
    <w:rsid w:val="00383AAD"/>
    <w:rsid w:val="00383C23"/>
    <w:rsid w:val="003840AC"/>
    <w:rsid w:val="003844C0"/>
    <w:rsid w:val="003848FD"/>
    <w:rsid w:val="00384A61"/>
    <w:rsid w:val="00384DDD"/>
    <w:rsid w:val="00384F63"/>
    <w:rsid w:val="00385447"/>
    <w:rsid w:val="00385666"/>
    <w:rsid w:val="003859F3"/>
    <w:rsid w:val="00387409"/>
    <w:rsid w:val="00390391"/>
    <w:rsid w:val="00390967"/>
    <w:rsid w:val="00391114"/>
    <w:rsid w:val="00391814"/>
    <w:rsid w:val="00391BDA"/>
    <w:rsid w:val="00392514"/>
    <w:rsid w:val="003927E6"/>
    <w:rsid w:val="00396D3D"/>
    <w:rsid w:val="003971EE"/>
    <w:rsid w:val="003972C9"/>
    <w:rsid w:val="00397788"/>
    <w:rsid w:val="003A0825"/>
    <w:rsid w:val="003A21A5"/>
    <w:rsid w:val="003A2CD6"/>
    <w:rsid w:val="003A2F73"/>
    <w:rsid w:val="003A3048"/>
    <w:rsid w:val="003A3974"/>
    <w:rsid w:val="003A3E5E"/>
    <w:rsid w:val="003A3FA3"/>
    <w:rsid w:val="003A5320"/>
    <w:rsid w:val="003A77DB"/>
    <w:rsid w:val="003B0C59"/>
    <w:rsid w:val="003B15C7"/>
    <w:rsid w:val="003B168D"/>
    <w:rsid w:val="003B1816"/>
    <w:rsid w:val="003B1E26"/>
    <w:rsid w:val="003B2B49"/>
    <w:rsid w:val="003B312C"/>
    <w:rsid w:val="003B34C8"/>
    <w:rsid w:val="003B3E8B"/>
    <w:rsid w:val="003B4E3A"/>
    <w:rsid w:val="003B5A77"/>
    <w:rsid w:val="003B5AAC"/>
    <w:rsid w:val="003B5C8B"/>
    <w:rsid w:val="003B5C9C"/>
    <w:rsid w:val="003C007D"/>
    <w:rsid w:val="003C0A09"/>
    <w:rsid w:val="003C122E"/>
    <w:rsid w:val="003C18FA"/>
    <w:rsid w:val="003C20F4"/>
    <w:rsid w:val="003C25F3"/>
    <w:rsid w:val="003C2D39"/>
    <w:rsid w:val="003C3847"/>
    <w:rsid w:val="003C38F5"/>
    <w:rsid w:val="003C3B7A"/>
    <w:rsid w:val="003C40D9"/>
    <w:rsid w:val="003C48FB"/>
    <w:rsid w:val="003C55EB"/>
    <w:rsid w:val="003C5BB6"/>
    <w:rsid w:val="003C6EB8"/>
    <w:rsid w:val="003C7A3F"/>
    <w:rsid w:val="003C7ABF"/>
    <w:rsid w:val="003C7B19"/>
    <w:rsid w:val="003C7CCC"/>
    <w:rsid w:val="003D01C0"/>
    <w:rsid w:val="003D06C8"/>
    <w:rsid w:val="003D0750"/>
    <w:rsid w:val="003D0815"/>
    <w:rsid w:val="003D1BDD"/>
    <w:rsid w:val="003D1E5A"/>
    <w:rsid w:val="003D227E"/>
    <w:rsid w:val="003D2841"/>
    <w:rsid w:val="003D2E4B"/>
    <w:rsid w:val="003D3104"/>
    <w:rsid w:val="003D35FA"/>
    <w:rsid w:val="003D3E7E"/>
    <w:rsid w:val="003D47C8"/>
    <w:rsid w:val="003D50E8"/>
    <w:rsid w:val="003D5741"/>
    <w:rsid w:val="003D5CC1"/>
    <w:rsid w:val="003D5EE0"/>
    <w:rsid w:val="003D7407"/>
    <w:rsid w:val="003D7A15"/>
    <w:rsid w:val="003E0127"/>
    <w:rsid w:val="003E0B28"/>
    <w:rsid w:val="003E108B"/>
    <w:rsid w:val="003E1C6B"/>
    <w:rsid w:val="003E3192"/>
    <w:rsid w:val="003E3272"/>
    <w:rsid w:val="003E3432"/>
    <w:rsid w:val="003E39D1"/>
    <w:rsid w:val="003E546B"/>
    <w:rsid w:val="003E55D3"/>
    <w:rsid w:val="003E58AA"/>
    <w:rsid w:val="003E6A52"/>
    <w:rsid w:val="003E6BB8"/>
    <w:rsid w:val="003E7DEC"/>
    <w:rsid w:val="003F02D2"/>
    <w:rsid w:val="003F0961"/>
    <w:rsid w:val="003F1457"/>
    <w:rsid w:val="003F1D86"/>
    <w:rsid w:val="003F2322"/>
    <w:rsid w:val="003F2816"/>
    <w:rsid w:val="003F2ECE"/>
    <w:rsid w:val="003F31D3"/>
    <w:rsid w:val="003F570A"/>
    <w:rsid w:val="003F5E3E"/>
    <w:rsid w:val="003F61DC"/>
    <w:rsid w:val="003F6267"/>
    <w:rsid w:val="003F6BFB"/>
    <w:rsid w:val="003F6DE7"/>
    <w:rsid w:val="003F6F75"/>
    <w:rsid w:val="003F72D3"/>
    <w:rsid w:val="003F7949"/>
    <w:rsid w:val="003F7CDC"/>
    <w:rsid w:val="003F7E00"/>
    <w:rsid w:val="003F7E14"/>
    <w:rsid w:val="00400664"/>
    <w:rsid w:val="00401DF4"/>
    <w:rsid w:val="004023D7"/>
    <w:rsid w:val="00402951"/>
    <w:rsid w:val="004029AF"/>
    <w:rsid w:val="00402D6A"/>
    <w:rsid w:val="00403F21"/>
    <w:rsid w:val="00404630"/>
    <w:rsid w:val="00404AAC"/>
    <w:rsid w:val="00404E3D"/>
    <w:rsid w:val="00404E63"/>
    <w:rsid w:val="0040511F"/>
    <w:rsid w:val="0040558F"/>
    <w:rsid w:val="0040599E"/>
    <w:rsid w:val="00406CC2"/>
    <w:rsid w:val="00407C81"/>
    <w:rsid w:val="00407E99"/>
    <w:rsid w:val="00411461"/>
    <w:rsid w:val="00411AD8"/>
    <w:rsid w:val="00411C61"/>
    <w:rsid w:val="004120E7"/>
    <w:rsid w:val="00412946"/>
    <w:rsid w:val="00413014"/>
    <w:rsid w:val="00413031"/>
    <w:rsid w:val="004133A2"/>
    <w:rsid w:val="00413818"/>
    <w:rsid w:val="0041393B"/>
    <w:rsid w:val="00413D3B"/>
    <w:rsid w:val="00415276"/>
    <w:rsid w:val="004154EF"/>
    <w:rsid w:val="0041573B"/>
    <w:rsid w:val="004165BB"/>
    <w:rsid w:val="004167E1"/>
    <w:rsid w:val="00416807"/>
    <w:rsid w:val="0041699F"/>
    <w:rsid w:val="00420AFD"/>
    <w:rsid w:val="00420CF6"/>
    <w:rsid w:val="00420DA8"/>
    <w:rsid w:val="00421AB3"/>
    <w:rsid w:val="00421CB6"/>
    <w:rsid w:val="00421E44"/>
    <w:rsid w:val="004220A7"/>
    <w:rsid w:val="004227DF"/>
    <w:rsid w:val="004236CE"/>
    <w:rsid w:val="00423C20"/>
    <w:rsid w:val="00423DA9"/>
    <w:rsid w:val="0042518F"/>
    <w:rsid w:val="00425710"/>
    <w:rsid w:val="00425725"/>
    <w:rsid w:val="00425F89"/>
    <w:rsid w:val="00426339"/>
    <w:rsid w:val="004264F5"/>
    <w:rsid w:val="00426893"/>
    <w:rsid w:val="00426D64"/>
    <w:rsid w:val="00427765"/>
    <w:rsid w:val="00427EA2"/>
    <w:rsid w:val="0043068C"/>
    <w:rsid w:val="00434AFD"/>
    <w:rsid w:val="00434C7D"/>
    <w:rsid w:val="00434E69"/>
    <w:rsid w:val="00435176"/>
    <w:rsid w:val="00435219"/>
    <w:rsid w:val="004354CF"/>
    <w:rsid w:val="004357B7"/>
    <w:rsid w:val="00435A27"/>
    <w:rsid w:val="00435C44"/>
    <w:rsid w:val="0043677B"/>
    <w:rsid w:val="0043684F"/>
    <w:rsid w:val="00437D19"/>
    <w:rsid w:val="00440468"/>
    <w:rsid w:val="004404C6"/>
    <w:rsid w:val="00441508"/>
    <w:rsid w:val="00441972"/>
    <w:rsid w:val="00442318"/>
    <w:rsid w:val="00442729"/>
    <w:rsid w:val="00442983"/>
    <w:rsid w:val="00442E8C"/>
    <w:rsid w:val="004435E8"/>
    <w:rsid w:val="004436C8"/>
    <w:rsid w:val="004437F2"/>
    <w:rsid w:val="00443B41"/>
    <w:rsid w:val="00444BA0"/>
    <w:rsid w:val="00444C9D"/>
    <w:rsid w:val="00444FF5"/>
    <w:rsid w:val="004454D7"/>
    <w:rsid w:val="00445A03"/>
    <w:rsid w:val="00446241"/>
    <w:rsid w:val="00447752"/>
    <w:rsid w:val="00447E43"/>
    <w:rsid w:val="004500BB"/>
    <w:rsid w:val="00450523"/>
    <w:rsid w:val="00450F89"/>
    <w:rsid w:val="0045140C"/>
    <w:rsid w:val="00451D26"/>
    <w:rsid w:val="00452296"/>
    <w:rsid w:val="00452AC3"/>
    <w:rsid w:val="00452D87"/>
    <w:rsid w:val="004540AD"/>
    <w:rsid w:val="00454A75"/>
    <w:rsid w:val="00454C66"/>
    <w:rsid w:val="00454F81"/>
    <w:rsid w:val="004555D8"/>
    <w:rsid w:val="00455D8B"/>
    <w:rsid w:val="00455E20"/>
    <w:rsid w:val="00455EC0"/>
    <w:rsid w:val="00456B1D"/>
    <w:rsid w:val="00456BC2"/>
    <w:rsid w:val="00457514"/>
    <w:rsid w:val="0045758E"/>
    <w:rsid w:val="004575D8"/>
    <w:rsid w:val="004579D1"/>
    <w:rsid w:val="00457B80"/>
    <w:rsid w:val="004605A9"/>
    <w:rsid w:val="004608C6"/>
    <w:rsid w:val="0046098D"/>
    <w:rsid w:val="00460D85"/>
    <w:rsid w:val="004616B9"/>
    <w:rsid w:val="004625AA"/>
    <w:rsid w:val="00462B57"/>
    <w:rsid w:val="00462CF9"/>
    <w:rsid w:val="00462E07"/>
    <w:rsid w:val="0046320B"/>
    <w:rsid w:val="00463996"/>
    <w:rsid w:val="00463A06"/>
    <w:rsid w:val="004643F4"/>
    <w:rsid w:val="00464BE7"/>
    <w:rsid w:val="00464E82"/>
    <w:rsid w:val="004653B8"/>
    <w:rsid w:val="004656BB"/>
    <w:rsid w:val="00465B56"/>
    <w:rsid w:val="00465B6E"/>
    <w:rsid w:val="00465C28"/>
    <w:rsid w:val="00465CBA"/>
    <w:rsid w:val="004665DB"/>
    <w:rsid w:val="00466D82"/>
    <w:rsid w:val="004702AF"/>
    <w:rsid w:val="00470455"/>
    <w:rsid w:val="00471AF5"/>
    <w:rsid w:val="00471B8B"/>
    <w:rsid w:val="0047244A"/>
    <w:rsid w:val="00472490"/>
    <w:rsid w:val="00472B2A"/>
    <w:rsid w:val="004736FD"/>
    <w:rsid w:val="00473AE5"/>
    <w:rsid w:val="00473BD5"/>
    <w:rsid w:val="0047574C"/>
    <w:rsid w:val="00475B19"/>
    <w:rsid w:val="004771EE"/>
    <w:rsid w:val="00477DC2"/>
    <w:rsid w:val="00480027"/>
    <w:rsid w:val="00480309"/>
    <w:rsid w:val="004809F2"/>
    <w:rsid w:val="00480F12"/>
    <w:rsid w:val="004821F2"/>
    <w:rsid w:val="00482D0E"/>
    <w:rsid w:val="004830B3"/>
    <w:rsid w:val="00483763"/>
    <w:rsid w:val="00483F89"/>
    <w:rsid w:val="004841C4"/>
    <w:rsid w:val="0048475A"/>
    <w:rsid w:val="0048492C"/>
    <w:rsid w:val="0048518B"/>
    <w:rsid w:val="00486845"/>
    <w:rsid w:val="00486AE4"/>
    <w:rsid w:val="004873EC"/>
    <w:rsid w:val="00487971"/>
    <w:rsid w:val="00487ABC"/>
    <w:rsid w:val="004908B2"/>
    <w:rsid w:val="00490FE4"/>
    <w:rsid w:val="004920E8"/>
    <w:rsid w:val="00492132"/>
    <w:rsid w:val="0049222B"/>
    <w:rsid w:val="0049227D"/>
    <w:rsid w:val="0049296F"/>
    <w:rsid w:val="00493122"/>
    <w:rsid w:val="004939D1"/>
    <w:rsid w:val="00495623"/>
    <w:rsid w:val="00495D21"/>
    <w:rsid w:val="00496C3E"/>
    <w:rsid w:val="00497052"/>
    <w:rsid w:val="00497C1A"/>
    <w:rsid w:val="00497E13"/>
    <w:rsid w:val="004A033D"/>
    <w:rsid w:val="004A0BBD"/>
    <w:rsid w:val="004A0E44"/>
    <w:rsid w:val="004A1506"/>
    <w:rsid w:val="004A1EF9"/>
    <w:rsid w:val="004A1F54"/>
    <w:rsid w:val="004A24D4"/>
    <w:rsid w:val="004A3250"/>
    <w:rsid w:val="004A4BF1"/>
    <w:rsid w:val="004A6852"/>
    <w:rsid w:val="004A6C85"/>
    <w:rsid w:val="004A71B1"/>
    <w:rsid w:val="004A7299"/>
    <w:rsid w:val="004A7D04"/>
    <w:rsid w:val="004B0AB7"/>
    <w:rsid w:val="004B0CD6"/>
    <w:rsid w:val="004B0F27"/>
    <w:rsid w:val="004B0FEC"/>
    <w:rsid w:val="004B1754"/>
    <w:rsid w:val="004B1B8C"/>
    <w:rsid w:val="004B2792"/>
    <w:rsid w:val="004B3D97"/>
    <w:rsid w:val="004B3F7E"/>
    <w:rsid w:val="004B41BA"/>
    <w:rsid w:val="004B470B"/>
    <w:rsid w:val="004B4846"/>
    <w:rsid w:val="004B5073"/>
    <w:rsid w:val="004B5484"/>
    <w:rsid w:val="004B5626"/>
    <w:rsid w:val="004B61DF"/>
    <w:rsid w:val="004B7253"/>
    <w:rsid w:val="004C0481"/>
    <w:rsid w:val="004C086B"/>
    <w:rsid w:val="004C1979"/>
    <w:rsid w:val="004C1CD5"/>
    <w:rsid w:val="004C26D1"/>
    <w:rsid w:val="004C2A55"/>
    <w:rsid w:val="004C2DE8"/>
    <w:rsid w:val="004C333C"/>
    <w:rsid w:val="004C3ADC"/>
    <w:rsid w:val="004C430A"/>
    <w:rsid w:val="004C49D0"/>
    <w:rsid w:val="004C551E"/>
    <w:rsid w:val="004C5C03"/>
    <w:rsid w:val="004C5C4D"/>
    <w:rsid w:val="004C6A94"/>
    <w:rsid w:val="004C6C2F"/>
    <w:rsid w:val="004C7A17"/>
    <w:rsid w:val="004D06B3"/>
    <w:rsid w:val="004D1198"/>
    <w:rsid w:val="004D1AF3"/>
    <w:rsid w:val="004D1BD0"/>
    <w:rsid w:val="004D2417"/>
    <w:rsid w:val="004D3AE3"/>
    <w:rsid w:val="004D3CBE"/>
    <w:rsid w:val="004D402A"/>
    <w:rsid w:val="004D417E"/>
    <w:rsid w:val="004D4998"/>
    <w:rsid w:val="004D4AA4"/>
    <w:rsid w:val="004D51F8"/>
    <w:rsid w:val="004D5245"/>
    <w:rsid w:val="004D55AB"/>
    <w:rsid w:val="004D5D58"/>
    <w:rsid w:val="004D6102"/>
    <w:rsid w:val="004D61A2"/>
    <w:rsid w:val="004D632E"/>
    <w:rsid w:val="004D73A9"/>
    <w:rsid w:val="004D7C8B"/>
    <w:rsid w:val="004E022F"/>
    <w:rsid w:val="004E0464"/>
    <w:rsid w:val="004E067F"/>
    <w:rsid w:val="004E0AE1"/>
    <w:rsid w:val="004E12EC"/>
    <w:rsid w:val="004E1852"/>
    <w:rsid w:val="004E1E50"/>
    <w:rsid w:val="004E1E74"/>
    <w:rsid w:val="004E1E82"/>
    <w:rsid w:val="004E22C5"/>
    <w:rsid w:val="004E25E3"/>
    <w:rsid w:val="004E2F16"/>
    <w:rsid w:val="004E31A6"/>
    <w:rsid w:val="004E3A61"/>
    <w:rsid w:val="004E6ADB"/>
    <w:rsid w:val="004E6F9B"/>
    <w:rsid w:val="004F1294"/>
    <w:rsid w:val="004F1589"/>
    <w:rsid w:val="004F1961"/>
    <w:rsid w:val="004F38C9"/>
    <w:rsid w:val="004F3CFB"/>
    <w:rsid w:val="004F61DA"/>
    <w:rsid w:val="004F62DC"/>
    <w:rsid w:val="004F6379"/>
    <w:rsid w:val="004F7097"/>
    <w:rsid w:val="004F7576"/>
    <w:rsid w:val="00501602"/>
    <w:rsid w:val="00501B9C"/>
    <w:rsid w:val="00502140"/>
    <w:rsid w:val="00502293"/>
    <w:rsid w:val="0050292D"/>
    <w:rsid w:val="00503071"/>
    <w:rsid w:val="00503660"/>
    <w:rsid w:val="0050456A"/>
    <w:rsid w:val="005048AD"/>
    <w:rsid w:val="00504BBF"/>
    <w:rsid w:val="00504CDB"/>
    <w:rsid w:val="0050593C"/>
    <w:rsid w:val="00505D75"/>
    <w:rsid w:val="00506B84"/>
    <w:rsid w:val="00506E97"/>
    <w:rsid w:val="005071EA"/>
    <w:rsid w:val="00507E11"/>
    <w:rsid w:val="0051044B"/>
    <w:rsid w:val="005105BB"/>
    <w:rsid w:val="00510CF4"/>
    <w:rsid w:val="00510D7C"/>
    <w:rsid w:val="005116DC"/>
    <w:rsid w:val="0051193A"/>
    <w:rsid w:val="00511C62"/>
    <w:rsid w:val="00511CA2"/>
    <w:rsid w:val="00511D1D"/>
    <w:rsid w:val="00512628"/>
    <w:rsid w:val="0051331C"/>
    <w:rsid w:val="00515D30"/>
    <w:rsid w:val="005165CE"/>
    <w:rsid w:val="00517B9C"/>
    <w:rsid w:val="005205B9"/>
    <w:rsid w:val="00521CC2"/>
    <w:rsid w:val="00523090"/>
    <w:rsid w:val="0052314F"/>
    <w:rsid w:val="00524044"/>
    <w:rsid w:val="00524D59"/>
    <w:rsid w:val="005255B2"/>
    <w:rsid w:val="00525894"/>
    <w:rsid w:val="005258AF"/>
    <w:rsid w:val="00525A87"/>
    <w:rsid w:val="00526289"/>
    <w:rsid w:val="0052640A"/>
    <w:rsid w:val="00526FB9"/>
    <w:rsid w:val="00527801"/>
    <w:rsid w:val="0053014E"/>
    <w:rsid w:val="00530BD6"/>
    <w:rsid w:val="00531086"/>
    <w:rsid w:val="005324A8"/>
    <w:rsid w:val="0053294C"/>
    <w:rsid w:val="0053387A"/>
    <w:rsid w:val="00533B0C"/>
    <w:rsid w:val="00533B55"/>
    <w:rsid w:val="0053495B"/>
    <w:rsid w:val="00535AE6"/>
    <w:rsid w:val="00536655"/>
    <w:rsid w:val="00536F16"/>
    <w:rsid w:val="005372F3"/>
    <w:rsid w:val="00537F01"/>
    <w:rsid w:val="005402FC"/>
    <w:rsid w:val="00540728"/>
    <w:rsid w:val="00540C9E"/>
    <w:rsid w:val="005415D4"/>
    <w:rsid w:val="0054197A"/>
    <w:rsid w:val="00541B34"/>
    <w:rsid w:val="00541D0E"/>
    <w:rsid w:val="00542944"/>
    <w:rsid w:val="005435EA"/>
    <w:rsid w:val="00544694"/>
    <w:rsid w:val="00544864"/>
    <w:rsid w:val="0054487F"/>
    <w:rsid w:val="0054555D"/>
    <w:rsid w:val="0054619B"/>
    <w:rsid w:val="00546688"/>
    <w:rsid w:val="005469A5"/>
    <w:rsid w:val="00547C45"/>
    <w:rsid w:val="00547C53"/>
    <w:rsid w:val="00550DF9"/>
    <w:rsid w:val="00551683"/>
    <w:rsid w:val="00552D27"/>
    <w:rsid w:val="00552D44"/>
    <w:rsid w:val="00552D6A"/>
    <w:rsid w:val="0055398A"/>
    <w:rsid w:val="00553C1C"/>
    <w:rsid w:val="00553E87"/>
    <w:rsid w:val="005551EF"/>
    <w:rsid w:val="005554D2"/>
    <w:rsid w:val="00556100"/>
    <w:rsid w:val="00556839"/>
    <w:rsid w:val="00556FED"/>
    <w:rsid w:val="005577D3"/>
    <w:rsid w:val="005600DD"/>
    <w:rsid w:val="0056014D"/>
    <w:rsid w:val="00560160"/>
    <w:rsid w:val="005602EA"/>
    <w:rsid w:val="0056119E"/>
    <w:rsid w:val="00561564"/>
    <w:rsid w:val="00561769"/>
    <w:rsid w:val="00561F92"/>
    <w:rsid w:val="00562A88"/>
    <w:rsid w:val="005634F6"/>
    <w:rsid w:val="00563900"/>
    <w:rsid w:val="00563C90"/>
    <w:rsid w:val="00563D06"/>
    <w:rsid w:val="00564207"/>
    <w:rsid w:val="00564338"/>
    <w:rsid w:val="005645DC"/>
    <w:rsid w:val="00564A01"/>
    <w:rsid w:val="00564EE5"/>
    <w:rsid w:val="0056593F"/>
    <w:rsid w:val="00566693"/>
    <w:rsid w:val="00566A82"/>
    <w:rsid w:val="005670CB"/>
    <w:rsid w:val="005678C3"/>
    <w:rsid w:val="00567CC1"/>
    <w:rsid w:val="00570413"/>
    <w:rsid w:val="0057086F"/>
    <w:rsid w:val="005717D9"/>
    <w:rsid w:val="005718E7"/>
    <w:rsid w:val="00572BE3"/>
    <w:rsid w:val="0057355F"/>
    <w:rsid w:val="00573635"/>
    <w:rsid w:val="00573842"/>
    <w:rsid w:val="00574684"/>
    <w:rsid w:val="0057515E"/>
    <w:rsid w:val="00575CAA"/>
    <w:rsid w:val="00575D75"/>
    <w:rsid w:val="00576274"/>
    <w:rsid w:val="0057699E"/>
    <w:rsid w:val="00576C8F"/>
    <w:rsid w:val="00576F69"/>
    <w:rsid w:val="00577D1B"/>
    <w:rsid w:val="00577F41"/>
    <w:rsid w:val="005803E1"/>
    <w:rsid w:val="00580534"/>
    <w:rsid w:val="00580E70"/>
    <w:rsid w:val="00581C0C"/>
    <w:rsid w:val="00582342"/>
    <w:rsid w:val="005826E0"/>
    <w:rsid w:val="0058335E"/>
    <w:rsid w:val="005834BF"/>
    <w:rsid w:val="00583529"/>
    <w:rsid w:val="00583974"/>
    <w:rsid w:val="00584070"/>
    <w:rsid w:val="00584709"/>
    <w:rsid w:val="00584AD0"/>
    <w:rsid w:val="00584F67"/>
    <w:rsid w:val="00585AAB"/>
    <w:rsid w:val="00585B06"/>
    <w:rsid w:val="00585D0D"/>
    <w:rsid w:val="00585E53"/>
    <w:rsid w:val="00585FE0"/>
    <w:rsid w:val="00586542"/>
    <w:rsid w:val="005873B7"/>
    <w:rsid w:val="005873EF"/>
    <w:rsid w:val="0058747B"/>
    <w:rsid w:val="00587D7C"/>
    <w:rsid w:val="005904D7"/>
    <w:rsid w:val="00592F0F"/>
    <w:rsid w:val="005956A3"/>
    <w:rsid w:val="00595CCA"/>
    <w:rsid w:val="00595D15"/>
    <w:rsid w:val="00596C47"/>
    <w:rsid w:val="005976F4"/>
    <w:rsid w:val="00597AC6"/>
    <w:rsid w:val="00597F66"/>
    <w:rsid w:val="005A0067"/>
    <w:rsid w:val="005A07BB"/>
    <w:rsid w:val="005A0F2B"/>
    <w:rsid w:val="005A1B22"/>
    <w:rsid w:val="005A216F"/>
    <w:rsid w:val="005A2697"/>
    <w:rsid w:val="005A2A44"/>
    <w:rsid w:val="005A2E39"/>
    <w:rsid w:val="005A2F44"/>
    <w:rsid w:val="005A398D"/>
    <w:rsid w:val="005A3D09"/>
    <w:rsid w:val="005A3E2F"/>
    <w:rsid w:val="005A3FA2"/>
    <w:rsid w:val="005A462D"/>
    <w:rsid w:val="005A5B36"/>
    <w:rsid w:val="005A5D9E"/>
    <w:rsid w:val="005A6205"/>
    <w:rsid w:val="005A6CB0"/>
    <w:rsid w:val="005A6FA2"/>
    <w:rsid w:val="005B0259"/>
    <w:rsid w:val="005B02BC"/>
    <w:rsid w:val="005B0C38"/>
    <w:rsid w:val="005B19D5"/>
    <w:rsid w:val="005B19E8"/>
    <w:rsid w:val="005B1F0B"/>
    <w:rsid w:val="005B2E98"/>
    <w:rsid w:val="005B383B"/>
    <w:rsid w:val="005B408E"/>
    <w:rsid w:val="005B4DD8"/>
    <w:rsid w:val="005B53F9"/>
    <w:rsid w:val="005B57DB"/>
    <w:rsid w:val="005B5EE1"/>
    <w:rsid w:val="005B5F30"/>
    <w:rsid w:val="005B6546"/>
    <w:rsid w:val="005B69A0"/>
    <w:rsid w:val="005B6E61"/>
    <w:rsid w:val="005B724B"/>
    <w:rsid w:val="005B734E"/>
    <w:rsid w:val="005C111E"/>
    <w:rsid w:val="005C13C8"/>
    <w:rsid w:val="005C16E7"/>
    <w:rsid w:val="005C1D56"/>
    <w:rsid w:val="005C2062"/>
    <w:rsid w:val="005C2905"/>
    <w:rsid w:val="005C3159"/>
    <w:rsid w:val="005C4329"/>
    <w:rsid w:val="005C49B0"/>
    <w:rsid w:val="005C52EE"/>
    <w:rsid w:val="005C5444"/>
    <w:rsid w:val="005C54AE"/>
    <w:rsid w:val="005C568D"/>
    <w:rsid w:val="005C5F1A"/>
    <w:rsid w:val="005C601B"/>
    <w:rsid w:val="005C659F"/>
    <w:rsid w:val="005C6811"/>
    <w:rsid w:val="005C6B8A"/>
    <w:rsid w:val="005C6DA7"/>
    <w:rsid w:val="005C74FB"/>
    <w:rsid w:val="005C7E3A"/>
    <w:rsid w:val="005D03D1"/>
    <w:rsid w:val="005D0C30"/>
    <w:rsid w:val="005D0CA3"/>
    <w:rsid w:val="005D138C"/>
    <w:rsid w:val="005D19B0"/>
    <w:rsid w:val="005D1C2A"/>
    <w:rsid w:val="005D28FD"/>
    <w:rsid w:val="005D2BE2"/>
    <w:rsid w:val="005D4583"/>
    <w:rsid w:val="005D48AB"/>
    <w:rsid w:val="005D5A99"/>
    <w:rsid w:val="005D5D65"/>
    <w:rsid w:val="005D73C5"/>
    <w:rsid w:val="005D7B29"/>
    <w:rsid w:val="005D7FAC"/>
    <w:rsid w:val="005E001A"/>
    <w:rsid w:val="005E1D74"/>
    <w:rsid w:val="005E2429"/>
    <w:rsid w:val="005E31FF"/>
    <w:rsid w:val="005E3E2E"/>
    <w:rsid w:val="005E423C"/>
    <w:rsid w:val="005E48E5"/>
    <w:rsid w:val="005E4B64"/>
    <w:rsid w:val="005E5B67"/>
    <w:rsid w:val="005E6240"/>
    <w:rsid w:val="005E6BEF"/>
    <w:rsid w:val="005E75F5"/>
    <w:rsid w:val="005E7874"/>
    <w:rsid w:val="005F0B99"/>
    <w:rsid w:val="005F1C95"/>
    <w:rsid w:val="005F1EDB"/>
    <w:rsid w:val="005F292A"/>
    <w:rsid w:val="005F29DD"/>
    <w:rsid w:val="005F2C3B"/>
    <w:rsid w:val="005F35AC"/>
    <w:rsid w:val="005F3CFF"/>
    <w:rsid w:val="005F4EE8"/>
    <w:rsid w:val="005F5072"/>
    <w:rsid w:val="005F5644"/>
    <w:rsid w:val="005F5AC6"/>
    <w:rsid w:val="005F67BE"/>
    <w:rsid w:val="005F6B03"/>
    <w:rsid w:val="005F6F09"/>
    <w:rsid w:val="005F7FC0"/>
    <w:rsid w:val="00600ED2"/>
    <w:rsid w:val="00601D02"/>
    <w:rsid w:val="006022E8"/>
    <w:rsid w:val="00602B58"/>
    <w:rsid w:val="00602CB8"/>
    <w:rsid w:val="00603F23"/>
    <w:rsid w:val="0060431A"/>
    <w:rsid w:val="006043BD"/>
    <w:rsid w:val="0060475A"/>
    <w:rsid w:val="0060792E"/>
    <w:rsid w:val="006104EA"/>
    <w:rsid w:val="0061108B"/>
    <w:rsid w:val="00611AB2"/>
    <w:rsid w:val="00611B90"/>
    <w:rsid w:val="00612379"/>
    <w:rsid w:val="00612E63"/>
    <w:rsid w:val="006138E4"/>
    <w:rsid w:val="0061394C"/>
    <w:rsid w:val="00614163"/>
    <w:rsid w:val="00615082"/>
    <w:rsid w:val="00615560"/>
    <w:rsid w:val="006155BA"/>
    <w:rsid w:val="006157FB"/>
    <w:rsid w:val="0061593C"/>
    <w:rsid w:val="006160D6"/>
    <w:rsid w:val="006162F6"/>
    <w:rsid w:val="006163B7"/>
    <w:rsid w:val="00616519"/>
    <w:rsid w:val="0062010B"/>
    <w:rsid w:val="00620B9D"/>
    <w:rsid w:val="00621846"/>
    <w:rsid w:val="006224CE"/>
    <w:rsid w:val="006229D7"/>
    <w:rsid w:val="00622EDD"/>
    <w:rsid w:val="00623D4F"/>
    <w:rsid w:val="00624F80"/>
    <w:rsid w:val="006257DD"/>
    <w:rsid w:val="00627229"/>
    <w:rsid w:val="00627A27"/>
    <w:rsid w:val="00627AED"/>
    <w:rsid w:val="00627D09"/>
    <w:rsid w:val="00630B82"/>
    <w:rsid w:val="00632E31"/>
    <w:rsid w:val="0063307E"/>
    <w:rsid w:val="00634392"/>
    <w:rsid w:val="00634B93"/>
    <w:rsid w:val="0063509F"/>
    <w:rsid w:val="006359FE"/>
    <w:rsid w:val="00635B1D"/>
    <w:rsid w:val="00637D70"/>
    <w:rsid w:val="00637F72"/>
    <w:rsid w:val="00640E4D"/>
    <w:rsid w:val="0064105A"/>
    <w:rsid w:val="0064168A"/>
    <w:rsid w:val="006426AF"/>
    <w:rsid w:val="00643267"/>
    <w:rsid w:val="006434D9"/>
    <w:rsid w:val="00643FFF"/>
    <w:rsid w:val="00644136"/>
    <w:rsid w:val="0064460E"/>
    <w:rsid w:val="00644CA5"/>
    <w:rsid w:val="00644F41"/>
    <w:rsid w:val="00644F93"/>
    <w:rsid w:val="00645D61"/>
    <w:rsid w:val="0064698C"/>
    <w:rsid w:val="006469E0"/>
    <w:rsid w:val="00650C36"/>
    <w:rsid w:val="00651228"/>
    <w:rsid w:val="00652492"/>
    <w:rsid w:val="00652839"/>
    <w:rsid w:val="00652DB5"/>
    <w:rsid w:val="006534B3"/>
    <w:rsid w:val="00653580"/>
    <w:rsid w:val="006538F5"/>
    <w:rsid w:val="0065416D"/>
    <w:rsid w:val="00654233"/>
    <w:rsid w:val="006545AC"/>
    <w:rsid w:val="00654AEA"/>
    <w:rsid w:val="00654AFC"/>
    <w:rsid w:val="00654E37"/>
    <w:rsid w:val="0065516E"/>
    <w:rsid w:val="00655BEA"/>
    <w:rsid w:val="00656471"/>
    <w:rsid w:val="00656541"/>
    <w:rsid w:val="006568BE"/>
    <w:rsid w:val="00656C95"/>
    <w:rsid w:val="00656FC7"/>
    <w:rsid w:val="0065714B"/>
    <w:rsid w:val="0065725F"/>
    <w:rsid w:val="00657F97"/>
    <w:rsid w:val="00660003"/>
    <w:rsid w:val="0066004A"/>
    <w:rsid w:val="0066031B"/>
    <w:rsid w:val="00660393"/>
    <w:rsid w:val="00660D34"/>
    <w:rsid w:val="00661859"/>
    <w:rsid w:val="00662089"/>
    <w:rsid w:val="00662099"/>
    <w:rsid w:val="00662601"/>
    <w:rsid w:val="006629BA"/>
    <w:rsid w:val="00662E62"/>
    <w:rsid w:val="0066386C"/>
    <w:rsid w:val="00663DA4"/>
    <w:rsid w:val="00663FBB"/>
    <w:rsid w:val="0066624C"/>
    <w:rsid w:val="006663F4"/>
    <w:rsid w:val="00666808"/>
    <w:rsid w:val="00666B8B"/>
    <w:rsid w:val="00666DB8"/>
    <w:rsid w:val="00670087"/>
    <w:rsid w:val="006703CE"/>
    <w:rsid w:val="00670A97"/>
    <w:rsid w:val="00671A0E"/>
    <w:rsid w:val="00671BE5"/>
    <w:rsid w:val="00672595"/>
    <w:rsid w:val="00672BEC"/>
    <w:rsid w:val="00673008"/>
    <w:rsid w:val="00673310"/>
    <w:rsid w:val="00673B66"/>
    <w:rsid w:val="006742C2"/>
    <w:rsid w:val="006745F7"/>
    <w:rsid w:val="00674742"/>
    <w:rsid w:val="00675002"/>
    <w:rsid w:val="0067526F"/>
    <w:rsid w:val="00675544"/>
    <w:rsid w:val="00675CCE"/>
    <w:rsid w:val="0067601B"/>
    <w:rsid w:val="00676382"/>
    <w:rsid w:val="00677A93"/>
    <w:rsid w:val="00677C50"/>
    <w:rsid w:val="006800BD"/>
    <w:rsid w:val="00680B7A"/>
    <w:rsid w:val="00681377"/>
    <w:rsid w:val="006818AE"/>
    <w:rsid w:val="006823DB"/>
    <w:rsid w:val="0068274F"/>
    <w:rsid w:val="0068375E"/>
    <w:rsid w:val="00684926"/>
    <w:rsid w:val="00685090"/>
    <w:rsid w:val="00685C19"/>
    <w:rsid w:val="006877CE"/>
    <w:rsid w:val="00690698"/>
    <w:rsid w:val="006909A0"/>
    <w:rsid w:val="006909C2"/>
    <w:rsid w:val="00691044"/>
    <w:rsid w:val="006914C9"/>
    <w:rsid w:val="006920E0"/>
    <w:rsid w:val="0069221D"/>
    <w:rsid w:val="00692DB6"/>
    <w:rsid w:val="00693E11"/>
    <w:rsid w:val="0069413B"/>
    <w:rsid w:val="006945A1"/>
    <w:rsid w:val="006947ED"/>
    <w:rsid w:val="00695045"/>
    <w:rsid w:val="00695CC5"/>
    <w:rsid w:val="00696107"/>
    <w:rsid w:val="006965DC"/>
    <w:rsid w:val="00697AED"/>
    <w:rsid w:val="006A0562"/>
    <w:rsid w:val="006A0DF9"/>
    <w:rsid w:val="006A0F14"/>
    <w:rsid w:val="006A11B4"/>
    <w:rsid w:val="006A2BE9"/>
    <w:rsid w:val="006A2FF3"/>
    <w:rsid w:val="006A324A"/>
    <w:rsid w:val="006A3508"/>
    <w:rsid w:val="006A5D83"/>
    <w:rsid w:val="006A701D"/>
    <w:rsid w:val="006A7025"/>
    <w:rsid w:val="006A7B04"/>
    <w:rsid w:val="006B075E"/>
    <w:rsid w:val="006B0EAA"/>
    <w:rsid w:val="006B141D"/>
    <w:rsid w:val="006B14A5"/>
    <w:rsid w:val="006B1BD1"/>
    <w:rsid w:val="006B1F1A"/>
    <w:rsid w:val="006B27F8"/>
    <w:rsid w:val="006B2C03"/>
    <w:rsid w:val="006B3245"/>
    <w:rsid w:val="006B333C"/>
    <w:rsid w:val="006B34FA"/>
    <w:rsid w:val="006B5182"/>
    <w:rsid w:val="006B5B62"/>
    <w:rsid w:val="006B6C11"/>
    <w:rsid w:val="006B6F56"/>
    <w:rsid w:val="006B728E"/>
    <w:rsid w:val="006B7A84"/>
    <w:rsid w:val="006C02CB"/>
    <w:rsid w:val="006C039E"/>
    <w:rsid w:val="006C078D"/>
    <w:rsid w:val="006C16C7"/>
    <w:rsid w:val="006C19E9"/>
    <w:rsid w:val="006C1E74"/>
    <w:rsid w:val="006C2D02"/>
    <w:rsid w:val="006C3BF1"/>
    <w:rsid w:val="006C4298"/>
    <w:rsid w:val="006C53C3"/>
    <w:rsid w:val="006C5A45"/>
    <w:rsid w:val="006C5DB2"/>
    <w:rsid w:val="006C60B9"/>
    <w:rsid w:val="006C6371"/>
    <w:rsid w:val="006C63D1"/>
    <w:rsid w:val="006C704B"/>
    <w:rsid w:val="006C70F5"/>
    <w:rsid w:val="006D0209"/>
    <w:rsid w:val="006D0431"/>
    <w:rsid w:val="006D0491"/>
    <w:rsid w:val="006D055F"/>
    <w:rsid w:val="006D07A3"/>
    <w:rsid w:val="006D08F2"/>
    <w:rsid w:val="006D09E3"/>
    <w:rsid w:val="006D0F11"/>
    <w:rsid w:val="006D146A"/>
    <w:rsid w:val="006D2F00"/>
    <w:rsid w:val="006D47E8"/>
    <w:rsid w:val="006D47FF"/>
    <w:rsid w:val="006D4940"/>
    <w:rsid w:val="006D4B7A"/>
    <w:rsid w:val="006D4C16"/>
    <w:rsid w:val="006D4C41"/>
    <w:rsid w:val="006D4D52"/>
    <w:rsid w:val="006D4E4A"/>
    <w:rsid w:val="006D5EDB"/>
    <w:rsid w:val="006D628E"/>
    <w:rsid w:val="006D6902"/>
    <w:rsid w:val="006D7ABA"/>
    <w:rsid w:val="006D7F57"/>
    <w:rsid w:val="006E05D3"/>
    <w:rsid w:val="006E0936"/>
    <w:rsid w:val="006E0F1A"/>
    <w:rsid w:val="006E0F24"/>
    <w:rsid w:val="006E1628"/>
    <w:rsid w:val="006E1D20"/>
    <w:rsid w:val="006E2531"/>
    <w:rsid w:val="006E4789"/>
    <w:rsid w:val="006E5088"/>
    <w:rsid w:val="006E5F81"/>
    <w:rsid w:val="006E6385"/>
    <w:rsid w:val="006E68D7"/>
    <w:rsid w:val="006E6B89"/>
    <w:rsid w:val="006E6D4B"/>
    <w:rsid w:val="006E7283"/>
    <w:rsid w:val="006E76DF"/>
    <w:rsid w:val="006F00FE"/>
    <w:rsid w:val="006F0F31"/>
    <w:rsid w:val="006F11B6"/>
    <w:rsid w:val="006F1B66"/>
    <w:rsid w:val="006F22F0"/>
    <w:rsid w:val="006F3B75"/>
    <w:rsid w:val="006F3C3A"/>
    <w:rsid w:val="006F3FEF"/>
    <w:rsid w:val="006F5972"/>
    <w:rsid w:val="006F5CEF"/>
    <w:rsid w:val="006F5DF8"/>
    <w:rsid w:val="006F5F07"/>
    <w:rsid w:val="006F6070"/>
    <w:rsid w:val="006F7A42"/>
    <w:rsid w:val="00700718"/>
    <w:rsid w:val="00700BAA"/>
    <w:rsid w:val="007021B5"/>
    <w:rsid w:val="00702C76"/>
    <w:rsid w:val="007049CF"/>
    <w:rsid w:val="00704C32"/>
    <w:rsid w:val="00705816"/>
    <w:rsid w:val="00705F77"/>
    <w:rsid w:val="00706062"/>
    <w:rsid w:val="007071CF"/>
    <w:rsid w:val="00707257"/>
    <w:rsid w:val="00707AB0"/>
    <w:rsid w:val="0071042D"/>
    <w:rsid w:val="00710F72"/>
    <w:rsid w:val="007114E0"/>
    <w:rsid w:val="00711935"/>
    <w:rsid w:val="00711CB6"/>
    <w:rsid w:val="007126FB"/>
    <w:rsid w:val="00712F48"/>
    <w:rsid w:val="007137DF"/>
    <w:rsid w:val="00713D05"/>
    <w:rsid w:val="00713FB4"/>
    <w:rsid w:val="00714156"/>
    <w:rsid w:val="007141D8"/>
    <w:rsid w:val="00714891"/>
    <w:rsid w:val="00715C57"/>
    <w:rsid w:val="007203E3"/>
    <w:rsid w:val="00721076"/>
    <w:rsid w:val="007210E1"/>
    <w:rsid w:val="007213CA"/>
    <w:rsid w:val="007226DA"/>
    <w:rsid w:val="00722E9F"/>
    <w:rsid w:val="00722EB5"/>
    <w:rsid w:val="00723212"/>
    <w:rsid w:val="00723C0B"/>
    <w:rsid w:val="007251AC"/>
    <w:rsid w:val="007253CD"/>
    <w:rsid w:val="0072554F"/>
    <w:rsid w:val="00726D3A"/>
    <w:rsid w:val="007275BB"/>
    <w:rsid w:val="00727CE8"/>
    <w:rsid w:val="00727E02"/>
    <w:rsid w:val="007309E6"/>
    <w:rsid w:val="00731BC2"/>
    <w:rsid w:val="007325ED"/>
    <w:rsid w:val="00732C90"/>
    <w:rsid w:val="00732D0F"/>
    <w:rsid w:val="0073301B"/>
    <w:rsid w:val="00733496"/>
    <w:rsid w:val="0073375B"/>
    <w:rsid w:val="00734534"/>
    <w:rsid w:val="007348FB"/>
    <w:rsid w:val="00734AA7"/>
    <w:rsid w:val="007358B5"/>
    <w:rsid w:val="00736342"/>
    <w:rsid w:val="00736E2D"/>
    <w:rsid w:val="00736F1D"/>
    <w:rsid w:val="007401BF"/>
    <w:rsid w:val="00740D08"/>
    <w:rsid w:val="0074132A"/>
    <w:rsid w:val="00741600"/>
    <w:rsid w:val="00741BAB"/>
    <w:rsid w:val="0074249D"/>
    <w:rsid w:val="00742504"/>
    <w:rsid w:val="007430C1"/>
    <w:rsid w:val="0074333D"/>
    <w:rsid w:val="00743FEE"/>
    <w:rsid w:val="007444A5"/>
    <w:rsid w:val="00744714"/>
    <w:rsid w:val="00744FE5"/>
    <w:rsid w:val="007452DB"/>
    <w:rsid w:val="00745503"/>
    <w:rsid w:val="007459E0"/>
    <w:rsid w:val="00745C8B"/>
    <w:rsid w:val="007505B1"/>
    <w:rsid w:val="00750D28"/>
    <w:rsid w:val="00751F1D"/>
    <w:rsid w:val="007521C1"/>
    <w:rsid w:val="007524CD"/>
    <w:rsid w:val="00752548"/>
    <w:rsid w:val="007548BE"/>
    <w:rsid w:val="0075514C"/>
    <w:rsid w:val="007555C5"/>
    <w:rsid w:val="00755BCA"/>
    <w:rsid w:val="00756248"/>
    <w:rsid w:val="0075686F"/>
    <w:rsid w:val="00756DF6"/>
    <w:rsid w:val="007572C8"/>
    <w:rsid w:val="007608DA"/>
    <w:rsid w:val="00760E5F"/>
    <w:rsid w:val="0076129C"/>
    <w:rsid w:val="0076156A"/>
    <w:rsid w:val="0076224E"/>
    <w:rsid w:val="00762F9E"/>
    <w:rsid w:val="00764387"/>
    <w:rsid w:val="007652F0"/>
    <w:rsid w:val="00765C85"/>
    <w:rsid w:val="00765E5F"/>
    <w:rsid w:val="0076668D"/>
    <w:rsid w:val="00766E83"/>
    <w:rsid w:val="0076731D"/>
    <w:rsid w:val="0076761C"/>
    <w:rsid w:val="00771260"/>
    <w:rsid w:val="00772704"/>
    <w:rsid w:val="00772B07"/>
    <w:rsid w:val="00772EF0"/>
    <w:rsid w:val="00774296"/>
    <w:rsid w:val="00774B2A"/>
    <w:rsid w:val="00774D63"/>
    <w:rsid w:val="00775366"/>
    <w:rsid w:val="007770E6"/>
    <w:rsid w:val="0077796D"/>
    <w:rsid w:val="00777970"/>
    <w:rsid w:val="00777DEF"/>
    <w:rsid w:val="00781211"/>
    <w:rsid w:val="007814AA"/>
    <w:rsid w:val="007815B3"/>
    <w:rsid w:val="00781DC3"/>
    <w:rsid w:val="007820D9"/>
    <w:rsid w:val="007832AE"/>
    <w:rsid w:val="00783B93"/>
    <w:rsid w:val="00784492"/>
    <w:rsid w:val="007845FC"/>
    <w:rsid w:val="007859A4"/>
    <w:rsid w:val="00786032"/>
    <w:rsid w:val="00786342"/>
    <w:rsid w:val="007876BC"/>
    <w:rsid w:val="0078795D"/>
    <w:rsid w:val="00790862"/>
    <w:rsid w:val="00790C51"/>
    <w:rsid w:val="0079131D"/>
    <w:rsid w:val="007913A2"/>
    <w:rsid w:val="007921CE"/>
    <w:rsid w:val="007927DD"/>
    <w:rsid w:val="0079280C"/>
    <w:rsid w:val="00792EE1"/>
    <w:rsid w:val="007933AC"/>
    <w:rsid w:val="00793A8E"/>
    <w:rsid w:val="00793FC0"/>
    <w:rsid w:val="00795979"/>
    <w:rsid w:val="00795FDB"/>
    <w:rsid w:val="007963CD"/>
    <w:rsid w:val="00796664"/>
    <w:rsid w:val="007972BD"/>
    <w:rsid w:val="00797840"/>
    <w:rsid w:val="007979BB"/>
    <w:rsid w:val="007A000E"/>
    <w:rsid w:val="007A0364"/>
    <w:rsid w:val="007A05ED"/>
    <w:rsid w:val="007A0A79"/>
    <w:rsid w:val="007A0EB5"/>
    <w:rsid w:val="007A1298"/>
    <w:rsid w:val="007A14C6"/>
    <w:rsid w:val="007A1652"/>
    <w:rsid w:val="007A18CA"/>
    <w:rsid w:val="007A1E16"/>
    <w:rsid w:val="007A2D50"/>
    <w:rsid w:val="007A30B8"/>
    <w:rsid w:val="007A35F8"/>
    <w:rsid w:val="007A473D"/>
    <w:rsid w:val="007A4D30"/>
    <w:rsid w:val="007A5D6A"/>
    <w:rsid w:val="007A5FC7"/>
    <w:rsid w:val="007A5FE4"/>
    <w:rsid w:val="007A6004"/>
    <w:rsid w:val="007A6FAD"/>
    <w:rsid w:val="007B0470"/>
    <w:rsid w:val="007B060A"/>
    <w:rsid w:val="007B180F"/>
    <w:rsid w:val="007B189E"/>
    <w:rsid w:val="007B24F7"/>
    <w:rsid w:val="007B2A0A"/>
    <w:rsid w:val="007B2F46"/>
    <w:rsid w:val="007B2FDE"/>
    <w:rsid w:val="007B2FFC"/>
    <w:rsid w:val="007B3052"/>
    <w:rsid w:val="007B4068"/>
    <w:rsid w:val="007B41B9"/>
    <w:rsid w:val="007B44B0"/>
    <w:rsid w:val="007B4959"/>
    <w:rsid w:val="007B4F6B"/>
    <w:rsid w:val="007B56E2"/>
    <w:rsid w:val="007B5E7F"/>
    <w:rsid w:val="007B669E"/>
    <w:rsid w:val="007B7000"/>
    <w:rsid w:val="007B7490"/>
    <w:rsid w:val="007B77CB"/>
    <w:rsid w:val="007C00E0"/>
    <w:rsid w:val="007C0743"/>
    <w:rsid w:val="007C0B6E"/>
    <w:rsid w:val="007C22A2"/>
    <w:rsid w:val="007C2DAD"/>
    <w:rsid w:val="007C2E52"/>
    <w:rsid w:val="007C3425"/>
    <w:rsid w:val="007C3742"/>
    <w:rsid w:val="007C4A10"/>
    <w:rsid w:val="007C4A61"/>
    <w:rsid w:val="007C5779"/>
    <w:rsid w:val="007C657A"/>
    <w:rsid w:val="007C68C1"/>
    <w:rsid w:val="007C6ABA"/>
    <w:rsid w:val="007C6D49"/>
    <w:rsid w:val="007C6F6B"/>
    <w:rsid w:val="007C720E"/>
    <w:rsid w:val="007C7E1C"/>
    <w:rsid w:val="007D0767"/>
    <w:rsid w:val="007D21FB"/>
    <w:rsid w:val="007D278C"/>
    <w:rsid w:val="007D281A"/>
    <w:rsid w:val="007D2C5D"/>
    <w:rsid w:val="007D3499"/>
    <w:rsid w:val="007D4616"/>
    <w:rsid w:val="007D4E11"/>
    <w:rsid w:val="007D4E40"/>
    <w:rsid w:val="007D51DA"/>
    <w:rsid w:val="007D66D7"/>
    <w:rsid w:val="007D6D52"/>
    <w:rsid w:val="007D70D9"/>
    <w:rsid w:val="007D75B0"/>
    <w:rsid w:val="007E0173"/>
    <w:rsid w:val="007E299E"/>
    <w:rsid w:val="007E2D7E"/>
    <w:rsid w:val="007E324C"/>
    <w:rsid w:val="007E384A"/>
    <w:rsid w:val="007E44CD"/>
    <w:rsid w:val="007E4AA7"/>
    <w:rsid w:val="007E4C48"/>
    <w:rsid w:val="007E4F77"/>
    <w:rsid w:val="007E5331"/>
    <w:rsid w:val="007E59B4"/>
    <w:rsid w:val="007E6362"/>
    <w:rsid w:val="007E6F41"/>
    <w:rsid w:val="007E70DF"/>
    <w:rsid w:val="007E71F7"/>
    <w:rsid w:val="007E7AC1"/>
    <w:rsid w:val="007F1172"/>
    <w:rsid w:val="007F216F"/>
    <w:rsid w:val="007F219B"/>
    <w:rsid w:val="007F22A6"/>
    <w:rsid w:val="007F3AD7"/>
    <w:rsid w:val="007F3FE4"/>
    <w:rsid w:val="007F6625"/>
    <w:rsid w:val="007F6FED"/>
    <w:rsid w:val="007F70DF"/>
    <w:rsid w:val="007F76D5"/>
    <w:rsid w:val="007F7A3A"/>
    <w:rsid w:val="007F7BF2"/>
    <w:rsid w:val="008000EC"/>
    <w:rsid w:val="008009CF"/>
    <w:rsid w:val="00800A16"/>
    <w:rsid w:val="00800CB0"/>
    <w:rsid w:val="00802C83"/>
    <w:rsid w:val="00802FD1"/>
    <w:rsid w:val="00803715"/>
    <w:rsid w:val="0080379C"/>
    <w:rsid w:val="0080429A"/>
    <w:rsid w:val="008042CD"/>
    <w:rsid w:val="0080435D"/>
    <w:rsid w:val="00804C29"/>
    <w:rsid w:val="00805574"/>
    <w:rsid w:val="00805C4A"/>
    <w:rsid w:val="00805FDC"/>
    <w:rsid w:val="008067B8"/>
    <w:rsid w:val="00806CFC"/>
    <w:rsid w:val="00806E6E"/>
    <w:rsid w:val="0080720C"/>
    <w:rsid w:val="00807CA4"/>
    <w:rsid w:val="00810225"/>
    <w:rsid w:val="00810BFB"/>
    <w:rsid w:val="00811517"/>
    <w:rsid w:val="00811A92"/>
    <w:rsid w:val="00811EC4"/>
    <w:rsid w:val="0081222E"/>
    <w:rsid w:val="00812F22"/>
    <w:rsid w:val="008131F6"/>
    <w:rsid w:val="00813343"/>
    <w:rsid w:val="008139F7"/>
    <w:rsid w:val="00813FE1"/>
    <w:rsid w:val="00814A6E"/>
    <w:rsid w:val="00814FA3"/>
    <w:rsid w:val="0081516C"/>
    <w:rsid w:val="0081523A"/>
    <w:rsid w:val="00815571"/>
    <w:rsid w:val="00815C82"/>
    <w:rsid w:val="008162F8"/>
    <w:rsid w:val="008163B8"/>
    <w:rsid w:val="0081642F"/>
    <w:rsid w:val="008167BD"/>
    <w:rsid w:val="00816AE2"/>
    <w:rsid w:val="008172D3"/>
    <w:rsid w:val="0082021E"/>
    <w:rsid w:val="008203C2"/>
    <w:rsid w:val="0082041E"/>
    <w:rsid w:val="008208F0"/>
    <w:rsid w:val="00821100"/>
    <w:rsid w:val="00821945"/>
    <w:rsid w:val="00822146"/>
    <w:rsid w:val="00822416"/>
    <w:rsid w:val="0082287F"/>
    <w:rsid w:val="00822D59"/>
    <w:rsid w:val="00823B2F"/>
    <w:rsid w:val="00823F71"/>
    <w:rsid w:val="0082473A"/>
    <w:rsid w:val="008262AE"/>
    <w:rsid w:val="00826427"/>
    <w:rsid w:val="00826A06"/>
    <w:rsid w:val="0082712B"/>
    <w:rsid w:val="00827F22"/>
    <w:rsid w:val="008305DB"/>
    <w:rsid w:val="00830728"/>
    <w:rsid w:val="00831C6D"/>
    <w:rsid w:val="00831F2A"/>
    <w:rsid w:val="008323E1"/>
    <w:rsid w:val="00832F95"/>
    <w:rsid w:val="00833801"/>
    <w:rsid w:val="00833C3C"/>
    <w:rsid w:val="00833D62"/>
    <w:rsid w:val="00833DAB"/>
    <w:rsid w:val="008340DC"/>
    <w:rsid w:val="008349D3"/>
    <w:rsid w:val="00835B19"/>
    <w:rsid w:val="0083680B"/>
    <w:rsid w:val="00836ADF"/>
    <w:rsid w:val="00836FFD"/>
    <w:rsid w:val="0083715B"/>
    <w:rsid w:val="00837398"/>
    <w:rsid w:val="00840F79"/>
    <w:rsid w:val="00841D58"/>
    <w:rsid w:val="008420A4"/>
    <w:rsid w:val="0084330C"/>
    <w:rsid w:val="00843CEC"/>
    <w:rsid w:val="00843D67"/>
    <w:rsid w:val="0084412E"/>
    <w:rsid w:val="008446F9"/>
    <w:rsid w:val="00845182"/>
    <w:rsid w:val="00845460"/>
    <w:rsid w:val="00845559"/>
    <w:rsid w:val="00845784"/>
    <w:rsid w:val="00845F0A"/>
    <w:rsid w:val="00846A27"/>
    <w:rsid w:val="00846B03"/>
    <w:rsid w:val="008478CF"/>
    <w:rsid w:val="00847CFA"/>
    <w:rsid w:val="00850188"/>
    <w:rsid w:val="0085037C"/>
    <w:rsid w:val="008509B2"/>
    <w:rsid w:val="00850B86"/>
    <w:rsid w:val="00851429"/>
    <w:rsid w:val="008528C3"/>
    <w:rsid w:val="00853DCA"/>
    <w:rsid w:val="00855313"/>
    <w:rsid w:val="00855526"/>
    <w:rsid w:val="00855548"/>
    <w:rsid w:val="00855805"/>
    <w:rsid w:val="00855AFA"/>
    <w:rsid w:val="00856A95"/>
    <w:rsid w:val="00856B32"/>
    <w:rsid w:val="00861428"/>
    <w:rsid w:val="0086144C"/>
    <w:rsid w:val="00861D83"/>
    <w:rsid w:val="00862BCF"/>
    <w:rsid w:val="00862E40"/>
    <w:rsid w:val="0086323D"/>
    <w:rsid w:val="00864DBF"/>
    <w:rsid w:val="00865550"/>
    <w:rsid w:val="008657C0"/>
    <w:rsid w:val="00865854"/>
    <w:rsid w:val="00866281"/>
    <w:rsid w:val="008663BC"/>
    <w:rsid w:val="00866479"/>
    <w:rsid w:val="00866A8D"/>
    <w:rsid w:val="00867FA3"/>
    <w:rsid w:val="008702FF"/>
    <w:rsid w:val="00870A8E"/>
    <w:rsid w:val="00871728"/>
    <w:rsid w:val="008729E9"/>
    <w:rsid w:val="00872F14"/>
    <w:rsid w:val="00873D81"/>
    <w:rsid w:val="008748B8"/>
    <w:rsid w:val="0087551E"/>
    <w:rsid w:val="008755A9"/>
    <w:rsid w:val="00875A2C"/>
    <w:rsid w:val="00875E59"/>
    <w:rsid w:val="00875EDE"/>
    <w:rsid w:val="00877459"/>
    <w:rsid w:val="00877B03"/>
    <w:rsid w:val="00880196"/>
    <w:rsid w:val="0088090D"/>
    <w:rsid w:val="00883142"/>
    <w:rsid w:val="008836D4"/>
    <w:rsid w:val="00883973"/>
    <w:rsid w:val="008854DD"/>
    <w:rsid w:val="008855C8"/>
    <w:rsid w:val="00885D75"/>
    <w:rsid w:val="008879F8"/>
    <w:rsid w:val="00887FD0"/>
    <w:rsid w:val="00890025"/>
    <w:rsid w:val="008900E4"/>
    <w:rsid w:val="00890A08"/>
    <w:rsid w:val="00890CF7"/>
    <w:rsid w:val="00890E3E"/>
    <w:rsid w:val="0089105E"/>
    <w:rsid w:val="00891C4D"/>
    <w:rsid w:val="00891D2C"/>
    <w:rsid w:val="00891EC1"/>
    <w:rsid w:val="00892441"/>
    <w:rsid w:val="008928D0"/>
    <w:rsid w:val="00893094"/>
    <w:rsid w:val="00893522"/>
    <w:rsid w:val="00893ACE"/>
    <w:rsid w:val="00893E16"/>
    <w:rsid w:val="00893F02"/>
    <w:rsid w:val="008943E9"/>
    <w:rsid w:val="008945B6"/>
    <w:rsid w:val="00894CFF"/>
    <w:rsid w:val="008954C5"/>
    <w:rsid w:val="0089575B"/>
    <w:rsid w:val="00896E05"/>
    <w:rsid w:val="008974D4"/>
    <w:rsid w:val="008A026D"/>
    <w:rsid w:val="008A02B7"/>
    <w:rsid w:val="008A0305"/>
    <w:rsid w:val="008A069B"/>
    <w:rsid w:val="008A075D"/>
    <w:rsid w:val="008A16A0"/>
    <w:rsid w:val="008A1AC0"/>
    <w:rsid w:val="008A1FED"/>
    <w:rsid w:val="008A234C"/>
    <w:rsid w:val="008A28A9"/>
    <w:rsid w:val="008A3764"/>
    <w:rsid w:val="008A4C7F"/>
    <w:rsid w:val="008A4FF5"/>
    <w:rsid w:val="008A5053"/>
    <w:rsid w:val="008A5640"/>
    <w:rsid w:val="008A5718"/>
    <w:rsid w:val="008A5B4C"/>
    <w:rsid w:val="008A61B9"/>
    <w:rsid w:val="008A6378"/>
    <w:rsid w:val="008A745B"/>
    <w:rsid w:val="008A7C0A"/>
    <w:rsid w:val="008B0EE9"/>
    <w:rsid w:val="008B175C"/>
    <w:rsid w:val="008B17C4"/>
    <w:rsid w:val="008B1813"/>
    <w:rsid w:val="008B1884"/>
    <w:rsid w:val="008B19A5"/>
    <w:rsid w:val="008B1FF9"/>
    <w:rsid w:val="008B3E86"/>
    <w:rsid w:val="008B4770"/>
    <w:rsid w:val="008B4A22"/>
    <w:rsid w:val="008B4B1A"/>
    <w:rsid w:val="008B4D42"/>
    <w:rsid w:val="008B54C9"/>
    <w:rsid w:val="008B5AC3"/>
    <w:rsid w:val="008B6620"/>
    <w:rsid w:val="008B68CC"/>
    <w:rsid w:val="008B6C4C"/>
    <w:rsid w:val="008B6D0F"/>
    <w:rsid w:val="008B7500"/>
    <w:rsid w:val="008C0142"/>
    <w:rsid w:val="008C0417"/>
    <w:rsid w:val="008C0F47"/>
    <w:rsid w:val="008C0F6C"/>
    <w:rsid w:val="008C24C0"/>
    <w:rsid w:val="008C34D9"/>
    <w:rsid w:val="008C3AAE"/>
    <w:rsid w:val="008C4F9C"/>
    <w:rsid w:val="008C5160"/>
    <w:rsid w:val="008C5170"/>
    <w:rsid w:val="008C5E36"/>
    <w:rsid w:val="008C6FF2"/>
    <w:rsid w:val="008C7167"/>
    <w:rsid w:val="008D0A82"/>
    <w:rsid w:val="008D105F"/>
    <w:rsid w:val="008D14BA"/>
    <w:rsid w:val="008D1CE3"/>
    <w:rsid w:val="008D1EF2"/>
    <w:rsid w:val="008D1F9A"/>
    <w:rsid w:val="008D206C"/>
    <w:rsid w:val="008D22A8"/>
    <w:rsid w:val="008D2323"/>
    <w:rsid w:val="008D2D6E"/>
    <w:rsid w:val="008D31A9"/>
    <w:rsid w:val="008D34E4"/>
    <w:rsid w:val="008D3CE0"/>
    <w:rsid w:val="008D3D76"/>
    <w:rsid w:val="008D4CA9"/>
    <w:rsid w:val="008D51C1"/>
    <w:rsid w:val="008D5613"/>
    <w:rsid w:val="008D56B3"/>
    <w:rsid w:val="008D61B3"/>
    <w:rsid w:val="008D69DB"/>
    <w:rsid w:val="008D79B8"/>
    <w:rsid w:val="008E0A83"/>
    <w:rsid w:val="008E14EE"/>
    <w:rsid w:val="008E16FB"/>
    <w:rsid w:val="008E20FE"/>
    <w:rsid w:val="008E2AF2"/>
    <w:rsid w:val="008E2CE4"/>
    <w:rsid w:val="008E2EA1"/>
    <w:rsid w:val="008E2FB2"/>
    <w:rsid w:val="008E35AE"/>
    <w:rsid w:val="008E3E2C"/>
    <w:rsid w:val="008E3E80"/>
    <w:rsid w:val="008E46F2"/>
    <w:rsid w:val="008E472D"/>
    <w:rsid w:val="008E4BE3"/>
    <w:rsid w:val="008E4CE3"/>
    <w:rsid w:val="008E5017"/>
    <w:rsid w:val="008E56EB"/>
    <w:rsid w:val="008E595A"/>
    <w:rsid w:val="008E7474"/>
    <w:rsid w:val="008E75F6"/>
    <w:rsid w:val="008E7601"/>
    <w:rsid w:val="008E7639"/>
    <w:rsid w:val="008E790F"/>
    <w:rsid w:val="008F0E83"/>
    <w:rsid w:val="008F1467"/>
    <w:rsid w:val="008F2A03"/>
    <w:rsid w:val="008F2F90"/>
    <w:rsid w:val="008F35FF"/>
    <w:rsid w:val="008F41A9"/>
    <w:rsid w:val="008F4EB8"/>
    <w:rsid w:val="008F5205"/>
    <w:rsid w:val="008F554E"/>
    <w:rsid w:val="008F58EC"/>
    <w:rsid w:val="008F5B43"/>
    <w:rsid w:val="008F6E93"/>
    <w:rsid w:val="008F760B"/>
    <w:rsid w:val="008F7B94"/>
    <w:rsid w:val="00900205"/>
    <w:rsid w:val="00900C5D"/>
    <w:rsid w:val="009017FA"/>
    <w:rsid w:val="00902261"/>
    <w:rsid w:val="00902AF4"/>
    <w:rsid w:val="00903105"/>
    <w:rsid w:val="0090494F"/>
    <w:rsid w:val="00904B46"/>
    <w:rsid w:val="00904C3C"/>
    <w:rsid w:val="00904C89"/>
    <w:rsid w:val="00905235"/>
    <w:rsid w:val="009067EB"/>
    <w:rsid w:val="00906935"/>
    <w:rsid w:val="00906E4B"/>
    <w:rsid w:val="009100AF"/>
    <w:rsid w:val="009110AA"/>
    <w:rsid w:val="009121FA"/>
    <w:rsid w:val="0091259F"/>
    <w:rsid w:val="00912AD7"/>
    <w:rsid w:val="00912BB0"/>
    <w:rsid w:val="0091300C"/>
    <w:rsid w:val="00914F27"/>
    <w:rsid w:val="00915A05"/>
    <w:rsid w:val="00915BE9"/>
    <w:rsid w:val="00915C18"/>
    <w:rsid w:val="00915E37"/>
    <w:rsid w:val="009166DB"/>
    <w:rsid w:val="009167BE"/>
    <w:rsid w:val="009178EC"/>
    <w:rsid w:val="0091799B"/>
    <w:rsid w:val="00917F5A"/>
    <w:rsid w:val="0092048C"/>
    <w:rsid w:val="00921283"/>
    <w:rsid w:val="0092175E"/>
    <w:rsid w:val="00921CB0"/>
    <w:rsid w:val="00922294"/>
    <w:rsid w:val="00923010"/>
    <w:rsid w:val="00923056"/>
    <w:rsid w:val="00923595"/>
    <w:rsid w:val="0092369D"/>
    <w:rsid w:val="00924059"/>
    <w:rsid w:val="0092482D"/>
    <w:rsid w:val="009251D7"/>
    <w:rsid w:val="009254EE"/>
    <w:rsid w:val="009255A4"/>
    <w:rsid w:val="009255F4"/>
    <w:rsid w:val="00926AFD"/>
    <w:rsid w:val="00926C1E"/>
    <w:rsid w:val="00926C25"/>
    <w:rsid w:val="00927940"/>
    <w:rsid w:val="00930768"/>
    <w:rsid w:val="00930F21"/>
    <w:rsid w:val="00930F79"/>
    <w:rsid w:val="00931054"/>
    <w:rsid w:val="009312E8"/>
    <w:rsid w:val="009313C9"/>
    <w:rsid w:val="009313FC"/>
    <w:rsid w:val="00931FAD"/>
    <w:rsid w:val="009324B3"/>
    <w:rsid w:val="00932F61"/>
    <w:rsid w:val="00933A32"/>
    <w:rsid w:val="00934357"/>
    <w:rsid w:val="00934482"/>
    <w:rsid w:val="009345EA"/>
    <w:rsid w:val="00934EDF"/>
    <w:rsid w:val="00935656"/>
    <w:rsid w:val="009364A3"/>
    <w:rsid w:val="0093665A"/>
    <w:rsid w:val="00936D62"/>
    <w:rsid w:val="009376D3"/>
    <w:rsid w:val="00937A19"/>
    <w:rsid w:val="00937E01"/>
    <w:rsid w:val="009403BB"/>
    <w:rsid w:val="00940567"/>
    <w:rsid w:val="00940B21"/>
    <w:rsid w:val="009416F1"/>
    <w:rsid w:val="00941A83"/>
    <w:rsid w:val="0094232C"/>
    <w:rsid w:val="009434E8"/>
    <w:rsid w:val="00943C09"/>
    <w:rsid w:val="00944801"/>
    <w:rsid w:val="00944E0C"/>
    <w:rsid w:val="00944F2D"/>
    <w:rsid w:val="00946145"/>
    <w:rsid w:val="009472DB"/>
    <w:rsid w:val="009501E7"/>
    <w:rsid w:val="00951124"/>
    <w:rsid w:val="009526D2"/>
    <w:rsid w:val="00952AF8"/>
    <w:rsid w:val="00952BE4"/>
    <w:rsid w:val="0095301E"/>
    <w:rsid w:val="0095354D"/>
    <w:rsid w:val="00953928"/>
    <w:rsid w:val="00953D2C"/>
    <w:rsid w:val="00954172"/>
    <w:rsid w:val="0095428F"/>
    <w:rsid w:val="009542E2"/>
    <w:rsid w:val="00954A43"/>
    <w:rsid w:val="00954A9A"/>
    <w:rsid w:val="009559D8"/>
    <w:rsid w:val="00955D4B"/>
    <w:rsid w:val="00956242"/>
    <w:rsid w:val="00956315"/>
    <w:rsid w:val="009565AE"/>
    <w:rsid w:val="00956AEB"/>
    <w:rsid w:val="009573CB"/>
    <w:rsid w:val="0095744C"/>
    <w:rsid w:val="009574FA"/>
    <w:rsid w:val="00957941"/>
    <w:rsid w:val="00957D67"/>
    <w:rsid w:val="009601CF"/>
    <w:rsid w:val="0096036F"/>
    <w:rsid w:val="009603B9"/>
    <w:rsid w:val="00960781"/>
    <w:rsid w:val="009610DA"/>
    <w:rsid w:val="009613A8"/>
    <w:rsid w:val="0096182D"/>
    <w:rsid w:val="00961841"/>
    <w:rsid w:val="00961DEB"/>
    <w:rsid w:val="00961F7D"/>
    <w:rsid w:val="00962701"/>
    <w:rsid w:val="00962B32"/>
    <w:rsid w:val="0096367B"/>
    <w:rsid w:val="009644C3"/>
    <w:rsid w:val="00964F1D"/>
    <w:rsid w:val="00966073"/>
    <w:rsid w:val="0096628F"/>
    <w:rsid w:val="00966BB9"/>
    <w:rsid w:val="00966E42"/>
    <w:rsid w:val="009672D8"/>
    <w:rsid w:val="009705C2"/>
    <w:rsid w:val="00970BF9"/>
    <w:rsid w:val="009715FC"/>
    <w:rsid w:val="0097198A"/>
    <w:rsid w:val="0097222A"/>
    <w:rsid w:val="009725F5"/>
    <w:rsid w:val="00972B0B"/>
    <w:rsid w:val="00972B1D"/>
    <w:rsid w:val="00972B9B"/>
    <w:rsid w:val="00973B7F"/>
    <w:rsid w:val="00973C56"/>
    <w:rsid w:val="00973F26"/>
    <w:rsid w:val="0097443C"/>
    <w:rsid w:val="00974804"/>
    <w:rsid w:val="00975305"/>
    <w:rsid w:val="009760D1"/>
    <w:rsid w:val="00976D67"/>
    <w:rsid w:val="009775B3"/>
    <w:rsid w:val="00977923"/>
    <w:rsid w:val="00977ADE"/>
    <w:rsid w:val="00980872"/>
    <w:rsid w:val="00980D18"/>
    <w:rsid w:val="0098118E"/>
    <w:rsid w:val="00981913"/>
    <w:rsid w:val="009819C1"/>
    <w:rsid w:val="00982482"/>
    <w:rsid w:val="00983736"/>
    <w:rsid w:val="00983896"/>
    <w:rsid w:val="00984156"/>
    <w:rsid w:val="00984D51"/>
    <w:rsid w:val="0098546B"/>
    <w:rsid w:val="009854BC"/>
    <w:rsid w:val="00985D29"/>
    <w:rsid w:val="009864E0"/>
    <w:rsid w:val="00986B1D"/>
    <w:rsid w:val="00986DB4"/>
    <w:rsid w:val="00986FE0"/>
    <w:rsid w:val="00987A51"/>
    <w:rsid w:val="009900E2"/>
    <w:rsid w:val="0099016B"/>
    <w:rsid w:val="00990A18"/>
    <w:rsid w:val="0099184E"/>
    <w:rsid w:val="00991A01"/>
    <w:rsid w:val="009924C8"/>
    <w:rsid w:val="00992DF4"/>
    <w:rsid w:val="00993D26"/>
    <w:rsid w:val="009940B4"/>
    <w:rsid w:val="0099537F"/>
    <w:rsid w:val="0099546D"/>
    <w:rsid w:val="00996803"/>
    <w:rsid w:val="00997181"/>
    <w:rsid w:val="00997556"/>
    <w:rsid w:val="00997BB5"/>
    <w:rsid w:val="009A01AA"/>
    <w:rsid w:val="009A0714"/>
    <w:rsid w:val="009A1736"/>
    <w:rsid w:val="009A25B7"/>
    <w:rsid w:val="009A3159"/>
    <w:rsid w:val="009A3538"/>
    <w:rsid w:val="009A3BAE"/>
    <w:rsid w:val="009A3DC9"/>
    <w:rsid w:val="009A41C4"/>
    <w:rsid w:val="009A44E2"/>
    <w:rsid w:val="009A4811"/>
    <w:rsid w:val="009A484E"/>
    <w:rsid w:val="009A5CA9"/>
    <w:rsid w:val="009A63A4"/>
    <w:rsid w:val="009A686B"/>
    <w:rsid w:val="009A6973"/>
    <w:rsid w:val="009A7162"/>
    <w:rsid w:val="009A7BEB"/>
    <w:rsid w:val="009B02DA"/>
    <w:rsid w:val="009B0AC3"/>
    <w:rsid w:val="009B0B7B"/>
    <w:rsid w:val="009B0EC1"/>
    <w:rsid w:val="009B105F"/>
    <w:rsid w:val="009B107B"/>
    <w:rsid w:val="009B1F57"/>
    <w:rsid w:val="009B298C"/>
    <w:rsid w:val="009B3203"/>
    <w:rsid w:val="009B3B96"/>
    <w:rsid w:val="009B3FB7"/>
    <w:rsid w:val="009B4198"/>
    <w:rsid w:val="009B45A3"/>
    <w:rsid w:val="009B4BD3"/>
    <w:rsid w:val="009B57B0"/>
    <w:rsid w:val="009B5E57"/>
    <w:rsid w:val="009B646B"/>
    <w:rsid w:val="009B64A6"/>
    <w:rsid w:val="009B743A"/>
    <w:rsid w:val="009C004A"/>
    <w:rsid w:val="009C09EE"/>
    <w:rsid w:val="009C0F3D"/>
    <w:rsid w:val="009C1980"/>
    <w:rsid w:val="009C2F66"/>
    <w:rsid w:val="009C3798"/>
    <w:rsid w:val="009C3C69"/>
    <w:rsid w:val="009C3ECB"/>
    <w:rsid w:val="009C4C69"/>
    <w:rsid w:val="009C50F4"/>
    <w:rsid w:val="009C535D"/>
    <w:rsid w:val="009C5468"/>
    <w:rsid w:val="009C54C2"/>
    <w:rsid w:val="009C5EC7"/>
    <w:rsid w:val="009C63B8"/>
    <w:rsid w:val="009C6908"/>
    <w:rsid w:val="009C6F5C"/>
    <w:rsid w:val="009C7226"/>
    <w:rsid w:val="009C7D8F"/>
    <w:rsid w:val="009D00B8"/>
    <w:rsid w:val="009D0146"/>
    <w:rsid w:val="009D03BC"/>
    <w:rsid w:val="009D05FC"/>
    <w:rsid w:val="009D088B"/>
    <w:rsid w:val="009D0BA4"/>
    <w:rsid w:val="009D0D79"/>
    <w:rsid w:val="009D0F4A"/>
    <w:rsid w:val="009D21BA"/>
    <w:rsid w:val="009D21CF"/>
    <w:rsid w:val="009D289F"/>
    <w:rsid w:val="009D37C6"/>
    <w:rsid w:val="009D3843"/>
    <w:rsid w:val="009D3A98"/>
    <w:rsid w:val="009D4160"/>
    <w:rsid w:val="009D487A"/>
    <w:rsid w:val="009D5C31"/>
    <w:rsid w:val="009D73B6"/>
    <w:rsid w:val="009D7746"/>
    <w:rsid w:val="009E06D8"/>
    <w:rsid w:val="009E0A0E"/>
    <w:rsid w:val="009E12D7"/>
    <w:rsid w:val="009E1EF4"/>
    <w:rsid w:val="009E34ED"/>
    <w:rsid w:val="009E3622"/>
    <w:rsid w:val="009E49F1"/>
    <w:rsid w:val="009E4CFF"/>
    <w:rsid w:val="009E536B"/>
    <w:rsid w:val="009E562F"/>
    <w:rsid w:val="009E5E03"/>
    <w:rsid w:val="009E5E7F"/>
    <w:rsid w:val="009E61B8"/>
    <w:rsid w:val="009E7A6E"/>
    <w:rsid w:val="009F1972"/>
    <w:rsid w:val="009F1B27"/>
    <w:rsid w:val="009F2CA1"/>
    <w:rsid w:val="009F3685"/>
    <w:rsid w:val="009F3941"/>
    <w:rsid w:val="009F3E62"/>
    <w:rsid w:val="009F3FA2"/>
    <w:rsid w:val="009F3FF4"/>
    <w:rsid w:val="009F4456"/>
    <w:rsid w:val="009F6123"/>
    <w:rsid w:val="009F707F"/>
    <w:rsid w:val="009F7507"/>
    <w:rsid w:val="009F77D4"/>
    <w:rsid w:val="009F7A97"/>
    <w:rsid w:val="009F7AE3"/>
    <w:rsid w:val="009F7D17"/>
    <w:rsid w:val="009F7E7B"/>
    <w:rsid w:val="009F7F90"/>
    <w:rsid w:val="00A00240"/>
    <w:rsid w:val="00A0040C"/>
    <w:rsid w:val="00A0070E"/>
    <w:rsid w:val="00A01133"/>
    <w:rsid w:val="00A02439"/>
    <w:rsid w:val="00A03D5F"/>
    <w:rsid w:val="00A04A3C"/>
    <w:rsid w:val="00A04FF4"/>
    <w:rsid w:val="00A05208"/>
    <w:rsid w:val="00A056F1"/>
    <w:rsid w:val="00A06A43"/>
    <w:rsid w:val="00A0706B"/>
    <w:rsid w:val="00A07154"/>
    <w:rsid w:val="00A07A93"/>
    <w:rsid w:val="00A10952"/>
    <w:rsid w:val="00A10CF2"/>
    <w:rsid w:val="00A12CFD"/>
    <w:rsid w:val="00A12DA1"/>
    <w:rsid w:val="00A134B3"/>
    <w:rsid w:val="00A13BD3"/>
    <w:rsid w:val="00A13C5D"/>
    <w:rsid w:val="00A14295"/>
    <w:rsid w:val="00A144A6"/>
    <w:rsid w:val="00A1457D"/>
    <w:rsid w:val="00A145E1"/>
    <w:rsid w:val="00A14880"/>
    <w:rsid w:val="00A152AB"/>
    <w:rsid w:val="00A1598A"/>
    <w:rsid w:val="00A15E99"/>
    <w:rsid w:val="00A161FD"/>
    <w:rsid w:val="00A1699C"/>
    <w:rsid w:val="00A17397"/>
    <w:rsid w:val="00A20483"/>
    <w:rsid w:val="00A20486"/>
    <w:rsid w:val="00A21138"/>
    <w:rsid w:val="00A212F8"/>
    <w:rsid w:val="00A21564"/>
    <w:rsid w:val="00A21ED7"/>
    <w:rsid w:val="00A2241A"/>
    <w:rsid w:val="00A22448"/>
    <w:rsid w:val="00A22FB3"/>
    <w:rsid w:val="00A232C7"/>
    <w:rsid w:val="00A239E5"/>
    <w:rsid w:val="00A23EA5"/>
    <w:rsid w:val="00A23F54"/>
    <w:rsid w:val="00A24A52"/>
    <w:rsid w:val="00A24B2E"/>
    <w:rsid w:val="00A24BBC"/>
    <w:rsid w:val="00A2584F"/>
    <w:rsid w:val="00A25C4F"/>
    <w:rsid w:val="00A26092"/>
    <w:rsid w:val="00A26429"/>
    <w:rsid w:val="00A266E5"/>
    <w:rsid w:val="00A26B0C"/>
    <w:rsid w:val="00A309FF"/>
    <w:rsid w:val="00A30B48"/>
    <w:rsid w:val="00A31046"/>
    <w:rsid w:val="00A315DB"/>
    <w:rsid w:val="00A31BC0"/>
    <w:rsid w:val="00A32625"/>
    <w:rsid w:val="00A33737"/>
    <w:rsid w:val="00A34430"/>
    <w:rsid w:val="00A344F4"/>
    <w:rsid w:val="00A34836"/>
    <w:rsid w:val="00A34A26"/>
    <w:rsid w:val="00A34D68"/>
    <w:rsid w:val="00A35DD0"/>
    <w:rsid w:val="00A36C72"/>
    <w:rsid w:val="00A4027F"/>
    <w:rsid w:val="00A40E01"/>
    <w:rsid w:val="00A41288"/>
    <w:rsid w:val="00A41438"/>
    <w:rsid w:val="00A41496"/>
    <w:rsid w:val="00A419B2"/>
    <w:rsid w:val="00A423FC"/>
    <w:rsid w:val="00A42543"/>
    <w:rsid w:val="00A42EA7"/>
    <w:rsid w:val="00A43210"/>
    <w:rsid w:val="00A43387"/>
    <w:rsid w:val="00A437C5"/>
    <w:rsid w:val="00A43C50"/>
    <w:rsid w:val="00A442DE"/>
    <w:rsid w:val="00A45B7F"/>
    <w:rsid w:val="00A45F2C"/>
    <w:rsid w:val="00A4603F"/>
    <w:rsid w:val="00A4676C"/>
    <w:rsid w:val="00A4692B"/>
    <w:rsid w:val="00A471EE"/>
    <w:rsid w:val="00A477DB"/>
    <w:rsid w:val="00A503C2"/>
    <w:rsid w:val="00A5197D"/>
    <w:rsid w:val="00A519BE"/>
    <w:rsid w:val="00A51DDD"/>
    <w:rsid w:val="00A5296D"/>
    <w:rsid w:val="00A53069"/>
    <w:rsid w:val="00A5318D"/>
    <w:rsid w:val="00A5382D"/>
    <w:rsid w:val="00A547FA"/>
    <w:rsid w:val="00A549A3"/>
    <w:rsid w:val="00A54A5A"/>
    <w:rsid w:val="00A5534A"/>
    <w:rsid w:val="00A55915"/>
    <w:rsid w:val="00A56452"/>
    <w:rsid w:val="00A571E3"/>
    <w:rsid w:val="00A57988"/>
    <w:rsid w:val="00A610B0"/>
    <w:rsid w:val="00A6127B"/>
    <w:rsid w:val="00A61CF3"/>
    <w:rsid w:val="00A61E68"/>
    <w:rsid w:val="00A62A3C"/>
    <w:rsid w:val="00A62A66"/>
    <w:rsid w:val="00A62CDC"/>
    <w:rsid w:val="00A6456E"/>
    <w:rsid w:val="00A6486F"/>
    <w:rsid w:val="00A64B37"/>
    <w:rsid w:val="00A655BB"/>
    <w:rsid w:val="00A65698"/>
    <w:rsid w:val="00A667F9"/>
    <w:rsid w:val="00A67205"/>
    <w:rsid w:val="00A67751"/>
    <w:rsid w:val="00A677DB"/>
    <w:rsid w:val="00A7027C"/>
    <w:rsid w:val="00A716A3"/>
    <w:rsid w:val="00A71AF9"/>
    <w:rsid w:val="00A71B02"/>
    <w:rsid w:val="00A72059"/>
    <w:rsid w:val="00A721B8"/>
    <w:rsid w:val="00A72E1A"/>
    <w:rsid w:val="00A74D94"/>
    <w:rsid w:val="00A74E7D"/>
    <w:rsid w:val="00A76BAF"/>
    <w:rsid w:val="00A77325"/>
    <w:rsid w:val="00A7752B"/>
    <w:rsid w:val="00A77F66"/>
    <w:rsid w:val="00A8014C"/>
    <w:rsid w:val="00A8162A"/>
    <w:rsid w:val="00A82909"/>
    <w:rsid w:val="00A82D6E"/>
    <w:rsid w:val="00A8318D"/>
    <w:rsid w:val="00A8376A"/>
    <w:rsid w:val="00A843AC"/>
    <w:rsid w:val="00A85AB9"/>
    <w:rsid w:val="00A86377"/>
    <w:rsid w:val="00A865FC"/>
    <w:rsid w:val="00A87228"/>
    <w:rsid w:val="00A8742C"/>
    <w:rsid w:val="00A87865"/>
    <w:rsid w:val="00A900E7"/>
    <w:rsid w:val="00A9017E"/>
    <w:rsid w:val="00A9036A"/>
    <w:rsid w:val="00A916D0"/>
    <w:rsid w:val="00A91BA7"/>
    <w:rsid w:val="00A91CF3"/>
    <w:rsid w:val="00A924D5"/>
    <w:rsid w:val="00A93B90"/>
    <w:rsid w:val="00A947A5"/>
    <w:rsid w:val="00A96603"/>
    <w:rsid w:val="00A96C7A"/>
    <w:rsid w:val="00A97B9B"/>
    <w:rsid w:val="00AA0BEE"/>
    <w:rsid w:val="00AA2201"/>
    <w:rsid w:val="00AA2376"/>
    <w:rsid w:val="00AA307A"/>
    <w:rsid w:val="00AA40A4"/>
    <w:rsid w:val="00AA440A"/>
    <w:rsid w:val="00AA44CA"/>
    <w:rsid w:val="00AA480C"/>
    <w:rsid w:val="00AA5AE9"/>
    <w:rsid w:val="00AA6026"/>
    <w:rsid w:val="00AA618D"/>
    <w:rsid w:val="00AA676C"/>
    <w:rsid w:val="00AA7983"/>
    <w:rsid w:val="00AB0020"/>
    <w:rsid w:val="00AB015C"/>
    <w:rsid w:val="00AB06CA"/>
    <w:rsid w:val="00AB0FF5"/>
    <w:rsid w:val="00AB100F"/>
    <w:rsid w:val="00AB1180"/>
    <w:rsid w:val="00AB18BA"/>
    <w:rsid w:val="00AB2D00"/>
    <w:rsid w:val="00AB3C72"/>
    <w:rsid w:val="00AB3D4E"/>
    <w:rsid w:val="00AB4808"/>
    <w:rsid w:val="00AB4AAB"/>
    <w:rsid w:val="00AB4FFE"/>
    <w:rsid w:val="00AB5A21"/>
    <w:rsid w:val="00AB5D8B"/>
    <w:rsid w:val="00AB628C"/>
    <w:rsid w:val="00AB62D2"/>
    <w:rsid w:val="00AB6D63"/>
    <w:rsid w:val="00AB71F0"/>
    <w:rsid w:val="00AB7201"/>
    <w:rsid w:val="00AB73EE"/>
    <w:rsid w:val="00AC0018"/>
    <w:rsid w:val="00AC030D"/>
    <w:rsid w:val="00AC0A2B"/>
    <w:rsid w:val="00AC0D6E"/>
    <w:rsid w:val="00AC0F87"/>
    <w:rsid w:val="00AC17C9"/>
    <w:rsid w:val="00AC1BD7"/>
    <w:rsid w:val="00AC1E15"/>
    <w:rsid w:val="00AC1F5B"/>
    <w:rsid w:val="00AC1FFD"/>
    <w:rsid w:val="00AC23FF"/>
    <w:rsid w:val="00AC2C1C"/>
    <w:rsid w:val="00AC3A54"/>
    <w:rsid w:val="00AC43A3"/>
    <w:rsid w:val="00AC4B42"/>
    <w:rsid w:val="00AC507B"/>
    <w:rsid w:val="00AC5582"/>
    <w:rsid w:val="00AC5682"/>
    <w:rsid w:val="00AC647B"/>
    <w:rsid w:val="00AC6649"/>
    <w:rsid w:val="00AC6E66"/>
    <w:rsid w:val="00AC758C"/>
    <w:rsid w:val="00AD015F"/>
    <w:rsid w:val="00AD0195"/>
    <w:rsid w:val="00AD066A"/>
    <w:rsid w:val="00AD0AA2"/>
    <w:rsid w:val="00AD0AED"/>
    <w:rsid w:val="00AD0ED2"/>
    <w:rsid w:val="00AD0EDD"/>
    <w:rsid w:val="00AD0F7F"/>
    <w:rsid w:val="00AD1D60"/>
    <w:rsid w:val="00AD2156"/>
    <w:rsid w:val="00AD23F5"/>
    <w:rsid w:val="00AD2672"/>
    <w:rsid w:val="00AD334C"/>
    <w:rsid w:val="00AD33EF"/>
    <w:rsid w:val="00AD34CB"/>
    <w:rsid w:val="00AD3549"/>
    <w:rsid w:val="00AD383E"/>
    <w:rsid w:val="00AD3985"/>
    <w:rsid w:val="00AD4863"/>
    <w:rsid w:val="00AD55A7"/>
    <w:rsid w:val="00AD5D82"/>
    <w:rsid w:val="00AD5F8B"/>
    <w:rsid w:val="00AD6255"/>
    <w:rsid w:val="00AD6993"/>
    <w:rsid w:val="00AD6E60"/>
    <w:rsid w:val="00AD6F04"/>
    <w:rsid w:val="00AD75BA"/>
    <w:rsid w:val="00AE008D"/>
    <w:rsid w:val="00AE0302"/>
    <w:rsid w:val="00AE0E1D"/>
    <w:rsid w:val="00AE1689"/>
    <w:rsid w:val="00AE191D"/>
    <w:rsid w:val="00AE1A84"/>
    <w:rsid w:val="00AE1D4C"/>
    <w:rsid w:val="00AE28F0"/>
    <w:rsid w:val="00AE29C4"/>
    <w:rsid w:val="00AE3012"/>
    <w:rsid w:val="00AE37DE"/>
    <w:rsid w:val="00AE392E"/>
    <w:rsid w:val="00AE4068"/>
    <w:rsid w:val="00AE4E7F"/>
    <w:rsid w:val="00AE54A8"/>
    <w:rsid w:val="00AE606E"/>
    <w:rsid w:val="00AE7FE4"/>
    <w:rsid w:val="00AF0E05"/>
    <w:rsid w:val="00AF123E"/>
    <w:rsid w:val="00AF12A1"/>
    <w:rsid w:val="00AF166E"/>
    <w:rsid w:val="00AF2659"/>
    <w:rsid w:val="00AF322A"/>
    <w:rsid w:val="00AF362A"/>
    <w:rsid w:val="00AF3D94"/>
    <w:rsid w:val="00AF4881"/>
    <w:rsid w:val="00AF5096"/>
    <w:rsid w:val="00AF51A5"/>
    <w:rsid w:val="00AF5228"/>
    <w:rsid w:val="00AF5CC8"/>
    <w:rsid w:val="00AF698B"/>
    <w:rsid w:val="00AF6B1C"/>
    <w:rsid w:val="00AF78DF"/>
    <w:rsid w:val="00B001EE"/>
    <w:rsid w:val="00B0048D"/>
    <w:rsid w:val="00B00784"/>
    <w:rsid w:val="00B02A47"/>
    <w:rsid w:val="00B02AFF"/>
    <w:rsid w:val="00B037E1"/>
    <w:rsid w:val="00B0439E"/>
    <w:rsid w:val="00B04535"/>
    <w:rsid w:val="00B04B42"/>
    <w:rsid w:val="00B04D05"/>
    <w:rsid w:val="00B0675C"/>
    <w:rsid w:val="00B06D55"/>
    <w:rsid w:val="00B06DC7"/>
    <w:rsid w:val="00B06FB5"/>
    <w:rsid w:val="00B071CE"/>
    <w:rsid w:val="00B07480"/>
    <w:rsid w:val="00B07FFB"/>
    <w:rsid w:val="00B10927"/>
    <w:rsid w:val="00B10D46"/>
    <w:rsid w:val="00B11572"/>
    <w:rsid w:val="00B11EA5"/>
    <w:rsid w:val="00B11FB4"/>
    <w:rsid w:val="00B125C6"/>
    <w:rsid w:val="00B12C5D"/>
    <w:rsid w:val="00B136D3"/>
    <w:rsid w:val="00B13E8C"/>
    <w:rsid w:val="00B13EEC"/>
    <w:rsid w:val="00B151B4"/>
    <w:rsid w:val="00B16421"/>
    <w:rsid w:val="00B166A4"/>
    <w:rsid w:val="00B176F3"/>
    <w:rsid w:val="00B179F2"/>
    <w:rsid w:val="00B17B0E"/>
    <w:rsid w:val="00B2035E"/>
    <w:rsid w:val="00B20B40"/>
    <w:rsid w:val="00B20B62"/>
    <w:rsid w:val="00B21048"/>
    <w:rsid w:val="00B2122F"/>
    <w:rsid w:val="00B22684"/>
    <w:rsid w:val="00B22B36"/>
    <w:rsid w:val="00B239E1"/>
    <w:rsid w:val="00B242D9"/>
    <w:rsid w:val="00B246A2"/>
    <w:rsid w:val="00B254AB"/>
    <w:rsid w:val="00B25BFE"/>
    <w:rsid w:val="00B26817"/>
    <w:rsid w:val="00B26B58"/>
    <w:rsid w:val="00B26D84"/>
    <w:rsid w:val="00B26E9E"/>
    <w:rsid w:val="00B273F2"/>
    <w:rsid w:val="00B2755C"/>
    <w:rsid w:val="00B27767"/>
    <w:rsid w:val="00B27B34"/>
    <w:rsid w:val="00B27DD5"/>
    <w:rsid w:val="00B27DF4"/>
    <w:rsid w:val="00B30369"/>
    <w:rsid w:val="00B30529"/>
    <w:rsid w:val="00B30AEF"/>
    <w:rsid w:val="00B319AC"/>
    <w:rsid w:val="00B323C6"/>
    <w:rsid w:val="00B32EFB"/>
    <w:rsid w:val="00B334A0"/>
    <w:rsid w:val="00B3391C"/>
    <w:rsid w:val="00B35931"/>
    <w:rsid w:val="00B364A9"/>
    <w:rsid w:val="00B3668B"/>
    <w:rsid w:val="00B36958"/>
    <w:rsid w:val="00B36BF9"/>
    <w:rsid w:val="00B373BE"/>
    <w:rsid w:val="00B400A2"/>
    <w:rsid w:val="00B402CD"/>
    <w:rsid w:val="00B404B9"/>
    <w:rsid w:val="00B4061B"/>
    <w:rsid w:val="00B409E6"/>
    <w:rsid w:val="00B40BFF"/>
    <w:rsid w:val="00B419FC"/>
    <w:rsid w:val="00B41F84"/>
    <w:rsid w:val="00B42446"/>
    <w:rsid w:val="00B42870"/>
    <w:rsid w:val="00B43FD7"/>
    <w:rsid w:val="00B448CD"/>
    <w:rsid w:val="00B44A17"/>
    <w:rsid w:val="00B45601"/>
    <w:rsid w:val="00B457BB"/>
    <w:rsid w:val="00B46992"/>
    <w:rsid w:val="00B46F61"/>
    <w:rsid w:val="00B474AA"/>
    <w:rsid w:val="00B47616"/>
    <w:rsid w:val="00B4772C"/>
    <w:rsid w:val="00B478A0"/>
    <w:rsid w:val="00B47DF3"/>
    <w:rsid w:val="00B47FA3"/>
    <w:rsid w:val="00B50930"/>
    <w:rsid w:val="00B51519"/>
    <w:rsid w:val="00B5164D"/>
    <w:rsid w:val="00B51B96"/>
    <w:rsid w:val="00B51E42"/>
    <w:rsid w:val="00B52765"/>
    <w:rsid w:val="00B5365D"/>
    <w:rsid w:val="00B53D7A"/>
    <w:rsid w:val="00B5422E"/>
    <w:rsid w:val="00B55773"/>
    <w:rsid w:val="00B5622B"/>
    <w:rsid w:val="00B56348"/>
    <w:rsid w:val="00B57286"/>
    <w:rsid w:val="00B57339"/>
    <w:rsid w:val="00B5750B"/>
    <w:rsid w:val="00B57608"/>
    <w:rsid w:val="00B5778F"/>
    <w:rsid w:val="00B577B7"/>
    <w:rsid w:val="00B60407"/>
    <w:rsid w:val="00B606DA"/>
    <w:rsid w:val="00B623A2"/>
    <w:rsid w:val="00B630D5"/>
    <w:rsid w:val="00B636A5"/>
    <w:rsid w:val="00B637C3"/>
    <w:rsid w:val="00B63B2E"/>
    <w:rsid w:val="00B63E77"/>
    <w:rsid w:val="00B644EB"/>
    <w:rsid w:val="00B648F8"/>
    <w:rsid w:val="00B65F2E"/>
    <w:rsid w:val="00B66538"/>
    <w:rsid w:val="00B66A4F"/>
    <w:rsid w:val="00B66F76"/>
    <w:rsid w:val="00B67022"/>
    <w:rsid w:val="00B67EB6"/>
    <w:rsid w:val="00B7130E"/>
    <w:rsid w:val="00B71A81"/>
    <w:rsid w:val="00B71FA9"/>
    <w:rsid w:val="00B72283"/>
    <w:rsid w:val="00B72C90"/>
    <w:rsid w:val="00B73B3D"/>
    <w:rsid w:val="00B749D1"/>
    <w:rsid w:val="00B75357"/>
    <w:rsid w:val="00B75939"/>
    <w:rsid w:val="00B75D15"/>
    <w:rsid w:val="00B763BA"/>
    <w:rsid w:val="00B763F1"/>
    <w:rsid w:val="00B76CE0"/>
    <w:rsid w:val="00B7772D"/>
    <w:rsid w:val="00B77E37"/>
    <w:rsid w:val="00B809F4"/>
    <w:rsid w:val="00B80C60"/>
    <w:rsid w:val="00B83269"/>
    <w:rsid w:val="00B832F3"/>
    <w:rsid w:val="00B833F2"/>
    <w:rsid w:val="00B83540"/>
    <w:rsid w:val="00B841A8"/>
    <w:rsid w:val="00B84378"/>
    <w:rsid w:val="00B84C7B"/>
    <w:rsid w:val="00B864F3"/>
    <w:rsid w:val="00B86834"/>
    <w:rsid w:val="00B870B0"/>
    <w:rsid w:val="00B87850"/>
    <w:rsid w:val="00B87E19"/>
    <w:rsid w:val="00B87EED"/>
    <w:rsid w:val="00B911F4"/>
    <w:rsid w:val="00B91665"/>
    <w:rsid w:val="00B93340"/>
    <w:rsid w:val="00B936D8"/>
    <w:rsid w:val="00B93B89"/>
    <w:rsid w:val="00B93EF6"/>
    <w:rsid w:val="00B9457F"/>
    <w:rsid w:val="00B94C30"/>
    <w:rsid w:val="00B95747"/>
    <w:rsid w:val="00B962E3"/>
    <w:rsid w:val="00B964BF"/>
    <w:rsid w:val="00B970E7"/>
    <w:rsid w:val="00BA0911"/>
    <w:rsid w:val="00BA133E"/>
    <w:rsid w:val="00BA1D3B"/>
    <w:rsid w:val="00BA3108"/>
    <w:rsid w:val="00BA4041"/>
    <w:rsid w:val="00BA4262"/>
    <w:rsid w:val="00BA43F5"/>
    <w:rsid w:val="00BA4BB4"/>
    <w:rsid w:val="00BA4F5A"/>
    <w:rsid w:val="00BA5AF2"/>
    <w:rsid w:val="00BA5F1A"/>
    <w:rsid w:val="00BA6411"/>
    <w:rsid w:val="00BA6507"/>
    <w:rsid w:val="00BA664E"/>
    <w:rsid w:val="00BA66DF"/>
    <w:rsid w:val="00BA66F6"/>
    <w:rsid w:val="00BA6B3E"/>
    <w:rsid w:val="00BA6ED2"/>
    <w:rsid w:val="00BA72C5"/>
    <w:rsid w:val="00BB0663"/>
    <w:rsid w:val="00BB0B8A"/>
    <w:rsid w:val="00BB10DA"/>
    <w:rsid w:val="00BB1206"/>
    <w:rsid w:val="00BB1E9E"/>
    <w:rsid w:val="00BB1EF1"/>
    <w:rsid w:val="00BB2B58"/>
    <w:rsid w:val="00BB302A"/>
    <w:rsid w:val="00BB44F0"/>
    <w:rsid w:val="00BB6974"/>
    <w:rsid w:val="00BB6FF3"/>
    <w:rsid w:val="00BB720A"/>
    <w:rsid w:val="00BB77A3"/>
    <w:rsid w:val="00BB7B64"/>
    <w:rsid w:val="00BC07C7"/>
    <w:rsid w:val="00BC19CD"/>
    <w:rsid w:val="00BC2248"/>
    <w:rsid w:val="00BC3A05"/>
    <w:rsid w:val="00BC57A3"/>
    <w:rsid w:val="00BC6283"/>
    <w:rsid w:val="00BC6469"/>
    <w:rsid w:val="00BC6C54"/>
    <w:rsid w:val="00BC7222"/>
    <w:rsid w:val="00BC7983"/>
    <w:rsid w:val="00BD03AC"/>
    <w:rsid w:val="00BD0A04"/>
    <w:rsid w:val="00BD105F"/>
    <w:rsid w:val="00BD2EF7"/>
    <w:rsid w:val="00BD33AF"/>
    <w:rsid w:val="00BD3690"/>
    <w:rsid w:val="00BD4145"/>
    <w:rsid w:val="00BD4344"/>
    <w:rsid w:val="00BD5455"/>
    <w:rsid w:val="00BD60F9"/>
    <w:rsid w:val="00BD6AE9"/>
    <w:rsid w:val="00BD7303"/>
    <w:rsid w:val="00BD736B"/>
    <w:rsid w:val="00BE0761"/>
    <w:rsid w:val="00BE0A4F"/>
    <w:rsid w:val="00BE1F1A"/>
    <w:rsid w:val="00BE2556"/>
    <w:rsid w:val="00BE2CD3"/>
    <w:rsid w:val="00BE2DD0"/>
    <w:rsid w:val="00BE3345"/>
    <w:rsid w:val="00BE5E6B"/>
    <w:rsid w:val="00BE6572"/>
    <w:rsid w:val="00BE6F47"/>
    <w:rsid w:val="00BE7373"/>
    <w:rsid w:val="00BE73C1"/>
    <w:rsid w:val="00BE78DC"/>
    <w:rsid w:val="00BF12A2"/>
    <w:rsid w:val="00BF183C"/>
    <w:rsid w:val="00BF1E06"/>
    <w:rsid w:val="00BF1F0C"/>
    <w:rsid w:val="00BF1F89"/>
    <w:rsid w:val="00BF3440"/>
    <w:rsid w:val="00BF3C9C"/>
    <w:rsid w:val="00BF4868"/>
    <w:rsid w:val="00BF50B2"/>
    <w:rsid w:val="00BF5215"/>
    <w:rsid w:val="00BF5309"/>
    <w:rsid w:val="00BF5DE4"/>
    <w:rsid w:val="00BF6552"/>
    <w:rsid w:val="00BF6D8D"/>
    <w:rsid w:val="00BF7233"/>
    <w:rsid w:val="00BF776C"/>
    <w:rsid w:val="00C00002"/>
    <w:rsid w:val="00C01C07"/>
    <w:rsid w:val="00C034FF"/>
    <w:rsid w:val="00C043DF"/>
    <w:rsid w:val="00C04523"/>
    <w:rsid w:val="00C04747"/>
    <w:rsid w:val="00C04A13"/>
    <w:rsid w:val="00C04CD6"/>
    <w:rsid w:val="00C05CC8"/>
    <w:rsid w:val="00C05F0F"/>
    <w:rsid w:val="00C06F8C"/>
    <w:rsid w:val="00C07DFB"/>
    <w:rsid w:val="00C1072C"/>
    <w:rsid w:val="00C11002"/>
    <w:rsid w:val="00C12781"/>
    <w:rsid w:val="00C128EE"/>
    <w:rsid w:val="00C13D87"/>
    <w:rsid w:val="00C145A3"/>
    <w:rsid w:val="00C1470C"/>
    <w:rsid w:val="00C14A87"/>
    <w:rsid w:val="00C14D15"/>
    <w:rsid w:val="00C1560F"/>
    <w:rsid w:val="00C15AE7"/>
    <w:rsid w:val="00C16363"/>
    <w:rsid w:val="00C16B30"/>
    <w:rsid w:val="00C176CB"/>
    <w:rsid w:val="00C17F06"/>
    <w:rsid w:val="00C2083E"/>
    <w:rsid w:val="00C20F14"/>
    <w:rsid w:val="00C211A6"/>
    <w:rsid w:val="00C220FC"/>
    <w:rsid w:val="00C22730"/>
    <w:rsid w:val="00C2280C"/>
    <w:rsid w:val="00C232BA"/>
    <w:rsid w:val="00C23A72"/>
    <w:rsid w:val="00C23C3F"/>
    <w:rsid w:val="00C246B8"/>
    <w:rsid w:val="00C256D4"/>
    <w:rsid w:val="00C25756"/>
    <w:rsid w:val="00C25955"/>
    <w:rsid w:val="00C25ACD"/>
    <w:rsid w:val="00C266E7"/>
    <w:rsid w:val="00C26EA7"/>
    <w:rsid w:val="00C271AC"/>
    <w:rsid w:val="00C278B7"/>
    <w:rsid w:val="00C27E23"/>
    <w:rsid w:val="00C30DF4"/>
    <w:rsid w:val="00C316C2"/>
    <w:rsid w:val="00C31947"/>
    <w:rsid w:val="00C319BB"/>
    <w:rsid w:val="00C32EFC"/>
    <w:rsid w:val="00C33389"/>
    <w:rsid w:val="00C3350E"/>
    <w:rsid w:val="00C344FA"/>
    <w:rsid w:val="00C357DF"/>
    <w:rsid w:val="00C36AC4"/>
    <w:rsid w:val="00C370E9"/>
    <w:rsid w:val="00C4036E"/>
    <w:rsid w:val="00C40D60"/>
    <w:rsid w:val="00C40EE0"/>
    <w:rsid w:val="00C4215A"/>
    <w:rsid w:val="00C422FA"/>
    <w:rsid w:val="00C42827"/>
    <w:rsid w:val="00C42BAC"/>
    <w:rsid w:val="00C42BCE"/>
    <w:rsid w:val="00C43326"/>
    <w:rsid w:val="00C44065"/>
    <w:rsid w:val="00C44606"/>
    <w:rsid w:val="00C4479E"/>
    <w:rsid w:val="00C44E47"/>
    <w:rsid w:val="00C456AB"/>
    <w:rsid w:val="00C45AA7"/>
    <w:rsid w:val="00C462BF"/>
    <w:rsid w:val="00C46434"/>
    <w:rsid w:val="00C469FD"/>
    <w:rsid w:val="00C46D47"/>
    <w:rsid w:val="00C46D76"/>
    <w:rsid w:val="00C46F5E"/>
    <w:rsid w:val="00C47826"/>
    <w:rsid w:val="00C50EE2"/>
    <w:rsid w:val="00C51F06"/>
    <w:rsid w:val="00C5239D"/>
    <w:rsid w:val="00C52760"/>
    <w:rsid w:val="00C532A6"/>
    <w:rsid w:val="00C53395"/>
    <w:rsid w:val="00C539AE"/>
    <w:rsid w:val="00C541F8"/>
    <w:rsid w:val="00C546E6"/>
    <w:rsid w:val="00C54A40"/>
    <w:rsid w:val="00C54DBA"/>
    <w:rsid w:val="00C55AB3"/>
    <w:rsid w:val="00C55BBF"/>
    <w:rsid w:val="00C561C9"/>
    <w:rsid w:val="00C56320"/>
    <w:rsid w:val="00C601F1"/>
    <w:rsid w:val="00C602C2"/>
    <w:rsid w:val="00C6178B"/>
    <w:rsid w:val="00C627A4"/>
    <w:rsid w:val="00C62BDD"/>
    <w:rsid w:val="00C6314A"/>
    <w:rsid w:val="00C64B7F"/>
    <w:rsid w:val="00C650D4"/>
    <w:rsid w:val="00C65A1B"/>
    <w:rsid w:val="00C66670"/>
    <w:rsid w:val="00C66EAE"/>
    <w:rsid w:val="00C6774D"/>
    <w:rsid w:val="00C679EC"/>
    <w:rsid w:val="00C67FEB"/>
    <w:rsid w:val="00C70068"/>
    <w:rsid w:val="00C7021F"/>
    <w:rsid w:val="00C70849"/>
    <w:rsid w:val="00C70E92"/>
    <w:rsid w:val="00C70FAD"/>
    <w:rsid w:val="00C71A77"/>
    <w:rsid w:val="00C7223E"/>
    <w:rsid w:val="00C72333"/>
    <w:rsid w:val="00C72548"/>
    <w:rsid w:val="00C72722"/>
    <w:rsid w:val="00C72D3B"/>
    <w:rsid w:val="00C75183"/>
    <w:rsid w:val="00C75E16"/>
    <w:rsid w:val="00C75F65"/>
    <w:rsid w:val="00C7652E"/>
    <w:rsid w:val="00C765DD"/>
    <w:rsid w:val="00C7674A"/>
    <w:rsid w:val="00C772B3"/>
    <w:rsid w:val="00C804A7"/>
    <w:rsid w:val="00C8086A"/>
    <w:rsid w:val="00C80FA2"/>
    <w:rsid w:val="00C8112D"/>
    <w:rsid w:val="00C81561"/>
    <w:rsid w:val="00C816F7"/>
    <w:rsid w:val="00C82777"/>
    <w:rsid w:val="00C82DA1"/>
    <w:rsid w:val="00C832E4"/>
    <w:rsid w:val="00C83B7A"/>
    <w:rsid w:val="00C83D87"/>
    <w:rsid w:val="00C83FA3"/>
    <w:rsid w:val="00C84039"/>
    <w:rsid w:val="00C849ED"/>
    <w:rsid w:val="00C84B5B"/>
    <w:rsid w:val="00C8518B"/>
    <w:rsid w:val="00C85C63"/>
    <w:rsid w:val="00C86177"/>
    <w:rsid w:val="00C86423"/>
    <w:rsid w:val="00C86C51"/>
    <w:rsid w:val="00C8799D"/>
    <w:rsid w:val="00C90A02"/>
    <w:rsid w:val="00C90BFF"/>
    <w:rsid w:val="00C91E28"/>
    <w:rsid w:val="00C92861"/>
    <w:rsid w:val="00C92977"/>
    <w:rsid w:val="00C92BA4"/>
    <w:rsid w:val="00C931AF"/>
    <w:rsid w:val="00C93678"/>
    <w:rsid w:val="00C93751"/>
    <w:rsid w:val="00C94135"/>
    <w:rsid w:val="00C94264"/>
    <w:rsid w:val="00C9480F"/>
    <w:rsid w:val="00C94CFE"/>
    <w:rsid w:val="00C95025"/>
    <w:rsid w:val="00C95CAC"/>
    <w:rsid w:val="00C968EE"/>
    <w:rsid w:val="00C9703C"/>
    <w:rsid w:val="00C971A3"/>
    <w:rsid w:val="00C97360"/>
    <w:rsid w:val="00C9762B"/>
    <w:rsid w:val="00C9764A"/>
    <w:rsid w:val="00C97F72"/>
    <w:rsid w:val="00CA001E"/>
    <w:rsid w:val="00CA0E87"/>
    <w:rsid w:val="00CA1041"/>
    <w:rsid w:val="00CA11F3"/>
    <w:rsid w:val="00CA1FEB"/>
    <w:rsid w:val="00CA2AB7"/>
    <w:rsid w:val="00CA2BA5"/>
    <w:rsid w:val="00CA2C39"/>
    <w:rsid w:val="00CA2C56"/>
    <w:rsid w:val="00CA376D"/>
    <w:rsid w:val="00CA3856"/>
    <w:rsid w:val="00CA391D"/>
    <w:rsid w:val="00CA41CB"/>
    <w:rsid w:val="00CA6EF7"/>
    <w:rsid w:val="00CA6F00"/>
    <w:rsid w:val="00CA713E"/>
    <w:rsid w:val="00CA7318"/>
    <w:rsid w:val="00CA7959"/>
    <w:rsid w:val="00CA7CCE"/>
    <w:rsid w:val="00CB042A"/>
    <w:rsid w:val="00CB04FD"/>
    <w:rsid w:val="00CB0C04"/>
    <w:rsid w:val="00CB0C93"/>
    <w:rsid w:val="00CB217C"/>
    <w:rsid w:val="00CB2F0A"/>
    <w:rsid w:val="00CB3356"/>
    <w:rsid w:val="00CB3774"/>
    <w:rsid w:val="00CB385F"/>
    <w:rsid w:val="00CB38E7"/>
    <w:rsid w:val="00CB3D13"/>
    <w:rsid w:val="00CB3EB9"/>
    <w:rsid w:val="00CB4455"/>
    <w:rsid w:val="00CB502A"/>
    <w:rsid w:val="00CB596C"/>
    <w:rsid w:val="00CB61DA"/>
    <w:rsid w:val="00CB6229"/>
    <w:rsid w:val="00CB641E"/>
    <w:rsid w:val="00CB6466"/>
    <w:rsid w:val="00CB6722"/>
    <w:rsid w:val="00CB7CFD"/>
    <w:rsid w:val="00CC02CE"/>
    <w:rsid w:val="00CC0C49"/>
    <w:rsid w:val="00CC118F"/>
    <w:rsid w:val="00CC1711"/>
    <w:rsid w:val="00CC28FA"/>
    <w:rsid w:val="00CC2BCE"/>
    <w:rsid w:val="00CC3161"/>
    <w:rsid w:val="00CC3AD0"/>
    <w:rsid w:val="00CC3BDA"/>
    <w:rsid w:val="00CC3C36"/>
    <w:rsid w:val="00CC3C9B"/>
    <w:rsid w:val="00CC44B6"/>
    <w:rsid w:val="00CC49DF"/>
    <w:rsid w:val="00CC5BF2"/>
    <w:rsid w:val="00CC65BC"/>
    <w:rsid w:val="00CC6B4E"/>
    <w:rsid w:val="00CC799B"/>
    <w:rsid w:val="00CD008C"/>
    <w:rsid w:val="00CD0874"/>
    <w:rsid w:val="00CD11D3"/>
    <w:rsid w:val="00CD131D"/>
    <w:rsid w:val="00CD138A"/>
    <w:rsid w:val="00CD1B4E"/>
    <w:rsid w:val="00CD1F71"/>
    <w:rsid w:val="00CD357F"/>
    <w:rsid w:val="00CD48D4"/>
    <w:rsid w:val="00CD4AA6"/>
    <w:rsid w:val="00CD5ADB"/>
    <w:rsid w:val="00CD602C"/>
    <w:rsid w:val="00CD66CC"/>
    <w:rsid w:val="00CD674C"/>
    <w:rsid w:val="00CD702E"/>
    <w:rsid w:val="00CD794C"/>
    <w:rsid w:val="00CD7E18"/>
    <w:rsid w:val="00CE0108"/>
    <w:rsid w:val="00CE0240"/>
    <w:rsid w:val="00CE1472"/>
    <w:rsid w:val="00CE1B3E"/>
    <w:rsid w:val="00CE1F49"/>
    <w:rsid w:val="00CE32FB"/>
    <w:rsid w:val="00CE33C6"/>
    <w:rsid w:val="00CE408B"/>
    <w:rsid w:val="00CE5191"/>
    <w:rsid w:val="00CE561A"/>
    <w:rsid w:val="00CE576B"/>
    <w:rsid w:val="00CE582D"/>
    <w:rsid w:val="00CE5875"/>
    <w:rsid w:val="00CE5FBD"/>
    <w:rsid w:val="00CE6330"/>
    <w:rsid w:val="00CE6FF5"/>
    <w:rsid w:val="00CE7611"/>
    <w:rsid w:val="00CF0947"/>
    <w:rsid w:val="00CF0977"/>
    <w:rsid w:val="00CF1963"/>
    <w:rsid w:val="00CF2965"/>
    <w:rsid w:val="00CF32A8"/>
    <w:rsid w:val="00CF3721"/>
    <w:rsid w:val="00CF4626"/>
    <w:rsid w:val="00CF5827"/>
    <w:rsid w:val="00CF6A3D"/>
    <w:rsid w:val="00CF7094"/>
    <w:rsid w:val="00D007F4"/>
    <w:rsid w:val="00D009D0"/>
    <w:rsid w:val="00D00F8A"/>
    <w:rsid w:val="00D0144D"/>
    <w:rsid w:val="00D018B1"/>
    <w:rsid w:val="00D01AB4"/>
    <w:rsid w:val="00D020FD"/>
    <w:rsid w:val="00D023EB"/>
    <w:rsid w:val="00D03966"/>
    <w:rsid w:val="00D041A7"/>
    <w:rsid w:val="00D04C1F"/>
    <w:rsid w:val="00D04E32"/>
    <w:rsid w:val="00D053AB"/>
    <w:rsid w:val="00D05E87"/>
    <w:rsid w:val="00D0606C"/>
    <w:rsid w:val="00D06D62"/>
    <w:rsid w:val="00D0708D"/>
    <w:rsid w:val="00D07686"/>
    <w:rsid w:val="00D079E3"/>
    <w:rsid w:val="00D07B81"/>
    <w:rsid w:val="00D07FD2"/>
    <w:rsid w:val="00D111ED"/>
    <w:rsid w:val="00D11204"/>
    <w:rsid w:val="00D11B95"/>
    <w:rsid w:val="00D12086"/>
    <w:rsid w:val="00D1239A"/>
    <w:rsid w:val="00D12648"/>
    <w:rsid w:val="00D12854"/>
    <w:rsid w:val="00D1295E"/>
    <w:rsid w:val="00D13055"/>
    <w:rsid w:val="00D130AB"/>
    <w:rsid w:val="00D132AD"/>
    <w:rsid w:val="00D13662"/>
    <w:rsid w:val="00D14325"/>
    <w:rsid w:val="00D1466E"/>
    <w:rsid w:val="00D15444"/>
    <w:rsid w:val="00D15A6D"/>
    <w:rsid w:val="00D16749"/>
    <w:rsid w:val="00D17478"/>
    <w:rsid w:val="00D17E97"/>
    <w:rsid w:val="00D2040E"/>
    <w:rsid w:val="00D2154E"/>
    <w:rsid w:val="00D21623"/>
    <w:rsid w:val="00D21A5C"/>
    <w:rsid w:val="00D222C0"/>
    <w:rsid w:val="00D22986"/>
    <w:rsid w:val="00D22FB6"/>
    <w:rsid w:val="00D238E0"/>
    <w:rsid w:val="00D23A36"/>
    <w:rsid w:val="00D23F13"/>
    <w:rsid w:val="00D256B0"/>
    <w:rsid w:val="00D25742"/>
    <w:rsid w:val="00D25DDF"/>
    <w:rsid w:val="00D25E02"/>
    <w:rsid w:val="00D26483"/>
    <w:rsid w:val="00D268CF"/>
    <w:rsid w:val="00D2735E"/>
    <w:rsid w:val="00D27A37"/>
    <w:rsid w:val="00D304BD"/>
    <w:rsid w:val="00D312EE"/>
    <w:rsid w:val="00D313DA"/>
    <w:rsid w:val="00D31775"/>
    <w:rsid w:val="00D31B51"/>
    <w:rsid w:val="00D31BE5"/>
    <w:rsid w:val="00D337AD"/>
    <w:rsid w:val="00D33B5C"/>
    <w:rsid w:val="00D34D7D"/>
    <w:rsid w:val="00D34E54"/>
    <w:rsid w:val="00D35C35"/>
    <w:rsid w:val="00D36315"/>
    <w:rsid w:val="00D36645"/>
    <w:rsid w:val="00D36B95"/>
    <w:rsid w:val="00D36E5B"/>
    <w:rsid w:val="00D3704E"/>
    <w:rsid w:val="00D3726C"/>
    <w:rsid w:val="00D376CF"/>
    <w:rsid w:val="00D378D1"/>
    <w:rsid w:val="00D3794C"/>
    <w:rsid w:val="00D37F53"/>
    <w:rsid w:val="00D407D1"/>
    <w:rsid w:val="00D4135C"/>
    <w:rsid w:val="00D41630"/>
    <w:rsid w:val="00D41CAE"/>
    <w:rsid w:val="00D42829"/>
    <w:rsid w:val="00D44FC8"/>
    <w:rsid w:val="00D450B8"/>
    <w:rsid w:val="00D46ADB"/>
    <w:rsid w:val="00D46CD4"/>
    <w:rsid w:val="00D4753E"/>
    <w:rsid w:val="00D47BAF"/>
    <w:rsid w:val="00D505B0"/>
    <w:rsid w:val="00D51387"/>
    <w:rsid w:val="00D51A09"/>
    <w:rsid w:val="00D52719"/>
    <w:rsid w:val="00D52801"/>
    <w:rsid w:val="00D53498"/>
    <w:rsid w:val="00D534A6"/>
    <w:rsid w:val="00D535C6"/>
    <w:rsid w:val="00D55C4F"/>
    <w:rsid w:val="00D565FC"/>
    <w:rsid w:val="00D56697"/>
    <w:rsid w:val="00D56E28"/>
    <w:rsid w:val="00D57AF6"/>
    <w:rsid w:val="00D6043B"/>
    <w:rsid w:val="00D60CFE"/>
    <w:rsid w:val="00D60E74"/>
    <w:rsid w:val="00D60FC6"/>
    <w:rsid w:val="00D616DD"/>
    <w:rsid w:val="00D618D7"/>
    <w:rsid w:val="00D61CB7"/>
    <w:rsid w:val="00D6208E"/>
    <w:rsid w:val="00D623DA"/>
    <w:rsid w:val="00D63930"/>
    <w:rsid w:val="00D63E69"/>
    <w:rsid w:val="00D643FC"/>
    <w:rsid w:val="00D64B21"/>
    <w:rsid w:val="00D64BF8"/>
    <w:rsid w:val="00D65762"/>
    <w:rsid w:val="00D65F87"/>
    <w:rsid w:val="00D675D2"/>
    <w:rsid w:val="00D67D75"/>
    <w:rsid w:val="00D71439"/>
    <w:rsid w:val="00D71D9F"/>
    <w:rsid w:val="00D722D6"/>
    <w:rsid w:val="00D7280F"/>
    <w:rsid w:val="00D7321F"/>
    <w:rsid w:val="00D738BA"/>
    <w:rsid w:val="00D73A03"/>
    <w:rsid w:val="00D73C83"/>
    <w:rsid w:val="00D73F19"/>
    <w:rsid w:val="00D7532A"/>
    <w:rsid w:val="00D760F2"/>
    <w:rsid w:val="00D76BAD"/>
    <w:rsid w:val="00D76CAE"/>
    <w:rsid w:val="00D7767E"/>
    <w:rsid w:val="00D77946"/>
    <w:rsid w:val="00D77A32"/>
    <w:rsid w:val="00D8031F"/>
    <w:rsid w:val="00D80732"/>
    <w:rsid w:val="00D80C96"/>
    <w:rsid w:val="00D80F7F"/>
    <w:rsid w:val="00D810A8"/>
    <w:rsid w:val="00D814AD"/>
    <w:rsid w:val="00D8177B"/>
    <w:rsid w:val="00D821EA"/>
    <w:rsid w:val="00D82532"/>
    <w:rsid w:val="00D82B2F"/>
    <w:rsid w:val="00D83450"/>
    <w:rsid w:val="00D83CC8"/>
    <w:rsid w:val="00D848DE"/>
    <w:rsid w:val="00D85776"/>
    <w:rsid w:val="00D859FC"/>
    <w:rsid w:val="00D861A6"/>
    <w:rsid w:val="00D863DA"/>
    <w:rsid w:val="00D86C6E"/>
    <w:rsid w:val="00D87302"/>
    <w:rsid w:val="00D878E5"/>
    <w:rsid w:val="00D87EE1"/>
    <w:rsid w:val="00D901F8"/>
    <w:rsid w:val="00D906AC"/>
    <w:rsid w:val="00D91F8B"/>
    <w:rsid w:val="00D92AA0"/>
    <w:rsid w:val="00D9356B"/>
    <w:rsid w:val="00D93A84"/>
    <w:rsid w:val="00D94196"/>
    <w:rsid w:val="00D94512"/>
    <w:rsid w:val="00D959F2"/>
    <w:rsid w:val="00D95B80"/>
    <w:rsid w:val="00D9669F"/>
    <w:rsid w:val="00D97FC5"/>
    <w:rsid w:val="00DA1005"/>
    <w:rsid w:val="00DA1522"/>
    <w:rsid w:val="00DA1823"/>
    <w:rsid w:val="00DA1B49"/>
    <w:rsid w:val="00DA1D5C"/>
    <w:rsid w:val="00DA2022"/>
    <w:rsid w:val="00DA2519"/>
    <w:rsid w:val="00DA3499"/>
    <w:rsid w:val="00DA3BB5"/>
    <w:rsid w:val="00DA4C63"/>
    <w:rsid w:val="00DA5611"/>
    <w:rsid w:val="00DA5879"/>
    <w:rsid w:val="00DA60BF"/>
    <w:rsid w:val="00DA6448"/>
    <w:rsid w:val="00DA660E"/>
    <w:rsid w:val="00DA6C5E"/>
    <w:rsid w:val="00DA71D8"/>
    <w:rsid w:val="00DA74C2"/>
    <w:rsid w:val="00DA794E"/>
    <w:rsid w:val="00DB03BF"/>
    <w:rsid w:val="00DB0EA8"/>
    <w:rsid w:val="00DB12CA"/>
    <w:rsid w:val="00DB142E"/>
    <w:rsid w:val="00DB15B8"/>
    <w:rsid w:val="00DB15DF"/>
    <w:rsid w:val="00DB2077"/>
    <w:rsid w:val="00DB2362"/>
    <w:rsid w:val="00DB3BD3"/>
    <w:rsid w:val="00DB3BFE"/>
    <w:rsid w:val="00DB3F1B"/>
    <w:rsid w:val="00DB4663"/>
    <w:rsid w:val="00DB500B"/>
    <w:rsid w:val="00DB5B5F"/>
    <w:rsid w:val="00DB5D8F"/>
    <w:rsid w:val="00DB61AB"/>
    <w:rsid w:val="00DB6409"/>
    <w:rsid w:val="00DB7164"/>
    <w:rsid w:val="00DB794D"/>
    <w:rsid w:val="00DB7AF0"/>
    <w:rsid w:val="00DB7C6C"/>
    <w:rsid w:val="00DC0082"/>
    <w:rsid w:val="00DC03CF"/>
    <w:rsid w:val="00DC0760"/>
    <w:rsid w:val="00DC0FA9"/>
    <w:rsid w:val="00DC10AB"/>
    <w:rsid w:val="00DC1101"/>
    <w:rsid w:val="00DC1A2A"/>
    <w:rsid w:val="00DC1F8D"/>
    <w:rsid w:val="00DC22E8"/>
    <w:rsid w:val="00DC2D07"/>
    <w:rsid w:val="00DC2D65"/>
    <w:rsid w:val="00DC3844"/>
    <w:rsid w:val="00DC487F"/>
    <w:rsid w:val="00DC4C36"/>
    <w:rsid w:val="00DC4CCC"/>
    <w:rsid w:val="00DC50A2"/>
    <w:rsid w:val="00DC6320"/>
    <w:rsid w:val="00DC64D8"/>
    <w:rsid w:val="00DC669E"/>
    <w:rsid w:val="00DC6F4E"/>
    <w:rsid w:val="00DC7F81"/>
    <w:rsid w:val="00DD0214"/>
    <w:rsid w:val="00DD04A2"/>
    <w:rsid w:val="00DD081A"/>
    <w:rsid w:val="00DD1571"/>
    <w:rsid w:val="00DD18A2"/>
    <w:rsid w:val="00DD1A37"/>
    <w:rsid w:val="00DD2112"/>
    <w:rsid w:val="00DD248F"/>
    <w:rsid w:val="00DD26AE"/>
    <w:rsid w:val="00DD2832"/>
    <w:rsid w:val="00DD2AFE"/>
    <w:rsid w:val="00DD33B7"/>
    <w:rsid w:val="00DD3FE2"/>
    <w:rsid w:val="00DD5522"/>
    <w:rsid w:val="00DD5EE7"/>
    <w:rsid w:val="00DD67B0"/>
    <w:rsid w:val="00DD78B2"/>
    <w:rsid w:val="00DD79C3"/>
    <w:rsid w:val="00DE006D"/>
    <w:rsid w:val="00DE2058"/>
    <w:rsid w:val="00DE20E1"/>
    <w:rsid w:val="00DE2228"/>
    <w:rsid w:val="00DE28F2"/>
    <w:rsid w:val="00DE2B1A"/>
    <w:rsid w:val="00DE3445"/>
    <w:rsid w:val="00DE35A7"/>
    <w:rsid w:val="00DE3B61"/>
    <w:rsid w:val="00DE3D68"/>
    <w:rsid w:val="00DE4754"/>
    <w:rsid w:val="00DE4882"/>
    <w:rsid w:val="00DE4A72"/>
    <w:rsid w:val="00DE4BD8"/>
    <w:rsid w:val="00DE5782"/>
    <w:rsid w:val="00DE594E"/>
    <w:rsid w:val="00DE61C3"/>
    <w:rsid w:val="00DE72D5"/>
    <w:rsid w:val="00DE736D"/>
    <w:rsid w:val="00DE73B0"/>
    <w:rsid w:val="00DF0762"/>
    <w:rsid w:val="00DF14AE"/>
    <w:rsid w:val="00DF1D9A"/>
    <w:rsid w:val="00DF22D0"/>
    <w:rsid w:val="00DF2455"/>
    <w:rsid w:val="00DF4CE8"/>
    <w:rsid w:val="00DF4E8F"/>
    <w:rsid w:val="00DF5377"/>
    <w:rsid w:val="00DF56A8"/>
    <w:rsid w:val="00DF59EE"/>
    <w:rsid w:val="00DF5FE8"/>
    <w:rsid w:val="00DF6437"/>
    <w:rsid w:val="00DF6571"/>
    <w:rsid w:val="00DF6960"/>
    <w:rsid w:val="00DF6C18"/>
    <w:rsid w:val="00DF7418"/>
    <w:rsid w:val="00DF7A3B"/>
    <w:rsid w:val="00DF7C97"/>
    <w:rsid w:val="00E00366"/>
    <w:rsid w:val="00E01289"/>
    <w:rsid w:val="00E01955"/>
    <w:rsid w:val="00E01AE1"/>
    <w:rsid w:val="00E03238"/>
    <w:rsid w:val="00E03F35"/>
    <w:rsid w:val="00E04D11"/>
    <w:rsid w:val="00E05339"/>
    <w:rsid w:val="00E054E6"/>
    <w:rsid w:val="00E05536"/>
    <w:rsid w:val="00E07396"/>
    <w:rsid w:val="00E07F0F"/>
    <w:rsid w:val="00E1003C"/>
    <w:rsid w:val="00E1073B"/>
    <w:rsid w:val="00E10AF3"/>
    <w:rsid w:val="00E115ED"/>
    <w:rsid w:val="00E120D1"/>
    <w:rsid w:val="00E12762"/>
    <w:rsid w:val="00E13507"/>
    <w:rsid w:val="00E135CC"/>
    <w:rsid w:val="00E13CD8"/>
    <w:rsid w:val="00E13E59"/>
    <w:rsid w:val="00E14436"/>
    <w:rsid w:val="00E14F85"/>
    <w:rsid w:val="00E16895"/>
    <w:rsid w:val="00E177BC"/>
    <w:rsid w:val="00E1787C"/>
    <w:rsid w:val="00E17BF2"/>
    <w:rsid w:val="00E17D49"/>
    <w:rsid w:val="00E2055F"/>
    <w:rsid w:val="00E20764"/>
    <w:rsid w:val="00E209B3"/>
    <w:rsid w:val="00E2140D"/>
    <w:rsid w:val="00E2204D"/>
    <w:rsid w:val="00E221EA"/>
    <w:rsid w:val="00E24B51"/>
    <w:rsid w:val="00E24C46"/>
    <w:rsid w:val="00E25592"/>
    <w:rsid w:val="00E265DC"/>
    <w:rsid w:val="00E270FF"/>
    <w:rsid w:val="00E27302"/>
    <w:rsid w:val="00E2744A"/>
    <w:rsid w:val="00E27509"/>
    <w:rsid w:val="00E30550"/>
    <w:rsid w:val="00E30725"/>
    <w:rsid w:val="00E30A37"/>
    <w:rsid w:val="00E30CCA"/>
    <w:rsid w:val="00E30DA5"/>
    <w:rsid w:val="00E30FFB"/>
    <w:rsid w:val="00E31612"/>
    <w:rsid w:val="00E31DD4"/>
    <w:rsid w:val="00E31E7A"/>
    <w:rsid w:val="00E326FC"/>
    <w:rsid w:val="00E32A0E"/>
    <w:rsid w:val="00E332A9"/>
    <w:rsid w:val="00E33623"/>
    <w:rsid w:val="00E3365C"/>
    <w:rsid w:val="00E347AF"/>
    <w:rsid w:val="00E35704"/>
    <w:rsid w:val="00E35885"/>
    <w:rsid w:val="00E35985"/>
    <w:rsid w:val="00E36827"/>
    <w:rsid w:val="00E36D27"/>
    <w:rsid w:val="00E37375"/>
    <w:rsid w:val="00E37CD8"/>
    <w:rsid w:val="00E40030"/>
    <w:rsid w:val="00E40201"/>
    <w:rsid w:val="00E408E2"/>
    <w:rsid w:val="00E4108F"/>
    <w:rsid w:val="00E41473"/>
    <w:rsid w:val="00E41C7F"/>
    <w:rsid w:val="00E41DDA"/>
    <w:rsid w:val="00E43072"/>
    <w:rsid w:val="00E43327"/>
    <w:rsid w:val="00E438AF"/>
    <w:rsid w:val="00E4395F"/>
    <w:rsid w:val="00E43CEF"/>
    <w:rsid w:val="00E441FF"/>
    <w:rsid w:val="00E44218"/>
    <w:rsid w:val="00E44241"/>
    <w:rsid w:val="00E4491F"/>
    <w:rsid w:val="00E45B93"/>
    <w:rsid w:val="00E45F67"/>
    <w:rsid w:val="00E4605A"/>
    <w:rsid w:val="00E46A60"/>
    <w:rsid w:val="00E47015"/>
    <w:rsid w:val="00E472B0"/>
    <w:rsid w:val="00E47BF5"/>
    <w:rsid w:val="00E50978"/>
    <w:rsid w:val="00E5105D"/>
    <w:rsid w:val="00E5137E"/>
    <w:rsid w:val="00E514CB"/>
    <w:rsid w:val="00E5175F"/>
    <w:rsid w:val="00E51C87"/>
    <w:rsid w:val="00E51DC5"/>
    <w:rsid w:val="00E521AC"/>
    <w:rsid w:val="00E52FAC"/>
    <w:rsid w:val="00E531AB"/>
    <w:rsid w:val="00E53BA2"/>
    <w:rsid w:val="00E54125"/>
    <w:rsid w:val="00E548A9"/>
    <w:rsid w:val="00E54AF5"/>
    <w:rsid w:val="00E5556D"/>
    <w:rsid w:val="00E56394"/>
    <w:rsid w:val="00E56AAF"/>
    <w:rsid w:val="00E57DF6"/>
    <w:rsid w:val="00E60AA2"/>
    <w:rsid w:val="00E6147B"/>
    <w:rsid w:val="00E6163B"/>
    <w:rsid w:val="00E6187A"/>
    <w:rsid w:val="00E62D1B"/>
    <w:rsid w:val="00E632A1"/>
    <w:rsid w:val="00E63C13"/>
    <w:rsid w:val="00E64055"/>
    <w:rsid w:val="00E65A9D"/>
    <w:rsid w:val="00E65C23"/>
    <w:rsid w:val="00E65DCC"/>
    <w:rsid w:val="00E6610D"/>
    <w:rsid w:val="00E6615A"/>
    <w:rsid w:val="00E661C2"/>
    <w:rsid w:val="00E663AE"/>
    <w:rsid w:val="00E669FB"/>
    <w:rsid w:val="00E66ACD"/>
    <w:rsid w:val="00E67582"/>
    <w:rsid w:val="00E67649"/>
    <w:rsid w:val="00E67B8A"/>
    <w:rsid w:val="00E67F55"/>
    <w:rsid w:val="00E7022A"/>
    <w:rsid w:val="00E71719"/>
    <w:rsid w:val="00E7182F"/>
    <w:rsid w:val="00E71E7C"/>
    <w:rsid w:val="00E71ED4"/>
    <w:rsid w:val="00E7222D"/>
    <w:rsid w:val="00E72AA0"/>
    <w:rsid w:val="00E72DF6"/>
    <w:rsid w:val="00E73034"/>
    <w:rsid w:val="00E73B8A"/>
    <w:rsid w:val="00E74772"/>
    <w:rsid w:val="00E74DF7"/>
    <w:rsid w:val="00E7555B"/>
    <w:rsid w:val="00E7575A"/>
    <w:rsid w:val="00E75C21"/>
    <w:rsid w:val="00E7621E"/>
    <w:rsid w:val="00E76A35"/>
    <w:rsid w:val="00E76C50"/>
    <w:rsid w:val="00E7707E"/>
    <w:rsid w:val="00E779A4"/>
    <w:rsid w:val="00E810B6"/>
    <w:rsid w:val="00E81F51"/>
    <w:rsid w:val="00E82725"/>
    <w:rsid w:val="00E827CD"/>
    <w:rsid w:val="00E8302D"/>
    <w:rsid w:val="00E83041"/>
    <w:rsid w:val="00E846E2"/>
    <w:rsid w:val="00E84E82"/>
    <w:rsid w:val="00E851D0"/>
    <w:rsid w:val="00E87607"/>
    <w:rsid w:val="00E87652"/>
    <w:rsid w:val="00E9028C"/>
    <w:rsid w:val="00E915B6"/>
    <w:rsid w:val="00E916ED"/>
    <w:rsid w:val="00E91F9B"/>
    <w:rsid w:val="00E92167"/>
    <w:rsid w:val="00E92987"/>
    <w:rsid w:val="00E92CC5"/>
    <w:rsid w:val="00E935EB"/>
    <w:rsid w:val="00E93E0C"/>
    <w:rsid w:val="00E93F8D"/>
    <w:rsid w:val="00E9488C"/>
    <w:rsid w:val="00E9541D"/>
    <w:rsid w:val="00E9573A"/>
    <w:rsid w:val="00E95988"/>
    <w:rsid w:val="00E9688A"/>
    <w:rsid w:val="00E96D0D"/>
    <w:rsid w:val="00E96DF1"/>
    <w:rsid w:val="00E97991"/>
    <w:rsid w:val="00E97BE3"/>
    <w:rsid w:val="00EA0BFA"/>
    <w:rsid w:val="00EA0D40"/>
    <w:rsid w:val="00EA0E7A"/>
    <w:rsid w:val="00EA1388"/>
    <w:rsid w:val="00EA139C"/>
    <w:rsid w:val="00EA1BA8"/>
    <w:rsid w:val="00EA296C"/>
    <w:rsid w:val="00EA36FD"/>
    <w:rsid w:val="00EA499F"/>
    <w:rsid w:val="00EA55F4"/>
    <w:rsid w:val="00EA5CB7"/>
    <w:rsid w:val="00EA70B0"/>
    <w:rsid w:val="00EA7111"/>
    <w:rsid w:val="00EA7556"/>
    <w:rsid w:val="00EA7A6F"/>
    <w:rsid w:val="00EA7F70"/>
    <w:rsid w:val="00EB031A"/>
    <w:rsid w:val="00EB0920"/>
    <w:rsid w:val="00EB13BB"/>
    <w:rsid w:val="00EB14FE"/>
    <w:rsid w:val="00EB15D9"/>
    <w:rsid w:val="00EB166C"/>
    <w:rsid w:val="00EB16E9"/>
    <w:rsid w:val="00EB1823"/>
    <w:rsid w:val="00EB2112"/>
    <w:rsid w:val="00EB30D3"/>
    <w:rsid w:val="00EB3F5E"/>
    <w:rsid w:val="00EB474D"/>
    <w:rsid w:val="00EB4F73"/>
    <w:rsid w:val="00EB6172"/>
    <w:rsid w:val="00EC01BD"/>
    <w:rsid w:val="00EC03FE"/>
    <w:rsid w:val="00EC057A"/>
    <w:rsid w:val="00EC1444"/>
    <w:rsid w:val="00EC1483"/>
    <w:rsid w:val="00EC15CE"/>
    <w:rsid w:val="00EC1908"/>
    <w:rsid w:val="00EC1D04"/>
    <w:rsid w:val="00EC1FDA"/>
    <w:rsid w:val="00EC223B"/>
    <w:rsid w:val="00EC2C80"/>
    <w:rsid w:val="00EC2F1C"/>
    <w:rsid w:val="00EC4A4E"/>
    <w:rsid w:val="00EC5B21"/>
    <w:rsid w:val="00EC6779"/>
    <w:rsid w:val="00EC6969"/>
    <w:rsid w:val="00EC6D76"/>
    <w:rsid w:val="00EC7973"/>
    <w:rsid w:val="00ED0188"/>
    <w:rsid w:val="00ED0AB2"/>
    <w:rsid w:val="00ED0D82"/>
    <w:rsid w:val="00ED0E14"/>
    <w:rsid w:val="00ED1FDD"/>
    <w:rsid w:val="00ED3A74"/>
    <w:rsid w:val="00ED3C4F"/>
    <w:rsid w:val="00ED3CC1"/>
    <w:rsid w:val="00ED4B54"/>
    <w:rsid w:val="00ED5E43"/>
    <w:rsid w:val="00ED5F2C"/>
    <w:rsid w:val="00ED6378"/>
    <w:rsid w:val="00ED7014"/>
    <w:rsid w:val="00ED713E"/>
    <w:rsid w:val="00EE048F"/>
    <w:rsid w:val="00EE0934"/>
    <w:rsid w:val="00EE120B"/>
    <w:rsid w:val="00EE1452"/>
    <w:rsid w:val="00EE158F"/>
    <w:rsid w:val="00EE1A8E"/>
    <w:rsid w:val="00EE32C1"/>
    <w:rsid w:val="00EE42AD"/>
    <w:rsid w:val="00EE49DA"/>
    <w:rsid w:val="00EE4BAE"/>
    <w:rsid w:val="00EE4CED"/>
    <w:rsid w:val="00EE4F77"/>
    <w:rsid w:val="00EE5600"/>
    <w:rsid w:val="00EE56CA"/>
    <w:rsid w:val="00EE5A3B"/>
    <w:rsid w:val="00EE5A41"/>
    <w:rsid w:val="00EE5A9D"/>
    <w:rsid w:val="00EE626C"/>
    <w:rsid w:val="00EE6683"/>
    <w:rsid w:val="00EE6A22"/>
    <w:rsid w:val="00EF032C"/>
    <w:rsid w:val="00EF0850"/>
    <w:rsid w:val="00EF1528"/>
    <w:rsid w:val="00EF1AC4"/>
    <w:rsid w:val="00EF1D8F"/>
    <w:rsid w:val="00EF24F0"/>
    <w:rsid w:val="00EF2C71"/>
    <w:rsid w:val="00EF3C8A"/>
    <w:rsid w:val="00EF4362"/>
    <w:rsid w:val="00EF48F3"/>
    <w:rsid w:val="00EF4CF8"/>
    <w:rsid w:val="00EF51BC"/>
    <w:rsid w:val="00EF5A66"/>
    <w:rsid w:val="00EF6248"/>
    <w:rsid w:val="00EF6BC3"/>
    <w:rsid w:val="00EF7767"/>
    <w:rsid w:val="00F00359"/>
    <w:rsid w:val="00F010B5"/>
    <w:rsid w:val="00F01365"/>
    <w:rsid w:val="00F02901"/>
    <w:rsid w:val="00F038A1"/>
    <w:rsid w:val="00F0430A"/>
    <w:rsid w:val="00F0472A"/>
    <w:rsid w:val="00F04916"/>
    <w:rsid w:val="00F04CE3"/>
    <w:rsid w:val="00F050A0"/>
    <w:rsid w:val="00F051F1"/>
    <w:rsid w:val="00F05860"/>
    <w:rsid w:val="00F06422"/>
    <w:rsid w:val="00F07003"/>
    <w:rsid w:val="00F0741D"/>
    <w:rsid w:val="00F075D8"/>
    <w:rsid w:val="00F07D4C"/>
    <w:rsid w:val="00F07DD0"/>
    <w:rsid w:val="00F10771"/>
    <w:rsid w:val="00F10ACF"/>
    <w:rsid w:val="00F115D6"/>
    <w:rsid w:val="00F12985"/>
    <w:rsid w:val="00F12B5D"/>
    <w:rsid w:val="00F12CC3"/>
    <w:rsid w:val="00F131A0"/>
    <w:rsid w:val="00F131E5"/>
    <w:rsid w:val="00F131F6"/>
    <w:rsid w:val="00F146E7"/>
    <w:rsid w:val="00F15023"/>
    <w:rsid w:val="00F1598F"/>
    <w:rsid w:val="00F16D0F"/>
    <w:rsid w:val="00F17368"/>
    <w:rsid w:val="00F177B5"/>
    <w:rsid w:val="00F2010C"/>
    <w:rsid w:val="00F2024A"/>
    <w:rsid w:val="00F20CC1"/>
    <w:rsid w:val="00F21B51"/>
    <w:rsid w:val="00F21D33"/>
    <w:rsid w:val="00F22597"/>
    <w:rsid w:val="00F22863"/>
    <w:rsid w:val="00F22F3E"/>
    <w:rsid w:val="00F237C7"/>
    <w:rsid w:val="00F242F5"/>
    <w:rsid w:val="00F25458"/>
    <w:rsid w:val="00F25618"/>
    <w:rsid w:val="00F25916"/>
    <w:rsid w:val="00F260CC"/>
    <w:rsid w:val="00F26BF3"/>
    <w:rsid w:val="00F26E04"/>
    <w:rsid w:val="00F271EC"/>
    <w:rsid w:val="00F278B9"/>
    <w:rsid w:val="00F27D02"/>
    <w:rsid w:val="00F30582"/>
    <w:rsid w:val="00F30CEE"/>
    <w:rsid w:val="00F31E1D"/>
    <w:rsid w:val="00F322D9"/>
    <w:rsid w:val="00F32DFF"/>
    <w:rsid w:val="00F32E61"/>
    <w:rsid w:val="00F33831"/>
    <w:rsid w:val="00F33DF8"/>
    <w:rsid w:val="00F34CCD"/>
    <w:rsid w:val="00F35465"/>
    <w:rsid w:val="00F35AB6"/>
    <w:rsid w:val="00F3663A"/>
    <w:rsid w:val="00F369B8"/>
    <w:rsid w:val="00F36BEF"/>
    <w:rsid w:val="00F37719"/>
    <w:rsid w:val="00F37A40"/>
    <w:rsid w:val="00F37B6B"/>
    <w:rsid w:val="00F40270"/>
    <w:rsid w:val="00F40DEF"/>
    <w:rsid w:val="00F412B1"/>
    <w:rsid w:val="00F41436"/>
    <w:rsid w:val="00F41C0E"/>
    <w:rsid w:val="00F41DDA"/>
    <w:rsid w:val="00F42788"/>
    <w:rsid w:val="00F43508"/>
    <w:rsid w:val="00F43768"/>
    <w:rsid w:val="00F43996"/>
    <w:rsid w:val="00F44753"/>
    <w:rsid w:val="00F45105"/>
    <w:rsid w:val="00F45823"/>
    <w:rsid w:val="00F4612C"/>
    <w:rsid w:val="00F46FD6"/>
    <w:rsid w:val="00F47253"/>
    <w:rsid w:val="00F476DB"/>
    <w:rsid w:val="00F47E51"/>
    <w:rsid w:val="00F50352"/>
    <w:rsid w:val="00F507D4"/>
    <w:rsid w:val="00F5210B"/>
    <w:rsid w:val="00F524C8"/>
    <w:rsid w:val="00F52BD8"/>
    <w:rsid w:val="00F52FA8"/>
    <w:rsid w:val="00F53AD7"/>
    <w:rsid w:val="00F53F56"/>
    <w:rsid w:val="00F543E6"/>
    <w:rsid w:val="00F548C1"/>
    <w:rsid w:val="00F54CFA"/>
    <w:rsid w:val="00F54EC2"/>
    <w:rsid w:val="00F54F62"/>
    <w:rsid w:val="00F55567"/>
    <w:rsid w:val="00F56124"/>
    <w:rsid w:val="00F5677C"/>
    <w:rsid w:val="00F56C95"/>
    <w:rsid w:val="00F5736C"/>
    <w:rsid w:val="00F6054C"/>
    <w:rsid w:val="00F605F2"/>
    <w:rsid w:val="00F60731"/>
    <w:rsid w:val="00F60AA4"/>
    <w:rsid w:val="00F60EC7"/>
    <w:rsid w:val="00F61963"/>
    <w:rsid w:val="00F61F29"/>
    <w:rsid w:val="00F621A7"/>
    <w:rsid w:val="00F62F56"/>
    <w:rsid w:val="00F630AE"/>
    <w:rsid w:val="00F63507"/>
    <w:rsid w:val="00F63637"/>
    <w:rsid w:val="00F63E26"/>
    <w:rsid w:val="00F640CB"/>
    <w:rsid w:val="00F640FA"/>
    <w:rsid w:val="00F64437"/>
    <w:rsid w:val="00F64521"/>
    <w:rsid w:val="00F645B0"/>
    <w:rsid w:val="00F659D7"/>
    <w:rsid w:val="00F65D86"/>
    <w:rsid w:val="00F66377"/>
    <w:rsid w:val="00F6752F"/>
    <w:rsid w:val="00F67B81"/>
    <w:rsid w:val="00F70080"/>
    <w:rsid w:val="00F70EEB"/>
    <w:rsid w:val="00F714B7"/>
    <w:rsid w:val="00F71509"/>
    <w:rsid w:val="00F717C1"/>
    <w:rsid w:val="00F71B15"/>
    <w:rsid w:val="00F72135"/>
    <w:rsid w:val="00F73BCB"/>
    <w:rsid w:val="00F75CDA"/>
    <w:rsid w:val="00F75D49"/>
    <w:rsid w:val="00F76F53"/>
    <w:rsid w:val="00F76FBB"/>
    <w:rsid w:val="00F77268"/>
    <w:rsid w:val="00F77480"/>
    <w:rsid w:val="00F80356"/>
    <w:rsid w:val="00F8093B"/>
    <w:rsid w:val="00F809D2"/>
    <w:rsid w:val="00F8222F"/>
    <w:rsid w:val="00F82D94"/>
    <w:rsid w:val="00F83399"/>
    <w:rsid w:val="00F835A4"/>
    <w:rsid w:val="00F84CBB"/>
    <w:rsid w:val="00F84DEB"/>
    <w:rsid w:val="00F85242"/>
    <w:rsid w:val="00F866AD"/>
    <w:rsid w:val="00F86A34"/>
    <w:rsid w:val="00F8772B"/>
    <w:rsid w:val="00F90923"/>
    <w:rsid w:val="00F9185F"/>
    <w:rsid w:val="00F91C3D"/>
    <w:rsid w:val="00F91DE4"/>
    <w:rsid w:val="00F94790"/>
    <w:rsid w:val="00F94DF4"/>
    <w:rsid w:val="00F96086"/>
    <w:rsid w:val="00F964D1"/>
    <w:rsid w:val="00F96524"/>
    <w:rsid w:val="00F96AFB"/>
    <w:rsid w:val="00F96BED"/>
    <w:rsid w:val="00F9704B"/>
    <w:rsid w:val="00F97285"/>
    <w:rsid w:val="00F97FE8"/>
    <w:rsid w:val="00FA01A5"/>
    <w:rsid w:val="00FA0A09"/>
    <w:rsid w:val="00FA0BBF"/>
    <w:rsid w:val="00FA0E58"/>
    <w:rsid w:val="00FA1459"/>
    <w:rsid w:val="00FA1D85"/>
    <w:rsid w:val="00FA20FE"/>
    <w:rsid w:val="00FA23F1"/>
    <w:rsid w:val="00FA2444"/>
    <w:rsid w:val="00FA24B7"/>
    <w:rsid w:val="00FA25E1"/>
    <w:rsid w:val="00FA2B96"/>
    <w:rsid w:val="00FA2E89"/>
    <w:rsid w:val="00FA3846"/>
    <w:rsid w:val="00FA4568"/>
    <w:rsid w:val="00FA5243"/>
    <w:rsid w:val="00FA5254"/>
    <w:rsid w:val="00FA565E"/>
    <w:rsid w:val="00FA58B8"/>
    <w:rsid w:val="00FA5ABF"/>
    <w:rsid w:val="00FA6754"/>
    <w:rsid w:val="00FA69F0"/>
    <w:rsid w:val="00FA6CBD"/>
    <w:rsid w:val="00FA7991"/>
    <w:rsid w:val="00FA7C64"/>
    <w:rsid w:val="00FA7FC7"/>
    <w:rsid w:val="00FB06B8"/>
    <w:rsid w:val="00FB06DB"/>
    <w:rsid w:val="00FB0DA0"/>
    <w:rsid w:val="00FB1430"/>
    <w:rsid w:val="00FB14F3"/>
    <w:rsid w:val="00FB20C6"/>
    <w:rsid w:val="00FB28C1"/>
    <w:rsid w:val="00FB2DBF"/>
    <w:rsid w:val="00FB352A"/>
    <w:rsid w:val="00FB4CAA"/>
    <w:rsid w:val="00FB6141"/>
    <w:rsid w:val="00FB66CB"/>
    <w:rsid w:val="00FB73A3"/>
    <w:rsid w:val="00FC0716"/>
    <w:rsid w:val="00FC0830"/>
    <w:rsid w:val="00FC092C"/>
    <w:rsid w:val="00FC0F40"/>
    <w:rsid w:val="00FC1422"/>
    <w:rsid w:val="00FC1561"/>
    <w:rsid w:val="00FC17F5"/>
    <w:rsid w:val="00FC219B"/>
    <w:rsid w:val="00FC31E8"/>
    <w:rsid w:val="00FC3A96"/>
    <w:rsid w:val="00FC3C15"/>
    <w:rsid w:val="00FC4235"/>
    <w:rsid w:val="00FC4282"/>
    <w:rsid w:val="00FC43FF"/>
    <w:rsid w:val="00FC5054"/>
    <w:rsid w:val="00FC556F"/>
    <w:rsid w:val="00FC5B0B"/>
    <w:rsid w:val="00FC65D9"/>
    <w:rsid w:val="00FC6B27"/>
    <w:rsid w:val="00FC7206"/>
    <w:rsid w:val="00FC7953"/>
    <w:rsid w:val="00FD03B5"/>
    <w:rsid w:val="00FD086B"/>
    <w:rsid w:val="00FD0C7C"/>
    <w:rsid w:val="00FD1711"/>
    <w:rsid w:val="00FD2529"/>
    <w:rsid w:val="00FD27F5"/>
    <w:rsid w:val="00FD29A8"/>
    <w:rsid w:val="00FD360D"/>
    <w:rsid w:val="00FD3825"/>
    <w:rsid w:val="00FD3E8D"/>
    <w:rsid w:val="00FD4290"/>
    <w:rsid w:val="00FD4445"/>
    <w:rsid w:val="00FD5642"/>
    <w:rsid w:val="00FD5B49"/>
    <w:rsid w:val="00FD5DC6"/>
    <w:rsid w:val="00FD5F3E"/>
    <w:rsid w:val="00FD63C1"/>
    <w:rsid w:val="00FD66BF"/>
    <w:rsid w:val="00FD69DF"/>
    <w:rsid w:val="00FE06F9"/>
    <w:rsid w:val="00FE0959"/>
    <w:rsid w:val="00FE1829"/>
    <w:rsid w:val="00FE1C50"/>
    <w:rsid w:val="00FE206F"/>
    <w:rsid w:val="00FE2133"/>
    <w:rsid w:val="00FE2819"/>
    <w:rsid w:val="00FE3518"/>
    <w:rsid w:val="00FE36E6"/>
    <w:rsid w:val="00FE3760"/>
    <w:rsid w:val="00FE39A4"/>
    <w:rsid w:val="00FE3D1A"/>
    <w:rsid w:val="00FE4B55"/>
    <w:rsid w:val="00FE4EBA"/>
    <w:rsid w:val="00FE581B"/>
    <w:rsid w:val="00FE5D47"/>
    <w:rsid w:val="00FE5E59"/>
    <w:rsid w:val="00FE636E"/>
    <w:rsid w:val="00FE6C39"/>
    <w:rsid w:val="00FE74DC"/>
    <w:rsid w:val="00FE7E41"/>
    <w:rsid w:val="00FF0202"/>
    <w:rsid w:val="00FF0815"/>
    <w:rsid w:val="00FF0A11"/>
    <w:rsid w:val="00FF1A2C"/>
    <w:rsid w:val="00FF211F"/>
    <w:rsid w:val="00FF2283"/>
    <w:rsid w:val="00FF231B"/>
    <w:rsid w:val="00FF2A80"/>
    <w:rsid w:val="00FF3681"/>
    <w:rsid w:val="00FF3D48"/>
    <w:rsid w:val="00FF4465"/>
    <w:rsid w:val="00FF485C"/>
    <w:rsid w:val="00FF5023"/>
    <w:rsid w:val="00FF64E3"/>
    <w:rsid w:val="00FF678F"/>
    <w:rsid w:val="00FF70C2"/>
    <w:rsid w:val="00FF7BD2"/>
    <w:rsid w:val="493C2AD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B6B6106"/>
  <w15:docId w15:val="{4E923089-91C8-428B-ACAB-412C0079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Bullet" w:uiPriority="0"/>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qFormat="1"/>
    <w:lsdException w:name="Table Grid" w:uiPriority="59" w:qFormat="1"/>
    <w:lsdException w:name="Table Theme" w:semiHidden="1" w:uiPriority="0" w:unhideWhenUsed="1"/>
    <w:lsdException w:name="Placeholder Text" w:semiHidden="1"/>
    <w:lsdException w:name="No Spacing" w:uiPriority="1" w:qFormat="1"/>
    <w:lsdException w:name="Light Shading" w:uiPriority="60"/>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uiPriority="69"/>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uiPriority="69"/>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lang w:val="es-CO" w:eastAsia="es-ES"/>
    </w:rPr>
  </w:style>
  <w:style w:type="paragraph" w:styleId="Ttulo1">
    <w:name w:val="heading 1"/>
    <w:basedOn w:val="Normal"/>
    <w:next w:val="Normal"/>
    <w:link w:val="Ttulo1Car"/>
    <w:uiPriority w:val="9"/>
    <w:qFormat/>
    <w:pPr>
      <w:keepNext/>
      <w:jc w:val="both"/>
      <w:outlineLvl w:val="0"/>
    </w:pPr>
    <w:rPr>
      <w:b/>
    </w:rPr>
  </w:style>
  <w:style w:type="paragraph" w:styleId="Ttulo2">
    <w:name w:val="heading 2"/>
    <w:aliases w:val="Capítulos"/>
    <w:basedOn w:val="Normal"/>
    <w:next w:val="Normal"/>
    <w:link w:val="Ttulo2Car"/>
    <w:uiPriority w:val="9"/>
    <w:qFormat/>
    <w:pPr>
      <w:keepNext/>
      <w:tabs>
        <w:tab w:val="left" w:pos="576"/>
      </w:tabs>
      <w:spacing w:before="360" w:after="180"/>
      <w:ind w:left="576" w:hanging="576"/>
      <w:outlineLvl w:val="1"/>
    </w:pPr>
    <w:rPr>
      <w:rFonts w:ascii="Century Gothic" w:hAnsi="Century Gothic"/>
      <w:b/>
      <w:sz w:val="22"/>
      <w:szCs w:val="22"/>
      <w:lang w:eastAsia="es-MX"/>
    </w:rPr>
  </w:style>
  <w:style w:type="paragraph" w:styleId="Ttulo3">
    <w:name w:val="heading 3"/>
    <w:aliases w:val="Secciones"/>
    <w:basedOn w:val="Normal"/>
    <w:next w:val="Normal"/>
    <w:link w:val="Ttulo3Car"/>
    <w:uiPriority w:val="9"/>
    <w:qFormat/>
    <w:pPr>
      <w:keepNext/>
      <w:spacing w:before="240" w:after="60"/>
      <w:outlineLvl w:val="2"/>
    </w:pPr>
    <w:rPr>
      <w:rFonts w:ascii="Cambria" w:hAnsi="Cambria"/>
      <w:b/>
      <w:bCs/>
      <w:sz w:val="26"/>
      <w:szCs w:val="26"/>
      <w:lang w:eastAsia="zh-CN"/>
    </w:rPr>
  </w:style>
  <w:style w:type="paragraph" w:styleId="Ttulo4">
    <w:name w:val="heading 4"/>
    <w:basedOn w:val="Normal"/>
    <w:next w:val="Normal"/>
    <w:link w:val="Ttulo4Car"/>
    <w:uiPriority w:val="9"/>
    <w:qFormat/>
    <w:pPr>
      <w:keepNext/>
      <w:spacing w:before="240" w:after="60"/>
      <w:outlineLvl w:val="3"/>
    </w:pPr>
    <w:rPr>
      <w:rFonts w:ascii="Calibri" w:hAnsi="Calibri"/>
      <w:b/>
      <w:bCs/>
      <w:sz w:val="28"/>
      <w:szCs w:val="28"/>
      <w:lang w:eastAsia="zh-CN"/>
    </w:rPr>
  </w:style>
  <w:style w:type="paragraph" w:styleId="Ttulo5">
    <w:name w:val="heading 5"/>
    <w:basedOn w:val="Normal"/>
    <w:next w:val="Normal"/>
    <w:link w:val="Ttulo5Car"/>
    <w:uiPriority w:val="9"/>
    <w:qFormat/>
    <w:pPr>
      <w:spacing w:before="240" w:after="60"/>
      <w:outlineLvl w:val="4"/>
    </w:pPr>
    <w:rPr>
      <w:rFonts w:ascii="Calibri" w:hAnsi="Calibri"/>
      <w:b/>
      <w:bCs/>
      <w:i/>
      <w:iCs/>
      <w:sz w:val="26"/>
      <w:szCs w:val="26"/>
      <w:lang w:eastAsia="zh-CN"/>
    </w:rPr>
  </w:style>
  <w:style w:type="paragraph" w:styleId="Ttulo6">
    <w:name w:val="heading 6"/>
    <w:basedOn w:val="Normal"/>
    <w:next w:val="Normal"/>
    <w:link w:val="Ttulo6Car"/>
    <w:uiPriority w:val="9"/>
    <w:qFormat/>
    <w:pPr>
      <w:keepNext/>
      <w:tabs>
        <w:tab w:val="left" w:pos="-1418"/>
        <w:tab w:val="left" w:pos="284"/>
        <w:tab w:val="left" w:pos="851"/>
        <w:tab w:val="left" w:pos="1152"/>
      </w:tabs>
      <w:spacing w:line="280" w:lineRule="exact"/>
      <w:ind w:left="1152" w:hanging="1152"/>
      <w:jc w:val="both"/>
      <w:outlineLvl w:val="5"/>
    </w:pPr>
    <w:rPr>
      <w:rFonts w:ascii="Century Gothic" w:hAnsi="Century Gothic"/>
      <w:sz w:val="22"/>
      <w:lang w:eastAsia="es-MX"/>
    </w:rPr>
  </w:style>
  <w:style w:type="paragraph" w:styleId="Ttulo7">
    <w:name w:val="heading 7"/>
    <w:basedOn w:val="Normal"/>
    <w:next w:val="Normal"/>
    <w:link w:val="Ttulo7Car"/>
    <w:uiPriority w:val="9"/>
    <w:qFormat/>
    <w:pPr>
      <w:keepNext/>
      <w:tabs>
        <w:tab w:val="left" w:pos="1296"/>
      </w:tabs>
      <w:ind w:left="1296" w:right="335" w:hanging="1296"/>
      <w:jc w:val="both"/>
      <w:outlineLvl w:val="6"/>
    </w:pPr>
    <w:rPr>
      <w:color w:val="FF0000"/>
      <w:lang w:eastAsia="es-MX"/>
    </w:rPr>
  </w:style>
  <w:style w:type="paragraph" w:styleId="Ttulo8">
    <w:name w:val="heading 8"/>
    <w:basedOn w:val="Normal"/>
    <w:next w:val="Normal"/>
    <w:link w:val="Ttulo8Car"/>
    <w:uiPriority w:val="9"/>
    <w:qFormat/>
    <w:pPr>
      <w:spacing w:before="240" w:after="60"/>
      <w:outlineLvl w:val="7"/>
    </w:pPr>
    <w:rPr>
      <w:rFonts w:ascii="Times New Roman" w:hAnsi="Times New Roman"/>
      <w:i/>
      <w:iCs/>
      <w:szCs w:val="24"/>
      <w:lang w:val="es-ES"/>
    </w:rPr>
  </w:style>
  <w:style w:type="paragraph" w:styleId="Ttulo9">
    <w:name w:val="heading 9"/>
    <w:basedOn w:val="Normal"/>
    <w:next w:val="Normal"/>
    <w:link w:val="Ttulo9Car"/>
    <w:uiPriority w:val="9"/>
    <w:qFormat/>
    <w:pPr>
      <w:keepNext/>
      <w:tabs>
        <w:tab w:val="left" w:pos="1584"/>
      </w:tabs>
      <w:ind w:left="1584" w:hanging="1584"/>
      <w:outlineLvl w:val="8"/>
    </w:pPr>
    <w:rPr>
      <w:b/>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3">
    <w:name w:val="toc 3"/>
    <w:basedOn w:val="Normal"/>
    <w:next w:val="Normal"/>
    <w:uiPriority w:val="39"/>
    <w:unhideWhenUsed/>
    <w:qFormat/>
    <w:pPr>
      <w:spacing w:after="100" w:line="276" w:lineRule="auto"/>
      <w:ind w:left="440"/>
    </w:pPr>
    <w:rPr>
      <w:rFonts w:asciiTheme="minorHAnsi" w:eastAsiaTheme="minorEastAsia" w:hAnsiTheme="minorHAnsi" w:cstheme="minorBidi"/>
      <w:sz w:val="22"/>
      <w:szCs w:val="22"/>
      <w:lang w:eastAsia="es-CO"/>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Pr>
      <w:sz w:val="20"/>
      <w:lang w:eastAsia="zh-CN"/>
    </w:rPr>
  </w:style>
  <w:style w:type="paragraph" w:styleId="TDC9">
    <w:name w:val="toc 9"/>
    <w:basedOn w:val="Normal"/>
    <w:next w:val="Normal"/>
    <w:uiPriority w:val="39"/>
    <w:unhideWhenUsed/>
    <w:pPr>
      <w:spacing w:line="276" w:lineRule="auto"/>
      <w:ind w:left="1760"/>
    </w:pPr>
    <w:rPr>
      <w:rFonts w:ascii="Calibri" w:eastAsia="Calibri" w:hAnsi="Calibri" w:cs="Calibri"/>
      <w:sz w:val="20"/>
      <w:lang w:eastAsia="en-US"/>
    </w:rPr>
  </w:style>
  <w:style w:type="paragraph" w:styleId="TDC7">
    <w:name w:val="toc 7"/>
    <w:basedOn w:val="Normal"/>
    <w:next w:val="Normal"/>
    <w:uiPriority w:val="39"/>
    <w:unhideWhenUsed/>
    <w:pPr>
      <w:spacing w:line="276" w:lineRule="auto"/>
      <w:ind w:left="1320"/>
    </w:pPr>
    <w:rPr>
      <w:rFonts w:ascii="Calibri" w:eastAsia="Calibri" w:hAnsi="Calibri" w:cs="Calibri"/>
      <w:sz w:val="20"/>
      <w:lang w:eastAsia="en-US"/>
    </w:rPr>
  </w:style>
  <w:style w:type="paragraph" w:styleId="TDC1">
    <w:name w:val="toc 1"/>
    <w:basedOn w:val="Normal"/>
    <w:next w:val="Normal"/>
    <w:uiPriority w:val="39"/>
    <w:unhideWhenUsed/>
    <w:qFormat/>
    <w:pPr>
      <w:spacing w:after="100" w:line="276" w:lineRule="auto"/>
    </w:pPr>
    <w:rPr>
      <w:rFonts w:asciiTheme="minorHAnsi" w:eastAsiaTheme="minorEastAsia" w:hAnsiTheme="minorHAnsi" w:cstheme="minorBidi"/>
      <w:sz w:val="22"/>
      <w:szCs w:val="22"/>
      <w:lang w:eastAsia="es-CO"/>
    </w:rPr>
  </w:style>
  <w:style w:type="paragraph" w:styleId="TDC8">
    <w:name w:val="toc 8"/>
    <w:basedOn w:val="Normal"/>
    <w:next w:val="Normal"/>
    <w:uiPriority w:val="39"/>
    <w:unhideWhenUsed/>
    <w:pPr>
      <w:spacing w:line="276" w:lineRule="auto"/>
      <w:ind w:left="1540"/>
    </w:pPr>
    <w:rPr>
      <w:rFonts w:ascii="Calibri" w:eastAsia="Calibri" w:hAnsi="Calibri" w:cs="Calibri"/>
      <w:sz w:val="20"/>
      <w:lang w:eastAsia="en-US"/>
    </w:rPr>
  </w:style>
  <w:style w:type="paragraph" w:styleId="TDC2">
    <w:name w:val="toc 2"/>
    <w:basedOn w:val="Normal"/>
    <w:next w:val="Normal"/>
    <w:uiPriority w:val="39"/>
    <w:unhideWhenUsed/>
    <w:qFormat/>
    <w:pPr>
      <w:spacing w:after="100" w:line="276" w:lineRule="auto"/>
      <w:ind w:left="220"/>
    </w:pPr>
    <w:rPr>
      <w:rFonts w:asciiTheme="minorHAnsi" w:eastAsiaTheme="minorEastAsia" w:hAnsiTheme="minorHAnsi" w:cstheme="minorBidi"/>
      <w:sz w:val="22"/>
      <w:szCs w:val="22"/>
      <w:lang w:eastAsia="es-CO"/>
    </w:rPr>
  </w:style>
  <w:style w:type="paragraph" w:styleId="Textonotaalfinal">
    <w:name w:val="endnote text"/>
    <w:basedOn w:val="Normal"/>
    <w:link w:val="TextonotaalfinalCar"/>
    <w:semiHidden/>
    <w:rPr>
      <w:rFonts w:ascii="Times New Roman" w:hAnsi="Times New Roman"/>
      <w:sz w:val="20"/>
      <w:lang w:val="es-ES"/>
    </w:rPr>
  </w:style>
  <w:style w:type="paragraph" w:styleId="Asuntodelcomentario">
    <w:name w:val="annotation subject"/>
    <w:basedOn w:val="Textocomentario"/>
    <w:next w:val="Textocomentario"/>
    <w:link w:val="AsuntodelcomentarioCar"/>
    <w:uiPriority w:val="99"/>
    <w:qFormat/>
    <w:rPr>
      <w:b/>
      <w:bCs/>
    </w:rPr>
  </w:style>
  <w:style w:type="paragraph" w:styleId="Textocomentario">
    <w:name w:val="annotation text"/>
    <w:basedOn w:val="Normal"/>
    <w:link w:val="TextocomentarioCar"/>
    <w:uiPriority w:val="99"/>
    <w:rPr>
      <w:sz w:val="20"/>
      <w:lang w:val="zh-CN"/>
    </w:rPr>
  </w:style>
  <w:style w:type="paragraph" w:styleId="Textodeglobo">
    <w:name w:val="Balloon Text"/>
    <w:basedOn w:val="Normal"/>
    <w:link w:val="TextodegloboCar"/>
    <w:uiPriority w:val="99"/>
    <w:qFormat/>
    <w:rPr>
      <w:rFonts w:ascii="Tahoma" w:hAnsi="Tahoma" w:cs="Tahoma"/>
      <w:sz w:val="16"/>
      <w:szCs w:val="16"/>
    </w:rPr>
  </w:style>
  <w:style w:type="paragraph" w:styleId="Cierre">
    <w:name w:val="Closing"/>
    <w:basedOn w:val="Normal"/>
    <w:link w:val="CierreCar"/>
    <w:pPr>
      <w:ind w:left="4252"/>
    </w:pPr>
    <w:rPr>
      <w:sz w:val="28"/>
      <w:szCs w:val="24"/>
    </w:rPr>
  </w:style>
  <w:style w:type="paragraph" w:styleId="TDC6">
    <w:name w:val="toc 6"/>
    <w:basedOn w:val="Normal"/>
    <w:next w:val="Normal"/>
    <w:uiPriority w:val="39"/>
    <w:unhideWhenUsed/>
    <w:pPr>
      <w:spacing w:line="276" w:lineRule="auto"/>
      <w:ind w:left="1100"/>
    </w:pPr>
    <w:rPr>
      <w:rFonts w:ascii="Calibri" w:eastAsia="Calibri" w:hAnsi="Calibri" w:cs="Calibri"/>
      <w:sz w:val="20"/>
      <w:lang w:eastAsia="en-US"/>
    </w:rPr>
  </w:style>
  <w:style w:type="paragraph" w:styleId="TDC5">
    <w:name w:val="toc 5"/>
    <w:basedOn w:val="Normal"/>
    <w:next w:val="Normal"/>
    <w:uiPriority w:val="39"/>
    <w:unhideWhenUsed/>
    <w:pPr>
      <w:spacing w:line="276" w:lineRule="auto"/>
      <w:ind w:left="880"/>
    </w:pPr>
    <w:rPr>
      <w:rFonts w:ascii="Calibri" w:eastAsia="Calibri" w:hAnsi="Calibri" w:cs="Calibri"/>
      <w:sz w:val="20"/>
      <w:lang w:eastAsia="en-US"/>
    </w:rPr>
  </w:style>
  <w:style w:type="paragraph" w:styleId="TDC4">
    <w:name w:val="toc 4"/>
    <w:basedOn w:val="Normal"/>
    <w:next w:val="Normal"/>
    <w:uiPriority w:val="39"/>
    <w:unhideWhenUsed/>
    <w:pPr>
      <w:spacing w:line="276" w:lineRule="auto"/>
      <w:ind w:left="660"/>
    </w:pPr>
    <w:rPr>
      <w:rFonts w:ascii="Calibri" w:eastAsia="Calibri" w:hAnsi="Calibri" w:cs="Calibri"/>
      <w:sz w:val="20"/>
      <w:lang w:eastAsia="en-US"/>
    </w:rPr>
  </w:style>
  <w:style w:type="paragraph" w:styleId="Continuarlista">
    <w:name w:val="List Continue"/>
    <w:basedOn w:val="Normal"/>
    <w:pPr>
      <w:spacing w:after="120"/>
      <w:ind w:left="283"/>
      <w:contextualSpacing/>
    </w:pPr>
  </w:style>
  <w:style w:type="paragraph" w:styleId="Textoindependiente2">
    <w:name w:val="Body Text 2"/>
    <w:basedOn w:val="Normal"/>
    <w:link w:val="Textoindependiente2Car"/>
    <w:pPr>
      <w:spacing w:after="120" w:line="480" w:lineRule="auto"/>
    </w:pPr>
    <w:rPr>
      <w:rFonts w:ascii="Times New Roman" w:hAnsi="Times New Roman"/>
      <w:sz w:val="20"/>
      <w:lang w:val="es-ES"/>
    </w:rPr>
  </w:style>
  <w:style w:type="paragraph" w:styleId="Lista3">
    <w:name w:val="List 3"/>
    <w:basedOn w:val="Normal"/>
    <w:pPr>
      <w:ind w:left="849" w:hanging="283"/>
    </w:pPr>
    <w:rPr>
      <w:sz w:val="28"/>
      <w:szCs w:val="24"/>
    </w:rPr>
  </w:style>
  <w:style w:type="paragraph" w:styleId="Encabezado">
    <w:name w:val="header"/>
    <w:aliases w:val="h,h8,h9,h10,h18"/>
    <w:basedOn w:val="Normal"/>
    <w:link w:val="EncabezadoCar"/>
    <w:uiPriority w:val="99"/>
    <w:qFormat/>
    <w:pPr>
      <w:tabs>
        <w:tab w:val="center" w:pos="4252"/>
        <w:tab w:val="right" w:pos="8504"/>
      </w:tabs>
    </w:pPr>
    <w:rPr>
      <w:lang w:val="zh-CN"/>
    </w:rPr>
  </w:style>
  <w:style w:type="paragraph" w:styleId="Sangra3detindependiente">
    <w:name w:val="Body Text Indent 3"/>
    <w:basedOn w:val="Normal"/>
    <w:link w:val="Sangra3detindependienteCar"/>
    <w:pPr>
      <w:spacing w:after="120"/>
      <w:ind w:left="283"/>
    </w:pPr>
    <w:rPr>
      <w:rFonts w:ascii="Times New Roman" w:hAnsi="Times New Roman"/>
      <w:sz w:val="16"/>
      <w:szCs w:val="16"/>
      <w:lang w:eastAsia="zh-CN"/>
    </w:rPr>
  </w:style>
  <w:style w:type="paragraph" w:styleId="Sangradetextonormal">
    <w:name w:val="Body Text Indent"/>
    <w:basedOn w:val="Normal"/>
    <w:link w:val="SangradetextonormalCar"/>
    <w:qFormat/>
    <w:pPr>
      <w:ind w:left="1485" w:hanging="1485"/>
      <w:jc w:val="both"/>
    </w:pPr>
    <w:rPr>
      <w:sz w:val="22"/>
      <w:lang w:val="zh-CN" w:eastAsia="zh-CN"/>
    </w:rPr>
  </w:style>
  <w:style w:type="paragraph" w:styleId="Lista2">
    <w:name w:val="List 2"/>
    <w:basedOn w:val="Normal"/>
    <w:uiPriority w:val="99"/>
    <w:pPr>
      <w:ind w:left="566" w:hanging="283"/>
    </w:pPr>
  </w:style>
  <w:style w:type="paragraph" w:styleId="Firma">
    <w:name w:val="Signature"/>
    <w:basedOn w:val="Normal"/>
    <w:link w:val="FirmaCar"/>
    <w:uiPriority w:val="99"/>
    <w:pPr>
      <w:ind w:left="4252"/>
    </w:pPr>
    <w:rPr>
      <w:sz w:val="28"/>
      <w:szCs w:val="24"/>
    </w:rPr>
  </w:style>
  <w:style w:type="paragraph" w:styleId="Listaconvietas3">
    <w:name w:val="List Bullet 3"/>
    <w:basedOn w:val="Normal"/>
    <w:pPr>
      <w:numPr>
        <w:numId w:val="1"/>
      </w:numPr>
    </w:pPr>
    <w:rPr>
      <w:sz w:val="28"/>
      <w:szCs w:val="24"/>
    </w:rPr>
  </w:style>
  <w:style w:type="paragraph" w:styleId="Encabezadodemensaje">
    <w:name w:val="Message Header"/>
    <w:basedOn w:val="Normal"/>
    <w:link w:val="EncabezadodemensajeCar"/>
    <w:uiPriority w:val="99"/>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paragraph" w:styleId="Lista5">
    <w:name w:val="List 5"/>
    <w:basedOn w:val="Normal"/>
    <w:uiPriority w:val="99"/>
    <w:unhideWhenUsed/>
    <w:pPr>
      <w:ind w:left="1415" w:hanging="283"/>
      <w:contextualSpacing/>
    </w:pPr>
  </w:style>
  <w:style w:type="paragraph" w:styleId="Lista">
    <w:name w:val="List"/>
    <w:basedOn w:val="Normal"/>
    <w:uiPriority w:val="99"/>
    <w:pPr>
      <w:ind w:left="283" w:hanging="283"/>
      <w:contextualSpacing/>
    </w:pPr>
  </w:style>
  <w:style w:type="paragraph" w:styleId="Lista4">
    <w:name w:val="List 4"/>
    <w:basedOn w:val="Normal"/>
    <w:pPr>
      <w:ind w:left="1132" w:hanging="283"/>
      <w:contextualSpacing/>
    </w:pPr>
  </w:style>
  <w:style w:type="paragraph" w:styleId="Listaconvietas">
    <w:name w:val="List Bullet"/>
    <w:basedOn w:val="Normal"/>
    <w:pPr>
      <w:numPr>
        <w:numId w:val="2"/>
      </w:numPr>
      <w:contextualSpacing/>
    </w:pPr>
  </w:style>
  <w:style w:type="paragraph" w:styleId="Listaconvietas2">
    <w:name w:val="List Bullet 2"/>
    <w:basedOn w:val="Normal"/>
    <w:uiPriority w:val="99"/>
    <w:pPr>
      <w:numPr>
        <w:numId w:val="3"/>
      </w:numPr>
      <w:tabs>
        <w:tab w:val="left" w:pos="643"/>
      </w:tabs>
      <w:ind w:left="643"/>
    </w:pPr>
    <w:rPr>
      <w:rFonts w:cs="Arial"/>
      <w:bCs/>
      <w:iCs/>
      <w:szCs w:val="24"/>
    </w:rPr>
  </w:style>
  <w:style w:type="paragraph" w:styleId="NormalWeb">
    <w:name w:val="Normal (Web)"/>
    <w:basedOn w:val="Normal"/>
    <w:link w:val="NormalWebCar"/>
    <w:uiPriority w:val="99"/>
    <w:pPr>
      <w:spacing w:before="100" w:beforeAutospacing="1" w:after="100" w:afterAutospacing="1"/>
    </w:pPr>
    <w:rPr>
      <w:rFonts w:ascii="Times New Roman" w:eastAsia="Calibri" w:hAnsi="Times New Roman"/>
      <w:szCs w:val="24"/>
      <w:lang w:val="es-ES"/>
    </w:rPr>
  </w:style>
  <w:style w:type="paragraph" w:styleId="Piedepgina">
    <w:name w:val="footer"/>
    <w:basedOn w:val="Normal"/>
    <w:link w:val="PiedepginaCar"/>
    <w:uiPriority w:val="99"/>
    <w:qFormat/>
    <w:pPr>
      <w:tabs>
        <w:tab w:val="center" w:pos="4252"/>
        <w:tab w:val="right" w:pos="8504"/>
      </w:tabs>
    </w:pPr>
    <w:rPr>
      <w:lang w:val="zh-CN"/>
    </w:rPr>
  </w:style>
  <w:style w:type="paragraph" w:styleId="Saludo">
    <w:name w:val="Salutation"/>
    <w:basedOn w:val="Normal"/>
    <w:next w:val="Normal"/>
    <w:link w:val="SaludoCar"/>
    <w:uiPriority w:val="99"/>
    <w:rPr>
      <w:sz w:val="28"/>
      <w:szCs w:val="24"/>
    </w:rPr>
  </w:style>
  <w:style w:type="paragraph" w:styleId="Sangra2detindependiente">
    <w:name w:val="Body Text Indent 2"/>
    <w:basedOn w:val="Normal"/>
    <w:link w:val="Sangra2detindependienteCar"/>
    <w:pPr>
      <w:overflowPunct w:val="0"/>
      <w:autoSpaceDE w:val="0"/>
      <w:autoSpaceDN w:val="0"/>
      <w:adjustRightInd w:val="0"/>
      <w:ind w:left="486"/>
      <w:jc w:val="both"/>
      <w:textAlignment w:val="baseline"/>
    </w:pPr>
    <w:rPr>
      <w:bCs/>
    </w:rPr>
  </w:style>
  <w:style w:type="paragraph" w:styleId="Sangranormal">
    <w:name w:val="Normal Indent"/>
    <w:basedOn w:val="Normal"/>
    <w:uiPriority w:val="99"/>
    <w:pPr>
      <w:ind w:left="708"/>
    </w:pPr>
    <w:rPr>
      <w:rFonts w:ascii="Helvetica-Narrow" w:eastAsia="Calibri" w:hAnsi="Helvetica-Narrow"/>
      <w:sz w:val="18"/>
      <w:szCs w:val="18"/>
    </w:rPr>
  </w:style>
  <w:style w:type="paragraph" w:styleId="Subttulo">
    <w:name w:val="Subtitle"/>
    <w:basedOn w:val="Normal"/>
    <w:link w:val="SubttuloCar"/>
    <w:uiPriority w:val="11"/>
    <w:qFormat/>
    <w:pPr>
      <w:tabs>
        <w:tab w:val="left" w:pos="567"/>
      </w:tabs>
      <w:ind w:left="567" w:right="51" w:hanging="567"/>
      <w:jc w:val="both"/>
      <w:outlineLvl w:val="1"/>
    </w:pPr>
    <w:rPr>
      <w:b/>
      <w:color w:val="000000"/>
      <w:sz w:val="20"/>
      <w:lang w:val="zh-CN"/>
    </w:rPr>
  </w:style>
  <w:style w:type="paragraph" w:styleId="Textoindependiente">
    <w:name w:val="Body Text"/>
    <w:basedOn w:val="Normal"/>
    <w:link w:val="TextoindependienteCar"/>
    <w:qFormat/>
    <w:pPr>
      <w:spacing w:after="120"/>
    </w:pPr>
    <w:rPr>
      <w:lang w:eastAsia="zh-CN"/>
    </w:rPr>
  </w:style>
  <w:style w:type="paragraph" w:styleId="Textoindependiente3">
    <w:name w:val="Body Text 3"/>
    <w:basedOn w:val="Normal"/>
    <w:link w:val="Textoindependiente3Car"/>
    <w:pPr>
      <w:spacing w:after="120"/>
    </w:pPr>
    <w:rPr>
      <w:rFonts w:ascii="Times New Roman" w:hAnsi="Times New Roman"/>
      <w:sz w:val="16"/>
      <w:szCs w:val="16"/>
      <w:lang w:val="es-ES"/>
    </w:rPr>
  </w:style>
  <w:style w:type="paragraph" w:styleId="Textoindependienteprimerasangra">
    <w:name w:val="Body Text First Indent"/>
    <w:basedOn w:val="Textoindependiente"/>
    <w:link w:val="TextoindependienteprimerasangraCar"/>
    <w:uiPriority w:val="99"/>
    <w:pPr>
      <w:ind w:firstLine="210"/>
    </w:pPr>
  </w:style>
  <w:style w:type="paragraph" w:styleId="Textoindependienteprimerasangra2">
    <w:name w:val="Body Text First Indent 2"/>
    <w:basedOn w:val="Sangradetextonormal"/>
    <w:link w:val="Textoindependienteprimerasangra2Car"/>
    <w:uiPriority w:val="99"/>
    <w:pPr>
      <w:spacing w:after="120"/>
      <w:ind w:left="283" w:firstLine="210"/>
      <w:jc w:val="left"/>
    </w:pPr>
  </w:style>
  <w:style w:type="paragraph" w:styleId="Textosinformato">
    <w:name w:val="Plain Text"/>
    <w:basedOn w:val="Normal"/>
    <w:link w:val="TextosinformatoCar"/>
    <w:uiPriority w:val="99"/>
    <w:rPr>
      <w:rFonts w:ascii="Courier New" w:hAnsi="Courier New"/>
      <w:sz w:val="20"/>
      <w:lang w:val="es-ES" w:eastAsia="es-CO"/>
    </w:rPr>
  </w:style>
  <w:style w:type="paragraph" w:styleId="Ttulo">
    <w:name w:val="Title"/>
    <w:basedOn w:val="Normal"/>
    <w:link w:val="TtuloCar1"/>
    <w:uiPriority w:val="10"/>
    <w:qFormat/>
    <w:pPr>
      <w:jc w:val="center"/>
    </w:pPr>
    <w:rPr>
      <w:rFonts w:cs="Arial"/>
      <w:b/>
      <w:sz w:val="22"/>
      <w:lang w:eastAsia="es-CO"/>
    </w:rPr>
  </w:style>
  <w:style w:type="character" w:styleId="Refdenotaalfinal">
    <w:name w:val="endnote reference"/>
    <w:rPr>
      <w:vertAlign w:val="superscript"/>
    </w:rPr>
  </w:style>
  <w:style w:type="character" w:styleId="MquinadeescribirHTML">
    <w:name w:val="HTML Typewriter"/>
    <w:basedOn w:val="Fuentedeprrafopredeter"/>
    <w:rPr>
      <w:rFonts w:ascii="Courier New" w:eastAsia="Times New Roman" w:hAnsi="Courier New" w:cs="Courier New"/>
      <w:sz w:val="20"/>
      <w:szCs w:val="20"/>
    </w:rPr>
  </w:style>
  <w:style w:type="character" w:styleId="Refdecomentario">
    <w:name w:val="annotation reference"/>
    <w:uiPriority w:val="99"/>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Pr>
      <w:vertAlign w:val="superscript"/>
    </w:rPr>
  </w:style>
  <w:style w:type="character" w:styleId="nfasis">
    <w:name w:val="Emphasis"/>
    <w:uiPriority w:val="20"/>
    <w:qFormat/>
    <w:rPr>
      <w:i/>
      <w:iCs/>
    </w:rPr>
  </w:style>
  <w:style w:type="character" w:styleId="Hipervnculo">
    <w:name w:val="Hyperlink"/>
    <w:uiPriority w:val="99"/>
    <w:qFormat/>
    <w:rPr>
      <w:color w:val="0000FF"/>
      <w:u w:val="single"/>
    </w:rPr>
  </w:style>
  <w:style w:type="character" w:styleId="Hipervnculovisitado">
    <w:name w:val="FollowedHyperlink"/>
    <w:uiPriority w:val="99"/>
    <w:unhideWhenUsed/>
    <w:rPr>
      <w:color w:val="800080"/>
      <w:u w:val="single"/>
    </w:rPr>
  </w:style>
  <w:style w:type="character" w:styleId="Nmerodepgina">
    <w:name w:val="page number"/>
    <w:basedOn w:val="Fuentedeprrafopredeter"/>
    <w:qFormat/>
  </w:style>
  <w:style w:type="character" w:styleId="Textoennegrita">
    <w:name w:val="Strong"/>
    <w:uiPriority w:val="22"/>
    <w:qFormat/>
    <w:rPr>
      <w:b/>
      <w:bCs/>
    </w:rPr>
  </w:style>
  <w:style w:type="table" w:styleId="Tablaconcuadrcula">
    <w:name w:val="Table Grid"/>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2">
    <w:name w:val="Table Grid 2"/>
    <w:basedOn w:val="Tablanormal"/>
    <w:rPr>
      <w:lang w:val="es-CO" w:eastAsia="es-CO"/>
    </w:r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character" w:customStyle="1" w:styleId="Ttulo2Car">
    <w:name w:val="Título 2 Car"/>
    <w:aliases w:val="Capítulos Car"/>
    <w:link w:val="Ttulo2"/>
    <w:uiPriority w:val="9"/>
    <w:qFormat/>
    <w:rPr>
      <w:rFonts w:ascii="Century Gothic" w:hAnsi="Century Gothic"/>
      <w:b/>
      <w:sz w:val="22"/>
      <w:szCs w:val="22"/>
      <w:lang w:eastAsia="es-MX"/>
    </w:rPr>
  </w:style>
  <w:style w:type="character" w:customStyle="1" w:styleId="Ttulo3Car">
    <w:name w:val="Título 3 Car"/>
    <w:aliases w:val="Secciones Car"/>
    <w:link w:val="Ttulo3"/>
    <w:uiPriority w:val="9"/>
    <w:qFormat/>
    <w:rPr>
      <w:rFonts w:ascii="Cambria" w:eastAsia="Times New Roman" w:hAnsi="Cambria" w:cs="Times New Roman"/>
      <w:b/>
      <w:bCs/>
      <w:sz w:val="26"/>
      <w:szCs w:val="26"/>
      <w:lang w:val="es-CO"/>
    </w:rPr>
  </w:style>
  <w:style w:type="character" w:customStyle="1" w:styleId="Ttulo4Car">
    <w:name w:val="Título 4 Car"/>
    <w:link w:val="Ttulo4"/>
    <w:uiPriority w:val="9"/>
    <w:qFormat/>
    <w:rPr>
      <w:rFonts w:ascii="Calibri" w:eastAsia="Times New Roman" w:hAnsi="Calibri" w:cs="Times New Roman"/>
      <w:b/>
      <w:bCs/>
      <w:sz w:val="28"/>
      <w:szCs w:val="28"/>
      <w:lang w:val="es-CO"/>
    </w:rPr>
  </w:style>
  <w:style w:type="character" w:customStyle="1" w:styleId="Ttulo5Car">
    <w:name w:val="Título 5 Car"/>
    <w:link w:val="Ttulo5"/>
    <w:uiPriority w:val="9"/>
    <w:qFormat/>
    <w:rPr>
      <w:rFonts w:ascii="Calibri" w:eastAsia="Times New Roman" w:hAnsi="Calibri" w:cs="Times New Roman"/>
      <w:b/>
      <w:bCs/>
      <w:i/>
      <w:iCs/>
      <w:sz w:val="26"/>
      <w:szCs w:val="26"/>
      <w:lang w:val="es-CO"/>
    </w:rPr>
  </w:style>
  <w:style w:type="character" w:customStyle="1" w:styleId="Ttulo6Car">
    <w:name w:val="Título 6 Car"/>
    <w:link w:val="Ttulo6"/>
    <w:uiPriority w:val="9"/>
    <w:qFormat/>
    <w:rPr>
      <w:rFonts w:ascii="Century Gothic" w:hAnsi="Century Gothic"/>
      <w:sz w:val="22"/>
      <w:lang w:eastAsia="es-MX"/>
    </w:rPr>
  </w:style>
  <w:style w:type="character" w:customStyle="1" w:styleId="Ttulo7Car">
    <w:name w:val="Título 7 Car"/>
    <w:link w:val="Ttulo7"/>
    <w:uiPriority w:val="9"/>
    <w:qFormat/>
    <w:rPr>
      <w:rFonts w:ascii="Arial" w:hAnsi="Arial"/>
      <w:color w:val="FF0000"/>
      <w:sz w:val="24"/>
      <w:lang w:eastAsia="es-MX"/>
    </w:rPr>
  </w:style>
  <w:style w:type="character" w:customStyle="1" w:styleId="Ttulo9Car">
    <w:name w:val="Título 9 Car"/>
    <w:link w:val="Ttulo9"/>
    <w:uiPriority w:val="9"/>
    <w:qFormat/>
    <w:rPr>
      <w:rFonts w:ascii="Arial" w:hAnsi="Arial"/>
      <w:b/>
      <w:sz w:val="24"/>
      <w:lang w:eastAsia="es-MX"/>
    </w:rPr>
  </w:style>
  <w:style w:type="character" w:customStyle="1" w:styleId="EncabezadoCar">
    <w:name w:val="Encabezado Car"/>
    <w:aliases w:val="h Car,h8 Car,h9 Car,h10 Car,h18 Car"/>
    <w:link w:val="Encabezado"/>
    <w:uiPriority w:val="99"/>
    <w:qFormat/>
    <w:rPr>
      <w:rFonts w:ascii="Arial" w:hAnsi="Arial"/>
      <w:sz w:val="24"/>
      <w:lang w:eastAsia="es-ES"/>
    </w:rPr>
  </w:style>
  <w:style w:type="character" w:customStyle="1" w:styleId="PiedepginaCar">
    <w:name w:val="Pie de página Car"/>
    <w:link w:val="Piedepgina"/>
    <w:uiPriority w:val="99"/>
    <w:qFormat/>
    <w:rPr>
      <w:rFonts w:ascii="Arial" w:hAnsi="Arial"/>
      <w:sz w:val="24"/>
      <w:lang w:eastAsia="es-ES"/>
    </w:rPr>
  </w:style>
  <w:style w:type="paragraph" w:customStyle="1" w:styleId="BodyText21">
    <w:name w:val="Body Text 21"/>
    <w:basedOn w:val="Normal"/>
    <w:link w:val="BodyText21Car"/>
    <w:uiPriority w:val="99"/>
    <w:qFormat/>
    <w:pPr>
      <w:jc w:val="both"/>
    </w:pPr>
    <w:rPr>
      <w:snapToGrid w:val="0"/>
    </w:rPr>
  </w:style>
  <w:style w:type="character" w:customStyle="1" w:styleId="BodyText21Car">
    <w:name w:val="Body Text 21 Car"/>
    <w:link w:val="BodyText21"/>
    <w:uiPriority w:val="99"/>
    <w:qFormat/>
    <w:locked/>
    <w:rPr>
      <w:rFonts w:ascii="Arial" w:hAnsi="Arial"/>
      <w:snapToGrid w:val="0"/>
      <w:sz w:val="24"/>
      <w:lang w:eastAsia="es-ES"/>
    </w:rPr>
  </w:style>
  <w:style w:type="character" w:customStyle="1" w:styleId="SangradetextonormalCar">
    <w:name w:val="Sangría de texto normal Car"/>
    <w:link w:val="Sangradetextonormal"/>
    <w:qFormat/>
    <w:rPr>
      <w:rFonts w:ascii="Arial" w:hAnsi="Arial"/>
      <w:sz w:val="22"/>
    </w:rPr>
  </w:style>
  <w:style w:type="character" w:customStyle="1" w:styleId="Textoindependiente2Car">
    <w:name w:val="Texto independiente 2 Car"/>
    <w:link w:val="Textoindependiente2"/>
    <w:rPr>
      <w:lang w:val="es-ES" w:eastAsia="es-ES"/>
    </w:rPr>
  </w:style>
  <w:style w:type="paragraph" w:customStyle="1" w:styleId="Predeterminado">
    <w:name w:val="Predeterminado"/>
    <w:rPr>
      <w:snapToGrid w:val="0"/>
      <w:sz w:val="24"/>
      <w:lang w:val="es-ES" w:eastAsia="es-ES"/>
    </w:rPr>
  </w:style>
  <w:style w:type="paragraph" w:customStyle="1" w:styleId="Estilo">
    <w:name w:val="Estilo"/>
    <w:pPr>
      <w:widowControl w:val="0"/>
      <w:autoSpaceDE w:val="0"/>
      <w:autoSpaceDN w:val="0"/>
      <w:adjustRightInd w:val="0"/>
    </w:pPr>
    <w:rPr>
      <w:rFonts w:ascii="Arial" w:hAnsi="Arial" w:cs="Arial"/>
      <w:sz w:val="24"/>
      <w:szCs w:val="24"/>
      <w:lang w:val="es-ES" w:eastAsia="es-ES"/>
    </w:rPr>
  </w:style>
  <w:style w:type="paragraph" w:customStyle="1" w:styleId="Cuadrculaclara-nfasis31">
    <w:name w:val="Cuadrícula clara - Énfasis 31"/>
    <w:basedOn w:val="Normal"/>
    <w:link w:val="Cuadrculaclara-nfasis3Car"/>
    <w:uiPriority w:val="34"/>
    <w:qFormat/>
    <w:pPr>
      <w:ind w:left="708"/>
    </w:pPr>
    <w:rPr>
      <w:rFonts w:ascii="Times New Roman" w:hAnsi="Times New Roman"/>
      <w:sz w:val="20"/>
      <w:lang w:val="es-ES"/>
    </w:rPr>
  </w:style>
  <w:style w:type="character" w:customStyle="1" w:styleId="TextoindependienteCar">
    <w:name w:val="Texto independiente Car"/>
    <w:link w:val="Textoindependiente"/>
    <w:rPr>
      <w:rFonts w:ascii="Arial" w:hAnsi="Arial"/>
      <w:sz w:val="24"/>
      <w:lang w:val="es-CO"/>
    </w:rPr>
  </w:style>
  <w:style w:type="paragraph" w:customStyle="1" w:styleId="Ttulo10">
    <w:name w:val="Título1"/>
    <w:basedOn w:val="Normal"/>
    <w:link w:val="TtuloCar"/>
    <w:qFormat/>
    <w:pPr>
      <w:spacing w:line="360" w:lineRule="auto"/>
      <w:ind w:firstLine="3"/>
      <w:jc w:val="center"/>
    </w:pPr>
    <w:rPr>
      <w:b/>
      <w:bCs/>
      <w:lang w:eastAsia="zh-CN"/>
    </w:rPr>
  </w:style>
  <w:style w:type="character" w:customStyle="1" w:styleId="TtuloCar">
    <w:name w:val="Título Car"/>
    <w:link w:val="Ttulo10"/>
    <w:uiPriority w:val="10"/>
    <w:qFormat/>
    <w:rPr>
      <w:rFonts w:ascii="Arial" w:hAnsi="Arial"/>
      <w:b/>
      <w:bCs/>
      <w:sz w:val="24"/>
      <w:lang w:val="es-CO"/>
    </w:rPr>
  </w:style>
  <w:style w:type="paragraph" w:customStyle="1" w:styleId="Sangradet">
    <w:name w:val="Sangría de t"/>
    <w:basedOn w:val="Normal"/>
    <w:pPr>
      <w:autoSpaceDE w:val="0"/>
      <w:autoSpaceDN w:val="0"/>
      <w:jc w:val="both"/>
    </w:pPr>
    <w:rPr>
      <w:rFonts w:cs="Arial"/>
      <w:sz w:val="22"/>
      <w:szCs w:val="22"/>
    </w:rPr>
  </w:style>
  <w:style w:type="paragraph" w:customStyle="1" w:styleId="Textoindependiente31">
    <w:name w:val="Texto independiente 31"/>
    <w:basedOn w:val="Normal"/>
    <w:pPr>
      <w:widowControl w:val="0"/>
      <w:jc w:val="both"/>
    </w:pPr>
  </w:style>
  <w:style w:type="paragraph" w:customStyle="1" w:styleId="Cuadrculamedia2-nfasis11">
    <w:name w:val="Cuadrícula media 2 - Énfasis 11"/>
    <w:link w:val="Cuadrculamedia2-nfasis1Car"/>
    <w:qFormat/>
    <w:rPr>
      <w:sz w:val="28"/>
      <w:lang w:val="es-ES" w:eastAsia="es-ES"/>
    </w:rPr>
  </w:style>
  <w:style w:type="character" w:customStyle="1" w:styleId="Cuadrculamedia2-nfasis1Car">
    <w:name w:val="Cuadrícula media 2 - Énfasis 1 Car"/>
    <w:link w:val="Cuadrculamedia2-nfasis11"/>
    <w:locked/>
    <w:rPr>
      <w:sz w:val="28"/>
      <w:lang w:val="es-ES" w:eastAsia="es-ES" w:bidi="ar-SA"/>
    </w:rPr>
  </w:style>
  <w:style w:type="character" w:customStyle="1" w:styleId="NormalWebCar">
    <w:name w:val="Normal (Web) Car"/>
    <w:link w:val="NormalWeb"/>
    <w:rPr>
      <w:rFonts w:eastAsia="Calibri"/>
      <w:sz w:val="24"/>
      <w:szCs w:val="24"/>
      <w:lang w:val="es-ES" w:eastAsia="es-ES"/>
    </w:rPr>
  </w:style>
  <w:style w:type="paragraph" w:customStyle="1" w:styleId="Default">
    <w:name w:val="Default"/>
    <w:link w:val="DefaultCar"/>
    <w:pPr>
      <w:autoSpaceDE w:val="0"/>
      <w:autoSpaceDN w:val="0"/>
      <w:adjustRightInd w:val="0"/>
    </w:pPr>
    <w:rPr>
      <w:rFonts w:ascii="Arial" w:hAnsi="Arial" w:cs="Arial"/>
      <w:color w:val="000000"/>
      <w:sz w:val="24"/>
      <w:szCs w:val="24"/>
      <w:lang w:val="es-AR" w:eastAsia="es-AR"/>
    </w:rPr>
  </w:style>
  <w:style w:type="character" w:customStyle="1" w:styleId="DefaultCar">
    <w:name w:val="Default Car"/>
    <w:link w:val="Default"/>
    <w:locked/>
    <w:rPr>
      <w:rFonts w:ascii="Arial" w:hAnsi="Arial" w:cs="Arial"/>
      <w:color w:val="000000"/>
      <w:sz w:val="24"/>
      <w:szCs w:val="24"/>
      <w:lang w:val="es-AR" w:eastAsia="es-AR" w:bidi="ar-SA"/>
    </w:rPr>
  </w:style>
  <w:style w:type="character" w:customStyle="1" w:styleId="SubttuloCar">
    <w:name w:val="Subtítulo Car"/>
    <w:link w:val="Subttulo"/>
    <w:uiPriority w:val="11"/>
    <w:rPr>
      <w:rFonts w:ascii="Arial" w:hAnsi="Arial"/>
      <w:b/>
      <w:color w:val="000000"/>
      <w:lang w:eastAsia="es-ES"/>
    </w:rPr>
  </w:style>
  <w:style w:type="paragraph" w:customStyle="1" w:styleId="ecmsonormal">
    <w:name w:val="ec_msonormal"/>
    <w:basedOn w:val="Normal"/>
    <w:pPr>
      <w:spacing w:after="324"/>
    </w:pPr>
    <w:rPr>
      <w:rFonts w:ascii="Times New Roman" w:hAnsi="Times New Roman"/>
      <w:szCs w:val="24"/>
      <w:lang w:eastAsia="es-CO"/>
    </w:rPr>
  </w:style>
  <w:style w:type="character" w:customStyle="1" w:styleId="TextocomentarioCar">
    <w:name w:val="Texto comentario Car"/>
    <w:link w:val="Textocomentario"/>
    <w:uiPriority w:val="99"/>
    <w:rPr>
      <w:rFonts w:ascii="Arial" w:hAnsi="Arial"/>
      <w:lang w:eastAsia="es-ES"/>
    </w:rPr>
  </w:style>
  <w:style w:type="character" w:customStyle="1" w:styleId="AsuntodelcomentarioCar">
    <w:name w:val="Asunto del comentario Car"/>
    <w:link w:val="Asuntodelcomentario"/>
    <w:uiPriority w:val="99"/>
    <w:rPr>
      <w:rFonts w:ascii="Arial" w:hAnsi="Arial"/>
      <w:b/>
      <w:bCs/>
      <w:lang w:eastAsia="es-ES"/>
    </w:rPr>
  </w:style>
  <w:style w:type="character" w:customStyle="1" w:styleId="A9">
    <w:name w:val="A9"/>
    <w:rPr>
      <w:color w:val="211D1E"/>
      <w:sz w:val="19"/>
      <w:szCs w:val="19"/>
    </w:rPr>
  </w:style>
  <w:style w:type="paragraph" w:customStyle="1" w:styleId="Listaclara-nfasis31">
    <w:name w:val="Lista clara - Énfasis 31"/>
    <w:hidden/>
    <w:uiPriority w:val="99"/>
    <w:semiHidden/>
    <w:rPr>
      <w:rFonts w:ascii="Arial" w:hAnsi="Arial"/>
      <w:sz w:val="24"/>
      <w:lang w:val="es-CO" w:eastAsia="es-ES"/>
    </w:rPr>
  </w:style>
  <w:style w:type="paragraph" w:customStyle="1" w:styleId="Car2CarCarCar">
    <w:name w:val="Car2 Car Car Car"/>
    <w:basedOn w:val="Normal"/>
    <w:uiPriority w:val="99"/>
    <w:pPr>
      <w:spacing w:after="160" w:line="240" w:lineRule="exact"/>
    </w:pPr>
    <w:rPr>
      <w:rFonts w:ascii="Verdana" w:hAnsi="Verdana"/>
      <w:sz w:val="20"/>
      <w:lang w:val="en-US" w:eastAsia="en-US"/>
    </w:rPr>
  </w:style>
  <w:style w:type="character" w:customStyle="1" w:styleId="EstiloParrafoComicSansMS11pt">
    <w:name w:val="Estilo Parrafo Comic Sans MS 11 pt"/>
    <w:rPr>
      <w:rFonts w:ascii="Comic Sans MS" w:hAnsi="Comic Sans MS" w:cs="Times New Roman"/>
      <w:spacing w:val="-2"/>
      <w:sz w:val="22"/>
    </w:rPr>
  </w:style>
  <w:style w:type="character" w:customStyle="1" w:styleId="DefaultCarCar">
    <w:name w:val="Default Car Car"/>
    <w:uiPriority w:val="99"/>
    <w:locked/>
    <w:rPr>
      <w:rFonts w:ascii="Arial" w:eastAsia="Times New Roman" w:hAnsi="Arial" w:cs="Arial"/>
      <w:color w:val="000000"/>
      <w:sz w:val="24"/>
      <w:szCs w:val="24"/>
      <w:lang w:val="es-ES" w:eastAsia="en-US" w:bidi="ar-SA"/>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link w:val="Textonotapie"/>
    <w:uiPriority w:val="99"/>
    <w:rPr>
      <w:rFonts w:ascii="Arial" w:hAnsi="Arial"/>
      <w:lang w:val="es-CO"/>
    </w:rPr>
  </w:style>
  <w:style w:type="paragraph" w:customStyle="1" w:styleId="Direccininterior">
    <w:name w:val="Dirección interior"/>
    <w:basedOn w:val="Normal"/>
  </w:style>
  <w:style w:type="character" w:customStyle="1" w:styleId="TextoindependienteprimerasangraCar">
    <w:name w:val="Texto independiente primera sangría Car"/>
    <w:link w:val="Textoindependienteprimerasangra"/>
    <w:uiPriority w:val="99"/>
    <w:rPr>
      <w:rFonts w:ascii="Arial" w:hAnsi="Arial"/>
      <w:sz w:val="24"/>
      <w:lang w:val="es-CO"/>
    </w:rPr>
  </w:style>
  <w:style w:type="character" w:customStyle="1" w:styleId="Textoindependienteprimerasangra2Car">
    <w:name w:val="Texto independiente primera sangría 2 Car"/>
    <w:link w:val="Textoindependienteprimerasangra2"/>
    <w:uiPriority w:val="99"/>
    <w:rPr>
      <w:rFonts w:ascii="Arial" w:hAnsi="Arial"/>
      <w:sz w:val="22"/>
    </w:rPr>
  </w:style>
  <w:style w:type="paragraph" w:customStyle="1" w:styleId="indexheadin">
    <w:name w:val="index headin"/>
    <w:pPr>
      <w:widowControl w:val="0"/>
      <w:tabs>
        <w:tab w:val="left" w:pos="-720"/>
      </w:tabs>
      <w:suppressAutoHyphens/>
      <w:jc w:val="both"/>
    </w:pPr>
    <w:rPr>
      <w:snapToGrid w:val="0"/>
      <w:spacing w:val="-3"/>
      <w:sz w:val="24"/>
      <w:lang w:eastAsia="es-ES"/>
    </w:rPr>
  </w:style>
  <w:style w:type="character" w:customStyle="1" w:styleId="CarCar2">
    <w:name w:val="Car Car2"/>
    <w:rPr>
      <w:rFonts w:ascii="Arial" w:hAnsi="Arial"/>
      <w:b/>
      <w:sz w:val="24"/>
    </w:rPr>
  </w:style>
  <w:style w:type="paragraph" w:customStyle="1" w:styleId="MARITZA3">
    <w:name w:val="MARITZA3"/>
    <w:pPr>
      <w:tabs>
        <w:tab w:val="left" w:pos="-720"/>
        <w:tab w:val="left" w:pos="0"/>
      </w:tabs>
      <w:jc w:val="both"/>
    </w:pPr>
    <w:rPr>
      <w:sz w:val="24"/>
      <w:lang w:eastAsia="es-ES"/>
    </w:rPr>
  </w:style>
  <w:style w:type="paragraph" w:customStyle="1" w:styleId="Texto">
    <w:name w:val="Texto"/>
    <w:basedOn w:val="Normal"/>
    <w:pPr>
      <w:spacing w:after="240"/>
      <w:jc w:val="both"/>
    </w:pPr>
    <w:rPr>
      <w:sz w:val="22"/>
      <w:lang w:eastAsia="es-MX"/>
    </w:rPr>
  </w:style>
  <w:style w:type="character" w:customStyle="1" w:styleId="Textoindependiente3Car">
    <w:name w:val="Texto independiente 3 Car"/>
    <w:link w:val="Textoindependiente3"/>
    <w:rPr>
      <w:sz w:val="16"/>
      <w:szCs w:val="16"/>
      <w:lang w:val="es-ES" w:eastAsia="es-ES"/>
    </w:rPr>
  </w:style>
  <w:style w:type="paragraph" w:customStyle="1" w:styleId="xl66">
    <w:name w:val="xl66"/>
    <w:basedOn w:val="Normal"/>
    <w:pPr>
      <w:pBdr>
        <w:top w:val="single" w:sz="4" w:space="0" w:color="auto"/>
        <w:bottom w:val="single" w:sz="4" w:space="0" w:color="auto"/>
        <w:right w:val="single" w:sz="4" w:space="0" w:color="auto"/>
      </w:pBdr>
      <w:spacing w:before="100" w:beforeAutospacing="1" w:after="100" w:afterAutospacing="1"/>
    </w:pPr>
    <w:rPr>
      <w:rFonts w:cs="Arial"/>
      <w:sz w:val="20"/>
      <w:lang w:val="es-CR" w:eastAsia="es-CR"/>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20"/>
      <w:lang w:val="es-CR" w:eastAsia="es-CR"/>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lang w:val="es-CR" w:eastAsia="es-CR"/>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lang w:val="es-CR" w:eastAsia="es-CR"/>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sz w:val="20"/>
      <w:lang w:val="es-CR" w:eastAsia="es-CR"/>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20"/>
      <w:lang w:val="es-CR" w:eastAsia="es-CR"/>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20"/>
      <w:lang w:val="es-CR" w:eastAsia="es-CR"/>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20"/>
      <w:lang w:val="es-CR" w:eastAsia="es-CR"/>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20"/>
      <w:lang w:val="es-CR" w:eastAsia="es-CR"/>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color w:val="000000"/>
      <w:sz w:val="20"/>
      <w:lang w:val="es-CR" w:eastAsia="es-CR"/>
    </w:rPr>
  </w:style>
  <w:style w:type="paragraph" w:customStyle="1" w:styleId="xl76">
    <w:name w:val="xl76"/>
    <w:basedOn w:val="Normal"/>
    <w:pPr>
      <w:shd w:val="clear" w:color="000000" w:fill="FFFFFF"/>
      <w:spacing w:before="100" w:beforeAutospacing="1" w:after="100" w:afterAutospacing="1"/>
    </w:pPr>
    <w:rPr>
      <w:rFonts w:cs="Arial"/>
      <w:color w:val="000000"/>
      <w:sz w:val="20"/>
      <w:lang w:val="es-CR" w:eastAsia="es-CR"/>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b/>
      <w:bCs/>
      <w:sz w:val="20"/>
      <w:lang w:val="es-CR" w:eastAsia="es-CR"/>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lang w:val="es-CR" w:eastAsia="es-CR"/>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0"/>
      <w:lang w:val="es-CR" w:eastAsia="es-CR"/>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b/>
      <w:bCs/>
      <w:sz w:val="20"/>
      <w:lang w:val="es-CR" w:eastAsia="es-CR"/>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b/>
      <w:bCs/>
      <w:sz w:val="20"/>
      <w:lang w:val="es-CR" w:eastAsia="es-CR"/>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lang w:val="es-CR" w:eastAsia="es-CR"/>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20"/>
      <w:lang w:val="es-CR" w:eastAsia="es-CR"/>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20"/>
      <w:lang w:val="es-CR" w:eastAsia="es-CR"/>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sz w:val="20"/>
      <w:lang w:val="es-CR" w:eastAsia="es-CR"/>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lang w:val="es-CR" w:eastAsia="es-CR"/>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sz w:val="20"/>
      <w:lang w:val="es-CR" w:eastAsia="es-CR"/>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color w:val="000000"/>
      <w:sz w:val="20"/>
      <w:lang w:val="es-CR" w:eastAsia="es-CR"/>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b/>
      <w:bCs/>
      <w:color w:val="000000"/>
      <w:sz w:val="20"/>
      <w:lang w:val="es-CR" w:eastAsia="es-CR"/>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cs="Arial"/>
      <w:color w:val="000000"/>
      <w:sz w:val="20"/>
      <w:lang w:val="es-CR" w:eastAsia="es-CR"/>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color w:val="000000"/>
      <w:sz w:val="20"/>
      <w:lang w:val="es-CR" w:eastAsia="es-CR"/>
    </w:rPr>
  </w:style>
  <w:style w:type="paragraph" w:customStyle="1" w:styleId="xl93">
    <w:name w:val="xl93"/>
    <w:basedOn w:val="Normal"/>
    <w:pPr>
      <w:shd w:val="clear" w:color="000000" w:fill="FFFFFF"/>
      <w:spacing w:before="100" w:beforeAutospacing="1" w:after="100" w:afterAutospacing="1"/>
      <w:jc w:val="right"/>
    </w:pPr>
    <w:rPr>
      <w:rFonts w:cs="Arial"/>
      <w:color w:val="000000"/>
      <w:sz w:val="20"/>
      <w:lang w:val="es-CR" w:eastAsia="es-CR"/>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20"/>
      <w:lang w:val="es-CR" w:eastAsia="es-CR"/>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20"/>
      <w:lang w:val="es-CR" w:eastAsia="es-CR"/>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20"/>
      <w:lang w:val="es-CR" w:eastAsia="es-CR"/>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20"/>
      <w:lang w:val="es-CR" w:eastAsia="es-CR"/>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color w:val="000000"/>
      <w:sz w:val="20"/>
      <w:lang w:val="es-CR" w:eastAsia="es-CR"/>
    </w:rPr>
  </w:style>
  <w:style w:type="paragraph" w:customStyle="1" w:styleId="xl99">
    <w:name w:val="xl99"/>
    <w:basedOn w:val="Normal"/>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b/>
      <w:bCs/>
      <w:sz w:val="20"/>
      <w:lang w:val="es-CR" w:eastAsia="es-CR"/>
    </w:rPr>
  </w:style>
  <w:style w:type="paragraph" w:customStyle="1" w:styleId="xl100">
    <w:name w:val="xl100"/>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01">
    <w:name w:val="xl101"/>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sz w:val="20"/>
      <w:lang w:val="es-CR" w:eastAsia="es-CR"/>
    </w:rPr>
  </w:style>
  <w:style w:type="paragraph" w:customStyle="1" w:styleId="xl102">
    <w:name w:val="xl102"/>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03">
    <w:name w:val="xl103"/>
    <w:basedOn w:val="Normal"/>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04">
    <w:name w:val="xl104"/>
    <w:basedOn w:val="Normal"/>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05">
    <w:name w:val="xl105"/>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0"/>
      <w:lang w:val="es-CR" w:eastAsia="es-CR"/>
    </w:rPr>
  </w:style>
  <w:style w:type="paragraph" w:customStyle="1" w:styleId="xl106">
    <w:name w:val="xl106"/>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07">
    <w:name w:val="xl107"/>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rFonts w:cs="Arial"/>
      <w:color w:val="000000"/>
      <w:sz w:val="20"/>
      <w:lang w:val="es-CR" w:eastAsia="es-CR"/>
    </w:rPr>
  </w:style>
  <w:style w:type="paragraph" w:customStyle="1" w:styleId="xl108">
    <w:name w:val="xl108"/>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cs="Arial"/>
      <w:color w:val="000000"/>
      <w:sz w:val="20"/>
      <w:lang w:val="es-CR" w:eastAsia="es-CR"/>
    </w:rPr>
  </w:style>
  <w:style w:type="paragraph" w:customStyle="1" w:styleId="xl109">
    <w:name w:val="xl109"/>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cs="Arial"/>
      <w:b/>
      <w:bCs/>
      <w:sz w:val="20"/>
      <w:lang w:val="es-CR" w:eastAsia="es-CR"/>
    </w:rPr>
  </w:style>
  <w:style w:type="paragraph" w:customStyle="1" w:styleId="xl110">
    <w:name w:val="xl110"/>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0"/>
      <w:lang w:val="es-CR" w:eastAsia="es-CR"/>
    </w:rPr>
  </w:style>
  <w:style w:type="paragraph" w:customStyle="1" w:styleId="xl111">
    <w:name w:val="xl111"/>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0"/>
      <w:lang w:val="es-CR" w:eastAsia="es-CR"/>
    </w:rPr>
  </w:style>
  <w:style w:type="paragraph" w:customStyle="1" w:styleId="xl112">
    <w:name w:val="xl112"/>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13">
    <w:name w:val="xl113"/>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cs="Arial"/>
      <w:b/>
      <w:bCs/>
      <w:sz w:val="20"/>
      <w:lang w:val="es-CR" w:eastAsia="es-CR"/>
    </w:rPr>
  </w:style>
  <w:style w:type="paragraph" w:customStyle="1" w:styleId="xl114">
    <w:name w:val="xl114"/>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cs="Arial"/>
      <w:sz w:val="20"/>
      <w:lang w:val="es-CR" w:eastAsia="es-CR"/>
    </w:rPr>
  </w:style>
  <w:style w:type="paragraph" w:customStyle="1" w:styleId="xl115">
    <w:name w:val="xl115"/>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cs="Arial"/>
      <w:b/>
      <w:bCs/>
      <w:color w:val="000000"/>
      <w:sz w:val="20"/>
      <w:lang w:val="es-CR" w:eastAsia="es-CR"/>
    </w:rPr>
  </w:style>
  <w:style w:type="paragraph" w:customStyle="1" w:styleId="xl116">
    <w:name w:val="xl116"/>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cs="Arial"/>
      <w:color w:val="000000"/>
      <w:sz w:val="20"/>
      <w:lang w:val="es-CR" w:eastAsia="es-CR"/>
    </w:rPr>
  </w:style>
  <w:style w:type="paragraph" w:customStyle="1" w:styleId="xl117">
    <w:name w:val="xl117"/>
    <w:basedOn w:val="Normal"/>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sz w:val="20"/>
      <w:lang w:val="es-CR" w:eastAsia="es-CR"/>
    </w:rPr>
  </w:style>
  <w:style w:type="paragraph" w:customStyle="1" w:styleId="xl118">
    <w:name w:val="xl118"/>
    <w:basedOn w:val="Normal"/>
    <w:pPr>
      <w:pBdr>
        <w:top w:val="single" w:sz="4" w:space="0" w:color="auto"/>
        <w:left w:val="single" w:sz="8" w:space="0" w:color="auto"/>
        <w:right w:val="single" w:sz="4" w:space="0" w:color="auto"/>
      </w:pBdr>
      <w:shd w:val="clear" w:color="000000" w:fill="FFFFFF"/>
      <w:spacing w:before="100" w:beforeAutospacing="1" w:after="100" w:afterAutospacing="1"/>
    </w:pPr>
    <w:rPr>
      <w:rFonts w:cs="Arial"/>
      <w:color w:val="000000"/>
      <w:sz w:val="20"/>
      <w:lang w:val="es-CR" w:eastAsia="es-CR"/>
    </w:rPr>
  </w:style>
  <w:style w:type="paragraph" w:customStyle="1" w:styleId="xl119">
    <w:name w:val="xl119"/>
    <w:basedOn w:val="Normal"/>
    <w:pPr>
      <w:pBdr>
        <w:top w:val="single" w:sz="4" w:space="0" w:color="auto"/>
        <w:left w:val="single" w:sz="4" w:space="0" w:color="auto"/>
        <w:right w:val="single" w:sz="4" w:space="0" w:color="auto"/>
      </w:pBdr>
      <w:shd w:val="clear" w:color="000000" w:fill="FFFFFF"/>
      <w:spacing w:before="100" w:beforeAutospacing="1" w:after="100" w:afterAutospacing="1"/>
    </w:pPr>
    <w:rPr>
      <w:rFonts w:cs="Arial"/>
      <w:color w:val="000000"/>
      <w:sz w:val="20"/>
      <w:lang w:val="es-CR" w:eastAsia="es-CR"/>
    </w:rPr>
  </w:style>
  <w:style w:type="paragraph" w:customStyle="1" w:styleId="xl120">
    <w:name w:val="xl120"/>
    <w:basedOn w:val="Normal"/>
    <w:pPr>
      <w:pBdr>
        <w:top w:val="single" w:sz="4" w:space="0" w:color="auto"/>
        <w:left w:val="single" w:sz="4" w:space="0" w:color="auto"/>
        <w:right w:val="single" w:sz="4" w:space="0" w:color="auto"/>
      </w:pBdr>
      <w:shd w:val="clear" w:color="000000" w:fill="FFFFFF"/>
      <w:spacing w:before="100" w:beforeAutospacing="1" w:after="100" w:afterAutospacing="1"/>
    </w:pPr>
    <w:rPr>
      <w:rFonts w:cs="Arial"/>
      <w:color w:val="000000"/>
      <w:sz w:val="20"/>
      <w:lang w:val="es-CR" w:eastAsia="es-CR"/>
    </w:rPr>
  </w:style>
  <w:style w:type="paragraph" w:customStyle="1" w:styleId="xl121">
    <w:name w:val="xl121"/>
    <w:basedOn w:val="Normal"/>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cs="Arial"/>
      <w:color w:val="000000"/>
      <w:sz w:val="20"/>
      <w:lang w:val="es-CR" w:eastAsia="es-CR"/>
    </w:rPr>
  </w:style>
  <w:style w:type="paragraph" w:customStyle="1" w:styleId="xl122">
    <w:name w:val="xl122"/>
    <w:basedOn w:val="Normal"/>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cs="Arial"/>
      <w:b/>
      <w:bCs/>
      <w:sz w:val="20"/>
      <w:lang w:val="es-CR" w:eastAsia="es-CR"/>
    </w:rPr>
  </w:style>
  <w:style w:type="paragraph" w:customStyle="1" w:styleId="xl123">
    <w:name w:val="xl123"/>
    <w:basedOn w:val="Normal"/>
    <w:pPr>
      <w:pBdr>
        <w:top w:val="single" w:sz="4" w:space="0" w:color="auto"/>
        <w:left w:val="single" w:sz="4" w:space="0" w:color="auto"/>
        <w:right w:val="single" w:sz="8" w:space="0" w:color="auto"/>
      </w:pBdr>
      <w:shd w:val="clear" w:color="000000" w:fill="FFFFFF"/>
      <w:spacing w:before="100" w:beforeAutospacing="1" w:after="100" w:afterAutospacing="1"/>
    </w:pPr>
    <w:rPr>
      <w:rFonts w:cs="Arial"/>
      <w:b/>
      <w:bCs/>
      <w:color w:val="000000"/>
      <w:sz w:val="20"/>
      <w:lang w:val="es-CR" w:eastAsia="es-CR"/>
    </w:rPr>
  </w:style>
  <w:style w:type="paragraph" w:customStyle="1" w:styleId="xl124">
    <w:name w:val="xl124"/>
    <w:basedOn w:val="Normal"/>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pPr>
    <w:rPr>
      <w:rFonts w:cs="Arial"/>
      <w:color w:val="000000"/>
      <w:sz w:val="20"/>
      <w:lang w:val="es-CR" w:eastAsia="es-CR"/>
    </w:rPr>
  </w:style>
  <w:style w:type="paragraph" w:customStyle="1" w:styleId="xl125">
    <w:name w:val="xl125"/>
    <w:basedOn w:val="Normal"/>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sz w:val="20"/>
      <w:lang w:val="es-CR" w:eastAsia="es-CR"/>
    </w:rPr>
  </w:style>
  <w:style w:type="paragraph" w:customStyle="1" w:styleId="xl126">
    <w:name w:val="xl126"/>
    <w:basedOn w:val="Normal"/>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27">
    <w:name w:val="xl127"/>
    <w:basedOn w:val="Normal"/>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28">
    <w:name w:val="xl12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0"/>
      <w:lang w:val="es-CR" w:eastAsia="es-CR"/>
    </w:rPr>
  </w:style>
  <w:style w:type="paragraph" w:customStyle="1" w:styleId="xl129">
    <w:name w:val="xl12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0"/>
      <w:lang w:val="es-CR" w:eastAsia="es-CR"/>
    </w:rPr>
  </w:style>
  <w:style w:type="paragraph" w:customStyle="1" w:styleId="xl130">
    <w:name w:val="xl130"/>
    <w:basedOn w:val="Normal"/>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sz w:val="20"/>
      <w:lang w:val="es-CR" w:eastAsia="es-CR"/>
    </w:rPr>
  </w:style>
  <w:style w:type="paragraph" w:customStyle="1" w:styleId="xl131">
    <w:name w:val="xl131"/>
    <w:basedOn w:val="Normal"/>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cs="Arial"/>
      <w:sz w:val="20"/>
      <w:lang w:val="es-CR" w:eastAsia="es-CR"/>
    </w:rPr>
  </w:style>
  <w:style w:type="paragraph" w:customStyle="1" w:styleId="xl132">
    <w:name w:val="xl132"/>
    <w:basedOn w:val="Normal"/>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sz w:val="20"/>
      <w:lang w:val="es-CR" w:eastAsia="es-CR"/>
    </w:rPr>
  </w:style>
  <w:style w:type="paragraph" w:customStyle="1" w:styleId="xl133">
    <w:name w:val="xl133"/>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pPr>
    <w:rPr>
      <w:rFonts w:cs="Arial"/>
      <w:color w:val="000000"/>
      <w:sz w:val="20"/>
      <w:lang w:val="es-CR" w:eastAsia="es-CR"/>
    </w:rPr>
  </w:style>
  <w:style w:type="paragraph" w:customStyle="1" w:styleId="xl134">
    <w:name w:val="xl134"/>
    <w:basedOn w:val="Normal"/>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cs="Arial"/>
      <w:b/>
      <w:bCs/>
      <w:color w:val="000000"/>
      <w:sz w:val="20"/>
      <w:lang w:val="es-CR" w:eastAsia="es-CR"/>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lang w:val="es-CR" w:eastAsia="es-CR"/>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lang w:val="es-CR" w:eastAsia="es-CR"/>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lang w:val="es-CR" w:eastAsia="es-CR"/>
    </w:rPr>
  </w:style>
  <w:style w:type="paragraph" w:customStyle="1" w:styleId="xl138">
    <w:name w:val="xl13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20"/>
      <w:lang w:val="es-CR" w:eastAsia="es-CR"/>
    </w:rPr>
  </w:style>
  <w:style w:type="paragraph" w:customStyle="1" w:styleId="xl139">
    <w:name w:val="xl1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20"/>
      <w:lang w:val="es-CR" w:eastAsia="es-CR"/>
    </w:rPr>
  </w:style>
  <w:style w:type="paragraph" w:customStyle="1" w:styleId="xl140">
    <w:name w:val="xl140"/>
    <w:basedOn w:val="Normal"/>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cs="Arial"/>
      <w:sz w:val="20"/>
      <w:lang w:val="es-CR" w:eastAsia="es-CR"/>
    </w:rPr>
  </w:style>
  <w:style w:type="paragraph" w:customStyle="1" w:styleId="xl141">
    <w:name w:val="xl141"/>
    <w:basedOn w:val="Normal"/>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sz w:val="20"/>
      <w:lang w:val="es-CR" w:eastAsia="es-CR"/>
    </w:rPr>
  </w:style>
  <w:style w:type="paragraph" w:customStyle="1" w:styleId="xl142">
    <w:name w:val="xl142"/>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cs="Arial"/>
      <w:b/>
      <w:bCs/>
      <w:color w:val="000000"/>
      <w:sz w:val="20"/>
      <w:lang w:val="es-CR" w:eastAsia="es-CR"/>
    </w:rPr>
  </w:style>
  <w:style w:type="paragraph" w:customStyle="1" w:styleId="xl143">
    <w:name w:val="xl143"/>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cs="Arial"/>
      <w:color w:val="000000"/>
      <w:sz w:val="20"/>
      <w:lang w:val="es-CR" w:eastAsia="es-CR"/>
    </w:rPr>
  </w:style>
  <w:style w:type="paragraph" w:customStyle="1" w:styleId="xl144">
    <w:name w:val="xl144"/>
    <w:basedOn w:val="Normal"/>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 w:val="20"/>
      <w:lang w:val="es-CR" w:eastAsia="es-CR"/>
    </w:rPr>
  </w:style>
  <w:style w:type="paragraph" w:customStyle="1" w:styleId="xl145">
    <w:name w:val="xl1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20"/>
      <w:lang w:val="es-CR" w:eastAsia="es-CR"/>
    </w:rPr>
  </w:style>
  <w:style w:type="paragraph" w:customStyle="1" w:styleId="xl146">
    <w:name w:val="xl146"/>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cs="Arial"/>
      <w:sz w:val="20"/>
      <w:lang w:val="es-CR" w:eastAsia="es-CR"/>
    </w:rPr>
  </w:style>
  <w:style w:type="paragraph" w:customStyle="1" w:styleId="xl147">
    <w:name w:val="xl147"/>
    <w:basedOn w:val="Normal"/>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0"/>
      <w:lang w:val="es-CR" w:eastAsia="es-CR"/>
    </w:rPr>
  </w:style>
  <w:style w:type="paragraph" w:customStyle="1" w:styleId="xl148">
    <w:name w:val="xl148"/>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cs="Arial"/>
      <w:b/>
      <w:bCs/>
      <w:color w:val="000000"/>
      <w:sz w:val="20"/>
      <w:lang w:val="es-CR" w:eastAsia="es-CR"/>
    </w:rPr>
  </w:style>
  <w:style w:type="paragraph" w:customStyle="1" w:styleId="xl149">
    <w:name w:val="xl149"/>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cs="Arial"/>
      <w:color w:val="000000"/>
      <w:sz w:val="20"/>
      <w:lang w:val="es-CR" w:eastAsia="es-CR"/>
    </w:rPr>
  </w:style>
  <w:style w:type="paragraph" w:customStyle="1" w:styleId="xl150">
    <w:name w:val="xl150"/>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51">
    <w:name w:val="xl151"/>
    <w:basedOn w:val="Normal"/>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cs="Arial"/>
      <w:b/>
      <w:bCs/>
      <w:color w:val="000000"/>
      <w:sz w:val="20"/>
      <w:lang w:val="es-CR" w:eastAsia="es-CR"/>
    </w:rPr>
  </w:style>
  <w:style w:type="paragraph" w:customStyle="1" w:styleId="xl152">
    <w:name w:val="xl152"/>
    <w:basedOn w:val="Normal"/>
    <w:pPr>
      <w:pBdr>
        <w:top w:val="single" w:sz="8" w:space="0" w:color="auto"/>
        <w:bottom w:val="single" w:sz="8" w:space="0" w:color="auto"/>
      </w:pBdr>
      <w:shd w:val="clear" w:color="000000" w:fill="FFFFFF"/>
      <w:spacing w:before="100" w:beforeAutospacing="1" w:after="100" w:afterAutospacing="1"/>
      <w:jc w:val="center"/>
    </w:pPr>
    <w:rPr>
      <w:rFonts w:cs="Arial"/>
      <w:b/>
      <w:bCs/>
      <w:color w:val="000000"/>
      <w:sz w:val="20"/>
      <w:lang w:val="es-CR" w:eastAsia="es-CR"/>
    </w:rPr>
  </w:style>
  <w:style w:type="paragraph" w:customStyle="1" w:styleId="xl153">
    <w:name w:val="xl153"/>
    <w:basedOn w:val="Normal"/>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cs="Arial"/>
      <w:b/>
      <w:bCs/>
      <w:color w:val="000000"/>
      <w:sz w:val="20"/>
      <w:lang w:val="es-CR" w:eastAsia="es-CR"/>
    </w:rPr>
  </w:style>
  <w:style w:type="paragraph" w:customStyle="1" w:styleId="xl154">
    <w:name w:val="xl154"/>
    <w:basedOn w:val="Normal"/>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55">
    <w:name w:val="xl155"/>
    <w:basedOn w:val="Normal"/>
    <w:pPr>
      <w:pBdr>
        <w:top w:val="single" w:sz="8" w:space="0" w:color="auto"/>
        <w:bottom w:val="single" w:sz="8"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56">
    <w:name w:val="xl156"/>
    <w:basedOn w:val="Normal"/>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57">
    <w:name w:val="xl157"/>
    <w:basedOn w:val="Normal"/>
    <w:pPr>
      <w:pBdr>
        <w:top w:val="single" w:sz="8" w:space="0" w:color="auto"/>
        <w:left w:val="single" w:sz="8" w:space="0" w:color="auto"/>
      </w:pBdr>
      <w:shd w:val="clear" w:color="000000" w:fill="FFFFFF"/>
      <w:spacing w:before="100" w:beforeAutospacing="1" w:after="100" w:afterAutospacing="1"/>
      <w:jc w:val="center"/>
    </w:pPr>
    <w:rPr>
      <w:rFonts w:cs="Arial"/>
      <w:color w:val="000000"/>
      <w:sz w:val="20"/>
      <w:lang w:val="es-CR" w:eastAsia="es-CR"/>
    </w:rPr>
  </w:style>
  <w:style w:type="paragraph" w:customStyle="1" w:styleId="xl158">
    <w:name w:val="xl158"/>
    <w:basedOn w:val="Normal"/>
    <w:pPr>
      <w:pBdr>
        <w:top w:val="single" w:sz="8" w:space="0" w:color="auto"/>
      </w:pBdr>
      <w:shd w:val="clear" w:color="000000" w:fill="FFFFFF"/>
      <w:spacing w:before="100" w:beforeAutospacing="1" w:after="100" w:afterAutospacing="1"/>
      <w:jc w:val="center"/>
    </w:pPr>
    <w:rPr>
      <w:rFonts w:cs="Arial"/>
      <w:color w:val="000000"/>
      <w:sz w:val="20"/>
      <w:lang w:val="es-CR" w:eastAsia="es-CR"/>
    </w:rPr>
  </w:style>
  <w:style w:type="paragraph" w:customStyle="1" w:styleId="xl159">
    <w:name w:val="xl159"/>
    <w:basedOn w:val="Normal"/>
    <w:pPr>
      <w:pBdr>
        <w:top w:val="single" w:sz="8" w:space="0" w:color="auto"/>
        <w:right w:val="single" w:sz="4" w:space="0" w:color="auto"/>
      </w:pBdr>
      <w:shd w:val="clear" w:color="000000" w:fill="FFFFFF"/>
      <w:spacing w:before="100" w:beforeAutospacing="1" w:after="100" w:afterAutospacing="1"/>
      <w:jc w:val="center"/>
    </w:pPr>
    <w:rPr>
      <w:rFonts w:cs="Arial"/>
      <w:color w:val="000000"/>
      <w:sz w:val="20"/>
      <w:lang w:val="es-CR" w:eastAsia="es-CR"/>
    </w:rPr>
  </w:style>
  <w:style w:type="paragraph" w:customStyle="1" w:styleId="xl160">
    <w:name w:val="xl160"/>
    <w:basedOn w:val="Normal"/>
    <w:pPr>
      <w:pBdr>
        <w:left w:val="single" w:sz="4"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61">
    <w:name w:val="xl161"/>
    <w:basedOn w:val="Normal"/>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62">
    <w:name w:val="xl162"/>
    <w:basedOn w:val="Normal"/>
    <w:pPr>
      <w:pBdr>
        <w:top w:val="single" w:sz="8" w:space="0" w:color="auto"/>
        <w:left w:val="single" w:sz="8"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63">
    <w:name w:val="xl163"/>
    <w:basedOn w:val="Normal"/>
    <w:pPr>
      <w:pBdr>
        <w:top w:val="single" w:sz="8" w:space="0" w:color="auto"/>
        <w:right w:val="single" w:sz="8"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64">
    <w:name w:val="xl164"/>
    <w:basedOn w:val="Normal"/>
    <w:pPr>
      <w:pBdr>
        <w:left w:val="single" w:sz="8"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65">
    <w:name w:val="xl165"/>
    <w:basedOn w:val="Normal"/>
    <w:pPr>
      <w:pBdr>
        <w:right w:val="single" w:sz="8"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66">
    <w:name w:val="xl166"/>
    <w:basedOn w:val="Normal"/>
    <w:pPr>
      <w:pBdr>
        <w:left w:val="single" w:sz="8" w:space="0" w:color="auto"/>
        <w:bottom w:val="single" w:sz="8"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67">
    <w:name w:val="xl167"/>
    <w:basedOn w:val="Normal"/>
    <w:pPr>
      <w:pBdr>
        <w:bottom w:val="single" w:sz="8" w:space="0" w:color="auto"/>
        <w:right w:val="single" w:sz="8" w:space="0" w:color="auto"/>
      </w:pBdr>
      <w:shd w:val="clear" w:color="000000" w:fill="FFFFFF"/>
      <w:spacing w:before="100" w:beforeAutospacing="1" w:after="100" w:afterAutospacing="1"/>
      <w:jc w:val="center"/>
      <w:textAlignment w:val="center"/>
    </w:pPr>
    <w:rPr>
      <w:rFonts w:cs="Arial"/>
      <w:b/>
      <w:bCs/>
      <w:sz w:val="20"/>
      <w:lang w:val="es-CR" w:eastAsia="es-CR"/>
    </w:rPr>
  </w:style>
  <w:style w:type="paragraph" w:customStyle="1" w:styleId="xl168">
    <w:name w:val="xl168"/>
    <w:basedOn w:val="Normal"/>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cs="Arial"/>
      <w:b/>
      <w:bCs/>
      <w:sz w:val="20"/>
      <w:lang w:val="es-CR" w:eastAsia="es-CR"/>
    </w:rPr>
  </w:style>
  <w:style w:type="paragraph" w:customStyle="1" w:styleId="xl169">
    <w:name w:val="xl169"/>
    <w:basedOn w:val="Normal"/>
    <w:pPr>
      <w:pBdr>
        <w:top w:val="single" w:sz="4"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cs="Arial"/>
      <w:b/>
      <w:bCs/>
      <w:sz w:val="20"/>
      <w:lang w:val="es-CR" w:eastAsia="es-CR"/>
    </w:rPr>
  </w:style>
  <w:style w:type="paragraph" w:customStyle="1" w:styleId="xl170">
    <w:name w:val="xl170"/>
    <w:basedOn w:val="Normal"/>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cs="Arial"/>
      <w:b/>
      <w:bCs/>
      <w:sz w:val="20"/>
      <w:lang w:val="es-CR" w:eastAsia="es-CR"/>
    </w:rPr>
  </w:style>
  <w:style w:type="paragraph" w:customStyle="1" w:styleId="xl171">
    <w:name w:val="xl171"/>
    <w:basedOn w:val="Normal"/>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cs="Arial"/>
      <w:b/>
      <w:bCs/>
      <w:sz w:val="20"/>
      <w:lang w:val="es-CR" w:eastAsia="es-CR"/>
    </w:rPr>
  </w:style>
  <w:style w:type="paragraph" w:customStyle="1" w:styleId="xl172">
    <w:name w:val="xl172"/>
    <w:basedOn w:val="Normal"/>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cs="Arial"/>
      <w:b/>
      <w:bCs/>
      <w:sz w:val="20"/>
      <w:lang w:val="es-CR" w:eastAsia="es-CR"/>
    </w:rPr>
  </w:style>
  <w:style w:type="paragraph" w:customStyle="1" w:styleId="xl173">
    <w:name w:val="xl173"/>
    <w:basedOn w:val="Normal"/>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cs="Arial"/>
      <w:b/>
      <w:bCs/>
      <w:sz w:val="20"/>
      <w:lang w:val="es-CR" w:eastAsia="es-CR"/>
    </w:rPr>
  </w:style>
  <w:style w:type="paragraph" w:customStyle="1" w:styleId="xl174">
    <w:name w:val="xl174"/>
    <w:basedOn w:val="Normal"/>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cs="Arial"/>
      <w:b/>
      <w:bCs/>
      <w:sz w:val="20"/>
      <w:lang w:val="es-CR" w:eastAsia="es-CR"/>
    </w:rPr>
  </w:style>
  <w:style w:type="paragraph" w:customStyle="1" w:styleId="xl175">
    <w:name w:val="xl175"/>
    <w:basedOn w:val="Normal"/>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cs="Arial"/>
      <w:b/>
      <w:bCs/>
      <w:sz w:val="20"/>
      <w:lang w:val="es-CR" w:eastAsia="es-CR"/>
    </w:rPr>
  </w:style>
  <w:style w:type="paragraph" w:customStyle="1" w:styleId="xl176">
    <w:name w:val="xl176"/>
    <w:basedOn w:val="Normal"/>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cs="Arial"/>
      <w:b/>
      <w:bCs/>
      <w:sz w:val="20"/>
      <w:lang w:val="es-CR" w:eastAsia="es-CR"/>
    </w:rPr>
  </w:style>
  <w:style w:type="paragraph" w:customStyle="1" w:styleId="xl177">
    <w:name w:val="xl177"/>
    <w:basedOn w:val="Normal"/>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cs="Arial"/>
      <w:b/>
      <w:bCs/>
      <w:sz w:val="20"/>
      <w:lang w:val="es-CR" w:eastAsia="es-CR"/>
    </w:rPr>
  </w:style>
  <w:style w:type="character" w:customStyle="1" w:styleId="Sangra2detindependienteCar">
    <w:name w:val="Sangría 2 de t. independiente Car"/>
    <w:link w:val="Sangra2detindependiente"/>
    <w:rPr>
      <w:rFonts w:ascii="Arial" w:hAnsi="Arial"/>
      <w:bCs/>
      <w:sz w:val="24"/>
      <w:lang w:eastAsia="es-ES"/>
    </w:rPr>
  </w:style>
  <w:style w:type="paragraph" w:customStyle="1" w:styleId="xl65">
    <w:name w:val="xl65"/>
    <w:basedOn w:val="Normal"/>
    <w:pPr>
      <w:shd w:val="clear" w:color="000000" w:fill="FFFFFF"/>
      <w:spacing w:before="100" w:beforeAutospacing="1" w:after="100" w:afterAutospacing="1"/>
    </w:pPr>
    <w:rPr>
      <w:rFonts w:cs="Arial"/>
      <w:b/>
      <w:bCs/>
      <w:sz w:val="20"/>
      <w:lang w:eastAsia="es-CO"/>
    </w:rPr>
  </w:style>
  <w:style w:type="paragraph" w:customStyle="1" w:styleId="xl178">
    <w:name w:val="xl178"/>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179">
    <w:name w:val="xl17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lang w:eastAsia="es-CO"/>
    </w:rPr>
  </w:style>
  <w:style w:type="paragraph" w:customStyle="1" w:styleId="xl180">
    <w:name w:val="xl180"/>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cs="Arial"/>
      <w:b/>
      <w:bCs/>
      <w:sz w:val="16"/>
      <w:szCs w:val="16"/>
      <w:lang w:eastAsia="es-CO"/>
    </w:rPr>
  </w:style>
  <w:style w:type="paragraph" w:customStyle="1" w:styleId="xl181">
    <w:name w:val="xl18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cs="Arial"/>
      <w:sz w:val="16"/>
      <w:szCs w:val="16"/>
      <w:lang w:eastAsia="es-CO"/>
    </w:rPr>
  </w:style>
  <w:style w:type="paragraph" w:customStyle="1" w:styleId="xl182">
    <w:name w:val="xl18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sz w:val="16"/>
      <w:szCs w:val="16"/>
      <w:lang w:eastAsia="es-CO"/>
    </w:rPr>
  </w:style>
  <w:style w:type="paragraph" w:customStyle="1" w:styleId="xl183">
    <w:name w:val="xl183"/>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cs="Arial"/>
      <w:b/>
      <w:bCs/>
      <w:sz w:val="16"/>
      <w:szCs w:val="16"/>
      <w:lang w:eastAsia="es-CO"/>
    </w:rPr>
  </w:style>
  <w:style w:type="paragraph" w:customStyle="1" w:styleId="xl186">
    <w:name w:val="xl18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7">
    <w:name w:val="xl187"/>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cs="Arial"/>
      <w:color w:val="FF0000"/>
      <w:sz w:val="16"/>
      <w:szCs w:val="16"/>
      <w:lang w:eastAsia="es-CO"/>
    </w:rPr>
  </w:style>
  <w:style w:type="paragraph" w:customStyle="1" w:styleId="xl188">
    <w:name w:val="xl18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lang w:eastAsia="es-CO"/>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CO"/>
    </w:rPr>
  </w:style>
  <w:style w:type="paragraph" w:customStyle="1" w:styleId="xl190">
    <w:name w:val="xl19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CO"/>
    </w:rPr>
  </w:style>
  <w:style w:type="paragraph" w:customStyle="1" w:styleId="xl191">
    <w:name w:val="xl191"/>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lang w:eastAsia="es-CO"/>
    </w:rPr>
  </w:style>
  <w:style w:type="paragraph" w:customStyle="1" w:styleId="xl192">
    <w:name w:val="xl192"/>
    <w:basedOn w:val="Normal"/>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93">
    <w:name w:val="xl193"/>
    <w:basedOn w:val="Normal"/>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94">
    <w:name w:val="xl194"/>
    <w:basedOn w:val="Normal"/>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95">
    <w:name w:val="xl19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196">
    <w:name w:val="xl19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CO"/>
    </w:rPr>
  </w:style>
  <w:style w:type="paragraph" w:customStyle="1" w:styleId="xl198">
    <w:name w:val="xl198"/>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lang w:eastAsia="es-CO"/>
    </w:rPr>
  </w:style>
  <w:style w:type="paragraph" w:customStyle="1" w:styleId="xl199">
    <w:name w:val="xl199"/>
    <w:basedOn w:val="Normal"/>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201">
    <w:name w:val="xl201"/>
    <w:basedOn w:val="Normal"/>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Sinespaciado1">
    <w:name w:val="Sin espaciado1"/>
    <w:link w:val="NoSpacingChar"/>
    <w:rPr>
      <w:rFonts w:ascii="Calibri" w:hAnsi="Calibri"/>
      <w:sz w:val="22"/>
      <w:szCs w:val="22"/>
      <w:lang w:val="es-AR"/>
    </w:rPr>
  </w:style>
  <w:style w:type="character" w:customStyle="1" w:styleId="NoSpacingChar">
    <w:name w:val="No Spacing Char"/>
    <w:link w:val="Sinespaciado1"/>
    <w:locked/>
    <w:rPr>
      <w:rFonts w:ascii="Calibri" w:hAnsi="Calibri"/>
      <w:sz w:val="22"/>
      <w:szCs w:val="22"/>
      <w:lang w:val="es-AR" w:eastAsia="en-US" w:bidi="ar-SA"/>
    </w:rPr>
  </w:style>
  <w:style w:type="paragraph" w:customStyle="1" w:styleId="T4">
    <w:name w:val="T4"/>
    <w:basedOn w:val="Ttulo4"/>
    <w:pPr>
      <w:tabs>
        <w:tab w:val="left" w:pos="2880"/>
      </w:tabs>
      <w:autoSpaceDE w:val="0"/>
      <w:autoSpaceDN w:val="0"/>
      <w:adjustRightInd w:val="0"/>
      <w:spacing w:before="120" w:after="120"/>
      <w:ind w:left="862" w:hanging="862"/>
      <w:jc w:val="both"/>
    </w:pPr>
    <w:rPr>
      <w:rFonts w:ascii="Arial" w:hAnsi="Arial" w:cs="Arial"/>
      <w:sz w:val="22"/>
      <w:szCs w:val="22"/>
      <w:lang w:val="es-ES"/>
    </w:rPr>
  </w:style>
  <w:style w:type="paragraph" w:customStyle="1" w:styleId="Encabezado1">
    <w:name w:val="Encabezado1"/>
    <w:basedOn w:val="Normal"/>
    <w:pPr>
      <w:tabs>
        <w:tab w:val="center" w:pos="4252"/>
        <w:tab w:val="right" w:pos="8504"/>
      </w:tabs>
    </w:pPr>
    <w:rPr>
      <w:rFonts w:ascii="Calibri" w:hAnsi="Calibri"/>
      <w:lang w:val="es-ES"/>
    </w:rPr>
  </w:style>
  <w:style w:type="character" w:customStyle="1" w:styleId="apple-converted-space">
    <w:name w:val="apple-converted-space"/>
    <w:basedOn w:val="Fuentedeprrafopredeter"/>
  </w:style>
  <w:style w:type="character" w:customStyle="1" w:styleId="a">
    <w:name w:val="a"/>
    <w:basedOn w:val="Fuentedeprrafopredeter"/>
  </w:style>
  <w:style w:type="character" w:customStyle="1" w:styleId="l6">
    <w:name w:val="l6"/>
    <w:basedOn w:val="Fuentedeprrafopredeter"/>
  </w:style>
  <w:style w:type="paragraph" w:customStyle="1" w:styleId="Prrafodelista2">
    <w:name w:val="Párrafo de lista2"/>
    <w:basedOn w:val="Normal"/>
    <w:pPr>
      <w:spacing w:after="200" w:line="276" w:lineRule="auto"/>
      <w:ind w:left="720"/>
      <w:contextualSpacing/>
    </w:pPr>
    <w:rPr>
      <w:rFonts w:ascii="Calibri" w:eastAsia="Calibri" w:hAnsi="Calibri" w:cs="Calibri"/>
      <w:sz w:val="22"/>
      <w:szCs w:val="22"/>
      <w:lang w:val="es-AR" w:eastAsia="en-US"/>
    </w:rPr>
  </w:style>
  <w:style w:type="paragraph" w:customStyle="1" w:styleId="Prrafodelista3">
    <w:name w:val="Párrafo de lista3"/>
    <w:basedOn w:val="Normal"/>
    <w:uiPriority w:val="99"/>
    <w:pPr>
      <w:autoSpaceDE w:val="0"/>
      <w:autoSpaceDN w:val="0"/>
      <w:ind w:left="720"/>
    </w:pPr>
    <w:rPr>
      <w:rFonts w:cs="Arial"/>
      <w:szCs w:val="24"/>
      <w:lang w:val="es-ES" w:eastAsia="es-CO"/>
    </w:rPr>
  </w:style>
  <w:style w:type="character" w:customStyle="1" w:styleId="encabezadoCar0">
    <w:name w:val="encabezado Car"/>
    <w:rPr>
      <w:rFonts w:ascii="Arial" w:hAnsi="Arial"/>
      <w:sz w:val="24"/>
      <w:lang w:eastAsia="es-ES"/>
    </w:rPr>
  </w:style>
  <w:style w:type="paragraph" w:customStyle="1" w:styleId="toa">
    <w:name w:val="toa"/>
    <w:basedOn w:val="Normal"/>
    <w:pPr>
      <w:tabs>
        <w:tab w:val="left" w:pos="0"/>
        <w:tab w:val="left" w:pos="9000"/>
        <w:tab w:val="right" w:pos="9360"/>
      </w:tabs>
      <w:suppressAutoHyphens/>
      <w:jc w:val="both"/>
    </w:pPr>
    <w:rPr>
      <w:rFonts w:ascii="Times New Roman" w:hAnsi="Times New Roman"/>
      <w:spacing w:val="-2"/>
      <w:szCs w:val="24"/>
      <w:lang w:val="en-US"/>
    </w:rPr>
  </w:style>
  <w:style w:type="character" w:customStyle="1" w:styleId="Ttulo1Car">
    <w:name w:val="Título 1 Car"/>
    <w:link w:val="Ttulo1"/>
    <w:uiPriority w:val="9"/>
    <w:rPr>
      <w:rFonts w:ascii="Arial" w:hAnsi="Arial"/>
      <w:b/>
      <w:sz w:val="24"/>
      <w:lang w:eastAsia="es-ES"/>
    </w:rPr>
  </w:style>
  <w:style w:type="character" w:customStyle="1" w:styleId="Cuadrculamedia1-nfasis11">
    <w:name w:val="Cuadrícula media 1 - Énfasis 11"/>
    <w:uiPriority w:val="99"/>
    <w:semiHidden/>
    <w:rPr>
      <w:color w:val="808080"/>
    </w:rPr>
  </w:style>
  <w:style w:type="character" w:customStyle="1" w:styleId="Cuadrculaclara-nfasis3Car">
    <w:name w:val="Cuadrícula clara - Énfasis 3 Car"/>
    <w:link w:val="Cuadrculaclara-nfasis31"/>
    <w:uiPriority w:val="34"/>
    <w:qFormat/>
    <w:rPr>
      <w:lang w:val="es-ES" w:eastAsia="es-ES"/>
    </w:rPr>
  </w:style>
  <w:style w:type="paragraph" w:customStyle="1" w:styleId="Subttulo2">
    <w:name w:val="Subtítulo 2"/>
    <w:basedOn w:val="Subttulo"/>
    <w:next w:val="Normal"/>
    <w:pPr>
      <w:ind w:right="0" w:hanging="737"/>
    </w:pPr>
    <w:rPr>
      <w:rFonts w:eastAsia="Calibri"/>
      <w:lang w:val="es-CO"/>
    </w:rPr>
  </w:style>
  <w:style w:type="paragraph" w:styleId="Prrafodelista">
    <w:name w:val="List Paragraph"/>
    <w:aliases w:val="Fotografía,Bullet List,FooterText,numbered,Paragraphe de liste1,lp1,Scitum normal,HOJA,Bolita,Párrafo de lista4,BOLADEF,Párrafo de lista21,BOLA,Nivel 1 OS,Colorful List Accent 1,Colorful List - Accent 11,TITULO 2_CR,Viñeta 6,Ha,Foot"/>
    <w:basedOn w:val="Normal"/>
    <w:link w:val="PrrafodelistaCar"/>
    <w:uiPriority w:val="34"/>
    <w:qFormat/>
    <w:pPr>
      <w:ind w:left="720"/>
      <w:contextualSpacing/>
    </w:pPr>
  </w:style>
  <w:style w:type="paragraph" w:styleId="Sinespaciado">
    <w:name w:val="No Spacing"/>
    <w:link w:val="SinespaciadoCar"/>
    <w:uiPriority w:val="1"/>
    <w:qFormat/>
    <w:rPr>
      <w:rFonts w:ascii="Calibri" w:eastAsia="Calibri" w:hAnsi="Calibri"/>
      <w:sz w:val="22"/>
      <w:szCs w:val="22"/>
      <w:lang w:val="es-CO"/>
    </w:rPr>
  </w:style>
  <w:style w:type="character" w:customStyle="1" w:styleId="TextodegloboCar">
    <w:name w:val="Texto de globo Car"/>
    <w:basedOn w:val="Fuentedeprrafopredeter"/>
    <w:link w:val="Textodeglobo"/>
    <w:uiPriority w:val="99"/>
    <w:rPr>
      <w:rFonts w:ascii="Tahoma" w:hAnsi="Tahoma" w:cs="Tahoma"/>
      <w:sz w:val="16"/>
      <w:szCs w:val="16"/>
      <w:lang w:val="es-CO"/>
    </w:rPr>
  </w:style>
  <w:style w:type="paragraph" w:customStyle="1" w:styleId="Prrafobsico">
    <w:name w:val="[Párrafo básico]"/>
    <w:basedOn w:val="Normal"/>
    <w:pPr>
      <w:widowControl w:val="0"/>
      <w:autoSpaceDE w:val="0"/>
      <w:autoSpaceDN w:val="0"/>
      <w:adjustRightInd w:val="0"/>
      <w:spacing w:line="288" w:lineRule="auto"/>
      <w:textAlignment w:val="center"/>
    </w:pPr>
    <w:rPr>
      <w:rFonts w:ascii="Times-Roman" w:hAnsi="Times-Roman"/>
      <w:color w:val="000000"/>
      <w:lang w:eastAsia="es-CO"/>
    </w:rPr>
  </w:style>
  <w:style w:type="character" w:customStyle="1" w:styleId="negrita">
    <w:name w:val="negrita"/>
    <w:basedOn w:val="Fuentedeprrafopredeter"/>
  </w:style>
  <w:style w:type="paragraph" w:customStyle="1" w:styleId="ecxmsolistparagraph">
    <w:name w:val="ecxmsolistparagraph"/>
    <w:basedOn w:val="Normal"/>
    <w:pPr>
      <w:spacing w:before="100" w:beforeAutospacing="1" w:after="100" w:afterAutospacing="1"/>
    </w:pPr>
    <w:rPr>
      <w:rFonts w:ascii="Times New Roman" w:hAnsi="Times New Roman"/>
      <w:szCs w:val="24"/>
      <w:lang w:eastAsia="es-CO"/>
    </w:rPr>
  </w:style>
  <w:style w:type="character" w:customStyle="1" w:styleId="SinespaciadoCar">
    <w:name w:val="Sin espaciado Car"/>
    <w:link w:val="Sinespaciado"/>
    <w:uiPriority w:val="1"/>
    <w:rPr>
      <w:rFonts w:ascii="Calibri" w:eastAsia="Calibri" w:hAnsi="Calibri"/>
      <w:sz w:val="22"/>
      <w:szCs w:val="22"/>
      <w:lang w:val="es-CO" w:eastAsia="en-US"/>
    </w:rPr>
  </w:style>
  <w:style w:type="paragraph" w:customStyle="1" w:styleId="western">
    <w:name w:val="western"/>
    <w:basedOn w:val="Normal"/>
    <w:pPr>
      <w:spacing w:before="100" w:beforeAutospacing="1" w:after="100" w:afterAutospacing="1"/>
    </w:pPr>
    <w:rPr>
      <w:rFonts w:ascii="Times New Roman" w:hAnsi="Times New Roman"/>
      <w:szCs w:val="24"/>
    </w:rPr>
  </w:style>
  <w:style w:type="character" w:customStyle="1" w:styleId="Ttulo8Car">
    <w:name w:val="Título 8 Car"/>
    <w:basedOn w:val="Fuentedeprrafopredeter"/>
    <w:link w:val="Ttulo8"/>
    <w:uiPriority w:val="9"/>
    <w:rPr>
      <w:i/>
      <w:iCs/>
      <w:sz w:val="24"/>
      <w:szCs w:val="24"/>
    </w:rPr>
  </w:style>
  <w:style w:type="character" w:styleId="Textodelmarcadordeposicin">
    <w:name w:val="Placeholder Text"/>
    <w:basedOn w:val="Fuentedeprrafopredeter"/>
    <w:uiPriority w:val="99"/>
    <w:semiHidden/>
    <w:rPr>
      <w:color w:val="808080"/>
    </w:rPr>
  </w:style>
  <w:style w:type="character" w:customStyle="1" w:styleId="ANDRESSIN">
    <w:name w:val="ANDRES SIN"/>
    <w:basedOn w:val="Fuentedeprrafopredeter"/>
    <w:uiPriority w:val="1"/>
    <w:locked/>
    <w:rPr>
      <w:rFonts w:ascii="Arial" w:hAnsi="Arial"/>
      <w:sz w:val="24"/>
    </w:rPr>
  </w:style>
  <w:style w:type="character" w:customStyle="1" w:styleId="ANDRES7">
    <w:name w:val="ANDRES 7"/>
    <w:basedOn w:val="Fuentedeprrafopredeter"/>
    <w:uiPriority w:val="1"/>
    <w:locked/>
    <w:rPr>
      <w:rFonts w:ascii="Arial" w:hAnsi="Arial"/>
      <w:sz w:val="14"/>
    </w:rPr>
  </w:style>
  <w:style w:type="character" w:customStyle="1" w:styleId="Estilo4">
    <w:name w:val="Estilo4"/>
    <w:basedOn w:val="Fuentedeprrafopredeter"/>
    <w:uiPriority w:val="1"/>
    <w:rPr>
      <w:rFonts w:ascii="Arial" w:hAnsi="Arial"/>
      <w:sz w:val="24"/>
    </w:rPr>
  </w:style>
  <w:style w:type="character" w:customStyle="1" w:styleId="Estilo5">
    <w:name w:val="Estilo5"/>
    <w:basedOn w:val="Fuentedeprrafopredeter"/>
    <w:uiPriority w:val="1"/>
    <w:rPr>
      <w:rFonts w:ascii="Arial" w:hAnsi="Arial"/>
      <w:sz w:val="24"/>
    </w:rPr>
  </w:style>
  <w:style w:type="character" w:customStyle="1" w:styleId="Estilo7">
    <w:name w:val="Estilo7"/>
    <w:basedOn w:val="Fuentedeprrafopredeter"/>
    <w:uiPriority w:val="1"/>
    <w:rPr>
      <w:rFonts w:ascii="Arial" w:hAnsi="Arial"/>
      <w:sz w:val="14"/>
    </w:rPr>
  </w:style>
  <w:style w:type="character" w:customStyle="1" w:styleId="Estilo8">
    <w:name w:val="Estilo8"/>
    <w:basedOn w:val="Fuentedeprrafopredeter"/>
    <w:uiPriority w:val="1"/>
    <w:rPr>
      <w:rFonts w:ascii="Arial" w:hAnsi="Arial"/>
      <w:sz w:val="14"/>
    </w:rPr>
  </w:style>
  <w:style w:type="character" w:customStyle="1" w:styleId="Estilo2">
    <w:name w:val="Estilo2"/>
    <w:basedOn w:val="Fuentedeprrafopredeter"/>
    <w:uiPriority w:val="1"/>
    <w:rPr>
      <w:rFonts w:ascii="Arial" w:hAnsi="Arial"/>
      <w:sz w:val="16"/>
    </w:rPr>
  </w:style>
  <w:style w:type="paragraph" w:customStyle="1" w:styleId="InviasNormal">
    <w:name w:val="Invias Normal"/>
    <w:basedOn w:val="Normal"/>
    <w:link w:val="InviasNormalCar"/>
    <w:qFormat/>
    <w:pPr>
      <w:tabs>
        <w:tab w:val="left" w:pos="-142"/>
      </w:tabs>
      <w:autoSpaceDE w:val="0"/>
      <w:autoSpaceDN w:val="0"/>
      <w:adjustRightInd w:val="0"/>
      <w:spacing w:before="120" w:after="240"/>
      <w:jc w:val="both"/>
    </w:pPr>
    <w:rPr>
      <w:rFonts w:ascii="Arial Narrow" w:hAnsi="Arial Narrow" w:cs="Arial"/>
      <w:szCs w:val="24"/>
    </w:rPr>
  </w:style>
  <w:style w:type="character" w:customStyle="1" w:styleId="InviasNormalCar">
    <w:name w:val="Invias Normal Car"/>
    <w:basedOn w:val="Fuentedeprrafopredeter"/>
    <w:link w:val="InviasNormal"/>
    <w:qFormat/>
    <w:locked/>
    <w:rPr>
      <w:rFonts w:ascii="Arial Narrow" w:hAnsi="Arial Narrow" w:cs="Arial"/>
      <w:sz w:val="24"/>
      <w:szCs w:val="24"/>
      <w:lang w:val="es-CO"/>
    </w:rPr>
  </w:style>
  <w:style w:type="paragraph" w:customStyle="1" w:styleId="pa16">
    <w:name w:val="pa16"/>
    <w:basedOn w:val="Normal"/>
    <w:pPr>
      <w:spacing w:before="100" w:beforeAutospacing="1" w:after="100" w:afterAutospacing="1"/>
    </w:pPr>
    <w:rPr>
      <w:rFonts w:ascii="Times New Roman" w:hAnsi="Times New Roman"/>
      <w:color w:val="663300"/>
      <w:szCs w:val="24"/>
      <w:lang w:eastAsia="es-CO"/>
    </w:rPr>
  </w:style>
  <w:style w:type="character" w:customStyle="1" w:styleId="spelle">
    <w:name w:val="spelle"/>
    <w:basedOn w:val="Fuentedeprrafopredeter"/>
  </w:style>
  <w:style w:type="paragraph" w:customStyle="1" w:styleId="pa1">
    <w:name w:val="pa1"/>
    <w:basedOn w:val="Normal"/>
    <w:pPr>
      <w:spacing w:before="100" w:beforeAutospacing="1" w:after="100" w:afterAutospacing="1"/>
    </w:pPr>
    <w:rPr>
      <w:rFonts w:ascii="Times New Roman" w:hAnsi="Times New Roman"/>
      <w:szCs w:val="24"/>
      <w:lang w:eastAsia="es-CO"/>
    </w:rPr>
  </w:style>
  <w:style w:type="character" w:customStyle="1" w:styleId="Fuentedeprrafopredeter1">
    <w:name w:val="Fuente de párrafo predeter.1"/>
  </w:style>
  <w:style w:type="character" w:customStyle="1" w:styleId="Smbolodenotaalpie">
    <w:name w:val="Símbolo de nota al pie"/>
    <w:basedOn w:val="Fuentedeprrafopredeter1"/>
    <w:rPr>
      <w:vertAlign w:val="superscript"/>
    </w:rPr>
  </w:style>
  <w:style w:type="character" w:customStyle="1" w:styleId="Smbolodenotafinal">
    <w:name w:val="Símbolo de nota final"/>
  </w:style>
  <w:style w:type="paragraph" w:customStyle="1" w:styleId="Etiqueta">
    <w:name w:val="Etiqueta"/>
    <w:basedOn w:val="Normal"/>
    <w:pPr>
      <w:suppressLineNumbers/>
      <w:suppressAutoHyphens/>
      <w:spacing w:before="120" w:after="120" w:line="276" w:lineRule="auto"/>
    </w:pPr>
    <w:rPr>
      <w:rFonts w:ascii="Calibri" w:eastAsia="Calibri" w:hAnsi="Calibri" w:cs="Calibri"/>
      <w:i/>
      <w:iCs/>
      <w:szCs w:val="24"/>
      <w:lang w:eastAsia="ar-SA"/>
    </w:rPr>
  </w:style>
  <w:style w:type="paragraph" w:customStyle="1" w:styleId="ndice">
    <w:name w:val="Índice"/>
    <w:basedOn w:val="Normal"/>
    <w:pPr>
      <w:suppressLineNumbers/>
      <w:suppressAutoHyphens/>
      <w:spacing w:after="200" w:line="276" w:lineRule="auto"/>
    </w:pPr>
    <w:rPr>
      <w:rFonts w:ascii="Calibri" w:eastAsia="Calibri" w:hAnsi="Calibri" w:cs="Calibri"/>
      <w:sz w:val="22"/>
      <w:szCs w:val="22"/>
      <w:lang w:eastAsia="ar-SA"/>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rPr>
      <w:rFonts w:ascii="Calibri" w:eastAsia="Calibri" w:hAnsi="Calibri" w:cs="Calibri"/>
      <w:sz w:val="20"/>
      <w:szCs w:val="20"/>
      <w:lang w:eastAsia="ar-SA"/>
    </w:rPr>
  </w:style>
  <w:style w:type="character" w:customStyle="1" w:styleId="TtuloCar1">
    <w:name w:val="Título Car1"/>
    <w:basedOn w:val="Fuentedeprrafopredeter"/>
    <w:link w:val="Ttulo"/>
    <w:rPr>
      <w:rFonts w:ascii="Arial" w:hAnsi="Arial" w:cs="Arial"/>
      <w:b/>
      <w:sz w:val="22"/>
      <w:lang w:val="es-CO" w:eastAsia="es-CO"/>
    </w:rPr>
  </w:style>
  <w:style w:type="paragraph" w:customStyle="1" w:styleId="TtuloTDC1">
    <w:name w:val="Título TDC1"/>
    <w:basedOn w:val="Ttulo1"/>
    <w:next w:val="Normal"/>
    <w:uiPriority w:val="39"/>
    <w:unhideWhenUsed/>
    <w:qFormat/>
    <w:pPr>
      <w:keepLines/>
      <w:spacing w:before="480" w:line="276" w:lineRule="auto"/>
      <w:jc w:val="left"/>
      <w:outlineLvl w:val="9"/>
    </w:pPr>
    <w:rPr>
      <w:rFonts w:asciiTheme="majorHAnsi" w:eastAsiaTheme="majorEastAsia" w:hAnsiTheme="majorHAnsi" w:cstheme="majorBidi"/>
      <w:bCs/>
      <w:color w:val="2E74B5" w:themeColor="accent1" w:themeShade="BF"/>
      <w:sz w:val="28"/>
      <w:szCs w:val="28"/>
      <w:lang w:eastAsia="es-CO"/>
    </w:rPr>
  </w:style>
  <w:style w:type="character" w:customStyle="1" w:styleId="EncabezadodemensajeCar">
    <w:name w:val="Encabezado de mensaje Car"/>
    <w:basedOn w:val="Fuentedeprrafopredeter"/>
    <w:link w:val="Encabezadodemensaje"/>
    <w:uiPriority w:val="99"/>
    <w:rPr>
      <w:rFonts w:ascii="Arial" w:hAnsi="Arial" w:cs="Arial"/>
      <w:sz w:val="24"/>
      <w:szCs w:val="24"/>
      <w:shd w:val="pct20" w:color="auto" w:fill="auto"/>
      <w:lang w:val="es-CO"/>
    </w:rPr>
  </w:style>
  <w:style w:type="character" w:customStyle="1" w:styleId="SaludoCar">
    <w:name w:val="Saludo Car"/>
    <w:basedOn w:val="Fuentedeprrafopredeter"/>
    <w:link w:val="Saludo"/>
    <w:uiPriority w:val="99"/>
    <w:rPr>
      <w:rFonts w:ascii="Arial" w:hAnsi="Arial"/>
      <w:sz w:val="28"/>
      <w:szCs w:val="24"/>
      <w:lang w:val="es-CO"/>
    </w:rPr>
  </w:style>
  <w:style w:type="character" w:customStyle="1" w:styleId="CierreCar">
    <w:name w:val="Cierre Car"/>
    <w:basedOn w:val="Fuentedeprrafopredeter"/>
    <w:link w:val="Cierre"/>
    <w:rPr>
      <w:rFonts w:ascii="Arial" w:hAnsi="Arial"/>
      <w:sz w:val="28"/>
      <w:szCs w:val="24"/>
      <w:lang w:val="es-CO"/>
    </w:rPr>
  </w:style>
  <w:style w:type="paragraph" w:customStyle="1" w:styleId="ListaCC">
    <w:name w:val="Lista CC."/>
    <w:basedOn w:val="Normal"/>
    <w:rPr>
      <w:sz w:val="28"/>
      <w:szCs w:val="24"/>
    </w:rPr>
  </w:style>
  <w:style w:type="character" w:customStyle="1" w:styleId="FirmaCar">
    <w:name w:val="Firma Car"/>
    <w:basedOn w:val="Fuentedeprrafopredeter"/>
    <w:link w:val="Firma"/>
    <w:uiPriority w:val="99"/>
    <w:rPr>
      <w:rFonts w:ascii="Arial" w:hAnsi="Arial"/>
      <w:sz w:val="28"/>
      <w:szCs w:val="24"/>
      <w:lang w:val="es-CO"/>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sz w:val="28"/>
      <w:szCs w:val="24"/>
    </w:rPr>
  </w:style>
  <w:style w:type="paragraph" w:customStyle="1" w:styleId="z-Principiodelformulario1">
    <w:name w:val="z-Principio del formulario1"/>
    <w:basedOn w:val="Normal"/>
    <w:next w:val="Normal"/>
    <w:link w:val="z-PrincipiodelformularioCar"/>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1"/>
    <w:rPr>
      <w:rFonts w:ascii="Arial" w:hAnsi="Arial" w:cs="Arial"/>
      <w:vanish/>
      <w:sz w:val="16"/>
      <w:szCs w:val="16"/>
      <w:lang w:val="es-CO"/>
    </w:rPr>
  </w:style>
  <w:style w:type="paragraph" w:customStyle="1" w:styleId="z-Finaldelformulario1">
    <w:name w:val="z-Final del formulario1"/>
    <w:basedOn w:val="Normal"/>
    <w:next w:val="Normal"/>
    <w:link w:val="z-FinaldelformularioCar"/>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1"/>
    <w:rPr>
      <w:rFonts w:ascii="Arial" w:hAnsi="Arial" w:cs="Arial"/>
      <w:vanish/>
      <w:sz w:val="16"/>
      <w:szCs w:val="16"/>
      <w:lang w:val="es-CO"/>
    </w:rPr>
  </w:style>
  <w:style w:type="paragraph" w:customStyle="1" w:styleId="Lneadereferencia">
    <w:name w:val="Línea de referencia"/>
    <w:basedOn w:val="Textoindependiente"/>
    <w:pPr>
      <w:spacing w:after="0"/>
      <w:jc w:val="both"/>
    </w:pPr>
    <w:rPr>
      <w:sz w:val="28"/>
      <w:szCs w:val="24"/>
      <w:lang w:eastAsia="es-ES"/>
    </w:rPr>
  </w:style>
  <w:style w:type="table" w:customStyle="1" w:styleId="Tablaconcuadrcula1">
    <w:name w:val="Tabla con cuadrícula1"/>
    <w:basedOn w:val="Tablanormal"/>
    <w:uiPriority w:val="59"/>
    <w:rPr>
      <w:rFonts w:asciiTheme="minorHAnsi" w:eastAsiaTheme="minorEastAsia" w:hAnsiTheme="minorHAnsi" w:cstheme="minorBidi"/>
      <w:sz w:val="22"/>
      <w:szCs w:val="22"/>
      <w:lang w:val="es-CO"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
    <w:name w:val="Normal1"/>
    <w:basedOn w:val="Normal"/>
    <w:pPr>
      <w:autoSpaceDE w:val="0"/>
      <w:autoSpaceDN w:val="0"/>
      <w:adjustRightInd w:val="0"/>
      <w:spacing w:before="100" w:beforeAutospacing="1" w:after="100" w:afterAutospacing="1"/>
      <w:jc w:val="both"/>
    </w:pPr>
    <w:rPr>
      <w:rFonts w:ascii="Times" w:hAnsi="Times" w:cs="Times"/>
      <w:color w:val="000000"/>
      <w:szCs w:val="24"/>
      <w:lang w:eastAsia="es-CO"/>
    </w:rPr>
  </w:style>
  <w:style w:type="table" w:styleId="Cuadrculamedia3-nfasis3">
    <w:name w:val="Medium Grid 3 Accent 3"/>
    <w:basedOn w:val="Tablanormal"/>
    <w:uiPriority w:val="69"/>
    <w:rPr>
      <w:lang w:val="es-CO" w:eastAsia="es-CO"/>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Cuadrculamedia3-nfasis5">
    <w:name w:val="Medium Grid 3 Accent 5"/>
    <w:basedOn w:val="Tablanormal"/>
    <w:uiPriority w:val="69"/>
    <w:rPr>
      <w:lang w:val="es-CO" w:eastAsia="es-CO"/>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5D5E2"/>
      </w:tcPr>
    </w:tblStylePr>
  </w:style>
  <w:style w:type="character" w:customStyle="1" w:styleId="A1">
    <w:name w:val="A1"/>
    <w:uiPriority w:val="99"/>
    <w:rPr>
      <w:color w:val="000000"/>
    </w:rPr>
  </w:style>
  <w:style w:type="paragraph" w:customStyle="1" w:styleId="Pa8">
    <w:name w:val="Pa8"/>
    <w:basedOn w:val="Default"/>
    <w:next w:val="Default"/>
    <w:uiPriority w:val="99"/>
    <w:pPr>
      <w:spacing w:line="191" w:lineRule="atLeast"/>
    </w:pPr>
    <w:rPr>
      <w:rFonts w:ascii="Times New Roman" w:hAnsi="Times New Roman" w:cs="Times New Roman"/>
      <w:color w:val="auto"/>
      <w:lang w:val="es-CO" w:eastAsia="es-CO"/>
    </w:rPr>
  </w:style>
  <w:style w:type="character" w:customStyle="1" w:styleId="TextonotaalfinalCar">
    <w:name w:val="Texto nota al final Car"/>
    <w:basedOn w:val="Fuentedeprrafopredeter"/>
    <w:link w:val="Textonotaalfinal"/>
    <w:semiHidden/>
  </w:style>
  <w:style w:type="paragraph" w:customStyle="1" w:styleId="1">
    <w:name w:val="1"/>
    <w:basedOn w:val="Normal"/>
    <w:next w:val="Normal"/>
    <w:unhideWhenUsed/>
    <w:qFormat/>
    <w:rPr>
      <w:rFonts w:asciiTheme="majorHAnsi" w:eastAsiaTheme="majorEastAsia" w:hAnsiTheme="majorHAnsi" w:cstheme="majorBidi"/>
      <w:color w:val="323E4F" w:themeColor="text2" w:themeShade="BF"/>
      <w:spacing w:val="5"/>
      <w:kern w:val="28"/>
      <w:sz w:val="52"/>
      <w:szCs w:val="52"/>
      <w:lang w:val="es-ES"/>
    </w:rPr>
  </w:style>
  <w:style w:type="paragraph" w:customStyle="1" w:styleId="TITMINUTA">
    <w:name w:val="TIT. MINUTA"/>
    <w:pPr>
      <w:spacing w:before="454"/>
      <w:ind w:left="170" w:right="170"/>
      <w:jc w:val="center"/>
    </w:pPr>
    <w:rPr>
      <w:rFonts w:ascii="Times" w:hAnsi="Times"/>
      <w:b/>
      <w:lang w:eastAsia="es-ES"/>
    </w:rPr>
  </w:style>
  <w:style w:type="paragraph" w:customStyle="1" w:styleId="MINUTAS">
    <w:name w:val="MINUTAS"/>
    <w:pPr>
      <w:spacing w:before="170"/>
      <w:ind w:left="170" w:right="170"/>
      <w:jc w:val="both"/>
    </w:pPr>
    <w:rPr>
      <w:rFonts w:ascii="Helvetica" w:hAnsi="Helvetica"/>
      <w:lang w:eastAsia="es-ES"/>
    </w:rPr>
  </w:style>
  <w:style w:type="paragraph" w:customStyle="1" w:styleId="Subminuta">
    <w:name w:val="Subminuta"/>
    <w:pPr>
      <w:spacing w:before="283"/>
      <w:ind w:left="624" w:hanging="454"/>
    </w:pPr>
    <w:rPr>
      <w:rFonts w:ascii="Times" w:hAnsi="Times"/>
      <w:spacing w:val="-15"/>
      <w:lang w:eastAsia="es-ES"/>
    </w:rPr>
  </w:style>
  <w:style w:type="paragraph" w:customStyle="1" w:styleId="CM46">
    <w:name w:val="CM46"/>
    <w:basedOn w:val="Default"/>
    <w:next w:val="Default"/>
    <w:uiPriority w:val="99"/>
    <w:rPr>
      <w:color w:val="auto"/>
      <w:lang w:val="es-ES" w:eastAsia="es-ES"/>
    </w:rPr>
  </w:style>
  <w:style w:type="paragraph" w:customStyle="1" w:styleId="CarCarCarCarCarCarCar">
    <w:name w:val="Car Car Car Car Car Car Car"/>
    <w:basedOn w:val="Normal"/>
    <w:qFormat/>
    <w:pPr>
      <w:spacing w:after="160" w:line="240" w:lineRule="exact"/>
    </w:pPr>
    <w:rPr>
      <w:rFonts w:ascii="Verdana" w:hAnsi="Verdana" w:cs="Verdana"/>
      <w:sz w:val="20"/>
      <w:lang w:val="en-US" w:eastAsia="en-US"/>
    </w:rPr>
  </w:style>
  <w:style w:type="paragraph" w:customStyle="1" w:styleId="CM5">
    <w:name w:val="CM5"/>
    <w:basedOn w:val="Default"/>
    <w:next w:val="Default"/>
    <w:uiPriority w:val="99"/>
    <w:pPr>
      <w:spacing w:line="276" w:lineRule="atLeast"/>
    </w:pPr>
    <w:rPr>
      <w:color w:val="auto"/>
      <w:lang w:val="es-ES" w:eastAsia="es-ES"/>
    </w:rPr>
  </w:style>
  <w:style w:type="paragraph" w:customStyle="1" w:styleId="CM52">
    <w:name w:val="CM52"/>
    <w:basedOn w:val="Default"/>
    <w:next w:val="Default"/>
    <w:uiPriority w:val="99"/>
    <w:rPr>
      <w:color w:val="auto"/>
      <w:lang w:val="es-ES" w:eastAsia="es-ES"/>
    </w:rPr>
  </w:style>
  <w:style w:type="paragraph" w:customStyle="1" w:styleId="CM42">
    <w:name w:val="CM42"/>
    <w:basedOn w:val="Default"/>
    <w:next w:val="Default"/>
    <w:uiPriority w:val="99"/>
    <w:rPr>
      <w:color w:val="auto"/>
      <w:lang w:val="es-ES" w:eastAsia="es-ES"/>
    </w:rPr>
  </w:style>
  <w:style w:type="paragraph" w:customStyle="1" w:styleId="CM3">
    <w:name w:val="CM3"/>
    <w:basedOn w:val="Default"/>
    <w:next w:val="Default"/>
    <w:uiPriority w:val="99"/>
    <w:rPr>
      <w:color w:val="auto"/>
      <w:lang w:val="es-ES" w:eastAsia="es-ES"/>
    </w:rPr>
  </w:style>
  <w:style w:type="paragraph" w:customStyle="1" w:styleId="CM43">
    <w:name w:val="CM43"/>
    <w:basedOn w:val="Default"/>
    <w:next w:val="Default"/>
    <w:uiPriority w:val="99"/>
    <w:rPr>
      <w:color w:val="auto"/>
      <w:lang w:val="es-ES" w:eastAsia="es-ES"/>
    </w:rPr>
  </w:style>
  <w:style w:type="paragraph" w:customStyle="1" w:styleId="CM53">
    <w:name w:val="CM53"/>
    <w:basedOn w:val="Default"/>
    <w:next w:val="Default"/>
    <w:uiPriority w:val="99"/>
    <w:rPr>
      <w:color w:val="auto"/>
      <w:lang w:val="es-ES" w:eastAsia="es-ES"/>
    </w:rPr>
  </w:style>
  <w:style w:type="paragraph" w:customStyle="1" w:styleId="CM47">
    <w:name w:val="CM47"/>
    <w:basedOn w:val="Default"/>
    <w:next w:val="Default"/>
    <w:uiPriority w:val="99"/>
    <w:rPr>
      <w:rFonts w:eastAsia="Calibri"/>
      <w:color w:val="auto"/>
      <w:lang w:val="es-CO" w:eastAsia="es-CO"/>
    </w:rPr>
  </w:style>
  <w:style w:type="paragraph" w:customStyle="1" w:styleId="Prrafodelista1">
    <w:name w:val="Párrafo de lista1"/>
    <w:basedOn w:val="Normal"/>
    <w:pPr>
      <w:ind w:left="720"/>
    </w:pPr>
    <w:rPr>
      <w:rFonts w:ascii="Times New Roman" w:hAnsi="Times New Roman"/>
      <w:sz w:val="20"/>
    </w:rPr>
  </w:style>
  <w:style w:type="character" w:customStyle="1" w:styleId="TextodegloboCar1">
    <w:name w:val="Texto de globo Car1"/>
    <w:uiPriority w:val="99"/>
    <w:semiHidden/>
    <w:rPr>
      <w:rFonts w:ascii="Tahoma" w:eastAsia="Calibri" w:hAnsi="Tahoma" w:cs="Tahoma"/>
      <w:sz w:val="16"/>
      <w:szCs w:val="16"/>
    </w:rPr>
  </w:style>
  <w:style w:type="paragraph" w:customStyle="1" w:styleId="CarCarCarCarCarCarCar1">
    <w:name w:val="Car Car Car Car Car Car Car1"/>
    <w:basedOn w:val="Normal"/>
    <w:pPr>
      <w:spacing w:after="160" w:line="240" w:lineRule="exact"/>
    </w:pPr>
    <w:rPr>
      <w:rFonts w:ascii="Verdana" w:hAnsi="Verdana"/>
      <w:sz w:val="20"/>
      <w:lang w:val="en-US" w:eastAsia="en-US"/>
    </w:rPr>
  </w:style>
  <w:style w:type="table" w:customStyle="1" w:styleId="Tablaconcuadrcula11">
    <w:name w:val="Tabla con cuadrícula11"/>
    <w:basedOn w:val="Tablanormal"/>
    <w:uiPriority w:val="59"/>
    <w:locked/>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locked/>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locked/>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Pr>
      <w:rFonts w:ascii="Calibri" w:eastAsia="Calibri" w:hAnsi="Calibri"/>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cxmsonormal">
    <w:name w:val="ecxmsonormal"/>
    <w:basedOn w:val="Normal"/>
    <w:pPr>
      <w:spacing w:before="100" w:beforeAutospacing="1" w:after="100" w:afterAutospacing="1"/>
    </w:pPr>
    <w:rPr>
      <w:rFonts w:ascii="Times New Roman" w:hAnsi="Times New Roman"/>
      <w:szCs w:val="24"/>
      <w:lang w:eastAsia="es-CO"/>
    </w:rPr>
  </w:style>
  <w:style w:type="paragraph" w:customStyle="1" w:styleId="Revisin1">
    <w:name w:val="Revisión1"/>
    <w:hidden/>
    <w:uiPriority w:val="99"/>
    <w:semiHidden/>
    <w:rPr>
      <w:sz w:val="24"/>
      <w:szCs w:val="24"/>
      <w:lang w:val="es-CO" w:eastAsia="es-CO"/>
    </w:rPr>
  </w:style>
  <w:style w:type="paragraph" w:customStyle="1" w:styleId="Textoindependiente21">
    <w:name w:val="Texto independiente 21"/>
    <w:basedOn w:val="Normal"/>
    <w:pPr>
      <w:jc w:val="both"/>
    </w:pPr>
    <w:rPr>
      <w:rFonts w:ascii="Times New Roman" w:hAnsi="Times New Roman"/>
      <w:w w:val="84"/>
      <w:lang w:val="es-MX"/>
    </w:rPr>
  </w:style>
  <w:style w:type="character" w:customStyle="1" w:styleId="textocontenido2">
    <w:name w:val="textocontenido2"/>
  </w:style>
  <w:style w:type="paragraph" w:customStyle="1" w:styleId="xl63">
    <w:name w:val="xl6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urier New" w:hAnsi="Courier New" w:cs="Courier New"/>
      <w:sz w:val="18"/>
      <w:szCs w:val="18"/>
      <w:lang w:eastAsia="es-CO"/>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eastAsia="es-CO"/>
    </w:rPr>
  </w:style>
  <w:style w:type="table" w:customStyle="1" w:styleId="Tablaconcuadrcula12">
    <w:name w:val="Tabla con cuadrícula12"/>
    <w:basedOn w:val="Tablanormal"/>
    <w:uiPriority w:val="59"/>
    <w:pPr>
      <w:jc w:val="both"/>
    </w:pPr>
    <w:rPr>
      <w:rFonts w:ascii="Arial" w:eastAsiaTheme="minorHAnsi" w:hAnsi="Arial" w:cstheme="minorBidi"/>
      <w:sz w:val="24"/>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uiPriority w:val="59"/>
    <w:pPr>
      <w:jc w:val="both"/>
    </w:pPr>
    <w:rPr>
      <w:rFonts w:ascii="Arial" w:eastAsiaTheme="minorHAnsi" w:hAnsi="Arial" w:cstheme="minorBidi"/>
      <w:sz w:val="24"/>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uiPriority w:val="59"/>
    <w:rPr>
      <w:rFonts w:asciiTheme="minorHAnsi" w:hAnsiTheme="minorHAnsi" w:cstheme="minorBidi"/>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1">
    <w:name w:val="Sombreado claro1"/>
    <w:basedOn w:val="Tablanormal"/>
    <w:uiPriority w:val="60"/>
    <w:rPr>
      <w:rFonts w:asciiTheme="minorHAnsi" w:hAnsiTheme="minorHAnsi" w:cstheme="minorBidi"/>
      <w:color w:val="000000"/>
      <w:sz w:val="22"/>
      <w:szCs w:val="22"/>
      <w:lang w:val="es-CO" w:eastAsia="es-CO"/>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
    <w:name w:val="Light Shading"/>
    <w:basedOn w:val="Tablanormal"/>
    <w:uiPriority w:val="60"/>
    <w:semiHidden/>
    <w:unhideWhenUsed/>
    <w:rPr>
      <w:rFonts w:asciiTheme="minorHAnsi" w:eastAsiaTheme="minorHAnsi" w:hAnsiTheme="minorHAnsi" w:cstheme="minorBidi"/>
      <w:color w:val="000000" w:themeColor="text1" w:themeShade="BF"/>
      <w:sz w:val="22"/>
      <w:szCs w:val="22"/>
      <w:lang w:val="es-CO"/>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extosinformato1">
    <w:name w:val="Texto sin formato1"/>
    <w:basedOn w:val="Normal"/>
    <w:rPr>
      <w:rFonts w:ascii="Times New Roman" w:hAnsi="Times New Roman"/>
      <w:sz w:val="20"/>
      <w:lang w:val="es-ES" w:eastAsia="es-CO"/>
    </w:rPr>
  </w:style>
  <w:style w:type="character" w:customStyle="1" w:styleId="Sangra3detindependienteCar">
    <w:name w:val="Sangría 3 de t. independiente Car"/>
    <w:basedOn w:val="Fuentedeprrafopredeter"/>
    <w:link w:val="Sangra3detindependiente"/>
    <w:rPr>
      <w:sz w:val="16"/>
      <w:szCs w:val="16"/>
      <w:lang w:val="es-CO" w:eastAsia="zh-CN"/>
    </w:rPr>
  </w:style>
  <w:style w:type="paragraph" w:customStyle="1" w:styleId="CarCarCarCarCarCarCarCarCar">
    <w:name w:val="Car Car Car Car Car Car Car Car Car"/>
    <w:basedOn w:val="Normal"/>
    <w:pPr>
      <w:spacing w:after="160" w:line="240" w:lineRule="exact"/>
    </w:pPr>
    <w:rPr>
      <w:rFonts w:ascii="Verdana" w:hAnsi="Verdana"/>
      <w:sz w:val="20"/>
      <w:lang w:val="en-US" w:eastAsia="en-US"/>
    </w:rPr>
  </w:style>
  <w:style w:type="character" w:customStyle="1" w:styleId="BodyText21CarCar">
    <w:name w:val="Body Text 21 Car Car"/>
    <w:rPr>
      <w:rFonts w:ascii="Arial" w:eastAsia="Times New Roman" w:hAnsi="Arial" w:cs="Times New Roman"/>
      <w:szCs w:val="20"/>
      <w:lang w:eastAsia="es-CO"/>
    </w:rPr>
  </w:style>
  <w:style w:type="character" w:customStyle="1" w:styleId="TextosinformatoCar">
    <w:name w:val="Texto sin formato Car"/>
    <w:basedOn w:val="Fuentedeprrafopredeter"/>
    <w:link w:val="Textosinformato"/>
    <w:uiPriority w:val="99"/>
    <w:rPr>
      <w:rFonts w:ascii="Courier New" w:hAnsi="Courier New"/>
      <w:lang w:eastAsia="es-CO"/>
    </w:rPr>
  </w:style>
  <w:style w:type="paragraph" w:customStyle="1" w:styleId="EstiloTtulo4Edgar4NegritaNegroAntes18ptoDespus">
    <w:name w:val="Estilo Título 4Edgar 4 + Negrita Negro Antes:  18 pto Después:  ..."/>
    <w:basedOn w:val="Ttulo4"/>
    <w:link w:val="EstiloTtulo4Edgar4NegritaNegroAntes18ptoDespusCar"/>
    <w:pPr>
      <w:tabs>
        <w:tab w:val="left" w:pos="-1418"/>
      </w:tabs>
      <w:spacing w:before="360" w:after="180" w:line="280" w:lineRule="exact"/>
      <w:ind w:left="1134" w:hanging="567"/>
      <w:jc w:val="both"/>
    </w:pPr>
    <w:rPr>
      <w:rFonts w:ascii="Comic Sans MS" w:hAnsi="Comic Sans MS"/>
      <w:i/>
      <w:iCs/>
      <w:color w:val="000000"/>
      <w:sz w:val="22"/>
      <w:szCs w:val="20"/>
      <w:lang w:eastAsia="es-MX"/>
    </w:rPr>
  </w:style>
  <w:style w:type="character" w:customStyle="1" w:styleId="EstiloTtulo4Edgar4NegritaNegroAntes18ptoDespusCar">
    <w:name w:val="Estilo Título 4Edgar 4 + Negrita Negro Antes:  18 pto Después:  ... Car"/>
    <w:link w:val="EstiloTtulo4Edgar4NegritaNegroAntes18ptoDespus"/>
    <w:rPr>
      <w:rFonts w:ascii="Comic Sans MS" w:hAnsi="Comic Sans MS"/>
      <w:b/>
      <w:bCs/>
      <w:i/>
      <w:iCs/>
      <w:color w:val="000000"/>
      <w:sz w:val="22"/>
      <w:lang w:eastAsia="es-MX"/>
    </w:rPr>
  </w:style>
  <w:style w:type="paragraph" w:customStyle="1" w:styleId="MARITZA4">
    <w:name w:val="MARITZA4"/>
    <w:basedOn w:val="MARITZA3"/>
    <w:pPr>
      <w:jc w:val="center"/>
    </w:pPr>
    <w:rPr>
      <w:b/>
    </w:rPr>
  </w:style>
  <w:style w:type="paragraph" w:customStyle="1" w:styleId="estilo10">
    <w:name w:val="estilo1"/>
    <w:basedOn w:val="Normal"/>
    <w:pPr>
      <w:spacing w:before="230" w:after="230" w:line="216" w:lineRule="atLeast"/>
      <w:ind w:left="230" w:right="230"/>
    </w:pPr>
    <w:rPr>
      <w:rFonts w:ascii="Verdana" w:hAnsi="Verdana"/>
      <w:color w:val="000000"/>
      <w:sz w:val="18"/>
      <w:szCs w:val="18"/>
      <w:lang w:val="en-US" w:eastAsia="en-US"/>
    </w:rPr>
  </w:style>
  <w:style w:type="paragraph" w:customStyle="1" w:styleId="Invias-Capitulo">
    <w:name w:val="Invias-Capitulo"/>
    <w:next w:val="Normal"/>
    <w:uiPriority w:val="99"/>
    <w:qFormat/>
    <w:pPr>
      <w:keepNext/>
      <w:pageBreakBefore/>
      <w:numPr>
        <w:numId w:val="4"/>
      </w:numPr>
      <w:spacing w:before="600" w:after="360"/>
      <w:jc w:val="center"/>
      <w:outlineLvl w:val="0"/>
    </w:pPr>
    <w:rPr>
      <w:rFonts w:ascii="Arial" w:hAnsi="Arial" w:cs="Arial"/>
      <w:b/>
      <w:smallCaps/>
      <w:sz w:val="24"/>
      <w:szCs w:val="22"/>
      <w:lang w:val="es-CO" w:eastAsia="es-ES"/>
    </w:rPr>
  </w:style>
  <w:style w:type="paragraph" w:customStyle="1" w:styleId="Invias-Notaaclaratoria">
    <w:name w:val="Invias-Nota aclaratoria"/>
    <w:basedOn w:val="Normal"/>
    <w:next w:val="Normal"/>
    <w:uiPriority w:val="99"/>
    <w:qFormat/>
    <w:pPr>
      <w:spacing w:before="120" w:after="240"/>
      <w:jc w:val="both"/>
    </w:pPr>
    <w:rPr>
      <w:b/>
      <w:sz w:val="22"/>
      <w:szCs w:val="24"/>
      <w:lang w:eastAsia="es-CO"/>
    </w:rPr>
  </w:style>
  <w:style w:type="paragraph" w:customStyle="1" w:styleId="Invias-TextoCuadros">
    <w:name w:val="Invias-Texto Cuadros"/>
    <w:uiPriority w:val="99"/>
    <w:qFormat/>
    <w:pPr>
      <w:jc w:val="center"/>
    </w:pPr>
    <w:rPr>
      <w:rFonts w:ascii="Arial Narrow" w:hAnsi="Arial Narrow" w:cs="Arial"/>
      <w:bCs/>
      <w:caps/>
      <w:color w:val="000000"/>
      <w:lang w:val="es-ES" w:eastAsia="es-CO"/>
    </w:rPr>
  </w:style>
  <w:style w:type="paragraph" w:customStyle="1" w:styleId="Invias-Titulo1">
    <w:name w:val="Invias-Titulo 1"/>
    <w:next w:val="Normal"/>
    <w:uiPriority w:val="99"/>
    <w:qFormat/>
    <w:pPr>
      <w:keepNext/>
      <w:numPr>
        <w:ilvl w:val="1"/>
        <w:numId w:val="4"/>
      </w:numPr>
      <w:tabs>
        <w:tab w:val="clear" w:pos="2771"/>
        <w:tab w:val="left" w:pos="360"/>
      </w:tabs>
      <w:spacing w:before="480" w:after="360"/>
      <w:ind w:left="360"/>
      <w:jc w:val="both"/>
      <w:outlineLvl w:val="1"/>
    </w:pPr>
    <w:rPr>
      <w:rFonts w:ascii="Arial" w:hAnsi="Arial" w:cs="Arial"/>
      <w:b/>
      <w:sz w:val="22"/>
      <w:szCs w:val="22"/>
      <w:lang w:val="es-CO" w:eastAsia="es-ES"/>
    </w:rPr>
  </w:style>
  <w:style w:type="paragraph" w:customStyle="1" w:styleId="Invias-Titulo2">
    <w:name w:val="Invias-Titulo 2"/>
    <w:next w:val="Normal"/>
    <w:uiPriority w:val="99"/>
    <w:qFormat/>
    <w:pPr>
      <w:keepNext/>
      <w:spacing w:before="360" w:after="320"/>
      <w:ind w:left="720" w:hanging="720"/>
      <w:jc w:val="both"/>
      <w:outlineLvl w:val="1"/>
    </w:pPr>
    <w:rPr>
      <w:rFonts w:ascii="Arial Narrow" w:hAnsi="Arial Narrow" w:cs="Arial"/>
      <w:sz w:val="24"/>
      <w:szCs w:val="24"/>
      <w:lang w:val="es-CO" w:eastAsia="es-ES"/>
    </w:rPr>
  </w:style>
  <w:style w:type="paragraph" w:customStyle="1" w:styleId="Invias-Titulo3">
    <w:name w:val="Invias-Titulo 3"/>
    <w:next w:val="Normal"/>
    <w:uiPriority w:val="99"/>
    <w:qFormat/>
    <w:pPr>
      <w:keepNext/>
      <w:numPr>
        <w:ilvl w:val="3"/>
        <w:numId w:val="4"/>
      </w:numPr>
      <w:spacing w:before="360" w:after="240"/>
      <w:outlineLvl w:val="3"/>
    </w:pPr>
    <w:rPr>
      <w:rFonts w:ascii="Arial Narrow" w:hAnsi="Arial Narrow"/>
      <w:b/>
      <w:sz w:val="22"/>
      <w:szCs w:val="24"/>
      <w:lang w:val="es-CO" w:eastAsia="es-ES"/>
    </w:rPr>
  </w:style>
  <w:style w:type="paragraph" w:customStyle="1" w:styleId="Invias-Titulo4">
    <w:name w:val="Invias-Titulo 4"/>
    <w:next w:val="Normal"/>
    <w:uiPriority w:val="99"/>
    <w:qFormat/>
    <w:pPr>
      <w:keepNext/>
      <w:numPr>
        <w:ilvl w:val="4"/>
        <w:numId w:val="4"/>
      </w:numPr>
      <w:spacing w:before="240" w:after="120"/>
      <w:ind w:left="1077" w:hanging="1077"/>
      <w:outlineLvl w:val="4"/>
    </w:pPr>
    <w:rPr>
      <w:rFonts w:ascii="Arial Narrow" w:hAnsi="Arial Narrow"/>
      <w:b/>
      <w:sz w:val="22"/>
      <w:szCs w:val="24"/>
      <w:lang w:val="es-CO" w:eastAsia="es-ES"/>
    </w:rPr>
  </w:style>
  <w:style w:type="paragraph" w:customStyle="1" w:styleId="Invias-Titulo5">
    <w:name w:val="Invias-Titulo 5"/>
    <w:next w:val="Normal"/>
    <w:uiPriority w:val="99"/>
    <w:qFormat/>
    <w:pPr>
      <w:keepNext/>
      <w:numPr>
        <w:ilvl w:val="5"/>
        <w:numId w:val="4"/>
      </w:numPr>
      <w:spacing w:before="240" w:after="120"/>
      <w:ind w:left="1077" w:hanging="1077"/>
      <w:outlineLvl w:val="5"/>
    </w:pPr>
    <w:rPr>
      <w:rFonts w:ascii="Arial Narrow" w:hAnsi="Arial Narrow"/>
      <w:sz w:val="22"/>
      <w:szCs w:val="24"/>
      <w:lang w:val="es-CO" w:eastAsia="es-ES"/>
    </w:rPr>
  </w:style>
  <w:style w:type="paragraph" w:customStyle="1" w:styleId="Invias-Titulo6">
    <w:name w:val="Invias-Titulo 6"/>
    <w:next w:val="Normal"/>
    <w:uiPriority w:val="99"/>
    <w:qFormat/>
    <w:pPr>
      <w:keepNext/>
      <w:numPr>
        <w:ilvl w:val="6"/>
        <w:numId w:val="4"/>
      </w:numPr>
      <w:spacing w:before="240" w:after="120"/>
    </w:pPr>
    <w:rPr>
      <w:rFonts w:ascii="Arial" w:hAnsi="Arial"/>
      <w:i/>
      <w:sz w:val="22"/>
      <w:szCs w:val="24"/>
      <w:u w:val="single"/>
      <w:lang w:val="es-CO" w:eastAsia="es-ES"/>
    </w:rPr>
  </w:style>
  <w:style w:type="paragraph" w:customStyle="1" w:styleId="Invias-VietaAlfabetica">
    <w:name w:val="Invias-Viñeta Alfabetica"/>
    <w:next w:val="Normal"/>
    <w:uiPriority w:val="99"/>
    <w:qFormat/>
    <w:pPr>
      <w:numPr>
        <w:numId w:val="5"/>
      </w:numPr>
      <w:spacing w:before="240" w:after="240"/>
      <w:ind w:left="1077" w:hanging="357"/>
      <w:jc w:val="both"/>
    </w:pPr>
    <w:rPr>
      <w:rFonts w:ascii="Arial Narrow" w:hAnsi="Arial Narrow"/>
      <w:sz w:val="24"/>
      <w:szCs w:val="24"/>
      <w:lang w:val="es-CO" w:eastAsia="es-ES"/>
    </w:rPr>
  </w:style>
  <w:style w:type="paragraph" w:customStyle="1" w:styleId="Invias-VietalogoINV">
    <w:name w:val="Invias-Viñeta logo INV"/>
    <w:next w:val="Normal"/>
    <w:uiPriority w:val="99"/>
    <w:qFormat/>
    <w:pPr>
      <w:numPr>
        <w:numId w:val="6"/>
      </w:numPr>
      <w:spacing w:before="240" w:after="240"/>
      <w:jc w:val="both"/>
    </w:pPr>
    <w:rPr>
      <w:rFonts w:ascii="Arial Narrow" w:hAnsi="Arial Narrow"/>
      <w:sz w:val="24"/>
      <w:szCs w:val="24"/>
      <w:lang w:val="es-CO" w:eastAsia="es-ES"/>
    </w:rPr>
  </w:style>
  <w:style w:type="paragraph" w:customStyle="1" w:styleId="Invias-VietaNumerada">
    <w:name w:val="Invias-Viñeta Numerada"/>
    <w:next w:val="Normal"/>
    <w:link w:val="Invias-VietaNumeradaCar"/>
    <w:uiPriority w:val="99"/>
    <w:qFormat/>
    <w:pPr>
      <w:numPr>
        <w:numId w:val="7"/>
      </w:numPr>
      <w:spacing w:before="240" w:after="120"/>
      <w:jc w:val="both"/>
    </w:pPr>
    <w:rPr>
      <w:rFonts w:ascii="Arial Narrow" w:hAnsi="Arial Narrow"/>
      <w:sz w:val="24"/>
      <w:szCs w:val="24"/>
      <w:lang w:eastAsia="es-ES"/>
    </w:rPr>
  </w:style>
  <w:style w:type="character" w:customStyle="1" w:styleId="Invias-VietaNumeradaCar">
    <w:name w:val="Invias-Viñeta Numerada Car"/>
    <w:link w:val="Invias-VietaNumerada"/>
    <w:uiPriority w:val="99"/>
    <w:locked/>
    <w:rPr>
      <w:rFonts w:ascii="Arial Narrow" w:hAnsi="Arial Narrow"/>
      <w:sz w:val="24"/>
      <w:szCs w:val="24"/>
      <w:lang w:eastAsia="es-ES"/>
    </w:rPr>
  </w:style>
  <w:style w:type="paragraph" w:customStyle="1" w:styleId="Invias-VietaPunto">
    <w:name w:val="Invias-Viñeta Punto"/>
    <w:uiPriority w:val="99"/>
    <w:qFormat/>
    <w:pPr>
      <w:numPr>
        <w:numId w:val="8"/>
      </w:numPr>
      <w:spacing w:before="120" w:after="120"/>
      <w:jc w:val="both"/>
    </w:pPr>
    <w:rPr>
      <w:rFonts w:ascii="Arial Narrow" w:hAnsi="Arial Narrow"/>
      <w:sz w:val="24"/>
      <w:szCs w:val="24"/>
      <w:lang w:val="es-CO" w:eastAsia="es-ES"/>
    </w:rPr>
  </w:style>
  <w:style w:type="paragraph" w:customStyle="1" w:styleId="Invias-VietaRomana">
    <w:name w:val="Invias-Viñeta Romana"/>
    <w:basedOn w:val="Invias-VietaAlfabetica"/>
    <w:next w:val="InviasNormal"/>
    <w:uiPriority w:val="99"/>
    <w:qFormat/>
    <w:pPr>
      <w:numPr>
        <w:numId w:val="9"/>
      </w:numPr>
    </w:pPr>
  </w:style>
  <w:style w:type="paragraph" w:customStyle="1" w:styleId="2">
    <w:name w:val="2"/>
    <w:basedOn w:val="Ttulo1"/>
    <w:next w:val="Normal"/>
    <w:uiPriority w:val="39"/>
    <w:unhideWhenUsed/>
    <w:qFormat/>
    <w:pPr>
      <w:spacing w:before="240" w:after="60"/>
      <w:jc w:val="left"/>
      <w:outlineLvl w:val="9"/>
    </w:pPr>
    <w:rPr>
      <w:rFonts w:ascii="Cambria" w:hAnsi="Cambria"/>
      <w:bCs/>
      <w:kern w:val="32"/>
      <w:sz w:val="32"/>
      <w:szCs w:val="32"/>
      <w:lang w:val="es-ES" w:eastAsia="es-CO"/>
    </w:rPr>
  </w:style>
  <w:style w:type="paragraph" w:customStyle="1" w:styleId="Textosinformato2">
    <w:name w:val="Texto sin formato2"/>
    <w:basedOn w:val="Normal"/>
    <w:rPr>
      <w:rFonts w:ascii="Times New Roman" w:hAnsi="Times New Roman"/>
      <w:sz w:val="20"/>
      <w:lang w:val="es-ES" w:eastAsia="es-CO"/>
    </w:rPr>
  </w:style>
  <w:style w:type="paragraph" w:customStyle="1" w:styleId="Tibitoc">
    <w:name w:val="Tibitoc"/>
    <w:basedOn w:val="Normal"/>
    <w:pPr>
      <w:jc w:val="center"/>
    </w:pPr>
    <w:rPr>
      <w:b/>
      <w:lang w:eastAsia="es-CO"/>
    </w:rPr>
  </w:style>
  <w:style w:type="paragraph" w:styleId="Cita">
    <w:name w:val="Quote"/>
    <w:basedOn w:val="Normal"/>
    <w:next w:val="Normal"/>
    <w:link w:val="CitaCar"/>
    <w:uiPriority w:val="29"/>
    <w:qFormat/>
    <w:pPr>
      <w:spacing w:before="120" w:after="200" w:line="276" w:lineRule="auto"/>
    </w:pPr>
    <w:rPr>
      <w:rFonts w:ascii="Calibri" w:eastAsia="Calibri" w:hAnsi="Calibri"/>
      <w:iCs/>
      <w:color w:val="000000"/>
      <w:sz w:val="16"/>
      <w:szCs w:val="22"/>
      <w:lang w:val="zh-CN" w:eastAsia="en-US"/>
    </w:rPr>
  </w:style>
  <w:style w:type="character" w:customStyle="1" w:styleId="CitaCar">
    <w:name w:val="Cita Car"/>
    <w:basedOn w:val="Fuentedeprrafopredeter"/>
    <w:link w:val="Cita"/>
    <w:uiPriority w:val="29"/>
    <w:rPr>
      <w:rFonts w:ascii="Calibri" w:eastAsia="Calibri" w:hAnsi="Calibri"/>
      <w:iCs/>
      <w:color w:val="000000"/>
      <w:sz w:val="16"/>
      <w:szCs w:val="22"/>
      <w:lang w:val="zh-CN" w:eastAsia="en-US"/>
    </w:rPr>
  </w:style>
  <w:style w:type="table" w:customStyle="1" w:styleId="Tablaconcuadrcula21">
    <w:name w:val="Tabla con cuadrícula21"/>
    <w:basedOn w:val="Tablanormal"/>
    <w:uiPriority w:val="5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 21"/>
    <w:basedOn w:val="Tablanormal"/>
    <w:rPr>
      <w:lang w:val="es-CO" w:eastAsia="es-CO"/>
    </w:r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customStyle="1" w:styleId="Tablaconcuadrcula23">
    <w:name w:val="Tabla con cuadrícula23"/>
    <w:basedOn w:val="Tablanormal"/>
    <w:uiPriority w:val="59"/>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pPr>
      <w:widowControl w:val="0"/>
    </w:pPr>
    <w:rPr>
      <w:rFonts w:ascii="Calibri" w:eastAsia="Calibri" w:hAnsi="Calibri"/>
      <w:sz w:val="22"/>
      <w:szCs w:val="22"/>
      <w:lang w:val="en-US" w:eastAsia="en-US"/>
    </w:rPr>
  </w:style>
  <w:style w:type="table" w:customStyle="1" w:styleId="TableNormal">
    <w:name w:val="Table Normal"/>
    <w:uiPriority w:val="2"/>
    <w:semiHidden/>
    <w:unhideWhenUsed/>
    <w:qFormat/>
    <w:pPr>
      <w:widowControl w:val="0"/>
    </w:pPr>
    <w:rPr>
      <w:rFonts w:ascii="Calibri" w:eastAsia="Calibri" w:hAnsi="Calibri"/>
      <w:sz w:val="22"/>
      <w:szCs w:val="22"/>
    </w:rPr>
    <w:tblPr>
      <w:tblCellMar>
        <w:top w:w="0" w:type="dxa"/>
        <w:left w:w="0" w:type="dxa"/>
        <w:bottom w:w="0" w:type="dxa"/>
        <w:right w:w="0" w:type="dxa"/>
      </w:tblCellMar>
    </w:tblPr>
  </w:style>
  <w:style w:type="table" w:customStyle="1" w:styleId="Tablaconcuadrcula7">
    <w:name w:val="Tabla con cuadrícula7"/>
    <w:basedOn w:val="Tablanormal"/>
    <w:uiPriority w:val="59"/>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Pr>
      <w:rFonts w:ascii="Calibri" w:eastAsia="Calibri" w:hAnsi="Calibri"/>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uiPriority w:val="59"/>
    <w:pPr>
      <w:jc w:val="both"/>
    </w:pPr>
    <w:rPr>
      <w:rFonts w:ascii="Arial" w:eastAsia="Calibri" w:hAnsi="Arial"/>
      <w:sz w:val="24"/>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basedOn w:val="Fuentedeprrafopredeter"/>
    <w:uiPriority w:val="99"/>
    <w:semiHidden/>
    <w:unhideWhenUsed/>
    <w:rPr>
      <w:color w:val="605E5C"/>
      <w:shd w:val="clear" w:color="auto" w:fill="E1DFDD"/>
    </w:rPr>
  </w:style>
  <w:style w:type="paragraph" w:customStyle="1" w:styleId="Captulo9">
    <w:name w:val="Capítulo 9"/>
    <w:basedOn w:val="Normal"/>
    <w:qFormat/>
    <w:pPr>
      <w:numPr>
        <w:numId w:val="10"/>
      </w:numPr>
      <w:jc w:val="both"/>
    </w:pPr>
    <w:rPr>
      <w:rFonts w:asciiTheme="minorHAnsi" w:eastAsiaTheme="minorHAnsi" w:hAnsiTheme="minorHAnsi" w:cstheme="minorBidi"/>
      <w:sz w:val="20"/>
      <w:szCs w:val="22"/>
      <w:lang w:val="es-MX" w:eastAsia="en-US"/>
    </w:rPr>
  </w:style>
  <w:style w:type="paragraph" w:customStyle="1" w:styleId="Entidad-Capitulo">
    <w:name w:val="Entidad-Capitulo"/>
    <w:next w:val="Normal"/>
    <w:uiPriority w:val="99"/>
    <w:qFormat/>
    <w:pPr>
      <w:keepNext/>
      <w:spacing w:before="240"/>
      <w:jc w:val="center"/>
      <w:outlineLvl w:val="0"/>
    </w:pPr>
    <w:rPr>
      <w:rFonts w:ascii="Arial" w:hAnsi="Arial" w:cs="Arial"/>
      <w:b/>
      <w:smallCaps/>
      <w:lang w:val="es-CO" w:eastAsia="es-ES"/>
    </w:rPr>
  </w:style>
  <w:style w:type="paragraph" w:customStyle="1" w:styleId="Literales">
    <w:name w:val="Literales"/>
    <w:basedOn w:val="CaptulosTtulo2"/>
    <w:next w:val="Normal"/>
    <w:uiPriority w:val="99"/>
    <w:qFormat/>
    <w:pPr>
      <w:keepNext/>
      <w:numPr>
        <w:numId w:val="11"/>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pPr>
      <w:spacing w:after="160" w:line="259" w:lineRule="auto"/>
    </w:pPr>
    <w:rPr>
      <w:rFonts w:eastAsiaTheme="minorHAnsi" w:cstheme="minorBidi"/>
      <w:color w:val="3B3838" w:themeColor="background2" w:themeShade="40"/>
      <w:sz w:val="20"/>
      <w:szCs w:val="22"/>
      <w:lang w:eastAsia="en-US"/>
    </w:rPr>
  </w:style>
  <w:style w:type="paragraph" w:customStyle="1" w:styleId="SeccionesTtulo3">
    <w:name w:val="Secciones  (Título 3)"/>
    <w:basedOn w:val="Normal"/>
    <w:pPr>
      <w:spacing w:after="160" w:line="259" w:lineRule="auto"/>
    </w:pPr>
    <w:rPr>
      <w:rFonts w:eastAsiaTheme="minorHAnsi" w:cstheme="minorBidi"/>
      <w:color w:val="3B3838" w:themeColor="background2" w:themeShade="40"/>
      <w:sz w:val="20"/>
      <w:szCs w:val="22"/>
      <w:lang w:eastAsia="en-US"/>
    </w:rPr>
  </w:style>
  <w:style w:type="paragraph" w:customStyle="1" w:styleId="Capitulo3">
    <w:name w:val="Capitulo 3"/>
    <w:basedOn w:val="Literales"/>
    <w:qFormat/>
    <w:pPr>
      <w:numPr>
        <w:numId w:val="12"/>
      </w:numPr>
    </w:pPr>
  </w:style>
  <w:style w:type="paragraph" w:customStyle="1" w:styleId="Capitulo1">
    <w:name w:val="Capitulo 1"/>
    <w:basedOn w:val="Literales"/>
    <w:qFormat/>
    <w:pPr>
      <w:numPr>
        <w:numId w:val="0"/>
      </w:numPr>
      <w:ind w:left="720" w:hanging="360"/>
    </w:pPr>
  </w:style>
  <w:style w:type="paragraph" w:customStyle="1" w:styleId="Capitulo2">
    <w:name w:val="Capitulo 2"/>
    <w:basedOn w:val="Literales"/>
    <w:qFormat/>
    <w:pPr>
      <w:numPr>
        <w:numId w:val="13"/>
      </w:numPr>
      <w:jc w:val="both"/>
    </w:pPr>
  </w:style>
  <w:style w:type="paragraph" w:customStyle="1" w:styleId="Captulo4">
    <w:name w:val="Capítulo 4"/>
    <w:basedOn w:val="Normal"/>
    <w:qFormat/>
    <w:pPr>
      <w:numPr>
        <w:numId w:val="14"/>
      </w:numPr>
      <w:spacing w:after="200" w:line="276" w:lineRule="auto"/>
      <w:contextualSpacing/>
    </w:pPr>
    <w:rPr>
      <w:rFonts w:eastAsia="Arial" w:cs="Arial"/>
      <w:b/>
      <w:color w:val="3B3838" w:themeColor="background2" w:themeShade="40"/>
      <w:sz w:val="20"/>
      <w:lang w:eastAsia="en-US"/>
    </w:rPr>
  </w:style>
  <w:style w:type="paragraph" w:customStyle="1" w:styleId="Captulo7">
    <w:name w:val="Capítulo 7"/>
    <w:basedOn w:val="Prrafodelista"/>
    <w:qFormat/>
    <w:pPr>
      <w:numPr>
        <w:numId w:val="15"/>
      </w:numPr>
      <w:spacing w:after="200" w:line="276" w:lineRule="auto"/>
    </w:pPr>
    <w:rPr>
      <w:rFonts w:eastAsia="Calibri" w:cs="Arial"/>
      <w:b/>
      <w:bCs/>
      <w:color w:val="1C1C1C"/>
      <w:sz w:val="20"/>
      <w:lang w:eastAsia="en-US"/>
    </w:rPr>
  </w:style>
  <w:style w:type="paragraph" w:customStyle="1" w:styleId="Captulo5">
    <w:name w:val="Capítulo 5"/>
    <w:basedOn w:val="Prrafodelista"/>
    <w:qFormat/>
    <w:pPr>
      <w:numPr>
        <w:numId w:val="16"/>
      </w:numPr>
      <w:spacing w:after="200" w:line="276" w:lineRule="auto"/>
      <w:ind w:left="964" w:hanging="680"/>
    </w:pPr>
    <w:rPr>
      <w:rFonts w:eastAsia="Calibri" w:cs="Arial"/>
      <w:b/>
      <w:bCs/>
      <w:color w:val="1C1C1C"/>
      <w:sz w:val="20"/>
      <w:lang w:eastAsia="en-US"/>
    </w:rPr>
  </w:style>
  <w:style w:type="character" w:customStyle="1" w:styleId="Mencinsinresolver2">
    <w:name w:val="Mención sin resolver2"/>
    <w:basedOn w:val="Fuentedeprrafopredeter"/>
    <w:uiPriority w:val="99"/>
    <w:semiHidden/>
    <w:unhideWhenUsed/>
    <w:rPr>
      <w:color w:val="808080"/>
      <w:shd w:val="clear" w:color="auto" w:fill="E6E6E6"/>
    </w:rPr>
  </w:style>
  <w:style w:type="character" w:customStyle="1" w:styleId="Mencinsinresolver3">
    <w:name w:val="Mención sin resolver3"/>
    <w:basedOn w:val="Fuentedeprrafopredeter"/>
    <w:uiPriority w:val="99"/>
    <w:semiHidden/>
    <w:unhideWhenUsed/>
    <w:rPr>
      <w:color w:val="808080"/>
      <w:shd w:val="clear" w:color="auto" w:fill="E6E6E6"/>
    </w:rPr>
  </w:style>
  <w:style w:type="character" w:customStyle="1" w:styleId="Mencinsinresolver30">
    <w:name w:val="Mención sin resolver30"/>
    <w:basedOn w:val="Fuentedeprrafopredeter"/>
    <w:uiPriority w:val="99"/>
    <w:semiHidden/>
    <w:unhideWhenUsed/>
    <w:rPr>
      <w:color w:val="808080"/>
      <w:shd w:val="clear" w:color="auto" w:fill="E6E6E6"/>
    </w:rPr>
  </w:style>
  <w:style w:type="paragraph" w:customStyle="1" w:styleId="clusulas">
    <w:name w:val="cláusulas"/>
    <w:basedOn w:val="Normal"/>
    <w:qFormat/>
    <w:pPr>
      <w:numPr>
        <w:numId w:val="17"/>
      </w:numPr>
      <w:spacing w:before="120" w:after="120"/>
      <w:jc w:val="both"/>
    </w:pPr>
    <w:rPr>
      <w:rFonts w:asciiTheme="minorHAnsi" w:eastAsiaTheme="minorHAnsi" w:hAnsiTheme="minorHAnsi" w:cstheme="minorBidi"/>
      <w:b/>
      <w:sz w:val="20"/>
      <w:szCs w:val="22"/>
      <w:lang w:eastAsia="en-US"/>
    </w:rPr>
  </w:style>
  <w:style w:type="paragraph" w:customStyle="1" w:styleId="m-423956075009029384invias-capitulo">
    <w:name w:val="m_-423956075009029384invias-capitulo"/>
    <w:basedOn w:val="Normal"/>
    <w:pPr>
      <w:spacing w:before="100" w:beforeAutospacing="1" w:after="100" w:afterAutospacing="1"/>
    </w:pPr>
    <w:rPr>
      <w:rFonts w:ascii="Times New Roman" w:eastAsiaTheme="minorHAnsi" w:hAnsi="Times New Roman"/>
      <w:szCs w:val="24"/>
      <w:lang w:eastAsia="es-CO"/>
    </w:rPr>
  </w:style>
  <w:style w:type="paragraph" w:customStyle="1" w:styleId="m-423956075009029384invias-titulo1">
    <w:name w:val="m_-423956075009029384invias-titulo1"/>
    <w:basedOn w:val="Normal"/>
    <w:pPr>
      <w:spacing w:before="100" w:beforeAutospacing="1" w:after="100" w:afterAutospacing="1"/>
    </w:pPr>
    <w:rPr>
      <w:rFonts w:ascii="Times New Roman" w:eastAsiaTheme="minorHAnsi" w:hAnsi="Times New Roman"/>
      <w:szCs w:val="24"/>
      <w:lang w:eastAsia="es-CO"/>
    </w:rPr>
  </w:style>
  <w:style w:type="paragraph" w:customStyle="1" w:styleId="Capitulo8">
    <w:name w:val="Capitulo 8"/>
    <w:basedOn w:val="Captulo7"/>
    <w:qFormat/>
    <w:pPr>
      <w:numPr>
        <w:numId w:val="18"/>
      </w:numPr>
      <w:tabs>
        <w:tab w:val="left" w:pos="360"/>
      </w:tabs>
      <w:ind w:left="1020" w:hanging="680"/>
      <w:jc w:val="both"/>
    </w:pPr>
  </w:style>
  <w:style w:type="character" w:customStyle="1" w:styleId="Mencinsinresolver300">
    <w:name w:val="Mención sin resolver300"/>
    <w:basedOn w:val="Fuentedeprrafopredeter"/>
    <w:uiPriority w:val="99"/>
    <w:semiHidden/>
    <w:unhideWhenUsed/>
    <w:rPr>
      <w:color w:val="808080"/>
      <w:shd w:val="clear" w:color="auto" w:fill="E6E6E6"/>
    </w:rPr>
  </w:style>
  <w:style w:type="character" w:customStyle="1" w:styleId="Mencinsinresolver3000">
    <w:name w:val="Mención sin resolver3000"/>
    <w:basedOn w:val="Fuentedeprrafopredeter"/>
    <w:uiPriority w:val="99"/>
    <w:semiHidden/>
    <w:unhideWhenUsed/>
    <w:rPr>
      <w:color w:val="808080"/>
      <w:shd w:val="clear" w:color="auto" w:fill="E6E6E6"/>
    </w:rPr>
  </w:style>
  <w:style w:type="character" w:customStyle="1" w:styleId="Mencinsinresolver30000">
    <w:name w:val="Mención sin resolver30000"/>
    <w:basedOn w:val="Fuentedeprrafopredeter"/>
    <w:uiPriority w:val="99"/>
    <w:semiHidden/>
    <w:unhideWhenUsed/>
    <w:rPr>
      <w:color w:val="808080"/>
      <w:shd w:val="clear" w:color="auto" w:fill="E6E6E6"/>
    </w:rPr>
  </w:style>
  <w:style w:type="table" w:customStyle="1" w:styleId="Tablaconcuadrcula10">
    <w:name w:val="Tabla con cuadrícula10"/>
    <w:basedOn w:val="Tablanormal"/>
    <w:uiPriority w:val="59"/>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uiPriority w:val="59"/>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Pr>
      <w:rFonts w:ascii="Calibri" w:eastAsia="Calibri" w:hAnsi="Calibri" w:cs="Arial"/>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Pr>
      <w:rFonts w:ascii="Calibri" w:eastAsia="Calibri" w:hAnsi="Calibri" w:cs="Arial"/>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pPr>
      <w:widowControl w:val="0"/>
      <w:autoSpaceDE w:val="0"/>
      <w:autoSpaceDN w:val="0"/>
    </w:pPr>
    <w:rPr>
      <w:rFonts w:ascii="Calibri" w:eastAsia="Calibri" w:hAnsi="Calibri"/>
      <w:sz w:val="22"/>
      <w:szCs w:val="22"/>
    </w:rPr>
    <w:tblPr>
      <w:tblCellMar>
        <w:top w:w="0" w:type="dxa"/>
        <w:left w:w="0" w:type="dxa"/>
        <w:bottom w:w="0" w:type="dxa"/>
        <w:right w:w="0" w:type="dxa"/>
      </w:tblCellMar>
    </w:tblPr>
  </w:style>
  <w:style w:type="table" w:customStyle="1" w:styleId="TableNormal2">
    <w:name w:val="Table Normal2"/>
    <w:uiPriority w:val="2"/>
    <w:semiHidden/>
    <w:unhideWhenUsed/>
    <w:qFormat/>
    <w:pPr>
      <w:widowControl w:val="0"/>
      <w:autoSpaceDE w:val="0"/>
      <w:autoSpaceDN w:val="0"/>
    </w:pPr>
    <w:rPr>
      <w:rFonts w:ascii="Calibri" w:eastAsia="Calibri" w:hAnsi="Calibri"/>
      <w:sz w:val="22"/>
      <w:szCs w:val="22"/>
    </w:rPr>
    <w:tblPr>
      <w:tblCellMar>
        <w:top w:w="0" w:type="dxa"/>
        <w:left w:w="0" w:type="dxa"/>
        <w:bottom w:w="0" w:type="dxa"/>
        <w:right w:w="0" w:type="dxa"/>
      </w:tblCellMar>
    </w:tblPr>
  </w:style>
  <w:style w:type="character" w:customStyle="1" w:styleId="Mencinsinresolver4">
    <w:name w:val="Mención sin resolver4"/>
    <w:basedOn w:val="Fuentedeprrafopredeter"/>
    <w:uiPriority w:val="99"/>
    <w:rPr>
      <w:color w:val="605E5C"/>
      <w:shd w:val="clear" w:color="auto" w:fill="E1DFDD"/>
    </w:rPr>
  </w:style>
  <w:style w:type="table" w:customStyle="1" w:styleId="Cuadrculadetablaclara1">
    <w:name w:val="Cuadrícula de tabla clara1"/>
    <w:basedOn w:val="Tablanormal"/>
    <w:uiPriority w:val="99"/>
    <w:rPr>
      <w:rFonts w:ascii="Calibri" w:eastAsia="Calibri" w:hAnsi="Calibri"/>
      <w:sz w:val="22"/>
      <w:szCs w:val="22"/>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7">
    <w:name w:val="Tabla con cuadrícula17"/>
    <w:basedOn w:val="Tablanormal"/>
    <w:uiPriority w:val="59"/>
    <w:rPr>
      <w:rFonts w:ascii="Calibri" w:hAnsi="Calibri"/>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ptulo8">
    <w:name w:val="Capítulo 8"/>
    <w:basedOn w:val="Captulo7"/>
    <w:qFormat/>
    <w:pPr>
      <w:numPr>
        <w:numId w:val="19"/>
      </w:numPr>
    </w:pPr>
    <w:rPr>
      <w:color w:val="3B3838" w:themeColor="background2" w:themeShade="40"/>
    </w:rPr>
  </w:style>
  <w:style w:type="character" w:customStyle="1" w:styleId="PrrafodelistaCar">
    <w:name w:val="Párrafo de lista Car"/>
    <w:aliases w:val="Fotografía Car,Bullet List Car,FooterText Car,numbered Car,Paragraphe de liste1 Car,lp1 Car,Scitum normal Car,HOJA Car,Bolita Car,Párrafo de lista4 Car,BOLADEF Car,Párrafo de lista21 Car,BOLA Car,Nivel 1 OS Car,TITULO 2_CR Car"/>
    <w:link w:val="Prrafodelista"/>
    <w:uiPriority w:val="34"/>
    <w:qFormat/>
    <w:rsid w:val="00B93EF6"/>
    <w:rPr>
      <w:rFonts w:ascii="Arial" w:hAnsi="Arial"/>
      <w:sz w:val="24"/>
      <w:lang w:val="es-CO" w:eastAsia="es-ES"/>
    </w:rPr>
  </w:style>
  <w:style w:type="table" w:customStyle="1" w:styleId="Tablaconcuadrcula18">
    <w:name w:val="Tabla con cuadrícula18"/>
    <w:basedOn w:val="Tablanormal"/>
    <w:next w:val="Tablaconcuadrcula"/>
    <w:uiPriority w:val="59"/>
    <w:rsid w:val="009E562F"/>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6043BD"/>
    <w:pPr>
      <w:numPr>
        <w:numId w:val="27"/>
      </w:numPr>
    </w:pPr>
  </w:style>
  <w:style w:type="paragraph" w:styleId="TtuloTDC">
    <w:name w:val="TOC Heading"/>
    <w:basedOn w:val="Ttulo1"/>
    <w:next w:val="Normal"/>
    <w:uiPriority w:val="39"/>
    <w:unhideWhenUsed/>
    <w:qFormat/>
    <w:rsid w:val="006043BD"/>
    <w:pPr>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eastAsia="es-CO"/>
    </w:rPr>
  </w:style>
  <w:style w:type="paragraph" w:styleId="Revisin">
    <w:name w:val="Revision"/>
    <w:hidden/>
    <w:uiPriority w:val="99"/>
    <w:semiHidden/>
    <w:rsid w:val="006043BD"/>
    <w:rPr>
      <w:rFonts w:ascii="Arial" w:eastAsiaTheme="minorHAnsi" w:hAnsi="Arial" w:cstheme="minorBidi"/>
      <w:color w:val="3B3838" w:themeColor="background2" w:themeShade="40"/>
      <w:szCs w:val="22"/>
      <w:lang w:val="es-CO"/>
    </w:rPr>
  </w:style>
  <w:style w:type="table" w:customStyle="1" w:styleId="Tablaconcuadrculaclara1">
    <w:name w:val="Tabla con cuadrícula clara1"/>
    <w:basedOn w:val="Tablanormal"/>
    <w:uiPriority w:val="40"/>
    <w:rsid w:val="006043BD"/>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043BD"/>
    <w:rPr>
      <w:color w:val="2B579A"/>
      <w:shd w:val="clear" w:color="auto" w:fill="E1DFDD"/>
    </w:rPr>
  </w:style>
  <w:style w:type="character" w:customStyle="1" w:styleId="Mencinsinresolver5">
    <w:name w:val="Mención sin resolver5"/>
    <w:basedOn w:val="Fuentedeprrafopredeter"/>
    <w:uiPriority w:val="99"/>
    <w:unhideWhenUsed/>
    <w:rsid w:val="00627A27"/>
    <w:rPr>
      <w:color w:val="605E5C"/>
      <w:shd w:val="clear" w:color="auto" w:fill="E1DFDD"/>
    </w:rPr>
  </w:style>
  <w:style w:type="table" w:customStyle="1" w:styleId="Tablaconcuadrcula19">
    <w:name w:val="Tabla con cuadrícula19"/>
    <w:basedOn w:val="Tablanormal"/>
    <w:next w:val="Tablaconcuadrcula"/>
    <w:uiPriority w:val="39"/>
    <w:rsid w:val="006E1D20"/>
    <w:rPr>
      <w:rFonts w:ascii="Calibri" w:eastAsia="Calibri" w:hAnsi="Calibri" w:cs="Arial"/>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B364A9"/>
    <w:rPr>
      <w:rFonts w:ascii="Calibri" w:eastAsia="Calibri" w:hAnsi="Calibri" w:cs="Arial"/>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39"/>
    <w:rsid w:val="00B364A9"/>
    <w:rPr>
      <w:rFonts w:ascii="Calibri" w:eastAsia="Calibri" w:hAnsi="Calibri" w:cs="Arial"/>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2">
    <w:name w:val="Mencionar2"/>
    <w:basedOn w:val="Fuentedeprrafopredeter"/>
    <w:uiPriority w:val="99"/>
    <w:unhideWhenUsed/>
    <w:rsid w:val="00627A27"/>
    <w:rPr>
      <w:color w:val="2B579A"/>
      <w:shd w:val="clear" w:color="auto" w:fill="E1DFDD"/>
    </w:rPr>
  </w:style>
  <w:style w:type="table" w:customStyle="1" w:styleId="Tablaconcuadrcula26">
    <w:name w:val="Tabla con cuadrícula26"/>
    <w:basedOn w:val="Tablanormal"/>
    <w:next w:val="Tablaconcuadrcula"/>
    <w:uiPriority w:val="59"/>
    <w:rsid w:val="00F9704B"/>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F9704B"/>
    <w:rPr>
      <w:rFonts w:ascii="Calibri" w:eastAsia="Calibri" w:hAnsi="Calibri" w:cs="Arial"/>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39"/>
    <w:rsid w:val="00602B58"/>
    <w:rPr>
      <w:rFonts w:ascii="Calibri" w:eastAsia="Calibri" w:hAnsi="Calibri" w:cs="Arial"/>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602B58"/>
    <w:rPr>
      <w:rFonts w:ascii="Calibri" w:eastAsia="Calibri" w:hAnsi="Calibri" w:cs="Arial"/>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602B58"/>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C46D76"/>
  </w:style>
  <w:style w:type="numbering" w:customStyle="1" w:styleId="Estilo11">
    <w:name w:val="Estilo11"/>
    <w:uiPriority w:val="99"/>
    <w:rsid w:val="00C46D76"/>
    <w:pPr>
      <w:numPr>
        <w:numId w:val="14"/>
      </w:numPr>
    </w:pPr>
  </w:style>
  <w:style w:type="table" w:customStyle="1" w:styleId="Tablaconcuadrcula28">
    <w:name w:val="Tabla con cuadrícula28"/>
    <w:basedOn w:val="Tablanormal"/>
    <w:next w:val="Tablaconcuadrcula"/>
    <w:uiPriority w:val="59"/>
    <w:rsid w:val="00C46D76"/>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C46D76"/>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C46D76"/>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C46D76"/>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C46D76"/>
    <w:rPr>
      <w:rFonts w:ascii="Calibri" w:eastAsia="Calibri" w:hAnsi="Calibri" w:cs="Arial"/>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C46D76"/>
  </w:style>
  <w:style w:type="character" w:customStyle="1" w:styleId="normaltextrun">
    <w:name w:val="normaltextrun"/>
    <w:basedOn w:val="Fuentedeprrafopredeter"/>
    <w:rsid w:val="00C46D76"/>
  </w:style>
  <w:style w:type="paragraph" w:styleId="Descripcin">
    <w:name w:val="caption"/>
    <w:basedOn w:val="Normal"/>
    <w:next w:val="Normal"/>
    <w:uiPriority w:val="35"/>
    <w:unhideWhenUsed/>
    <w:qFormat/>
    <w:rsid w:val="00132BBF"/>
    <w:pPr>
      <w:spacing w:after="200"/>
      <w:jc w:val="both"/>
    </w:pPr>
    <w:rPr>
      <w:i/>
      <w:iCs/>
      <w:color w:val="44546A"/>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660361">
      <w:bodyDiv w:val="1"/>
      <w:marLeft w:val="0"/>
      <w:marRight w:val="0"/>
      <w:marTop w:val="0"/>
      <w:marBottom w:val="0"/>
      <w:divBdr>
        <w:top w:val="none" w:sz="0" w:space="0" w:color="auto"/>
        <w:left w:val="none" w:sz="0" w:space="0" w:color="auto"/>
        <w:bottom w:val="none" w:sz="0" w:space="0" w:color="auto"/>
        <w:right w:val="none" w:sz="0" w:space="0" w:color="auto"/>
      </w:divBdr>
    </w:div>
    <w:div w:id="217328582">
      <w:bodyDiv w:val="1"/>
      <w:marLeft w:val="0"/>
      <w:marRight w:val="0"/>
      <w:marTop w:val="0"/>
      <w:marBottom w:val="0"/>
      <w:divBdr>
        <w:top w:val="none" w:sz="0" w:space="0" w:color="auto"/>
        <w:left w:val="none" w:sz="0" w:space="0" w:color="auto"/>
        <w:bottom w:val="none" w:sz="0" w:space="0" w:color="auto"/>
        <w:right w:val="none" w:sz="0" w:space="0" w:color="auto"/>
      </w:divBdr>
    </w:div>
    <w:div w:id="332731564">
      <w:bodyDiv w:val="1"/>
      <w:marLeft w:val="0"/>
      <w:marRight w:val="0"/>
      <w:marTop w:val="0"/>
      <w:marBottom w:val="0"/>
      <w:divBdr>
        <w:top w:val="none" w:sz="0" w:space="0" w:color="auto"/>
        <w:left w:val="none" w:sz="0" w:space="0" w:color="auto"/>
        <w:bottom w:val="none" w:sz="0" w:space="0" w:color="auto"/>
        <w:right w:val="none" w:sz="0" w:space="0" w:color="auto"/>
      </w:divBdr>
    </w:div>
    <w:div w:id="782070437">
      <w:bodyDiv w:val="1"/>
      <w:marLeft w:val="0"/>
      <w:marRight w:val="0"/>
      <w:marTop w:val="0"/>
      <w:marBottom w:val="0"/>
      <w:divBdr>
        <w:top w:val="none" w:sz="0" w:space="0" w:color="auto"/>
        <w:left w:val="none" w:sz="0" w:space="0" w:color="auto"/>
        <w:bottom w:val="none" w:sz="0" w:space="0" w:color="auto"/>
        <w:right w:val="none" w:sz="0" w:space="0" w:color="auto"/>
      </w:divBdr>
    </w:div>
    <w:div w:id="801191746">
      <w:bodyDiv w:val="1"/>
      <w:marLeft w:val="0"/>
      <w:marRight w:val="0"/>
      <w:marTop w:val="0"/>
      <w:marBottom w:val="0"/>
      <w:divBdr>
        <w:top w:val="none" w:sz="0" w:space="0" w:color="auto"/>
        <w:left w:val="none" w:sz="0" w:space="0" w:color="auto"/>
        <w:bottom w:val="none" w:sz="0" w:space="0" w:color="auto"/>
        <w:right w:val="none" w:sz="0" w:space="0" w:color="auto"/>
      </w:divBdr>
    </w:div>
    <w:div w:id="803811014">
      <w:bodyDiv w:val="1"/>
      <w:marLeft w:val="0"/>
      <w:marRight w:val="0"/>
      <w:marTop w:val="0"/>
      <w:marBottom w:val="0"/>
      <w:divBdr>
        <w:top w:val="none" w:sz="0" w:space="0" w:color="auto"/>
        <w:left w:val="none" w:sz="0" w:space="0" w:color="auto"/>
        <w:bottom w:val="none" w:sz="0" w:space="0" w:color="auto"/>
        <w:right w:val="none" w:sz="0" w:space="0" w:color="auto"/>
      </w:divBdr>
    </w:div>
    <w:div w:id="1458403415">
      <w:bodyDiv w:val="1"/>
      <w:marLeft w:val="0"/>
      <w:marRight w:val="0"/>
      <w:marTop w:val="0"/>
      <w:marBottom w:val="0"/>
      <w:divBdr>
        <w:top w:val="none" w:sz="0" w:space="0" w:color="auto"/>
        <w:left w:val="none" w:sz="0" w:space="0" w:color="auto"/>
        <w:bottom w:val="none" w:sz="0" w:space="0" w:color="auto"/>
        <w:right w:val="none" w:sz="0" w:space="0" w:color="auto"/>
      </w:divBdr>
    </w:div>
    <w:div w:id="2077778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https://www.superfinanciera.gov.co/publicacion/60819"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5.jpeg"/><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jpeg"/></Relationships>
</file>

<file path=word/_rels/footer1.xml.rels><?xml version="1.0" encoding="UTF-8" standalone="yes"?>
<Relationships xmlns="http://schemas.openxmlformats.org/package/2006/relationships"><Relationship Id="rId2" Type="http://schemas.openxmlformats.org/officeDocument/2006/relationships/hyperlink" Target="mailto:contactenos@puertorico-caqueta.gov.co" TargetMode="External"/><Relationship Id="rId1" Type="http://schemas.openxmlformats.org/officeDocument/2006/relationships/hyperlink" Target="http://www.puertorico-caquet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lasificaci_x00f3_n xmlns="22ef4ef0-7d28-43e9-b597-d882ef352c37">ANÁLISIS E INFORMES</Clasificaci_x00f3_n>
    <Publicado xmlns="22ef4ef0-7d28-43e9-b597-d882ef352c37">true</Publicado>
    <Descripci_x00f3_n xmlns="22ef4ef0-7d28-43e9-b597-d882ef352c37" xsi:nil="true"/>
    <Fecha xmlns="22ef4ef0-7d28-43e9-b597-d882ef352c37" xsi:nil="true"/>
    <Fecha_x0020_de_x0020_Caducidad xmlns="22ef4ef0-7d28-43e9-b597-d882ef352c37" xsi:nil="true"/>
    <A_x00f1_o xmlns="22ef4ef0-7d28-43e9-b597-d882ef352c37"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8E533E34EECE67429B2EDC0A26314208" ma:contentTypeVersion="6" ma:contentTypeDescription="Crear nuevo documento." ma:contentTypeScope="" ma:versionID="d2343357b4b97e76fcdd03f138aefbfa">
  <xsd:schema xmlns:xsd="http://www.w3.org/2001/XMLSchema" xmlns:xs="http://www.w3.org/2001/XMLSchema" xmlns:p="http://schemas.microsoft.com/office/2006/metadata/properties" xmlns:ns2="22ef4ef0-7d28-43e9-b597-d882ef352c37" targetNamespace="http://schemas.microsoft.com/office/2006/metadata/properties" ma:root="true" ma:fieldsID="685396121994d45bf36281187108a992" ns2:_="">
    <xsd:import namespace="22ef4ef0-7d28-43e9-b597-d882ef352c37"/>
    <xsd:element name="properties">
      <xsd:complexType>
        <xsd:sequence>
          <xsd:element name="documentManagement">
            <xsd:complexType>
              <xsd:all>
                <xsd:element ref="ns2:Descripci_x00f3_n" minOccurs="0"/>
                <xsd:element ref="ns2:A_x00f1_o" minOccurs="0"/>
                <xsd:element ref="ns2:Fecha" minOccurs="0"/>
                <xsd:element ref="ns2:Clasificaci_x00f3_n" minOccurs="0"/>
                <xsd:element ref="ns2:Publicado" minOccurs="0"/>
                <xsd:element ref="ns2:Fecha_x0020_de_x0020_Caducida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ef4ef0-7d28-43e9-b597-d882ef352c37" elementFormDefault="qualified">
    <xsd:import namespace="http://schemas.microsoft.com/office/2006/documentManagement/types"/>
    <xsd:import namespace="http://schemas.microsoft.com/office/infopath/2007/PartnerControls"/>
    <xsd:element name="Descripci_x00f3_n" ma:index="8" nillable="true" ma:displayName="Descripción" ma:internalName="Descripci_x00f3_n">
      <xsd:simpleType>
        <xsd:restriction base="dms:Note">
          <xsd:maxLength value="255"/>
        </xsd:restriction>
      </xsd:simpleType>
    </xsd:element>
    <xsd:element name="A_x00f1_o" ma:index="9" nillable="true" ma:displayName="Año" ma:internalName="A_x00f1_o">
      <xsd:simpleType>
        <xsd:restriction base="dms:Text">
          <xsd:maxLength value="255"/>
        </xsd:restriction>
      </xsd:simpleType>
    </xsd:element>
    <xsd:element name="Fecha" ma:index="10" nillable="true" ma:displayName="Fecha" ma:internalName="Fecha">
      <xsd:simpleType>
        <xsd:restriction base="dms:Text">
          <xsd:maxLength value="255"/>
        </xsd:restriction>
      </xsd:simpleType>
    </xsd:element>
    <xsd:element name="Clasificaci_x00f3_n" ma:index="11" nillable="true" ma:displayName="Clasificación" ma:default="ANÁLISIS E INFORMES" ma:format="Dropdown" ma:internalName="Clasificaci_x00f3_n">
      <xsd:simpleType>
        <xsd:restriction base="dms:Choice">
          <xsd:enumeration value="ANÁLISIS E INFORMES"/>
          <xsd:enumeration value="AUDITORÍA INTERNA"/>
          <xsd:enumeration value="CARACTERIZACIÓN"/>
          <xsd:enumeration value="DECRETOS"/>
          <xsd:enumeration value="DEFINICIÓN DE INDICADORES"/>
          <xsd:enumeration value="ENCUESTAS"/>
          <xsd:enumeration value="EVALUACIONES"/>
          <xsd:enumeration value="FORMATOS Y MODELOS"/>
          <xsd:enumeration value="INSTRUCTIVOS Y GUÍAS"/>
          <xsd:enumeration value="MEDICIONES"/>
          <xsd:enumeration value="RESOLUCIONES"/>
          <xsd:enumeration value="MAPA DE RIESGOS"/>
          <xsd:enumeration value="PROCESOS, PROCEDIMIENTOS Y PROGRAMAS"/>
          <xsd:enumeration value="POLÍTICAS"/>
          <xsd:enumeration value="PLANES"/>
        </xsd:restriction>
      </xsd:simpleType>
    </xsd:element>
    <xsd:element name="Publicado" ma:index="12" nillable="true" ma:displayName="Publicado" ma:default="1" ma:internalName="Publicado">
      <xsd:simpleType>
        <xsd:restriction base="dms:Boolean"/>
      </xsd:simpleType>
    </xsd:element>
    <xsd:element name="Fecha_x0020_de_x0020_Caducidad" ma:index="13" nillable="true" ma:displayName="Fecha de Caducidad" ma:format="DateOnly" ma:internalName="Fecha_x0020_de_x0020_Caducida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31DBC6-1366-429F-A85F-246ACF98DEB9}">
  <ds:schemaRefs>
    <ds:schemaRef ds:uri="http://schemas.openxmlformats.org/officeDocument/2006/bibliography"/>
  </ds:schemaRefs>
</ds:datastoreItem>
</file>

<file path=customXml/itemProps3.xml><?xml version="1.0" encoding="utf-8"?>
<ds:datastoreItem xmlns:ds="http://schemas.openxmlformats.org/officeDocument/2006/customXml" ds:itemID="{F586EC76-4B0B-485B-82A5-CEE4EEB60C4C}">
  <ds:schemaRefs>
    <ds:schemaRef ds:uri="http://schemas.microsoft.com/sharepoint/v3/contenttype/forms"/>
  </ds:schemaRefs>
</ds:datastoreItem>
</file>

<file path=customXml/itemProps4.xml><?xml version="1.0" encoding="utf-8"?>
<ds:datastoreItem xmlns:ds="http://schemas.openxmlformats.org/officeDocument/2006/customXml" ds:itemID="{77154989-4A1B-4685-AB43-9316403B9F52}">
  <ds:schemaRefs>
    <ds:schemaRef ds:uri="http://schemas.microsoft.com/office/2006/metadata/properties"/>
    <ds:schemaRef ds:uri="http://schemas.microsoft.com/office/infopath/2007/PartnerControls"/>
    <ds:schemaRef ds:uri="22ef4ef0-7d28-43e9-b597-d882ef352c37"/>
  </ds:schemaRefs>
</ds:datastoreItem>
</file>

<file path=customXml/itemProps5.xml><?xml version="1.0" encoding="utf-8"?>
<ds:datastoreItem xmlns:ds="http://schemas.openxmlformats.org/officeDocument/2006/customXml" ds:itemID="{C44BDBD7-6690-448C-9F9B-534AD4E13B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ef4ef0-7d28-43e9-b597-d882ef352c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36</Pages>
  <Words>16421</Words>
  <Characters>90317</Characters>
  <Application>Microsoft Office Word</Application>
  <DocSecurity>0</DocSecurity>
  <Lines>752</Lines>
  <Paragraphs>213</Paragraphs>
  <ScaleCrop>false</ScaleCrop>
  <HeadingPairs>
    <vt:vector size="2" baseType="variant">
      <vt:variant>
        <vt:lpstr>Título</vt:lpstr>
      </vt:variant>
      <vt:variant>
        <vt:i4>1</vt:i4>
      </vt:variant>
    </vt:vector>
  </HeadingPairs>
  <TitlesOfParts>
    <vt:vector size="1" baseType="lpstr">
      <vt:lpstr>1</vt:lpstr>
    </vt:vector>
  </TitlesOfParts>
  <Company>Microsoft</Company>
  <LinksUpToDate>false</LinksUpToDate>
  <CharactersWithSpaces>106525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BIBLIOTECA PUBLICA MUNICIPAL</dc:creator>
  <cp:lastModifiedBy>CONTRATACIÓN</cp:lastModifiedBy>
  <cp:revision>80</cp:revision>
  <cp:lastPrinted>2023-09-29T19:22:00Z</cp:lastPrinted>
  <dcterms:created xsi:type="dcterms:W3CDTF">2022-09-29T12:54:00Z</dcterms:created>
  <dcterms:modified xsi:type="dcterms:W3CDTF">2023-10-28T03:09:00Z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0x0101008E533E34EECE67429B2EDC0A26314208</vt:lpwstr>
  </property>
  <property fmtid="{D5CDD505-2E9C-101B-9397-08002B2CF9AE}" pid="3" name="KSOProductBuildVer">
    <vt:lpwstr>3082-11.2.0.9635</vt:lpwstr>
  </property>
</Properties>
</file>