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A2D26" w14:textId="77777777" w:rsidR="000C3441" w:rsidRDefault="000C3441" w:rsidP="00A7479B">
      <w:pPr>
        <w:spacing w:after="0" w:line="240" w:lineRule="auto"/>
        <w:jc w:val="center"/>
        <w:rPr>
          <w:rFonts w:ascii="Arial Narrow" w:hAnsi="Arial Narrow"/>
          <w:b/>
        </w:rPr>
      </w:pPr>
    </w:p>
    <w:p w14:paraId="72EDD474" w14:textId="29B780A2" w:rsidR="00F12B51" w:rsidRPr="00EE2809" w:rsidRDefault="00F12B51" w:rsidP="00F12B51">
      <w:pPr>
        <w:jc w:val="center"/>
        <w:rPr>
          <w:rFonts w:ascii="Arial Narrow" w:hAnsi="Arial Narrow" w:cs="Arial"/>
          <w:b/>
          <w:color w:val="000000"/>
          <w:shd w:val="clear" w:color="auto" w:fill="FFFFFF"/>
        </w:rPr>
      </w:pPr>
      <w:r w:rsidRPr="00EE2809">
        <w:rPr>
          <w:rFonts w:ascii="Arial Narrow" w:hAnsi="Arial Narrow" w:cs="Arial"/>
          <w:b/>
          <w:color w:val="000000"/>
          <w:shd w:val="clear" w:color="auto" w:fill="FFFFFF"/>
        </w:rPr>
        <w:t>ANEXO No. 0</w:t>
      </w:r>
      <w:r>
        <w:rPr>
          <w:rFonts w:ascii="Arial Narrow" w:hAnsi="Arial Narrow" w:cs="Arial"/>
          <w:b/>
          <w:color w:val="000000"/>
          <w:shd w:val="clear" w:color="auto" w:fill="FFFFFF"/>
        </w:rPr>
        <w:t>1</w:t>
      </w:r>
    </w:p>
    <w:p w14:paraId="7234BAA6" w14:textId="77777777" w:rsidR="00F12B51" w:rsidRPr="00EE2809" w:rsidRDefault="00F12B51" w:rsidP="00F12B51">
      <w:pPr>
        <w:rPr>
          <w:rFonts w:ascii="Arial Narrow" w:hAnsi="Arial Narrow" w:cs="Arial"/>
          <w:b/>
          <w:color w:val="000000"/>
          <w:shd w:val="clear" w:color="auto" w:fill="FFFFFF"/>
        </w:rPr>
      </w:pPr>
    </w:p>
    <w:p w14:paraId="6BE96C23" w14:textId="77777777" w:rsidR="00F12B51" w:rsidRPr="00EE2809" w:rsidRDefault="00F12B51" w:rsidP="00F12B51">
      <w:pPr>
        <w:jc w:val="center"/>
        <w:rPr>
          <w:rFonts w:ascii="Arial Narrow" w:hAnsi="Arial Narrow" w:cs="Arial"/>
          <w:b/>
          <w:color w:val="000000"/>
          <w:shd w:val="clear" w:color="auto" w:fill="FFFFFF"/>
        </w:rPr>
      </w:pPr>
      <w:r w:rsidRPr="00EE2809">
        <w:rPr>
          <w:rFonts w:ascii="Arial Narrow" w:hAnsi="Arial Narrow" w:cs="Arial"/>
          <w:b/>
          <w:color w:val="000000"/>
          <w:shd w:val="clear" w:color="auto" w:fill="FFFFFF"/>
        </w:rPr>
        <w:t xml:space="preserve">CONDICIONES ADICIONALES DEL PROCESO </w:t>
      </w:r>
      <w:bookmarkStart w:id="0" w:name="_Hlk134695543"/>
      <w:r w:rsidRPr="00EE2809">
        <w:rPr>
          <w:rFonts w:ascii="Arial Narrow" w:hAnsi="Arial Narrow" w:cs="Arial"/>
          <w:b/>
          <w:color w:val="000000"/>
          <w:shd w:val="clear" w:color="auto" w:fill="FFFFFF"/>
        </w:rPr>
        <w:t>IPMC-NC-0</w:t>
      </w:r>
      <w:r>
        <w:rPr>
          <w:rFonts w:ascii="Arial Narrow" w:hAnsi="Arial Narrow" w:cs="Arial"/>
          <w:b/>
          <w:color w:val="000000"/>
          <w:shd w:val="clear" w:color="auto" w:fill="FFFFFF"/>
        </w:rPr>
        <w:t>11</w:t>
      </w:r>
      <w:r w:rsidRPr="00EE2809">
        <w:rPr>
          <w:rFonts w:ascii="Arial Narrow" w:hAnsi="Arial Narrow" w:cs="Arial"/>
          <w:b/>
          <w:color w:val="000000"/>
          <w:shd w:val="clear" w:color="auto" w:fill="FFFFFF"/>
        </w:rPr>
        <w:t>-2023</w:t>
      </w:r>
      <w:bookmarkEnd w:id="0"/>
    </w:p>
    <w:p w14:paraId="67C8FAFD" w14:textId="77777777" w:rsidR="00E25C2D" w:rsidRPr="00A7479B" w:rsidRDefault="00E25C2D" w:rsidP="00A7479B">
      <w:pPr>
        <w:spacing w:after="0" w:line="240" w:lineRule="auto"/>
        <w:jc w:val="both"/>
        <w:rPr>
          <w:rFonts w:ascii="Arial Narrow" w:hAnsi="Arial Narrow" w:cs="Arial"/>
        </w:rPr>
      </w:pPr>
    </w:p>
    <w:p w14:paraId="00B1F710" w14:textId="77777777" w:rsidR="00A7479B" w:rsidRPr="00A7479B" w:rsidRDefault="00A7479B" w:rsidP="00A7479B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FF92607" w14:textId="096C8BEE" w:rsidR="001B6E37" w:rsidRPr="00A7479B" w:rsidRDefault="001B6E37" w:rsidP="00A7479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4"/>
          <w:szCs w:val="24"/>
        </w:rPr>
      </w:pPr>
      <w:r w:rsidRPr="00A7479B">
        <w:rPr>
          <w:rFonts w:ascii="Arial Narrow" w:hAnsi="Arial Narrow" w:cs="Arial"/>
          <w:b/>
          <w:sz w:val="24"/>
          <w:szCs w:val="24"/>
        </w:rPr>
        <w:t>OBJETO CONTRACTUAL</w:t>
      </w:r>
      <w:r w:rsidRPr="00A7479B">
        <w:rPr>
          <w:rFonts w:ascii="Arial Narrow" w:hAnsi="Arial Narrow"/>
          <w:sz w:val="24"/>
          <w:szCs w:val="24"/>
        </w:rPr>
        <w:t>.</w:t>
      </w:r>
    </w:p>
    <w:p w14:paraId="0838F63F" w14:textId="77777777" w:rsidR="009716C6" w:rsidRPr="00A7479B" w:rsidRDefault="009716C6" w:rsidP="006D2B07">
      <w:pPr>
        <w:tabs>
          <w:tab w:val="left" w:pos="6075"/>
        </w:tabs>
        <w:spacing w:after="0" w:line="240" w:lineRule="auto"/>
        <w:jc w:val="both"/>
        <w:rPr>
          <w:rFonts w:ascii="Arial Narrow" w:hAnsi="Arial Narrow" w:cs="Arial"/>
          <w:color w:val="222222"/>
          <w:shd w:val="clear" w:color="auto" w:fill="FFFFFF"/>
        </w:rPr>
      </w:pPr>
    </w:p>
    <w:p w14:paraId="174D249D" w14:textId="00536A60" w:rsidR="00A7479B" w:rsidRPr="00463BB6" w:rsidRDefault="006D2B07" w:rsidP="00463BB6">
      <w:pPr>
        <w:tabs>
          <w:tab w:val="left" w:pos="6075"/>
        </w:tabs>
        <w:jc w:val="both"/>
        <w:rPr>
          <w:rFonts w:ascii="Arial Narrow" w:eastAsia="Arial Narrow" w:hAnsi="Arial Narrow" w:cs="Arial Narrow"/>
        </w:rPr>
      </w:pPr>
      <w:r w:rsidRPr="00260650">
        <w:rPr>
          <w:rFonts w:ascii="Arial Narrow" w:eastAsia="Arial Narrow" w:hAnsi="Arial Narrow" w:cs="Arial Narrow"/>
        </w:rPr>
        <w:t xml:space="preserve">Compra de cámaras de </w:t>
      </w:r>
      <w:proofErr w:type="spellStart"/>
      <w:r w:rsidRPr="00260650">
        <w:rPr>
          <w:rFonts w:ascii="Arial Narrow" w:eastAsia="Arial Narrow" w:hAnsi="Arial Narrow" w:cs="Arial Narrow"/>
        </w:rPr>
        <w:t>fototrampeo</w:t>
      </w:r>
      <w:proofErr w:type="spellEnd"/>
      <w:r w:rsidRPr="00260650">
        <w:rPr>
          <w:rFonts w:ascii="Arial Narrow" w:eastAsia="Arial Narrow" w:hAnsi="Arial Narrow" w:cs="Arial Narrow"/>
        </w:rPr>
        <w:t xml:space="preserve"> para realizar actividades de monitoreo e investigación para la conservación de la biodiversidad y sus servicios ecosistémicos de las áreas del sistema de Parques Nacionales Naturales.</w:t>
      </w:r>
    </w:p>
    <w:p w14:paraId="2D0CC013" w14:textId="77777777" w:rsidR="00A7479B" w:rsidRPr="00A7479B" w:rsidRDefault="00A7479B" w:rsidP="00A7479B">
      <w:pPr>
        <w:pStyle w:val="Textoindependiente"/>
        <w:rPr>
          <w:rFonts w:ascii="Arial Narrow" w:hAnsi="Arial Narrow" w:cs="Arial"/>
          <w:sz w:val="22"/>
          <w:szCs w:val="22"/>
        </w:rPr>
      </w:pPr>
    </w:p>
    <w:p w14:paraId="5D3155AB" w14:textId="61D9F093" w:rsidR="00A7479B" w:rsidRDefault="00A7479B" w:rsidP="00A7479B">
      <w:pPr>
        <w:pStyle w:val="Prrafodelista"/>
        <w:widowControl w:val="0"/>
        <w:numPr>
          <w:ilvl w:val="0"/>
          <w:numId w:val="42"/>
        </w:numPr>
        <w:jc w:val="both"/>
        <w:rPr>
          <w:rFonts w:ascii="Arial Narrow" w:hAnsi="Arial Narrow"/>
          <w:b/>
          <w:bCs/>
          <w:sz w:val="24"/>
          <w:szCs w:val="24"/>
        </w:rPr>
      </w:pPr>
      <w:r w:rsidRPr="00A7479B">
        <w:rPr>
          <w:rFonts w:ascii="Arial Narrow" w:hAnsi="Arial Narrow"/>
          <w:b/>
          <w:bCs/>
          <w:sz w:val="24"/>
          <w:szCs w:val="24"/>
        </w:rPr>
        <w:t>DESCRIPCION TÉCNICA DE LOS BIENES Y SERVICIOS:</w:t>
      </w:r>
    </w:p>
    <w:p w14:paraId="00EF2C25" w14:textId="77777777" w:rsidR="008406CF" w:rsidRPr="00A7479B" w:rsidRDefault="008406CF" w:rsidP="008406CF">
      <w:pPr>
        <w:pStyle w:val="Prrafodelista"/>
        <w:widowControl w:val="0"/>
        <w:ind w:left="720"/>
        <w:jc w:val="both"/>
        <w:rPr>
          <w:rFonts w:ascii="Arial Narrow" w:hAnsi="Arial Narrow"/>
          <w:b/>
          <w:bCs/>
          <w:sz w:val="24"/>
          <w:szCs w:val="24"/>
        </w:rPr>
      </w:pPr>
    </w:p>
    <w:p w14:paraId="2CECBBA7" w14:textId="77777777" w:rsidR="000E2219" w:rsidRDefault="000E2219" w:rsidP="000E2219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Con el fin de satisfacer la necesidad de las Direcciones Territoriales adscritas a Parques Nacionales Naturales de Colombia, acorde con lo establecido en el Estudio Previo, se establecen las siguientes condiciones técnicas mínimas para la compra de cámara trampa:</w:t>
      </w:r>
    </w:p>
    <w:tbl>
      <w:tblPr>
        <w:tblW w:w="90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39"/>
        <w:gridCol w:w="5842"/>
        <w:gridCol w:w="1961"/>
      </w:tblGrid>
      <w:tr w:rsidR="000E2219" w14:paraId="4CE2E64B" w14:textId="77777777" w:rsidTr="00D012ED">
        <w:trPr>
          <w:tblHeader/>
        </w:trPr>
        <w:tc>
          <w:tcPr>
            <w:tcW w:w="1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316EF" w14:textId="77777777" w:rsidR="000E2219" w:rsidRDefault="000E2219" w:rsidP="00D012ED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Elemento</w:t>
            </w:r>
          </w:p>
        </w:tc>
        <w:tc>
          <w:tcPr>
            <w:tcW w:w="58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39841" w14:textId="77777777" w:rsidR="000E2219" w:rsidRDefault="000E2219" w:rsidP="00D012ED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Características</w:t>
            </w:r>
          </w:p>
        </w:tc>
        <w:tc>
          <w:tcPr>
            <w:tcW w:w="1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4CFC0" w14:textId="77777777" w:rsidR="000E2219" w:rsidRDefault="000E2219" w:rsidP="00D012ED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Cantidad</w:t>
            </w:r>
          </w:p>
        </w:tc>
      </w:tr>
      <w:tr w:rsidR="000E2219" w14:paraId="7DE5858E" w14:textId="77777777" w:rsidTr="00B13A87">
        <w:trPr>
          <w:trHeight w:val="3369"/>
        </w:trPr>
        <w:tc>
          <w:tcPr>
            <w:tcW w:w="12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9BA84" w14:textId="77777777" w:rsidR="000E2219" w:rsidRDefault="000E2219" w:rsidP="00D012ED">
            <w:pPr>
              <w:widowControl w:val="0"/>
              <w:jc w:val="center"/>
              <w:rPr>
                <w:rFonts w:ascii="Arial Narrow" w:eastAsia="Arial Narrow" w:hAnsi="Arial Narrow" w:cs="Arial Narrow"/>
              </w:rPr>
            </w:pPr>
          </w:p>
          <w:p w14:paraId="056529AE" w14:textId="77777777" w:rsidR="000E2219" w:rsidRDefault="000E2219" w:rsidP="00D012ED">
            <w:pPr>
              <w:widowControl w:val="0"/>
              <w:jc w:val="center"/>
              <w:rPr>
                <w:rFonts w:ascii="Arial Narrow" w:eastAsia="Arial Narrow" w:hAnsi="Arial Narrow" w:cs="Arial Narrow"/>
              </w:rPr>
            </w:pPr>
          </w:p>
          <w:p w14:paraId="14FCB5E1" w14:textId="77777777" w:rsidR="000E2219" w:rsidRDefault="000E2219" w:rsidP="00D012ED">
            <w:pPr>
              <w:widowControl w:val="0"/>
              <w:jc w:val="center"/>
              <w:rPr>
                <w:rFonts w:ascii="Arial Narrow" w:eastAsia="Arial Narrow" w:hAnsi="Arial Narrow" w:cs="Arial Narrow"/>
              </w:rPr>
            </w:pPr>
          </w:p>
          <w:p w14:paraId="3DDA3F05" w14:textId="77777777" w:rsidR="000E2219" w:rsidRDefault="000E2219" w:rsidP="00D012ED">
            <w:pPr>
              <w:widowControl w:val="0"/>
              <w:jc w:val="center"/>
              <w:rPr>
                <w:rFonts w:ascii="Arial Narrow" w:eastAsia="Arial Narrow" w:hAnsi="Arial Narrow" w:cs="Arial Narrow"/>
              </w:rPr>
            </w:pPr>
          </w:p>
          <w:p w14:paraId="05CBC68E" w14:textId="77777777" w:rsidR="000E2219" w:rsidRDefault="000E2219" w:rsidP="00D012ED">
            <w:pPr>
              <w:widowControl w:val="0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CAMARA TRAMPA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CEB15" w14:textId="77777777" w:rsidR="000E2219" w:rsidRDefault="000E2219" w:rsidP="00D012ED">
            <w:pPr>
              <w:jc w:val="both"/>
              <w:rPr>
                <w:rFonts w:ascii="Arial Narrow" w:eastAsia="Arial Narrow" w:hAnsi="Arial Narrow" w:cs="Arial Narrow"/>
                <w:highlight w:val="white"/>
              </w:rPr>
            </w:pPr>
            <w:r w:rsidRPr="00660A2A">
              <w:rPr>
                <w:rFonts w:ascii="Arial Narrow" w:eastAsia="Arial Narrow" w:hAnsi="Arial Narrow" w:cs="Arial Narrow"/>
              </w:rPr>
              <w:t>CAMARA TRAMPA PARA EXTERIORES CON SENSOR DOBLE, PARA FOTOS DIURNAS Y NOCTURNAS. • VELOCIDAD DE DISPARO 0.15 SEG • 32 MEGAPÍXELES. • FLASH SIN BRILLO, MÁXIMA DISCRECIÓN. • FLASH DE 120 PIES / 36 MTS DE ALCANCE. • VIDEOS DE 4K CON AUDIO. • RESISTENTE AL AGUA. • PANTALLA A COLOR DE</w:t>
            </w:r>
            <w:r w:rsidRPr="00F72A7C">
              <w:t xml:space="preserve"> </w:t>
            </w:r>
            <w:r w:rsidRPr="00660A2A">
              <w:rPr>
                <w:rFonts w:ascii="Arial Narrow" w:eastAsia="Arial Narrow" w:hAnsi="Arial Narrow" w:cs="Arial Narrow"/>
              </w:rPr>
              <w:t>1.5 PULGADAS • FOTOS ETIQUETADAS CON: FECHA, HORA, TEMPERATURA, FASE LUNAR Y</w:t>
            </w:r>
            <w:r w:rsidRPr="00F72A7C">
              <w:t xml:space="preserve"> </w:t>
            </w:r>
            <w:r w:rsidRPr="00660A2A">
              <w:rPr>
                <w:rFonts w:ascii="Arial Narrow" w:eastAsia="Arial Narrow" w:hAnsi="Arial Narrow" w:cs="Arial Narrow"/>
              </w:rPr>
              <w:t>GEORREFERENCIACIÓN (GPS). • FUNCIONA CON 6</w:t>
            </w:r>
            <w:r w:rsidRPr="00F72A7C">
              <w:t xml:space="preserve"> PILAS </w:t>
            </w:r>
            <w:r w:rsidRPr="00660A2A">
              <w:rPr>
                <w:rFonts w:ascii="Arial Narrow" w:eastAsia="Arial Narrow" w:hAnsi="Arial Narrow" w:cs="Arial Narrow"/>
              </w:rPr>
              <w:t>ALCALINAS AA. INCLUYE PILAS RECARGABLES AA DE 2700 mAh • CARGADOR PARA 4 PILAS AA • CAPTURA HÍBRIDA: FOTO Y VIDEO SIMULTÁNEOS. •CUATRO AJUSTES DE SENSIBILIDAD DE DISPARO, QUE PUEDEN REDUCIR LAS TOMAS INNECESARIAS Y ESTABLECER EL INTERVALO ENTRE LAS CAPTURAS ACTIVADAS DE 0,6 SEGUNDOS A 60 MINUTOS• MEMORIA SD 64 GB - TIPO V30 SD XC</w:t>
            </w:r>
            <w:r>
              <w:rPr>
                <w:rFonts w:ascii="Arial Narrow" w:eastAsia="Arial Narrow" w:hAnsi="Arial Narrow" w:cs="Arial Narrow"/>
              </w:rPr>
              <w:t xml:space="preserve"> </w:t>
            </w:r>
            <w:r w:rsidRPr="00660A2A">
              <w:rPr>
                <w:rFonts w:ascii="Arial Narrow" w:eastAsia="Arial Narrow" w:hAnsi="Arial Narrow" w:cs="Arial Narrow"/>
              </w:rPr>
              <w:t>(VELOCIDAD DE ESCRITURA 100 MB/S)</w:t>
            </w:r>
          </w:p>
        </w:tc>
        <w:tc>
          <w:tcPr>
            <w:tcW w:w="1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2378FE" w14:textId="77777777" w:rsidR="000E2219" w:rsidRDefault="000E2219" w:rsidP="00D012ED">
            <w:pPr>
              <w:widowControl w:val="0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21</w:t>
            </w:r>
          </w:p>
        </w:tc>
      </w:tr>
    </w:tbl>
    <w:p w14:paraId="69419E41" w14:textId="77777777" w:rsidR="000E2219" w:rsidRDefault="000E2219" w:rsidP="000E2219">
      <w:pPr>
        <w:jc w:val="both"/>
        <w:rPr>
          <w:rFonts w:ascii="Arial Narrow" w:eastAsia="Arial Narrow" w:hAnsi="Arial Narrow" w:cs="Arial Narrow"/>
          <w:color w:val="000000"/>
        </w:rPr>
      </w:pPr>
    </w:p>
    <w:p w14:paraId="1561259E" w14:textId="77777777" w:rsidR="000E2219" w:rsidRDefault="000E2219" w:rsidP="000E2219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El proponente deberá cotizar el valor de los ítems establecidos del numeral 4 “Propuesta Económica”, el cual debe cumplir en todo caso con las especificaciones técnicas mínimas exigidas. </w:t>
      </w:r>
    </w:p>
    <w:p w14:paraId="4AECD77E" w14:textId="58AC9916" w:rsidR="000E2219" w:rsidRDefault="000E2219" w:rsidP="000E2219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La posible ambigüedad en las especificaciones técnicas no exime al contratista de entregar </w:t>
      </w:r>
      <w:r w:rsidR="006D28A6">
        <w:rPr>
          <w:rFonts w:ascii="Arial Narrow" w:eastAsia="Arial Narrow" w:hAnsi="Arial Narrow" w:cs="Arial Narrow"/>
          <w:color w:val="000000"/>
        </w:rPr>
        <w:t>de los bienes</w:t>
      </w:r>
      <w:r>
        <w:rPr>
          <w:rFonts w:ascii="Arial Narrow" w:eastAsia="Arial Narrow" w:hAnsi="Arial Narrow" w:cs="Arial Narrow"/>
          <w:color w:val="000000"/>
        </w:rPr>
        <w:t xml:space="preserve"> </w:t>
      </w:r>
      <w:r w:rsidR="00A40876">
        <w:rPr>
          <w:rFonts w:ascii="Arial Narrow" w:eastAsia="Arial Narrow" w:hAnsi="Arial Narrow" w:cs="Arial Narrow"/>
          <w:color w:val="000000"/>
        </w:rPr>
        <w:t xml:space="preserve">requeridos </w:t>
      </w:r>
      <w:r>
        <w:rPr>
          <w:rFonts w:ascii="Arial Narrow" w:eastAsia="Arial Narrow" w:hAnsi="Arial Narrow" w:cs="Arial Narrow"/>
          <w:color w:val="000000"/>
        </w:rPr>
        <w:t>de primera calidad y que correspondan al precio de mercado.</w:t>
      </w:r>
    </w:p>
    <w:p w14:paraId="7B13E658" w14:textId="77777777" w:rsidR="000E2219" w:rsidRPr="00873963" w:rsidRDefault="000E2219" w:rsidP="000E2219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  <w:sz w:val="24"/>
          <w:szCs w:val="24"/>
        </w:rPr>
      </w:pPr>
      <w:r>
        <w:rPr>
          <w:rFonts w:ascii="Arial Narrow" w:eastAsia="Arial Narrow" w:hAnsi="Arial Narrow" w:cs="Arial Narrow"/>
          <w:color w:val="000000"/>
        </w:rPr>
        <w:t xml:space="preserve">El proponente deberá presentar su oferta económica, cuyo valor no podrá ser superior al presupuesto asignado, so pena de rechazo de la propuesta. </w:t>
      </w:r>
    </w:p>
    <w:p w14:paraId="4578BB8C" w14:textId="77777777" w:rsidR="000E2219" w:rsidRPr="00873963" w:rsidRDefault="000E2219" w:rsidP="000E2219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873963">
        <w:rPr>
          <w:rFonts w:ascii="Arial Narrow" w:hAnsi="Arial Narrow"/>
        </w:rPr>
        <w:t>El proponente deberá diligenciar la propuesta económica que incluya los precios para los ítems requeridos, la propuesta económica deberá ser presentadas en cifras cerradas sin decimales, es decir</w:t>
      </w:r>
      <w:r>
        <w:rPr>
          <w:rFonts w:ascii="Arial Narrow" w:hAnsi="Arial Narrow"/>
        </w:rPr>
        <w:t>,</w:t>
      </w:r>
      <w:r w:rsidRPr="00873963">
        <w:rPr>
          <w:rFonts w:ascii="Arial Narrow" w:hAnsi="Arial Narrow"/>
        </w:rPr>
        <w:t xml:space="preserve"> sin centavos. </w:t>
      </w:r>
    </w:p>
    <w:p w14:paraId="43BFD42F" w14:textId="77777777" w:rsidR="000E2219" w:rsidRDefault="000E2219" w:rsidP="000E2219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873963">
        <w:rPr>
          <w:rFonts w:ascii="Arial Narrow" w:hAnsi="Arial Narrow" w:cs="Arial"/>
          <w:color w:val="000000"/>
          <w:lang w:val="es-ES"/>
        </w:rPr>
        <w:lastRenderedPageBreak/>
        <w:t>El valor total del contrato será por el presupuesto oficial del mismo, a partir de los precios de referencia fijados en la propuesta.</w:t>
      </w:r>
    </w:p>
    <w:p w14:paraId="313BDF40" w14:textId="77777777" w:rsidR="000E2219" w:rsidRDefault="000E2219" w:rsidP="000E2219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873963">
        <w:rPr>
          <w:rFonts w:ascii="Arial Narrow" w:hAnsi="Arial Narrow" w:cs="Arial"/>
          <w:color w:val="222222"/>
          <w:shd w:val="clear" w:color="auto" w:fill="FFFFFF"/>
        </w:rPr>
        <w:t>Si al evaluar la propuesta se encuentra un error aritmético, Parques Nacionales Naturales de Colombia procederá a su corrección y este será el valor que se tendrá en cuenta para la evaluación.</w:t>
      </w:r>
    </w:p>
    <w:p w14:paraId="60F05B5C" w14:textId="77777777" w:rsidR="000E2219" w:rsidRPr="00873963" w:rsidRDefault="000E2219" w:rsidP="000E2219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  <w:sz w:val="24"/>
        </w:rPr>
      </w:pPr>
      <w:r w:rsidRPr="00873963">
        <w:rPr>
          <w:rFonts w:ascii="Arial Narrow" w:hAnsi="Arial Narrow" w:cs="Arial"/>
          <w:color w:val="222222"/>
          <w:shd w:val="clear" w:color="auto" w:fill="FFFFFF"/>
        </w:rPr>
        <w:t>Para todos los efectos de la evaluación económica, ésta se realizará con los valores propuestos para cada unidad de costo, es decir, valor unitario sin impuestos.</w:t>
      </w:r>
    </w:p>
    <w:p w14:paraId="2C078954" w14:textId="382C1A75" w:rsidR="006F227C" w:rsidRDefault="006F227C" w:rsidP="006F227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color w:val="000000"/>
        </w:rPr>
      </w:pPr>
    </w:p>
    <w:p w14:paraId="0EFFC429" w14:textId="05152194" w:rsidR="006F227C" w:rsidRDefault="006F227C" w:rsidP="006F227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color w:val="000000"/>
        </w:rPr>
      </w:pPr>
    </w:p>
    <w:p w14:paraId="2B6FFF85" w14:textId="35ABB6AF" w:rsidR="006F227C" w:rsidRDefault="004770C6" w:rsidP="004770C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 w:rsidRPr="00260650">
        <w:rPr>
          <w:rFonts w:ascii="Arial Narrow" w:eastAsia="Arial Narrow" w:hAnsi="Arial Narrow" w:cs="Arial Narrow"/>
          <w:color w:val="000000"/>
        </w:rPr>
        <w:t>El contratista se obliga a cumplir las siguientes actividades:</w:t>
      </w:r>
    </w:p>
    <w:p w14:paraId="73EB97C0" w14:textId="0BD237D8" w:rsidR="004770C6" w:rsidRPr="008406CF" w:rsidRDefault="004770C6" w:rsidP="008406CF">
      <w:pPr>
        <w:pStyle w:val="Prrafodelista"/>
        <w:widowControl w:val="0"/>
        <w:numPr>
          <w:ilvl w:val="0"/>
          <w:numId w:val="42"/>
        </w:numPr>
        <w:jc w:val="both"/>
        <w:rPr>
          <w:rFonts w:ascii="Arial Narrow" w:hAnsi="Arial Narrow"/>
          <w:b/>
          <w:bCs/>
          <w:sz w:val="24"/>
          <w:szCs w:val="24"/>
        </w:rPr>
      </w:pPr>
      <w:r w:rsidRPr="008406CF">
        <w:rPr>
          <w:rFonts w:ascii="Arial Narrow" w:hAnsi="Arial Narrow"/>
          <w:b/>
          <w:bCs/>
          <w:sz w:val="24"/>
          <w:szCs w:val="24"/>
        </w:rPr>
        <w:t>OBLIGACIONES DEL CONTRATISTA</w:t>
      </w:r>
    </w:p>
    <w:p w14:paraId="5141D3A9" w14:textId="77777777" w:rsidR="00C334A5" w:rsidRPr="00B472FA" w:rsidRDefault="00C334A5" w:rsidP="00C334A5">
      <w:pPr>
        <w:pStyle w:val="Prrafodelista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eastAsia="Arial Narrow" w:hAnsi="Arial Narrow" w:cs="Arial Narrow"/>
          <w:b/>
          <w:color w:val="000000"/>
        </w:rPr>
      </w:pPr>
    </w:p>
    <w:p w14:paraId="6530EF93" w14:textId="77777777" w:rsidR="006A55B7" w:rsidRDefault="006A55B7" w:rsidP="006A55B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bookmarkStart w:id="1" w:name="_heading=h.1ksv4uv" w:colFirst="0" w:colLast="0"/>
      <w:bookmarkEnd w:id="1"/>
      <w:r>
        <w:rPr>
          <w:rFonts w:ascii="Arial Narrow" w:eastAsia="Arial Narrow" w:hAnsi="Arial Narrow" w:cs="Arial Narrow"/>
          <w:color w:val="000000"/>
        </w:rPr>
        <w:t>El contratista se obliga a cumplir las siguientes actividades:</w:t>
      </w:r>
    </w:p>
    <w:p w14:paraId="2163D2AA" w14:textId="77777777" w:rsidR="006A55B7" w:rsidRDefault="006A55B7" w:rsidP="006A55B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0D958BB1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</w:rPr>
        <w:t>Cumplir con el objeto y las características técnicas del contrato, de acuerdo con todas y cada una de las obligaciones establecidas en el mismo, el estudio previo, los anexos del proceso y la propuesta presentada, haciendo seguimiento permanente a la ejecución del contrato y disponer de lo necesario para que el objeto del contrato se cumpla a cabalidad.</w:t>
      </w:r>
    </w:p>
    <w:p w14:paraId="3D1CC72A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</w:rPr>
        <w:t>Asumir los costos de traslado y entrega de los elementos enmarcados en las especificaciones técnicas así:</w:t>
      </w:r>
    </w:p>
    <w:p w14:paraId="14116323" w14:textId="77777777" w:rsidR="006A55B7" w:rsidRDefault="006A55B7" w:rsidP="006A55B7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Dirección Territorial Andes Occidentales: Carrera 42 No. 47-21 Medellín, Colombia (10 Cámaras)</w:t>
      </w:r>
    </w:p>
    <w:p w14:paraId="7A14F720" w14:textId="77777777" w:rsidR="006A55B7" w:rsidRDefault="006A55B7" w:rsidP="006A55B7">
      <w:pPr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Dirección Territorial Amazonia: Calle 12 C # 8 - 79 Piso 2 Bogotá, Colombia (11 Cámaras)</w:t>
      </w:r>
    </w:p>
    <w:p w14:paraId="1159766C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Garantizar la oportuna y eficaz prestación del objeto contratado, respondiendo por la calidad de los elementos entregados en cada una de las sedes de la Entidad. </w:t>
      </w:r>
    </w:p>
    <w:p w14:paraId="3020C103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Garantizar la calidad de los bienes entregados asegurando que sean originales, nuevos y cumplan con las características ofrecidas y de la mejor calidad, así como las normas establecidas para este tipo de artículos.</w:t>
      </w:r>
    </w:p>
    <w:p w14:paraId="73995745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</w:rPr>
        <w:t>Asumir los costos de traslado y entrega de los elementos enmarcados en las especificaciones técnicas de acuerdo a la tabla “</w:t>
      </w:r>
      <w:r>
        <w:rPr>
          <w:rFonts w:ascii="Arial Narrow" w:eastAsia="Arial Narrow" w:hAnsi="Arial Narrow" w:cs="Arial Narrow"/>
          <w:b/>
        </w:rPr>
        <w:t>3.8 Lugar de Entrega y Cantidades</w:t>
      </w:r>
      <w:r>
        <w:rPr>
          <w:rFonts w:ascii="Arial Narrow" w:eastAsia="Arial Narrow" w:hAnsi="Arial Narrow" w:cs="Arial Narrow"/>
        </w:rPr>
        <w:t>”.</w:t>
      </w:r>
    </w:p>
    <w:p w14:paraId="5CB5E155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Si durante la ejecución del contrato se requiere un elemento igual o distinto a los establecidos como referencia en la invitación pública, Parques Nacionales se reserva el derecho de incrementar o disminuir el número de elementos a adquirir cuando las necesidades así lo exijan, previa solicitud del supervisor, sin que requiera modificar previamente el contrato. Para lo anterior se deberá entregar cotización del elemento y una vez aprobada la misma se hará la entrega del mismo.</w:t>
      </w:r>
    </w:p>
    <w:p w14:paraId="4892700A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</w:rPr>
        <w:t>Mantener los precios unitarios ofrecidos en la propuesta durante el plazo de ejecución</w:t>
      </w:r>
    </w:p>
    <w:p w14:paraId="34E11AA2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</w:rPr>
        <w:t>Cumplir con las condiciones jurídicas, técnicas, económicas y financieras presentadas en el presente pliego o términos de referencia.</w:t>
      </w:r>
    </w:p>
    <w:p w14:paraId="3AC77B04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</w:rPr>
        <w:t>Garantizar la oportuna y eficaz prestación del objeto contratado, respondiendo por la calidad de los elementos suministrados</w:t>
      </w:r>
    </w:p>
    <w:p w14:paraId="11C70AD8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</w:rPr>
        <w:t>Atender en forma oportuna y de acuerdo a cada solicitud los diferentes llamados que realice Parques Nacionales Naturales de Colombia.</w:t>
      </w:r>
    </w:p>
    <w:p w14:paraId="1BF7B166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Atender en debida forma los reclamos que presente la entidad en relación con los bienes y adoptará las medidas correctivas de manera inmediata.</w:t>
      </w:r>
    </w:p>
    <w:p w14:paraId="085D60FD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Acatar y cumplir las instrucciones que el Supervisor le imparta en relación con el objeto contractual</w:t>
      </w:r>
    </w:p>
    <w:p w14:paraId="015E6F9A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Informar oportunamente al supervisor del contrato sobre cualquier situación que pueda afectar la correcta ejecución del mismo. </w:t>
      </w:r>
    </w:p>
    <w:p w14:paraId="1EEC286F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Mantener indemne a la entidad contra todo reclamo, demanda, acción legal u otro, que pueda presentarse durante o posterior a la ejecución del contrato. </w:t>
      </w:r>
    </w:p>
    <w:p w14:paraId="64D7FAB9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Responder oportunamente las observaciones y solicitudes que haga el supervisor del contrato en miras a la correcta ejecución del contrato.</w:t>
      </w:r>
    </w:p>
    <w:p w14:paraId="4CBA6CBA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Responder sin perjuicio de la garantía, por la calidad de los elementos adquiridos.</w:t>
      </w:r>
    </w:p>
    <w:p w14:paraId="26E9F1BD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del contrato el pago correspondiente a los aportes de Salud y Pensión, la cual deberá adjuntarse en la plataforma transaccional SECOP II con el fin de efectuar el pago correspondiente</w:t>
      </w:r>
    </w:p>
    <w:p w14:paraId="77EBB526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Presentar ante a la entidad y subir al SECOP II la correspondiente facturación de conformidad con las normas vigentes, adjuntando soporte de paz y salvo en el pago de aportes al sistema de seguridad social y parafiscales correspondientes al último periodo de pago</w:t>
      </w:r>
    </w:p>
    <w:p w14:paraId="28917CAD" w14:textId="77777777" w:rsidR="006A55B7" w:rsidRDefault="006A55B7" w:rsidP="006A55B7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 Narrow" w:eastAsia="Arial Narrow" w:hAnsi="Arial Narrow" w:cs="Arial Narrow"/>
          <w:color w:val="222222"/>
        </w:rPr>
      </w:pPr>
      <w:r>
        <w:rPr>
          <w:rFonts w:ascii="Arial Narrow" w:eastAsia="Arial Narrow" w:hAnsi="Arial Narrow" w:cs="Arial Narrow"/>
          <w:color w:val="000000"/>
        </w:rPr>
        <w:t>Adicionar o prorrogar las garantías constituidas cuando la entidad lo requiera. </w:t>
      </w:r>
    </w:p>
    <w:p w14:paraId="7068B4B6" w14:textId="77777777" w:rsidR="006A55B7" w:rsidRDefault="006A55B7" w:rsidP="006A55B7">
      <w:pPr>
        <w:numPr>
          <w:ilvl w:val="0"/>
          <w:numId w:val="48"/>
        </w:num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Cumplir, en todo momento, con todos los protocolos de bioseguridad exigidos, especialmente, cuando se desarrollen labores de transporte, cargue, descargue y entrega de los elementos requeridos por PARQUES.</w:t>
      </w:r>
    </w:p>
    <w:p w14:paraId="7BE9AF56" w14:textId="77777777" w:rsidR="006A55B7" w:rsidRDefault="006A55B7" w:rsidP="006A55B7">
      <w:pPr>
        <w:widowControl w:val="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A26BB6">
        <w:rPr>
          <w:rFonts w:ascii="Arial Narrow" w:hAnsi="Arial Narrow"/>
        </w:rPr>
        <w:t>Aplicar la normatividad ambiental vigente en cumplimiento de las actividades del objeto contractual</w:t>
      </w:r>
      <w:r>
        <w:rPr>
          <w:rFonts w:ascii="Arial Narrow" w:eastAsia="Arial Narrow" w:hAnsi="Arial Narrow" w:cs="Arial Narrow"/>
          <w:color w:val="000000"/>
        </w:rPr>
        <w:t>.</w:t>
      </w:r>
    </w:p>
    <w:p w14:paraId="23C6E56B" w14:textId="66E7C9AD" w:rsidR="00F12B51" w:rsidRPr="00260650" w:rsidRDefault="00F12B51" w:rsidP="006A55B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2"/>
        <w:jc w:val="both"/>
        <w:rPr>
          <w:rFonts w:ascii="Arial Narrow" w:eastAsia="Arial Narrow" w:hAnsi="Arial Narrow" w:cs="Arial Narrow"/>
          <w:color w:val="000000"/>
        </w:rPr>
      </w:pPr>
    </w:p>
    <w:p w14:paraId="18137810" w14:textId="77777777" w:rsidR="009A508F" w:rsidRPr="006D2B07" w:rsidRDefault="009A508F" w:rsidP="00A7479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426DA8B6" w14:textId="77777777" w:rsidR="00131171" w:rsidRPr="00A7479B" w:rsidRDefault="00131171" w:rsidP="00A7479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0B89D99A" w:rsidR="00252B48" w:rsidRPr="00A7479B" w:rsidRDefault="00252B48" w:rsidP="00A7479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7479B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A7479B" w:rsidRDefault="00252B48" w:rsidP="00A7479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A7479B" w:rsidRDefault="00252B48" w:rsidP="00A7479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A7479B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A7479B" w:rsidRDefault="00252B48" w:rsidP="00A7479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A7479B" w:rsidRDefault="00252B48" w:rsidP="00A7479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7479B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Pr="00A7479B" w:rsidRDefault="00252B48" w:rsidP="00A7479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A7479B" w:rsidRDefault="001B6E37" w:rsidP="00A7479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A7479B" w:rsidRDefault="00252B48" w:rsidP="00A7479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7479B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A7479B" w:rsidRDefault="00252B48" w:rsidP="00A7479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7479B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A7479B" w:rsidRDefault="00252B48" w:rsidP="00A7479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A7479B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2CAB47C0" w:rsidR="00252B48" w:rsidRPr="00A7479B" w:rsidRDefault="006A55B7" w:rsidP="00A7479B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</w:t>
      </w:r>
      <w:bookmarkStart w:id="2" w:name="_GoBack"/>
      <w:bookmarkEnd w:id="2"/>
      <w:r w:rsidR="00252B48" w:rsidRPr="00A7479B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1E41406" w14:textId="4CE150AE" w:rsidR="00252B48" w:rsidRPr="00A7479B" w:rsidRDefault="00252B48" w:rsidP="00A7479B">
      <w:pPr>
        <w:spacing w:after="0" w:line="240" w:lineRule="auto"/>
        <w:rPr>
          <w:rFonts w:ascii="Arial Narrow" w:hAnsi="Arial Narrow"/>
          <w:b/>
        </w:rPr>
      </w:pPr>
      <w:r w:rsidRPr="00A7479B">
        <w:rPr>
          <w:rFonts w:ascii="Arial Narrow" w:hAnsi="Arial Narrow" w:cs="Arial"/>
          <w:color w:val="000000"/>
        </w:rPr>
        <w:t>FIRMA</w:t>
      </w:r>
      <w:proofErr w:type="gramStart"/>
      <w:r w:rsidRPr="00A7479B">
        <w:rPr>
          <w:rFonts w:ascii="Arial Narrow" w:hAnsi="Arial Narrow" w:cs="Arial"/>
          <w:color w:val="000000"/>
        </w:rPr>
        <w:t>:</w:t>
      </w:r>
      <w:r w:rsidR="00A7479B">
        <w:rPr>
          <w:rFonts w:ascii="Arial Narrow" w:hAnsi="Arial Narrow" w:cs="Arial"/>
          <w:color w:val="000000"/>
        </w:rPr>
        <w:t>_</w:t>
      </w:r>
      <w:proofErr w:type="gramEnd"/>
      <w:r w:rsidR="00A7479B">
        <w:rPr>
          <w:rFonts w:ascii="Arial Narrow" w:hAnsi="Arial Narrow" w:cs="Arial"/>
          <w:color w:val="000000"/>
        </w:rPr>
        <w:t>______________________________</w:t>
      </w:r>
    </w:p>
    <w:sectPr w:rsidR="00252B48" w:rsidRPr="00A7479B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000B4" w14:textId="77777777" w:rsidR="005319BA" w:rsidRDefault="005319BA" w:rsidP="00A7479B">
      <w:pPr>
        <w:spacing w:after="0" w:line="240" w:lineRule="auto"/>
      </w:pPr>
      <w:r>
        <w:separator/>
      </w:r>
    </w:p>
  </w:endnote>
  <w:endnote w:type="continuationSeparator" w:id="0">
    <w:p w14:paraId="089629B7" w14:textId="77777777" w:rsidR="005319BA" w:rsidRDefault="005319BA" w:rsidP="00A74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AD2B17" w14:textId="77777777" w:rsidR="005319BA" w:rsidRDefault="005319BA" w:rsidP="00A7479B">
      <w:pPr>
        <w:spacing w:after="0" w:line="240" w:lineRule="auto"/>
      </w:pPr>
      <w:r>
        <w:separator/>
      </w:r>
    </w:p>
  </w:footnote>
  <w:footnote w:type="continuationSeparator" w:id="0">
    <w:p w14:paraId="7E82EDF2" w14:textId="77777777" w:rsidR="005319BA" w:rsidRDefault="005319BA" w:rsidP="00A747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1225A" w14:textId="4D5E4C1A" w:rsidR="00645FCF" w:rsidRDefault="00645FC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E0D7875" wp14:editId="4A4F83FA">
          <wp:simplePos x="0" y="0"/>
          <wp:positionH relativeFrom="page">
            <wp:posOffset>7316</wp:posOffset>
          </wp:positionH>
          <wp:positionV relativeFrom="paragraph">
            <wp:posOffset>-620395</wp:posOffset>
          </wp:positionV>
          <wp:extent cx="7855889" cy="10050349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55889" cy="100503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14805"/>
    <w:multiLevelType w:val="multilevel"/>
    <w:tmpl w:val="467C514E"/>
    <w:lvl w:ilvl="0">
      <w:start w:val="3"/>
      <w:numFmt w:val="decimal"/>
      <w:lvlText w:val="%1)"/>
      <w:lvlJc w:val="left"/>
      <w:pPr>
        <w:ind w:left="102" w:hanging="233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54" w:hanging="35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lowerRoman"/>
      <w:lvlText w:val="%3."/>
      <w:lvlJc w:val="left"/>
      <w:pPr>
        <w:ind w:left="822" w:hanging="461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"/>
      <w:lvlJc w:val="left"/>
      <w:pPr>
        <w:ind w:left="1095" w:hanging="22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2315" w:hanging="22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531" w:hanging="22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746" w:hanging="22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962" w:hanging="22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78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079354F1"/>
    <w:multiLevelType w:val="hybridMultilevel"/>
    <w:tmpl w:val="B28C1370"/>
    <w:lvl w:ilvl="0" w:tplc="188E5C18">
      <w:start w:val="1"/>
      <w:numFmt w:val="lowerLetter"/>
      <w:lvlText w:val="%1."/>
      <w:lvlJc w:val="left"/>
      <w:pPr>
        <w:ind w:left="822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8FB0BF8E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2" w:tplc="55A049C2">
      <w:numFmt w:val="bullet"/>
      <w:lvlText w:val="•"/>
      <w:lvlJc w:val="left"/>
      <w:pPr>
        <w:ind w:left="2577" w:hanging="360"/>
      </w:pPr>
      <w:rPr>
        <w:rFonts w:hint="default"/>
        <w:lang w:val="es-ES" w:eastAsia="en-US" w:bidi="ar-SA"/>
      </w:rPr>
    </w:lvl>
    <w:lvl w:ilvl="3" w:tplc="1BB0B5DC">
      <w:numFmt w:val="bullet"/>
      <w:lvlText w:val="•"/>
      <w:lvlJc w:val="left"/>
      <w:pPr>
        <w:ind w:left="3456" w:hanging="360"/>
      </w:pPr>
      <w:rPr>
        <w:rFonts w:hint="default"/>
        <w:lang w:val="es-ES" w:eastAsia="en-US" w:bidi="ar-SA"/>
      </w:rPr>
    </w:lvl>
    <w:lvl w:ilvl="4" w:tplc="5BD8EFC4">
      <w:numFmt w:val="bullet"/>
      <w:lvlText w:val="•"/>
      <w:lvlJc w:val="left"/>
      <w:pPr>
        <w:ind w:left="4335" w:hanging="360"/>
      </w:pPr>
      <w:rPr>
        <w:rFonts w:hint="default"/>
        <w:lang w:val="es-ES" w:eastAsia="en-US" w:bidi="ar-SA"/>
      </w:rPr>
    </w:lvl>
    <w:lvl w:ilvl="5" w:tplc="D28CF4F8">
      <w:numFmt w:val="bullet"/>
      <w:lvlText w:val="•"/>
      <w:lvlJc w:val="left"/>
      <w:pPr>
        <w:ind w:left="5214" w:hanging="360"/>
      </w:pPr>
      <w:rPr>
        <w:rFonts w:hint="default"/>
        <w:lang w:val="es-ES" w:eastAsia="en-US" w:bidi="ar-SA"/>
      </w:rPr>
    </w:lvl>
    <w:lvl w:ilvl="6" w:tplc="8556D10C">
      <w:numFmt w:val="bullet"/>
      <w:lvlText w:val="•"/>
      <w:lvlJc w:val="left"/>
      <w:pPr>
        <w:ind w:left="6093" w:hanging="360"/>
      </w:pPr>
      <w:rPr>
        <w:rFonts w:hint="default"/>
        <w:lang w:val="es-ES" w:eastAsia="en-US" w:bidi="ar-SA"/>
      </w:rPr>
    </w:lvl>
    <w:lvl w:ilvl="7" w:tplc="73D4F7DE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A80E9F94">
      <w:numFmt w:val="bullet"/>
      <w:lvlText w:val="•"/>
      <w:lvlJc w:val="left"/>
      <w:pPr>
        <w:ind w:left="785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952413E"/>
    <w:multiLevelType w:val="hybridMultilevel"/>
    <w:tmpl w:val="69926F38"/>
    <w:lvl w:ilvl="0" w:tplc="321A931A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CB24BBEE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2" w:tplc="36640202">
      <w:numFmt w:val="bullet"/>
      <w:lvlText w:val="•"/>
      <w:lvlJc w:val="left"/>
      <w:pPr>
        <w:ind w:left="2577" w:hanging="360"/>
      </w:pPr>
      <w:rPr>
        <w:rFonts w:hint="default"/>
        <w:lang w:val="es-ES" w:eastAsia="en-US" w:bidi="ar-SA"/>
      </w:rPr>
    </w:lvl>
    <w:lvl w:ilvl="3" w:tplc="68B8EDB4">
      <w:numFmt w:val="bullet"/>
      <w:lvlText w:val="•"/>
      <w:lvlJc w:val="left"/>
      <w:pPr>
        <w:ind w:left="3456" w:hanging="360"/>
      </w:pPr>
      <w:rPr>
        <w:rFonts w:hint="default"/>
        <w:lang w:val="es-ES" w:eastAsia="en-US" w:bidi="ar-SA"/>
      </w:rPr>
    </w:lvl>
    <w:lvl w:ilvl="4" w:tplc="A91C2C8C">
      <w:numFmt w:val="bullet"/>
      <w:lvlText w:val="•"/>
      <w:lvlJc w:val="left"/>
      <w:pPr>
        <w:ind w:left="4335" w:hanging="360"/>
      </w:pPr>
      <w:rPr>
        <w:rFonts w:hint="default"/>
        <w:lang w:val="es-ES" w:eastAsia="en-US" w:bidi="ar-SA"/>
      </w:rPr>
    </w:lvl>
    <w:lvl w:ilvl="5" w:tplc="5518F878">
      <w:numFmt w:val="bullet"/>
      <w:lvlText w:val="•"/>
      <w:lvlJc w:val="left"/>
      <w:pPr>
        <w:ind w:left="5214" w:hanging="360"/>
      </w:pPr>
      <w:rPr>
        <w:rFonts w:hint="default"/>
        <w:lang w:val="es-ES" w:eastAsia="en-US" w:bidi="ar-SA"/>
      </w:rPr>
    </w:lvl>
    <w:lvl w:ilvl="6" w:tplc="DCA43DFC">
      <w:numFmt w:val="bullet"/>
      <w:lvlText w:val="•"/>
      <w:lvlJc w:val="left"/>
      <w:pPr>
        <w:ind w:left="6093" w:hanging="360"/>
      </w:pPr>
      <w:rPr>
        <w:rFonts w:hint="default"/>
        <w:lang w:val="es-ES" w:eastAsia="en-US" w:bidi="ar-SA"/>
      </w:rPr>
    </w:lvl>
    <w:lvl w:ilvl="7" w:tplc="435A2B56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D292D05E">
      <w:numFmt w:val="bullet"/>
      <w:lvlText w:val="•"/>
      <w:lvlJc w:val="left"/>
      <w:pPr>
        <w:ind w:left="7851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C518D"/>
    <w:multiLevelType w:val="hybridMultilevel"/>
    <w:tmpl w:val="95A6A9C6"/>
    <w:lvl w:ilvl="0" w:tplc="240A000F">
      <w:start w:val="1"/>
      <w:numFmt w:val="decimal"/>
      <w:lvlText w:val="%1."/>
      <w:lvlJc w:val="left"/>
      <w:pPr>
        <w:ind w:left="1713" w:hanging="360"/>
      </w:pPr>
    </w:lvl>
    <w:lvl w:ilvl="1" w:tplc="240A0019" w:tentative="1">
      <w:start w:val="1"/>
      <w:numFmt w:val="lowerLetter"/>
      <w:lvlText w:val="%2."/>
      <w:lvlJc w:val="left"/>
      <w:pPr>
        <w:ind w:left="2433" w:hanging="360"/>
      </w:pPr>
    </w:lvl>
    <w:lvl w:ilvl="2" w:tplc="240A001B" w:tentative="1">
      <w:start w:val="1"/>
      <w:numFmt w:val="lowerRoman"/>
      <w:lvlText w:val="%3."/>
      <w:lvlJc w:val="right"/>
      <w:pPr>
        <w:ind w:left="3153" w:hanging="180"/>
      </w:pPr>
    </w:lvl>
    <w:lvl w:ilvl="3" w:tplc="240A000F" w:tentative="1">
      <w:start w:val="1"/>
      <w:numFmt w:val="decimal"/>
      <w:lvlText w:val="%4."/>
      <w:lvlJc w:val="left"/>
      <w:pPr>
        <w:ind w:left="3873" w:hanging="360"/>
      </w:pPr>
    </w:lvl>
    <w:lvl w:ilvl="4" w:tplc="240A0019" w:tentative="1">
      <w:start w:val="1"/>
      <w:numFmt w:val="lowerLetter"/>
      <w:lvlText w:val="%5."/>
      <w:lvlJc w:val="left"/>
      <w:pPr>
        <w:ind w:left="4593" w:hanging="360"/>
      </w:pPr>
    </w:lvl>
    <w:lvl w:ilvl="5" w:tplc="240A001B" w:tentative="1">
      <w:start w:val="1"/>
      <w:numFmt w:val="lowerRoman"/>
      <w:lvlText w:val="%6."/>
      <w:lvlJc w:val="right"/>
      <w:pPr>
        <w:ind w:left="5313" w:hanging="180"/>
      </w:pPr>
    </w:lvl>
    <w:lvl w:ilvl="6" w:tplc="240A000F" w:tentative="1">
      <w:start w:val="1"/>
      <w:numFmt w:val="decimal"/>
      <w:lvlText w:val="%7."/>
      <w:lvlJc w:val="left"/>
      <w:pPr>
        <w:ind w:left="6033" w:hanging="360"/>
      </w:pPr>
    </w:lvl>
    <w:lvl w:ilvl="7" w:tplc="240A0019" w:tentative="1">
      <w:start w:val="1"/>
      <w:numFmt w:val="lowerLetter"/>
      <w:lvlText w:val="%8."/>
      <w:lvlJc w:val="left"/>
      <w:pPr>
        <w:ind w:left="6753" w:hanging="360"/>
      </w:pPr>
    </w:lvl>
    <w:lvl w:ilvl="8" w:tplc="24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1BF11824"/>
    <w:multiLevelType w:val="hybridMultilevel"/>
    <w:tmpl w:val="A3A0C4AC"/>
    <w:lvl w:ilvl="0" w:tplc="7124EDA6">
      <w:start w:val="1"/>
      <w:numFmt w:val="lowerLetter"/>
      <w:lvlText w:val="%1)"/>
      <w:lvlJc w:val="left"/>
      <w:pPr>
        <w:ind w:left="822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AE0A5270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2" w:tplc="0D6C6230">
      <w:numFmt w:val="bullet"/>
      <w:lvlText w:val="•"/>
      <w:lvlJc w:val="left"/>
      <w:pPr>
        <w:ind w:left="2577" w:hanging="360"/>
      </w:pPr>
      <w:rPr>
        <w:rFonts w:hint="default"/>
        <w:lang w:val="es-ES" w:eastAsia="en-US" w:bidi="ar-SA"/>
      </w:rPr>
    </w:lvl>
    <w:lvl w:ilvl="3" w:tplc="2F008812">
      <w:numFmt w:val="bullet"/>
      <w:lvlText w:val="•"/>
      <w:lvlJc w:val="left"/>
      <w:pPr>
        <w:ind w:left="3456" w:hanging="360"/>
      </w:pPr>
      <w:rPr>
        <w:rFonts w:hint="default"/>
        <w:lang w:val="es-ES" w:eastAsia="en-US" w:bidi="ar-SA"/>
      </w:rPr>
    </w:lvl>
    <w:lvl w:ilvl="4" w:tplc="8A86BC72">
      <w:numFmt w:val="bullet"/>
      <w:lvlText w:val="•"/>
      <w:lvlJc w:val="left"/>
      <w:pPr>
        <w:ind w:left="4335" w:hanging="360"/>
      </w:pPr>
      <w:rPr>
        <w:rFonts w:hint="default"/>
        <w:lang w:val="es-ES" w:eastAsia="en-US" w:bidi="ar-SA"/>
      </w:rPr>
    </w:lvl>
    <w:lvl w:ilvl="5" w:tplc="D49CFBC0">
      <w:numFmt w:val="bullet"/>
      <w:lvlText w:val="•"/>
      <w:lvlJc w:val="left"/>
      <w:pPr>
        <w:ind w:left="5214" w:hanging="360"/>
      </w:pPr>
      <w:rPr>
        <w:rFonts w:hint="default"/>
        <w:lang w:val="es-ES" w:eastAsia="en-US" w:bidi="ar-SA"/>
      </w:rPr>
    </w:lvl>
    <w:lvl w:ilvl="6" w:tplc="B2DA002E">
      <w:numFmt w:val="bullet"/>
      <w:lvlText w:val="•"/>
      <w:lvlJc w:val="left"/>
      <w:pPr>
        <w:ind w:left="6093" w:hanging="360"/>
      </w:pPr>
      <w:rPr>
        <w:rFonts w:hint="default"/>
        <w:lang w:val="es-ES" w:eastAsia="en-US" w:bidi="ar-SA"/>
      </w:rPr>
    </w:lvl>
    <w:lvl w:ilvl="7" w:tplc="2C9CE6E4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3DD0A584">
      <w:numFmt w:val="bullet"/>
      <w:lvlText w:val="•"/>
      <w:lvlJc w:val="left"/>
      <w:pPr>
        <w:ind w:left="7851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1FDD0F42"/>
    <w:multiLevelType w:val="multilevel"/>
    <w:tmpl w:val="10E43B20"/>
    <w:lvl w:ilvl="0">
      <w:start w:val="1"/>
      <w:numFmt w:val="lowerLetter"/>
      <w:lvlText w:val="%1)"/>
      <w:lvlJc w:val="left"/>
      <w:pPr>
        <w:ind w:left="502" w:hanging="360"/>
      </w:pPr>
      <w:rPr>
        <w:b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4E2056"/>
    <w:multiLevelType w:val="multilevel"/>
    <w:tmpl w:val="5524D0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4" w15:restartNumberingAfterBreak="0">
    <w:nsid w:val="244068BD"/>
    <w:multiLevelType w:val="hybridMultilevel"/>
    <w:tmpl w:val="2E8E4E16"/>
    <w:lvl w:ilvl="0" w:tplc="F9E0A4A8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38184C"/>
    <w:multiLevelType w:val="hybridMultilevel"/>
    <w:tmpl w:val="829C2FAA"/>
    <w:lvl w:ilvl="0" w:tplc="FD9E2108">
      <w:start w:val="1"/>
      <w:numFmt w:val="lowerLetter"/>
      <w:lvlText w:val="%1)"/>
      <w:lvlJc w:val="left"/>
      <w:pPr>
        <w:ind w:left="822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A92A4CA0">
      <w:numFmt w:val="bullet"/>
      <w:lvlText w:val=""/>
      <w:lvlJc w:val="left"/>
      <w:pPr>
        <w:ind w:left="1095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2" w:tplc="FE9682B0">
      <w:numFmt w:val="bullet"/>
      <w:lvlText w:val="•"/>
      <w:lvlJc w:val="left"/>
      <w:pPr>
        <w:ind w:left="2045" w:hanging="360"/>
      </w:pPr>
      <w:rPr>
        <w:rFonts w:hint="default"/>
        <w:lang w:val="es-ES" w:eastAsia="en-US" w:bidi="ar-SA"/>
      </w:rPr>
    </w:lvl>
    <w:lvl w:ilvl="3" w:tplc="3EEEAF14">
      <w:numFmt w:val="bullet"/>
      <w:lvlText w:val="•"/>
      <w:lvlJc w:val="left"/>
      <w:pPr>
        <w:ind w:left="2991" w:hanging="360"/>
      </w:pPr>
      <w:rPr>
        <w:rFonts w:hint="default"/>
        <w:lang w:val="es-ES" w:eastAsia="en-US" w:bidi="ar-SA"/>
      </w:rPr>
    </w:lvl>
    <w:lvl w:ilvl="4" w:tplc="FE5E1EFC">
      <w:numFmt w:val="bullet"/>
      <w:lvlText w:val="•"/>
      <w:lvlJc w:val="left"/>
      <w:pPr>
        <w:ind w:left="3936" w:hanging="360"/>
      </w:pPr>
      <w:rPr>
        <w:rFonts w:hint="default"/>
        <w:lang w:val="es-ES" w:eastAsia="en-US" w:bidi="ar-SA"/>
      </w:rPr>
    </w:lvl>
    <w:lvl w:ilvl="5" w:tplc="0F02102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215402EA">
      <w:numFmt w:val="bullet"/>
      <w:lvlText w:val="•"/>
      <w:lvlJc w:val="left"/>
      <w:pPr>
        <w:ind w:left="5827" w:hanging="360"/>
      </w:pPr>
      <w:rPr>
        <w:rFonts w:hint="default"/>
        <w:lang w:val="es-ES" w:eastAsia="en-US" w:bidi="ar-SA"/>
      </w:rPr>
    </w:lvl>
    <w:lvl w:ilvl="7" w:tplc="46BC1AF6">
      <w:numFmt w:val="bullet"/>
      <w:lvlText w:val="•"/>
      <w:lvlJc w:val="left"/>
      <w:pPr>
        <w:ind w:left="6773" w:hanging="360"/>
      </w:pPr>
      <w:rPr>
        <w:rFonts w:hint="default"/>
        <w:lang w:val="es-ES" w:eastAsia="en-US" w:bidi="ar-SA"/>
      </w:rPr>
    </w:lvl>
    <w:lvl w:ilvl="8" w:tplc="A17CA848">
      <w:numFmt w:val="bullet"/>
      <w:lvlText w:val="•"/>
      <w:lvlJc w:val="left"/>
      <w:pPr>
        <w:ind w:left="7718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A79C2"/>
    <w:multiLevelType w:val="multilevel"/>
    <w:tmpl w:val="9D125BF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0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739F8"/>
    <w:multiLevelType w:val="multilevel"/>
    <w:tmpl w:val="30C8E9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832C6B"/>
    <w:multiLevelType w:val="multilevel"/>
    <w:tmpl w:val="62048BB8"/>
    <w:lvl w:ilvl="0">
      <w:start w:val="1"/>
      <w:numFmt w:val="lowerLetter"/>
      <w:lvlText w:val="%1)"/>
      <w:lvlJc w:val="left"/>
      <w:pPr>
        <w:ind w:left="502" w:hanging="360"/>
      </w:pPr>
      <w:rPr>
        <w:b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41400612"/>
    <w:multiLevelType w:val="hybridMultilevel"/>
    <w:tmpl w:val="3A4E18DA"/>
    <w:lvl w:ilvl="0" w:tplc="AD007024">
      <w:start w:val="1"/>
      <w:numFmt w:val="lowerLetter"/>
      <w:lvlText w:val="%1)"/>
      <w:lvlJc w:val="left"/>
      <w:pPr>
        <w:ind w:left="822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B256F962">
      <w:start w:val="1"/>
      <w:numFmt w:val="lowerRoman"/>
      <w:lvlText w:val="%2."/>
      <w:lvlJc w:val="left"/>
      <w:pPr>
        <w:ind w:left="1095" w:hanging="286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A5E24F00">
      <w:numFmt w:val="bullet"/>
      <w:lvlText w:val="•"/>
      <w:lvlJc w:val="left"/>
      <w:pPr>
        <w:ind w:left="2045" w:hanging="286"/>
      </w:pPr>
      <w:rPr>
        <w:rFonts w:hint="default"/>
        <w:lang w:val="es-ES" w:eastAsia="en-US" w:bidi="ar-SA"/>
      </w:rPr>
    </w:lvl>
    <w:lvl w:ilvl="3" w:tplc="3B8E1386">
      <w:numFmt w:val="bullet"/>
      <w:lvlText w:val="•"/>
      <w:lvlJc w:val="left"/>
      <w:pPr>
        <w:ind w:left="2991" w:hanging="286"/>
      </w:pPr>
      <w:rPr>
        <w:rFonts w:hint="default"/>
        <w:lang w:val="es-ES" w:eastAsia="en-US" w:bidi="ar-SA"/>
      </w:rPr>
    </w:lvl>
    <w:lvl w:ilvl="4" w:tplc="68389954">
      <w:numFmt w:val="bullet"/>
      <w:lvlText w:val="•"/>
      <w:lvlJc w:val="left"/>
      <w:pPr>
        <w:ind w:left="3936" w:hanging="286"/>
      </w:pPr>
      <w:rPr>
        <w:rFonts w:hint="default"/>
        <w:lang w:val="es-ES" w:eastAsia="en-US" w:bidi="ar-SA"/>
      </w:rPr>
    </w:lvl>
    <w:lvl w:ilvl="5" w:tplc="D60E506C">
      <w:numFmt w:val="bullet"/>
      <w:lvlText w:val="•"/>
      <w:lvlJc w:val="left"/>
      <w:pPr>
        <w:ind w:left="4882" w:hanging="286"/>
      </w:pPr>
      <w:rPr>
        <w:rFonts w:hint="default"/>
        <w:lang w:val="es-ES" w:eastAsia="en-US" w:bidi="ar-SA"/>
      </w:rPr>
    </w:lvl>
    <w:lvl w:ilvl="6" w:tplc="9B024C92">
      <w:numFmt w:val="bullet"/>
      <w:lvlText w:val="•"/>
      <w:lvlJc w:val="left"/>
      <w:pPr>
        <w:ind w:left="5827" w:hanging="286"/>
      </w:pPr>
      <w:rPr>
        <w:rFonts w:hint="default"/>
        <w:lang w:val="es-ES" w:eastAsia="en-US" w:bidi="ar-SA"/>
      </w:rPr>
    </w:lvl>
    <w:lvl w:ilvl="7" w:tplc="CE28923C">
      <w:numFmt w:val="bullet"/>
      <w:lvlText w:val="•"/>
      <w:lvlJc w:val="left"/>
      <w:pPr>
        <w:ind w:left="6773" w:hanging="286"/>
      </w:pPr>
      <w:rPr>
        <w:rFonts w:hint="default"/>
        <w:lang w:val="es-ES" w:eastAsia="en-US" w:bidi="ar-SA"/>
      </w:rPr>
    </w:lvl>
    <w:lvl w:ilvl="8" w:tplc="9006CF36">
      <w:numFmt w:val="bullet"/>
      <w:lvlText w:val="•"/>
      <w:lvlJc w:val="left"/>
      <w:pPr>
        <w:ind w:left="7718" w:hanging="286"/>
      </w:pPr>
      <w:rPr>
        <w:rFonts w:hint="default"/>
        <w:lang w:val="es-ES" w:eastAsia="en-US" w:bidi="ar-SA"/>
      </w:rPr>
    </w:lvl>
  </w:abstractNum>
  <w:abstractNum w:abstractNumId="26" w15:restartNumberingAfterBreak="0">
    <w:nsid w:val="41661A0C"/>
    <w:multiLevelType w:val="hybridMultilevel"/>
    <w:tmpl w:val="D89EAA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C647C"/>
    <w:multiLevelType w:val="multilevel"/>
    <w:tmpl w:val="844A6B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462364E1"/>
    <w:multiLevelType w:val="hybridMultilevel"/>
    <w:tmpl w:val="9AF66794"/>
    <w:lvl w:ilvl="0" w:tplc="326228A2">
      <w:numFmt w:val="bullet"/>
      <w:lvlText w:val="-"/>
      <w:lvlJc w:val="left"/>
      <w:pPr>
        <w:ind w:left="822" w:hanging="360"/>
      </w:pPr>
      <w:rPr>
        <w:rFonts w:ascii="Arial MT" w:eastAsia="Arial MT" w:hAnsi="Arial MT" w:cs="Arial MT" w:hint="default"/>
        <w:w w:val="75"/>
        <w:sz w:val="22"/>
        <w:szCs w:val="22"/>
        <w:lang w:val="es-ES" w:eastAsia="en-US" w:bidi="ar-SA"/>
      </w:rPr>
    </w:lvl>
    <w:lvl w:ilvl="1" w:tplc="4DBA611E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2" w:tplc="175801D6">
      <w:numFmt w:val="bullet"/>
      <w:lvlText w:val="•"/>
      <w:lvlJc w:val="left"/>
      <w:pPr>
        <w:ind w:left="2577" w:hanging="360"/>
      </w:pPr>
      <w:rPr>
        <w:rFonts w:hint="default"/>
        <w:lang w:val="es-ES" w:eastAsia="en-US" w:bidi="ar-SA"/>
      </w:rPr>
    </w:lvl>
    <w:lvl w:ilvl="3" w:tplc="A6A0E39A">
      <w:numFmt w:val="bullet"/>
      <w:lvlText w:val="•"/>
      <w:lvlJc w:val="left"/>
      <w:pPr>
        <w:ind w:left="3456" w:hanging="360"/>
      </w:pPr>
      <w:rPr>
        <w:rFonts w:hint="default"/>
        <w:lang w:val="es-ES" w:eastAsia="en-US" w:bidi="ar-SA"/>
      </w:rPr>
    </w:lvl>
    <w:lvl w:ilvl="4" w:tplc="41F4C310">
      <w:numFmt w:val="bullet"/>
      <w:lvlText w:val="•"/>
      <w:lvlJc w:val="left"/>
      <w:pPr>
        <w:ind w:left="4335" w:hanging="360"/>
      </w:pPr>
      <w:rPr>
        <w:rFonts w:hint="default"/>
        <w:lang w:val="es-ES" w:eastAsia="en-US" w:bidi="ar-SA"/>
      </w:rPr>
    </w:lvl>
    <w:lvl w:ilvl="5" w:tplc="C32AA05E">
      <w:numFmt w:val="bullet"/>
      <w:lvlText w:val="•"/>
      <w:lvlJc w:val="left"/>
      <w:pPr>
        <w:ind w:left="5214" w:hanging="360"/>
      </w:pPr>
      <w:rPr>
        <w:rFonts w:hint="default"/>
        <w:lang w:val="es-ES" w:eastAsia="en-US" w:bidi="ar-SA"/>
      </w:rPr>
    </w:lvl>
    <w:lvl w:ilvl="6" w:tplc="C7DA69EC">
      <w:numFmt w:val="bullet"/>
      <w:lvlText w:val="•"/>
      <w:lvlJc w:val="left"/>
      <w:pPr>
        <w:ind w:left="6093" w:hanging="360"/>
      </w:pPr>
      <w:rPr>
        <w:rFonts w:hint="default"/>
        <w:lang w:val="es-ES" w:eastAsia="en-US" w:bidi="ar-SA"/>
      </w:rPr>
    </w:lvl>
    <w:lvl w:ilvl="7" w:tplc="1D1034CE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25EE5F14">
      <w:numFmt w:val="bullet"/>
      <w:lvlText w:val="•"/>
      <w:lvlJc w:val="left"/>
      <w:pPr>
        <w:ind w:left="7851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586FB6"/>
    <w:multiLevelType w:val="multilevel"/>
    <w:tmpl w:val="467C514E"/>
    <w:lvl w:ilvl="0">
      <w:start w:val="3"/>
      <w:numFmt w:val="decimal"/>
      <w:lvlText w:val="%1)"/>
      <w:lvlJc w:val="left"/>
      <w:pPr>
        <w:ind w:left="102" w:hanging="233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54" w:hanging="35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lowerRoman"/>
      <w:lvlText w:val="%3."/>
      <w:lvlJc w:val="left"/>
      <w:pPr>
        <w:ind w:left="822" w:hanging="461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"/>
      <w:lvlJc w:val="left"/>
      <w:pPr>
        <w:ind w:left="1095" w:hanging="22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2315" w:hanging="22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531" w:hanging="22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746" w:hanging="22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962" w:hanging="22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78" w:hanging="221"/>
      </w:pPr>
      <w:rPr>
        <w:rFonts w:hint="default"/>
        <w:lang w:val="es-ES" w:eastAsia="en-US" w:bidi="ar-SA"/>
      </w:rPr>
    </w:lvl>
  </w:abstractNum>
  <w:abstractNum w:abstractNumId="32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E6E49"/>
    <w:multiLevelType w:val="hybridMultilevel"/>
    <w:tmpl w:val="9020B4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3676A3"/>
    <w:multiLevelType w:val="hybridMultilevel"/>
    <w:tmpl w:val="33AA69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F92416"/>
    <w:multiLevelType w:val="multilevel"/>
    <w:tmpl w:val="1EDEA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5" w15:restartNumberingAfterBreak="0">
    <w:nsid w:val="78EB1717"/>
    <w:multiLevelType w:val="hybridMultilevel"/>
    <w:tmpl w:val="F0CC590E"/>
    <w:lvl w:ilvl="0" w:tplc="00F896EA">
      <w:start w:val="1"/>
      <w:numFmt w:val="lowerLetter"/>
      <w:lvlText w:val="%1)"/>
      <w:lvlJc w:val="left"/>
      <w:pPr>
        <w:ind w:left="822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0EE0ED5E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E7D6B926">
      <w:numFmt w:val="bullet"/>
      <w:lvlText w:val="•"/>
      <w:lvlJc w:val="left"/>
      <w:pPr>
        <w:ind w:left="2116" w:hanging="360"/>
      </w:pPr>
      <w:rPr>
        <w:rFonts w:hint="default"/>
        <w:lang w:val="es-ES" w:eastAsia="en-US" w:bidi="ar-SA"/>
      </w:rPr>
    </w:lvl>
    <w:lvl w:ilvl="3" w:tplc="66288620">
      <w:numFmt w:val="bullet"/>
      <w:lvlText w:val="•"/>
      <w:lvlJc w:val="left"/>
      <w:pPr>
        <w:ind w:left="3053" w:hanging="360"/>
      </w:pPr>
      <w:rPr>
        <w:rFonts w:hint="default"/>
        <w:lang w:val="es-ES" w:eastAsia="en-US" w:bidi="ar-SA"/>
      </w:rPr>
    </w:lvl>
    <w:lvl w:ilvl="4" w:tplc="08E8FDDA">
      <w:numFmt w:val="bullet"/>
      <w:lvlText w:val="•"/>
      <w:lvlJc w:val="left"/>
      <w:pPr>
        <w:ind w:left="3989" w:hanging="360"/>
      </w:pPr>
      <w:rPr>
        <w:rFonts w:hint="default"/>
        <w:lang w:val="es-ES" w:eastAsia="en-US" w:bidi="ar-SA"/>
      </w:rPr>
    </w:lvl>
    <w:lvl w:ilvl="5" w:tplc="3E024512">
      <w:numFmt w:val="bullet"/>
      <w:lvlText w:val="•"/>
      <w:lvlJc w:val="left"/>
      <w:pPr>
        <w:ind w:left="4926" w:hanging="360"/>
      </w:pPr>
      <w:rPr>
        <w:rFonts w:hint="default"/>
        <w:lang w:val="es-ES" w:eastAsia="en-US" w:bidi="ar-SA"/>
      </w:rPr>
    </w:lvl>
    <w:lvl w:ilvl="6" w:tplc="498602DE">
      <w:numFmt w:val="bullet"/>
      <w:lvlText w:val="•"/>
      <w:lvlJc w:val="left"/>
      <w:pPr>
        <w:ind w:left="5863" w:hanging="360"/>
      </w:pPr>
      <w:rPr>
        <w:rFonts w:hint="default"/>
        <w:lang w:val="es-ES" w:eastAsia="en-US" w:bidi="ar-SA"/>
      </w:rPr>
    </w:lvl>
    <w:lvl w:ilvl="7" w:tplc="7116C67E">
      <w:numFmt w:val="bullet"/>
      <w:lvlText w:val="•"/>
      <w:lvlJc w:val="left"/>
      <w:pPr>
        <w:ind w:left="6799" w:hanging="360"/>
      </w:pPr>
      <w:rPr>
        <w:rFonts w:hint="default"/>
        <w:lang w:val="es-ES" w:eastAsia="en-US" w:bidi="ar-SA"/>
      </w:rPr>
    </w:lvl>
    <w:lvl w:ilvl="8" w:tplc="495EFFC6">
      <w:numFmt w:val="bullet"/>
      <w:lvlText w:val="•"/>
      <w:lvlJc w:val="left"/>
      <w:pPr>
        <w:ind w:left="7736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9D33CA"/>
    <w:multiLevelType w:val="multilevel"/>
    <w:tmpl w:val="0C88185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8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48"/>
  </w:num>
  <w:num w:numId="4">
    <w:abstractNumId w:val="3"/>
  </w:num>
  <w:num w:numId="5">
    <w:abstractNumId w:val="44"/>
  </w:num>
  <w:num w:numId="6">
    <w:abstractNumId w:val="9"/>
  </w:num>
  <w:num w:numId="7">
    <w:abstractNumId w:val="43"/>
  </w:num>
  <w:num w:numId="8">
    <w:abstractNumId w:val="12"/>
  </w:num>
  <w:num w:numId="9">
    <w:abstractNumId w:val="32"/>
  </w:num>
  <w:num w:numId="10">
    <w:abstractNumId w:val="39"/>
  </w:num>
  <w:num w:numId="11">
    <w:abstractNumId w:val="11"/>
  </w:num>
  <w:num w:numId="12">
    <w:abstractNumId w:val="41"/>
  </w:num>
  <w:num w:numId="13">
    <w:abstractNumId w:val="20"/>
  </w:num>
  <w:num w:numId="14">
    <w:abstractNumId w:val="15"/>
  </w:num>
  <w:num w:numId="15">
    <w:abstractNumId w:val="23"/>
  </w:num>
  <w:num w:numId="16">
    <w:abstractNumId w:val="40"/>
  </w:num>
  <w:num w:numId="17">
    <w:abstractNumId w:val="33"/>
  </w:num>
  <w:num w:numId="18">
    <w:abstractNumId w:val="4"/>
  </w:num>
  <w:num w:numId="19">
    <w:abstractNumId w:val="17"/>
  </w:num>
  <w:num w:numId="20">
    <w:abstractNumId w:val="5"/>
  </w:num>
  <w:num w:numId="21">
    <w:abstractNumId w:val="21"/>
  </w:num>
  <w:num w:numId="22">
    <w:abstractNumId w:val="34"/>
  </w:num>
  <w:num w:numId="23">
    <w:abstractNumId w:val="29"/>
  </w:num>
  <w:num w:numId="24">
    <w:abstractNumId w:val="35"/>
  </w:num>
  <w:num w:numId="25">
    <w:abstractNumId w:val="46"/>
  </w:num>
  <w:num w:numId="26">
    <w:abstractNumId w:val="6"/>
  </w:num>
  <w:num w:numId="27">
    <w:abstractNumId w:val="18"/>
  </w:num>
  <w:num w:numId="28">
    <w:abstractNumId w:val="7"/>
  </w:num>
  <w:num w:numId="29">
    <w:abstractNumId w:val="36"/>
  </w:num>
  <w:num w:numId="30">
    <w:abstractNumId w:val="1"/>
  </w:num>
  <w:num w:numId="31">
    <w:abstractNumId w:val="28"/>
  </w:num>
  <w:num w:numId="32">
    <w:abstractNumId w:val="2"/>
  </w:num>
  <w:num w:numId="33">
    <w:abstractNumId w:val="8"/>
  </w:num>
  <w:num w:numId="34">
    <w:abstractNumId w:val="16"/>
  </w:num>
  <w:num w:numId="35">
    <w:abstractNumId w:val="25"/>
  </w:num>
  <w:num w:numId="36">
    <w:abstractNumId w:val="45"/>
  </w:num>
  <w:num w:numId="37">
    <w:abstractNumId w:val="0"/>
  </w:num>
  <w:num w:numId="38">
    <w:abstractNumId w:val="31"/>
  </w:num>
  <w:num w:numId="39">
    <w:abstractNumId w:val="13"/>
  </w:num>
  <w:num w:numId="40">
    <w:abstractNumId w:val="26"/>
  </w:num>
  <w:num w:numId="41">
    <w:abstractNumId w:val="37"/>
  </w:num>
  <w:num w:numId="42">
    <w:abstractNumId w:val="14"/>
  </w:num>
  <w:num w:numId="43">
    <w:abstractNumId w:val="38"/>
  </w:num>
  <w:num w:numId="44">
    <w:abstractNumId w:val="24"/>
  </w:num>
  <w:num w:numId="45">
    <w:abstractNumId w:val="19"/>
  </w:num>
  <w:num w:numId="46">
    <w:abstractNumId w:val="22"/>
  </w:num>
  <w:num w:numId="47">
    <w:abstractNumId w:val="27"/>
  </w:num>
  <w:num w:numId="48">
    <w:abstractNumId w:val="10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21238"/>
    <w:rsid w:val="00041C61"/>
    <w:rsid w:val="00086C3D"/>
    <w:rsid w:val="000C3441"/>
    <w:rsid w:val="000D3375"/>
    <w:rsid w:val="000E2219"/>
    <w:rsid w:val="00131171"/>
    <w:rsid w:val="00147C15"/>
    <w:rsid w:val="001647D6"/>
    <w:rsid w:val="00174843"/>
    <w:rsid w:val="001B6E37"/>
    <w:rsid w:val="00206C8C"/>
    <w:rsid w:val="00241D3F"/>
    <w:rsid w:val="00252B48"/>
    <w:rsid w:val="00327952"/>
    <w:rsid w:val="00343FB0"/>
    <w:rsid w:val="003B05BA"/>
    <w:rsid w:val="003C16A4"/>
    <w:rsid w:val="00406580"/>
    <w:rsid w:val="00430C0B"/>
    <w:rsid w:val="00463BB6"/>
    <w:rsid w:val="004770C6"/>
    <w:rsid w:val="004D67FC"/>
    <w:rsid w:val="005319BA"/>
    <w:rsid w:val="0055607A"/>
    <w:rsid w:val="00560A34"/>
    <w:rsid w:val="005B7177"/>
    <w:rsid w:val="005D2BCD"/>
    <w:rsid w:val="00645FCF"/>
    <w:rsid w:val="00666743"/>
    <w:rsid w:val="00683EF9"/>
    <w:rsid w:val="006A55B7"/>
    <w:rsid w:val="006A64D5"/>
    <w:rsid w:val="006D28A6"/>
    <w:rsid w:val="006D2B07"/>
    <w:rsid w:val="006F227C"/>
    <w:rsid w:val="006F2F07"/>
    <w:rsid w:val="00715B6A"/>
    <w:rsid w:val="00754546"/>
    <w:rsid w:val="0078222C"/>
    <w:rsid w:val="00802D9A"/>
    <w:rsid w:val="008406CF"/>
    <w:rsid w:val="00881D82"/>
    <w:rsid w:val="00887FAA"/>
    <w:rsid w:val="00896899"/>
    <w:rsid w:val="008D5472"/>
    <w:rsid w:val="009026B8"/>
    <w:rsid w:val="009716C6"/>
    <w:rsid w:val="009A508F"/>
    <w:rsid w:val="00A17416"/>
    <w:rsid w:val="00A40876"/>
    <w:rsid w:val="00A7479B"/>
    <w:rsid w:val="00A953E5"/>
    <w:rsid w:val="00AB48F0"/>
    <w:rsid w:val="00AB5820"/>
    <w:rsid w:val="00B00AB5"/>
    <w:rsid w:val="00B13A87"/>
    <w:rsid w:val="00B472FA"/>
    <w:rsid w:val="00B73A1A"/>
    <w:rsid w:val="00B96652"/>
    <w:rsid w:val="00BA124C"/>
    <w:rsid w:val="00C27564"/>
    <w:rsid w:val="00C334A5"/>
    <w:rsid w:val="00D810EA"/>
    <w:rsid w:val="00D94339"/>
    <w:rsid w:val="00DE5007"/>
    <w:rsid w:val="00E25C2D"/>
    <w:rsid w:val="00E572B3"/>
    <w:rsid w:val="00EE034F"/>
    <w:rsid w:val="00F12B51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A7479B"/>
    <w:pPr>
      <w:widowControl w:val="0"/>
      <w:autoSpaceDE w:val="0"/>
      <w:autoSpaceDN w:val="0"/>
      <w:spacing w:after="0" w:line="240" w:lineRule="auto"/>
      <w:ind w:left="822" w:hanging="361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List Paragraph1,lp1,Bullet List,FooterText,Fotografía,List1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aliases w:val="h,h8,h9,h10,h18"/>
    <w:basedOn w:val="Normal"/>
    <w:link w:val="EncabezadoCar"/>
    <w:uiPriority w:val="99"/>
    <w:rsid w:val="000D337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D337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0D337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Textoindependiente22">
    <w:name w:val="Texto independiente 22"/>
    <w:basedOn w:val="Normal"/>
    <w:qFormat/>
    <w:rsid w:val="000D3375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0D337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A7479B"/>
    <w:rPr>
      <w:rFonts w:ascii="Arial" w:eastAsia="Arial" w:hAnsi="Arial" w:cs="Arial"/>
      <w:b/>
      <w:bCs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479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479B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747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072D2-67F8-4F7B-92B0-60E0F2485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Janeth</cp:lastModifiedBy>
  <cp:revision>8</cp:revision>
  <cp:lastPrinted>2018-02-23T14:55:00Z</cp:lastPrinted>
  <dcterms:created xsi:type="dcterms:W3CDTF">2023-11-08T18:06:00Z</dcterms:created>
  <dcterms:modified xsi:type="dcterms:W3CDTF">2023-11-16T18:06:00Z</dcterms:modified>
</cp:coreProperties>
</file>