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6AD" w:rsidRPr="00256FE8" w:rsidRDefault="007A66AD" w:rsidP="007A66AD">
      <w:pPr>
        <w:pStyle w:val="Prrafodelista"/>
        <w:tabs>
          <w:tab w:val="left" w:pos="0"/>
        </w:tabs>
        <w:ind w:left="0"/>
        <w:jc w:val="center"/>
        <w:rPr>
          <w:rFonts w:ascii="Tahoma" w:hAnsi="Tahoma" w:cs="Tahoma"/>
          <w:b/>
          <w:bCs/>
          <w:i/>
          <w:sz w:val="16"/>
          <w:szCs w:val="16"/>
        </w:rPr>
      </w:pPr>
      <w:r w:rsidRPr="00256FE8">
        <w:rPr>
          <w:rFonts w:ascii="Tahoma" w:hAnsi="Tahoma" w:cs="Tahoma"/>
          <w:b/>
          <w:bCs/>
          <w:sz w:val="16"/>
          <w:szCs w:val="16"/>
        </w:rPr>
        <w:t>FUERZAS MILITARES DE COLOMBIA</w:t>
      </w:r>
    </w:p>
    <w:p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rsidR="007A66AD" w:rsidRPr="00256FE8" w:rsidRDefault="007A66AD" w:rsidP="007A66AD">
      <w:pPr>
        <w:tabs>
          <w:tab w:val="left" w:pos="0"/>
        </w:tabs>
        <w:jc w:val="center"/>
        <w:rPr>
          <w:rFonts w:ascii="Tahoma" w:hAnsi="Tahoma" w:cs="Tahoma"/>
          <w:sz w:val="16"/>
          <w:szCs w:val="16"/>
        </w:rPr>
      </w:pPr>
      <w:r w:rsidRPr="00256FE8">
        <w:rPr>
          <w:noProof/>
          <w:sz w:val="16"/>
          <w:szCs w:val="16"/>
        </w:rPr>
        <w:drawing>
          <wp:inline distT="0" distB="0" distL="0" distR="0" wp14:anchorId="1DB167CE" wp14:editId="39E7FA51">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7A66AD" w:rsidRDefault="00152B46" w:rsidP="00676FE4">
      <w:pPr>
        <w:tabs>
          <w:tab w:val="left" w:pos="0"/>
        </w:tabs>
        <w:jc w:val="center"/>
        <w:rPr>
          <w:rFonts w:ascii="Tahoma" w:hAnsi="Tahoma" w:cs="Tahoma"/>
          <w:b/>
          <w:sz w:val="16"/>
          <w:szCs w:val="16"/>
        </w:rPr>
      </w:pPr>
      <w:r>
        <w:rPr>
          <w:rFonts w:ascii="Tahoma" w:hAnsi="Tahoma" w:cs="Tahoma"/>
          <w:b/>
          <w:sz w:val="16"/>
          <w:szCs w:val="16"/>
        </w:rPr>
        <w:t>CENTRAL ADMINISTRATIVA Y CONTABLE DE</w:t>
      </w:r>
      <w:r w:rsidR="007A66AD" w:rsidRPr="00152B46">
        <w:rPr>
          <w:rFonts w:ascii="Tahoma" w:hAnsi="Tahoma" w:cs="Tahoma"/>
          <w:b/>
          <w:sz w:val="16"/>
          <w:szCs w:val="16"/>
        </w:rPr>
        <w:t xml:space="preserve"> PERSONAL</w:t>
      </w:r>
    </w:p>
    <w:p w:rsidR="00152B46" w:rsidRPr="00152B46" w:rsidRDefault="00152B46" w:rsidP="00676FE4">
      <w:pPr>
        <w:tabs>
          <w:tab w:val="left" w:pos="0"/>
        </w:tabs>
        <w:jc w:val="center"/>
        <w:rPr>
          <w:rFonts w:ascii="Tahoma" w:hAnsi="Tahoma" w:cs="Tahoma"/>
          <w:b/>
          <w:sz w:val="16"/>
          <w:szCs w:val="16"/>
        </w:rPr>
      </w:pPr>
    </w:p>
    <w:p w:rsidR="00BD0A36" w:rsidRPr="00152B46" w:rsidRDefault="00152B46" w:rsidP="00676FE4">
      <w:pPr>
        <w:tabs>
          <w:tab w:val="left" w:pos="0"/>
        </w:tabs>
        <w:jc w:val="center"/>
        <w:rPr>
          <w:rFonts w:ascii="Tahoma" w:hAnsi="Tahoma" w:cs="Tahoma"/>
          <w:b/>
          <w:sz w:val="16"/>
          <w:szCs w:val="16"/>
        </w:rPr>
      </w:pPr>
      <w:r w:rsidRPr="00152B46">
        <w:rPr>
          <w:rFonts w:ascii="Tahoma" w:hAnsi="Tahoma" w:cs="Tahoma"/>
          <w:b/>
          <w:sz w:val="16"/>
          <w:szCs w:val="16"/>
        </w:rPr>
        <w:t>DEPARTAMENTO LOGISTICO CEDE4- DIRECCION DE SISTEMAS DE INFORMACION LOGISTICA</w:t>
      </w:r>
    </w:p>
    <w:p w:rsidR="007A66AD" w:rsidRPr="00256FE8" w:rsidRDefault="007A66AD" w:rsidP="007A66AD">
      <w:pPr>
        <w:tabs>
          <w:tab w:val="left" w:pos="0"/>
        </w:tabs>
        <w:jc w:val="center"/>
        <w:rPr>
          <w:rFonts w:ascii="Tahoma" w:hAnsi="Tahoma" w:cs="Tahoma"/>
          <w:sz w:val="16"/>
          <w:szCs w:val="16"/>
        </w:rPr>
      </w:pPr>
    </w:p>
    <w:p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r w:rsidR="00531DC7">
        <w:rPr>
          <w:rFonts w:ascii="Tahoma" w:hAnsi="Tahoma" w:cs="Tahoma"/>
          <w:b/>
          <w:sz w:val="16"/>
          <w:szCs w:val="16"/>
        </w:rPr>
        <w:t xml:space="preserve"> </w:t>
      </w:r>
    </w:p>
    <w:p w:rsidR="007A66AD" w:rsidRDefault="0062554B" w:rsidP="007A66AD">
      <w:pPr>
        <w:tabs>
          <w:tab w:val="left" w:pos="0"/>
        </w:tabs>
        <w:jc w:val="both"/>
        <w:rPr>
          <w:rFonts w:ascii="Tahoma" w:hAnsi="Tahoma" w:cs="Tahoma"/>
          <w:b/>
          <w:sz w:val="16"/>
          <w:szCs w:val="16"/>
        </w:rPr>
      </w:pPr>
      <w:r>
        <w:rPr>
          <w:rFonts w:ascii="Tahoma" w:hAnsi="Tahoma" w:cs="Tahoma"/>
          <w:b/>
          <w:sz w:val="16"/>
          <w:szCs w:val="16"/>
        </w:rPr>
        <w:t>Bogotá</w:t>
      </w:r>
      <w:r w:rsidR="004E182A">
        <w:rPr>
          <w:rFonts w:ascii="Tahoma" w:hAnsi="Tahoma" w:cs="Tahoma"/>
          <w:b/>
          <w:sz w:val="16"/>
          <w:szCs w:val="16"/>
        </w:rPr>
        <w:t xml:space="preserve"> D.</w:t>
      </w:r>
      <w:r w:rsidR="004E182A" w:rsidRPr="00152B46">
        <w:rPr>
          <w:rFonts w:ascii="Tahoma" w:hAnsi="Tahoma" w:cs="Tahoma"/>
          <w:b/>
          <w:sz w:val="16"/>
          <w:szCs w:val="16"/>
        </w:rPr>
        <w:t>C</w:t>
      </w:r>
      <w:r w:rsidR="009E22E7">
        <w:rPr>
          <w:rFonts w:ascii="Tahoma" w:hAnsi="Tahoma" w:cs="Tahoma"/>
          <w:b/>
          <w:sz w:val="16"/>
          <w:szCs w:val="16"/>
        </w:rPr>
        <w:t>, Jul</w:t>
      </w:r>
      <w:r w:rsidR="00956319">
        <w:rPr>
          <w:rFonts w:ascii="Tahoma" w:hAnsi="Tahoma" w:cs="Tahoma"/>
          <w:b/>
          <w:sz w:val="16"/>
          <w:szCs w:val="16"/>
        </w:rPr>
        <w:t>io</w:t>
      </w:r>
      <w:r w:rsidR="005317F1" w:rsidRPr="00152B46">
        <w:rPr>
          <w:rFonts w:ascii="Tahoma" w:hAnsi="Tahoma" w:cs="Tahoma"/>
          <w:b/>
          <w:sz w:val="16"/>
          <w:szCs w:val="16"/>
        </w:rPr>
        <w:t xml:space="preserve"> </w:t>
      </w:r>
      <w:r w:rsidR="00ED4092" w:rsidRPr="00152B46">
        <w:rPr>
          <w:rFonts w:ascii="Tahoma" w:hAnsi="Tahoma" w:cs="Tahoma"/>
          <w:b/>
          <w:sz w:val="16"/>
          <w:szCs w:val="16"/>
        </w:rPr>
        <w:t>de 2018</w:t>
      </w:r>
    </w:p>
    <w:p w:rsidR="007A66AD" w:rsidRDefault="007A66AD" w:rsidP="007A66AD">
      <w:pPr>
        <w:tabs>
          <w:tab w:val="left" w:pos="0"/>
        </w:tabs>
        <w:jc w:val="both"/>
        <w:rPr>
          <w:rFonts w:ascii="Tahoma" w:hAnsi="Tahoma" w:cs="Tahoma"/>
          <w:b/>
          <w:sz w:val="16"/>
          <w:szCs w:val="16"/>
        </w:rPr>
      </w:pPr>
    </w:p>
    <w:p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1980"/>
        <w:gridCol w:w="6888"/>
      </w:tblGrid>
      <w:tr w:rsidR="007A66AD" w:rsidRPr="00256FE8" w:rsidTr="00025DE0">
        <w:trPr>
          <w:trHeight w:val="274"/>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531DC7">
            <w:pPr>
              <w:pStyle w:val="Prrafodelista"/>
              <w:tabs>
                <w:tab w:val="left" w:pos="1701"/>
              </w:tabs>
              <w:spacing w:line="276" w:lineRule="auto"/>
              <w:ind w:left="284"/>
              <w:jc w:val="both"/>
              <w:rPr>
                <w:rFonts w:ascii="Tahoma" w:hAnsi="Tahoma" w:cs="Tahoma"/>
                <w:b/>
                <w:sz w:val="16"/>
                <w:szCs w:val="16"/>
              </w:rPr>
            </w:pPr>
            <w:r w:rsidRPr="00256FE8">
              <w:rPr>
                <w:rFonts w:ascii="Tahoma" w:hAnsi="Tahoma" w:cs="Tahoma"/>
                <w:b/>
                <w:sz w:val="16"/>
                <w:szCs w:val="16"/>
              </w:rPr>
              <w:t>No. DEL CONTRATO</w:t>
            </w:r>
          </w:p>
        </w:tc>
        <w:tc>
          <w:tcPr>
            <w:tcW w:w="6888" w:type="dxa"/>
            <w:tcBorders>
              <w:top w:val="single" w:sz="4" w:space="0" w:color="auto"/>
              <w:left w:val="single" w:sz="4" w:space="0" w:color="auto"/>
              <w:bottom w:val="single" w:sz="4" w:space="0" w:color="auto"/>
              <w:right w:val="single" w:sz="4" w:space="0" w:color="auto"/>
            </w:tcBorders>
            <w:vAlign w:val="center"/>
          </w:tcPr>
          <w:p w:rsidR="007A66AD" w:rsidRPr="00F70C75" w:rsidRDefault="00152B46" w:rsidP="00DC7432">
            <w:pPr>
              <w:tabs>
                <w:tab w:val="left" w:pos="1701"/>
              </w:tabs>
              <w:spacing w:line="276" w:lineRule="auto"/>
              <w:jc w:val="both"/>
              <w:rPr>
                <w:rFonts w:ascii="Tahoma" w:hAnsi="Tahoma" w:cs="Tahoma"/>
                <w:sz w:val="16"/>
                <w:szCs w:val="16"/>
                <w:highlight w:val="yellow"/>
              </w:rPr>
            </w:pPr>
            <w:r w:rsidRPr="00152B46">
              <w:rPr>
                <w:rFonts w:ascii="Arial" w:hAnsi="Arial" w:cs="Arial"/>
                <w:color w:val="000000"/>
                <w:sz w:val="20"/>
              </w:rPr>
              <w:t xml:space="preserve">No. </w:t>
            </w:r>
            <w:r w:rsidRPr="00152B46">
              <w:rPr>
                <w:rFonts w:ascii="Arial" w:hAnsi="Arial" w:cs="Arial"/>
                <w:sz w:val="20"/>
              </w:rPr>
              <w:t>528</w:t>
            </w:r>
            <w:r w:rsidRPr="00152B46">
              <w:rPr>
                <w:rFonts w:ascii="Arial" w:hAnsi="Arial" w:cs="Arial"/>
                <w:color w:val="000000"/>
                <w:sz w:val="20"/>
              </w:rPr>
              <w:t xml:space="preserve"> CENAC PERSONAL 2018.</w:t>
            </w:r>
          </w:p>
        </w:tc>
      </w:tr>
      <w:tr w:rsidR="007A66AD" w:rsidRPr="00256FE8" w:rsidTr="006A1B27">
        <w:trPr>
          <w:trHeight w:val="166"/>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531DC7">
            <w:pPr>
              <w:pStyle w:val="Prrafodelista"/>
              <w:tabs>
                <w:tab w:val="left" w:pos="1701"/>
              </w:tabs>
              <w:spacing w:line="276" w:lineRule="auto"/>
              <w:ind w:left="284"/>
              <w:jc w:val="both"/>
              <w:rPr>
                <w:rFonts w:ascii="Tahoma" w:hAnsi="Tahoma" w:cs="Tahoma"/>
                <w:b/>
                <w:sz w:val="16"/>
                <w:szCs w:val="16"/>
              </w:rPr>
            </w:pPr>
            <w:r w:rsidRPr="00256FE8">
              <w:rPr>
                <w:rFonts w:ascii="Tahoma" w:hAnsi="Tahoma" w:cs="Tahoma"/>
                <w:b/>
                <w:sz w:val="16"/>
                <w:szCs w:val="16"/>
              </w:rPr>
              <w:t>FECHA SUSCRIPCIÓN CONTRATO</w:t>
            </w:r>
          </w:p>
        </w:tc>
        <w:tc>
          <w:tcPr>
            <w:tcW w:w="6888" w:type="dxa"/>
            <w:tcBorders>
              <w:top w:val="single" w:sz="4" w:space="0" w:color="auto"/>
              <w:left w:val="single" w:sz="4" w:space="0" w:color="auto"/>
              <w:bottom w:val="single" w:sz="4" w:space="0" w:color="auto"/>
              <w:right w:val="single" w:sz="4" w:space="0" w:color="auto"/>
            </w:tcBorders>
            <w:vAlign w:val="center"/>
          </w:tcPr>
          <w:p w:rsidR="007A66AD" w:rsidRPr="00BA2D59" w:rsidRDefault="0095320A" w:rsidP="006A1B27">
            <w:pPr>
              <w:tabs>
                <w:tab w:val="left" w:pos="1701"/>
              </w:tabs>
              <w:spacing w:line="276" w:lineRule="auto"/>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531DC7">
            <w:pPr>
              <w:pStyle w:val="Prrafodelista"/>
              <w:tabs>
                <w:tab w:val="left" w:pos="1701"/>
              </w:tabs>
              <w:spacing w:line="276" w:lineRule="auto"/>
              <w:ind w:left="284"/>
              <w:jc w:val="both"/>
              <w:rPr>
                <w:rFonts w:ascii="Tahoma" w:hAnsi="Tahoma" w:cs="Tahoma"/>
                <w:b/>
                <w:sz w:val="16"/>
                <w:szCs w:val="16"/>
              </w:rPr>
            </w:pPr>
            <w:r w:rsidRPr="00256FE8">
              <w:rPr>
                <w:rFonts w:ascii="Tahoma" w:hAnsi="Tahoma" w:cs="Tahoma"/>
                <w:b/>
                <w:sz w:val="16"/>
                <w:szCs w:val="16"/>
              </w:rPr>
              <w:t>POLIZA DE SEGUROS</w:t>
            </w:r>
          </w:p>
        </w:tc>
        <w:tc>
          <w:tcPr>
            <w:tcW w:w="6888" w:type="dxa"/>
            <w:tcBorders>
              <w:top w:val="single" w:sz="4" w:space="0" w:color="auto"/>
              <w:left w:val="single" w:sz="4" w:space="0" w:color="auto"/>
              <w:bottom w:val="single" w:sz="4" w:space="0" w:color="auto"/>
              <w:right w:val="single" w:sz="4" w:space="0" w:color="auto"/>
            </w:tcBorders>
            <w:vAlign w:val="center"/>
          </w:tcPr>
          <w:p w:rsidR="00440003" w:rsidRPr="00DF0953" w:rsidRDefault="0095320A" w:rsidP="00440003">
            <w:pPr>
              <w:tabs>
                <w:tab w:val="left" w:pos="1701"/>
              </w:tabs>
              <w:ind w:left="-4"/>
              <w:jc w:val="both"/>
              <w:rPr>
                <w:rFonts w:ascii="Tahoma" w:hAnsi="Tahoma" w:cs="Tahoma"/>
                <w:color w:val="FF0000"/>
                <w:sz w:val="16"/>
                <w:szCs w:val="16"/>
              </w:rPr>
            </w:pPr>
            <w:r>
              <w:rPr>
                <w:rFonts w:ascii="Tahoma" w:hAnsi="Tahoma" w:cs="Tahoma"/>
                <w:sz w:val="16"/>
                <w:szCs w:val="16"/>
              </w:rPr>
              <w:t>N/A</w:t>
            </w:r>
            <w:r w:rsidR="00025DE0">
              <w:rPr>
                <w:rFonts w:ascii="Tahoma" w:hAnsi="Tahoma" w:cs="Tahoma"/>
                <w:sz w:val="16"/>
                <w:szCs w:val="16"/>
              </w:rPr>
              <w:t xml:space="preserve"> – SECOP II</w:t>
            </w:r>
          </w:p>
          <w:p w:rsidR="007A66AD" w:rsidRPr="00256FE8" w:rsidRDefault="007A66AD" w:rsidP="00440003">
            <w:pPr>
              <w:tabs>
                <w:tab w:val="left" w:pos="1701"/>
              </w:tabs>
              <w:spacing w:line="276" w:lineRule="auto"/>
              <w:jc w:val="both"/>
              <w:rPr>
                <w:rFonts w:ascii="Tahoma" w:hAnsi="Tahoma" w:cs="Tahoma"/>
                <w:sz w:val="16"/>
                <w:szCs w:val="16"/>
              </w:rPr>
            </w:pP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531DC7">
            <w:pPr>
              <w:pStyle w:val="Prrafodelista"/>
              <w:tabs>
                <w:tab w:val="left" w:pos="1701"/>
              </w:tabs>
              <w:spacing w:line="276" w:lineRule="auto"/>
              <w:ind w:left="284"/>
              <w:jc w:val="both"/>
              <w:rPr>
                <w:rFonts w:ascii="Tahoma" w:hAnsi="Tahoma" w:cs="Tahoma"/>
                <w:b/>
                <w:sz w:val="16"/>
                <w:szCs w:val="16"/>
              </w:rPr>
            </w:pPr>
            <w:r>
              <w:rPr>
                <w:rFonts w:ascii="Tahoma" w:hAnsi="Tahoma" w:cs="Tahoma"/>
                <w:b/>
                <w:sz w:val="16"/>
                <w:szCs w:val="16"/>
              </w:rPr>
              <w:t>CRP</w:t>
            </w:r>
          </w:p>
        </w:tc>
        <w:tc>
          <w:tcPr>
            <w:tcW w:w="6888"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Default="007A66AD" w:rsidP="00531DC7">
            <w:pPr>
              <w:pStyle w:val="Prrafodelista"/>
              <w:tabs>
                <w:tab w:val="left" w:pos="1701"/>
              </w:tabs>
              <w:spacing w:line="276" w:lineRule="auto"/>
              <w:ind w:left="284"/>
              <w:jc w:val="both"/>
              <w:rPr>
                <w:rFonts w:ascii="Tahoma" w:hAnsi="Tahoma" w:cs="Tahoma"/>
                <w:b/>
                <w:sz w:val="16"/>
                <w:szCs w:val="16"/>
              </w:rPr>
            </w:pPr>
            <w:r>
              <w:rPr>
                <w:rFonts w:ascii="Tahoma" w:hAnsi="Tahoma" w:cs="Tahoma"/>
                <w:b/>
                <w:sz w:val="16"/>
                <w:szCs w:val="16"/>
              </w:rPr>
              <w:t>FECHA INICIO EJECUCIÓN CONTRACTUAL</w:t>
            </w:r>
          </w:p>
        </w:tc>
        <w:tc>
          <w:tcPr>
            <w:tcW w:w="6888"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6A1B27">
        <w:trPr>
          <w:trHeight w:val="1129"/>
        </w:trPr>
        <w:tc>
          <w:tcPr>
            <w:tcW w:w="1980" w:type="dxa"/>
            <w:tcBorders>
              <w:top w:val="single" w:sz="4" w:space="0" w:color="auto"/>
              <w:left w:val="single" w:sz="4" w:space="0" w:color="auto"/>
              <w:bottom w:val="single" w:sz="4" w:space="0" w:color="auto"/>
              <w:right w:val="single" w:sz="4" w:space="0" w:color="auto"/>
            </w:tcBorders>
          </w:tcPr>
          <w:p w:rsidR="007A66AD" w:rsidRPr="00256FE8" w:rsidRDefault="007A66AD" w:rsidP="00531DC7">
            <w:pPr>
              <w:pStyle w:val="Prrafodelista"/>
              <w:tabs>
                <w:tab w:val="left" w:pos="1701"/>
              </w:tabs>
              <w:spacing w:line="276" w:lineRule="auto"/>
              <w:ind w:left="284"/>
              <w:jc w:val="both"/>
              <w:rPr>
                <w:rFonts w:ascii="Tahoma" w:hAnsi="Tahoma" w:cs="Tahoma"/>
                <w:b/>
                <w:sz w:val="16"/>
                <w:szCs w:val="16"/>
              </w:rPr>
            </w:pPr>
            <w:r w:rsidRPr="00256FE8">
              <w:rPr>
                <w:rFonts w:ascii="Tahoma" w:hAnsi="Tahoma" w:cs="Tahoma"/>
                <w:b/>
                <w:sz w:val="16"/>
                <w:szCs w:val="16"/>
              </w:rPr>
              <w:t>CONTRATISTA</w:t>
            </w:r>
          </w:p>
        </w:tc>
        <w:tc>
          <w:tcPr>
            <w:tcW w:w="6888" w:type="dxa"/>
            <w:tcBorders>
              <w:top w:val="single" w:sz="4" w:space="0" w:color="auto"/>
              <w:left w:val="single" w:sz="4" w:space="0" w:color="auto"/>
              <w:bottom w:val="single" w:sz="4" w:space="0" w:color="auto"/>
              <w:right w:val="single" w:sz="4" w:space="0" w:color="auto"/>
            </w:tcBorders>
          </w:tcPr>
          <w:p w:rsidR="00152B46" w:rsidRPr="00BD2058" w:rsidRDefault="00152B46" w:rsidP="00152B46">
            <w:pPr>
              <w:tabs>
                <w:tab w:val="left" w:pos="1701"/>
              </w:tabs>
              <w:jc w:val="both"/>
              <w:rPr>
                <w:rFonts w:ascii="Arial" w:hAnsi="Arial" w:cs="Arial"/>
                <w:sz w:val="16"/>
                <w:szCs w:val="16"/>
              </w:rPr>
            </w:pPr>
            <w:r w:rsidRPr="00BD2058">
              <w:rPr>
                <w:rFonts w:ascii="Arial" w:hAnsi="Arial" w:cs="Arial"/>
                <w:sz w:val="16"/>
                <w:szCs w:val="16"/>
              </w:rPr>
              <w:t>Nombre completo</w:t>
            </w:r>
            <w:r>
              <w:rPr>
                <w:rFonts w:ascii="Arial" w:hAnsi="Arial" w:cs="Arial"/>
                <w:sz w:val="16"/>
                <w:szCs w:val="16"/>
              </w:rPr>
              <w:t>: Germán Andrés Calvo Puentes</w:t>
            </w:r>
          </w:p>
          <w:p w:rsidR="00152B46" w:rsidRPr="00BD2058" w:rsidRDefault="00152B46" w:rsidP="00152B46">
            <w:pPr>
              <w:tabs>
                <w:tab w:val="left" w:pos="1701"/>
              </w:tabs>
              <w:jc w:val="both"/>
              <w:rPr>
                <w:rFonts w:ascii="Arial" w:hAnsi="Arial" w:cs="Arial"/>
                <w:sz w:val="16"/>
                <w:szCs w:val="16"/>
              </w:rPr>
            </w:pPr>
            <w:r w:rsidRPr="00BD2058">
              <w:rPr>
                <w:rFonts w:ascii="Arial" w:hAnsi="Arial" w:cs="Arial"/>
                <w:sz w:val="16"/>
                <w:szCs w:val="16"/>
              </w:rPr>
              <w:t>Identificación</w:t>
            </w:r>
            <w:r>
              <w:rPr>
                <w:rFonts w:ascii="Arial" w:hAnsi="Arial" w:cs="Arial"/>
                <w:sz w:val="16"/>
                <w:szCs w:val="16"/>
              </w:rPr>
              <w:t xml:space="preserve"> C.C. No. 1´016.004.530</w:t>
            </w:r>
          </w:p>
          <w:p w:rsidR="00152B46" w:rsidRPr="00BD2058" w:rsidRDefault="00152B46" w:rsidP="00152B46">
            <w:pPr>
              <w:tabs>
                <w:tab w:val="left" w:pos="1701"/>
              </w:tabs>
              <w:jc w:val="both"/>
              <w:rPr>
                <w:rFonts w:ascii="Arial" w:hAnsi="Arial" w:cs="Arial"/>
                <w:sz w:val="16"/>
                <w:szCs w:val="16"/>
              </w:rPr>
            </w:pPr>
            <w:r w:rsidRPr="00BD2058">
              <w:rPr>
                <w:rFonts w:ascii="Arial" w:hAnsi="Arial" w:cs="Arial"/>
                <w:sz w:val="16"/>
                <w:szCs w:val="16"/>
              </w:rPr>
              <w:t>Nacionalidad</w:t>
            </w:r>
            <w:r>
              <w:rPr>
                <w:rFonts w:ascii="Arial" w:hAnsi="Arial" w:cs="Arial"/>
                <w:sz w:val="16"/>
                <w:szCs w:val="16"/>
              </w:rPr>
              <w:t xml:space="preserve"> Colombiana</w:t>
            </w:r>
          </w:p>
          <w:p w:rsidR="00152B46" w:rsidRPr="00BD2058" w:rsidRDefault="00152B46" w:rsidP="00152B46">
            <w:pPr>
              <w:tabs>
                <w:tab w:val="left" w:pos="1701"/>
              </w:tabs>
              <w:jc w:val="both"/>
              <w:rPr>
                <w:rFonts w:ascii="Arial" w:hAnsi="Arial" w:cs="Arial"/>
                <w:sz w:val="16"/>
                <w:szCs w:val="16"/>
              </w:rPr>
            </w:pPr>
            <w:r w:rsidRPr="00BD2058">
              <w:rPr>
                <w:rFonts w:ascii="Arial" w:hAnsi="Arial" w:cs="Arial"/>
                <w:sz w:val="16"/>
                <w:szCs w:val="16"/>
              </w:rPr>
              <w:t>Dirección – ciudad de residencia</w:t>
            </w:r>
            <w:r>
              <w:rPr>
                <w:rFonts w:ascii="Arial" w:hAnsi="Arial" w:cs="Arial"/>
                <w:sz w:val="16"/>
                <w:szCs w:val="16"/>
              </w:rPr>
              <w:t xml:space="preserve">: </w:t>
            </w:r>
            <w:proofErr w:type="spellStart"/>
            <w:r>
              <w:rPr>
                <w:rFonts w:ascii="Arial" w:hAnsi="Arial" w:cs="Arial"/>
                <w:sz w:val="16"/>
                <w:szCs w:val="16"/>
              </w:rPr>
              <w:t>Cra</w:t>
            </w:r>
            <w:proofErr w:type="spellEnd"/>
            <w:r>
              <w:rPr>
                <w:rFonts w:ascii="Arial" w:hAnsi="Arial" w:cs="Arial"/>
                <w:sz w:val="16"/>
                <w:szCs w:val="16"/>
              </w:rPr>
              <w:t xml:space="preserve"> 73 # 73-56 Apto 301 Bogotá</w:t>
            </w:r>
          </w:p>
          <w:p w:rsidR="00152B46" w:rsidRPr="00BD2058" w:rsidRDefault="00152B46" w:rsidP="00152B46">
            <w:pPr>
              <w:tabs>
                <w:tab w:val="left" w:pos="1701"/>
              </w:tabs>
              <w:jc w:val="both"/>
              <w:rPr>
                <w:rFonts w:ascii="Arial" w:hAnsi="Arial" w:cs="Arial"/>
                <w:sz w:val="16"/>
                <w:szCs w:val="16"/>
              </w:rPr>
            </w:pPr>
            <w:r w:rsidRPr="00BD2058">
              <w:rPr>
                <w:rFonts w:ascii="Arial" w:hAnsi="Arial" w:cs="Arial"/>
                <w:sz w:val="16"/>
                <w:szCs w:val="16"/>
              </w:rPr>
              <w:t>Teléfono de contacto</w:t>
            </w:r>
            <w:r>
              <w:rPr>
                <w:rFonts w:ascii="Arial" w:hAnsi="Arial" w:cs="Arial"/>
                <w:sz w:val="16"/>
                <w:szCs w:val="16"/>
              </w:rPr>
              <w:t xml:space="preserve"> 312 5323216</w:t>
            </w:r>
          </w:p>
          <w:p w:rsidR="005317F1" w:rsidRPr="00F70C75" w:rsidRDefault="00152B46" w:rsidP="00152B46">
            <w:pPr>
              <w:tabs>
                <w:tab w:val="left" w:pos="1701"/>
              </w:tabs>
              <w:spacing w:line="276" w:lineRule="auto"/>
              <w:jc w:val="both"/>
              <w:rPr>
                <w:rFonts w:ascii="Tahoma" w:hAnsi="Tahoma" w:cs="Tahoma"/>
                <w:sz w:val="16"/>
                <w:szCs w:val="16"/>
                <w:highlight w:val="yellow"/>
              </w:rPr>
            </w:pPr>
            <w:r w:rsidRPr="00BD2058">
              <w:rPr>
                <w:rFonts w:ascii="Arial" w:hAnsi="Arial" w:cs="Arial"/>
                <w:sz w:val="16"/>
                <w:szCs w:val="16"/>
              </w:rPr>
              <w:t>E-mail de contacto</w:t>
            </w:r>
            <w:r>
              <w:rPr>
                <w:rFonts w:ascii="Arial" w:hAnsi="Arial" w:cs="Arial"/>
                <w:sz w:val="16"/>
                <w:szCs w:val="16"/>
              </w:rPr>
              <w:t xml:space="preserve">: </w:t>
            </w:r>
            <w:hyperlink r:id="rId6" w:history="1">
              <w:r w:rsidRPr="00861B26">
                <w:rPr>
                  <w:rStyle w:val="Hipervnculo"/>
                  <w:rFonts w:ascii="Arial" w:hAnsi="Arial" w:cs="Arial"/>
                  <w:sz w:val="16"/>
                  <w:szCs w:val="16"/>
                </w:rPr>
                <w:t>germaneng80@gmail.com</w:t>
              </w:r>
            </w:hyperlink>
          </w:p>
        </w:tc>
      </w:tr>
      <w:tr w:rsidR="007A66AD" w:rsidRPr="00256FE8" w:rsidTr="006A1B27">
        <w:trPr>
          <w:trHeight w:val="523"/>
        </w:trPr>
        <w:tc>
          <w:tcPr>
            <w:tcW w:w="1980" w:type="dxa"/>
            <w:tcBorders>
              <w:top w:val="single" w:sz="4" w:space="0" w:color="auto"/>
              <w:left w:val="single" w:sz="4" w:space="0" w:color="auto"/>
              <w:bottom w:val="single" w:sz="4" w:space="0" w:color="auto"/>
              <w:right w:val="single" w:sz="4" w:space="0" w:color="auto"/>
            </w:tcBorders>
          </w:tcPr>
          <w:p w:rsidR="007A66AD" w:rsidRPr="00256FE8" w:rsidRDefault="007A66AD" w:rsidP="00531DC7">
            <w:pPr>
              <w:pStyle w:val="Prrafodelista"/>
              <w:tabs>
                <w:tab w:val="left" w:pos="1701"/>
              </w:tabs>
              <w:spacing w:line="276" w:lineRule="auto"/>
              <w:ind w:left="284"/>
              <w:jc w:val="both"/>
              <w:rPr>
                <w:rFonts w:ascii="Tahoma" w:hAnsi="Tahoma" w:cs="Tahoma"/>
                <w:b/>
                <w:sz w:val="16"/>
                <w:szCs w:val="16"/>
              </w:rPr>
            </w:pPr>
            <w:r w:rsidRPr="00256FE8">
              <w:rPr>
                <w:rFonts w:ascii="Tahoma" w:hAnsi="Tahoma" w:cs="Tahoma"/>
                <w:b/>
                <w:sz w:val="16"/>
                <w:szCs w:val="16"/>
              </w:rPr>
              <w:t>SUPERVISOR</w:t>
            </w:r>
          </w:p>
        </w:tc>
        <w:tc>
          <w:tcPr>
            <w:tcW w:w="6888" w:type="dxa"/>
            <w:tcBorders>
              <w:top w:val="single" w:sz="4" w:space="0" w:color="auto"/>
              <w:left w:val="single" w:sz="4" w:space="0" w:color="auto"/>
              <w:bottom w:val="single" w:sz="4" w:space="0" w:color="auto"/>
              <w:right w:val="single" w:sz="4" w:space="0" w:color="auto"/>
            </w:tcBorders>
          </w:tcPr>
          <w:p w:rsidR="00440003" w:rsidRPr="00152B46" w:rsidRDefault="00440003" w:rsidP="00440003">
            <w:pPr>
              <w:tabs>
                <w:tab w:val="left" w:pos="1701"/>
              </w:tabs>
              <w:ind w:left="-4"/>
              <w:jc w:val="both"/>
              <w:rPr>
                <w:rFonts w:ascii="Tahoma" w:hAnsi="Tahoma" w:cs="Tahoma"/>
                <w:color w:val="FF0000"/>
                <w:sz w:val="16"/>
                <w:szCs w:val="16"/>
              </w:rPr>
            </w:pPr>
            <w:r w:rsidRPr="00152B46">
              <w:rPr>
                <w:rFonts w:ascii="Tahoma" w:hAnsi="Tahoma" w:cs="Tahoma"/>
                <w:sz w:val="16"/>
                <w:szCs w:val="16"/>
              </w:rPr>
              <w:t xml:space="preserve">Nombre completo: </w:t>
            </w:r>
            <w:r w:rsidR="00152B46" w:rsidRPr="00152B46">
              <w:rPr>
                <w:rFonts w:ascii="Tahoma" w:hAnsi="Tahoma" w:cs="Tahoma"/>
                <w:sz w:val="16"/>
                <w:szCs w:val="16"/>
              </w:rPr>
              <w:t>MAYOR JOSÉ ALEJANDRO FRANCO POLO</w:t>
            </w:r>
          </w:p>
          <w:p w:rsidR="00152B46" w:rsidRPr="00754906" w:rsidRDefault="00440003" w:rsidP="00152B46">
            <w:pPr>
              <w:rPr>
                <w:rFonts w:ascii="Arial" w:hAnsi="Arial" w:cs="Arial"/>
              </w:rPr>
            </w:pPr>
            <w:r w:rsidRPr="00152B46">
              <w:rPr>
                <w:rFonts w:ascii="Tahoma" w:hAnsi="Tahoma" w:cs="Tahoma"/>
                <w:sz w:val="16"/>
                <w:szCs w:val="16"/>
              </w:rPr>
              <w:t xml:space="preserve">Cargo: </w:t>
            </w:r>
            <w:r w:rsidR="00152B46" w:rsidRPr="00152B46">
              <w:rPr>
                <w:rFonts w:ascii="Tahoma" w:hAnsi="Tahoma" w:cs="Tahoma"/>
                <w:sz w:val="16"/>
                <w:szCs w:val="16"/>
              </w:rPr>
              <w:t>OFICIAL DE GESTIÓN DE INVENTARIOS DISIL</w:t>
            </w:r>
          </w:p>
          <w:p w:rsidR="00440003" w:rsidRPr="009F39C0" w:rsidRDefault="00440003" w:rsidP="00440003">
            <w:pPr>
              <w:pStyle w:val="Prrafodelista"/>
              <w:tabs>
                <w:tab w:val="left" w:pos="1701"/>
              </w:tabs>
              <w:ind w:left="-4"/>
              <w:jc w:val="both"/>
              <w:rPr>
                <w:rFonts w:ascii="Tahoma" w:hAnsi="Tahoma" w:cs="Tahoma"/>
                <w:sz w:val="16"/>
                <w:szCs w:val="16"/>
              </w:rPr>
            </w:pPr>
            <w:r w:rsidRPr="009F39C0">
              <w:rPr>
                <w:rFonts w:ascii="Tahoma" w:hAnsi="Tahoma" w:cs="Tahoma"/>
                <w:sz w:val="16"/>
                <w:szCs w:val="16"/>
              </w:rPr>
              <w:t>Resolución de Delegación 03</w:t>
            </w:r>
            <w:r w:rsidR="009F39C0" w:rsidRPr="009F39C0">
              <w:rPr>
                <w:rFonts w:ascii="Tahoma" w:hAnsi="Tahoma" w:cs="Tahoma"/>
                <w:sz w:val="16"/>
                <w:szCs w:val="16"/>
              </w:rPr>
              <w:t>4 del 12 de enero de 2018</w:t>
            </w:r>
          </w:p>
          <w:p w:rsidR="005317F1" w:rsidRPr="00F70C75" w:rsidRDefault="005317F1" w:rsidP="00440003">
            <w:pPr>
              <w:tabs>
                <w:tab w:val="left" w:pos="1701"/>
              </w:tabs>
              <w:spacing w:line="276" w:lineRule="auto"/>
              <w:jc w:val="both"/>
              <w:rPr>
                <w:rFonts w:ascii="Tahoma" w:hAnsi="Tahoma" w:cs="Tahoma"/>
                <w:sz w:val="16"/>
                <w:szCs w:val="16"/>
                <w:highlight w:val="yellow"/>
              </w:rPr>
            </w:pP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531DC7">
            <w:pPr>
              <w:pStyle w:val="Prrafodelista"/>
              <w:tabs>
                <w:tab w:val="left" w:pos="1701"/>
              </w:tabs>
              <w:spacing w:line="276" w:lineRule="auto"/>
              <w:ind w:left="284"/>
              <w:jc w:val="both"/>
              <w:rPr>
                <w:rFonts w:ascii="Tahoma" w:hAnsi="Tahoma" w:cs="Tahoma"/>
                <w:b/>
                <w:sz w:val="16"/>
                <w:szCs w:val="16"/>
              </w:rPr>
            </w:pPr>
            <w:r w:rsidRPr="00256FE8">
              <w:rPr>
                <w:rFonts w:ascii="Tahoma" w:hAnsi="Tahoma" w:cs="Tahoma"/>
                <w:b/>
                <w:sz w:val="16"/>
                <w:szCs w:val="16"/>
              </w:rPr>
              <w:t>OBJETO CONTRACTUAL</w:t>
            </w:r>
          </w:p>
        </w:tc>
        <w:tc>
          <w:tcPr>
            <w:tcW w:w="6888" w:type="dxa"/>
            <w:tcBorders>
              <w:top w:val="single" w:sz="4" w:space="0" w:color="auto"/>
              <w:left w:val="single" w:sz="4" w:space="0" w:color="auto"/>
              <w:bottom w:val="single" w:sz="4" w:space="0" w:color="auto"/>
              <w:right w:val="single" w:sz="4" w:space="0" w:color="auto"/>
            </w:tcBorders>
            <w:vAlign w:val="center"/>
          </w:tcPr>
          <w:p w:rsidR="00152B46" w:rsidRPr="00152B46" w:rsidRDefault="00152B46" w:rsidP="00152B46">
            <w:pPr>
              <w:autoSpaceDE w:val="0"/>
              <w:autoSpaceDN w:val="0"/>
              <w:adjustRightInd w:val="0"/>
              <w:jc w:val="both"/>
              <w:rPr>
                <w:rFonts w:ascii="Arial" w:hAnsi="Arial" w:cs="Arial"/>
                <w:color w:val="000000"/>
                <w:sz w:val="20"/>
              </w:rPr>
            </w:pPr>
            <w:r w:rsidRPr="00152B46">
              <w:rPr>
                <w:rFonts w:ascii="Arial" w:hAnsi="Arial" w:cs="Arial"/>
                <w:color w:val="000000"/>
                <w:sz w:val="20"/>
              </w:rPr>
              <w:t xml:space="preserve">Prestar los servicios profesionales como Ingeniero Industrial, analista de los inventarios del Ejercito Nacional en sus diferentes áreas (infantería, caballería, artillería, armamento e intendencia) de la Dirección de Sistemas de Información Logística. </w:t>
            </w:r>
          </w:p>
          <w:p w:rsidR="007A66AD" w:rsidRPr="00025DE0" w:rsidRDefault="007A66AD" w:rsidP="0095320A">
            <w:pPr>
              <w:tabs>
                <w:tab w:val="left" w:pos="1701"/>
              </w:tabs>
              <w:spacing w:line="276" w:lineRule="auto"/>
              <w:ind w:left="17" w:hanging="17"/>
              <w:jc w:val="both"/>
              <w:rPr>
                <w:rFonts w:ascii="Tahoma" w:hAnsi="Tahoma" w:cs="Tahoma"/>
                <w:b/>
                <w:sz w:val="16"/>
                <w:szCs w:val="16"/>
                <w:u w:val="single"/>
              </w:rPr>
            </w:pPr>
          </w:p>
        </w:tc>
      </w:tr>
      <w:tr w:rsidR="007A66AD" w:rsidRPr="00256FE8" w:rsidTr="006A1B27">
        <w:trPr>
          <w:trHeight w:val="5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531DC7">
            <w:pPr>
              <w:pStyle w:val="Prrafodelista"/>
              <w:tabs>
                <w:tab w:val="left" w:pos="1701"/>
              </w:tabs>
              <w:spacing w:line="276" w:lineRule="auto"/>
              <w:ind w:left="284"/>
              <w:rPr>
                <w:rFonts w:ascii="Tahoma" w:hAnsi="Tahoma" w:cs="Tahoma"/>
                <w:b/>
                <w:sz w:val="16"/>
                <w:szCs w:val="16"/>
              </w:rPr>
            </w:pPr>
            <w:r w:rsidRPr="00256FE8">
              <w:rPr>
                <w:rFonts w:ascii="Tahoma" w:hAnsi="Tahoma" w:cs="Tahoma"/>
                <w:b/>
                <w:sz w:val="16"/>
                <w:szCs w:val="16"/>
              </w:rPr>
              <w:t>OBLIGACIONES CONTRACTUALES</w:t>
            </w:r>
          </w:p>
        </w:tc>
        <w:tc>
          <w:tcPr>
            <w:tcW w:w="6888" w:type="dxa"/>
            <w:tcBorders>
              <w:top w:val="single" w:sz="4" w:space="0" w:color="auto"/>
              <w:left w:val="single" w:sz="4" w:space="0" w:color="auto"/>
              <w:bottom w:val="single" w:sz="4" w:space="0" w:color="auto"/>
              <w:right w:val="single" w:sz="4" w:space="0" w:color="auto"/>
            </w:tcBorders>
            <w:vAlign w:val="center"/>
          </w:tcPr>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eastAsiaTheme="minorHAnsi" w:hAnsi="Arial" w:cs="Arial"/>
                <w:color w:val="000000"/>
                <w:kern w:val="0"/>
                <w:sz w:val="20"/>
                <w:szCs w:val="20"/>
                <w:lang w:eastAsia="en-US"/>
              </w:rPr>
            </w:pPr>
            <w:r w:rsidRPr="009F39C0">
              <w:rPr>
                <w:rFonts w:ascii="Arial" w:eastAsiaTheme="minorHAnsi" w:hAnsi="Arial" w:cs="Arial"/>
                <w:color w:val="000000"/>
                <w:kern w:val="0"/>
                <w:sz w:val="20"/>
                <w:szCs w:val="20"/>
                <w:lang w:eastAsia="en-US"/>
              </w:rPr>
              <w:t xml:space="preserve">Realizar seguimiento al cumplimiento del Anteproyecto de Presupuesto, Plan de Compras, Flujo de Bienes y Servicios proyectados por DIPEL, en coordinación con COLOG, mediante evaluación estadística, soportada en bases de datos y tableros de control. </w:t>
            </w:r>
          </w:p>
          <w:p w:rsidR="009F39C0" w:rsidRPr="009F39C0" w:rsidRDefault="009F39C0" w:rsidP="009F39C0">
            <w:pPr>
              <w:ind w:left="289"/>
              <w:jc w:val="both"/>
              <w:rPr>
                <w:rFonts w:ascii="Arial" w:hAnsi="Arial" w:cs="Arial"/>
                <w:sz w:val="20"/>
                <w:szCs w:val="20"/>
              </w:rPr>
            </w:pPr>
          </w:p>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eastAsiaTheme="minorHAnsi" w:hAnsi="Arial" w:cs="Arial"/>
                <w:color w:val="000000"/>
                <w:kern w:val="0"/>
                <w:sz w:val="20"/>
                <w:szCs w:val="20"/>
                <w:lang w:eastAsia="en-US"/>
              </w:rPr>
            </w:pPr>
            <w:r w:rsidRPr="009F39C0">
              <w:rPr>
                <w:rFonts w:ascii="Arial" w:eastAsiaTheme="minorHAnsi" w:hAnsi="Arial" w:cs="Arial"/>
                <w:color w:val="000000"/>
                <w:kern w:val="0"/>
                <w:sz w:val="20"/>
                <w:szCs w:val="20"/>
                <w:lang w:eastAsia="en-US"/>
              </w:rPr>
              <w:t xml:space="preserve">Verificar el cumplimiento de los planes de abastecimientos, Producción y Mantenimiento definidos por DIPEL, mediante evaluación estadística, soportada en bases de datos y tableros de control. </w:t>
            </w:r>
          </w:p>
          <w:p w:rsidR="009F39C0" w:rsidRPr="009F39C0" w:rsidRDefault="009F39C0" w:rsidP="009F39C0">
            <w:pPr>
              <w:ind w:left="289"/>
              <w:jc w:val="both"/>
              <w:rPr>
                <w:rFonts w:ascii="Arial" w:hAnsi="Arial" w:cs="Arial"/>
                <w:sz w:val="20"/>
                <w:szCs w:val="20"/>
              </w:rPr>
            </w:pPr>
          </w:p>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eastAsiaTheme="minorHAnsi" w:hAnsi="Arial" w:cs="Arial"/>
                <w:color w:val="000000"/>
                <w:kern w:val="0"/>
                <w:sz w:val="20"/>
                <w:szCs w:val="20"/>
                <w:lang w:eastAsia="en-US"/>
              </w:rPr>
            </w:pPr>
            <w:r w:rsidRPr="009F39C0">
              <w:rPr>
                <w:rFonts w:ascii="Arial" w:eastAsiaTheme="minorHAnsi" w:hAnsi="Arial" w:cs="Arial"/>
                <w:color w:val="000000"/>
                <w:kern w:val="0"/>
                <w:sz w:val="20"/>
                <w:szCs w:val="20"/>
                <w:lang w:eastAsia="en-US"/>
              </w:rPr>
              <w:t xml:space="preserve">Supervisar y controlar el cumplimiento del planeamiento de convenios en coordinación con el COFIP y </w:t>
            </w:r>
            <w:proofErr w:type="spellStart"/>
            <w:r w:rsidRPr="009F39C0">
              <w:rPr>
                <w:rFonts w:ascii="Arial" w:eastAsiaTheme="minorHAnsi" w:hAnsi="Arial" w:cs="Arial"/>
                <w:color w:val="000000"/>
                <w:kern w:val="0"/>
                <w:sz w:val="20"/>
                <w:szCs w:val="20"/>
                <w:lang w:eastAsia="en-US"/>
              </w:rPr>
              <w:t>Cenac</w:t>
            </w:r>
            <w:proofErr w:type="spellEnd"/>
            <w:r w:rsidRPr="009F39C0">
              <w:rPr>
                <w:rFonts w:ascii="Arial" w:eastAsiaTheme="minorHAnsi" w:hAnsi="Arial" w:cs="Arial"/>
                <w:color w:val="000000"/>
                <w:kern w:val="0"/>
                <w:sz w:val="20"/>
                <w:szCs w:val="20"/>
                <w:lang w:eastAsia="en-US"/>
              </w:rPr>
              <w:t xml:space="preserve"> Convenios, mediante evaluación estadística, soportada en bases de datos y tableros de control. </w:t>
            </w:r>
          </w:p>
          <w:p w:rsidR="009F39C0" w:rsidRPr="009F39C0" w:rsidRDefault="009F39C0" w:rsidP="009F39C0">
            <w:pPr>
              <w:ind w:left="289"/>
              <w:jc w:val="both"/>
              <w:rPr>
                <w:rFonts w:ascii="Arial" w:hAnsi="Arial" w:cs="Arial"/>
                <w:sz w:val="20"/>
                <w:szCs w:val="20"/>
              </w:rPr>
            </w:pPr>
          </w:p>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eastAsiaTheme="minorHAnsi" w:hAnsi="Arial" w:cs="Arial"/>
                <w:color w:val="000000"/>
                <w:kern w:val="0"/>
                <w:sz w:val="20"/>
                <w:szCs w:val="20"/>
                <w:lang w:eastAsia="en-US"/>
              </w:rPr>
            </w:pPr>
            <w:r w:rsidRPr="009F39C0">
              <w:rPr>
                <w:rFonts w:ascii="Arial" w:eastAsiaTheme="minorHAnsi" w:hAnsi="Arial" w:cs="Arial"/>
                <w:color w:val="000000"/>
                <w:kern w:val="0"/>
                <w:sz w:val="20"/>
                <w:szCs w:val="20"/>
                <w:lang w:eastAsia="en-US"/>
              </w:rPr>
              <w:t xml:space="preserve">Consolidar la información estadística de gestión de Aprovisionamiento, Abastecimientos, Producción, Mantenimiento y demás planes definidos por el Departamento de Logística del Ejército, ejecutados en la plataforma SILOG y demás bases de datos que registran operación Logística. </w:t>
            </w:r>
          </w:p>
          <w:p w:rsidR="009F39C0" w:rsidRPr="009F39C0" w:rsidRDefault="009F39C0" w:rsidP="009F39C0">
            <w:pPr>
              <w:ind w:left="289"/>
              <w:jc w:val="both"/>
              <w:rPr>
                <w:rFonts w:ascii="Arial" w:hAnsi="Arial" w:cs="Arial"/>
                <w:sz w:val="20"/>
                <w:szCs w:val="20"/>
              </w:rPr>
            </w:pPr>
          </w:p>
          <w:p w:rsidR="009F39C0" w:rsidRPr="00200E4C" w:rsidRDefault="009F39C0" w:rsidP="009F39C0">
            <w:pPr>
              <w:widowControl/>
              <w:suppressAutoHyphens w:val="0"/>
              <w:autoSpaceDE w:val="0"/>
              <w:autoSpaceDN w:val="0"/>
              <w:adjustRightInd w:val="0"/>
              <w:ind w:left="289"/>
              <w:jc w:val="both"/>
              <w:rPr>
                <w:rFonts w:ascii="Arial" w:eastAsiaTheme="minorHAnsi" w:hAnsi="Arial" w:cs="Arial"/>
                <w:kern w:val="0"/>
                <w:sz w:val="20"/>
                <w:szCs w:val="20"/>
                <w:lang w:eastAsia="en-US"/>
              </w:rPr>
            </w:pPr>
          </w:p>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eastAsiaTheme="minorHAnsi" w:hAnsi="Arial" w:cs="Arial"/>
                <w:color w:val="000000"/>
                <w:kern w:val="0"/>
                <w:sz w:val="20"/>
                <w:szCs w:val="20"/>
                <w:lang w:eastAsia="en-US"/>
              </w:rPr>
            </w:pPr>
            <w:r w:rsidRPr="009F39C0">
              <w:rPr>
                <w:rFonts w:ascii="Arial" w:eastAsiaTheme="minorHAnsi" w:hAnsi="Arial" w:cs="Arial"/>
                <w:color w:val="000000"/>
                <w:kern w:val="0"/>
                <w:sz w:val="20"/>
                <w:szCs w:val="20"/>
                <w:lang w:eastAsia="en-US"/>
              </w:rPr>
              <w:lastRenderedPageBreak/>
              <w:t xml:space="preserve">Evaluar el sistema de información logístico y presentar informes estadísticos en aras de mejorar los procesos de seguimiento y control. </w:t>
            </w:r>
          </w:p>
          <w:p w:rsidR="009F39C0" w:rsidRPr="009F39C0" w:rsidRDefault="009F39C0" w:rsidP="009F39C0">
            <w:pPr>
              <w:ind w:left="289"/>
              <w:jc w:val="both"/>
              <w:rPr>
                <w:rFonts w:ascii="Arial" w:hAnsi="Arial" w:cs="Arial"/>
                <w:sz w:val="20"/>
                <w:szCs w:val="20"/>
              </w:rPr>
            </w:pPr>
          </w:p>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eastAsiaTheme="minorHAnsi" w:hAnsi="Arial" w:cs="Arial"/>
                <w:color w:val="000000"/>
                <w:kern w:val="0"/>
                <w:sz w:val="20"/>
                <w:szCs w:val="20"/>
                <w:lang w:eastAsia="en-US"/>
              </w:rPr>
            </w:pPr>
            <w:r w:rsidRPr="009F39C0">
              <w:rPr>
                <w:rFonts w:ascii="Arial" w:eastAsiaTheme="minorHAnsi" w:hAnsi="Arial" w:cs="Arial"/>
                <w:color w:val="000000"/>
                <w:kern w:val="0"/>
                <w:sz w:val="20"/>
                <w:szCs w:val="20"/>
                <w:lang w:eastAsia="en-US"/>
              </w:rPr>
              <w:t xml:space="preserve">Emitir recomendaciones al Director del Sistema de Información Logística para mejora de procesos de seguimiento y control. </w:t>
            </w:r>
          </w:p>
          <w:p w:rsidR="009F39C0" w:rsidRPr="009F39C0" w:rsidRDefault="009F39C0" w:rsidP="009F39C0">
            <w:pPr>
              <w:pStyle w:val="Prrafodelista"/>
              <w:ind w:left="289"/>
              <w:jc w:val="both"/>
              <w:rPr>
                <w:rFonts w:ascii="Arial" w:eastAsiaTheme="minorHAnsi" w:hAnsi="Arial" w:cs="Arial"/>
                <w:color w:val="000000"/>
                <w:kern w:val="0"/>
                <w:sz w:val="20"/>
                <w:szCs w:val="20"/>
                <w:lang w:eastAsia="en-US"/>
              </w:rPr>
            </w:pPr>
          </w:p>
          <w:p w:rsidR="009F39C0" w:rsidRPr="009F39C0" w:rsidRDefault="009F39C0" w:rsidP="009F39C0">
            <w:pPr>
              <w:pStyle w:val="Prrafodelista"/>
              <w:widowControl/>
              <w:suppressAutoHyphens w:val="0"/>
              <w:autoSpaceDE w:val="0"/>
              <w:autoSpaceDN w:val="0"/>
              <w:adjustRightInd w:val="0"/>
              <w:ind w:left="289"/>
              <w:jc w:val="both"/>
              <w:rPr>
                <w:rFonts w:ascii="Arial" w:eastAsiaTheme="minorHAnsi" w:hAnsi="Arial" w:cs="Arial"/>
                <w:color w:val="000000"/>
                <w:kern w:val="0"/>
                <w:sz w:val="20"/>
                <w:szCs w:val="20"/>
                <w:lang w:eastAsia="en-US"/>
              </w:rPr>
            </w:pPr>
          </w:p>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eastAsiaTheme="minorHAnsi" w:hAnsi="Arial" w:cs="Arial"/>
                <w:color w:val="000000"/>
                <w:kern w:val="0"/>
                <w:sz w:val="20"/>
                <w:szCs w:val="20"/>
                <w:lang w:eastAsia="en-US"/>
              </w:rPr>
            </w:pPr>
            <w:r w:rsidRPr="009F39C0">
              <w:rPr>
                <w:rFonts w:ascii="Arial" w:eastAsiaTheme="minorHAnsi" w:hAnsi="Arial" w:cs="Arial"/>
                <w:color w:val="000000"/>
                <w:kern w:val="0"/>
                <w:sz w:val="20"/>
                <w:szCs w:val="20"/>
                <w:lang w:eastAsia="en-US"/>
              </w:rPr>
              <w:t xml:space="preserve">Asesorar al Director del Sistemas de Información Logístico en cuanto a la gestión de información en el sistema SILOG, con el fin de soportar la toma de decisiones a nivel estratégico y fortalecer la confiabilidad de los datos reportados teniendo en cuenta los lineamientos del comando superior. </w:t>
            </w:r>
          </w:p>
          <w:p w:rsidR="009F39C0" w:rsidRPr="009F39C0" w:rsidRDefault="009F39C0" w:rsidP="009F39C0">
            <w:pPr>
              <w:pStyle w:val="Prrafodelista"/>
              <w:widowControl/>
              <w:suppressAutoHyphens w:val="0"/>
              <w:autoSpaceDE w:val="0"/>
              <w:autoSpaceDN w:val="0"/>
              <w:adjustRightInd w:val="0"/>
              <w:ind w:left="289"/>
              <w:jc w:val="both"/>
              <w:rPr>
                <w:rFonts w:ascii="Arial" w:eastAsiaTheme="minorHAnsi" w:hAnsi="Arial" w:cs="Arial"/>
                <w:color w:val="000000"/>
                <w:kern w:val="0"/>
                <w:sz w:val="20"/>
                <w:szCs w:val="20"/>
                <w:lang w:eastAsia="en-US"/>
              </w:rPr>
            </w:pPr>
          </w:p>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eastAsiaTheme="minorHAnsi" w:hAnsi="Arial" w:cs="Arial"/>
                <w:color w:val="000000"/>
                <w:kern w:val="0"/>
                <w:sz w:val="20"/>
                <w:szCs w:val="20"/>
                <w:lang w:eastAsia="en-US"/>
              </w:rPr>
            </w:pPr>
            <w:r w:rsidRPr="009F39C0">
              <w:rPr>
                <w:rFonts w:ascii="Arial" w:eastAsiaTheme="minorHAnsi" w:hAnsi="Arial" w:cs="Arial"/>
                <w:color w:val="000000"/>
                <w:kern w:val="0"/>
                <w:sz w:val="20"/>
                <w:szCs w:val="20"/>
                <w:lang w:eastAsia="en-US"/>
              </w:rPr>
              <w:t xml:space="preserve">Supervisar, controlar y proyectar el correcto funcionamiento de los procesos y procedimientos logísticos soportados en la Plataforma SILOG, definidos mediante indicadores de gestión en coordinación con el Área de Gestión de Calidad, con el fin de garantizar la confiabilidad de la información registrada </w:t>
            </w:r>
          </w:p>
          <w:p w:rsidR="009F39C0" w:rsidRPr="009F39C0" w:rsidRDefault="009F39C0" w:rsidP="009F39C0">
            <w:pPr>
              <w:ind w:left="289"/>
              <w:jc w:val="both"/>
              <w:rPr>
                <w:rFonts w:ascii="Arial" w:hAnsi="Arial" w:cs="Arial"/>
                <w:sz w:val="20"/>
                <w:szCs w:val="20"/>
              </w:rPr>
            </w:pPr>
          </w:p>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eastAsiaTheme="minorHAnsi" w:hAnsi="Arial" w:cs="Arial"/>
                <w:color w:val="000000"/>
                <w:kern w:val="0"/>
                <w:sz w:val="20"/>
                <w:szCs w:val="20"/>
                <w:lang w:eastAsia="en-US"/>
              </w:rPr>
            </w:pPr>
            <w:r w:rsidRPr="009F39C0">
              <w:rPr>
                <w:rFonts w:ascii="Arial" w:eastAsiaTheme="minorHAnsi" w:hAnsi="Arial" w:cs="Arial"/>
                <w:color w:val="000000"/>
                <w:kern w:val="0"/>
                <w:sz w:val="20"/>
                <w:szCs w:val="20"/>
                <w:lang w:eastAsia="en-US"/>
              </w:rPr>
              <w:t xml:space="preserve">Asesorar el proceso de evaluación estadística de los costos registrados en el SILOG por las operaciones y transacciones realizadas. </w:t>
            </w:r>
          </w:p>
          <w:p w:rsidR="009F39C0" w:rsidRPr="009F39C0" w:rsidRDefault="009F39C0" w:rsidP="009F39C0">
            <w:pPr>
              <w:ind w:left="289"/>
              <w:jc w:val="both"/>
              <w:rPr>
                <w:rFonts w:ascii="Arial" w:hAnsi="Arial" w:cs="Arial"/>
                <w:sz w:val="20"/>
                <w:szCs w:val="20"/>
              </w:rPr>
            </w:pPr>
          </w:p>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eastAsiaTheme="minorHAnsi" w:hAnsi="Arial" w:cs="Arial"/>
                <w:color w:val="000000"/>
                <w:kern w:val="0"/>
                <w:sz w:val="20"/>
                <w:szCs w:val="20"/>
                <w:lang w:eastAsia="en-US"/>
              </w:rPr>
            </w:pPr>
            <w:r w:rsidRPr="009F39C0">
              <w:rPr>
                <w:rFonts w:ascii="Arial" w:eastAsiaTheme="minorHAnsi" w:hAnsi="Arial" w:cs="Arial"/>
                <w:color w:val="000000"/>
                <w:kern w:val="0"/>
                <w:sz w:val="20"/>
                <w:szCs w:val="20"/>
                <w:lang w:eastAsia="en-US"/>
              </w:rPr>
              <w:t xml:space="preserve">Implementar informes o reportes de evaluación estadística sistematizados que faciliten la evaluación de información y acciones de mejora que contribuyan al mejoramiento del proceso. </w:t>
            </w:r>
          </w:p>
          <w:p w:rsidR="009F39C0" w:rsidRPr="009F39C0" w:rsidRDefault="009F39C0" w:rsidP="009F39C0">
            <w:pPr>
              <w:pStyle w:val="Prrafodelista"/>
              <w:ind w:left="289"/>
              <w:jc w:val="both"/>
              <w:rPr>
                <w:rFonts w:ascii="Arial" w:eastAsiaTheme="minorHAnsi" w:hAnsi="Arial" w:cs="Arial"/>
                <w:color w:val="000000"/>
                <w:kern w:val="0"/>
                <w:sz w:val="20"/>
                <w:szCs w:val="20"/>
                <w:lang w:eastAsia="en-US"/>
              </w:rPr>
            </w:pPr>
          </w:p>
          <w:p w:rsidR="009F39C0" w:rsidRPr="009F39C0" w:rsidRDefault="009F39C0" w:rsidP="009F39C0">
            <w:pPr>
              <w:pStyle w:val="Prrafodelista"/>
              <w:widowControl/>
              <w:suppressAutoHyphens w:val="0"/>
              <w:autoSpaceDE w:val="0"/>
              <w:autoSpaceDN w:val="0"/>
              <w:adjustRightInd w:val="0"/>
              <w:ind w:left="289"/>
              <w:jc w:val="both"/>
              <w:rPr>
                <w:rFonts w:ascii="Arial" w:eastAsiaTheme="minorHAnsi" w:hAnsi="Arial" w:cs="Arial"/>
                <w:color w:val="000000"/>
                <w:kern w:val="0"/>
                <w:sz w:val="20"/>
                <w:szCs w:val="20"/>
                <w:lang w:eastAsia="en-US"/>
              </w:rPr>
            </w:pPr>
          </w:p>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eastAsiaTheme="minorHAnsi" w:hAnsi="Arial" w:cs="Arial"/>
                <w:color w:val="000000"/>
                <w:kern w:val="0"/>
                <w:sz w:val="20"/>
                <w:szCs w:val="20"/>
                <w:lang w:eastAsia="en-US"/>
              </w:rPr>
            </w:pPr>
            <w:r w:rsidRPr="009F39C0">
              <w:rPr>
                <w:rFonts w:ascii="Arial" w:eastAsiaTheme="minorHAnsi" w:hAnsi="Arial" w:cs="Arial"/>
                <w:color w:val="000000"/>
                <w:kern w:val="0"/>
                <w:sz w:val="20"/>
                <w:szCs w:val="20"/>
                <w:lang w:eastAsia="en-US"/>
              </w:rPr>
              <w:t xml:space="preserve">Dar buen uso y custodia de los bienes y elementos que el Departamento de Logística del Ejército asigne para el desarrollo de sus funciones. </w:t>
            </w:r>
          </w:p>
          <w:p w:rsidR="009F39C0" w:rsidRPr="009F39C0" w:rsidRDefault="009F39C0" w:rsidP="009F39C0">
            <w:pPr>
              <w:pStyle w:val="Prrafodelista"/>
              <w:widowControl/>
              <w:suppressAutoHyphens w:val="0"/>
              <w:autoSpaceDE w:val="0"/>
              <w:autoSpaceDN w:val="0"/>
              <w:adjustRightInd w:val="0"/>
              <w:ind w:left="289"/>
              <w:jc w:val="both"/>
              <w:rPr>
                <w:rFonts w:ascii="Arial" w:eastAsiaTheme="minorHAnsi" w:hAnsi="Arial" w:cs="Arial"/>
                <w:color w:val="000000"/>
                <w:kern w:val="0"/>
                <w:sz w:val="20"/>
                <w:szCs w:val="20"/>
                <w:lang w:eastAsia="en-US"/>
              </w:rPr>
            </w:pPr>
          </w:p>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eastAsiaTheme="minorHAnsi" w:hAnsi="Arial" w:cs="Arial"/>
                <w:color w:val="000000"/>
                <w:kern w:val="0"/>
                <w:sz w:val="20"/>
                <w:szCs w:val="20"/>
                <w:lang w:eastAsia="en-US"/>
              </w:rPr>
            </w:pPr>
            <w:r w:rsidRPr="009F39C0">
              <w:rPr>
                <w:rFonts w:ascii="Arial" w:eastAsiaTheme="minorHAnsi" w:hAnsi="Arial" w:cs="Arial"/>
                <w:color w:val="000000"/>
                <w:kern w:val="0"/>
                <w:sz w:val="20"/>
                <w:szCs w:val="20"/>
                <w:lang w:eastAsia="en-US"/>
              </w:rPr>
              <w:t xml:space="preserve">Informar oportunamente al supervisor del contrato sobre las dificultades que se presenten para la ejecución del contrato y ofrecer alternativas que garanticen la ejecución del mismo. </w:t>
            </w:r>
          </w:p>
          <w:p w:rsidR="009F39C0" w:rsidRPr="009F39C0" w:rsidRDefault="009F39C0" w:rsidP="009F39C0">
            <w:pPr>
              <w:widowControl/>
              <w:suppressAutoHyphens w:val="0"/>
              <w:autoSpaceDE w:val="0"/>
              <w:autoSpaceDN w:val="0"/>
              <w:adjustRightInd w:val="0"/>
              <w:ind w:left="289"/>
              <w:jc w:val="both"/>
              <w:rPr>
                <w:rFonts w:ascii="Arial" w:eastAsiaTheme="minorHAnsi" w:hAnsi="Arial" w:cs="Arial"/>
                <w:color w:val="000000"/>
                <w:kern w:val="0"/>
                <w:sz w:val="20"/>
                <w:szCs w:val="20"/>
                <w:lang w:eastAsia="en-US"/>
              </w:rPr>
            </w:pPr>
          </w:p>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eastAsiaTheme="minorHAnsi" w:hAnsi="Arial" w:cs="Arial"/>
                <w:color w:val="000000"/>
                <w:kern w:val="0"/>
                <w:sz w:val="20"/>
                <w:szCs w:val="20"/>
                <w:lang w:eastAsia="en-US"/>
              </w:rPr>
            </w:pPr>
            <w:r w:rsidRPr="009F39C0">
              <w:rPr>
                <w:rFonts w:ascii="Arial" w:eastAsiaTheme="minorHAnsi" w:hAnsi="Arial" w:cs="Arial"/>
                <w:color w:val="000000"/>
                <w:kern w:val="0"/>
                <w:sz w:val="20"/>
                <w:szCs w:val="20"/>
                <w:lang w:eastAsia="en-US"/>
              </w:rPr>
              <w:t xml:space="preserve">Cumplir con las directrices vigentes de la ley de archivo en su manejo documental. </w:t>
            </w:r>
          </w:p>
          <w:p w:rsidR="009F39C0" w:rsidRPr="009F39C0" w:rsidRDefault="009F39C0" w:rsidP="009F39C0">
            <w:pPr>
              <w:pStyle w:val="Prrafodelista"/>
              <w:ind w:left="289"/>
              <w:rPr>
                <w:rFonts w:ascii="Arial" w:eastAsiaTheme="minorHAnsi" w:hAnsi="Arial" w:cs="Arial"/>
                <w:color w:val="000000"/>
                <w:kern w:val="0"/>
                <w:sz w:val="20"/>
                <w:szCs w:val="20"/>
                <w:lang w:eastAsia="en-US"/>
              </w:rPr>
            </w:pPr>
          </w:p>
          <w:p w:rsidR="009F39C0" w:rsidRPr="009F39C0" w:rsidRDefault="009F39C0" w:rsidP="009F39C0">
            <w:pPr>
              <w:widowControl/>
              <w:suppressAutoHyphens w:val="0"/>
              <w:autoSpaceDE w:val="0"/>
              <w:autoSpaceDN w:val="0"/>
              <w:adjustRightInd w:val="0"/>
              <w:ind w:left="289"/>
              <w:jc w:val="both"/>
              <w:rPr>
                <w:rFonts w:ascii="Arial" w:eastAsiaTheme="minorHAnsi" w:hAnsi="Arial" w:cs="Arial"/>
                <w:color w:val="000000"/>
                <w:kern w:val="0"/>
                <w:sz w:val="20"/>
                <w:szCs w:val="20"/>
                <w:lang w:eastAsia="en-US"/>
              </w:rPr>
            </w:pPr>
          </w:p>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hAnsi="Arial" w:cs="Arial"/>
                <w:sz w:val="20"/>
                <w:szCs w:val="20"/>
              </w:rPr>
            </w:pPr>
            <w:r w:rsidRPr="009F39C0">
              <w:rPr>
                <w:rFonts w:ascii="Arial" w:eastAsiaTheme="minorHAnsi" w:hAnsi="Arial" w:cs="Arial"/>
                <w:color w:val="000000"/>
                <w:kern w:val="0"/>
                <w:sz w:val="20"/>
                <w:szCs w:val="20"/>
                <w:lang w:eastAsia="en-US"/>
              </w:rPr>
              <w:t xml:space="preserve">Planear, realizar, verificar y realizar seguimiento a los diferentes </w:t>
            </w:r>
            <w:r w:rsidRPr="009F39C0">
              <w:rPr>
                <w:rFonts w:ascii="Arial" w:hAnsi="Arial" w:cs="Arial"/>
                <w:sz w:val="20"/>
                <w:szCs w:val="20"/>
              </w:rPr>
              <w:t xml:space="preserve">planes y tareas asignadas por el Departamento de Logística, COTEF, DIGEP u otro departamento o comando en relación a la gestión de proyectos. </w:t>
            </w:r>
          </w:p>
          <w:p w:rsidR="009F39C0" w:rsidRPr="009F39C0" w:rsidRDefault="009F39C0" w:rsidP="009F39C0">
            <w:pPr>
              <w:pStyle w:val="Default"/>
              <w:numPr>
                <w:ilvl w:val="0"/>
                <w:numId w:val="17"/>
              </w:numPr>
              <w:ind w:left="289"/>
              <w:jc w:val="both"/>
              <w:rPr>
                <w:rFonts w:ascii="Arial" w:hAnsi="Arial" w:cs="Arial"/>
                <w:sz w:val="20"/>
                <w:szCs w:val="20"/>
              </w:rPr>
            </w:pPr>
            <w:r w:rsidRPr="009F39C0">
              <w:rPr>
                <w:rFonts w:ascii="Arial" w:hAnsi="Arial" w:cs="Arial"/>
                <w:sz w:val="20"/>
                <w:szCs w:val="20"/>
              </w:rPr>
              <w:t xml:space="preserve">Estar en disponibilidad para asumir comités en algún proceso llevado en el Departamento de logística. </w:t>
            </w:r>
          </w:p>
          <w:p w:rsidR="009F39C0" w:rsidRPr="009F39C0" w:rsidRDefault="009F39C0" w:rsidP="009F39C0">
            <w:pPr>
              <w:pStyle w:val="Default"/>
              <w:ind w:left="289"/>
              <w:jc w:val="both"/>
              <w:rPr>
                <w:rFonts w:ascii="Arial" w:hAnsi="Arial" w:cs="Arial"/>
                <w:sz w:val="20"/>
                <w:szCs w:val="20"/>
              </w:rPr>
            </w:pPr>
          </w:p>
          <w:p w:rsidR="009F39C0" w:rsidRPr="009F39C0" w:rsidRDefault="009F39C0" w:rsidP="009F39C0">
            <w:pPr>
              <w:pStyle w:val="Default"/>
              <w:numPr>
                <w:ilvl w:val="0"/>
                <w:numId w:val="17"/>
              </w:numPr>
              <w:ind w:left="289"/>
              <w:jc w:val="both"/>
              <w:rPr>
                <w:rFonts w:ascii="Arial" w:hAnsi="Arial" w:cs="Arial"/>
                <w:sz w:val="20"/>
                <w:szCs w:val="20"/>
              </w:rPr>
            </w:pPr>
            <w:r w:rsidRPr="009F39C0">
              <w:rPr>
                <w:rFonts w:ascii="Arial" w:hAnsi="Arial" w:cs="Arial"/>
                <w:sz w:val="20"/>
                <w:szCs w:val="20"/>
              </w:rPr>
              <w:t xml:space="preserve">Realizar informe de gestión mensual y un informe de gestión al termino del contrato. </w:t>
            </w:r>
          </w:p>
          <w:p w:rsidR="009F39C0" w:rsidRPr="009F39C0" w:rsidRDefault="009F39C0" w:rsidP="009F39C0">
            <w:pPr>
              <w:pStyle w:val="Default"/>
              <w:ind w:left="289"/>
              <w:jc w:val="both"/>
              <w:rPr>
                <w:rFonts w:ascii="Arial" w:hAnsi="Arial" w:cs="Arial"/>
                <w:sz w:val="20"/>
                <w:szCs w:val="20"/>
              </w:rPr>
            </w:pPr>
          </w:p>
          <w:p w:rsidR="009F39C0" w:rsidRPr="009F39C0" w:rsidRDefault="009F39C0" w:rsidP="009F39C0">
            <w:pPr>
              <w:pStyle w:val="Default"/>
              <w:numPr>
                <w:ilvl w:val="0"/>
                <w:numId w:val="17"/>
              </w:numPr>
              <w:ind w:left="289"/>
              <w:jc w:val="both"/>
              <w:rPr>
                <w:rFonts w:ascii="Arial" w:hAnsi="Arial" w:cs="Arial"/>
                <w:sz w:val="20"/>
                <w:szCs w:val="20"/>
              </w:rPr>
            </w:pPr>
            <w:r w:rsidRPr="009F39C0">
              <w:rPr>
                <w:rFonts w:ascii="Arial" w:hAnsi="Arial" w:cs="Arial"/>
                <w:sz w:val="20"/>
                <w:szCs w:val="20"/>
              </w:rPr>
              <w:t xml:space="preserve">Las demás funciones relacionadas con la naturaleza del cargo que el comando superior lo disponga. </w:t>
            </w:r>
          </w:p>
          <w:p w:rsidR="009F39C0" w:rsidRPr="009F39C0" w:rsidRDefault="009F39C0" w:rsidP="009F39C0">
            <w:pPr>
              <w:pStyle w:val="Default"/>
              <w:ind w:left="289"/>
              <w:jc w:val="both"/>
              <w:rPr>
                <w:rFonts w:ascii="Arial" w:hAnsi="Arial" w:cs="Arial"/>
                <w:sz w:val="20"/>
                <w:szCs w:val="20"/>
              </w:rPr>
            </w:pPr>
          </w:p>
          <w:p w:rsidR="009F39C0" w:rsidRPr="009F39C0" w:rsidRDefault="009F39C0" w:rsidP="009F39C0">
            <w:pPr>
              <w:pStyle w:val="Default"/>
              <w:numPr>
                <w:ilvl w:val="0"/>
                <w:numId w:val="17"/>
              </w:numPr>
              <w:ind w:left="289"/>
              <w:jc w:val="both"/>
              <w:rPr>
                <w:rFonts w:ascii="Arial" w:hAnsi="Arial" w:cs="Arial"/>
                <w:sz w:val="20"/>
                <w:szCs w:val="20"/>
              </w:rPr>
            </w:pPr>
            <w:r w:rsidRPr="009F39C0">
              <w:rPr>
                <w:rFonts w:ascii="Arial" w:hAnsi="Arial" w:cs="Arial"/>
                <w:sz w:val="20"/>
                <w:szCs w:val="20"/>
              </w:rPr>
              <w:t xml:space="preserve">Estar disponible para atender cualquier requerimiento inherente al cargo, solicitada por el Director o Jefe del Departamento. Estar en disponibilidad para asumir comités en algunos procesos llevados en el departamento de logística. </w:t>
            </w:r>
          </w:p>
          <w:p w:rsidR="009F39C0" w:rsidRPr="009F39C0" w:rsidRDefault="009F39C0" w:rsidP="009F39C0">
            <w:pPr>
              <w:pStyle w:val="Prrafodelista"/>
              <w:ind w:left="289"/>
              <w:rPr>
                <w:rFonts w:ascii="Arial" w:hAnsi="Arial" w:cs="Arial"/>
                <w:sz w:val="20"/>
                <w:szCs w:val="20"/>
              </w:rPr>
            </w:pPr>
          </w:p>
          <w:p w:rsidR="009F39C0" w:rsidRPr="009F39C0" w:rsidRDefault="009F39C0" w:rsidP="009F39C0">
            <w:pPr>
              <w:pStyle w:val="Default"/>
              <w:ind w:left="289"/>
              <w:jc w:val="both"/>
              <w:rPr>
                <w:rFonts w:ascii="Arial" w:hAnsi="Arial" w:cs="Arial"/>
                <w:sz w:val="20"/>
                <w:szCs w:val="20"/>
              </w:rPr>
            </w:pPr>
          </w:p>
          <w:p w:rsidR="009F39C0" w:rsidRPr="009F39C0" w:rsidRDefault="009F39C0" w:rsidP="009F39C0">
            <w:pPr>
              <w:pStyle w:val="Default"/>
              <w:numPr>
                <w:ilvl w:val="0"/>
                <w:numId w:val="17"/>
              </w:numPr>
              <w:ind w:left="289"/>
              <w:jc w:val="both"/>
              <w:rPr>
                <w:rFonts w:ascii="Arial" w:hAnsi="Arial" w:cs="Arial"/>
                <w:sz w:val="20"/>
                <w:szCs w:val="20"/>
              </w:rPr>
            </w:pPr>
            <w:r w:rsidRPr="009F39C0">
              <w:rPr>
                <w:rFonts w:ascii="Arial" w:hAnsi="Arial" w:cs="Arial"/>
                <w:sz w:val="20"/>
                <w:szCs w:val="20"/>
              </w:rPr>
              <w:lastRenderedPageBreak/>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9F39C0" w:rsidRPr="009F39C0" w:rsidRDefault="009F39C0" w:rsidP="009F39C0">
            <w:pPr>
              <w:pStyle w:val="Default"/>
              <w:ind w:left="289"/>
              <w:jc w:val="both"/>
              <w:rPr>
                <w:rFonts w:ascii="Arial" w:hAnsi="Arial" w:cs="Arial"/>
                <w:sz w:val="20"/>
                <w:szCs w:val="20"/>
              </w:rPr>
            </w:pPr>
          </w:p>
          <w:p w:rsidR="009F39C0" w:rsidRPr="009F39C0" w:rsidRDefault="009F39C0" w:rsidP="009F39C0">
            <w:pPr>
              <w:pStyle w:val="Default"/>
              <w:numPr>
                <w:ilvl w:val="0"/>
                <w:numId w:val="17"/>
              </w:numPr>
              <w:ind w:left="289"/>
              <w:jc w:val="both"/>
              <w:rPr>
                <w:rFonts w:ascii="Arial" w:hAnsi="Arial" w:cs="Arial"/>
                <w:sz w:val="20"/>
                <w:szCs w:val="20"/>
              </w:rPr>
            </w:pPr>
            <w:r w:rsidRPr="009F39C0">
              <w:rPr>
                <w:rFonts w:ascii="Arial" w:hAnsi="Arial" w:cs="Arial"/>
                <w:sz w:val="20"/>
                <w:szCs w:val="20"/>
              </w:rPr>
              <w:t xml:space="preserve">El contratista autoriza al MDN-EJÉRCITO NACIONAL a realizar los estudios de seguridad, comprobación de lealtad, realización de los exámenes de poligrafía y pruebas sicométricas antes y durante la contratación. </w:t>
            </w:r>
          </w:p>
          <w:p w:rsidR="009F39C0" w:rsidRPr="009F39C0" w:rsidRDefault="009F39C0" w:rsidP="009F39C0">
            <w:pPr>
              <w:pStyle w:val="Default"/>
              <w:ind w:left="289"/>
              <w:jc w:val="both"/>
              <w:rPr>
                <w:rFonts w:ascii="Arial" w:hAnsi="Arial" w:cs="Arial"/>
                <w:sz w:val="20"/>
                <w:szCs w:val="20"/>
              </w:rPr>
            </w:pPr>
          </w:p>
          <w:p w:rsidR="009F39C0" w:rsidRPr="009F39C0" w:rsidRDefault="009F39C0" w:rsidP="009F39C0">
            <w:pPr>
              <w:pStyle w:val="Default"/>
              <w:numPr>
                <w:ilvl w:val="0"/>
                <w:numId w:val="17"/>
              </w:numPr>
              <w:ind w:left="289"/>
              <w:jc w:val="both"/>
              <w:rPr>
                <w:rFonts w:ascii="Arial" w:hAnsi="Arial" w:cs="Arial"/>
                <w:sz w:val="20"/>
                <w:szCs w:val="20"/>
              </w:rPr>
            </w:pPr>
            <w:r w:rsidRPr="009F39C0">
              <w:rPr>
                <w:rFonts w:ascii="Arial" w:hAnsi="Arial" w:cs="Arial"/>
                <w:sz w:val="20"/>
                <w:szCs w:val="20"/>
              </w:rPr>
              <w:t xml:space="preserve">Las demás obligaciones establecidas en el estudio previo, documento que el contratista declara conocer y que hace parte del presente contrato. </w:t>
            </w:r>
          </w:p>
          <w:p w:rsidR="009F39C0" w:rsidRPr="009F39C0" w:rsidRDefault="009F39C0" w:rsidP="009F39C0">
            <w:pPr>
              <w:pStyle w:val="Default"/>
              <w:ind w:left="289"/>
              <w:jc w:val="both"/>
              <w:rPr>
                <w:rFonts w:ascii="Arial" w:hAnsi="Arial" w:cs="Arial"/>
                <w:sz w:val="20"/>
                <w:szCs w:val="20"/>
              </w:rPr>
            </w:pPr>
          </w:p>
          <w:p w:rsidR="009F39C0" w:rsidRPr="009F39C0" w:rsidRDefault="009F39C0" w:rsidP="009F39C0">
            <w:pPr>
              <w:pStyle w:val="Default"/>
              <w:numPr>
                <w:ilvl w:val="0"/>
                <w:numId w:val="17"/>
              </w:numPr>
              <w:ind w:left="289"/>
              <w:jc w:val="both"/>
              <w:rPr>
                <w:rFonts w:ascii="Arial" w:hAnsi="Arial" w:cs="Arial"/>
                <w:sz w:val="20"/>
                <w:szCs w:val="20"/>
              </w:rPr>
            </w:pPr>
            <w:r w:rsidRPr="009F39C0">
              <w:rPr>
                <w:rFonts w:ascii="Arial" w:hAnsi="Arial" w:cs="Arial"/>
                <w:sz w:val="20"/>
                <w:szCs w:val="20"/>
              </w:rPr>
              <w:t xml:space="preserve">Las demás obligaciones que se deriven del objeto contractual. </w:t>
            </w:r>
          </w:p>
          <w:p w:rsidR="009F39C0" w:rsidRPr="009F39C0" w:rsidRDefault="009F39C0" w:rsidP="009F39C0">
            <w:pPr>
              <w:pStyle w:val="Default"/>
              <w:ind w:left="289"/>
              <w:jc w:val="both"/>
              <w:rPr>
                <w:rFonts w:ascii="Arial" w:hAnsi="Arial" w:cs="Arial"/>
                <w:sz w:val="20"/>
                <w:szCs w:val="20"/>
              </w:rPr>
            </w:pPr>
          </w:p>
          <w:p w:rsidR="009F39C0" w:rsidRPr="009F39C0" w:rsidRDefault="009F39C0" w:rsidP="009F39C0">
            <w:pPr>
              <w:pStyle w:val="Default"/>
              <w:numPr>
                <w:ilvl w:val="0"/>
                <w:numId w:val="17"/>
              </w:numPr>
              <w:ind w:left="289"/>
              <w:jc w:val="both"/>
              <w:rPr>
                <w:rFonts w:ascii="Arial" w:hAnsi="Arial" w:cs="Arial"/>
                <w:sz w:val="20"/>
                <w:szCs w:val="20"/>
              </w:rPr>
            </w:pPr>
            <w:r w:rsidRPr="009F39C0">
              <w:rPr>
                <w:rFonts w:ascii="Arial" w:hAnsi="Arial" w:cs="Arial"/>
                <w:sz w:val="20"/>
                <w:szCs w:val="20"/>
              </w:rPr>
              <w:t xml:space="preserve">Las obligaciones legales que se deriven de los contratos estatales. </w:t>
            </w:r>
          </w:p>
          <w:p w:rsidR="009F39C0" w:rsidRPr="009F39C0" w:rsidRDefault="009F39C0" w:rsidP="009F39C0">
            <w:pPr>
              <w:pStyle w:val="Default"/>
              <w:ind w:left="289"/>
              <w:jc w:val="both"/>
              <w:rPr>
                <w:rFonts w:ascii="Arial" w:hAnsi="Arial" w:cs="Arial"/>
                <w:sz w:val="20"/>
                <w:szCs w:val="20"/>
              </w:rPr>
            </w:pPr>
          </w:p>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eastAsiaTheme="minorHAnsi" w:hAnsi="Arial" w:cs="Arial"/>
                <w:color w:val="000000"/>
                <w:kern w:val="0"/>
                <w:sz w:val="20"/>
                <w:szCs w:val="20"/>
                <w:lang w:eastAsia="en-US"/>
              </w:rPr>
            </w:pPr>
            <w:r w:rsidRPr="009F39C0">
              <w:rPr>
                <w:rFonts w:ascii="Arial" w:eastAsiaTheme="minorHAnsi" w:hAnsi="Arial" w:cs="Arial"/>
                <w:color w:val="000000"/>
                <w:kern w:val="0"/>
                <w:sz w:val="20"/>
                <w:szCs w:val="20"/>
                <w:lang w:eastAsia="en-US"/>
              </w:rPr>
              <w:t xml:space="preserve">De conformidad con el </w:t>
            </w:r>
            <w:proofErr w:type="spellStart"/>
            <w:r w:rsidRPr="009F39C0">
              <w:rPr>
                <w:rFonts w:ascii="Arial" w:eastAsiaTheme="minorHAnsi" w:hAnsi="Arial" w:cs="Arial"/>
                <w:color w:val="000000"/>
                <w:kern w:val="0"/>
                <w:sz w:val="20"/>
                <w:szCs w:val="20"/>
                <w:lang w:eastAsia="en-US"/>
              </w:rPr>
              <w:t>articulo</w:t>
            </w:r>
            <w:proofErr w:type="spellEnd"/>
            <w:r w:rsidRPr="009F39C0">
              <w:rPr>
                <w:rFonts w:ascii="Arial" w:eastAsiaTheme="minorHAnsi" w:hAnsi="Arial" w:cs="Arial"/>
                <w:color w:val="000000"/>
                <w:kern w:val="0"/>
                <w:sz w:val="20"/>
                <w:szCs w:val="20"/>
                <w:lang w:eastAsia="en-US"/>
              </w:rPr>
              <w:t xml:space="preserve"> 3 del decreto 2609 de 2012, el contratista será responsable por la gestión documental de las actividades realizadas durante la ejecución del contrato.</w:t>
            </w:r>
          </w:p>
          <w:p w:rsidR="009F39C0" w:rsidRPr="009F39C0" w:rsidRDefault="009F39C0" w:rsidP="009F39C0">
            <w:pPr>
              <w:pStyle w:val="Prrafodelista"/>
              <w:widowControl/>
              <w:suppressAutoHyphens w:val="0"/>
              <w:autoSpaceDE w:val="0"/>
              <w:autoSpaceDN w:val="0"/>
              <w:adjustRightInd w:val="0"/>
              <w:ind w:left="289"/>
              <w:jc w:val="both"/>
              <w:rPr>
                <w:rFonts w:ascii="Arial" w:eastAsiaTheme="minorHAnsi" w:hAnsi="Arial" w:cs="Arial"/>
                <w:color w:val="000000"/>
                <w:kern w:val="0"/>
                <w:sz w:val="20"/>
                <w:szCs w:val="20"/>
                <w:lang w:eastAsia="en-US"/>
              </w:rPr>
            </w:pPr>
          </w:p>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eastAsiaTheme="minorHAnsi" w:hAnsi="Arial" w:cs="Arial"/>
                <w:color w:val="000000"/>
                <w:kern w:val="0"/>
                <w:sz w:val="20"/>
                <w:szCs w:val="20"/>
                <w:lang w:eastAsia="en-US"/>
              </w:rPr>
            </w:pPr>
            <w:r w:rsidRPr="009F39C0">
              <w:rPr>
                <w:rFonts w:ascii="Arial" w:eastAsiaTheme="minorHAnsi" w:hAnsi="Arial" w:cs="Arial"/>
                <w:color w:val="000000"/>
                <w:kern w:val="0"/>
                <w:sz w:val="20"/>
                <w:szCs w:val="20"/>
                <w:lang w:eastAsia="en-US"/>
              </w:rPr>
              <w:t>Ejecutar el objeto del contrato con calidad, oportunidad y eficiencia</w:t>
            </w:r>
          </w:p>
          <w:p w:rsidR="009F39C0" w:rsidRPr="009F39C0" w:rsidRDefault="009F39C0" w:rsidP="009F39C0">
            <w:pPr>
              <w:pStyle w:val="Prrafodelista"/>
              <w:widowControl/>
              <w:suppressAutoHyphens w:val="0"/>
              <w:autoSpaceDE w:val="0"/>
              <w:autoSpaceDN w:val="0"/>
              <w:adjustRightInd w:val="0"/>
              <w:ind w:left="289"/>
              <w:jc w:val="both"/>
              <w:rPr>
                <w:rFonts w:ascii="Arial" w:eastAsiaTheme="minorHAnsi" w:hAnsi="Arial" w:cs="Arial"/>
                <w:color w:val="000000"/>
                <w:kern w:val="0"/>
                <w:sz w:val="20"/>
                <w:szCs w:val="20"/>
                <w:lang w:eastAsia="en-US"/>
              </w:rPr>
            </w:pPr>
          </w:p>
          <w:p w:rsidR="009F39C0" w:rsidRPr="009F39C0" w:rsidRDefault="009F39C0" w:rsidP="009F39C0">
            <w:pPr>
              <w:pStyle w:val="Prrafodelista"/>
              <w:widowControl/>
              <w:numPr>
                <w:ilvl w:val="0"/>
                <w:numId w:val="17"/>
              </w:numPr>
              <w:suppressAutoHyphens w:val="0"/>
              <w:autoSpaceDE w:val="0"/>
              <w:autoSpaceDN w:val="0"/>
              <w:adjustRightInd w:val="0"/>
              <w:ind w:left="289"/>
              <w:jc w:val="both"/>
              <w:rPr>
                <w:rFonts w:ascii="Arial" w:eastAsiaTheme="minorHAnsi" w:hAnsi="Arial" w:cs="Arial"/>
                <w:color w:val="000000"/>
                <w:kern w:val="0"/>
                <w:sz w:val="20"/>
                <w:szCs w:val="20"/>
                <w:lang w:eastAsia="en-US"/>
              </w:rPr>
            </w:pPr>
            <w:r w:rsidRPr="009F39C0">
              <w:rPr>
                <w:rFonts w:ascii="Arial" w:eastAsiaTheme="minorHAnsi" w:hAnsi="Arial" w:cs="Arial"/>
                <w:color w:val="000000"/>
                <w:kern w:val="0"/>
                <w:sz w:val="20"/>
                <w:szCs w:val="20"/>
                <w:lang w:eastAsia="en-US"/>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rsidR="00200E4C" w:rsidRPr="009F39C0" w:rsidRDefault="00200E4C" w:rsidP="009F39C0">
            <w:pPr>
              <w:pStyle w:val="Default"/>
              <w:ind w:left="289"/>
              <w:rPr>
                <w:rFonts w:ascii="Arial" w:hAnsi="Arial" w:cs="Arial"/>
                <w:sz w:val="20"/>
                <w:szCs w:val="20"/>
              </w:rPr>
            </w:pPr>
          </w:p>
          <w:p w:rsidR="00440003" w:rsidRPr="009F39C0" w:rsidRDefault="00440003" w:rsidP="009F39C0">
            <w:pPr>
              <w:widowControl/>
              <w:suppressAutoHyphens w:val="0"/>
              <w:autoSpaceDE w:val="0"/>
              <w:autoSpaceDN w:val="0"/>
              <w:adjustRightInd w:val="0"/>
              <w:ind w:left="289"/>
              <w:jc w:val="both"/>
              <w:rPr>
                <w:rFonts w:ascii="Arial" w:hAnsi="Arial" w:cs="Arial"/>
                <w:sz w:val="20"/>
                <w:szCs w:val="20"/>
              </w:rPr>
            </w:pPr>
            <w:r w:rsidRPr="009F39C0">
              <w:rPr>
                <w:rFonts w:ascii="Arial" w:hAnsi="Arial" w:cs="Arial"/>
                <w:sz w:val="20"/>
                <w:szCs w:val="20"/>
              </w:rPr>
              <w:t>Las obligaciones legales que se deriven de los contratos estatales PARÁGRAFO PRIMERO: Independencia del Contratista. El Contratista es independiente del Ministerio de Defensa – Ejército Nacional, y en consecuencia, el Contratista no es su representante, agente o mandatario.</w:t>
            </w:r>
          </w:p>
          <w:p w:rsidR="007A66AD" w:rsidRPr="009F39C0" w:rsidRDefault="00440003" w:rsidP="009F39C0">
            <w:pPr>
              <w:pStyle w:val="Prrafodelista"/>
              <w:tabs>
                <w:tab w:val="left" w:pos="1701"/>
              </w:tabs>
              <w:spacing w:line="276" w:lineRule="auto"/>
              <w:ind w:left="289"/>
              <w:jc w:val="both"/>
              <w:rPr>
                <w:rFonts w:ascii="Arial" w:hAnsi="Arial" w:cs="Arial"/>
                <w:sz w:val="20"/>
                <w:szCs w:val="20"/>
              </w:rPr>
            </w:pPr>
            <w:r w:rsidRPr="009F39C0">
              <w:rPr>
                <w:rFonts w:ascii="Arial" w:hAnsi="Arial" w:cs="Arial"/>
                <w:sz w:val="20"/>
                <w:szCs w:val="20"/>
              </w:rPr>
              <w:t>El Contratista no tiene la facultad de hacer declaraciones, representaciones o compromisos en nombre del Ministerio de Defensa – Ejército Nacional, ni de tomar decisiones o iniciar acciones que generen obligaciones a su cargo.</w:t>
            </w:r>
          </w:p>
        </w:tc>
      </w:tr>
      <w:tr w:rsidR="007A66AD" w:rsidRPr="00256FE8" w:rsidTr="00D939A7">
        <w:trPr>
          <w:trHeight w:val="416"/>
        </w:trPr>
        <w:tc>
          <w:tcPr>
            <w:tcW w:w="1980"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531DC7">
            <w:pPr>
              <w:pStyle w:val="Prrafodelista"/>
              <w:tabs>
                <w:tab w:val="left" w:pos="1701"/>
              </w:tabs>
              <w:spacing w:line="276" w:lineRule="auto"/>
              <w:ind w:left="284"/>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6888" w:type="dxa"/>
            <w:tcBorders>
              <w:top w:val="single" w:sz="4" w:space="0" w:color="auto"/>
              <w:left w:val="single" w:sz="4" w:space="0" w:color="auto"/>
              <w:bottom w:val="single" w:sz="4" w:space="0" w:color="auto"/>
              <w:right w:val="single" w:sz="4" w:space="0" w:color="auto"/>
            </w:tcBorders>
            <w:vAlign w:val="center"/>
          </w:tcPr>
          <w:p w:rsidR="006F62B0" w:rsidRDefault="006F62B0" w:rsidP="005317F1">
            <w:pPr>
              <w:tabs>
                <w:tab w:val="left" w:pos="1701"/>
              </w:tabs>
              <w:spacing w:line="276" w:lineRule="auto"/>
              <w:jc w:val="both"/>
              <w:rPr>
                <w:rFonts w:ascii="Tahoma" w:hAnsi="Tahoma" w:cs="Tahoma"/>
                <w:b/>
                <w:sz w:val="16"/>
                <w:szCs w:val="16"/>
              </w:rPr>
            </w:pPr>
          </w:p>
          <w:p w:rsidR="006F62B0" w:rsidRPr="00486469" w:rsidRDefault="006F62B0" w:rsidP="00486469">
            <w:pPr>
              <w:widowControl/>
              <w:suppressAutoHyphens w:val="0"/>
              <w:autoSpaceDE w:val="0"/>
              <w:autoSpaceDN w:val="0"/>
              <w:adjustRightInd w:val="0"/>
              <w:jc w:val="both"/>
              <w:rPr>
                <w:rFonts w:ascii="Arial" w:eastAsiaTheme="minorHAnsi" w:hAnsi="Arial" w:cs="Arial"/>
                <w:color w:val="000000"/>
                <w:kern w:val="0"/>
                <w:sz w:val="20"/>
                <w:szCs w:val="20"/>
                <w:lang w:eastAsia="en-US"/>
              </w:rPr>
            </w:pPr>
            <w:r w:rsidRPr="00486469">
              <w:rPr>
                <w:rFonts w:ascii="Tahoma" w:hAnsi="Tahoma" w:cs="Tahoma"/>
                <w:b/>
                <w:sz w:val="16"/>
                <w:szCs w:val="16"/>
              </w:rPr>
              <w:t xml:space="preserve">Obligación No. </w:t>
            </w:r>
            <w:r w:rsidR="00486469">
              <w:rPr>
                <w:rFonts w:ascii="Tahoma" w:hAnsi="Tahoma" w:cs="Tahoma"/>
                <w:b/>
                <w:sz w:val="16"/>
                <w:szCs w:val="16"/>
              </w:rPr>
              <w:t>9</w:t>
            </w:r>
            <w:r w:rsidR="007F6E79" w:rsidRPr="00486469">
              <w:rPr>
                <w:rFonts w:ascii="Tahoma" w:hAnsi="Tahoma" w:cs="Tahoma"/>
                <w:b/>
                <w:sz w:val="16"/>
                <w:szCs w:val="16"/>
              </w:rPr>
              <w:t xml:space="preserve">: </w:t>
            </w:r>
            <w:r w:rsidR="007F6E79" w:rsidRPr="00486469">
              <w:rPr>
                <w:rFonts w:ascii="Arial" w:eastAsiaTheme="minorHAnsi" w:hAnsi="Arial" w:cs="Arial"/>
                <w:color w:val="000000"/>
                <w:kern w:val="0"/>
                <w:sz w:val="20"/>
                <w:szCs w:val="20"/>
                <w:lang w:eastAsia="en-US"/>
              </w:rPr>
              <w:t>Asesorar</w:t>
            </w:r>
            <w:r w:rsidR="00486469" w:rsidRPr="00486469">
              <w:rPr>
                <w:rFonts w:ascii="Arial" w:eastAsiaTheme="minorHAnsi" w:hAnsi="Arial" w:cs="Arial"/>
                <w:color w:val="000000"/>
                <w:kern w:val="0"/>
                <w:sz w:val="20"/>
                <w:szCs w:val="20"/>
                <w:lang w:eastAsia="en-US"/>
              </w:rPr>
              <w:t xml:space="preserve"> el proceso de evaluación estadística de los costos registrados en el SILOG por las operaciones y transacciones realizadas. </w:t>
            </w:r>
          </w:p>
          <w:p w:rsidR="004D1892" w:rsidRDefault="004D1892" w:rsidP="005317F1">
            <w:pPr>
              <w:tabs>
                <w:tab w:val="left" w:pos="1701"/>
              </w:tabs>
              <w:spacing w:line="276" w:lineRule="auto"/>
              <w:jc w:val="both"/>
              <w:rPr>
                <w:rFonts w:ascii="Tahoma" w:hAnsi="Tahoma" w:cs="Tahoma"/>
                <w:b/>
                <w:sz w:val="16"/>
                <w:szCs w:val="16"/>
              </w:rPr>
            </w:pPr>
          </w:p>
          <w:p w:rsidR="009F39C0" w:rsidRDefault="009F39C0" w:rsidP="005317F1">
            <w:pPr>
              <w:tabs>
                <w:tab w:val="left" w:pos="1701"/>
              </w:tabs>
              <w:spacing w:line="276" w:lineRule="auto"/>
              <w:jc w:val="both"/>
              <w:rPr>
                <w:rFonts w:ascii="Tahoma" w:hAnsi="Tahoma" w:cs="Tahoma"/>
                <w:b/>
                <w:sz w:val="16"/>
                <w:szCs w:val="16"/>
              </w:rPr>
            </w:pPr>
          </w:p>
          <w:tbl>
            <w:tblPr>
              <w:tblStyle w:val="Tablaconcuadrcula"/>
              <w:tblW w:w="5273" w:type="dxa"/>
              <w:tblLayout w:type="fixed"/>
              <w:tblLook w:val="04A0" w:firstRow="1" w:lastRow="0" w:firstColumn="1" w:lastColumn="0" w:noHBand="0" w:noVBand="1"/>
            </w:tblPr>
            <w:tblGrid>
              <w:gridCol w:w="454"/>
              <w:gridCol w:w="1134"/>
              <w:gridCol w:w="1025"/>
              <w:gridCol w:w="1527"/>
              <w:gridCol w:w="1133"/>
            </w:tblGrid>
            <w:tr w:rsidR="006F62B0" w:rsidRPr="007C7DEB" w:rsidTr="005971E4">
              <w:tc>
                <w:tcPr>
                  <w:tcW w:w="454" w:type="dxa"/>
                </w:tcPr>
                <w:p w:rsidR="006F62B0" w:rsidRPr="007C7DEB" w:rsidRDefault="006F62B0" w:rsidP="009E22E7">
                  <w:pPr>
                    <w:framePr w:hSpace="141" w:wrap="around" w:vAnchor="text" w:hAnchor="text" w:xAlign="right" w:y="1"/>
                    <w:tabs>
                      <w:tab w:val="left" w:pos="1701"/>
                    </w:tabs>
                    <w:spacing w:line="276" w:lineRule="auto"/>
                    <w:ind w:left="283"/>
                    <w:suppressOverlap/>
                    <w:jc w:val="both"/>
                    <w:rPr>
                      <w:rFonts w:ascii="Arial" w:hAnsi="Arial" w:cs="Arial"/>
                      <w:sz w:val="20"/>
                      <w:szCs w:val="20"/>
                    </w:rPr>
                  </w:pPr>
                </w:p>
                <w:p w:rsidR="006F62B0" w:rsidRPr="007C7DEB" w:rsidRDefault="006F62B0" w:rsidP="009E22E7">
                  <w:pPr>
                    <w:framePr w:hSpace="141" w:wrap="around" w:vAnchor="text" w:hAnchor="text" w:xAlign="right" w:y="1"/>
                    <w:spacing w:line="276" w:lineRule="auto"/>
                    <w:suppressOverlap/>
                    <w:jc w:val="center"/>
                    <w:rPr>
                      <w:rFonts w:ascii="Arial" w:hAnsi="Arial" w:cs="Arial"/>
                      <w:b/>
                      <w:sz w:val="20"/>
                      <w:szCs w:val="20"/>
                    </w:rPr>
                  </w:pPr>
                  <w:r w:rsidRPr="007C7DEB">
                    <w:rPr>
                      <w:rFonts w:ascii="Arial" w:hAnsi="Arial" w:cs="Arial"/>
                      <w:b/>
                      <w:sz w:val="20"/>
                      <w:szCs w:val="20"/>
                    </w:rPr>
                    <w:t>No</w:t>
                  </w:r>
                </w:p>
              </w:tc>
              <w:tc>
                <w:tcPr>
                  <w:tcW w:w="1134" w:type="dxa"/>
                  <w:vAlign w:val="center"/>
                </w:tcPr>
                <w:p w:rsidR="006F62B0" w:rsidRPr="007C7DEB" w:rsidRDefault="006F62B0" w:rsidP="009E22E7">
                  <w:pPr>
                    <w:framePr w:hSpace="141" w:wrap="around" w:vAnchor="text" w:hAnchor="text" w:xAlign="right" w:y="1"/>
                    <w:tabs>
                      <w:tab w:val="left" w:pos="1701"/>
                    </w:tabs>
                    <w:spacing w:line="276" w:lineRule="auto"/>
                    <w:ind w:left="-4"/>
                    <w:suppressOverlap/>
                    <w:jc w:val="center"/>
                    <w:rPr>
                      <w:rFonts w:ascii="Arial" w:hAnsi="Arial" w:cs="Arial"/>
                      <w:b/>
                      <w:sz w:val="20"/>
                      <w:szCs w:val="20"/>
                    </w:rPr>
                  </w:pPr>
                  <w:r w:rsidRPr="007C7DEB">
                    <w:rPr>
                      <w:rFonts w:ascii="Arial" w:hAnsi="Arial" w:cs="Arial"/>
                      <w:b/>
                      <w:sz w:val="20"/>
                      <w:szCs w:val="20"/>
                    </w:rPr>
                    <w:t>TIPO DE DOCUMENTO</w:t>
                  </w:r>
                </w:p>
              </w:tc>
              <w:tc>
                <w:tcPr>
                  <w:tcW w:w="1025" w:type="dxa"/>
                  <w:vAlign w:val="center"/>
                </w:tcPr>
                <w:p w:rsidR="006F62B0" w:rsidRPr="007C7DEB" w:rsidRDefault="006F62B0" w:rsidP="009E22E7">
                  <w:pPr>
                    <w:framePr w:hSpace="141" w:wrap="around" w:vAnchor="text" w:hAnchor="text" w:xAlign="right" w:y="1"/>
                    <w:tabs>
                      <w:tab w:val="left" w:pos="1701"/>
                    </w:tabs>
                    <w:spacing w:line="276" w:lineRule="auto"/>
                    <w:ind w:left="-4"/>
                    <w:suppressOverlap/>
                    <w:jc w:val="center"/>
                    <w:rPr>
                      <w:rFonts w:ascii="Arial" w:hAnsi="Arial" w:cs="Arial"/>
                      <w:b/>
                      <w:sz w:val="20"/>
                      <w:szCs w:val="20"/>
                    </w:rPr>
                  </w:pPr>
                  <w:r w:rsidRPr="007C7DEB">
                    <w:rPr>
                      <w:rFonts w:ascii="Arial" w:hAnsi="Arial" w:cs="Arial"/>
                      <w:b/>
                      <w:sz w:val="20"/>
                      <w:szCs w:val="20"/>
                    </w:rPr>
                    <w:t>No. DE RADICADO</w:t>
                  </w:r>
                </w:p>
              </w:tc>
              <w:tc>
                <w:tcPr>
                  <w:tcW w:w="1527" w:type="dxa"/>
                  <w:vAlign w:val="center"/>
                </w:tcPr>
                <w:p w:rsidR="006F62B0" w:rsidRPr="007C7DEB" w:rsidRDefault="006F62B0" w:rsidP="009E22E7">
                  <w:pPr>
                    <w:framePr w:hSpace="141" w:wrap="around" w:vAnchor="text" w:hAnchor="text" w:xAlign="right" w:y="1"/>
                    <w:tabs>
                      <w:tab w:val="left" w:pos="1701"/>
                    </w:tabs>
                    <w:spacing w:line="276" w:lineRule="auto"/>
                    <w:ind w:left="-4"/>
                    <w:suppressOverlap/>
                    <w:jc w:val="center"/>
                    <w:rPr>
                      <w:rFonts w:ascii="Arial" w:hAnsi="Arial" w:cs="Arial"/>
                      <w:b/>
                      <w:sz w:val="20"/>
                      <w:szCs w:val="20"/>
                    </w:rPr>
                  </w:pPr>
                  <w:r w:rsidRPr="007C7DEB">
                    <w:rPr>
                      <w:rFonts w:ascii="Arial" w:hAnsi="Arial" w:cs="Arial"/>
                      <w:b/>
                      <w:sz w:val="20"/>
                      <w:szCs w:val="20"/>
                    </w:rPr>
                    <w:t>ASUNTO</w:t>
                  </w:r>
                </w:p>
              </w:tc>
              <w:tc>
                <w:tcPr>
                  <w:tcW w:w="1133" w:type="dxa"/>
                  <w:vAlign w:val="center"/>
                </w:tcPr>
                <w:p w:rsidR="006F62B0" w:rsidRPr="007C7DEB" w:rsidRDefault="006F62B0" w:rsidP="009E22E7">
                  <w:pPr>
                    <w:framePr w:hSpace="141" w:wrap="around" w:vAnchor="text" w:hAnchor="text" w:xAlign="right" w:y="1"/>
                    <w:tabs>
                      <w:tab w:val="left" w:pos="1701"/>
                    </w:tabs>
                    <w:spacing w:line="276" w:lineRule="auto"/>
                    <w:ind w:left="-4"/>
                    <w:suppressOverlap/>
                    <w:jc w:val="center"/>
                    <w:rPr>
                      <w:rFonts w:ascii="Arial" w:hAnsi="Arial" w:cs="Arial"/>
                      <w:b/>
                      <w:sz w:val="20"/>
                      <w:szCs w:val="20"/>
                    </w:rPr>
                  </w:pPr>
                  <w:r w:rsidRPr="007C7DEB">
                    <w:rPr>
                      <w:rFonts w:ascii="Arial" w:hAnsi="Arial" w:cs="Arial"/>
                      <w:b/>
                      <w:sz w:val="20"/>
                      <w:szCs w:val="20"/>
                    </w:rPr>
                    <w:t>FECHA</w:t>
                  </w:r>
                </w:p>
              </w:tc>
            </w:tr>
            <w:tr w:rsidR="006F62B0" w:rsidRPr="007C7DEB" w:rsidTr="005971E4">
              <w:tc>
                <w:tcPr>
                  <w:tcW w:w="454" w:type="dxa"/>
                </w:tcPr>
                <w:p w:rsidR="006F62B0" w:rsidRPr="00C8732C" w:rsidRDefault="006F62B0" w:rsidP="009E22E7">
                  <w:pPr>
                    <w:framePr w:hSpace="141" w:wrap="around" w:vAnchor="text" w:hAnchor="text" w:xAlign="right" w:y="1"/>
                    <w:tabs>
                      <w:tab w:val="left" w:pos="1701"/>
                    </w:tabs>
                    <w:spacing w:line="276" w:lineRule="auto"/>
                    <w:suppressOverlap/>
                    <w:jc w:val="center"/>
                    <w:rPr>
                      <w:rFonts w:ascii="Tahoma" w:hAnsi="Tahoma" w:cs="Tahoma"/>
                      <w:sz w:val="18"/>
                      <w:szCs w:val="20"/>
                    </w:rPr>
                  </w:pPr>
                  <w:r>
                    <w:rPr>
                      <w:rFonts w:ascii="Tahoma" w:hAnsi="Tahoma" w:cs="Tahoma"/>
                      <w:sz w:val="18"/>
                      <w:szCs w:val="20"/>
                    </w:rPr>
                    <w:t>1</w:t>
                  </w:r>
                </w:p>
              </w:tc>
              <w:tc>
                <w:tcPr>
                  <w:tcW w:w="1134" w:type="dxa"/>
                </w:tcPr>
                <w:p w:rsidR="006F62B0" w:rsidRPr="00C8732C" w:rsidRDefault="00956319" w:rsidP="009E22E7">
                  <w:pPr>
                    <w:framePr w:hSpace="141" w:wrap="around" w:vAnchor="text" w:hAnchor="text" w:xAlign="right" w:y="1"/>
                    <w:tabs>
                      <w:tab w:val="left" w:pos="1701"/>
                    </w:tabs>
                    <w:spacing w:line="276" w:lineRule="auto"/>
                    <w:suppressOverlap/>
                    <w:jc w:val="both"/>
                    <w:rPr>
                      <w:rFonts w:ascii="Tahoma" w:hAnsi="Tahoma" w:cs="Tahoma"/>
                      <w:sz w:val="18"/>
                      <w:szCs w:val="20"/>
                    </w:rPr>
                  </w:pPr>
                  <w:r>
                    <w:rPr>
                      <w:rFonts w:ascii="Tahoma" w:hAnsi="Tahoma" w:cs="Tahoma"/>
                      <w:sz w:val="18"/>
                      <w:szCs w:val="20"/>
                    </w:rPr>
                    <w:t xml:space="preserve">Estructuración de </w:t>
                  </w:r>
                  <w:r w:rsidR="009E22E7">
                    <w:rPr>
                      <w:rFonts w:ascii="Tahoma" w:hAnsi="Tahoma" w:cs="Tahoma"/>
                      <w:sz w:val="18"/>
                      <w:szCs w:val="20"/>
                    </w:rPr>
                    <w:t xml:space="preserve">cuadros de control para evaluación por unidades </w:t>
                  </w:r>
                  <w:r w:rsidR="009E22E7">
                    <w:rPr>
                      <w:rFonts w:ascii="Tahoma" w:hAnsi="Tahoma" w:cs="Tahoma"/>
                      <w:sz w:val="18"/>
                      <w:szCs w:val="20"/>
                    </w:rPr>
                    <w:lastRenderedPageBreak/>
                    <w:t>operativas mayores</w:t>
                  </w:r>
                  <w:r w:rsidR="00466402">
                    <w:rPr>
                      <w:rFonts w:ascii="Tahoma" w:hAnsi="Tahoma" w:cs="Tahoma"/>
                      <w:sz w:val="18"/>
                      <w:szCs w:val="20"/>
                    </w:rPr>
                    <w:t xml:space="preserve"> </w:t>
                  </w:r>
                </w:p>
              </w:tc>
              <w:tc>
                <w:tcPr>
                  <w:tcW w:w="1025" w:type="dxa"/>
                </w:tcPr>
                <w:p w:rsidR="006F62B0" w:rsidRPr="00C8732C" w:rsidRDefault="00466402" w:rsidP="009E22E7">
                  <w:pPr>
                    <w:framePr w:hSpace="141" w:wrap="around" w:vAnchor="text" w:hAnchor="text" w:xAlign="right" w:y="1"/>
                    <w:tabs>
                      <w:tab w:val="left" w:pos="1701"/>
                    </w:tabs>
                    <w:spacing w:line="276" w:lineRule="auto"/>
                    <w:suppressOverlap/>
                    <w:jc w:val="both"/>
                    <w:rPr>
                      <w:rFonts w:ascii="Tahoma" w:hAnsi="Tahoma" w:cs="Tahoma"/>
                      <w:sz w:val="18"/>
                      <w:szCs w:val="20"/>
                    </w:rPr>
                  </w:pPr>
                  <w:r>
                    <w:rPr>
                      <w:rFonts w:ascii="Tahoma" w:hAnsi="Tahoma" w:cs="Tahoma"/>
                      <w:sz w:val="18"/>
                      <w:szCs w:val="20"/>
                    </w:rPr>
                    <w:lastRenderedPageBreak/>
                    <w:t>009-1</w:t>
                  </w:r>
                </w:p>
              </w:tc>
              <w:tc>
                <w:tcPr>
                  <w:tcW w:w="1527" w:type="dxa"/>
                </w:tcPr>
                <w:p w:rsidR="006F62B0" w:rsidRDefault="00466402" w:rsidP="009E22E7">
                  <w:pPr>
                    <w:framePr w:hSpace="141" w:wrap="around" w:vAnchor="text" w:hAnchor="text" w:xAlign="right" w:y="1"/>
                    <w:tabs>
                      <w:tab w:val="left" w:pos="1701"/>
                    </w:tabs>
                    <w:spacing w:line="276" w:lineRule="auto"/>
                    <w:suppressOverlap/>
                    <w:jc w:val="both"/>
                    <w:rPr>
                      <w:rFonts w:ascii="Tahoma" w:hAnsi="Tahoma" w:cs="Tahoma"/>
                      <w:sz w:val="18"/>
                      <w:szCs w:val="20"/>
                    </w:rPr>
                  </w:pPr>
                  <w:r>
                    <w:rPr>
                      <w:rFonts w:ascii="Tahoma" w:hAnsi="Tahoma" w:cs="Tahoma"/>
                      <w:sz w:val="18"/>
                      <w:szCs w:val="20"/>
                    </w:rPr>
                    <w:t xml:space="preserve">Estructuración y </w:t>
                  </w:r>
                  <w:r w:rsidR="00956319">
                    <w:rPr>
                      <w:rFonts w:ascii="Tahoma" w:hAnsi="Tahoma" w:cs="Tahoma"/>
                      <w:sz w:val="18"/>
                      <w:szCs w:val="20"/>
                    </w:rPr>
                    <w:t xml:space="preserve">del esquema de información a evaluar para las unidades operativas mayores, sobre las áreas de </w:t>
                  </w:r>
                  <w:r w:rsidR="00956319">
                    <w:rPr>
                      <w:rFonts w:ascii="Tahoma" w:hAnsi="Tahoma" w:cs="Tahoma"/>
                      <w:sz w:val="18"/>
                      <w:szCs w:val="20"/>
                    </w:rPr>
                    <w:lastRenderedPageBreak/>
                    <w:t>almacenes, combustible, compras, mantenimiento y costos.</w:t>
                  </w:r>
                </w:p>
              </w:tc>
              <w:tc>
                <w:tcPr>
                  <w:tcW w:w="1133" w:type="dxa"/>
                </w:tcPr>
                <w:p w:rsidR="006F62B0" w:rsidRDefault="009E22E7" w:rsidP="009E22E7">
                  <w:pPr>
                    <w:framePr w:hSpace="141" w:wrap="around" w:vAnchor="text" w:hAnchor="text" w:xAlign="right" w:y="1"/>
                    <w:tabs>
                      <w:tab w:val="left" w:pos="1701"/>
                    </w:tabs>
                    <w:spacing w:line="276" w:lineRule="auto"/>
                    <w:suppressOverlap/>
                    <w:jc w:val="center"/>
                    <w:rPr>
                      <w:rFonts w:ascii="Tahoma" w:hAnsi="Tahoma" w:cs="Tahoma"/>
                      <w:sz w:val="18"/>
                      <w:szCs w:val="20"/>
                    </w:rPr>
                  </w:pPr>
                  <w:r>
                    <w:rPr>
                      <w:rFonts w:ascii="Tahoma" w:hAnsi="Tahoma" w:cs="Tahoma"/>
                      <w:sz w:val="18"/>
                      <w:szCs w:val="20"/>
                    </w:rPr>
                    <w:lastRenderedPageBreak/>
                    <w:t>Jul</w:t>
                  </w:r>
                  <w:r w:rsidR="00956319">
                    <w:rPr>
                      <w:rFonts w:ascii="Tahoma" w:hAnsi="Tahoma" w:cs="Tahoma"/>
                      <w:sz w:val="18"/>
                      <w:szCs w:val="20"/>
                    </w:rPr>
                    <w:t>io</w:t>
                  </w:r>
                  <w:r w:rsidR="006F62B0">
                    <w:rPr>
                      <w:rFonts w:ascii="Tahoma" w:hAnsi="Tahoma" w:cs="Tahoma"/>
                      <w:sz w:val="18"/>
                      <w:szCs w:val="20"/>
                    </w:rPr>
                    <w:t xml:space="preserve"> 2018</w:t>
                  </w:r>
                </w:p>
              </w:tc>
            </w:tr>
          </w:tbl>
          <w:p w:rsidR="007F6E79" w:rsidRDefault="007F6E79" w:rsidP="006F62B0">
            <w:pPr>
              <w:tabs>
                <w:tab w:val="left" w:pos="1701"/>
              </w:tabs>
              <w:spacing w:line="276" w:lineRule="auto"/>
              <w:jc w:val="both"/>
              <w:rPr>
                <w:rFonts w:ascii="Tahoma" w:hAnsi="Tahoma" w:cs="Tahoma"/>
                <w:b/>
                <w:sz w:val="16"/>
                <w:szCs w:val="16"/>
              </w:rPr>
            </w:pPr>
          </w:p>
          <w:p w:rsidR="007F6E79" w:rsidRPr="006F62B0" w:rsidRDefault="007F6E79" w:rsidP="006F62B0">
            <w:pPr>
              <w:tabs>
                <w:tab w:val="left" w:pos="1701"/>
              </w:tabs>
              <w:spacing w:line="276" w:lineRule="auto"/>
              <w:jc w:val="both"/>
              <w:rPr>
                <w:rFonts w:ascii="Tahoma" w:hAnsi="Tahoma" w:cs="Tahoma"/>
                <w:b/>
                <w:sz w:val="16"/>
                <w:szCs w:val="16"/>
              </w:rPr>
            </w:pPr>
          </w:p>
          <w:p w:rsidR="006F62B0" w:rsidRPr="006F62B0" w:rsidRDefault="006F62B0" w:rsidP="006F62B0">
            <w:pPr>
              <w:widowControl/>
              <w:suppressAutoHyphens w:val="0"/>
              <w:autoSpaceDE w:val="0"/>
              <w:autoSpaceDN w:val="0"/>
              <w:adjustRightInd w:val="0"/>
              <w:jc w:val="both"/>
              <w:rPr>
                <w:rFonts w:ascii="Arial" w:eastAsiaTheme="minorHAnsi" w:hAnsi="Arial" w:cs="Arial"/>
                <w:color w:val="000000"/>
                <w:kern w:val="0"/>
                <w:sz w:val="20"/>
                <w:szCs w:val="20"/>
                <w:lang w:eastAsia="en-US"/>
              </w:rPr>
            </w:pPr>
            <w:r w:rsidRPr="006F62B0">
              <w:rPr>
                <w:rFonts w:ascii="Tahoma" w:hAnsi="Tahoma" w:cs="Tahoma"/>
                <w:b/>
                <w:sz w:val="16"/>
                <w:szCs w:val="16"/>
              </w:rPr>
              <w:t>Obligación No. 10</w:t>
            </w:r>
            <w:r w:rsidR="007F6E79" w:rsidRPr="006F62B0">
              <w:rPr>
                <w:rFonts w:ascii="Tahoma" w:hAnsi="Tahoma" w:cs="Tahoma"/>
                <w:b/>
                <w:sz w:val="16"/>
                <w:szCs w:val="16"/>
              </w:rPr>
              <w:t xml:space="preserve">: </w:t>
            </w:r>
            <w:r w:rsidR="007F6E79" w:rsidRPr="006F62B0">
              <w:rPr>
                <w:rFonts w:ascii="Arial" w:hAnsi="Arial" w:cs="Arial"/>
                <w:sz w:val="20"/>
                <w:szCs w:val="20"/>
              </w:rPr>
              <w:t>Implementar</w:t>
            </w:r>
            <w:r w:rsidRPr="006F62B0">
              <w:rPr>
                <w:rFonts w:ascii="Arial" w:eastAsiaTheme="minorHAnsi" w:hAnsi="Arial" w:cs="Arial"/>
                <w:color w:val="000000"/>
                <w:kern w:val="0"/>
                <w:sz w:val="20"/>
                <w:szCs w:val="20"/>
                <w:lang w:eastAsia="en-US"/>
              </w:rPr>
              <w:t xml:space="preserve"> informes o reportes de evaluación estadística sistematizados que faciliten la evaluación de información y acciones de mejora que contribuyan al mejoramiento del proceso. </w:t>
            </w:r>
          </w:p>
          <w:p w:rsidR="007F6E79" w:rsidRDefault="007F6E79" w:rsidP="006F62B0">
            <w:pPr>
              <w:widowControl/>
              <w:suppressAutoHyphens w:val="0"/>
              <w:autoSpaceDE w:val="0"/>
              <w:autoSpaceDN w:val="0"/>
              <w:adjustRightInd w:val="0"/>
              <w:jc w:val="both"/>
              <w:rPr>
                <w:rFonts w:ascii="Arial" w:eastAsiaTheme="minorHAnsi" w:hAnsi="Arial" w:cs="Arial"/>
                <w:color w:val="000000"/>
                <w:kern w:val="0"/>
                <w:sz w:val="20"/>
                <w:szCs w:val="20"/>
                <w:lang w:eastAsia="en-US"/>
              </w:rPr>
            </w:pPr>
          </w:p>
          <w:p w:rsidR="006F62B0" w:rsidRDefault="006F62B0" w:rsidP="006F62B0">
            <w:pPr>
              <w:widowControl/>
              <w:suppressAutoHyphens w:val="0"/>
              <w:autoSpaceDE w:val="0"/>
              <w:autoSpaceDN w:val="0"/>
              <w:adjustRightInd w:val="0"/>
              <w:jc w:val="both"/>
              <w:rPr>
                <w:rFonts w:ascii="Arial" w:eastAsiaTheme="minorHAnsi" w:hAnsi="Arial" w:cs="Arial"/>
                <w:color w:val="000000"/>
                <w:kern w:val="0"/>
                <w:sz w:val="20"/>
                <w:szCs w:val="20"/>
                <w:lang w:eastAsia="en-US"/>
              </w:rPr>
            </w:pPr>
          </w:p>
          <w:tbl>
            <w:tblPr>
              <w:tblStyle w:val="Tablaconcuadrcula"/>
              <w:tblW w:w="5273" w:type="dxa"/>
              <w:tblLayout w:type="fixed"/>
              <w:tblLook w:val="04A0" w:firstRow="1" w:lastRow="0" w:firstColumn="1" w:lastColumn="0" w:noHBand="0" w:noVBand="1"/>
            </w:tblPr>
            <w:tblGrid>
              <w:gridCol w:w="454"/>
              <w:gridCol w:w="1134"/>
              <w:gridCol w:w="1025"/>
              <w:gridCol w:w="1527"/>
              <w:gridCol w:w="1133"/>
            </w:tblGrid>
            <w:tr w:rsidR="006F62B0" w:rsidRPr="007C7DEB" w:rsidTr="005971E4">
              <w:tc>
                <w:tcPr>
                  <w:tcW w:w="454" w:type="dxa"/>
                </w:tcPr>
                <w:p w:rsidR="006F62B0" w:rsidRPr="007C7DEB" w:rsidRDefault="006F62B0" w:rsidP="009E22E7">
                  <w:pPr>
                    <w:framePr w:hSpace="141" w:wrap="around" w:vAnchor="text" w:hAnchor="text" w:xAlign="right" w:y="1"/>
                    <w:tabs>
                      <w:tab w:val="left" w:pos="1701"/>
                    </w:tabs>
                    <w:spacing w:line="276" w:lineRule="auto"/>
                    <w:ind w:left="283"/>
                    <w:suppressOverlap/>
                    <w:jc w:val="both"/>
                    <w:rPr>
                      <w:rFonts w:ascii="Arial" w:hAnsi="Arial" w:cs="Arial"/>
                      <w:sz w:val="20"/>
                      <w:szCs w:val="20"/>
                    </w:rPr>
                  </w:pPr>
                </w:p>
                <w:p w:rsidR="006F62B0" w:rsidRPr="007C7DEB" w:rsidRDefault="006F62B0" w:rsidP="009E22E7">
                  <w:pPr>
                    <w:framePr w:hSpace="141" w:wrap="around" w:vAnchor="text" w:hAnchor="text" w:xAlign="right" w:y="1"/>
                    <w:spacing w:line="276" w:lineRule="auto"/>
                    <w:suppressOverlap/>
                    <w:jc w:val="center"/>
                    <w:rPr>
                      <w:rFonts w:ascii="Arial" w:hAnsi="Arial" w:cs="Arial"/>
                      <w:b/>
                      <w:sz w:val="20"/>
                      <w:szCs w:val="20"/>
                    </w:rPr>
                  </w:pPr>
                  <w:r w:rsidRPr="007C7DEB">
                    <w:rPr>
                      <w:rFonts w:ascii="Arial" w:hAnsi="Arial" w:cs="Arial"/>
                      <w:b/>
                      <w:sz w:val="20"/>
                      <w:szCs w:val="20"/>
                    </w:rPr>
                    <w:t>No</w:t>
                  </w:r>
                </w:p>
              </w:tc>
              <w:tc>
                <w:tcPr>
                  <w:tcW w:w="1134" w:type="dxa"/>
                  <w:vAlign w:val="center"/>
                </w:tcPr>
                <w:p w:rsidR="006F62B0" w:rsidRPr="007C7DEB" w:rsidRDefault="006F62B0" w:rsidP="009E22E7">
                  <w:pPr>
                    <w:framePr w:hSpace="141" w:wrap="around" w:vAnchor="text" w:hAnchor="text" w:xAlign="right" w:y="1"/>
                    <w:tabs>
                      <w:tab w:val="left" w:pos="1701"/>
                    </w:tabs>
                    <w:spacing w:line="276" w:lineRule="auto"/>
                    <w:ind w:left="-4"/>
                    <w:suppressOverlap/>
                    <w:jc w:val="center"/>
                    <w:rPr>
                      <w:rFonts w:ascii="Arial" w:hAnsi="Arial" w:cs="Arial"/>
                      <w:b/>
                      <w:sz w:val="20"/>
                      <w:szCs w:val="20"/>
                    </w:rPr>
                  </w:pPr>
                  <w:r w:rsidRPr="007C7DEB">
                    <w:rPr>
                      <w:rFonts w:ascii="Arial" w:hAnsi="Arial" w:cs="Arial"/>
                      <w:b/>
                      <w:sz w:val="20"/>
                      <w:szCs w:val="20"/>
                    </w:rPr>
                    <w:t>TIPO DE DOCUMENTO</w:t>
                  </w:r>
                </w:p>
              </w:tc>
              <w:tc>
                <w:tcPr>
                  <w:tcW w:w="1025" w:type="dxa"/>
                  <w:vAlign w:val="center"/>
                </w:tcPr>
                <w:p w:rsidR="006F62B0" w:rsidRPr="007C7DEB" w:rsidRDefault="006F62B0" w:rsidP="009E22E7">
                  <w:pPr>
                    <w:framePr w:hSpace="141" w:wrap="around" w:vAnchor="text" w:hAnchor="text" w:xAlign="right" w:y="1"/>
                    <w:tabs>
                      <w:tab w:val="left" w:pos="1701"/>
                    </w:tabs>
                    <w:spacing w:line="276" w:lineRule="auto"/>
                    <w:ind w:left="-4"/>
                    <w:suppressOverlap/>
                    <w:jc w:val="center"/>
                    <w:rPr>
                      <w:rFonts w:ascii="Arial" w:hAnsi="Arial" w:cs="Arial"/>
                      <w:b/>
                      <w:sz w:val="20"/>
                      <w:szCs w:val="20"/>
                    </w:rPr>
                  </w:pPr>
                  <w:r w:rsidRPr="007C7DEB">
                    <w:rPr>
                      <w:rFonts w:ascii="Arial" w:hAnsi="Arial" w:cs="Arial"/>
                      <w:b/>
                      <w:sz w:val="20"/>
                      <w:szCs w:val="20"/>
                    </w:rPr>
                    <w:t>No. DE RADICADO</w:t>
                  </w:r>
                </w:p>
              </w:tc>
              <w:tc>
                <w:tcPr>
                  <w:tcW w:w="1527" w:type="dxa"/>
                  <w:vAlign w:val="center"/>
                </w:tcPr>
                <w:p w:rsidR="006F62B0" w:rsidRPr="007C7DEB" w:rsidRDefault="006F62B0" w:rsidP="009E22E7">
                  <w:pPr>
                    <w:framePr w:hSpace="141" w:wrap="around" w:vAnchor="text" w:hAnchor="text" w:xAlign="right" w:y="1"/>
                    <w:tabs>
                      <w:tab w:val="left" w:pos="1701"/>
                    </w:tabs>
                    <w:spacing w:line="276" w:lineRule="auto"/>
                    <w:ind w:left="-4"/>
                    <w:suppressOverlap/>
                    <w:jc w:val="center"/>
                    <w:rPr>
                      <w:rFonts w:ascii="Arial" w:hAnsi="Arial" w:cs="Arial"/>
                      <w:b/>
                      <w:sz w:val="20"/>
                      <w:szCs w:val="20"/>
                    </w:rPr>
                  </w:pPr>
                  <w:r w:rsidRPr="007C7DEB">
                    <w:rPr>
                      <w:rFonts w:ascii="Arial" w:hAnsi="Arial" w:cs="Arial"/>
                      <w:b/>
                      <w:sz w:val="20"/>
                      <w:szCs w:val="20"/>
                    </w:rPr>
                    <w:t>ASUNTO</w:t>
                  </w:r>
                </w:p>
              </w:tc>
              <w:tc>
                <w:tcPr>
                  <w:tcW w:w="1133" w:type="dxa"/>
                  <w:vAlign w:val="center"/>
                </w:tcPr>
                <w:p w:rsidR="006F62B0" w:rsidRPr="007C7DEB" w:rsidRDefault="006F62B0" w:rsidP="009E22E7">
                  <w:pPr>
                    <w:framePr w:hSpace="141" w:wrap="around" w:vAnchor="text" w:hAnchor="text" w:xAlign="right" w:y="1"/>
                    <w:tabs>
                      <w:tab w:val="left" w:pos="1701"/>
                    </w:tabs>
                    <w:spacing w:line="276" w:lineRule="auto"/>
                    <w:ind w:left="-4"/>
                    <w:suppressOverlap/>
                    <w:jc w:val="center"/>
                    <w:rPr>
                      <w:rFonts w:ascii="Arial" w:hAnsi="Arial" w:cs="Arial"/>
                      <w:b/>
                      <w:sz w:val="20"/>
                      <w:szCs w:val="20"/>
                    </w:rPr>
                  </w:pPr>
                  <w:r w:rsidRPr="007C7DEB">
                    <w:rPr>
                      <w:rFonts w:ascii="Arial" w:hAnsi="Arial" w:cs="Arial"/>
                      <w:b/>
                      <w:sz w:val="20"/>
                      <w:szCs w:val="20"/>
                    </w:rPr>
                    <w:t>FECHA</w:t>
                  </w:r>
                </w:p>
              </w:tc>
            </w:tr>
            <w:tr w:rsidR="00466402" w:rsidRPr="007C7DEB" w:rsidTr="005971E4">
              <w:tc>
                <w:tcPr>
                  <w:tcW w:w="454" w:type="dxa"/>
                </w:tcPr>
                <w:p w:rsidR="00466402" w:rsidRDefault="009E22E7" w:rsidP="009E22E7">
                  <w:pPr>
                    <w:framePr w:hSpace="141" w:wrap="around" w:vAnchor="text" w:hAnchor="text" w:xAlign="right" w:y="1"/>
                    <w:tabs>
                      <w:tab w:val="left" w:pos="1701"/>
                    </w:tabs>
                    <w:spacing w:line="276" w:lineRule="auto"/>
                    <w:suppressOverlap/>
                    <w:jc w:val="center"/>
                    <w:rPr>
                      <w:rFonts w:ascii="Tahoma" w:hAnsi="Tahoma" w:cs="Tahoma"/>
                      <w:sz w:val="18"/>
                      <w:szCs w:val="20"/>
                    </w:rPr>
                  </w:pPr>
                  <w:r>
                    <w:rPr>
                      <w:rFonts w:ascii="Tahoma" w:hAnsi="Tahoma" w:cs="Tahoma"/>
                      <w:sz w:val="18"/>
                      <w:szCs w:val="20"/>
                    </w:rPr>
                    <w:t>1</w:t>
                  </w:r>
                </w:p>
              </w:tc>
              <w:tc>
                <w:tcPr>
                  <w:tcW w:w="1134" w:type="dxa"/>
                </w:tcPr>
                <w:p w:rsidR="00466402" w:rsidRDefault="009E22E7" w:rsidP="009E22E7">
                  <w:pPr>
                    <w:framePr w:hSpace="141" w:wrap="around" w:vAnchor="text" w:hAnchor="text" w:xAlign="right" w:y="1"/>
                    <w:tabs>
                      <w:tab w:val="left" w:pos="1701"/>
                    </w:tabs>
                    <w:spacing w:line="276" w:lineRule="auto"/>
                    <w:suppressOverlap/>
                    <w:jc w:val="both"/>
                    <w:rPr>
                      <w:rFonts w:ascii="Tahoma" w:hAnsi="Tahoma" w:cs="Tahoma"/>
                      <w:sz w:val="18"/>
                      <w:szCs w:val="20"/>
                    </w:rPr>
                  </w:pPr>
                  <w:r>
                    <w:rPr>
                      <w:rFonts w:ascii="Tahoma" w:hAnsi="Tahoma" w:cs="Tahoma"/>
                      <w:sz w:val="18"/>
                      <w:szCs w:val="20"/>
                    </w:rPr>
                    <w:t xml:space="preserve">Cuadro para evaluación de consumo a </w:t>
                  </w:r>
                  <w:proofErr w:type="spellStart"/>
                  <w:r>
                    <w:rPr>
                      <w:rFonts w:ascii="Tahoma" w:hAnsi="Tahoma" w:cs="Tahoma"/>
                      <w:sz w:val="18"/>
                      <w:szCs w:val="20"/>
                    </w:rPr>
                    <w:t>CeCo</w:t>
                  </w:r>
                  <w:proofErr w:type="spellEnd"/>
                  <w:r>
                    <w:rPr>
                      <w:rFonts w:ascii="Tahoma" w:hAnsi="Tahoma" w:cs="Tahoma"/>
                      <w:sz w:val="18"/>
                      <w:szCs w:val="20"/>
                    </w:rPr>
                    <w:t xml:space="preserve"> de Combustibles</w:t>
                  </w:r>
                </w:p>
              </w:tc>
              <w:tc>
                <w:tcPr>
                  <w:tcW w:w="1025" w:type="dxa"/>
                </w:tcPr>
                <w:p w:rsidR="00466402" w:rsidRDefault="00466402" w:rsidP="009E22E7">
                  <w:pPr>
                    <w:framePr w:hSpace="141" w:wrap="around" w:vAnchor="text" w:hAnchor="text" w:xAlign="right" w:y="1"/>
                    <w:tabs>
                      <w:tab w:val="left" w:pos="1701"/>
                    </w:tabs>
                    <w:spacing w:line="276" w:lineRule="auto"/>
                    <w:suppressOverlap/>
                    <w:jc w:val="both"/>
                    <w:rPr>
                      <w:rFonts w:ascii="Tahoma" w:hAnsi="Tahoma" w:cs="Tahoma"/>
                      <w:sz w:val="18"/>
                      <w:szCs w:val="20"/>
                    </w:rPr>
                  </w:pPr>
                  <w:r>
                    <w:rPr>
                      <w:rFonts w:ascii="Tahoma" w:hAnsi="Tahoma" w:cs="Tahoma"/>
                      <w:sz w:val="18"/>
                      <w:szCs w:val="20"/>
                    </w:rPr>
                    <w:t>010-</w:t>
                  </w:r>
                  <w:r w:rsidR="009E22E7">
                    <w:rPr>
                      <w:rFonts w:ascii="Tahoma" w:hAnsi="Tahoma" w:cs="Tahoma"/>
                      <w:sz w:val="18"/>
                      <w:szCs w:val="20"/>
                    </w:rPr>
                    <w:t>1</w:t>
                  </w:r>
                </w:p>
              </w:tc>
              <w:tc>
                <w:tcPr>
                  <w:tcW w:w="1527" w:type="dxa"/>
                </w:tcPr>
                <w:p w:rsidR="00466402" w:rsidRDefault="009E22E7" w:rsidP="009E22E7">
                  <w:pPr>
                    <w:framePr w:hSpace="141" w:wrap="around" w:vAnchor="text" w:hAnchor="text" w:xAlign="right" w:y="1"/>
                    <w:tabs>
                      <w:tab w:val="left" w:pos="1701"/>
                    </w:tabs>
                    <w:spacing w:line="276" w:lineRule="auto"/>
                    <w:suppressOverlap/>
                    <w:jc w:val="both"/>
                    <w:rPr>
                      <w:rFonts w:ascii="Tahoma" w:hAnsi="Tahoma" w:cs="Tahoma"/>
                      <w:sz w:val="18"/>
                      <w:szCs w:val="20"/>
                    </w:rPr>
                  </w:pPr>
                  <w:r>
                    <w:rPr>
                      <w:rFonts w:ascii="Tahoma" w:hAnsi="Tahoma" w:cs="Tahoma"/>
                      <w:sz w:val="18"/>
                      <w:szCs w:val="20"/>
                    </w:rPr>
                    <w:t xml:space="preserve">Cuadro para evaluación de consumo de combustibles a </w:t>
                  </w:r>
                  <w:proofErr w:type="spellStart"/>
                  <w:r>
                    <w:rPr>
                      <w:rFonts w:ascii="Tahoma" w:hAnsi="Tahoma" w:cs="Tahoma"/>
                      <w:sz w:val="18"/>
                      <w:szCs w:val="20"/>
                    </w:rPr>
                    <w:t>CeCo</w:t>
                  </w:r>
                  <w:proofErr w:type="spellEnd"/>
                  <w:r>
                    <w:rPr>
                      <w:rFonts w:ascii="Tahoma" w:hAnsi="Tahoma" w:cs="Tahoma"/>
                      <w:sz w:val="18"/>
                      <w:szCs w:val="20"/>
                    </w:rPr>
                    <w:t xml:space="preserve"> de Unidades Operativas mayores</w:t>
                  </w:r>
                </w:p>
              </w:tc>
              <w:tc>
                <w:tcPr>
                  <w:tcW w:w="1133" w:type="dxa"/>
                </w:tcPr>
                <w:p w:rsidR="00466402" w:rsidRDefault="009E22E7" w:rsidP="009E22E7">
                  <w:pPr>
                    <w:framePr w:hSpace="141" w:wrap="around" w:vAnchor="text" w:hAnchor="text" w:xAlign="right" w:y="1"/>
                    <w:tabs>
                      <w:tab w:val="left" w:pos="1701"/>
                    </w:tabs>
                    <w:spacing w:line="276" w:lineRule="auto"/>
                    <w:suppressOverlap/>
                    <w:jc w:val="center"/>
                    <w:rPr>
                      <w:rFonts w:ascii="Tahoma" w:hAnsi="Tahoma" w:cs="Tahoma"/>
                      <w:sz w:val="18"/>
                      <w:szCs w:val="20"/>
                    </w:rPr>
                  </w:pPr>
                  <w:r>
                    <w:rPr>
                      <w:rFonts w:ascii="Tahoma" w:hAnsi="Tahoma" w:cs="Tahoma"/>
                      <w:sz w:val="18"/>
                      <w:szCs w:val="20"/>
                    </w:rPr>
                    <w:t>Jul</w:t>
                  </w:r>
                  <w:r w:rsidR="00956319">
                    <w:rPr>
                      <w:rFonts w:ascii="Tahoma" w:hAnsi="Tahoma" w:cs="Tahoma"/>
                      <w:sz w:val="18"/>
                      <w:szCs w:val="20"/>
                    </w:rPr>
                    <w:t>io</w:t>
                  </w:r>
                  <w:r w:rsidR="00466402">
                    <w:rPr>
                      <w:rFonts w:ascii="Tahoma" w:hAnsi="Tahoma" w:cs="Tahoma"/>
                      <w:sz w:val="18"/>
                      <w:szCs w:val="20"/>
                    </w:rPr>
                    <w:t xml:space="preserve"> 2018</w:t>
                  </w:r>
                </w:p>
              </w:tc>
            </w:tr>
          </w:tbl>
          <w:p w:rsidR="007F6E79" w:rsidRDefault="007F6E79" w:rsidP="006F62B0">
            <w:pPr>
              <w:widowControl/>
              <w:suppressAutoHyphens w:val="0"/>
              <w:autoSpaceDE w:val="0"/>
              <w:autoSpaceDN w:val="0"/>
              <w:adjustRightInd w:val="0"/>
              <w:jc w:val="both"/>
              <w:rPr>
                <w:rFonts w:ascii="Arial" w:eastAsiaTheme="minorHAnsi" w:hAnsi="Arial" w:cs="Arial"/>
                <w:color w:val="000000"/>
                <w:kern w:val="0"/>
                <w:sz w:val="20"/>
                <w:szCs w:val="20"/>
                <w:lang w:eastAsia="en-US"/>
              </w:rPr>
            </w:pPr>
          </w:p>
          <w:p w:rsidR="00486469" w:rsidRPr="00486469" w:rsidRDefault="00486469" w:rsidP="00486469">
            <w:pPr>
              <w:widowControl/>
              <w:suppressAutoHyphens w:val="0"/>
              <w:autoSpaceDE w:val="0"/>
              <w:autoSpaceDN w:val="0"/>
              <w:adjustRightInd w:val="0"/>
              <w:jc w:val="both"/>
              <w:rPr>
                <w:rFonts w:ascii="Arial" w:eastAsiaTheme="minorHAnsi" w:hAnsi="Arial" w:cs="Arial"/>
                <w:color w:val="000000"/>
                <w:kern w:val="0"/>
                <w:sz w:val="20"/>
                <w:szCs w:val="20"/>
                <w:lang w:eastAsia="en-US"/>
              </w:rPr>
            </w:pPr>
            <w:r w:rsidRPr="00486469">
              <w:rPr>
                <w:rFonts w:ascii="Arial" w:eastAsiaTheme="minorHAnsi" w:hAnsi="Arial" w:cs="Arial"/>
                <w:b/>
                <w:color w:val="000000"/>
                <w:kern w:val="0"/>
                <w:sz w:val="20"/>
                <w:szCs w:val="20"/>
                <w:lang w:eastAsia="en-US"/>
              </w:rPr>
              <w:t>Obligación No. 5:</w:t>
            </w:r>
            <w:r>
              <w:rPr>
                <w:rFonts w:ascii="Arial" w:eastAsiaTheme="minorHAnsi" w:hAnsi="Arial" w:cs="Arial"/>
                <w:color w:val="000000"/>
                <w:kern w:val="0"/>
                <w:sz w:val="20"/>
                <w:szCs w:val="20"/>
                <w:lang w:eastAsia="en-US"/>
              </w:rPr>
              <w:t xml:space="preserve"> </w:t>
            </w:r>
            <w:r w:rsidRPr="00486469">
              <w:rPr>
                <w:rFonts w:ascii="Arial" w:eastAsiaTheme="minorHAnsi" w:hAnsi="Arial" w:cs="Arial"/>
                <w:color w:val="000000"/>
                <w:kern w:val="0"/>
                <w:sz w:val="20"/>
                <w:szCs w:val="20"/>
                <w:lang w:eastAsia="en-US"/>
              </w:rPr>
              <w:t xml:space="preserve">Evaluar el sistema de información logístico y presentar informes estadísticos en aras de mejorar los procesos de seguimiento y control. </w:t>
            </w:r>
          </w:p>
          <w:p w:rsidR="00486469" w:rsidRDefault="00486469" w:rsidP="006F62B0">
            <w:pPr>
              <w:widowControl/>
              <w:suppressAutoHyphens w:val="0"/>
              <w:autoSpaceDE w:val="0"/>
              <w:autoSpaceDN w:val="0"/>
              <w:adjustRightInd w:val="0"/>
              <w:jc w:val="both"/>
              <w:rPr>
                <w:rFonts w:ascii="Arial" w:eastAsiaTheme="minorHAnsi" w:hAnsi="Arial" w:cs="Arial"/>
                <w:color w:val="000000"/>
                <w:kern w:val="0"/>
                <w:sz w:val="20"/>
                <w:szCs w:val="20"/>
                <w:lang w:eastAsia="en-US"/>
              </w:rPr>
            </w:pPr>
          </w:p>
          <w:tbl>
            <w:tblPr>
              <w:tblStyle w:val="Tablaconcuadrcula"/>
              <w:tblW w:w="5273" w:type="dxa"/>
              <w:tblLayout w:type="fixed"/>
              <w:tblLook w:val="04A0" w:firstRow="1" w:lastRow="0" w:firstColumn="1" w:lastColumn="0" w:noHBand="0" w:noVBand="1"/>
            </w:tblPr>
            <w:tblGrid>
              <w:gridCol w:w="454"/>
              <w:gridCol w:w="1134"/>
              <w:gridCol w:w="1025"/>
              <w:gridCol w:w="1527"/>
              <w:gridCol w:w="1133"/>
            </w:tblGrid>
            <w:tr w:rsidR="00486469" w:rsidRPr="007C7DEB" w:rsidTr="005971E4">
              <w:tc>
                <w:tcPr>
                  <w:tcW w:w="454" w:type="dxa"/>
                </w:tcPr>
                <w:p w:rsidR="00486469" w:rsidRPr="007C7DEB" w:rsidRDefault="00486469" w:rsidP="009E22E7">
                  <w:pPr>
                    <w:framePr w:hSpace="141" w:wrap="around" w:vAnchor="text" w:hAnchor="text" w:xAlign="right" w:y="1"/>
                    <w:tabs>
                      <w:tab w:val="left" w:pos="1701"/>
                    </w:tabs>
                    <w:spacing w:line="276" w:lineRule="auto"/>
                    <w:ind w:left="283"/>
                    <w:suppressOverlap/>
                    <w:jc w:val="both"/>
                    <w:rPr>
                      <w:rFonts w:ascii="Arial" w:hAnsi="Arial" w:cs="Arial"/>
                      <w:sz w:val="20"/>
                      <w:szCs w:val="20"/>
                    </w:rPr>
                  </w:pPr>
                </w:p>
                <w:p w:rsidR="00486469" w:rsidRPr="007C7DEB" w:rsidRDefault="00486469" w:rsidP="009E22E7">
                  <w:pPr>
                    <w:framePr w:hSpace="141" w:wrap="around" w:vAnchor="text" w:hAnchor="text" w:xAlign="right" w:y="1"/>
                    <w:spacing w:line="276" w:lineRule="auto"/>
                    <w:suppressOverlap/>
                    <w:jc w:val="center"/>
                    <w:rPr>
                      <w:rFonts w:ascii="Arial" w:hAnsi="Arial" w:cs="Arial"/>
                      <w:b/>
                      <w:sz w:val="20"/>
                      <w:szCs w:val="20"/>
                    </w:rPr>
                  </w:pPr>
                  <w:r w:rsidRPr="007C7DEB">
                    <w:rPr>
                      <w:rFonts w:ascii="Arial" w:hAnsi="Arial" w:cs="Arial"/>
                      <w:b/>
                      <w:sz w:val="20"/>
                      <w:szCs w:val="20"/>
                    </w:rPr>
                    <w:t>No</w:t>
                  </w:r>
                </w:p>
              </w:tc>
              <w:tc>
                <w:tcPr>
                  <w:tcW w:w="1134" w:type="dxa"/>
                  <w:vAlign w:val="center"/>
                </w:tcPr>
                <w:p w:rsidR="00486469" w:rsidRPr="007C7DEB" w:rsidRDefault="00486469" w:rsidP="009E22E7">
                  <w:pPr>
                    <w:framePr w:hSpace="141" w:wrap="around" w:vAnchor="text" w:hAnchor="text" w:xAlign="right" w:y="1"/>
                    <w:tabs>
                      <w:tab w:val="left" w:pos="1701"/>
                    </w:tabs>
                    <w:spacing w:line="276" w:lineRule="auto"/>
                    <w:ind w:left="-4"/>
                    <w:suppressOverlap/>
                    <w:jc w:val="center"/>
                    <w:rPr>
                      <w:rFonts w:ascii="Arial" w:hAnsi="Arial" w:cs="Arial"/>
                      <w:b/>
                      <w:sz w:val="20"/>
                      <w:szCs w:val="20"/>
                    </w:rPr>
                  </w:pPr>
                  <w:r w:rsidRPr="007C7DEB">
                    <w:rPr>
                      <w:rFonts w:ascii="Arial" w:hAnsi="Arial" w:cs="Arial"/>
                      <w:b/>
                      <w:sz w:val="20"/>
                      <w:szCs w:val="20"/>
                    </w:rPr>
                    <w:t>TIPO DE DOCUMENTO</w:t>
                  </w:r>
                </w:p>
              </w:tc>
              <w:tc>
                <w:tcPr>
                  <w:tcW w:w="1025" w:type="dxa"/>
                  <w:vAlign w:val="center"/>
                </w:tcPr>
                <w:p w:rsidR="00486469" w:rsidRPr="007C7DEB" w:rsidRDefault="00486469" w:rsidP="009E22E7">
                  <w:pPr>
                    <w:framePr w:hSpace="141" w:wrap="around" w:vAnchor="text" w:hAnchor="text" w:xAlign="right" w:y="1"/>
                    <w:tabs>
                      <w:tab w:val="left" w:pos="1701"/>
                    </w:tabs>
                    <w:spacing w:line="276" w:lineRule="auto"/>
                    <w:ind w:left="-4"/>
                    <w:suppressOverlap/>
                    <w:jc w:val="center"/>
                    <w:rPr>
                      <w:rFonts w:ascii="Arial" w:hAnsi="Arial" w:cs="Arial"/>
                      <w:b/>
                      <w:sz w:val="20"/>
                      <w:szCs w:val="20"/>
                    </w:rPr>
                  </w:pPr>
                  <w:r w:rsidRPr="007C7DEB">
                    <w:rPr>
                      <w:rFonts w:ascii="Arial" w:hAnsi="Arial" w:cs="Arial"/>
                      <w:b/>
                      <w:sz w:val="20"/>
                      <w:szCs w:val="20"/>
                    </w:rPr>
                    <w:t>No. DE RADICADO</w:t>
                  </w:r>
                </w:p>
              </w:tc>
              <w:tc>
                <w:tcPr>
                  <w:tcW w:w="1527" w:type="dxa"/>
                  <w:vAlign w:val="center"/>
                </w:tcPr>
                <w:p w:rsidR="00486469" w:rsidRPr="007C7DEB" w:rsidRDefault="00486469" w:rsidP="009E22E7">
                  <w:pPr>
                    <w:framePr w:hSpace="141" w:wrap="around" w:vAnchor="text" w:hAnchor="text" w:xAlign="right" w:y="1"/>
                    <w:tabs>
                      <w:tab w:val="left" w:pos="1701"/>
                    </w:tabs>
                    <w:spacing w:line="276" w:lineRule="auto"/>
                    <w:ind w:left="-4"/>
                    <w:suppressOverlap/>
                    <w:jc w:val="center"/>
                    <w:rPr>
                      <w:rFonts w:ascii="Arial" w:hAnsi="Arial" w:cs="Arial"/>
                      <w:b/>
                      <w:sz w:val="20"/>
                      <w:szCs w:val="20"/>
                    </w:rPr>
                  </w:pPr>
                  <w:r w:rsidRPr="007C7DEB">
                    <w:rPr>
                      <w:rFonts w:ascii="Arial" w:hAnsi="Arial" w:cs="Arial"/>
                      <w:b/>
                      <w:sz w:val="20"/>
                      <w:szCs w:val="20"/>
                    </w:rPr>
                    <w:t>ASUNTO</w:t>
                  </w:r>
                </w:p>
              </w:tc>
              <w:tc>
                <w:tcPr>
                  <w:tcW w:w="1133" w:type="dxa"/>
                  <w:vAlign w:val="center"/>
                </w:tcPr>
                <w:p w:rsidR="00486469" w:rsidRPr="007C7DEB" w:rsidRDefault="00486469" w:rsidP="009E22E7">
                  <w:pPr>
                    <w:framePr w:hSpace="141" w:wrap="around" w:vAnchor="text" w:hAnchor="text" w:xAlign="right" w:y="1"/>
                    <w:tabs>
                      <w:tab w:val="left" w:pos="1701"/>
                    </w:tabs>
                    <w:spacing w:line="276" w:lineRule="auto"/>
                    <w:ind w:left="-4"/>
                    <w:suppressOverlap/>
                    <w:jc w:val="center"/>
                    <w:rPr>
                      <w:rFonts w:ascii="Arial" w:hAnsi="Arial" w:cs="Arial"/>
                      <w:b/>
                      <w:sz w:val="20"/>
                      <w:szCs w:val="20"/>
                    </w:rPr>
                  </w:pPr>
                  <w:r w:rsidRPr="007C7DEB">
                    <w:rPr>
                      <w:rFonts w:ascii="Arial" w:hAnsi="Arial" w:cs="Arial"/>
                      <w:b/>
                      <w:sz w:val="20"/>
                      <w:szCs w:val="20"/>
                    </w:rPr>
                    <w:t>FECHA</w:t>
                  </w:r>
                </w:p>
              </w:tc>
            </w:tr>
            <w:tr w:rsidR="00486469" w:rsidRPr="007C7DEB" w:rsidTr="005971E4">
              <w:tc>
                <w:tcPr>
                  <w:tcW w:w="454" w:type="dxa"/>
                </w:tcPr>
                <w:p w:rsidR="00486469" w:rsidRPr="00C8732C" w:rsidRDefault="00486469" w:rsidP="009E22E7">
                  <w:pPr>
                    <w:framePr w:hSpace="141" w:wrap="around" w:vAnchor="text" w:hAnchor="text" w:xAlign="right" w:y="1"/>
                    <w:tabs>
                      <w:tab w:val="left" w:pos="1701"/>
                    </w:tabs>
                    <w:spacing w:line="276" w:lineRule="auto"/>
                    <w:suppressOverlap/>
                    <w:jc w:val="center"/>
                    <w:rPr>
                      <w:rFonts w:ascii="Tahoma" w:hAnsi="Tahoma" w:cs="Tahoma"/>
                      <w:sz w:val="18"/>
                      <w:szCs w:val="20"/>
                    </w:rPr>
                  </w:pPr>
                  <w:r>
                    <w:rPr>
                      <w:rFonts w:ascii="Tahoma" w:hAnsi="Tahoma" w:cs="Tahoma"/>
                      <w:sz w:val="18"/>
                      <w:szCs w:val="20"/>
                    </w:rPr>
                    <w:t>1</w:t>
                  </w:r>
                </w:p>
              </w:tc>
              <w:tc>
                <w:tcPr>
                  <w:tcW w:w="1134" w:type="dxa"/>
                </w:tcPr>
                <w:p w:rsidR="00486469" w:rsidRPr="00C8732C" w:rsidRDefault="00466402" w:rsidP="009E22E7">
                  <w:pPr>
                    <w:framePr w:hSpace="141" w:wrap="around" w:vAnchor="text" w:hAnchor="text" w:xAlign="right" w:y="1"/>
                    <w:tabs>
                      <w:tab w:val="left" w:pos="1701"/>
                    </w:tabs>
                    <w:spacing w:line="276" w:lineRule="auto"/>
                    <w:suppressOverlap/>
                    <w:jc w:val="both"/>
                    <w:rPr>
                      <w:rFonts w:ascii="Tahoma" w:hAnsi="Tahoma" w:cs="Tahoma"/>
                      <w:sz w:val="18"/>
                      <w:szCs w:val="20"/>
                    </w:rPr>
                  </w:pPr>
                  <w:r>
                    <w:rPr>
                      <w:rFonts w:ascii="Tahoma" w:hAnsi="Tahoma" w:cs="Tahoma"/>
                      <w:sz w:val="18"/>
                      <w:szCs w:val="20"/>
                    </w:rPr>
                    <w:t xml:space="preserve">Presentación de información estadística </w:t>
                  </w:r>
                  <w:r w:rsidR="009E22E7">
                    <w:rPr>
                      <w:rFonts w:ascii="Tahoma" w:hAnsi="Tahoma" w:cs="Tahoma"/>
                      <w:sz w:val="18"/>
                      <w:szCs w:val="20"/>
                    </w:rPr>
                    <w:t>a nivel divisionario</w:t>
                  </w:r>
                </w:p>
              </w:tc>
              <w:tc>
                <w:tcPr>
                  <w:tcW w:w="1025" w:type="dxa"/>
                </w:tcPr>
                <w:p w:rsidR="00486469" w:rsidRPr="00C8732C" w:rsidRDefault="00466402" w:rsidP="009E22E7">
                  <w:pPr>
                    <w:framePr w:hSpace="141" w:wrap="around" w:vAnchor="text" w:hAnchor="text" w:xAlign="right" w:y="1"/>
                    <w:tabs>
                      <w:tab w:val="left" w:pos="1701"/>
                    </w:tabs>
                    <w:spacing w:line="276" w:lineRule="auto"/>
                    <w:suppressOverlap/>
                    <w:jc w:val="both"/>
                    <w:rPr>
                      <w:rFonts w:ascii="Tahoma" w:hAnsi="Tahoma" w:cs="Tahoma"/>
                      <w:sz w:val="18"/>
                      <w:szCs w:val="20"/>
                    </w:rPr>
                  </w:pPr>
                  <w:r>
                    <w:rPr>
                      <w:rFonts w:ascii="Tahoma" w:hAnsi="Tahoma" w:cs="Tahoma"/>
                      <w:sz w:val="18"/>
                      <w:szCs w:val="20"/>
                    </w:rPr>
                    <w:t>005-1</w:t>
                  </w:r>
                </w:p>
              </w:tc>
              <w:tc>
                <w:tcPr>
                  <w:tcW w:w="1527" w:type="dxa"/>
                </w:tcPr>
                <w:p w:rsidR="00486469" w:rsidRDefault="00466402" w:rsidP="009E22E7">
                  <w:pPr>
                    <w:framePr w:hSpace="141" w:wrap="around" w:vAnchor="text" w:hAnchor="text" w:xAlign="right" w:y="1"/>
                    <w:tabs>
                      <w:tab w:val="left" w:pos="1701"/>
                    </w:tabs>
                    <w:spacing w:line="276" w:lineRule="auto"/>
                    <w:suppressOverlap/>
                    <w:jc w:val="both"/>
                    <w:rPr>
                      <w:rFonts w:ascii="Tahoma" w:hAnsi="Tahoma" w:cs="Tahoma"/>
                      <w:sz w:val="18"/>
                      <w:szCs w:val="20"/>
                    </w:rPr>
                  </w:pPr>
                  <w:r>
                    <w:rPr>
                      <w:rFonts w:ascii="Tahoma" w:hAnsi="Tahoma" w:cs="Tahoma"/>
                      <w:sz w:val="18"/>
                      <w:szCs w:val="20"/>
                    </w:rPr>
                    <w:t>Presentación de información estadística combustibles, compras, mantenimiento, almacenes</w:t>
                  </w:r>
                </w:p>
              </w:tc>
              <w:tc>
                <w:tcPr>
                  <w:tcW w:w="1133" w:type="dxa"/>
                </w:tcPr>
                <w:p w:rsidR="00486469" w:rsidRDefault="009E22E7" w:rsidP="009E22E7">
                  <w:pPr>
                    <w:framePr w:hSpace="141" w:wrap="around" w:vAnchor="text" w:hAnchor="text" w:xAlign="right" w:y="1"/>
                    <w:tabs>
                      <w:tab w:val="left" w:pos="1701"/>
                    </w:tabs>
                    <w:spacing w:line="276" w:lineRule="auto"/>
                    <w:suppressOverlap/>
                    <w:jc w:val="center"/>
                    <w:rPr>
                      <w:rFonts w:ascii="Tahoma" w:hAnsi="Tahoma" w:cs="Tahoma"/>
                      <w:sz w:val="18"/>
                      <w:szCs w:val="20"/>
                    </w:rPr>
                  </w:pPr>
                  <w:r>
                    <w:rPr>
                      <w:rFonts w:ascii="Tahoma" w:hAnsi="Tahoma" w:cs="Tahoma"/>
                      <w:sz w:val="18"/>
                      <w:szCs w:val="20"/>
                    </w:rPr>
                    <w:t>Jul</w:t>
                  </w:r>
                  <w:r w:rsidR="00956319">
                    <w:rPr>
                      <w:rFonts w:ascii="Tahoma" w:hAnsi="Tahoma" w:cs="Tahoma"/>
                      <w:sz w:val="18"/>
                      <w:szCs w:val="20"/>
                    </w:rPr>
                    <w:t>i</w:t>
                  </w:r>
                  <w:r w:rsidR="0008604C">
                    <w:rPr>
                      <w:rFonts w:ascii="Tahoma" w:hAnsi="Tahoma" w:cs="Tahoma"/>
                      <w:sz w:val="18"/>
                      <w:szCs w:val="20"/>
                    </w:rPr>
                    <w:t>o</w:t>
                  </w:r>
                  <w:r w:rsidR="00486469">
                    <w:rPr>
                      <w:rFonts w:ascii="Tahoma" w:hAnsi="Tahoma" w:cs="Tahoma"/>
                      <w:sz w:val="18"/>
                      <w:szCs w:val="20"/>
                    </w:rPr>
                    <w:t xml:space="preserve"> 2018</w:t>
                  </w:r>
                </w:p>
              </w:tc>
            </w:tr>
          </w:tbl>
          <w:p w:rsidR="00466402" w:rsidRDefault="00466402" w:rsidP="0008604C">
            <w:pPr>
              <w:widowControl/>
              <w:suppressAutoHyphens w:val="0"/>
              <w:autoSpaceDE w:val="0"/>
              <w:autoSpaceDN w:val="0"/>
              <w:adjustRightInd w:val="0"/>
              <w:jc w:val="both"/>
              <w:rPr>
                <w:rFonts w:ascii="Arial" w:eastAsiaTheme="minorHAnsi" w:hAnsi="Arial" w:cs="Arial"/>
                <w:b/>
                <w:color w:val="000000"/>
                <w:kern w:val="0"/>
                <w:sz w:val="20"/>
                <w:szCs w:val="20"/>
                <w:lang w:eastAsia="en-US"/>
              </w:rPr>
            </w:pPr>
          </w:p>
          <w:p w:rsidR="0008604C" w:rsidRDefault="0008604C" w:rsidP="0008604C">
            <w:pPr>
              <w:widowControl/>
              <w:suppressAutoHyphens w:val="0"/>
              <w:autoSpaceDE w:val="0"/>
              <w:autoSpaceDN w:val="0"/>
              <w:adjustRightInd w:val="0"/>
              <w:jc w:val="both"/>
              <w:rPr>
                <w:rFonts w:ascii="Arial" w:eastAsiaTheme="minorHAnsi" w:hAnsi="Arial" w:cs="Arial"/>
                <w:color w:val="000000"/>
                <w:kern w:val="0"/>
                <w:sz w:val="20"/>
                <w:szCs w:val="20"/>
                <w:lang w:eastAsia="en-US"/>
              </w:rPr>
            </w:pPr>
            <w:r>
              <w:rPr>
                <w:rFonts w:ascii="Arial" w:eastAsiaTheme="minorHAnsi" w:hAnsi="Arial" w:cs="Arial"/>
                <w:b/>
                <w:color w:val="000000"/>
                <w:kern w:val="0"/>
                <w:sz w:val="20"/>
                <w:szCs w:val="20"/>
                <w:lang w:eastAsia="en-US"/>
              </w:rPr>
              <w:t>Obligación No. 6</w:t>
            </w:r>
            <w:r w:rsidRPr="0008604C">
              <w:rPr>
                <w:rFonts w:ascii="Arial" w:eastAsiaTheme="minorHAnsi" w:hAnsi="Arial" w:cs="Arial"/>
                <w:b/>
                <w:color w:val="000000"/>
                <w:kern w:val="0"/>
                <w:sz w:val="20"/>
                <w:szCs w:val="20"/>
                <w:lang w:eastAsia="en-US"/>
              </w:rPr>
              <w:t>:</w:t>
            </w:r>
            <w:r w:rsidRPr="0008604C">
              <w:rPr>
                <w:rFonts w:ascii="Arial" w:eastAsiaTheme="minorHAnsi" w:hAnsi="Arial" w:cs="Arial"/>
                <w:color w:val="000000"/>
                <w:kern w:val="0"/>
                <w:sz w:val="20"/>
                <w:szCs w:val="20"/>
                <w:lang w:eastAsia="en-US"/>
              </w:rPr>
              <w:t xml:space="preserve"> Emitir recomendaciones al Director del Sistema de Información Logística para mejora de procesos de seguimiento y control. </w:t>
            </w:r>
          </w:p>
          <w:p w:rsidR="0008604C" w:rsidRDefault="0008604C" w:rsidP="0008604C">
            <w:pPr>
              <w:widowControl/>
              <w:suppressAutoHyphens w:val="0"/>
              <w:autoSpaceDE w:val="0"/>
              <w:autoSpaceDN w:val="0"/>
              <w:adjustRightInd w:val="0"/>
              <w:jc w:val="both"/>
              <w:rPr>
                <w:rFonts w:ascii="Arial" w:eastAsiaTheme="minorHAnsi" w:hAnsi="Arial" w:cs="Arial"/>
                <w:color w:val="000000"/>
                <w:kern w:val="0"/>
                <w:sz w:val="20"/>
                <w:szCs w:val="20"/>
                <w:lang w:eastAsia="en-US"/>
              </w:rPr>
            </w:pPr>
          </w:p>
          <w:tbl>
            <w:tblPr>
              <w:tblStyle w:val="Tablaconcuadrcula"/>
              <w:tblW w:w="5273" w:type="dxa"/>
              <w:tblLayout w:type="fixed"/>
              <w:tblLook w:val="04A0" w:firstRow="1" w:lastRow="0" w:firstColumn="1" w:lastColumn="0" w:noHBand="0" w:noVBand="1"/>
            </w:tblPr>
            <w:tblGrid>
              <w:gridCol w:w="454"/>
              <w:gridCol w:w="1134"/>
              <w:gridCol w:w="1025"/>
              <w:gridCol w:w="1527"/>
              <w:gridCol w:w="1133"/>
            </w:tblGrid>
            <w:tr w:rsidR="0008604C" w:rsidRPr="007C7DEB" w:rsidTr="00F56C84">
              <w:tc>
                <w:tcPr>
                  <w:tcW w:w="454" w:type="dxa"/>
                </w:tcPr>
                <w:p w:rsidR="0008604C" w:rsidRPr="007C7DEB" w:rsidRDefault="0008604C" w:rsidP="009E22E7">
                  <w:pPr>
                    <w:framePr w:hSpace="141" w:wrap="around" w:vAnchor="text" w:hAnchor="text" w:xAlign="right" w:y="1"/>
                    <w:tabs>
                      <w:tab w:val="left" w:pos="1701"/>
                    </w:tabs>
                    <w:spacing w:line="276" w:lineRule="auto"/>
                    <w:ind w:left="283"/>
                    <w:suppressOverlap/>
                    <w:jc w:val="both"/>
                    <w:rPr>
                      <w:rFonts w:ascii="Arial" w:hAnsi="Arial" w:cs="Arial"/>
                      <w:sz w:val="20"/>
                      <w:szCs w:val="20"/>
                    </w:rPr>
                  </w:pPr>
                </w:p>
                <w:p w:rsidR="0008604C" w:rsidRPr="007C7DEB" w:rsidRDefault="0008604C" w:rsidP="009E22E7">
                  <w:pPr>
                    <w:framePr w:hSpace="141" w:wrap="around" w:vAnchor="text" w:hAnchor="text" w:xAlign="right" w:y="1"/>
                    <w:spacing w:line="276" w:lineRule="auto"/>
                    <w:suppressOverlap/>
                    <w:jc w:val="center"/>
                    <w:rPr>
                      <w:rFonts w:ascii="Arial" w:hAnsi="Arial" w:cs="Arial"/>
                      <w:b/>
                      <w:sz w:val="20"/>
                      <w:szCs w:val="20"/>
                    </w:rPr>
                  </w:pPr>
                  <w:r w:rsidRPr="007C7DEB">
                    <w:rPr>
                      <w:rFonts w:ascii="Arial" w:hAnsi="Arial" w:cs="Arial"/>
                      <w:b/>
                      <w:sz w:val="20"/>
                      <w:szCs w:val="20"/>
                    </w:rPr>
                    <w:t>No</w:t>
                  </w:r>
                </w:p>
              </w:tc>
              <w:tc>
                <w:tcPr>
                  <w:tcW w:w="1134" w:type="dxa"/>
                  <w:vAlign w:val="center"/>
                </w:tcPr>
                <w:p w:rsidR="0008604C" w:rsidRPr="007C7DEB" w:rsidRDefault="0008604C" w:rsidP="009E22E7">
                  <w:pPr>
                    <w:framePr w:hSpace="141" w:wrap="around" w:vAnchor="text" w:hAnchor="text" w:xAlign="right" w:y="1"/>
                    <w:tabs>
                      <w:tab w:val="left" w:pos="1701"/>
                    </w:tabs>
                    <w:spacing w:line="276" w:lineRule="auto"/>
                    <w:ind w:left="-4"/>
                    <w:suppressOverlap/>
                    <w:jc w:val="center"/>
                    <w:rPr>
                      <w:rFonts w:ascii="Arial" w:hAnsi="Arial" w:cs="Arial"/>
                      <w:b/>
                      <w:sz w:val="20"/>
                      <w:szCs w:val="20"/>
                    </w:rPr>
                  </w:pPr>
                  <w:r w:rsidRPr="007C7DEB">
                    <w:rPr>
                      <w:rFonts w:ascii="Arial" w:hAnsi="Arial" w:cs="Arial"/>
                      <w:b/>
                      <w:sz w:val="20"/>
                      <w:szCs w:val="20"/>
                    </w:rPr>
                    <w:t>TIPO DE DOCUMENTO</w:t>
                  </w:r>
                </w:p>
              </w:tc>
              <w:tc>
                <w:tcPr>
                  <w:tcW w:w="1025" w:type="dxa"/>
                  <w:vAlign w:val="center"/>
                </w:tcPr>
                <w:p w:rsidR="0008604C" w:rsidRPr="007C7DEB" w:rsidRDefault="0008604C" w:rsidP="009E22E7">
                  <w:pPr>
                    <w:framePr w:hSpace="141" w:wrap="around" w:vAnchor="text" w:hAnchor="text" w:xAlign="right" w:y="1"/>
                    <w:tabs>
                      <w:tab w:val="left" w:pos="1701"/>
                    </w:tabs>
                    <w:spacing w:line="276" w:lineRule="auto"/>
                    <w:ind w:left="-4"/>
                    <w:suppressOverlap/>
                    <w:jc w:val="center"/>
                    <w:rPr>
                      <w:rFonts w:ascii="Arial" w:hAnsi="Arial" w:cs="Arial"/>
                      <w:b/>
                      <w:sz w:val="20"/>
                      <w:szCs w:val="20"/>
                    </w:rPr>
                  </w:pPr>
                  <w:r w:rsidRPr="007C7DEB">
                    <w:rPr>
                      <w:rFonts w:ascii="Arial" w:hAnsi="Arial" w:cs="Arial"/>
                      <w:b/>
                      <w:sz w:val="20"/>
                      <w:szCs w:val="20"/>
                    </w:rPr>
                    <w:t>No. DE RADICADO</w:t>
                  </w:r>
                </w:p>
              </w:tc>
              <w:tc>
                <w:tcPr>
                  <w:tcW w:w="1527" w:type="dxa"/>
                  <w:vAlign w:val="center"/>
                </w:tcPr>
                <w:p w:rsidR="0008604C" w:rsidRPr="007C7DEB" w:rsidRDefault="0008604C" w:rsidP="009E22E7">
                  <w:pPr>
                    <w:framePr w:hSpace="141" w:wrap="around" w:vAnchor="text" w:hAnchor="text" w:xAlign="right" w:y="1"/>
                    <w:tabs>
                      <w:tab w:val="left" w:pos="1701"/>
                    </w:tabs>
                    <w:spacing w:line="276" w:lineRule="auto"/>
                    <w:ind w:left="-4"/>
                    <w:suppressOverlap/>
                    <w:jc w:val="center"/>
                    <w:rPr>
                      <w:rFonts w:ascii="Arial" w:hAnsi="Arial" w:cs="Arial"/>
                      <w:b/>
                      <w:sz w:val="20"/>
                      <w:szCs w:val="20"/>
                    </w:rPr>
                  </w:pPr>
                  <w:r w:rsidRPr="007C7DEB">
                    <w:rPr>
                      <w:rFonts w:ascii="Arial" w:hAnsi="Arial" w:cs="Arial"/>
                      <w:b/>
                      <w:sz w:val="20"/>
                      <w:szCs w:val="20"/>
                    </w:rPr>
                    <w:t>ASUNTO</w:t>
                  </w:r>
                </w:p>
              </w:tc>
              <w:tc>
                <w:tcPr>
                  <w:tcW w:w="1133" w:type="dxa"/>
                  <w:vAlign w:val="center"/>
                </w:tcPr>
                <w:p w:rsidR="0008604C" w:rsidRPr="007C7DEB" w:rsidRDefault="0008604C" w:rsidP="009E22E7">
                  <w:pPr>
                    <w:framePr w:hSpace="141" w:wrap="around" w:vAnchor="text" w:hAnchor="text" w:xAlign="right" w:y="1"/>
                    <w:tabs>
                      <w:tab w:val="left" w:pos="1701"/>
                    </w:tabs>
                    <w:spacing w:line="276" w:lineRule="auto"/>
                    <w:ind w:left="-4"/>
                    <w:suppressOverlap/>
                    <w:jc w:val="center"/>
                    <w:rPr>
                      <w:rFonts w:ascii="Arial" w:hAnsi="Arial" w:cs="Arial"/>
                      <w:b/>
                      <w:sz w:val="20"/>
                      <w:szCs w:val="20"/>
                    </w:rPr>
                  </w:pPr>
                  <w:r w:rsidRPr="007C7DEB">
                    <w:rPr>
                      <w:rFonts w:ascii="Arial" w:hAnsi="Arial" w:cs="Arial"/>
                      <w:b/>
                      <w:sz w:val="20"/>
                      <w:szCs w:val="20"/>
                    </w:rPr>
                    <w:t>FECHA</w:t>
                  </w:r>
                </w:p>
              </w:tc>
            </w:tr>
            <w:tr w:rsidR="0008604C" w:rsidRPr="007C7DEB" w:rsidTr="00F56C84">
              <w:tc>
                <w:tcPr>
                  <w:tcW w:w="454" w:type="dxa"/>
                </w:tcPr>
                <w:p w:rsidR="0008604C" w:rsidRPr="00C8732C" w:rsidRDefault="0008604C" w:rsidP="009E22E7">
                  <w:pPr>
                    <w:framePr w:hSpace="141" w:wrap="around" w:vAnchor="text" w:hAnchor="text" w:xAlign="right" w:y="1"/>
                    <w:tabs>
                      <w:tab w:val="left" w:pos="1701"/>
                    </w:tabs>
                    <w:spacing w:line="276" w:lineRule="auto"/>
                    <w:suppressOverlap/>
                    <w:jc w:val="center"/>
                    <w:rPr>
                      <w:rFonts w:ascii="Tahoma" w:hAnsi="Tahoma" w:cs="Tahoma"/>
                      <w:sz w:val="18"/>
                      <w:szCs w:val="20"/>
                    </w:rPr>
                  </w:pPr>
                  <w:r>
                    <w:rPr>
                      <w:rFonts w:ascii="Tahoma" w:hAnsi="Tahoma" w:cs="Tahoma"/>
                      <w:sz w:val="18"/>
                      <w:szCs w:val="20"/>
                    </w:rPr>
                    <w:t>1</w:t>
                  </w:r>
                </w:p>
              </w:tc>
              <w:tc>
                <w:tcPr>
                  <w:tcW w:w="1134" w:type="dxa"/>
                </w:tcPr>
                <w:p w:rsidR="0008604C" w:rsidRPr="00C8732C" w:rsidRDefault="009E22E7" w:rsidP="009E22E7">
                  <w:pPr>
                    <w:framePr w:hSpace="141" w:wrap="around" w:vAnchor="text" w:hAnchor="text" w:xAlign="right" w:y="1"/>
                    <w:tabs>
                      <w:tab w:val="left" w:pos="1701"/>
                    </w:tabs>
                    <w:spacing w:line="276" w:lineRule="auto"/>
                    <w:suppressOverlap/>
                    <w:jc w:val="both"/>
                    <w:rPr>
                      <w:rFonts w:ascii="Tahoma" w:hAnsi="Tahoma" w:cs="Tahoma"/>
                      <w:sz w:val="18"/>
                      <w:szCs w:val="20"/>
                    </w:rPr>
                  </w:pPr>
                  <w:r>
                    <w:rPr>
                      <w:rFonts w:ascii="Tahoma" w:hAnsi="Tahoma" w:cs="Tahoma"/>
                      <w:sz w:val="18"/>
                      <w:szCs w:val="20"/>
                    </w:rPr>
                    <w:t>Informes sobre evaluación estadística y análisis de informació</w:t>
                  </w:r>
                  <w:r>
                    <w:rPr>
                      <w:rFonts w:ascii="Tahoma" w:hAnsi="Tahoma" w:cs="Tahoma"/>
                      <w:sz w:val="18"/>
                      <w:szCs w:val="20"/>
                    </w:rPr>
                    <w:lastRenderedPageBreak/>
                    <w:t>n a nivel divisionario.</w:t>
                  </w:r>
                  <w:r w:rsidR="0008604C">
                    <w:rPr>
                      <w:rFonts w:ascii="Tahoma" w:hAnsi="Tahoma" w:cs="Tahoma"/>
                      <w:sz w:val="18"/>
                      <w:szCs w:val="20"/>
                    </w:rPr>
                    <w:t xml:space="preserve"> </w:t>
                  </w:r>
                </w:p>
              </w:tc>
              <w:tc>
                <w:tcPr>
                  <w:tcW w:w="1025" w:type="dxa"/>
                </w:tcPr>
                <w:p w:rsidR="0008604C" w:rsidRPr="00C8732C" w:rsidRDefault="009E22E7" w:rsidP="009E22E7">
                  <w:pPr>
                    <w:framePr w:hSpace="141" w:wrap="around" w:vAnchor="text" w:hAnchor="text" w:xAlign="right" w:y="1"/>
                    <w:tabs>
                      <w:tab w:val="left" w:pos="1701"/>
                    </w:tabs>
                    <w:spacing w:line="276" w:lineRule="auto"/>
                    <w:suppressOverlap/>
                    <w:jc w:val="both"/>
                    <w:rPr>
                      <w:rFonts w:ascii="Tahoma" w:hAnsi="Tahoma" w:cs="Tahoma"/>
                      <w:sz w:val="18"/>
                      <w:szCs w:val="20"/>
                    </w:rPr>
                  </w:pPr>
                  <w:r>
                    <w:rPr>
                      <w:rFonts w:ascii="Tahoma" w:hAnsi="Tahoma" w:cs="Tahoma"/>
                      <w:sz w:val="18"/>
                      <w:szCs w:val="20"/>
                    </w:rPr>
                    <w:lastRenderedPageBreak/>
                    <w:t>006-</w:t>
                  </w:r>
                  <w:bookmarkStart w:id="0" w:name="_GoBack"/>
                  <w:bookmarkEnd w:id="0"/>
                  <w:r w:rsidR="00466402">
                    <w:rPr>
                      <w:rFonts w:ascii="Tahoma" w:hAnsi="Tahoma" w:cs="Tahoma"/>
                      <w:sz w:val="18"/>
                      <w:szCs w:val="20"/>
                    </w:rPr>
                    <w:t>1</w:t>
                  </w:r>
                </w:p>
              </w:tc>
              <w:tc>
                <w:tcPr>
                  <w:tcW w:w="1527" w:type="dxa"/>
                </w:tcPr>
                <w:p w:rsidR="0008604C" w:rsidRDefault="0008604C" w:rsidP="009E22E7">
                  <w:pPr>
                    <w:framePr w:hSpace="141" w:wrap="around" w:vAnchor="text" w:hAnchor="text" w:xAlign="right" w:y="1"/>
                    <w:tabs>
                      <w:tab w:val="left" w:pos="1701"/>
                    </w:tabs>
                    <w:spacing w:line="276" w:lineRule="auto"/>
                    <w:suppressOverlap/>
                    <w:jc w:val="both"/>
                    <w:rPr>
                      <w:rFonts w:ascii="Tahoma" w:hAnsi="Tahoma" w:cs="Tahoma"/>
                      <w:sz w:val="18"/>
                      <w:szCs w:val="20"/>
                    </w:rPr>
                  </w:pPr>
                  <w:r>
                    <w:rPr>
                      <w:rFonts w:ascii="Tahoma" w:hAnsi="Tahoma" w:cs="Tahoma"/>
                      <w:sz w:val="18"/>
                      <w:szCs w:val="20"/>
                    </w:rPr>
                    <w:t>Se presentan recomendaciones acerca de la información</w:t>
                  </w:r>
                  <w:r w:rsidR="00466402">
                    <w:rPr>
                      <w:rFonts w:ascii="Tahoma" w:hAnsi="Tahoma" w:cs="Tahoma"/>
                      <w:sz w:val="18"/>
                      <w:szCs w:val="20"/>
                    </w:rPr>
                    <w:t xml:space="preserve"> presentadas en las estadísticas de combustible, </w:t>
                  </w:r>
                  <w:r w:rsidR="00466402">
                    <w:rPr>
                      <w:rFonts w:ascii="Tahoma" w:hAnsi="Tahoma" w:cs="Tahoma"/>
                      <w:sz w:val="18"/>
                      <w:szCs w:val="20"/>
                    </w:rPr>
                    <w:lastRenderedPageBreak/>
                    <w:t>compras,</w:t>
                  </w:r>
                  <w:r>
                    <w:rPr>
                      <w:rFonts w:ascii="Tahoma" w:hAnsi="Tahoma" w:cs="Tahoma"/>
                      <w:sz w:val="18"/>
                      <w:szCs w:val="20"/>
                    </w:rPr>
                    <w:t xml:space="preserve"> </w:t>
                  </w:r>
                  <w:r w:rsidR="00466402">
                    <w:rPr>
                      <w:rFonts w:ascii="Tahoma" w:hAnsi="Tahoma" w:cs="Tahoma"/>
                      <w:sz w:val="18"/>
                      <w:szCs w:val="20"/>
                    </w:rPr>
                    <w:t xml:space="preserve">almacenes, </w:t>
                  </w:r>
                  <w:r w:rsidR="007F6E79">
                    <w:rPr>
                      <w:rFonts w:ascii="Tahoma" w:hAnsi="Tahoma" w:cs="Tahoma"/>
                      <w:sz w:val="18"/>
                      <w:szCs w:val="20"/>
                    </w:rPr>
                    <w:t>mantenimiento, costos</w:t>
                  </w:r>
                  <w:r w:rsidR="00956319">
                    <w:rPr>
                      <w:rFonts w:ascii="Tahoma" w:hAnsi="Tahoma" w:cs="Tahoma"/>
                      <w:sz w:val="18"/>
                      <w:szCs w:val="20"/>
                    </w:rPr>
                    <w:t xml:space="preserve">, así como la nueva estructura para análisis de información </w:t>
                  </w:r>
                </w:p>
              </w:tc>
              <w:tc>
                <w:tcPr>
                  <w:tcW w:w="1133" w:type="dxa"/>
                </w:tcPr>
                <w:p w:rsidR="0008604C" w:rsidRDefault="009E22E7" w:rsidP="009E22E7">
                  <w:pPr>
                    <w:framePr w:hSpace="141" w:wrap="around" w:vAnchor="text" w:hAnchor="text" w:xAlign="right" w:y="1"/>
                    <w:tabs>
                      <w:tab w:val="left" w:pos="1701"/>
                    </w:tabs>
                    <w:spacing w:line="276" w:lineRule="auto"/>
                    <w:suppressOverlap/>
                    <w:jc w:val="center"/>
                    <w:rPr>
                      <w:rFonts w:ascii="Tahoma" w:hAnsi="Tahoma" w:cs="Tahoma"/>
                      <w:sz w:val="18"/>
                      <w:szCs w:val="20"/>
                    </w:rPr>
                  </w:pPr>
                  <w:r>
                    <w:rPr>
                      <w:rFonts w:ascii="Tahoma" w:hAnsi="Tahoma" w:cs="Tahoma"/>
                      <w:sz w:val="18"/>
                      <w:szCs w:val="20"/>
                    </w:rPr>
                    <w:lastRenderedPageBreak/>
                    <w:t>Jul</w:t>
                  </w:r>
                  <w:r w:rsidR="00956319">
                    <w:rPr>
                      <w:rFonts w:ascii="Tahoma" w:hAnsi="Tahoma" w:cs="Tahoma"/>
                      <w:sz w:val="18"/>
                      <w:szCs w:val="20"/>
                    </w:rPr>
                    <w:t>io</w:t>
                  </w:r>
                  <w:r w:rsidR="0008604C">
                    <w:rPr>
                      <w:rFonts w:ascii="Tahoma" w:hAnsi="Tahoma" w:cs="Tahoma"/>
                      <w:sz w:val="18"/>
                      <w:szCs w:val="20"/>
                    </w:rPr>
                    <w:t>2018</w:t>
                  </w:r>
                </w:p>
              </w:tc>
            </w:tr>
          </w:tbl>
          <w:p w:rsidR="006F62B0" w:rsidRPr="00D939A7" w:rsidRDefault="006F62B0" w:rsidP="005317F1">
            <w:pPr>
              <w:tabs>
                <w:tab w:val="left" w:pos="1701"/>
              </w:tabs>
              <w:spacing w:line="276" w:lineRule="auto"/>
              <w:jc w:val="both"/>
              <w:rPr>
                <w:rFonts w:ascii="Tahoma" w:hAnsi="Tahoma" w:cs="Tahoma"/>
                <w:b/>
                <w:sz w:val="16"/>
                <w:szCs w:val="16"/>
              </w:rPr>
            </w:pPr>
          </w:p>
        </w:tc>
      </w:tr>
      <w:tr w:rsidR="007A66AD" w:rsidRPr="00256FE8" w:rsidTr="006A1B27">
        <w:trPr>
          <w:trHeight w:val="1580"/>
        </w:trPr>
        <w:tc>
          <w:tcPr>
            <w:tcW w:w="1980" w:type="dxa"/>
            <w:tcBorders>
              <w:top w:val="single" w:sz="4" w:space="0" w:color="auto"/>
              <w:left w:val="single" w:sz="4" w:space="0" w:color="auto"/>
              <w:bottom w:val="single" w:sz="4" w:space="0" w:color="auto"/>
              <w:right w:val="single" w:sz="4" w:space="0" w:color="auto"/>
            </w:tcBorders>
            <w:vAlign w:val="center"/>
          </w:tcPr>
          <w:p w:rsidR="007A66AD" w:rsidRPr="00531DC7" w:rsidRDefault="007A66AD" w:rsidP="00531DC7">
            <w:pPr>
              <w:tabs>
                <w:tab w:val="left" w:pos="1701"/>
              </w:tabs>
              <w:spacing w:line="276" w:lineRule="auto"/>
              <w:rPr>
                <w:rFonts w:ascii="Tahoma" w:hAnsi="Tahoma" w:cs="Tahoma"/>
                <w:b/>
                <w:sz w:val="16"/>
                <w:szCs w:val="16"/>
              </w:rPr>
            </w:pPr>
            <w:r w:rsidRPr="00531DC7">
              <w:rPr>
                <w:rFonts w:ascii="Tahoma" w:hAnsi="Tahoma" w:cs="Tahoma"/>
                <w:b/>
                <w:sz w:val="16"/>
                <w:szCs w:val="16"/>
              </w:rPr>
              <w:lastRenderedPageBreak/>
              <w:t>CONSTANCIAS</w:t>
            </w:r>
          </w:p>
        </w:tc>
        <w:tc>
          <w:tcPr>
            <w:tcW w:w="6888" w:type="dxa"/>
            <w:tcBorders>
              <w:top w:val="single" w:sz="4" w:space="0" w:color="auto"/>
              <w:left w:val="single" w:sz="4" w:space="0" w:color="auto"/>
              <w:bottom w:val="single" w:sz="4" w:space="0" w:color="auto"/>
              <w:right w:val="single" w:sz="4" w:space="0" w:color="auto"/>
            </w:tcBorders>
          </w:tcPr>
          <w:p w:rsidR="007A66AD"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Default="007A66AD" w:rsidP="006A1B27">
            <w:pPr>
              <w:tabs>
                <w:tab w:val="left" w:pos="1701"/>
              </w:tabs>
              <w:spacing w:line="276" w:lineRule="auto"/>
              <w:jc w:val="both"/>
              <w:rPr>
                <w:rFonts w:ascii="Tahoma" w:hAnsi="Tahoma" w:cs="Tahoma"/>
                <w:sz w:val="16"/>
                <w:szCs w:val="16"/>
              </w:rPr>
            </w:pPr>
          </w:p>
          <w:p w:rsidR="007A66AD" w:rsidRPr="00256FE8" w:rsidRDefault="007A66AD" w:rsidP="006A1B27">
            <w:pPr>
              <w:tabs>
                <w:tab w:val="left" w:pos="1701"/>
              </w:tabs>
              <w:spacing w:line="276" w:lineRule="auto"/>
              <w:jc w:val="both"/>
              <w:rPr>
                <w:rFonts w:ascii="Tahoma" w:hAnsi="Tahoma" w:cs="Tahoma"/>
                <w:sz w:val="16"/>
                <w:szCs w:val="16"/>
              </w:rPr>
            </w:pPr>
            <w:r>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Pr="00912247" w:rsidRDefault="007A66AD" w:rsidP="007A66AD">
      <w:pPr>
        <w:tabs>
          <w:tab w:val="left" w:pos="1701"/>
        </w:tabs>
        <w:rPr>
          <w:rFonts w:ascii="Tahoma" w:hAnsi="Tahoma" w:cs="Tahoma"/>
          <w:sz w:val="16"/>
          <w:szCs w:val="16"/>
          <w:lang w:val="es-ES"/>
        </w:rPr>
      </w:pPr>
    </w:p>
    <w:p w:rsidR="007A66AD" w:rsidRPr="0074709E" w:rsidRDefault="007A66AD" w:rsidP="007A66AD">
      <w:pPr>
        <w:pStyle w:val="Prrafodelista"/>
        <w:tabs>
          <w:tab w:val="left" w:pos="1701"/>
        </w:tabs>
        <w:ind w:left="0"/>
        <w:rPr>
          <w:rFonts w:ascii="Tahoma" w:hAnsi="Tahoma" w:cs="Tahoma"/>
          <w:sz w:val="16"/>
          <w:szCs w:val="16"/>
          <w:lang w:val="es-ES"/>
        </w:rPr>
      </w:pPr>
      <w:r w:rsidRPr="0074709E">
        <w:rPr>
          <w:rFonts w:ascii="Tahoma" w:hAnsi="Tahoma" w:cs="Tahoma"/>
          <w:sz w:val="16"/>
          <w:szCs w:val="16"/>
          <w:lang w:val="es-ES"/>
        </w:rPr>
        <w:t>Para</w:t>
      </w:r>
      <w:r>
        <w:rPr>
          <w:rFonts w:ascii="Tahoma" w:hAnsi="Tahoma" w:cs="Tahoma"/>
          <w:sz w:val="16"/>
          <w:szCs w:val="16"/>
          <w:lang w:val="es-ES"/>
        </w:rPr>
        <w:t xml:space="preserve"> constancia se f</w:t>
      </w:r>
      <w:r w:rsidR="00FB0216">
        <w:rPr>
          <w:rFonts w:ascii="Tahoma" w:hAnsi="Tahoma" w:cs="Tahoma"/>
          <w:sz w:val="16"/>
          <w:szCs w:val="16"/>
          <w:lang w:val="es-ES"/>
        </w:rPr>
        <w:t>irma en Bogotá D.C.</w:t>
      </w:r>
      <w:r w:rsidR="00200E4C">
        <w:rPr>
          <w:rFonts w:ascii="Tahoma" w:hAnsi="Tahoma" w:cs="Tahoma"/>
          <w:sz w:val="16"/>
          <w:szCs w:val="16"/>
          <w:lang w:val="es-ES"/>
        </w:rPr>
        <w:t xml:space="preserve"> </w:t>
      </w:r>
      <w:r w:rsidR="009E22E7">
        <w:rPr>
          <w:rFonts w:ascii="Tahoma" w:hAnsi="Tahoma" w:cs="Tahoma"/>
          <w:sz w:val="16"/>
          <w:szCs w:val="16"/>
          <w:lang w:val="es-ES"/>
        </w:rPr>
        <w:t>Jul</w:t>
      </w:r>
      <w:r w:rsidR="00956319">
        <w:rPr>
          <w:rFonts w:ascii="Tahoma" w:hAnsi="Tahoma" w:cs="Tahoma"/>
          <w:sz w:val="16"/>
          <w:szCs w:val="16"/>
          <w:lang w:val="es-ES"/>
        </w:rPr>
        <w:t>io</w:t>
      </w:r>
      <w:r w:rsidR="00200E4C">
        <w:rPr>
          <w:rFonts w:ascii="Tahoma" w:hAnsi="Tahoma" w:cs="Tahoma"/>
          <w:sz w:val="16"/>
          <w:szCs w:val="16"/>
          <w:lang w:val="es-ES"/>
        </w:rPr>
        <w:t xml:space="preserve"> de 2018</w:t>
      </w:r>
    </w:p>
    <w:p w:rsidR="007A66AD" w:rsidRDefault="007A66AD" w:rsidP="007A66AD">
      <w:pPr>
        <w:pStyle w:val="Prrafodelista"/>
        <w:tabs>
          <w:tab w:val="left" w:pos="1701"/>
        </w:tabs>
        <w:ind w:left="0"/>
        <w:rPr>
          <w:rFonts w:ascii="Tahoma" w:hAnsi="Tahoma" w:cs="Tahoma"/>
          <w:b/>
          <w:sz w:val="16"/>
          <w:szCs w:val="16"/>
          <w:lang w:val="es-ES"/>
        </w:rPr>
      </w:pPr>
    </w:p>
    <w:p w:rsidR="007A66AD" w:rsidRDefault="007A66AD" w:rsidP="007A66AD">
      <w:pPr>
        <w:pStyle w:val="Prrafodelista"/>
        <w:tabs>
          <w:tab w:val="left" w:pos="1701"/>
        </w:tabs>
        <w:ind w:left="0"/>
        <w:rPr>
          <w:rFonts w:ascii="Tahoma" w:hAnsi="Tahoma" w:cs="Tahoma"/>
          <w:b/>
          <w:sz w:val="16"/>
          <w:szCs w:val="16"/>
          <w:lang w:val="es-ES"/>
        </w:rPr>
      </w:pPr>
    </w:p>
    <w:p w:rsidR="00BB30DD" w:rsidRDefault="00BB30DD" w:rsidP="007A66AD">
      <w:pPr>
        <w:pStyle w:val="Prrafodelista"/>
        <w:tabs>
          <w:tab w:val="left" w:pos="1701"/>
        </w:tabs>
        <w:ind w:left="0"/>
        <w:rPr>
          <w:rFonts w:ascii="Tahoma" w:hAnsi="Tahoma" w:cs="Tahoma"/>
          <w:b/>
          <w:sz w:val="16"/>
          <w:szCs w:val="16"/>
          <w:lang w:val="es-ES"/>
        </w:rPr>
      </w:pPr>
    </w:p>
    <w:p w:rsidR="003E36D8" w:rsidRDefault="003E36D8" w:rsidP="007A66AD">
      <w:pPr>
        <w:pStyle w:val="Prrafodelista"/>
        <w:tabs>
          <w:tab w:val="left" w:pos="1701"/>
        </w:tabs>
        <w:ind w:left="0"/>
        <w:rPr>
          <w:rFonts w:ascii="Tahoma" w:hAnsi="Tahoma" w:cs="Tahoma"/>
          <w:b/>
          <w:sz w:val="16"/>
          <w:szCs w:val="16"/>
          <w:lang w:val="es-ES"/>
        </w:rPr>
      </w:pPr>
    </w:p>
    <w:p w:rsidR="00486469" w:rsidRPr="006C2216" w:rsidRDefault="00486469" w:rsidP="00486469">
      <w:pPr>
        <w:tabs>
          <w:tab w:val="left" w:pos="1701"/>
        </w:tabs>
        <w:rPr>
          <w:rFonts w:ascii="Arial" w:hAnsi="Arial" w:cs="Arial"/>
          <w:b/>
          <w:sz w:val="16"/>
          <w:szCs w:val="16"/>
          <w:lang w:val="es-ES"/>
        </w:rPr>
      </w:pPr>
      <w:r>
        <w:rPr>
          <w:rFonts w:ascii="Arial" w:hAnsi="Arial" w:cs="Arial"/>
          <w:b/>
          <w:sz w:val="16"/>
          <w:szCs w:val="16"/>
          <w:lang w:val="es-ES"/>
        </w:rPr>
        <w:t>GERMÁN ANDRÉS CALVO PUENTES</w:t>
      </w:r>
    </w:p>
    <w:p w:rsidR="00486469" w:rsidRDefault="00486469" w:rsidP="00486469">
      <w:pPr>
        <w:tabs>
          <w:tab w:val="left" w:pos="1701"/>
        </w:tabs>
        <w:rPr>
          <w:rFonts w:ascii="Arial" w:hAnsi="Arial" w:cs="Arial"/>
          <w:b/>
          <w:sz w:val="16"/>
          <w:szCs w:val="16"/>
          <w:lang w:val="es-ES"/>
        </w:rPr>
      </w:pPr>
      <w:r>
        <w:rPr>
          <w:rFonts w:ascii="Arial" w:hAnsi="Arial" w:cs="Arial"/>
          <w:b/>
          <w:sz w:val="16"/>
          <w:szCs w:val="16"/>
          <w:lang w:val="es-ES"/>
        </w:rPr>
        <w:t xml:space="preserve">C.C. 1´016.004.530 DE BOGOTA </w:t>
      </w:r>
    </w:p>
    <w:p w:rsidR="009401EE" w:rsidRPr="00BC69C8" w:rsidRDefault="009401EE" w:rsidP="00486469">
      <w:pPr>
        <w:pStyle w:val="Prrafodelista"/>
        <w:tabs>
          <w:tab w:val="left" w:pos="1701"/>
        </w:tabs>
        <w:ind w:left="0"/>
        <w:rPr>
          <w:rFonts w:ascii="Tahoma" w:hAnsi="Tahoma" w:cs="Tahoma"/>
          <w:b/>
          <w:sz w:val="16"/>
          <w:szCs w:val="16"/>
          <w:lang w:val="es-ES"/>
        </w:rPr>
      </w:pPr>
    </w:p>
    <w:sectPr w:rsidR="009401EE" w:rsidRPr="00BC69C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altName w:val="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00000000"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97B02DD"/>
    <w:multiLevelType w:val="hybridMultilevel"/>
    <w:tmpl w:val="EB5A7294"/>
    <w:lvl w:ilvl="0" w:tplc="D5E42168">
      <w:start w:val="1"/>
      <w:numFmt w:val="decimal"/>
      <w:lvlText w:val="%1."/>
      <w:lvlJc w:val="left"/>
      <w:pPr>
        <w:ind w:left="1003" w:hanging="360"/>
      </w:pPr>
      <w:rPr>
        <w:rFonts w:hint="default"/>
      </w:r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4">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2">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77E97417"/>
    <w:multiLevelType w:val="hybridMultilevel"/>
    <w:tmpl w:val="F9B2BF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3"/>
  </w:num>
  <w:num w:numId="2">
    <w:abstractNumId w:val="10"/>
  </w:num>
  <w:num w:numId="3">
    <w:abstractNumId w:val="11"/>
  </w:num>
  <w:num w:numId="4">
    <w:abstractNumId w:val="5"/>
  </w:num>
  <w:num w:numId="5">
    <w:abstractNumId w:val="6"/>
  </w:num>
  <w:num w:numId="6">
    <w:abstractNumId w:val="12"/>
  </w:num>
  <w:num w:numId="7">
    <w:abstractNumId w:val="4"/>
  </w:num>
  <w:num w:numId="8">
    <w:abstractNumId w:val="15"/>
  </w:num>
  <w:num w:numId="9">
    <w:abstractNumId w:val="2"/>
  </w:num>
  <w:num w:numId="10">
    <w:abstractNumId w:val="16"/>
  </w:num>
  <w:num w:numId="11">
    <w:abstractNumId w:val="9"/>
  </w:num>
  <w:num w:numId="12">
    <w:abstractNumId w:val="0"/>
  </w:num>
  <w:num w:numId="13">
    <w:abstractNumId w:val="7"/>
  </w:num>
  <w:num w:numId="14">
    <w:abstractNumId w:val="1"/>
  </w:num>
  <w:num w:numId="15">
    <w:abstractNumId w:val="8"/>
  </w:num>
  <w:num w:numId="16">
    <w:abstractNumId w:val="14"/>
  </w:num>
  <w:num w:numId="17">
    <w:abstractNumId w:val="3"/>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6AD"/>
    <w:rsid w:val="000239F5"/>
    <w:rsid w:val="00025DE0"/>
    <w:rsid w:val="00026601"/>
    <w:rsid w:val="0008604C"/>
    <w:rsid w:val="0012014F"/>
    <w:rsid w:val="0012585A"/>
    <w:rsid w:val="00131A1D"/>
    <w:rsid w:val="00152B46"/>
    <w:rsid w:val="001615B1"/>
    <w:rsid w:val="00195CD9"/>
    <w:rsid w:val="00200E4C"/>
    <w:rsid w:val="00272DD2"/>
    <w:rsid w:val="00305DB7"/>
    <w:rsid w:val="003650FA"/>
    <w:rsid w:val="0039168B"/>
    <w:rsid w:val="003E36D8"/>
    <w:rsid w:val="00423F4A"/>
    <w:rsid w:val="00431A52"/>
    <w:rsid w:val="00440003"/>
    <w:rsid w:val="00466402"/>
    <w:rsid w:val="00486469"/>
    <w:rsid w:val="004D1892"/>
    <w:rsid w:val="004E182A"/>
    <w:rsid w:val="005317F1"/>
    <w:rsid w:val="00531DC7"/>
    <w:rsid w:val="0055322A"/>
    <w:rsid w:val="005536CE"/>
    <w:rsid w:val="00553E35"/>
    <w:rsid w:val="005D0018"/>
    <w:rsid w:val="005D2801"/>
    <w:rsid w:val="005E5D04"/>
    <w:rsid w:val="005E7BB8"/>
    <w:rsid w:val="005F63EE"/>
    <w:rsid w:val="0062554B"/>
    <w:rsid w:val="006700FD"/>
    <w:rsid w:val="00676FE4"/>
    <w:rsid w:val="006A0134"/>
    <w:rsid w:val="006F62B0"/>
    <w:rsid w:val="007A66AD"/>
    <w:rsid w:val="007D1423"/>
    <w:rsid w:val="007D7610"/>
    <w:rsid w:val="007F6E79"/>
    <w:rsid w:val="008337D2"/>
    <w:rsid w:val="00837241"/>
    <w:rsid w:val="00844E74"/>
    <w:rsid w:val="008A0971"/>
    <w:rsid w:val="008D7845"/>
    <w:rsid w:val="009401EE"/>
    <w:rsid w:val="00941EC5"/>
    <w:rsid w:val="0095320A"/>
    <w:rsid w:val="00956319"/>
    <w:rsid w:val="009A0303"/>
    <w:rsid w:val="009C1A42"/>
    <w:rsid w:val="009C7C69"/>
    <w:rsid w:val="009E22E7"/>
    <w:rsid w:val="009F39C0"/>
    <w:rsid w:val="00A07F62"/>
    <w:rsid w:val="00A54A35"/>
    <w:rsid w:val="00A6153A"/>
    <w:rsid w:val="00A718C8"/>
    <w:rsid w:val="00A863F8"/>
    <w:rsid w:val="00AD4663"/>
    <w:rsid w:val="00B01568"/>
    <w:rsid w:val="00B83A2F"/>
    <w:rsid w:val="00BB30DD"/>
    <w:rsid w:val="00BC69C8"/>
    <w:rsid w:val="00BD0A36"/>
    <w:rsid w:val="00BF5AE0"/>
    <w:rsid w:val="00D45EDB"/>
    <w:rsid w:val="00D939A7"/>
    <w:rsid w:val="00DC7432"/>
    <w:rsid w:val="00DF0953"/>
    <w:rsid w:val="00DF3F75"/>
    <w:rsid w:val="00EA662D"/>
    <w:rsid w:val="00ED4092"/>
    <w:rsid w:val="00F44EBC"/>
    <w:rsid w:val="00F56250"/>
    <w:rsid w:val="00F70C75"/>
    <w:rsid w:val="00FB0216"/>
    <w:rsid w:val="00FF1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4D25DC-AC8B-4D1F-BF0A-5B24976C2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200E4C"/>
    <w:pPr>
      <w:autoSpaceDE w:val="0"/>
      <w:autoSpaceDN w:val="0"/>
      <w:adjustRightInd w:val="0"/>
      <w:spacing w:after="0" w:line="240" w:lineRule="auto"/>
    </w:pPr>
    <w:rPr>
      <w:rFonts w:ascii="Tahoma" w:hAnsi="Tahoma" w:cs="Tahoma"/>
      <w:color w:val="000000"/>
      <w:sz w:val="24"/>
      <w:szCs w:val="24"/>
    </w:rPr>
  </w:style>
  <w:style w:type="character" w:customStyle="1" w:styleId="PrrafodelistaCar">
    <w:name w:val="Párrafo de lista Car"/>
    <w:link w:val="Prrafodelista"/>
    <w:uiPriority w:val="34"/>
    <w:locked/>
    <w:rsid w:val="0008604C"/>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95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rmaneng80@gmail.com"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5</Pages>
  <Words>1331</Words>
  <Characters>7324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AS. German Andres Calvo Puentes</cp:lastModifiedBy>
  <cp:revision>9</cp:revision>
  <cp:lastPrinted>2018-06-08T15:07:00Z</cp:lastPrinted>
  <dcterms:created xsi:type="dcterms:W3CDTF">2018-02-02T21:38:00Z</dcterms:created>
  <dcterms:modified xsi:type="dcterms:W3CDTF">2018-07-10T15:06:00Z</dcterms:modified>
</cp:coreProperties>
</file>