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A8355" w14:textId="61BD995B" w:rsidR="00FA4F00" w:rsidRDefault="00FA4F00" w:rsidP="00CF2FD7">
      <w:pPr>
        <w:spacing w:after="0" w:line="240" w:lineRule="auto"/>
        <w:jc w:val="center"/>
        <w:rPr>
          <w:rFonts w:ascii="Arial Narrow" w:eastAsia="Times New Roman" w:hAnsi="Arial Narrow" w:cs="Calibri"/>
          <w:b/>
          <w:bCs/>
          <w:lang w:eastAsia="es-ES"/>
        </w:rPr>
      </w:pPr>
      <w:r w:rsidRPr="00443C0A">
        <w:rPr>
          <w:rFonts w:ascii="Arial Narrow" w:eastAsia="Times New Roman" w:hAnsi="Arial Narrow" w:cs="Calibri"/>
          <w:noProof/>
          <w:color w:val="000000"/>
          <w:lang w:val="es-CO" w:eastAsia="es-CO"/>
        </w:rPr>
        <w:drawing>
          <wp:anchor distT="0" distB="0" distL="114300" distR="114300" simplePos="0" relativeHeight="251660288" behindDoc="0" locked="0" layoutInCell="1" allowOverlap="1" wp14:anchorId="14FFA8BD" wp14:editId="7D7E59A4">
            <wp:simplePos x="0" y="0"/>
            <wp:positionH relativeFrom="margin">
              <wp:posOffset>660290</wp:posOffset>
            </wp:positionH>
            <wp:positionV relativeFrom="paragraph">
              <wp:posOffset>118801</wp:posOffset>
            </wp:positionV>
            <wp:extent cx="572494" cy="516834"/>
            <wp:effectExtent l="0" t="0" r="0" b="0"/>
            <wp:wrapNone/>
            <wp:docPr id="2" name="Imagen 2"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2" name="3 Imagen" descr="C:\Users\sol.duarte\AppData\Local\Microsoft\Windows\Temporary Internet Files\Content.Outlook\3NYT3MMI\LOGO_EJC.pn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494" cy="51683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052B71" w14:textId="427F0FFE" w:rsidR="00C264A7" w:rsidRPr="00443C0A" w:rsidRDefault="009978CD" w:rsidP="00CF2FD7">
      <w:pPr>
        <w:spacing w:after="0" w:line="240" w:lineRule="auto"/>
        <w:jc w:val="center"/>
        <w:rPr>
          <w:rFonts w:ascii="Arial Narrow" w:eastAsia="Times New Roman" w:hAnsi="Arial Narrow" w:cs="Calibri"/>
          <w:b/>
          <w:bCs/>
          <w:lang w:eastAsia="es-ES"/>
        </w:rPr>
      </w:pPr>
      <w:r w:rsidRPr="00443C0A">
        <w:rPr>
          <w:rFonts w:ascii="Arial Narrow" w:eastAsia="Times New Roman" w:hAnsi="Arial Narrow" w:cs="Calibri"/>
          <w:b/>
          <w:bCs/>
          <w:lang w:eastAsia="es-ES"/>
        </w:rPr>
        <w:t xml:space="preserve"> </w:t>
      </w:r>
      <w:r w:rsidR="00C264A7" w:rsidRPr="00443C0A">
        <w:rPr>
          <w:rFonts w:ascii="Arial Narrow" w:eastAsia="Times New Roman" w:hAnsi="Arial Narrow" w:cs="Calibri"/>
          <w:b/>
          <w:bCs/>
          <w:lang w:eastAsia="es-ES"/>
        </w:rPr>
        <w:t>MINISTERIO DE DEFENSA NACIONAL</w:t>
      </w:r>
    </w:p>
    <w:p w14:paraId="3C604E91" w14:textId="2FBF877D" w:rsidR="00C264A7" w:rsidRPr="00443C0A" w:rsidRDefault="00C264A7" w:rsidP="00CF2FD7">
      <w:pPr>
        <w:spacing w:after="0" w:line="240" w:lineRule="auto"/>
        <w:jc w:val="center"/>
        <w:rPr>
          <w:rFonts w:ascii="Arial Narrow" w:eastAsia="Times New Roman" w:hAnsi="Arial Narrow" w:cs="Calibri"/>
          <w:b/>
          <w:bCs/>
          <w:lang w:eastAsia="es-ES"/>
        </w:rPr>
      </w:pPr>
      <w:r w:rsidRPr="00443C0A">
        <w:rPr>
          <w:rFonts w:ascii="Arial Narrow" w:eastAsia="Times New Roman" w:hAnsi="Arial Narrow" w:cs="Calibri"/>
          <w:b/>
          <w:bCs/>
          <w:lang w:eastAsia="es-ES"/>
        </w:rPr>
        <w:t>COMANDO GENERAL DE LAS FUERZAS MILITARES</w:t>
      </w:r>
    </w:p>
    <w:p w14:paraId="55B2D336" w14:textId="5E9A8A61" w:rsidR="00C264A7" w:rsidRPr="00443C0A" w:rsidRDefault="00C264A7" w:rsidP="00CF2FD7">
      <w:pPr>
        <w:spacing w:after="0" w:line="240" w:lineRule="auto"/>
        <w:jc w:val="center"/>
        <w:rPr>
          <w:rFonts w:ascii="Arial Narrow" w:eastAsia="Times New Roman" w:hAnsi="Arial Narrow" w:cs="Calibri"/>
          <w:b/>
          <w:bCs/>
          <w:lang w:eastAsia="es-ES"/>
        </w:rPr>
      </w:pPr>
      <w:r w:rsidRPr="00443C0A">
        <w:rPr>
          <w:rFonts w:ascii="Arial Narrow" w:eastAsia="Times New Roman" w:hAnsi="Arial Narrow" w:cs="Calibri"/>
          <w:b/>
          <w:bCs/>
          <w:lang w:eastAsia="es-ES"/>
        </w:rPr>
        <w:t>EJERCITO NACIONAL</w:t>
      </w:r>
    </w:p>
    <w:p w14:paraId="485DA3D8" w14:textId="502A9AE3" w:rsidR="00C264A7" w:rsidRDefault="00C264A7" w:rsidP="00CF2FD7">
      <w:pPr>
        <w:spacing w:after="0" w:line="240" w:lineRule="auto"/>
        <w:jc w:val="center"/>
        <w:rPr>
          <w:rFonts w:ascii="Arial Narrow" w:eastAsia="Times New Roman" w:hAnsi="Arial Narrow" w:cs="Calibri"/>
          <w:b/>
          <w:bCs/>
          <w:lang w:eastAsia="es-ES"/>
        </w:rPr>
      </w:pPr>
      <w:r w:rsidRPr="00443C0A">
        <w:rPr>
          <w:rFonts w:ascii="Arial Narrow" w:eastAsia="Times New Roman" w:hAnsi="Arial Narrow" w:cs="Calibri"/>
          <w:b/>
          <w:bCs/>
          <w:lang w:eastAsia="es-ES"/>
        </w:rPr>
        <w:t xml:space="preserve">CENTRAL ADMINISTRATIVA Y CONTABLE ESPECIALIZADA DE INGENIEROS </w:t>
      </w:r>
    </w:p>
    <w:p w14:paraId="6D690518" w14:textId="77777777" w:rsidR="00212256" w:rsidRPr="00443C0A" w:rsidRDefault="00212256" w:rsidP="00212256">
      <w:pPr>
        <w:spacing w:after="0" w:line="240" w:lineRule="auto"/>
        <w:rPr>
          <w:rFonts w:ascii="Arial Narrow" w:eastAsia="Times New Roman" w:hAnsi="Arial Narrow" w:cs="Calibri"/>
          <w:b/>
          <w:bCs/>
          <w:lang w:eastAsia="es-ES"/>
        </w:rPr>
      </w:pPr>
    </w:p>
    <w:p w14:paraId="70F55158" w14:textId="4C0DD04F" w:rsidR="00212256" w:rsidRPr="00281892" w:rsidRDefault="00212256" w:rsidP="00281892">
      <w:pPr>
        <w:pStyle w:val="Ttulo5"/>
        <w:rPr>
          <w:color w:val="auto"/>
          <w:lang w:val="es-CO"/>
        </w:rPr>
      </w:pPr>
      <w:r w:rsidRPr="00281892">
        <w:rPr>
          <w:rFonts w:ascii="Arial" w:hAnsi="Arial"/>
          <w:color w:val="auto"/>
          <w:lang w:val="es-CO"/>
        </w:rPr>
        <w:t xml:space="preserve">Radicado </w:t>
      </w:r>
      <w:proofErr w:type="spellStart"/>
      <w:r w:rsidRPr="00281892">
        <w:rPr>
          <w:rFonts w:ascii="Arial" w:hAnsi="Arial"/>
          <w:color w:val="auto"/>
          <w:lang w:val="es-CO"/>
        </w:rPr>
        <w:t>N°</w:t>
      </w:r>
      <w:proofErr w:type="spellEnd"/>
      <w:r w:rsidR="0000292C">
        <w:rPr>
          <w:rFonts w:ascii="Arial" w:hAnsi="Arial"/>
          <w:color w:val="auto"/>
          <w:lang w:val="es-CO"/>
        </w:rPr>
        <w:t>____________________</w:t>
      </w:r>
      <w:r w:rsidR="00281892" w:rsidRPr="00281892">
        <w:rPr>
          <w:rStyle w:val="Textoennegrita"/>
          <w:b w:val="0"/>
          <w:bCs w:val="0"/>
          <w:color w:val="auto"/>
        </w:rPr>
        <w:t>-</w:t>
      </w:r>
      <w:r w:rsidRPr="00281892">
        <w:rPr>
          <w:rFonts w:ascii="Arial" w:hAnsi="Arial"/>
          <w:b/>
          <w:bCs/>
          <w:color w:val="auto"/>
          <w:lang w:val="es-CO"/>
        </w:rPr>
        <w:t xml:space="preserve"> </w:t>
      </w:r>
      <w:r w:rsidRPr="00281892">
        <w:rPr>
          <w:rFonts w:ascii="Arial" w:hAnsi="Arial" w:cs="Arial"/>
          <w:color w:val="auto"/>
          <w:lang w:val="es-CO"/>
        </w:rPr>
        <w:t>MDN-COGFM-COEJC-SECEJ-JEMGF-</w:t>
      </w:r>
      <w:r w:rsidRPr="00281892">
        <w:rPr>
          <w:rFonts w:ascii="Arial" w:hAnsi="Arial" w:cs="Arial"/>
          <w:color w:val="auto"/>
          <w:sz w:val="20"/>
          <w:lang w:val="es-CO"/>
        </w:rPr>
        <w:t xml:space="preserve"> </w:t>
      </w:r>
      <w:r w:rsidRPr="00281892">
        <w:rPr>
          <w:rFonts w:ascii="Arial" w:hAnsi="Arial" w:cs="Arial"/>
          <w:color w:val="auto"/>
          <w:lang w:val="es-CO"/>
        </w:rPr>
        <w:t>COADE-DICRE-CENACB</w:t>
      </w:r>
    </w:p>
    <w:p w14:paraId="4B637E85" w14:textId="77777777" w:rsidR="00C264A7" w:rsidRPr="00212256" w:rsidRDefault="00C264A7" w:rsidP="00CF2FD7">
      <w:pPr>
        <w:spacing w:after="0" w:line="240" w:lineRule="auto"/>
        <w:rPr>
          <w:rFonts w:ascii="Arial Narrow" w:eastAsia="Times New Roman" w:hAnsi="Arial Narrow" w:cs="Calibri"/>
          <w:color w:val="000000"/>
          <w:lang w:val="es-CO" w:eastAsia="es-ES"/>
        </w:rPr>
      </w:pPr>
    </w:p>
    <w:p w14:paraId="42F9811E" w14:textId="77777777" w:rsidR="00C264A7" w:rsidRPr="00443C0A" w:rsidRDefault="00C264A7" w:rsidP="00CF2FD7">
      <w:pPr>
        <w:spacing w:after="0" w:line="240" w:lineRule="auto"/>
        <w:jc w:val="right"/>
        <w:rPr>
          <w:rFonts w:ascii="Arial Narrow" w:eastAsia="Times New Roman" w:hAnsi="Arial Narrow" w:cs="Calibri"/>
          <w:color w:val="000000"/>
          <w:lang w:eastAsia="es-ES"/>
        </w:rPr>
      </w:pPr>
      <w:r w:rsidRPr="00443C0A">
        <w:rPr>
          <w:rFonts w:ascii="Arial Narrow" w:eastAsia="Times New Roman" w:hAnsi="Arial Narrow" w:cs="Calibri"/>
          <w:color w:val="000000"/>
          <w:lang w:eastAsia="es-ES"/>
        </w:rPr>
        <w:t>COPIA ___</w:t>
      </w:r>
      <w:r w:rsidR="00963BEE" w:rsidRPr="00443C0A">
        <w:rPr>
          <w:rFonts w:ascii="Arial Narrow" w:eastAsia="Times New Roman" w:hAnsi="Arial Narrow" w:cs="Calibri"/>
          <w:color w:val="000000"/>
          <w:lang w:eastAsia="es-ES"/>
        </w:rPr>
        <w:t>1__/ DE ___1</w:t>
      </w:r>
      <w:r w:rsidRPr="00443C0A">
        <w:rPr>
          <w:rFonts w:ascii="Arial Narrow" w:eastAsia="Times New Roman" w:hAnsi="Arial Narrow" w:cs="Calibri"/>
          <w:color w:val="000000"/>
          <w:lang w:eastAsia="es-ES"/>
        </w:rPr>
        <w:t>___/</w:t>
      </w:r>
    </w:p>
    <w:p w14:paraId="78DB3CB4" w14:textId="5FA53770" w:rsidR="00C3195D" w:rsidRPr="00443C0A" w:rsidRDefault="004B3CF4" w:rsidP="00CF2FD7">
      <w:pPr>
        <w:spacing w:after="0" w:line="240" w:lineRule="auto"/>
        <w:jc w:val="right"/>
        <w:rPr>
          <w:rFonts w:ascii="Arial Narrow" w:eastAsia="Times New Roman" w:hAnsi="Arial Narrow" w:cs="Calibri"/>
          <w:sz w:val="24"/>
          <w:szCs w:val="24"/>
          <w:lang w:eastAsia="es-ES"/>
        </w:rPr>
      </w:pPr>
      <w:r>
        <w:rPr>
          <w:rFonts w:ascii="Arial Narrow" w:eastAsia="Times New Roman" w:hAnsi="Arial Narrow" w:cs="Calibri"/>
          <w:color w:val="000000"/>
          <w:sz w:val="24"/>
          <w:szCs w:val="24"/>
          <w:lang w:eastAsia="es-ES"/>
        </w:rPr>
        <w:t xml:space="preserve">FECHA: </w:t>
      </w:r>
      <w:r w:rsidR="0000292C">
        <w:rPr>
          <w:rFonts w:ascii="Arial Narrow" w:eastAsia="Times New Roman" w:hAnsi="Arial Narrow" w:cs="Calibri"/>
          <w:color w:val="000000"/>
          <w:sz w:val="24"/>
          <w:szCs w:val="24"/>
          <w:lang w:eastAsia="es-ES"/>
        </w:rPr>
        <w:t>29</w:t>
      </w:r>
      <w:r w:rsidR="00212256">
        <w:rPr>
          <w:rFonts w:ascii="Arial Narrow" w:eastAsia="Times New Roman" w:hAnsi="Arial Narrow" w:cs="Calibri"/>
          <w:color w:val="000000"/>
          <w:sz w:val="24"/>
          <w:szCs w:val="24"/>
          <w:lang w:eastAsia="es-ES"/>
        </w:rPr>
        <w:t xml:space="preserve"> DE </w:t>
      </w:r>
      <w:r w:rsidR="0000292C">
        <w:rPr>
          <w:rFonts w:ascii="Arial Narrow" w:eastAsia="Times New Roman" w:hAnsi="Arial Narrow" w:cs="Calibri"/>
          <w:color w:val="000000"/>
          <w:sz w:val="24"/>
          <w:szCs w:val="24"/>
          <w:lang w:eastAsia="es-ES"/>
        </w:rPr>
        <w:t>SEPTIEMBRE</w:t>
      </w:r>
      <w:r w:rsidR="00212256">
        <w:rPr>
          <w:rFonts w:ascii="Arial Narrow" w:eastAsia="Times New Roman" w:hAnsi="Arial Narrow" w:cs="Calibri"/>
          <w:color w:val="000000"/>
          <w:sz w:val="24"/>
          <w:szCs w:val="24"/>
          <w:lang w:eastAsia="es-ES"/>
        </w:rPr>
        <w:t xml:space="preserve"> 202</w:t>
      </w:r>
      <w:r w:rsidR="00792C81">
        <w:rPr>
          <w:rFonts w:ascii="Arial Narrow" w:eastAsia="Times New Roman" w:hAnsi="Arial Narrow" w:cs="Calibri"/>
          <w:color w:val="000000"/>
          <w:sz w:val="24"/>
          <w:szCs w:val="24"/>
          <w:lang w:eastAsia="es-ES"/>
        </w:rPr>
        <w:t>3</w:t>
      </w:r>
    </w:p>
    <w:p w14:paraId="6935BF2C" w14:textId="365F147D" w:rsidR="00FE3E2B" w:rsidRPr="00F653B8" w:rsidRDefault="00C264A7" w:rsidP="00F653B8">
      <w:pPr>
        <w:spacing w:after="0" w:line="240" w:lineRule="auto"/>
        <w:jc w:val="right"/>
        <w:rPr>
          <w:rFonts w:ascii="Arial Narrow" w:eastAsia="Times New Roman" w:hAnsi="Arial Narrow" w:cs="Calibri"/>
          <w:sz w:val="24"/>
          <w:szCs w:val="24"/>
          <w:lang w:eastAsia="es-ES"/>
        </w:rPr>
      </w:pPr>
      <w:r w:rsidRPr="00443C0A">
        <w:rPr>
          <w:rFonts w:ascii="Arial Narrow" w:eastAsia="Times New Roman" w:hAnsi="Arial Narrow" w:cs="Calibri"/>
          <w:sz w:val="24"/>
          <w:szCs w:val="24"/>
          <w:lang w:eastAsia="es-ES"/>
        </w:rPr>
        <w:t>LUGAR:</w:t>
      </w:r>
      <w:r w:rsidR="00D65265" w:rsidRPr="00443C0A">
        <w:rPr>
          <w:rFonts w:ascii="Arial Narrow" w:eastAsia="Times New Roman" w:hAnsi="Arial Narrow" w:cs="Calibri"/>
          <w:sz w:val="24"/>
          <w:szCs w:val="24"/>
          <w:lang w:eastAsia="es-ES"/>
        </w:rPr>
        <w:t xml:space="preserve"> </w:t>
      </w:r>
      <w:r w:rsidRPr="00443C0A">
        <w:rPr>
          <w:rFonts w:ascii="Arial Narrow" w:eastAsia="Times New Roman" w:hAnsi="Arial Narrow" w:cs="Calibri"/>
          <w:sz w:val="24"/>
          <w:szCs w:val="24"/>
          <w:lang w:eastAsia="es-ES"/>
        </w:rPr>
        <w:t>BOGOTA D.C</w:t>
      </w:r>
    </w:p>
    <w:p w14:paraId="5B5C5C5E" w14:textId="2B30BE8C" w:rsidR="00212256" w:rsidRPr="00FA4F00" w:rsidRDefault="007D2D3B" w:rsidP="00212256">
      <w:pPr>
        <w:spacing w:before="100" w:beforeAutospacing="1" w:after="100" w:afterAutospacing="1"/>
        <w:jc w:val="both"/>
        <w:rPr>
          <w:rFonts w:ascii="Arial" w:hAnsi="Arial" w:cs="Arial"/>
          <w:b/>
          <w:bCs/>
          <w:color w:val="FF0000"/>
          <w:sz w:val="20"/>
          <w:szCs w:val="20"/>
        </w:rPr>
      </w:pPr>
      <w:r w:rsidRPr="00FA4F00">
        <w:rPr>
          <w:rFonts w:ascii="Arial" w:eastAsia="Times New Roman" w:hAnsi="Arial" w:cs="Arial"/>
          <w:b/>
          <w:bCs/>
          <w:color w:val="000000"/>
          <w:sz w:val="20"/>
          <w:szCs w:val="20"/>
          <w:lang w:eastAsia="es-ES"/>
        </w:rPr>
        <w:t xml:space="preserve">PLAN DE NECESIDADES CONSOLIDADO </w:t>
      </w:r>
      <w:r w:rsidR="00EB6543" w:rsidRPr="00FA4F00">
        <w:rPr>
          <w:rFonts w:ascii="Arial" w:eastAsia="Times New Roman" w:hAnsi="Arial" w:cs="Arial"/>
          <w:b/>
          <w:bCs/>
          <w:color w:val="000000"/>
          <w:sz w:val="20"/>
          <w:szCs w:val="20"/>
          <w:lang w:eastAsia="es-ES"/>
        </w:rPr>
        <w:t>No</w:t>
      </w:r>
      <w:r w:rsidR="00EB6543" w:rsidRPr="00FA4F00">
        <w:rPr>
          <w:rFonts w:ascii="Arial" w:eastAsia="Times New Roman" w:hAnsi="Arial" w:cs="Arial"/>
          <w:b/>
          <w:bCs/>
          <w:color w:val="000000"/>
          <w:sz w:val="20"/>
          <w:szCs w:val="20"/>
          <w:u w:val="single"/>
          <w:lang w:eastAsia="es-ES"/>
        </w:rPr>
        <w:t>.</w:t>
      </w:r>
      <w:r w:rsidR="0000292C">
        <w:rPr>
          <w:rFonts w:ascii="Arial" w:eastAsia="Times New Roman" w:hAnsi="Arial" w:cs="Arial"/>
          <w:b/>
          <w:bCs/>
          <w:color w:val="000000"/>
          <w:sz w:val="20"/>
          <w:szCs w:val="20"/>
          <w:u w:val="single"/>
          <w:lang w:eastAsia="es-ES"/>
        </w:rPr>
        <w:t>134</w:t>
      </w:r>
      <w:r w:rsidRPr="00FA4F00">
        <w:rPr>
          <w:rFonts w:ascii="Arial" w:eastAsia="Times New Roman" w:hAnsi="Arial" w:cs="Arial"/>
          <w:b/>
          <w:bCs/>
          <w:color w:val="000000"/>
          <w:sz w:val="20"/>
          <w:szCs w:val="20"/>
          <w:u w:val="single"/>
          <w:lang w:eastAsia="es-ES"/>
        </w:rPr>
        <w:t>/</w:t>
      </w:r>
      <w:r w:rsidRPr="00FA4F00">
        <w:rPr>
          <w:rFonts w:ascii="Arial" w:eastAsia="Times New Roman" w:hAnsi="Arial" w:cs="Arial"/>
          <w:b/>
          <w:bCs/>
          <w:color w:val="000000"/>
          <w:sz w:val="20"/>
          <w:szCs w:val="20"/>
          <w:lang w:eastAsia="es-ES"/>
        </w:rPr>
        <w:t xml:space="preserve"> QUE EMITE LA CENTRAL ADMINISTRATIVA Y CONTABLE ESPECIALIZADA DE INGENIEROS PARA</w:t>
      </w:r>
      <w:r w:rsidRPr="00FA4F00">
        <w:rPr>
          <w:rFonts w:ascii="Arial" w:hAnsi="Arial" w:cs="Arial"/>
          <w:sz w:val="20"/>
          <w:szCs w:val="20"/>
        </w:rPr>
        <w:t xml:space="preserve"> </w:t>
      </w:r>
      <w:r w:rsidRPr="00FA4F00">
        <w:rPr>
          <w:rFonts w:ascii="Arial" w:eastAsia="Times New Roman" w:hAnsi="Arial" w:cs="Arial"/>
          <w:b/>
          <w:bCs/>
          <w:color w:val="000000"/>
          <w:sz w:val="20"/>
          <w:szCs w:val="20"/>
          <w:lang w:eastAsia="es-ES"/>
        </w:rPr>
        <w:t>LA CONTRATACIÓN</w:t>
      </w:r>
      <w:r w:rsidR="00C81DAF" w:rsidRPr="00FA4F00">
        <w:rPr>
          <w:rFonts w:ascii="Arial" w:eastAsia="Times New Roman" w:hAnsi="Arial" w:cs="Arial"/>
          <w:b/>
          <w:bCs/>
          <w:color w:val="000000"/>
          <w:sz w:val="20"/>
          <w:szCs w:val="20"/>
          <w:lang w:eastAsia="es-ES"/>
        </w:rPr>
        <w:t xml:space="preserve"> DE</w:t>
      </w:r>
      <w:r w:rsidR="00212256" w:rsidRPr="00FA4F00">
        <w:rPr>
          <w:rFonts w:ascii="Arial" w:eastAsia="Times New Roman" w:hAnsi="Arial" w:cs="Arial"/>
          <w:b/>
          <w:bCs/>
          <w:color w:val="000000"/>
          <w:sz w:val="20"/>
          <w:szCs w:val="20"/>
          <w:lang w:eastAsia="es-ES"/>
        </w:rPr>
        <w:t xml:space="preserve"> </w:t>
      </w:r>
      <w:r w:rsidR="003F4C98" w:rsidRPr="00FA4F00">
        <w:rPr>
          <w:rFonts w:ascii="Arial" w:eastAsia="Times New Roman" w:hAnsi="Arial" w:cs="Arial"/>
          <w:b/>
          <w:bCs/>
          <w:color w:val="000000"/>
          <w:sz w:val="20"/>
          <w:szCs w:val="20"/>
          <w:lang w:eastAsia="es-ES"/>
        </w:rPr>
        <w:t xml:space="preserve">SERVICIOS DE </w:t>
      </w:r>
      <w:r w:rsidR="00EB6543" w:rsidRPr="00FA4F00">
        <w:rPr>
          <w:rFonts w:ascii="Arial" w:eastAsia="Times New Roman" w:hAnsi="Arial" w:cs="Arial"/>
          <w:b/>
          <w:bCs/>
          <w:sz w:val="20"/>
          <w:szCs w:val="20"/>
          <w:lang w:eastAsia="es-ES"/>
        </w:rPr>
        <w:t xml:space="preserve">CONSTRUCCION </w:t>
      </w:r>
      <w:r w:rsidR="00EB6543" w:rsidRPr="00FA4F00">
        <w:rPr>
          <w:rFonts w:ascii="Arial" w:hAnsi="Arial" w:cs="Arial"/>
          <w:b/>
          <w:bCs/>
          <w:sz w:val="20"/>
          <w:szCs w:val="20"/>
        </w:rPr>
        <w:t>DE</w:t>
      </w:r>
      <w:r w:rsidR="0047513C" w:rsidRPr="00FA4F00">
        <w:rPr>
          <w:rFonts w:ascii="Arial" w:hAnsi="Arial" w:cs="Arial"/>
          <w:b/>
          <w:bCs/>
          <w:sz w:val="20"/>
          <w:szCs w:val="20"/>
        </w:rPr>
        <w:t xml:space="preserve"> LAS UNIDADES DEL EJERCITO NACIONAL</w:t>
      </w:r>
      <w:r w:rsidR="00212256" w:rsidRPr="00FA4F00">
        <w:rPr>
          <w:rFonts w:ascii="Arial" w:hAnsi="Arial" w:cs="Arial"/>
          <w:b/>
          <w:bCs/>
          <w:sz w:val="20"/>
          <w:szCs w:val="20"/>
        </w:rPr>
        <w:t xml:space="preserve"> ASÍ: </w:t>
      </w:r>
      <w:r w:rsidR="00844AEA" w:rsidRPr="00FA4F00">
        <w:rPr>
          <w:rFonts w:ascii="Arial" w:hAnsi="Arial" w:cs="Arial"/>
          <w:b/>
          <w:bCs/>
          <w:sz w:val="20"/>
          <w:szCs w:val="20"/>
        </w:rPr>
        <w:t xml:space="preserve">REALIZAR </w:t>
      </w:r>
      <w:r w:rsidR="004F0173" w:rsidRPr="00FA4F00">
        <w:rPr>
          <w:rFonts w:ascii="Arial" w:hAnsi="Arial" w:cs="Arial"/>
          <w:b/>
          <w:bCs/>
          <w:sz w:val="20"/>
          <w:szCs w:val="20"/>
        </w:rPr>
        <w:t xml:space="preserve">MANTENIMIENTO DE LAS </w:t>
      </w:r>
      <w:r w:rsidR="006E2DC9" w:rsidRPr="00FA4F00">
        <w:rPr>
          <w:rFonts w:ascii="Arial" w:hAnsi="Arial" w:cs="Arial"/>
          <w:b/>
          <w:bCs/>
          <w:sz w:val="20"/>
          <w:szCs w:val="20"/>
        </w:rPr>
        <w:t>INSTALACIONES FACHADA DE</w:t>
      </w:r>
      <w:r w:rsidR="00595AB2" w:rsidRPr="00FA4F00">
        <w:rPr>
          <w:rFonts w:ascii="Arial" w:hAnsi="Arial" w:cs="Arial"/>
          <w:b/>
          <w:bCs/>
          <w:sz w:val="20"/>
          <w:szCs w:val="20"/>
        </w:rPr>
        <w:t xml:space="preserve"> LA BRIGADA DE INTELIGENCIA MIL</w:t>
      </w:r>
      <w:r w:rsidR="00C733E4">
        <w:rPr>
          <w:rFonts w:ascii="Arial" w:hAnsi="Arial" w:cs="Arial"/>
          <w:b/>
          <w:bCs/>
          <w:sz w:val="20"/>
          <w:szCs w:val="20"/>
        </w:rPr>
        <w:t>I</w:t>
      </w:r>
      <w:r w:rsidR="00595AB2" w:rsidRPr="00FA4F00">
        <w:rPr>
          <w:rFonts w:ascii="Arial" w:hAnsi="Arial" w:cs="Arial"/>
          <w:b/>
          <w:bCs/>
          <w:sz w:val="20"/>
          <w:szCs w:val="20"/>
        </w:rPr>
        <w:t>TAR 1</w:t>
      </w:r>
      <w:r w:rsidR="006E2DC9" w:rsidRPr="00FA4F00">
        <w:rPr>
          <w:rFonts w:ascii="Arial" w:hAnsi="Arial" w:cs="Arial"/>
          <w:b/>
          <w:bCs/>
          <w:sz w:val="20"/>
          <w:szCs w:val="20"/>
        </w:rPr>
        <w:t xml:space="preserve"> UBICADA EN FUERTE AÉREO CATAM AEROPUERTO EL DORADO BOGOTÁ </w:t>
      </w:r>
      <w:r w:rsidR="00496DF5" w:rsidRPr="00FA4F00">
        <w:rPr>
          <w:rFonts w:ascii="Arial" w:hAnsi="Arial" w:cs="Arial"/>
          <w:b/>
          <w:bCs/>
          <w:sz w:val="20"/>
          <w:szCs w:val="20"/>
        </w:rPr>
        <w:t>D.C A</w:t>
      </w:r>
      <w:r w:rsidR="00935544" w:rsidRPr="00FA4F00">
        <w:rPr>
          <w:rFonts w:ascii="Arial" w:hAnsi="Arial" w:cs="Arial"/>
          <w:b/>
          <w:bCs/>
          <w:sz w:val="20"/>
          <w:szCs w:val="20"/>
        </w:rPr>
        <w:t xml:space="preserve"> EJECUTAR DURANTE LA VIGENCIA 202</w:t>
      </w:r>
      <w:r w:rsidR="006E2DC9" w:rsidRPr="00FA4F00">
        <w:rPr>
          <w:rFonts w:ascii="Arial" w:hAnsi="Arial" w:cs="Arial"/>
          <w:b/>
          <w:bCs/>
          <w:sz w:val="20"/>
          <w:szCs w:val="20"/>
        </w:rPr>
        <w:t>3</w:t>
      </w:r>
      <w:r w:rsidR="00935544" w:rsidRPr="00FA4F00">
        <w:rPr>
          <w:rFonts w:ascii="Arial" w:hAnsi="Arial" w:cs="Arial"/>
          <w:b/>
          <w:bCs/>
          <w:sz w:val="20"/>
          <w:szCs w:val="20"/>
        </w:rPr>
        <w:t>.</w:t>
      </w:r>
    </w:p>
    <w:p w14:paraId="0FAC1F7B" w14:textId="43D4981C" w:rsidR="00C264A7" w:rsidRPr="00FA4F00" w:rsidRDefault="007D2D3B" w:rsidP="000E0B40">
      <w:pPr>
        <w:spacing w:after="0" w:line="240" w:lineRule="auto"/>
        <w:jc w:val="both"/>
        <w:rPr>
          <w:rFonts w:ascii="Arial" w:eastAsia="Times New Roman" w:hAnsi="Arial" w:cs="Arial"/>
          <w:b/>
          <w:bCs/>
          <w:color w:val="000000" w:themeColor="text1"/>
          <w:sz w:val="20"/>
          <w:szCs w:val="20"/>
          <w:lang w:eastAsia="es-ES"/>
        </w:rPr>
      </w:pPr>
      <w:r w:rsidRPr="00FA4F00">
        <w:rPr>
          <w:rFonts w:ascii="Arial" w:eastAsia="Times New Roman" w:hAnsi="Arial" w:cs="Arial"/>
          <w:b/>
          <w:bCs/>
          <w:color w:val="000000"/>
          <w:sz w:val="20"/>
          <w:szCs w:val="20"/>
          <w:lang w:eastAsia="es-ES"/>
        </w:rPr>
        <w:t xml:space="preserve"> </w:t>
      </w:r>
      <w:r w:rsidR="00C264A7" w:rsidRPr="00FA4F00">
        <w:rPr>
          <w:rFonts w:ascii="Arial" w:eastAsia="Times New Roman" w:hAnsi="Arial" w:cs="Arial"/>
          <w:b/>
          <w:bCs/>
          <w:color w:val="000000" w:themeColor="text1"/>
          <w:sz w:val="20"/>
          <w:szCs w:val="20"/>
          <w:lang w:eastAsia="es-ES"/>
        </w:rPr>
        <w:t>1.</w:t>
      </w:r>
      <w:r w:rsidR="00FC7224" w:rsidRPr="00FA4F00">
        <w:rPr>
          <w:rFonts w:ascii="Arial" w:eastAsia="Times New Roman" w:hAnsi="Arial" w:cs="Arial"/>
          <w:b/>
          <w:bCs/>
          <w:color w:val="000000" w:themeColor="text1"/>
          <w:sz w:val="20"/>
          <w:szCs w:val="20"/>
          <w:lang w:eastAsia="es-ES"/>
        </w:rPr>
        <w:t xml:space="preserve"> </w:t>
      </w:r>
      <w:r w:rsidR="00C264A7" w:rsidRPr="00FA4F00">
        <w:rPr>
          <w:rFonts w:ascii="Arial" w:eastAsia="Times New Roman" w:hAnsi="Arial" w:cs="Arial"/>
          <w:b/>
          <w:bCs/>
          <w:color w:val="000000" w:themeColor="text1"/>
          <w:sz w:val="20"/>
          <w:szCs w:val="20"/>
          <w:lang w:eastAsia="es-ES"/>
        </w:rPr>
        <w:t>DESCRIPCION GENERAL DE LA NECESIDAD.</w:t>
      </w:r>
    </w:p>
    <w:p w14:paraId="7ACDC9F8" w14:textId="77777777" w:rsidR="0000292C" w:rsidRPr="0000292C" w:rsidRDefault="00861C1D" w:rsidP="0000292C">
      <w:pPr>
        <w:spacing w:before="100" w:beforeAutospacing="1" w:after="100" w:afterAutospacing="1"/>
        <w:jc w:val="both"/>
        <w:rPr>
          <w:rFonts w:ascii="Arial" w:eastAsia="Times New Roman" w:hAnsi="Arial" w:cs="Arial"/>
          <w:color w:val="000000" w:themeColor="text1"/>
          <w:sz w:val="20"/>
          <w:szCs w:val="20"/>
          <w:lang w:eastAsia="es-ES"/>
        </w:rPr>
      </w:pPr>
      <w:r w:rsidRPr="00FA4F00">
        <w:rPr>
          <w:rFonts w:ascii="Arial" w:eastAsia="Times New Roman" w:hAnsi="Arial" w:cs="Arial"/>
          <w:color w:val="000000" w:themeColor="text1"/>
          <w:sz w:val="20"/>
          <w:szCs w:val="20"/>
          <w:lang w:eastAsia="es-ES"/>
        </w:rPr>
        <w:t>EL EJÉRCITO NACIONAL A TRAVÉS DE</w:t>
      </w:r>
      <w:r w:rsidR="00926244" w:rsidRPr="00FA4F00">
        <w:rPr>
          <w:rFonts w:ascii="Arial" w:eastAsia="Times New Roman" w:hAnsi="Arial" w:cs="Arial"/>
          <w:color w:val="000000" w:themeColor="text1"/>
          <w:sz w:val="20"/>
          <w:szCs w:val="20"/>
          <w:lang w:eastAsia="es-ES"/>
        </w:rPr>
        <w:t xml:space="preserve"> LA CENTRAL ADMINISTRATIVA Y </w:t>
      </w:r>
      <w:r w:rsidR="00614E65" w:rsidRPr="00FA4F00">
        <w:rPr>
          <w:rFonts w:ascii="Arial" w:eastAsia="Times New Roman" w:hAnsi="Arial" w:cs="Arial"/>
          <w:color w:val="000000" w:themeColor="text1"/>
          <w:sz w:val="20"/>
          <w:szCs w:val="20"/>
          <w:lang w:eastAsia="es-ES"/>
        </w:rPr>
        <w:t>CONTABLE REQUIERE</w:t>
      </w:r>
      <w:r w:rsidRPr="00FA4F00">
        <w:rPr>
          <w:rFonts w:ascii="Arial" w:eastAsia="Times New Roman" w:hAnsi="Arial" w:cs="Arial"/>
          <w:color w:val="000000" w:themeColor="text1"/>
          <w:sz w:val="20"/>
          <w:szCs w:val="20"/>
          <w:lang w:eastAsia="es-ES"/>
        </w:rPr>
        <w:t xml:space="preserve"> </w:t>
      </w:r>
      <w:r w:rsidR="00D55F85" w:rsidRPr="00FA4F00">
        <w:rPr>
          <w:rFonts w:ascii="Arial" w:eastAsia="Times New Roman" w:hAnsi="Arial" w:cs="Arial"/>
          <w:color w:val="000000" w:themeColor="text1"/>
          <w:sz w:val="20"/>
          <w:szCs w:val="20"/>
          <w:lang w:eastAsia="es-ES"/>
        </w:rPr>
        <w:t xml:space="preserve">LA CONTRATACIÓN DE LOS </w:t>
      </w:r>
      <w:r w:rsidR="00D55F85" w:rsidRPr="00FA4F00">
        <w:rPr>
          <w:rFonts w:ascii="Arial" w:hAnsi="Arial" w:cs="Arial"/>
          <w:color w:val="000000" w:themeColor="text1"/>
          <w:sz w:val="20"/>
          <w:szCs w:val="20"/>
        </w:rPr>
        <w:t xml:space="preserve">MANTENIMIENTOS DE </w:t>
      </w:r>
      <w:r w:rsidR="000E0B40" w:rsidRPr="00FA4F00">
        <w:rPr>
          <w:rFonts w:ascii="Arial" w:hAnsi="Arial" w:cs="Arial"/>
          <w:color w:val="000000" w:themeColor="text1"/>
          <w:sz w:val="20"/>
          <w:szCs w:val="20"/>
        </w:rPr>
        <w:t xml:space="preserve">LAS UNIDADES </w:t>
      </w:r>
      <w:r w:rsidR="00926244" w:rsidRPr="00FA4F00">
        <w:rPr>
          <w:rFonts w:ascii="Arial" w:hAnsi="Arial" w:cs="Arial"/>
          <w:color w:val="000000" w:themeColor="text1"/>
          <w:sz w:val="20"/>
          <w:szCs w:val="20"/>
        </w:rPr>
        <w:t xml:space="preserve">DE LAS UNIDADES DEL EJERCITO </w:t>
      </w:r>
      <w:r w:rsidR="00926244" w:rsidRPr="00FA4F00">
        <w:rPr>
          <w:rFonts w:ascii="Arial" w:eastAsia="Times New Roman" w:hAnsi="Arial" w:cs="Arial"/>
          <w:color w:val="000000" w:themeColor="text1"/>
          <w:sz w:val="20"/>
          <w:szCs w:val="20"/>
          <w:lang w:eastAsia="es-ES"/>
        </w:rPr>
        <w:t xml:space="preserve">NACIONAL ASÍ: </w:t>
      </w:r>
      <w:r w:rsidR="0000292C" w:rsidRPr="0000292C">
        <w:rPr>
          <w:rFonts w:ascii="Arial" w:eastAsia="Times New Roman" w:hAnsi="Arial" w:cs="Arial"/>
          <w:color w:val="000000" w:themeColor="text1"/>
          <w:sz w:val="20"/>
          <w:szCs w:val="20"/>
          <w:lang w:eastAsia="es-ES"/>
        </w:rPr>
        <w:t>REALIZAR MANTENIMIENTO DE LAS INSTALACIONES FACHADA DE LA BRIGADA DE INTELIGENCIA MILTIAR 1 UBICADA EN FUERTE AÉREO CATAM AEROPUERTO EL DORADO BOGOTÁ D.C A EJECUTAR DURANTE LA VIGENCIA 2023.</w:t>
      </w:r>
    </w:p>
    <w:p w14:paraId="35DE6B4B" w14:textId="7107DCEF" w:rsidR="00C264A7" w:rsidRPr="00CA0878" w:rsidRDefault="00C264A7" w:rsidP="00614E65">
      <w:pPr>
        <w:spacing w:before="100" w:beforeAutospacing="1" w:after="100" w:afterAutospacing="1"/>
        <w:jc w:val="both"/>
        <w:rPr>
          <w:rFonts w:ascii="Arial Narrow" w:eastAsia="Times New Roman" w:hAnsi="Arial Narrow" w:cs="Calibri"/>
          <w:b/>
          <w:color w:val="000000" w:themeColor="text1"/>
          <w:lang w:eastAsia="es-ES"/>
        </w:rPr>
      </w:pPr>
      <w:r w:rsidRPr="00CA0878">
        <w:rPr>
          <w:rFonts w:ascii="Arial Narrow" w:eastAsia="Times New Roman" w:hAnsi="Arial Narrow" w:cs="Calibri"/>
          <w:b/>
          <w:color w:val="000000" w:themeColor="text1"/>
          <w:lang w:eastAsia="es-ES"/>
        </w:rPr>
        <w:t>2.</w:t>
      </w:r>
      <w:r w:rsidR="007746F2" w:rsidRPr="00CA0878">
        <w:rPr>
          <w:rFonts w:ascii="Arial Narrow" w:eastAsia="Times New Roman" w:hAnsi="Arial Narrow" w:cs="Calibri"/>
          <w:b/>
          <w:color w:val="000000" w:themeColor="text1"/>
          <w:lang w:eastAsia="es-ES"/>
        </w:rPr>
        <w:t xml:space="preserve"> </w:t>
      </w:r>
      <w:r w:rsidRPr="00CA0878">
        <w:rPr>
          <w:rFonts w:ascii="Arial Narrow" w:eastAsia="Times New Roman" w:hAnsi="Arial Narrow" w:cs="Calibri"/>
          <w:b/>
          <w:color w:val="000000" w:themeColor="text1"/>
          <w:lang w:eastAsia="es-ES"/>
        </w:rPr>
        <w:t>MISIÓN.</w:t>
      </w:r>
    </w:p>
    <w:p w14:paraId="5CB8D1B4" w14:textId="614037CF" w:rsidR="007945D0" w:rsidRPr="00CA0878" w:rsidRDefault="00C43AF6" w:rsidP="007945D0">
      <w:pPr>
        <w:spacing w:after="0" w:line="240" w:lineRule="auto"/>
        <w:jc w:val="both"/>
        <w:rPr>
          <w:rFonts w:ascii="Arial Narrow" w:eastAsia="Times New Roman" w:hAnsi="Arial Narrow" w:cs="Calibri"/>
          <w:b/>
          <w:color w:val="000000" w:themeColor="text1"/>
          <w:sz w:val="24"/>
          <w:szCs w:val="24"/>
          <w:lang w:eastAsia="es-ES"/>
        </w:rPr>
      </w:pPr>
      <w:r>
        <w:rPr>
          <w:rFonts w:ascii="Arial Narrow" w:eastAsia="Times New Roman" w:hAnsi="Arial Narrow" w:cs="Calibri"/>
          <w:b/>
          <w:color w:val="000000" w:themeColor="text1"/>
          <w:sz w:val="24"/>
          <w:szCs w:val="24"/>
          <w:lang w:eastAsia="es-ES"/>
        </w:rPr>
        <w:t>CENACING</w:t>
      </w:r>
    </w:p>
    <w:p w14:paraId="3951DBBB" w14:textId="77777777" w:rsidR="007945D0" w:rsidRPr="001F1E38" w:rsidRDefault="007945D0" w:rsidP="007945D0">
      <w:pPr>
        <w:spacing w:after="0" w:line="240" w:lineRule="auto"/>
        <w:jc w:val="both"/>
        <w:rPr>
          <w:rFonts w:ascii="Arial Narrow" w:eastAsia="Times New Roman" w:hAnsi="Arial Narrow" w:cs="Calibri"/>
          <w:color w:val="FF0000"/>
          <w:sz w:val="24"/>
          <w:szCs w:val="24"/>
          <w:lang w:eastAsia="es-ES"/>
        </w:rPr>
      </w:pPr>
    </w:p>
    <w:p w14:paraId="21A224E8" w14:textId="77777777" w:rsidR="00CA0878" w:rsidRPr="009A3200" w:rsidRDefault="00CA0878" w:rsidP="00CA0878">
      <w:pPr>
        <w:spacing w:after="0" w:line="240" w:lineRule="auto"/>
        <w:jc w:val="both"/>
        <w:rPr>
          <w:rFonts w:ascii="Arial" w:eastAsia="Times New Roman" w:hAnsi="Arial" w:cs="Arial"/>
          <w:bCs/>
          <w:color w:val="000000" w:themeColor="text1"/>
          <w:lang w:eastAsia="es-ES"/>
        </w:rPr>
      </w:pPr>
      <w:r w:rsidRPr="009A3200">
        <w:rPr>
          <w:rFonts w:ascii="Arial" w:eastAsia="Times New Roman" w:hAnsi="Arial" w:cs="Arial"/>
          <w:bCs/>
          <w:color w:val="000000" w:themeColor="text1"/>
          <w:lang w:eastAsia="es-ES"/>
        </w:rPr>
        <w:t>Concentrar la función administrativa de las Unidades Centralizadas a través de la ordenación del gasto, la ejecución de la cadena presupuestal y de los procesos contractuales, contables, de tesorería y de control de inventarios, inherentes a la operación y funcionamiento de las unidades dependientes administrativamente, dentro del marco normativo vigente, bajo premisas de mejora continua a través de una centralización competitiva y efectiva.</w:t>
      </w:r>
    </w:p>
    <w:p w14:paraId="0FB031C8" w14:textId="77777777" w:rsidR="00770CA5" w:rsidRPr="001F1E38" w:rsidRDefault="00770CA5" w:rsidP="00CF2FD7">
      <w:pPr>
        <w:spacing w:after="0" w:line="240" w:lineRule="auto"/>
        <w:jc w:val="both"/>
        <w:rPr>
          <w:rFonts w:ascii="Arial Narrow" w:eastAsia="Times New Roman" w:hAnsi="Arial Narrow" w:cs="Calibri"/>
          <w:color w:val="FF0000"/>
          <w:sz w:val="24"/>
          <w:szCs w:val="24"/>
          <w:lang w:eastAsia="es-ES"/>
        </w:rPr>
      </w:pPr>
    </w:p>
    <w:p w14:paraId="54FDC1E4" w14:textId="30ACA4B1" w:rsidR="00C43AF6" w:rsidRDefault="00C43AF6" w:rsidP="00CF2FD7">
      <w:pPr>
        <w:spacing w:after="0" w:line="240" w:lineRule="auto"/>
        <w:jc w:val="both"/>
        <w:rPr>
          <w:rFonts w:ascii="Arial Narrow" w:eastAsia="Times New Roman" w:hAnsi="Arial Narrow" w:cs="Calibri"/>
          <w:b/>
          <w:color w:val="000000" w:themeColor="text1"/>
          <w:sz w:val="24"/>
          <w:szCs w:val="24"/>
          <w:lang w:eastAsia="es-ES"/>
        </w:rPr>
      </w:pPr>
      <w:r>
        <w:rPr>
          <w:rFonts w:ascii="Arial Narrow" w:eastAsia="Times New Roman" w:hAnsi="Arial Narrow" w:cs="Calibri"/>
          <w:b/>
          <w:color w:val="000000" w:themeColor="text1"/>
          <w:sz w:val="24"/>
          <w:szCs w:val="24"/>
          <w:lang w:eastAsia="es-ES"/>
        </w:rPr>
        <w:t>BRIMI1</w:t>
      </w:r>
    </w:p>
    <w:p w14:paraId="1D08D014" w14:textId="77777777" w:rsidR="00C43AF6" w:rsidRDefault="00C43AF6" w:rsidP="00CF2FD7">
      <w:pPr>
        <w:spacing w:after="0" w:line="240" w:lineRule="auto"/>
        <w:jc w:val="both"/>
        <w:rPr>
          <w:rFonts w:ascii="Arial Narrow" w:eastAsia="Times New Roman" w:hAnsi="Arial Narrow" w:cs="Calibri"/>
          <w:b/>
          <w:color w:val="000000" w:themeColor="text1"/>
          <w:sz w:val="24"/>
          <w:szCs w:val="24"/>
          <w:lang w:eastAsia="es-ES"/>
        </w:rPr>
      </w:pPr>
    </w:p>
    <w:p w14:paraId="45B2576E" w14:textId="145F0240" w:rsidR="00C43AF6" w:rsidRDefault="00C43AF6" w:rsidP="00CF2FD7">
      <w:pPr>
        <w:spacing w:after="0" w:line="240" w:lineRule="auto"/>
        <w:jc w:val="both"/>
        <w:rPr>
          <w:rFonts w:ascii="Arial" w:eastAsia="Times New Roman" w:hAnsi="Arial" w:cs="Arial"/>
          <w:bCs/>
          <w:color w:val="000000" w:themeColor="text1"/>
          <w:lang w:eastAsia="es-ES"/>
        </w:rPr>
      </w:pPr>
      <w:r w:rsidRPr="00770CA5">
        <w:rPr>
          <w:rFonts w:ascii="Arial" w:eastAsia="Times New Roman" w:hAnsi="Arial" w:cs="Arial"/>
          <w:bCs/>
          <w:color w:val="000000" w:themeColor="text1"/>
          <w:lang w:eastAsia="es-ES"/>
        </w:rPr>
        <w:t>La Brigada de Inteligencia Militar No. 1, planea, conduce, dirige, controla, actividades de inteligencia militar de sus unidades orgánicas, en cumplimiento al régimen constitucional y legal, para conocer, prevenir, detectar y neutralizar las amenazas y externas.</w:t>
      </w:r>
    </w:p>
    <w:p w14:paraId="1BE60F5E" w14:textId="63E852E0" w:rsidR="0000292C" w:rsidRDefault="0000292C" w:rsidP="00CF2FD7">
      <w:pPr>
        <w:spacing w:after="0" w:line="240" w:lineRule="auto"/>
        <w:jc w:val="both"/>
        <w:rPr>
          <w:rFonts w:ascii="Arial" w:eastAsia="Times New Roman" w:hAnsi="Arial" w:cs="Arial"/>
          <w:bCs/>
          <w:color w:val="000000" w:themeColor="text1"/>
          <w:lang w:eastAsia="es-ES"/>
        </w:rPr>
      </w:pPr>
    </w:p>
    <w:p w14:paraId="73F2EDE4" w14:textId="77777777" w:rsidR="00C264A7" w:rsidRPr="00386E80" w:rsidRDefault="00C264A7" w:rsidP="00CF2FD7">
      <w:pPr>
        <w:spacing w:after="0" w:line="240" w:lineRule="auto"/>
        <w:jc w:val="both"/>
        <w:rPr>
          <w:rFonts w:ascii="Arial Narrow" w:eastAsia="Times New Roman" w:hAnsi="Arial Narrow" w:cs="Calibri"/>
          <w:b/>
          <w:bCs/>
          <w:color w:val="000000" w:themeColor="text1"/>
          <w:lang w:eastAsia="es-ES"/>
        </w:rPr>
      </w:pPr>
      <w:r w:rsidRPr="00386E80">
        <w:rPr>
          <w:rFonts w:ascii="Arial Narrow" w:eastAsia="Times New Roman" w:hAnsi="Arial Narrow" w:cs="Calibri"/>
          <w:b/>
          <w:bCs/>
          <w:color w:val="000000" w:themeColor="text1"/>
          <w:lang w:eastAsia="es-ES"/>
        </w:rPr>
        <w:t>3.</w:t>
      </w:r>
      <w:r w:rsidR="007746F2" w:rsidRPr="00386E80">
        <w:rPr>
          <w:rFonts w:ascii="Arial Narrow" w:eastAsia="Times New Roman" w:hAnsi="Arial Narrow" w:cs="Calibri"/>
          <w:b/>
          <w:bCs/>
          <w:color w:val="000000" w:themeColor="text1"/>
          <w:lang w:eastAsia="es-ES"/>
        </w:rPr>
        <w:t xml:space="preserve"> </w:t>
      </w:r>
      <w:r w:rsidRPr="00386E80">
        <w:rPr>
          <w:rFonts w:ascii="Arial Narrow" w:eastAsia="Times New Roman" w:hAnsi="Arial Narrow" w:cs="Calibri"/>
          <w:b/>
          <w:bCs/>
          <w:color w:val="000000" w:themeColor="text1"/>
          <w:lang w:eastAsia="es-ES"/>
        </w:rPr>
        <w:t>EJECUCIÓN.</w:t>
      </w:r>
    </w:p>
    <w:p w14:paraId="499D4B39" w14:textId="77777777" w:rsidR="00C264A7" w:rsidRPr="00386E80" w:rsidRDefault="00C264A7" w:rsidP="00CF2FD7">
      <w:pPr>
        <w:spacing w:after="0" w:line="240" w:lineRule="auto"/>
        <w:rPr>
          <w:rFonts w:ascii="Arial Narrow" w:eastAsia="Times New Roman" w:hAnsi="Arial Narrow" w:cs="Calibri"/>
          <w:color w:val="000000" w:themeColor="text1"/>
          <w:lang w:eastAsia="es-ES"/>
        </w:rPr>
      </w:pPr>
    </w:p>
    <w:p w14:paraId="325BAC3D" w14:textId="6C124EA4" w:rsidR="00C264A7" w:rsidRPr="00386E80" w:rsidRDefault="00C264A7" w:rsidP="00CF2FD7">
      <w:pPr>
        <w:spacing w:after="0" w:line="240" w:lineRule="auto"/>
        <w:jc w:val="both"/>
        <w:rPr>
          <w:rFonts w:ascii="Arial Narrow" w:eastAsia="Times New Roman" w:hAnsi="Arial Narrow" w:cs="Calibri"/>
          <w:b/>
          <w:bCs/>
          <w:color w:val="000000" w:themeColor="text1"/>
          <w:lang w:eastAsia="es-ES"/>
        </w:rPr>
      </w:pPr>
      <w:r w:rsidRPr="00386E80">
        <w:rPr>
          <w:rFonts w:ascii="Arial Narrow" w:eastAsia="Times New Roman" w:hAnsi="Arial Narrow" w:cs="Calibri"/>
          <w:b/>
          <w:bCs/>
          <w:color w:val="000000" w:themeColor="text1"/>
          <w:lang w:eastAsia="es-ES"/>
        </w:rPr>
        <w:t>3.</w:t>
      </w:r>
      <w:r w:rsidR="00C3195D" w:rsidRPr="00386E80">
        <w:rPr>
          <w:rFonts w:ascii="Arial Narrow" w:eastAsia="Times New Roman" w:hAnsi="Arial Narrow" w:cs="Calibri"/>
          <w:b/>
          <w:bCs/>
          <w:color w:val="000000" w:themeColor="text1"/>
          <w:lang w:eastAsia="es-ES"/>
        </w:rPr>
        <w:t>1</w:t>
      </w:r>
      <w:r w:rsidRPr="00386E80">
        <w:rPr>
          <w:rFonts w:ascii="Arial Narrow" w:eastAsia="Times New Roman" w:hAnsi="Arial Narrow" w:cs="Calibri"/>
          <w:b/>
          <w:bCs/>
          <w:color w:val="000000" w:themeColor="text1"/>
          <w:lang w:eastAsia="es-ES"/>
        </w:rPr>
        <w:t>.</w:t>
      </w:r>
      <w:r w:rsidR="007746F2" w:rsidRPr="00386E80">
        <w:rPr>
          <w:rFonts w:ascii="Arial Narrow" w:eastAsia="Times New Roman" w:hAnsi="Arial Narrow" w:cs="Calibri"/>
          <w:b/>
          <w:bCs/>
          <w:color w:val="000000" w:themeColor="text1"/>
          <w:lang w:eastAsia="es-ES"/>
        </w:rPr>
        <w:t xml:space="preserve"> </w:t>
      </w:r>
      <w:r w:rsidRPr="00386E80">
        <w:rPr>
          <w:rFonts w:ascii="Arial Narrow" w:eastAsia="Times New Roman" w:hAnsi="Arial Narrow" w:cs="Calibri"/>
          <w:b/>
          <w:bCs/>
          <w:color w:val="000000" w:themeColor="text1"/>
          <w:lang w:eastAsia="es-ES"/>
        </w:rPr>
        <w:t>Justificación de la Necesidad.</w:t>
      </w:r>
      <w:r w:rsidR="00386E80" w:rsidRPr="00386E80">
        <w:rPr>
          <w:rFonts w:ascii="Arial Narrow" w:eastAsia="Times New Roman" w:hAnsi="Arial Narrow" w:cs="Calibri"/>
          <w:b/>
          <w:bCs/>
          <w:color w:val="000000" w:themeColor="text1"/>
          <w:lang w:eastAsia="es-ES"/>
        </w:rPr>
        <w:t xml:space="preserve"> </w:t>
      </w:r>
    </w:p>
    <w:p w14:paraId="27DAFF94" w14:textId="77777777" w:rsidR="00ED49D9" w:rsidRPr="00386E80" w:rsidRDefault="00ED49D9" w:rsidP="00CF2FD7">
      <w:pPr>
        <w:spacing w:after="0" w:line="240" w:lineRule="auto"/>
        <w:jc w:val="both"/>
        <w:rPr>
          <w:rFonts w:ascii="Arial Narrow" w:eastAsia="Times New Roman" w:hAnsi="Arial Narrow" w:cs="Calibri"/>
          <w:b/>
          <w:bCs/>
          <w:color w:val="000000" w:themeColor="text1"/>
          <w:lang w:eastAsia="es-ES"/>
        </w:rPr>
      </w:pPr>
    </w:p>
    <w:p w14:paraId="56E9BB36" w14:textId="6A183EC3" w:rsidR="00212256" w:rsidRPr="00770CA5" w:rsidRDefault="00212256" w:rsidP="00E229F5">
      <w:pPr>
        <w:spacing w:after="0" w:line="240" w:lineRule="auto"/>
        <w:jc w:val="both"/>
        <w:rPr>
          <w:rFonts w:ascii="Arial" w:eastAsia="Times New Roman" w:hAnsi="Arial" w:cs="Arial"/>
          <w:b/>
          <w:bCs/>
          <w:color w:val="000000" w:themeColor="text1"/>
          <w:lang w:val="es-CO" w:eastAsia="es-ES_tradnl"/>
        </w:rPr>
      </w:pPr>
      <w:r w:rsidRPr="00770CA5">
        <w:rPr>
          <w:rFonts w:ascii="Arial" w:eastAsia="Times New Roman" w:hAnsi="Arial" w:cs="Arial"/>
          <w:b/>
          <w:bCs/>
          <w:color w:val="000000" w:themeColor="text1"/>
          <w:lang w:val="es-CO" w:eastAsia="es-ES_tradnl"/>
        </w:rPr>
        <w:t>LOS MANTENIMIENTOS</w:t>
      </w:r>
      <w:r w:rsidR="00386E80" w:rsidRPr="00770CA5">
        <w:rPr>
          <w:rFonts w:ascii="Arial" w:eastAsia="Times New Roman" w:hAnsi="Arial" w:cs="Arial"/>
          <w:b/>
          <w:bCs/>
          <w:color w:val="000000" w:themeColor="text1"/>
          <w:lang w:val="es-CO" w:eastAsia="es-ES_tradnl"/>
        </w:rPr>
        <w:t xml:space="preserve"> Y ADECUACIONES DE</w:t>
      </w:r>
      <w:r w:rsidRPr="00770CA5">
        <w:rPr>
          <w:rFonts w:ascii="Arial" w:eastAsia="Times New Roman" w:hAnsi="Arial" w:cs="Arial"/>
          <w:b/>
          <w:bCs/>
          <w:color w:val="000000" w:themeColor="text1"/>
          <w:lang w:val="es-CO" w:eastAsia="es-ES_tradnl"/>
        </w:rPr>
        <w:t xml:space="preserve"> DIFERENTES DE INSTALACIONES MILITARES A LO LARGO DEL TERRITORIO NACIONAL.</w:t>
      </w:r>
    </w:p>
    <w:p w14:paraId="5DFEC697" w14:textId="5C4E70F5" w:rsidR="00212256" w:rsidRPr="00386E80" w:rsidRDefault="00212256" w:rsidP="00212256">
      <w:pPr>
        <w:jc w:val="both"/>
        <w:rPr>
          <w:rFonts w:ascii="Arial Narrow" w:hAnsi="Arial Narrow" w:cs="Arial"/>
          <w:color w:val="000000" w:themeColor="text1"/>
          <w:sz w:val="24"/>
          <w:szCs w:val="24"/>
        </w:rPr>
      </w:pPr>
      <w:r w:rsidRPr="00770CA5">
        <w:rPr>
          <w:rFonts w:ascii="Arial" w:hAnsi="Arial" w:cs="Arial"/>
          <w:color w:val="000000" w:themeColor="text1"/>
        </w:rPr>
        <w:lastRenderedPageBreak/>
        <w:t xml:space="preserve">Es por lo anterior que el Ejército Nacional tiene la obligación de realizar </w:t>
      </w:r>
      <w:r w:rsidRPr="00770CA5">
        <w:rPr>
          <w:rFonts w:ascii="Arial" w:hAnsi="Arial" w:cs="Arial"/>
          <w:b/>
          <w:bCs/>
          <w:color w:val="000000" w:themeColor="text1"/>
        </w:rPr>
        <w:t xml:space="preserve">LOS MANTENIMIENTOS </w:t>
      </w:r>
      <w:r w:rsidR="00386E80" w:rsidRPr="00770CA5">
        <w:rPr>
          <w:rFonts w:ascii="Arial" w:hAnsi="Arial" w:cs="Arial"/>
          <w:b/>
          <w:bCs/>
          <w:color w:val="000000" w:themeColor="text1"/>
        </w:rPr>
        <w:t xml:space="preserve"> Y ADECUACIONES </w:t>
      </w:r>
      <w:r w:rsidRPr="00770CA5">
        <w:rPr>
          <w:rFonts w:ascii="Arial" w:hAnsi="Arial" w:cs="Arial"/>
          <w:b/>
          <w:bCs/>
          <w:color w:val="000000" w:themeColor="text1"/>
        </w:rPr>
        <w:t>DE DIFERENTES TIPOS DE INSTALACIONES MILITARES A LO LARGO DEL TERRITORIO NACIONAL</w:t>
      </w:r>
      <w:r w:rsidRPr="00386E80">
        <w:rPr>
          <w:rFonts w:ascii="Arial Narrow" w:hAnsi="Arial Narrow" w:cs="Arial"/>
          <w:color w:val="000000" w:themeColor="text1"/>
          <w:sz w:val="24"/>
          <w:szCs w:val="24"/>
        </w:rPr>
        <w:t xml:space="preserve">, </w:t>
      </w:r>
      <w:r w:rsidRPr="00770CA5">
        <w:rPr>
          <w:rFonts w:ascii="Arial" w:eastAsia="Times New Roman" w:hAnsi="Arial" w:cs="Arial"/>
          <w:bCs/>
          <w:color w:val="000000" w:themeColor="text1"/>
          <w:lang w:eastAsia="es-ES"/>
        </w:rPr>
        <w:t xml:space="preserve">con el fin de conservar el buen estado de las mismas, evitando el deterioro y previendo daños materiales tanto en las fachadas como en tejados que puede producirse al interior de la edificación, que garantice el normal desarrollo de las actividades logísticas y administrativas desarrolladas por el personal de oficiales, suboficiales y civiles de planta que integran las unidades centralizadas, logrando el cumplimiento de las ordenes encomendadas. </w:t>
      </w:r>
    </w:p>
    <w:p w14:paraId="217783D3" w14:textId="77777777" w:rsidR="0031630B" w:rsidRPr="00770CA5" w:rsidRDefault="0031630B" w:rsidP="0031630B">
      <w:pPr>
        <w:spacing w:after="0" w:line="240" w:lineRule="auto"/>
        <w:jc w:val="both"/>
        <w:rPr>
          <w:rFonts w:ascii="Arial" w:eastAsia="Times New Roman" w:hAnsi="Arial" w:cs="Arial"/>
          <w:b/>
          <w:color w:val="000000" w:themeColor="text1"/>
          <w:lang w:eastAsia="es-ES"/>
        </w:rPr>
      </w:pPr>
      <w:r w:rsidRPr="00770CA5">
        <w:rPr>
          <w:rFonts w:ascii="Arial" w:eastAsia="Times New Roman" w:hAnsi="Arial" w:cs="Arial"/>
          <w:b/>
          <w:color w:val="000000" w:themeColor="text1"/>
          <w:lang w:eastAsia="es-ES"/>
        </w:rPr>
        <w:t>BRIMI1</w:t>
      </w:r>
    </w:p>
    <w:p w14:paraId="41184CCB" w14:textId="77777777" w:rsidR="00770CA5" w:rsidRDefault="00770CA5" w:rsidP="0031630B">
      <w:pPr>
        <w:jc w:val="both"/>
        <w:rPr>
          <w:rFonts w:ascii="Arial Narrow" w:hAnsi="Arial Narrow" w:cs="Arial"/>
          <w:b/>
          <w:bCs/>
        </w:rPr>
      </w:pPr>
    </w:p>
    <w:p w14:paraId="4769ABAF" w14:textId="70E94C12" w:rsidR="00770CA5" w:rsidRDefault="00770CA5" w:rsidP="0031630B">
      <w:pPr>
        <w:jc w:val="both"/>
        <w:rPr>
          <w:rFonts w:ascii="Arial" w:eastAsia="Times New Roman" w:hAnsi="Arial" w:cs="Arial"/>
          <w:bCs/>
          <w:color w:val="000000" w:themeColor="text1"/>
          <w:lang w:eastAsia="es-ES"/>
        </w:rPr>
      </w:pPr>
      <w:r w:rsidRPr="004F0173">
        <w:rPr>
          <w:rFonts w:ascii="Arial Narrow" w:hAnsi="Arial Narrow" w:cs="Arial"/>
          <w:b/>
          <w:bCs/>
        </w:rPr>
        <w:t>MANTENIMIENTO DE LAS INSTALACIONES FACHADA DE</w:t>
      </w:r>
      <w:r>
        <w:rPr>
          <w:rFonts w:ascii="Arial Narrow" w:hAnsi="Arial Narrow" w:cs="Arial"/>
          <w:b/>
          <w:bCs/>
        </w:rPr>
        <w:t xml:space="preserve"> </w:t>
      </w:r>
      <w:r w:rsidRPr="004F0173">
        <w:rPr>
          <w:rFonts w:ascii="Arial Narrow" w:hAnsi="Arial Narrow" w:cs="Arial"/>
          <w:b/>
          <w:bCs/>
        </w:rPr>
        <w:t>LA BRIGADA DE INTELIGENCIA MILTIAR 1</w:t>
      </w:r>
    </w:p>
    <w:p w14:paraId="0D8680DC" w14:textId="58F1F826" w:rsidR="0031630B" w:rsidRPr="00770CA5" w:rsidRDefault="0031630B" w:rsidP="0031630B">
      <w:pPr>
        <w:jc w:val="both"/>
        <w:rPr>
          <w:rFonts w:ascii="Arial" w:eastAsia="Times New Roman" w:hAnsi="Arial" w:cs="Arial"/>
          <w:bCs/>
          <w:color w:val="000000" w:themeColor="text1"/>
          <w:lang w:eastAsia="es-ES"/>
        </w:rPr>
      </w:pPr>
      <w:r w:rsidRPr="00770CA5">
        <w:rPr>
          <w:rFonts w:ascii="Arial" w:eastAsia="Times New Roman" w:hAnsi="Arial" w:cs="Arial"/>
          <w:bCs/>
          <w:color w:val="000000" w:themeColor="text1"/>
          <w:lang w:eastAsia="es-ES"/>
        </w:rPr>
        <w:t>El edificio de la Brigada de Inteligencia Militar No. 1 fue construido en el año 2015 y se encuentra ubicado en el extremo suroccidental de los comodatos concedidos a las Fuerzas militares y de policía, colindando con una serie de obras de expansión del Aeropuerto El Dorado, específicamente de la calle de rodaje MIKE2, que deriva en el transito permanente de volquetas y maquinaria, los cuales producen trepidación y levantamiento de partículas de agregados (polvo, arena, piedrilla, grava, etc...), lo que trae como consecuencia la generación de grietas y fisuras en la fachada del edificio y su deterioro prematuro por acumulación de dichas partículas.</w:t>
      </w:r>
    </w:p>
    <w:p w14:paraId="2BAE8B0F" w14:textId="07F82A01" w:rsidR="0031630B" w:rsidRPr="00770CA5" w:rsidRDefault="0031630B" w:rsidP="0031630B">
      <w:pPr>
        <w:jc w:val="both"/>
        <w:rPr>
          <w:rFonts w:ascii="Arial" w:eastAsia="Times New Roman" w:hAnsi="Arial" w:cs="Arial"/>
          <w:bCs/>
          <w:color w:val="000000" w:themeColor="text1"/>
          <w:lang w:eastAsia="es-ES"/>
        </w:rPr>
      </w:pPr>
      <w:r w:rsidRPr="00770CA5">
        <w:rPr>
          <w:rFonts w:ascii="Arial" w:eastAsia="Times New Roman" w:hAnsi="Arial" w:cs="Arial"/>
          <w:bCs/>
          <w:color w:val="000000" w:themeColor="text1"/>
          <w:lang w:eastAsia="es-ES"/>
        </w:rPr>
        <w:t>Considerando que la construcción es de  tipo liviano con estructura metálica y placas de entre piso aligeradas, con mampostería interior en drywall y exterior en láminas de fibrocemento llamadas comercialmente superboard y vidrio, cielorraso en drywall, material que requiere de atención permanente en cuanto a su mantenimiento y prevención de fisuras o agrietamientos, que darían paso a filtraciones de agua, afectando directamente todo el equipamiento del edificio por tal razón se requiere realizar resanes de fisuras y grietas, impermeabilización, pintura general, lavado de vidrios tanto de fachada como de marqueisna, lavado de persianas, teniendo en cuenta que la inversión realizada en términos de tecnología y automatización es considerable; por tal motivo es imperativo realizar el mantenimiento periódico en aras de preservar dichos activos, y darle continuidad a los mantenimientos realizados en vigencias anteriores.</w:t>
      </w:r>
    </w:p>
    <w:p w14:paraId="0767C96D" w14:textId="0F38FD4A" w:rsidR="0031630B" w:rsidRPr="00770CA5" w:rsidRDefault="0031630B" w:rsidP="0031630B">
      <w:pPr>
        <w:jc w:val="both"/>
        <w:rPr>
          <w:rFonts w:ascii="Arial" w:eastAsia="Times New Roman" w:hAnsi="Arial" w:cs="Arial"/>
          <w:bCs/>
          <w:color w:val="000000" w:themeColor="text1"/>
          <w:lang w:eastAsia="es-ES"/>
        </w:rPr>
      </w:pPr>
      <w:r w:rsidRPr="00770CA5">
        <w:rPr>
          <w:rFonts w:ascii="Arial" w:eastAsia="Times New Roman" w:hAnsi="Arial" w:cs="Arial"/>
          <w:bCs/>
          <w:color w:val="000000" w:themeColor="text1"/>
          <w:lang w:eastAsia="es-ES"/>
        </w:rPr>
        <w:t xml:space="preserve">De conformidad con lo anterior la Brigada de Inteligencia Militar No. 1, requiere el servicio de  mantenimiento de la fachada del edificio JAQUE donde funcionan actualmente las unidades Brigada de Inteligencia Militar No. 1 (BRIMI1), Batallón de Guerra Electrónica de Alta Movilidad (BIGAM) y los Batallones de Inteligencia Militar </w:t>
      </w:r>
      <w:r w:rsidR="00EA54ED" w:rsidRPr="00770CA5">
        <w:rPr>
          <w:rFonts w:ascii="Arial" w:eastAsia="Times New Roman" w:hAnsi="Arial" w:cs="Arial"/>
          <w:bCs/>
          <w:color w:val="000000" w:themeColor="text1"/>
          <w:lang w:eastAsia="es-ES"/>
        </w:rPr>
        <w:t>Estratégicos</w:t>
      </w:r>
      <w:r w:rsidRPr="00770CA5">
        <w:rPr>
          <w:rFonts w:ascii="Arial" w:eastAsia="Times New Roman" w:hAnsi="Arial" w:cs="Arial"/>
          <w:bCs/>
          <w:color w:val="000000" w:themeColor="text1"/>
          <w:lang w:eastAsia="es-ES"/>
        </w:rPr>
        <w:t xml:space="preserve"> 1, 2, 3, 4, 5 (BAIME), con el fin de conservar las condiciones suficientes para la operatividad del personal que allí labora, garantizando la funcionalidad de las edificaciones, la prestación de sus servicios, la Seguridad y Defensa del territorio Nacional. </w:t>
      </w:r>
    </w:p>
    <w:p w14:paraId="2A7204F9" w14:textId="77777777" w:rsidR="0031630B" w:rsidRPr="00770CA5" w:rsidRDefault="0031630B" w:rsidP="0031630B">
      <w:pPr>
        <w:jc w:val="both"/>
        <w:rPr>
          <w:rFonts w:ascii="Arial" w:eastAsia="Times New Roman" w:hAnsi="Arial" w:cs="Arial"/>
          <w:bCs/>
          <w:color w:val="000000" w:themeColor="text1"/>
          <w:lang w:eastAsia="es-ES"/>
        </w:rPr>
      </w:pPr>
      <w:r w:rsidRPr="00770CA5">
        <w:rPr>
          <w:rFonts w:ascii="Arial" w:eastAsia="Times New Roman" w:hAnsi="Arial" w:cs="Arial"/>
          <w:bCs/>
          <w:color w:val="000000" w:themeColor="text1"/>
          <w:lang w:eastAsia="es-ES"/>
        </w:rPr>
        <w:lastRenderedPageBreak/>
        <w:t>Dentro del mantenimiento está proyectado evitar una falla de dichas instalaciones que ponga riesgo el adecuado desarrollo de las actividades de inteligencia que se realizan diariamente. Este enfoque hace que el mantenimiento de las mismas sea especialmente importante ya que no se puede calcular el costo de la vida humana del personal de Oficiales, Suboficiales, Soldados y Civiles que labora dentro de Edificio.</w:t>
      </w:r>
    </w:p>
    <w:p w14:paraId="1C2ACF5D" w14:textId="212726DD" w:rsidR="004962AF" w:rsidRPr="001F1E38" w:rsidRDefault="0031630B" w:rsidP="00232E7D">
      <w:pPr>
        <w:jc w:val="both"/>
        <w:rPr>
          <w:rFonts w:ascii="Arial Narrow" w:hAnsi="Arial Narrow" w:cs="Calibri"/>
          <w:b/>
          <w:color w:val="FF0000"/>
          <w:sz w:val="14"/>
          <w:szCs w:val="14"/>
          <w:lang w:eastAsia="es-ES"/>
        </w:rPr>
      </w:pPr>
      <w:r w:rsidRPr="00770CA5">
        <w:rPr>
          <w:rFonts w:ascii="Arial" w:eastAsia="Times New Roman" w:hAnsi="Arial" w:cs="Arial"/>
          <w:bCs/>
          <w:color w:val="000000" w:themeColor="text1"/>
          <w:lang w:eastAsia="es-ES"/>
        </w:rPr>
        <w:t>"Lo anterior, siguiendo los parámetros y lineamientos establecidos en la ley 2276 del 2022, por la cual se decreta el presupuesto de rentas y recursos de capital y ley de apropiaciones para la vigencia fiscal del 1° de enero al 31 de diciembre 2023. y teniendo en cuenta la austeridad del Gasto Decreto 397 del 2022 artículo 5 literal b ". El mantenimiento de bienes inmuebles de propiedad de las entidades del Estado solo procederá cuando se realice de manera preventiva para garantizar el correcto funcionamiento a fin de no generar un impacto presupuestal a largo plazo; cuando de no realizarse se ponga en riesgo la seguridad y/o se afecten las condiciones de salud ocupacional de las personas, en cuyo caso debe quedar expresa constancia y justificación de su necesidad"</w:t>
      </w:r>
    </w:p>
    <w:p w14:paraId="2EBB7459" w14:textId="7E6123D7" w:rsidR="001F39B6" w:rsidRDefault="00C264A7" w:rsidP="00CF2FD7">
      <w:pPr>
        <w:spacing w:after="0" w:line="240" w:lineRule="auto"/>
        <w:rPr>
          <w:rFonts w:ascii="Arial Narrow" w:eastAsia="Times New Roman" w:hAnsi="Arial Narrow" w:cs="Calibri"/>
          <w:b/>
          <w:bCs/>
          <w:color w:val="000000" w:themeColor="text1"/>
          <w:sz w:val="24"/>
          <w:szCs w:val="24"/>
          <w:lang w:eastAsia="es-ES"/>
        </w:rPr>
      </w:pPr>
      <w:r w:rsidRPr="001F256C">
        <w:rPr>
          <w:rFonts w:ascii="Arial Narrow" w:eastAsia="Times New Roman" w:hAnsi="Arial Narrow" w:cs="Calibri"/>
          <w:b/>
          <w:bCs/>
          <w:color w:val="000000" w:themeColor="text1"/>
          <w:sz w:val="24"/>
          <w:szCs w:val="24"/>
          <w:lang w:eastAsia="es-ES"/>
        </w:rPr>
        <w:t>3.</w:t>
      </w:r>
      <w:r w:rsidR="00C3195D" w:rsidRPr="001F256C">
        <w:rPr>
          <w:rFonts w:ascii="Arial Narrow" w:eastAsia="Times New Roman" w:hAnsi="Arial Narrow" w:cs="Calibri"/>
          <w:b/>
          <w:bCs/>
          <w:color w:val="000000" w:themeColor="text1"/>
          <w:sz w:val="24"/>
          <w:szCs w:val="24"/>
          <w:lang w:eastAsia="es-ES"/>
        </w:rPr>
        <w:t>1</w:t>
      </w:r>
      <w:r w:rsidRPr="001F256C">
        <w:rPr>
          <w:rFonts w:ascii="Arial Narrow" w:eastAsia="Times New Roman" w:hAnsi="Arial Narrow" w:cs="Calibri"/>
          <w:b/>
          <w:bCs/>
          <w:color w:val="000000" w:themeColor="text1"/>
          <w:sz w:val="24"/>
          <w:szCs w:val="24"/>
          <w:lang w:eastAsia="es-ES"/>
        </w:rPr>
        <w:t>.1</w:t>
      </w:r>
      <w:r w:rsidR="007746F2" w:rsidRPr="001F256C">
        <w:rPr>
          <w:rFonts w:ascii="Arial Narrow" w:eastAsia="Times New Roman" w:hAnsi="Arial Narrow" w:cs="Calibri"/>
          <w:b/>
          <w:bCs/>
          <w:color w:val="000000" w:themeColor="text1"/>
          <w:sz w:val="24"/>
          <w:szCs w:val="24"/>
          <w:lang w:eastAsia="es-ES"/>
        </w:rPr>
        <w:t xml:space="preserve"> </w:t>
      </w:r>
      <w:r w:rsidRPr="001F256C">
        <w:rPr>
          <w:rFonts w:ascii="Arial Narrow" w:eastAsia="Times New Roman" w:hAnsi="Arial Narrow" w:cs="Calibri"/>
          <w:b/>
          <w:bCs/>
          <w:color w:val="000000" w:themeColor="text1"/>
          <w:sz w:val="24"/>
          <w:szCs w:val="24"/>
          <w:lang w:eastAsia="es-ES"/>
        </w:rPr>
        <w:t>NECESIDAD PRESUPUESTAL</w:t>
      </w:r>
    </w:p>
    <w:p w14:paraId="6FA8EC15" w14:textId="63BE074B" w:rsidR="00C35C4A" w:rsidRDefault="00C35C4A" w:rsidP="00CF2FD7">
      <w:pPr>
        <w:spacing w:after="0" w:line="240" w:lineRule="auto"/>
        <w:rPr>
          <w:rFonts w:ascii="Arial Narrow" w:eastAsia="Times New Roman" w:hAnsi="Arial Narrow" w:cs="Calibri"/>
          <w:b/>
          <w:bCs/>
          <w:color w:val="000000" w:themeColor="text1"/>
          <w:sz w:val="24"/>
          <w:szCs w:val="24"/>
          <w:lang w:eastAsia="es-ES"/>
        </w:rPr>
      </w:pPr>
    </w:p>
    <w:tbl>
      <w:tblPr>
        <w:tblW w:w="5133" w:type="pct"/>
        <w:tblCellMar>
          <w:left w:w="70" w:type="dxa"/>
          <w:right w:w="70" w:type="dxa"/>
        </w:tblCellMar>
        <w:tblLook w:val="04A0" w:firstRow="1" w:lastRow="0" w:firstColumn="1" w:lastColumn="0" w:noHBand="0" w:noVBand="1"/>
      </w:tblPr>
      <w:tblGrid>
        <w:gridCol w:w="538"/>
        <w:gridCol w:w="812"/>
        <w:gridCol w:w="812"/>
        <w:gridCol w:w="1740"/>
        <w:gridCol w:w="651"/>
        <w:gridCol w:w="836"/>
        <w:gridCol w:w="1749"/>
        <w:gridCol w:w="1925"/>
      </w:tblGrid>
      <w:tr w:rsidR="00C35C4A" w:rsidRPr="00C35C4A" w14:paraId="00AC8C4A" w14:textId="77777777" w:rsidTr="00C35C4A">
        <w:trPr>
          <w:trHeight w:val="722"/>
        </w:trPr>
        <w:tc>
          <w:tcPr>
            <w:tcW w:w="29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44F2E37" w14:textId="77777777" w:rsidR="00C35C4A" w:rsidRPr="00C35C4A" w:rsidRDefault="00C35C4A" w:rsidP="00C35C4A">
            <w:pPr>
              <w:spacing w:after="0" w:line="240" w:lineRule="auto"/>
              <w:jc w:val="center"/>
              <w:rPr>
                <w:rFonts w:ascii="Arial" w:eastAsia="Times New Roman" w:hAnsi="Arial" w:cs="Arial"/>
                <w:b/>
                <w:bCs/>
                <w:color w:val="000000"/>
                <w:sz w:val="16"/>
                <w:szCs w:val="16"/>
                <w:lang w:val="es-CO" w:eastAsia="es-CO"/>
              </w:rPr>
            </w:pPr>
            <w:r w:rsidRPr="00C35C4A">
              <w:rPr>
                <w:rFonts w:ascii="Arial" w:eastAsia="Times New Roman" w:hAnsi="Arial" w:cs="Arial"/>
                <w:b/>
                <w:bCs/>
                <w:color w:val="000000"/>
                <w:sz w:val="16"/>
                <w:szCs w:val="16"/>
                <w:lang w:val="es-CO" w:eastAsia="es-CO"/>
              </w:rPr>
              <w:t>ITEM</w:t>
            </w:r>
          </w:p>
        </w:tc>
        <w:tc>
          <w:tcPr>
            <w:tcW w:w="896" w:type="pct"/>
            <w:gridSpan w:val="2"/>
            <w:tcBorders>
              <w:top w:val="single" w:sz="4" w:space="0" w:color="auto"/>
              <w:left w:val="nil"/>
              <w:bottom w:val="single" w:sz="4" w:space="0" w:color="auto"/>
              <w:right w:val="single" w:sz="4" w:space="0" w:color="auto"/>
            </w:tcBorders>
            <w:shd w:val="clear" w:color="000000" w:fill="D9D9D9"/>
            <w:vAlign w:val="center"/>
            <w:hideMark/>
          </w:tcPr>
          <w:p w14:paraId="6CACB876" w14:textId="77777777" w:rsidR="00C35C4A" w:rsidRPr="00C35C4A" w:rsidRDefault="00C35C4A" w:rsidP="00C35C4A">
            <w:pPr>
              <w:spacing w:after="0" w:line="240" w:lineRule="auto"/>
              <w:jc w:val="center"/>
              <w:rPr>
                <w:rFonts w:ascii="Arial" w:eastAsia="Times New Roman" w:hAnsi="Arial" w:cs="Arial"/>
                <w:b/>
                <w:bCs/>
                <w:color w:val="000000"/>
                <w:sz w:val="16"/>
                <w:szCs w:val="16"/>
                <w:lang w:val="es-CO" w:eastAsia="es-CO"/>
              </w:rPr>
            </w:pPr>
            <w:r w:rsidRPr="00C35C4A">
              <w:rPr>
                <w:rFonts w:ascii="Arial" w:eastAsia="Times New Roman" w:hAnsi="Arial" w:cs="Arial"/>
                <w:b/>
                <w:bCs/>
                <w:color w:val="000000"/>
                <w:sz w:val="16"/>
                <w:szCs w:val="16"/>
                <w:lang w:val="es-CO" w:eastAsia="es-CO"/>
              </w:rPr>
              <w:t>ARTICULO PRESUPUESTAL  (SIIF NACIÓN)</w:t>
            </w:r>
          </w:p>
        </w:tc>
        <w:tc>
          <w:tcPr>
            <w:tcW w:w="960" w:type="pct"/>
            <w:tcBorders>
              <w:top w:val="single" w:sz="4" w:space="0" w:color="auto"/>
              <w:left w:val="nil"/>
              <w:bottom w:val="single" w:sz="4" w:space="0" w:color="auto"/>
              <w:right w:val="single" w:sz="4" w:space="0" w:color="auto"/>
            </w:tcBorders>
            <w:shd w:val="clear" w:color="000000" w:fill="D9D9D9"/>
            <w:noWrap/>
            <w:vAlign w:val="center"/>
            <w:hideMark/>
          </w:tcPr>
          <w:p w14:paraId="392D87D2" w14:textId="77777777" w:rsidR="00C35C4A" w:rsidRPr="00C35C4A" w:rsidRDefault="00C35C4A" w:rsidP="00C35C4A">
            <w:pPr>
              <w:spacing w:after="0" w:line="240" w:lineRule="auto"/>
              <w:jc w:val="center"/>
              <w:rPr>
                <w:rFonts w:ascii="Arial" w:eastAsia="Times New Roman" w:hAnsi="Arial" w:cs="Arial"/>
                <w:b/>
                <w:bCs/>
                <w:color w:val="000000"/>
                <w:sz w:val="16"/>
                <w:szCs w:val="16"/>
                <w:lang w:val="es-CO" w:eastAsia="es-CO"/>
              </w:rPr>
            </w:pPr>
            <w:r w:rsidRPr="00C35C4A">
              <w:rPr>
                <w:rFonts w:ascii="Arial" w:eastAsia="Times New Roman" w:hAnsi="Arial" w:cs="Arial"/>
                <w:b/>
                <w:bCs/>
                <w:color w:val="000000"/>
                <w:sz w:val="16"/>
                <w:szCs w:val="16"/>
                <w:lang w:val="es-CO" w:eastAsia="es-CO"/>
              </w:rPr>
              <w:t>RECURSO</w:t>
            </w:r>
          </w:p>
        </w:tc>
        <w:tc>
          <w:tcPr>
            <w:tcW w:w="820" w:type="pct"/>
            <w:gridSpan w:val="2"/>
            <w:tcBorders>
              <w:top w:val="single" w:sz="4" w:space="0" w:color="auto"/>
              <w:left w:val="nil"/>
              <w:bottom w:val="single" w:sz="4" w:space="0" w:color="auto"/>
              <w:right w:val="single" w:sz="4" w:space="0" w:color="auto"/>
            </w:tcBorders>
            <w:shd w:val="clear" w:color="000000" w:fill="D9D9D9"/>
            <w:vAlign w:val="center"/>
            <w:hideMark/>
          </w:tcPr>
          <w:p w14:paraId="22C04DFF" w14:textId="77777777" w:rsidR="00C35C4A" w:rsidRPr="00C35C4A" w:rsidRDefault="00C35C4A" w:rsidP="00C35C4A">
            <w:pPr>
              <w:spacing w:after="0" w:line="240" w:lineRule="auto"/>
              <w:jc w:val="center"/>
              <w:rPr>
                <w:rFonts w:ascii="Arial" w:eastAsia="Times New Roman" w:hAnsi="Arial" w:cs="Arial"/>
                <w:b/>
                <w:bCs/>
                <w:color w:val="000000"/>
                <w:sz w:val="16"/>
                <w:szCs w:val="16"/>
                <w:lang w:val="es-CO" w:eastAsia="es-CO"/>
              </w:rPr>
            </w:pPr>
            <w:r w:rsidRPr="00C35C4A">
              <w:rPr>
                <w:rFonts w:ascii="Arial" w:eastAsia="Times New Roman" w:hAnsi="Arial" w:cs="Arial"/>
                <w:b/>
                <w:bCs/>
                <w:color w:val="000000"/>
                <w:sz w:val="16"/>
                <w:szCs w:val="16"/>
                <w:lang w:val="es-CO" w:eastAsia="es-CO"/>
              </w:rPr>
              <w:t>DESCRIPCIÓN DEL RUBRO</w:t>
            </w:r>
          </w:p>
        </w:tc>
        <w:tc>
          <w:tcPr>
            <w:tcW w:w="965" w:type="pct"/>
            <w:tcBorders>
              <w:top w:val="single" w:sz="4" w:space="0" w:color="auto"/>
              <w:left w:val="nil"/>
              <w:bottom w:val="single" w:sz="4" w:space="0" w:color="auto"/>
              <w:right w:val="single" w:sz="4" w:space="0" w:color="000000"/>
            </w:tcBorders>
            <w:shd w:val="clear" w:color="000000" w:fill="D9D9D9"/>
            <w:vAlign w:val="center"/>
            <w:hideMark/>
          </w:tcPr>
          <w:p w14:paraId="467CE6C9" w14:textId="77777777" w:rsidR="00C35C4A" w:rsidRPr="00C35C4A" w:rsidRDefault="00C35C4A" w:rsidP="00C35C4A">
            <w:pPr>
              <w:spacing w:after="0" w:line="240" w:lineRule="auto"/>
              <w:jc w:val="center"/>
              <w:rPr>
                <w:rFonts w:ascii="Arial" w:eastAsia="Times New Roman" w:hAnsi="Arial" w:cs="Arial"/>
                <w:b/>
                <w:bCs/>
                <w:color w:val="000000"/>
                <w:sz w:val="16"/>
                <w:szCs w:val="16"/>
                <w:lang w:val="es-CO" w:eastAsia="es-CO"/>
              </w:rPr>
            </w:pPr>
            <w:r w:rsidRPr="00C35C4A">
              <w:rPr>
                <w:rFonts w:ascii="Arial" w:eastAsia="Times New Roman" w:hAnsi="Arial" w:cs="Arial"/>
                <w:b/>
                <w:bCs/>
                <w:color w:val="000000"/>
                <w:sz w:val="16"/>
                <w:szCs w:val="16"/>
                <w:lang w:val="es-CO" w:eastAsia="es-CO"/>
              </w:rPr>
              <w:t>UNIDAD BENEFICIADA</w:t>
            </w:r>
          </w:p>
        </w:tc>
        <w:tc>
          <w:tcPr>
            <w:tcW w:w="1062" w:type="pct"/>
            <w:tcBorders>
              <w:top w:val="single" w:sz="4" w:space="0" w:color="auto"/>
              <w:left w:val="nil"/>
              <w:bottom w:val="single" w:sz="4" w:space="0" w:color="auto"/>
              <w:right w:val="single" w:sz="4" w:space="0" w:color="auto"/>
            </w:tcBorders>
            <w:shd w:val="clear" w:color="000000" w:fill="D9D9D9"/>
            <w:vAlign w:val="center"/>
            <w:hideMark/>
          </w:tcPr>
          <w:p w14:paraId="40AE7ADF" w14:textId="77777777" w:rsidR="00C35C4A" w:rsidRPr="00C35C4A" w:rsidRDefault="00C35C4A" w:rsidP="00C35C4A">
            <w:pPr>
              <w:spacing w:after="0" w:line="240" w:lineRule="auto"/>
              <w:jc w:val="center"/>
              <w:rPr>
                <w:rFonts w:ascii="Arial" w:eastAsia="Times New Roman" w:hAnsi="Arial" w:cs="Arial"/>
                <w:b/>
                <w:bCs/>
                <w:color w:val="000000"/>
                <w:sz w:val="16"/>
                <w:szCs w:val="16"/>
                <w:lang w:val="es-CO" w:eastAsia="es-CO"/>
              </w:rPr>
            </w:pPr>
            <w:r w:rsidRPr="00C35C4A">
              <w:rPr>
                <w:rFonts w:ascii="Arial" w:eastAsia="Times New Roman" w:hAnsi="Arial" w:cs="Arial"/>
                <w:b/>
                <w:bCs/>
                <w:color w:val="000000"/>
                <w:sz w:val="16"/>
                <w:szCs w:val="16"/>
                <w:lang w:val="es-CO" w:eastAsia="es-CO"/>
              </w:rPr>
              <w:t>VALOR</w:t>
            </w:r>
          </w:p>
        </w:tc>
      </w:tr>
      <w:tr w:rsidR="00C35C4A" w:rsidRPr="00C35C4A" w14:paraId="26C523F5" w14:textId="77777777" w:rsidTr="00C35C4A">
        <w:trPr>
          <w:trHeight w:val="485"/>
        </w:trPr>
        <w:tc>
          <w:tcPr>
            <w:tcW w:w="296" w:type="pct"/>
            <w:tcBorders>
              <w:top w:val="nil"/>
              <w:left w:val="single" w:sz="4" w:space="0" w:color="auto"/>
              <w:bottom w:val="single" w:sz="4" w:space="0" w:color="auto"/>
              <w:right w:val="single" w:sz="4" w:space="0" w:color="auto"/>
            </w:tcBorders>
            <w:shd w:val="clear" w:color="auto" w:fill="auto"/>
            <w:noWrap/>
            <w:vAlign w:val="center"/>
            <w:hideMark/>
          </w:tcPr>
          <w:p w14:paraId="768EAD19" w14:textId="77777777" w:rsidR="00C35C4A" w:rsidRPr="00C35C4A" w:rsidRDefault="00C35C4A" w:rsidP="00C35C4A">
            <w:pPr>
              <w:spacing w:after="0" w:line="240" w:lineRule="auto"/>
              <w:jc w:val="center"/>
              <w:rPr>
                <w:rFonts w:ascii="Arial" w:eastAsia="Times New Roman" w:hAnsi="Arial" w:cs="Arial"/>
                <w:b/>
                <w:bCs/>
                <w:color w:val="000000"/>
                <w:sz w:val="16"/>
                <w:szCs w:val="16"/>
                <w:lang w:val="es-CO" w:eastAsia="es-CO"/>
              </w:rPr>
            </w:pPr>
            <w:r w:rsidRPr="00C35C4A">
              <w:rPr>
                <w:rFonts w:ascii="Arial" w:eastAsia="Times New Roman" w:hAnsi="Arial" w:cs="Arial"/>
                <w:b/>
                <w:bCs/>
                <w:color w:val="000000"/>
                <w:sz w:val="16"/>
                <w:szCs w:val="16"/>
                <w:lang w:val="es-CO" w:eastAsia="es-CO"/>
              </w:rPr>
              <w:t>1</w:t>
            </w:r>
          </w:p>
        </w:tc>
        <w:tc>
          <w:tcPr>
            <w:tcW w:w="896" w:type="pct"/>
            <w:gridSpan w:val="2"/>
            <w:tcBorders>
              <w:top w:val="single" w:sz="4" w:space="0" w:color="auto"/>
              <w:left w:val="nil"/>
              <w:bottom w:val="single" w:sz="4" w:space="0" w:color="auto"/>
              <w:right w:val="single" w:sz="4" w:space="0" w:color="auto"/>
            </w:tcBorders>
            <w:shd w:val="clear" w:color="auto" w:fill="auto"/>
            <w:noWrap/>
            <w:vAlign w:val="center"/>
            <w:hideMark/>
          </w:tcPr>
          <w:p w14:paraId="5A939D74" w14:textId="77777777" w:rsidR="00C35C4A" w:rsidRPr="00C35C4A" w:rsidRDefault="00C35C4A" w:rsidP="00C35C4A">
            <w:pPr>
              <w:spacing w:after="0" w:line="240" w:lineRule="auto"/>
              <w:jc w:val="center"/>
              <w:rPr>
                <w:rFonts w:ascii="Arial" w:eastAsia="Times New Roman" w:hAnsi="Arial" w:cs="Arial"/>
                <w:color w:val="000000"/>
                <w:sz w:val="16"/>
                <w:szCs w:val="16"/>
                <w:lang w:val="es-CO" w:eastAsia="es-CO"/>
              </w:rPr>
            </w:pPr>
            <w:r w:rsidRPr="00C35C4A">
              <w:rPr>
                <w:rFonts w:ascii="Arial" w:eastAsia="Times New Roman" w:hAnsi="Arial" w:cs="Arial"/>
                <w:color w:val="000000"/>
                <w:sz w:val="16"/>
                <w:szCs w:val="16"/>
                <w:lang w:val="es-CO" w:eastAsia="es-CO"/>
              </w:rPr>
              <w:t>A-02-02-02-005-004</w:t>
            </w:r>
          </w:p>
        </w:tc>
        <w:tc>
          <w:tcPr>
            <w:tcW w:w="960" w:type="pct"/>
            <w:tcBorders>
              <w:top w:val="nil"/>
              <w:left w:val="nil"/>
              <w:bottom w:val="single" w:sz="4" w:space="0" w:color="auto"/>
              <w:right w:val="single" w:sz="4" w:space="0" w:color="auto"/>
            </w:tcBorders>
            <w:shd w:val="clear" w:color="auto" w:fill="auto"/>
            <w:noWrap/>
            <w:vAlign w:val="center"/>
            <w:hideMark/>
          </w:tcPr>
          <w:p w14:paraId="6C0C5CCE" w14:textId="77777777" w:rsidR="00C35C4A" w:rsidRPr="00C35C4A" w:rsidRDefault="00C35C4A" w:rsidP="00C35C4A">
            <w:pPr>
              <w:spacing w:after="0" w:line="240" w:lineRule="auto"/>
              <w:jc w:val="center"/>
              <w:rPr>
                <w:rFonts w:ascii="Arial" w:eastAsia="Times New Roman" w:hAnsi="Arial" w:cs="Arial"/>
                <w:sz w:val="16"/>
                <w:szCs w:val="16"/>
                <w:lang w:val="es-CO" w:eastAsia="es-CO"/>
              </w:rPr>
            </w:pPr>
            <w:r w:rsidRPr="00C35C4A">
              <w:rPr>
                <w:rFonts w:ascii="Arial" w:eastAsia="Times New Roman" w:hAnsi="Arial" w:cs="Arial"/>
                <w:sz w:val="16"/>
                <w:szCs w:val="16"/>
                <w:lang w:val="es-CO" w:eastAsia="es-CO"/>
              </w:rPr>
              <w:t>10</w:t>
            </w:r>
          </w:p>
        </w:tc>
        <w:tc>
          <w:tcPr>
            <w:tcW w:w="820" w:type="pct"/>
            <w:gridSpan w:val="2"/>
            <w:tcBorders>
              <w:top w:val="single" w:sz="4" w:space="0" w:color="auto"/>
              <w:left w:val="nil"/>
              <w:bottom w:val="single" w:sz="4" w:space="0" w:color="auto"/>
              <w:right w:val="single" w:sz="4" w:space="0" w:color="auto"/>
            </w:tcBorders>
            <w:shd w:val="clear" w:color="auto" w:fill="auto"/>
            <w:vAlign w:val="center"/>
            <w:hideMark/>
          </w:tcPr>
          <w:p w14:paraId="315139BB" w14:textId="77777777" w:rsidR="00C35C4A" w:rsidRPr="00C35C4A" w:rsidRDefault="00C35C4A" w:rsidP="00C35C4A">
            <w:pPr>
              <w:spacing w:after="0" w:line="240" w:lineRule="auto"/>
              <w:jc w:val="center"/>
              <w:rPr>
                <w:rFonts w:ascii="Arial" w:eastAsia="Times New Roman" w:hAnsi="Arial" w:cs="Arial"/>
                <w:sz w:val="16"/>
                <w:szCs w:val="16"/>
                <w:lang w:val="es-CO" w:eastAsia="es-CO"/>
              </w:rPr>
            </w:pPr>
            <w:r w:rsidRPr="00C35C4A">
              <w:rPr>
                <w:rFonts w:ascii="Arial" w:eastAsia="Times New Roman" w:hAnsi="Arial" w:cs="Arial"/>
                <w:sz w:val="16"/>
                <w:szCs w:val="16"/>
                <w:lang w:val="es-CO" w:eastAsia="es-CO"/>
              </w:rPr>
              <w:t>SERVICIOS DE CONSTRUCCIÓN</w:t>
            </w:r>
          </w:p>
        </w:tc>
        <w:tc>
          <w:tcPr>
            <w:tcW w:w="965" w:type="pct"/>
            <w:tcBorders>
              <w:top w:val="single" w:sz="4" w:space="0" w:color="auto"/>
              <w:left w:val="nil"/>
              <w:bottom w:val="single" w:sz="4" w:space="0" w:color="auto"/>
              <w:right w:val="single" w:sz="4" w:space="0" w:color="000000"/>
            </w:tcBorders>
            <w:shd w:val="clear" w:color="auto" w:fill="auto"/>
            <w:vAlign w:val="center"/>
            <w:hideMark/>
          </w:tcPr>
          <w:p w14:paraId="14208E2F" w14:textId="77777777" w:rsidR="00C35C4A" w:rsidRPr="00C35C4A" w:rsidRDefault="00C35C4A" w:rsidP="00C35C4A">
            <w:pPr>
              <w:spacing w:after="0" w:line="240" w:lineRule="auto"/>
              <w:jc w:val="center"/>
              <w:rPr>
                <w:rFonts w:ascii="Arial" w:eastAsia="Times New Roman" w:hAnsi="Arial" w:cs="Arial"/>
                <w:sz w:val="16"/>
                <w:szCs w:val="16"/>
                <w:lang w:val="es-CO" w:eastAsia="es-CO"/>
              </w:rPr>
            </w:pPr>
            <w:r w:rsidRPr="00C35C4A">
              <w:rPr>
                <w:rFonts w:ascii="Arial" w:eastAsia="Times New Roman" w:hAnsi="Arial" w:cs="Arial"/>
                <w:sz w:val="16"/>
                <w:szCs w:val="16"/>
                <w:lang w:val="es-CO" w:eastAsia="es-CO"/>
              </w:rPr>
              <w:t>BRIMI 1</w:t>
            </w:r>
          </w:p>
        </w:tc>
        <w:tc>
          <w:tcPr>
            <w:tcW w:w="1062" w:type="pct"/>
            <w:tcBorders>
              <w:top w:val="single" w:sz="4" w:space="0" w:color="auto"/>
              <w:left w:val="nil"/>
              <w:bottom w:val="single" w:sz="4" w:space="0" w:color="auto"/>
              <w:right w:val="single" w:sz="4" w:space="0" w:color="auto"/>
            </w:tcBorders>
            <w:shd w:val="clear" w:color="auto" w:fill="auto"/>
            <w:noWrap/>
            <w:vAlign w:val="center"/>
            <w:hideMark/>
          </w:tcPr>
          <w:p w14:paraId="3FFB4CFC" w14:textId="77777777" w:rsidR="00C35C4A" w:rsidRPr="00C35C4A" w:rsidRDefault="00C35C4A" w:rsidP="00C35C4A">
            <w:pPr>
              <w:spacing w:after="0" w:line="240" w:lineRule="auto"/>
              <w:jc w:val="center"/>
              <w:rPr>
                <w:rFonts w:ascii="Arial" w:eastAsia="Times New Roman" w:hAnsi="Arial" w:cs="Arial"/>
                <w:b/>
                <w:bCs/>
                <w:sz w:val="16"/>
                <w:szCs w:val="16"/>
                <w:lang w:val="es-CO" w:eastAsia="es-CO"/>
              </w:rPr>
            </w:pPr>
            <w:r w:rsidRPr="00C35C4A">
              <w:rPr>
                <w:rFonts w:ascii="Arial" w:eastAsia="Times New Roman" w:hAnsi="Arial" w:cs="Arial"/>
                <w:b/>
                <w:bCs/>
                <w:sz w:val="16"/>
                <w:szCs w:val="16"/>
                <w:lang w:val="es-CO" w:eastAsia="es-CO"/>
              </w:rPr>
              <w:t xml:space="preserve"> $             35.000.000,00 </w:t>
            </w:r>
          </w:p>
        </w:tc>
      </w:tr>
      <w:tr w:rsidR="00C35C4A" w:rsidRPr="00C35C4A" w14:paraId="7D8C8C7A" w14:textId="77777777" w:rsidTr="00C35C4A">
        <w:trPr>
          <w:trHeight w:val="259"/>
        </w:trPr>
        <w:tc>
          <w:tcPr>
            <w:tcW w:w="296" w:type="pct"/>
            <w:tcBorders>
              <w:top w:val="nil"/>
              <w:left w:val="nil"/>
              <w:bottom w:val="nil"/>
              <w:right w:val="nil"/>
            </w:tcBorders>
            <w:shd w:val="clear" w:color="auto" w:fill="auto"/>
            <w:noWrap/>
            <w:vAlign w:val="center"/>
            <w:hideMark/>
          </w:tcPr>
          <w:p w14:paraId="7401419F" w14:textId="77777777" w:rsidR="00C35C4A" w:rsidRPr="00C35C4A" w:rsidRDefault="00C35C4A" w:rsidP="00C35C4A">
            <w:pPr>
              <w:spacing w:after="0" w:line="240" w:lineRule="auto"/>
              <w:jc w:val="center"/>
              <w:rPr>
                <w:rFonts w:ascii="Arial" w:eastAsia="Times New Roman" w:hAnsi="Arial" w:cs="Arial"/>
                <w:b/>
                <w:bCs/>
                <w:sz w:val="16"/>
                <w:szCs w:val="16"/>
                <w:lang w:val="es-CO" w:eastAsia="es-CO"/>
              </w:rPr>
            </w:pPr>
          </w:p>
        </w:tc>
        <w:tc>
          <w:tcPr>
            <w:tcW w:w="448" w:type="pct"/>
            <w:tcBorders>
              <w:top w:val="nil"/>
              <w:left w:val="nil"/>
              <w:bottom w:val="nil"/>
              <w:right w:val="nil"/>
            </w:tcBorders>
            <w:shd w:val="clear" w:color="auto" w:fill="auto"/>
            <w:noWrap/>
            <w:vAlign w:val="center"/>
            <w:hideMark/>
          </w:tcPr>
          <w:p w14:paraId="6F3F65DF" w14:textId="77777777" w:rsidR="00C35C4A" w:rsidRPr="00C35C4A" w:rsidRDefault="00C35C4A" w:rsidP="00C35C4A">
            <w:pPr>
              <w:spacing w:after="0" w:line="240" w:lineRule="auto"/>
              <w:jc w:val="center"/>
              <w:rPr>
                <w:rFonts w:ascii="Times New Roman" w:eastAsia="Times New Roman" w:hAnsi="Times New Roman" w:cs="Times New Roman"/>
                <w:sz w:val="16"/>
                <w:szCs w:val="16"/>
                <w:lang w:val="es-CO" w:eastAsia="es-CO"/>
              </w:rPr>
            </w:pPr>
          </w:p>
        </w:tc>
        <w:tc>
          <w:tcPr>
            <w:tcW w:w="448" w:type="pct"/>
            <w:tcBorders>
              <w:top w:val="nil"/>
              <w:left w:val="nil"/>
              <w:bottom w:val="nil"/>
              <w:right w:val="nil"/>
            </w:tcBorders>
            <w:shd w:val="clear" w:color="auto" w:fill="auto"/>
            <w:noWrap/>
            <w:vAlign w:val="center"/>
            <w:hideMark/>
          </w:tcPr>
          <w:p w14:paraId="6E34189D" w14:textId="77777777" w:rsidR="00C35C4A" w:rsidRPr="00C35C4A" w:rsidRDefault="00C35C4A" w:rsidP="00C35C4A">
            <w:pPr>
              <w:spacing w:after="0" w:line="240" w:lineRule="auto"/>
              <w:jc w:val="center"/>
              <w:rPr>
                <w:rFonts w:ascii="Times New Roman" w:eastAsia="Times New Roman" w:hAnsi="Times New Roman" w:cs="Times New Roman"/>
                <w:sz w:val="16"/>
                <w:szCs w:val="16"/>
                <w:lang w:val="es-CO" w:eastAsia="es-CO"/>
              </w:rPr>
            </w:pPr>
          </w:p>
        </w:tc>
        <w:tc>
          <w:tcPr>
            <w:tcW w:w="960" w:type="pct"/>
            <w:tcBorders>
              <w:top w:val="nil"/>
              <w:left w:val="nil"/>
              <w:bottom w:val="nil"/>
              <w:right w:val="nil"/>
            </w:tcBorders>
            <w:shd w:val="clear" w:color="auto" w:fill="auto"/>
            <w:noWrap/>
            <w:vAlign w:val="center"/>
            <w:hideMark/>
          </w:tcPr>
          <w:p w14:paraId="5FA141EF" w14:textId="77777777" w:rsidR="00C35C4A" w:rsidRPr="00C35C4A" w:rsidRDefault="00C35C4A" w:rsidP="00C35C4A">
            <w:pPr>
              <w:spacing w:after="0" w:line="240" w:lineRule="auto"/>
              <w:jc w:val="center"/>
              <w:rPr>
                <w:rFonts w:ascii="Times New Roman" w:eastAsia="Times New Roman" w:hAnsi="Times New Roman" w:cs="Times New Roman"/>
                <w:sz w:val="16"/>
                <w:szCs w:val="16"/>
                <w:lang w:val="es-CO" w:eastAsia="es-CO"/>
              </w:rPr>
            </w:pPr>
          </w:p>
        </w:tc>
        <w:tc>
          <w:tcPr>
            <w:tcW w:w="359" w:type="pct"/>
            <w:tcBorders>
              <w:top w:val="nil"/>
              <w:left w:val="nil"/>
              <w:bottom w:val="nil"/>
              <w:right w:val="nil"/>
            </w:tcBorders>
            <w:shd w:val="clear" w:color="auto" w:fill="auto"/>
            <w:vAlign w:val="center"/>
            <w:hideMark/>
          </w:tcPr>
          <w:p w14:paraId="486B5440" w14:textId="77777777" w:rsidR="00C35C4A" w:rsidRPr="00C35C4A" w:rsidRDefault="00C35C4A" w:rsidP="00C35C4A">
            <w:pPr>
              <w:spacing w:after="0" w:line="240" w:lineRule="auto"/>
              <w:jc w:val="center"/>
              <w:rPr>
                <w:rFonts w:ascii="Times New Roman" w:eastAsia="Times New Roman" w:hAnsi="Times New Roman" w:cs="Times New Roman"/>
                <w:sz w:val="16"/>
                <w:szCs w:val="16"/>
                <w:lang w:val="es-CO" w:eastAsia="es-CO"/>
              </w:rPr>
            </w:pPr>
          </w:p>
        </w:tc>
        <w:tc>
          <w:tcPr>
            <w:tcW w:w="461" w:type="pct"/>
            <w:tcBorders>
              <w:top w:val="nil"/>
              <w:left w:val="nil"/>
              <w:bottom w:val="nil"/>
              <w:right w:val="nil"/>
            </w:tcBorders>
            <w:shd w:val="clear" w:color="auto" w:fill="auto"/>
            <w:vAlign w:val="center"/>
            <w:hideMark/>
          </w:tcPr>
          <w:p w14:paraId="588C00B4" w14:textId="77777777" w:rsidR="00C35C4A" w:rsidRPr="00C35C4A" w:rsidRDefault="00C35C4A" w:rsidP="00C35C4A">
            <w:pPr>
              <w:spacing w:after="0" w:line="240" w:lineRule="auto"/>
              <w:jc w:val="center"/>
              <w:rPr>
                <w:rFonts w:ascii="Times New Roman" w:eastAsia="Times New Roman" w:hAnsi="Times New Roman" w:cs="Times New Roman"/>
                <w:sz w:val="16"/>
                <w:szCs w:val="16"/>
                <w:lang w:val="es-CO" w:eastAsia="es-CO"/>
              </w:rPr>
            </w:pPr>
          </w:p>
        </w:tc>
        <w:tc>
          <w:tcPr>
            <w:tcW w:w="965"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E03D0FC" w14:textId="77777777" w:rsidR="00C35C4A" w:rsidRPr="00C35C4A" w:rsidRDefault="00C35C4A" w:rsidP="00C35C4A">
            <w:pPr>
              <w:spacing w:after="0" w:line="240" w:lineRule="auto"/>
              <w:jc w:val="center"/>
              <w:rPr>
                <w:rFonts w:ascii="Arial" w:eastAsia="Times New Roman" w:hAnsi="Arial" w:cs="Arial"/>
                <w:b/>
                <w:bCs/>
                <w:sz w:val="16"/>
                <w:szCs w:val="16"/>
                <w:lang w:val="es-CO" w:eastAsia="es-CO"/>
              </w:rPr>
            </w:pPr>
            <w:r w:rsidRPr="00C35C4A">
              <w:rPr>
                <w:rFonts w:ascii="Arial" w:eastAsia="Times New Roman" w:hAnsi="Arial" w:cs="Arial"/>
                <w:b/>
                <w:bCs/>
                <w:sz w:val="16"/>
                <w:szCs w:val="16"/>
                <w:lang w:val="es-CO" w:eastAsia="es-CO"/>
              </w:rPr>
              <w:t>TOTAL</w:t>
            </w:r>
          </w:p>
        </w:tc>
        <w:tc>
          <w:tcPr>
            <w:tcW w:w="1062" w:type="pct"/>
            <w:tcBorders>
              <w:top w:val="single" w:sz="4" w:space="0" w:color="auto"/>
              <w:left w:val="nil"/>
              <w:bottom w:val="single" w:sz="4" w:space="0" w:color="auto"/>
              <w:right w:val="single" w:sz="4" w:space="0" w:color="auto"/>
            </w:tcBorders>
            <w:shd w:val="clear" w:color="auto" w:fill="auto"/>
            <w:noWrap/>
            <w:vAlign w:val="center"/>
            <w:hideMark/>
          </w:tcPr>
          <w:p w14:paraId="437513FC" w14:textId="77777777" w:rsidR="00C35C4A" w:rsidRPr="00C35C4A" w:rsidRDefault="00C35C4A" w:rsidP="00C35C4A">
            <w:pPr>
              <w:spacing w:after="0" w:line="240" w:lineRule="auto"/>
              <w:jc w:val="center"/>
              <w:rPr>
                <w:rFonts w:ascii="Arial" w:eastAsia="Times New Roman" w:hAnsi="Arial" w:cs="Arial"/>
                <w:b/>
                <w:bCs/>
                <w:sz w:val="16"/>
                <w:szCs w:val="16"/>
                <w:lang w:val="es-CO" w:eastAsia="es-CO"/>
              </w:rPr>
            </w:pPr>
            <w:r w:rsidRPr="00C35C4A">
              <w:rPr>
                <w:rFonts w:ascii="Arial" w:eastAsia="Times New Roman" w:hAnsi="Arial" w:cs="Arial"/>
                <w:b/>
                <w:bCs/>
                <w:sz w:val="16"/>
                <w:szCs w:val="16"/>
                <w:lang w:val="es-CO" w:eastAsia="es-CO"/>
              </w:rPr>
              <w:t xml:space="preserve"> $             35.000.000,00 </w:t>
            </w:r>
          </w:p>
        </w:tc>
      </w:tr>
    </w:tbl>
    <w:p w14:paraId="6DC65CB1" w14:textId="1CC179E7" w:rsidR="00907B25" w:rsidRDefault="00225527" w:rsidP="00CF2FD7">
      <w:pPr>
        <w:spacing w:after="0" w:line="240" w:lineRule="auto"/>
        <w:rPr>
          <w:rFonts w:ascii="Arial Narrow" w:eastAsia="Times New Roman" w:hAnsi="Arial Narrow" w:cs="Calibri"/>
          <w:bCs/>
          <w:color w:val="FF0000"/>
          <w:sz w:val="16"/>
          <w:szCs w:val="16"/>
          <w:lang w:eastAsia="es-ES"/>
        </w:rPr>
      </w:pPr>
      <w:r w:rsidRPr="001F1E38">
        <w:rPr>
          <w:rFonts w:ascii="Arial Narrow" w:eastAsia="Times New Roman" w:hAnsi="Arial Narrow" w:cs="Calibri"/>
          <w:bCs/>
          <w:color w:val="FF0000"/>
          <w:sz w:val="16"/>
          <w:szCs w:val="16"/>
          <w:lang w:eastAsia="es-ES"/>
        </w:rPr>
        <w:t xml:space="preserve">. </w:t>
      </w:r>
    </w:p>
    <w:p w14:paraId="358C044E" w14:textId="77777777" w:rsidR="00A150E8" w:rsidRPr="001A3883" w:rsidRDefault="007746F2" w:rsidP="00CF2FD7">
      <w:pPr>
        <w:spacing w:after="0" w:line="240" w:lineRule="auto"/>
        <w:rPr>
          <w:rFonts w:ascii="Arial Narrow" w:eastAsia="Times New Roman" w:hAnsi="Arial Narrow" w:cs="Calibri"/>
          <w:b/>
          <w:bCs/>
          <w:color w:val="000000" w:themeColor="text1"/>
          <w:sz w:val="24"/>
          <w:szCs w:val="24"/>
          <w:lang w:eastAsia="es-ES"/>
        </w:rPr>
      </w:pPr>
      <w:r w:rsidRPr="001A3883">
        <w:rPr>
          <w:rFonts w:ascii="Arial Narrow" w:eastAsia="Times New Roman" w:hAnsi="Arial Narrow" w:cs="Calibri"/>
          <w:b/>
          <w:bCs/>
          <w:color w:val="000000" w:themeColor="text1"/>
          <w:sz w:val="24"/>
          <w:szCs w:val="24"/>
          <w:lang w:eastAsia="es-ES"/>
        </w:rPr>
        <w:t>3.</w:t>
      </w:r>
      <w:r w:rsidR="00C3195D" w:rsidRPr="001A3883">
        <w:rPr>
          <w:rFonts w:ascii="Arial Narrow" w:eastAsia="Times New Roman" w:hAnsi="Arial Narrow" w:cs="Calibri"/>
          <w:b/>
          <w:bCs/>
          <w:color w:val="000000" w:themeColor="text1"/>
          <w:sz w:val="24"/>
          <w:szCs w:val="24"/>
          <w:lang w:eastAsia="es-ES"/>
        </w:rPr>
        <w:t>1</w:t>
      </w:r>
      <w:r w:rsidRPr="001A3883">
        <w:rPr>
          <w:rFonts w:ascii="Arial Narrow" w:eastAsia="Times New Roman" w:hAnsi="Arial Narrow" w:cs="Calibri"/>
          <w:b/>
          <w:bCs/>
          <w:color w:val="000000" w:themeColor="text1"/>
          <w:sz w:val="24"/>
          <w:szCs w:val="24"/>
          <w:lang w:eastAsia="es-ES"/>
        </w:rPr>
        <w:t>.2 Relaciones Bienes y Servicios a adquirir.</w:t>
      </w:r>
    </w:p>
    <w:p w14:paraId="6FED7940" w14:textId="36F06FED" w:rsidR="002A50BA" w:rsidRDefault="002A50BA" w:rsidP="00CF2FD7">
      <w:pPr>
        <w:tabs>
          <w:tab w:val="left" w:pos="993"/>
        </w:tabs>
        <w:spacing w:after="0" w:line="240" w:lineRule="auto"/>
        <w:jc w:val="both"/>
        <w:rPr>
          <w:rFonts w:ascii="Arial Narrow" w:hAnsi="Arial Narrow" w:cs="Arial"/>
          <w:b/>
          <w:bCs/>
          <w:color w:val="FF0000"/>
        </w:rPr>
      </w:pPr>
    </w:p>
    <w:p w14:paraId="642FA232" w14:textId="77777777" w:rsidR="00FD635C" w:rsidRPr="00FD635C" w:rsidRDefault="00FD635C" w:rsidP="00CF2FD7">
      <w:pPr>
        <w:tabs>
          <w:tab w:val="left" w:pos="993"/>
        </w:tabs>
        <w:spacing w:after="0" w:line="240" w:lineRule="auto"/>
        <w:jc w:val="both"/>
        <w:rPr>
          <w:rFonts w:ascii="Arial Narrow" w:hAnsi="Arial Narrow" w:cs="Arial"/>
          <w:b/>
          <w:bCs/>
          <w:color w:val="000000" w:themeColor="text1"/>
        </w:rPr>
      </w:pPr>
      <w:r w:rsidRPr="00FD635C">
        <w:rPr>
          <w:rFonts w:ascii="Arial Narrow" w:hAnsi="Arial Narrow" w:cs="Arial"/>
          <w:b/>
          <w:bCs/>
          <w:color w:val="000000" w:themeColor="text1"/>
        </w:rPr>
        <w:t>BRIMI1</w:t>
      </w:r>
      <w:r w:rsidR="003A7099" w:rsidRPr="00FD635C">
        <w:rPr>
          <w:rFonts w:ascii="Arial Narrow" w:hAnsi="Arial Narrow" w:cs="Arial"/>
          <w:b/>
          <w:bCs/>
          <w:color w:val="000000" w:themeColor="text1"/>
        </w:rPr>
        <w:t xml:space="preserve"> </w:t>
      </w:r>
    </w:p>
    <w:p w14:paraId="292ABA68" w14:textId="1FD4B2A7" w:rsidR="00FD635C" w:rsidRDefault="00FD635C" w:rsidP="00CF2FD7">
      <w:pPr>
        <w:tabs>
          <w:tab w:val="left" w:pos="993"/>
        </w:tabs>
        <w:spacing w:after="0" w:line="240" w:lineRule="auto"/>
        <w:jc w:val="both"/>
        <w:rPr>
          <w:rFonts w:ascii="Arial Narrow" w:hAnsi="Arial Narrow" w:cs="Arial"/>
          <w:b/>
          <w:bCs/>
        </w:rPr>
      </w:pPr>
    </w:p>
    <w:p w14:paraId="634AE447" w14:textId="7EFC16BF" w:rsidR="0094177E" w:rsidRDefault="003A7099" w:rsidP="00CF2FD7">
      <w:pPr>
        <w:tabs>
          <w:tab w:val="left" w:pos="993"/>
        </w:tabs>
        <w:spacing w:after="0" w:line="240" w:lineRule="auto"/>
        <w:jc w:val="both"/>
        <w:rPr>
          <w:rFonts w:ascii="Arial Narrow" w:hAnsi="Arial Narrow" w:cs="Arial"/>
          <w:b/>
          <w:bCs/>
        </w:rPr>
      </w:pPr>
      <w:r w:rsidRPr="004F0173">
        <w:rPr>
          <w:rFonts w:ascii="Arial Narrow" w:hAnsi="Arial Narrow" w:cs="Arial"/>
          <w:b/>
          <w:bCs/>
        </w:rPr>
        <w:t>REALIZAR MANTENIMIENTO DE LAS INSTALACIONES FACHADA DE</w:t>
      </w:r>
      <w:r>
        <w:rPr>
          <w:rFonts w:ascii="Arial Narrow" w:hAnsi="Arial Narrow" w:cs="Arial"/>
          <w:b/>
          <w:bCs/>
        </w:rPr>
        <w:t xml:space="preserve"> </w:t>
      </w:r>
      <w:r w:rsidRPr="004F0173">
        <w:rPr>
          <w:rFonts w:ascii="Arial Narrow" w:hAnsi="Arial Narrow" w:cs="Arial"/>
          <w:b/>
          <w:bCs/>
        </w:rPr>
        <w:t>LA BRIGADA DE INTELIGENCIA MILTIAR 1</w:t>
      </w:r>
      <w:r>
        <w:rPr>
          <w:rFonts w:ascii="Arial Narrow" w:hAnsi="Arial Narrow" w:cs="Arial"/>
          <w:b/>
          <w:bCs/>
        </w:rPr>
        <w:t xml:space="preserve"> UBICADA EN </w:t>
      </w:r>
      <w:r w:rsidRPr="006E2DC9">
        <w:rPr>
          <w:rFonts w:ascii="Arial Narrow" w:hAnsi="Arial Narrow" w:cs="Arial"/>
          <w:b/>
          <w:bCs/>
        </w:rPr>
        <w:t>FUERTE AÉREO CATAM AEROPUERTO EL DORADO BOGOTÁ D.</w:t>
      </w:r>
      <w:r w:rsidRPr="00496DF5">
        <w:rPr>
          <w:rFonts w:ascii="Arial Narrow" w:hAnsi="Arial Narrow" w:cs="Arial"/>
          <w:b/>
          <w:bCs/>
        </w:rPr>
        <w:t>C</w:t>
      </w:r>
    </w:p>
    <w:p w14:paraId="795A5206" w14:textId="1909B88D" w:rsidR="00FA667E" w:rsidRDefault="00FA667E" w:rsidP="00CF2FD7">
      <w:pPr>
        <w:tabs>
          <w:tab w:val="left" w:pos="993"/>
        </w:tabs>
        <w:spacing w:after="0" w:line="240" w:lineRule="auto"/>
        <w:jc w:val="both"/>
        <w:rPr>
          <w:rFonts w:ascii="Arial Narrow" w:eastAsia="Calibri" w:hAnsi="Arial Narrow" w:cs="Arial"/>
          <w:b/>
          <w:bCs/>
          <w:color w:val="FF0000"/>
          <w:lang w:val="es-CO"/>
        </w:rPr>
      </w:pPr>
    </w:p>
    <w:tbl>
      <w:tblPr>
        <w:tblW w:w="6069" w:type="pct"/>
        <w:tblInd w:w="-431" w:type="dxa"/>
        <w:tblCellMar>
          <w:left w:w="70" w:type="dxa"/>
          <w:right w:w="70" w:type="dxa"/>
        </w:tblCellMar>
        <w:tblLook w:val="04A0" w:firstRow="1" w:lastRow="0" w:firstColumn="1" w:lastColumn="0" w:noHBand="0" w:noVBand="1"/>
      </w:tblPr>
      <w:tblGrid>
        <w:gridCol w:w="335"/>
        <w:gridCol w:w="789"/>
        <w:gridCol w:w="2277"/>
        <w:gridCol w:w="772"/>
        <w:gridCol w:w="45"/>
        <w:gridCol w:w="1243"/>
        <w:gridCol w:w="1084"/>
        <w:gridCol w:w="1084"/>
        <w:gridCol w:w="853"/>
        <w:gridCol w:w="1093"/>
        <w:gridCol w:w="1093"/>
        <w:gridCol w:w="47"/>
      </w:tblGrid>
      <w:tr w:rsidR="00FA667E" w:rsidRPr="00944F7C" w14:paraId="6695B377" w14:textId="77777777" w:rsidTr="00232E7D">
        <w:trPr>
          <w:trHeight w:val="435"/>
        </w:trPr>
        <w:tc>
          <w:tcPr>
            <w:tcW w:w="1968" w:type="pct"/>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21247EB7" w14:textId="77777777" w:rsidR="00944F7C" w:rsidRPr="00944F7C" w:rsidRDefault="00944F7C" w:rsidP="00944F7C">
            <w:pPr>
              <w:spacing w:after="0" w:line="240" w:lineRule="auto"/>
              <w:jc w:val="center"/>
              <w:rPr>
                <w:rFonts w:ascii="Arial" w:eastAsia="Times New Roman" w:hAnsi="Arial" w:cs="Arial"/>
                <w:b/>
                <w:bCs/>
                <w:color w:val="000000"/>
                <w:sz w:val="16"/>
                <w:szCs w:val="16"/>
                <w:lang w:val="es-CO" w:eastAsia="es-CO"/>
              </w:rPr>
            </w:pPr>
            <w:r w:rsidRPr="00944F7C">
              <w:rPr>
                <w:rFonts w:ascii="Arial" w:eastAsia="Times New Roman" w:hAnsi="Arial" w:cs="Arial"/>
                <w:b/>
                <w:bCs/>
                <w:color w:val="000000"/>
                <w:sz w:val="16"/>
                <w:szCs w:val="16"/>
                <w:lang w:val="es-CO" w:eastAsia="es-CO"/>
              </w:rPr>
              <w:t xml:space="preserve">CLASIFICADOR POR OBJETO DEL GASTO </w:t>
            </w:r>
          </w:p>
        </w:tc>
        <w:tc>
          <w:tcPr>
            <w:tcW w:w="3032" w:type="pct"/>
            <w:gridSpan w:val="7"/>
            <w:tcBorders>
              <w:top w:val="single" w:sz="4" w:space="0" w:color="auto"/>
              <w:left w:val="nil"/>
              <w:bottom w:val="single" w:sz="4" w:space="0" w:color="auto"/>
              <w:right w:val="single" w:sz="4" w:space="0" w:color="auto"/>
            </w:tcBorders>
            <w:shd w:val="clear" w:color="000000" w:fill="D9D9D9"/>
            <w:vAlign w:val="center"/>
            <w:hideMark/>
          </w:tcPr>
          <w:p w14:paraId="101DE98E" w14:textId="77777777" w:rsidR="00944F7C" w:rsidRPr="00944F7C" w:rsidRDefault="00944F7C" w:rsidP="00944F7C">
            <w:pPr>
              <w:spacing w:after="0" w:line="240" w:lineRule="auto"/>
              <w:jc w:val="center"/>
              <w:rPr>
                <w:rFonts w:ascii="Arial" w:eastAsia="Times New Roman" w:hAnsi="Arial" w:cs="Arial"/>
                <w:b/>
                <w:bCs/>
                <w:color w:val="000000"/>
                <w:sz w:val="16"/>
                <w:szCs w:val="16"/>
                <w:lang w:val="es-CO" w:eastAsia="es-CO"/>
              </w:rPr>
            </w:pPr>
            <w:r w:rsidRPr="00944F7C">
              <w:rPr>
                <w:rFonts w:ascii="Arial" w:eastAsia="Times New Roman" w:hAnsi="Arial" w:cs="Arial"/>
                <w:b/>
                <w:bCs/>
                <w:color w:val="000000"/>
                <w:sz w:val="16"/>
                <w:szCs w:val="16"/>
                <w:lang w:val="es-CO" w:eastAsia="es-CO"/>
              </w:rPr>
              <w:t>NOMBRE CUENTA</w:t>
            </w:r>
          </w:p>
        </w:tc>
      </w:tr>
      <w:tr w:rsidR="00FA667E" w:rsidRPr="00944F7C" w14:paraId="3F8B006E" w14:textId="77777777" w:rsidTr="00232E7D">
        <w:trPr>
          <w:trHeight w:val="444"/>
        </w:trPr>
        <w:tc>
          <w:tcPr>
            <w:tcW w:w="1968" w:type="pct"/>
            <w:gridSpan w:val="5"/>
            <w:tcBorders>
              <w:top w:val="nil"/>
              <w:left w:val="single" w:sz="4" w:space="0" w:color="auto"/>
              <w:bottom w:val="single" w:sz="4" w:space="0" w:color="auto"/>
              <w:right w:val="single" w:sz="4" w:space="0" w:color="000000"/>
            </w:tcBorders>
            <w:shd w:val="clear" w:color="000000" w:fill="D9D9D9"/>
            <w:vAlign w:val="center"/>
            <w:hideMark/>
          </w:tcPr>
          <w:p w14:paraId="1812D5FE" w14:textId="77777777" w:rsidR="00944F7C" w:rsidRPr="00944F7C" w:rsidRDefault="00944F7C" w:rsidP="00944F7C">
            <w:pPr>
              <w:spacing w:after="0" w:line="240" w:lineRule="auto"/>
              <w:jc w:val="center"/>
              <w:rPr>
                <w:rFonts w:ascii="Arial" w:eastAsia="Times New Roman" w:hAnsi="Arial" w:cs="Arial"/>
                <w:b/>
                <w:bCs/>
                <w:sz w:val="16"/>
                <w:szCs w:val="16"/>
                <w:lang w:val="es-CO" w:eastAsia="es-CO"/>
              </w:rPr>
            </w:pPr>
            <w:r w:rsidRPr="00944F7C">
              <w:rPr>
                <w:rFonts w:ascii="Arial" w:eastAsia="Times New Roman" w:hAnsi="Arial" w:cs="Arial"/>
                <w:b/>
                <w:bCs/>
                <w:sz w:val="16"/>
                <w:szCs w:val="16"/>
                <w:lang w:val="es-CO" w:eastAsia="es-CO"/>
              </w:rPr>
              <w:t>02-02-02-005-004-07</w:t>
            </w:r>
          </w:p>
        </w:tc>
        <w:tc>
          <w:tcPr>
            <w:tcW w:w="3032" w:type="pct"/>
            <w:gridSpan w:val="7"/>
            <w:tcBorders>
              <w:top w:val="nil"/>
              <w:left w:val="nil"/>
              <w:bottom w:val="single" w:sz="4" w:space="0" w:color="auto"/>
              <w:right w:val="single" w:sz="4" w:space="0" w:color="000000"/>
            </w:tcBorders>
            <w:shd w:val="clear" w:color="000000" w:fill="D9D9D9"/>
            <w:vAlign w:val="center"/>
            <w:hideMark/>
          </w:tcPr>
          <w:p w14:paraId="25A82B1F" w14:textId="77777777" w:rsidR="00944F7C" w:rsidRPr="00944F7C" w:rsidRDefault="00944F7C" w:rsidP="00944F7C">
            <w:pPr>
              <w:spacing w:after="0" w:line="240" w:lineRule="auto"/>
              <w:jc w:val="center"/>
              <w:rPr>
                <w:rFonts w:ascii="Arial" w:eastAsia="Times New Roman" w:hAnsi="Arial" w:cs="Arial"/>
                <w:sz w:val="16"/>
                <w:szCs w:val="16"/>
                <w:lang w:val="es-CO" w:eastAsia="es-CO"/>
              </w:rPr>
            </w:pPr>
            <w:r w:rsidRPr="00944F7C">
              <w:rPr>
                <w:rFonts w:ascii="Arial" w:eastAsia="Times New Roman" w:hAnsi="Arial" w:cs="Arial"/>
                <w:sz w:val="16"/>
                <w:szCs w:val="16"/>
                <w:lang w:val="es-CO" w:eastAsia="es-CO"/>
              </w:rPr>
              <w:t>SERVICIOS DE TERMINACIÓN Y ACABADOS DE EDIFICIOS</w:t>
            </w:r>
          </w:p>
        </w:tc>
      </w:tr>
      <w:tr w:rsidR="00FA667E" w:rsidRPr="00944F7C" w14:paraId="0AB50EA8" w14:textId="77777777" w:rsidTr="00232E7D">
        <w:trPr>
          <w:gridAfter w:val="1"/>
          <w:wAfter w:w="23" w:type="pct"/>
          <w:trHeight w:val="905"/>
        </w:trPr>
        <w:tc>
          <w:tcPr>
            <w:tcW w:w="156" w:type="pct"/>
            <w:tcBorders>
              <w:top w:val="nil"/>
              <w:left w:val="single" w:sz="4" w:space="0" w:color="auto"/>
              <w:bottom w:val="single" w:sz="4" w:space="0" w:color="auto"/>
              <w:right w:val="single" w:sz="4" w:space="0" w:color="auto"/>
            </w:tcBorders>
            <w:shd w:val="clear" w:color="000000" w:fill="D9D9D9"/>
            <w:textDirection w:val="btLr"/>
            <w:vAlign w:val="center"/>
            <w:hideMark/>
          </w:tcPr>
          <w:p w14:paraId="529C5054" w14:textId="77777777" w:rsidR="00944F7C" w:rsidRPr="00944F7C" w:rsidRDefault="00944F7C" w:rsidP="00944F7C">
            <w:pPr>
              <w:spacing w:after="0" w:line="240" w:lineRule="auto"/>
              <w:jc w:val="center"/>
              <w:rPr>
                <w:rFonts w:ascii="Arial" w:eastAsia="Times New Roman" w:hAnsi="Arial" w:cs="Arial"/>
                <w:b/>
                <w:bCs/>
                <w:color w:val="000000"/>
                <w:sz w:val="16"/>
                <w:szCs w:val="16"/>
                <w:lang w:val="es-CO" w:eastAsia="es-CO"/>
              </w:rPr>
            </w:pPr>
            <w:r w:rsidRPr="00944F7C">
              <w:rPr>
                <w:rFonts w:ascii="Arial" w:eastAsia="Times New Roman" w:hAnsi="Arial" w:cs="Arial"/>
                <w:b/>
                <w:bCs/>
                <w:color w:val="000000"/>
                <w:sz w:val="16"/>
                <w:szCs w:val="16"/>
                <w:lang w:val="es-CO" w:eastAsia="es-CO"/>
              </w:rPr>
              <w:t>ITEM</w:t>
            </w:r>
          </w:p>
        </w:tc>
        <w:tc>
          <w:tcPr>
            <w:tcW w:w="368" w:type="pct"/>
            <w:tcBorders>
              <w:top w:val="nil"/>
              <w:left w:val="nil"/>
              <w:bottom w:val="single" w:sz="4" w:space="0" w:color="auto"/>
              <w:right w:val="single" w:sz="4" w:space="0" w:color="auto"/>
            </w:tcBorders>
            <w:shd w:val="clear" w:color="000000" w:fill="D9D9D9"/>
            <w:vAlign w:val="center"/>
            <w:hideMark/>
          </w:tcPr>
          <w:p w14:paraId="51C29496" w14:textId="77777777" w:rsidR="00944F7C" w:rsidRPr="00944F7C" w:rsidRDefault="00944F7C" w:rsidP="00944F7C">
            <w:pPr>
              <w:spacing w:after="0" w:line="240" w:lineRule="auto"/>
              <w:jc w:val="center"/>
              <w:rPr>
                <w:rFonts w:ascii="Arial" w:eastAsia="Times New Roman" w:hAnsi="Arial" w:cs="Arial"/>
                <w:b/>
                <w:bCs/>
                <w:color w:val="000000"/>
                <w:sz w:val="16"/>
                <w:szCs w:val="16"/>
                <w:lang w:val="es-CO" w:eastAsia="es-CO"/>
              </w:rPr>
            </w:pPr>
            <w:r w:rsidRPr="00944F7C">
              <w:rPr>
                <w:rFonts w:ascii="Arial" w:eastAsia="Times New Roman" w:hAnsi="Arial" w:cs="Arial"/>
                <w:b/>
                <w:bCs/>
                <w:color w:val="000000"/>
                <w:sz w:val="16"/>
                <w:szCs w:val="16"/>
                <w:lang w:val="es-CO" w:eastAsia="es-CO"/>
              </w:rPr>
              <w:t>CÓDIGO DANE</w:t>
            </w:r>
          </w:p>
        </w:tc>
        <w:tc>
          <w:tcPr>
            <w:tcW w:w="1063" w:type="pct"/>
            <w:tcBorders>
              <w:top w:val="single" w:sz="4" w:space="0" w:color="auto"/>
              <w:left w:val="nil"/>
              <w:bottom w:val="single" w:sz="4" w:space="0" w:color="auto"/>
              <w:right w:val="single" w:sz="4" w:space="0" w:color="000000"/>
            </w:tcBorders>
            <w:shd w:val="clear" w:color="000000" w:fill="D9D9D9"/>
            <w:vAlign w:val="center"/>
            <w:hideMark/>
          </w:tcPr>
          <w:p w14:paraId="30CB11D0" w14:textId="77777777" w:rsidR="00944F7C" w:rsidRPr="00944F7C" w:rsidRDefault="00944F7C" w:rsidP="00944F7C">
            <w:pPr>
              <w:spacing w:after="0" w:line="240" w:lineRule="auto"/>
              <w:jc w:val="center"/>
              <w:rPr>
                <w:rFonts w:ascii="Arial" w:eastAsia="Times New Roman" w:hAnsi="Arial" w:cs="Arial"/>
                <w:b/>
                <w:bCs/>
                <w:color w:val="000000"/>
                <w:sz w:val="16"/>
                <w:szCs w:val="16"/>
                <w:lang w:val="es-CO" w:eastAsia="es-CO"/>
              </w:rPr>
            </w:pPr>
            <w:r w:rsidRPr="00944F7C">
              <w:rPr>
                <w:rFonts w:ascii="Arial" w:eastAsia="Times New Roman" w:hAnsi="Arial" w:cs="Arial"/>
                <w:b/>
                <w:bCs/>
                <w:color w:val="000000"/>
                <w:sz w:val="16"/>
                <w:szCs w:val="16"/>
                <w:lang w:val="es-CO" w:eastAsia="es-CO"/>
              </w:rPr>
              <w:t xml:space="preserve">DESCRIPCIÓN DEL BIEN Y/O SERVICIO </w:t>
            </w:r>
          </w:p>
        </w:tc>
        <w:tc>
          <w:tcPr>
            <w:tcW w:w="360" w:type="pct"/>
            <w:tcBorders>
              <w:top w:val="nil"/>
              <w:left w:val="nil"/>
              <w:bottom w:val="single" w:sz="4" w:space="0" w:color="auto"/>
              <w:right w:val="single" w:sz="4" w:space="0" w:color="auto"/>
            </w:tcBorders>
            <w:shd w:val="clear" w:color="000000" w:fill="D9D9D9"/>
            <w:vAlign w:val="center"/>
            <w:hideMark/>
          </w:tcPr>
          <w:p w14:paraId="797731CD" w14:textId="77777777" w:rsidR="00944F7C" w:rsidRPr="00944F7C" w:rsidRDefault="00944F7C" w:rsidP="00944F7C">
            <w:pPr>
              <w:spacing w:after="0" w:line="240" w:lineRule="auto"/>
              <w:jc w:val="center"/>
              <w:rPr>
                <w:rFonts w:ascii="Arial" w:eastAsia="Times New Roman" w:hAnsi="Arial" w:cs="Arial"/>
                <w:b/>
                <w:bCs/>
                <w:color w:val="000000"/>
                <w:sz w:val="16"/>
                <w:szCs w:val="16"/>
                <w:lang w:val="es-CO" w:eastAsia="es-CO"/>
              </w:rPr>
            </w:pPr>
            <w:r w:rsidRPr="00944F7C">
              <w:rPr>
                <w:rFonts w:ascii="Arial" w:eastAsia="Times New Roman" w:hAnsi="Arial" w:cs="Arial"/>
                <w:b/>
                <w:bCs/>
                <w:color w:val="000000"/>
                <w:sz w:val="16"/>
                <w:szCs w:val="16"/>
                <w:lang w:val="es-CO" w:eastAsia="es-CO"/>
              </w:rPr>
              <w:t>UNIDAD MEDIDA</w:t>
            </w:r>
          </w:p>
        </w:tc>
        <w:tc>
          <w:tcPr>
            <w:tcW w:w="601" w:type="pct"/>
            <w:gridSpan w:val="2"/>
            <w:tcBorders>
              <w:top w:val="nil"/>
              <w:left w:val="nil"/>
              <w:bottom w:val="single" w:sz="4" w:space="0" w:color="auto"/>
              <w:right w:val="single" w:sz="4" w:space="0" w:color="auto"/>
            </w:tcBorders>
            <w:shd w:val="clear" w:color="000000" w:fill="D9D9D9"/>
            <w:vAlign w:val="center"/>
            <w:hideMark/>
          </w:tcPr>
          <w:p w14:paraId="6CBE6C1F" w14:textId="77777777" w:rsidR="00944F7C" w:rsidRPr="00944F7C" w:rsidRDefault="00944F7C" w:rsidP="00944F7C">
            <w:pPr>
              <w:spacing w:after="0" w:line="240" w:lineRule="auto"/>
              <w:jc w:val="center"/>
              <w:rPr>
                <w:rFonts w:ascii="Arial" w:eastAsia="Times New Roman" w:hAnsi="Arial" w:cs="Arial"/>
                <w:b/>
                <w:bCs/>
                <w:color w:val="000000"/>
                <w:sz w:val="16"/>
                <w:szCs w:val="16"/>
                <w:lang w:val="es-CO" w:eastAsia="es-CO"/>
              </w:rPr>
            </w:pPr>
            <w:r w:rsidRPr="00944F7C">
              <w:rPr>
                <w:rFonts w:ascii="Arial" w:eastAsia="Times New Roman" w:hAnsi="Arial" w:cs="Arial"/>
                <w:b/>
                <w:bCs/>
                <w:color w:val="000000"/>
                <w:sz w:val="16"/>
                <w:szCs w:val="16"/>
                <w:lang w:val="es-CO" w:eastAsia="es-CO"/>
              </w:rPr>
              <w:t>EXISTENCIAS (STOCK  INVENTARIOS)</w:t>
            </w:r>
          </w:p>
        </w:tc>
        <w:tc>
          <w:tcPr>
            <w:tcW w:w="506" w:type="pct"/>
            <w:tcBorders>
              <w:top w:val="nil"/>
              <w:left w:val="nil"/>
              <w:bottom w:val="single" w:sz="4" w:space="0" w:color="auto"/>
              <w:right w:val="single" w:sz="4" w:space="0" w:color="auto"/>
            </w:tcBorders>
            <w:shd w:val="clear" w:color="000000" w:fill="D9D9D9"/>
            <w:vAlign w:val="center"/>
            <w:hideMark/>
          </w:tcPr>
          <w:p w14:paraId="6046DBC5" w14:textId="77777777" w:rsidR="00944F7C" w:rsidRPr="00944F7C" w:rsidRDefault="00944F7C" w:rsidP="00944F7C">
            <w:pPr>
              <w:spacing w:after="0" w:line="240" w:lineRule="auto"/>
              <w:jc w:val="center"/>
              <w:rPr>
                <w:rFonts w:ascii="Arial" w:eastAsia="Times New Roman" w:hAnsi="Arial" w:cs="Arial"/>
                <w:b/>
                <w:bCs/>
                <w:color w:val="000000"/>
                <w:sz w:val="16"/>
                <w:szCs w:val="16"/>
                <w:lang w:val="es-CO" w:eastAsia="es-CO"/>
              </w:rPr>
            </w:pPr>
            <w:r w:rsidRPr="00944F7C">
              <w:rPr>
                <w:rFonts w:ascii="Arial" w:eastAsia="Times New Roman" w:hAnsi="Arial" w:cs="Arial"/>
                <w:b/>
                <w:bCs/>
                <w:color w:val="000000"/>
                <w:sz w:val="16"/>
                <w:szCs w:val="16"/>
                <w:lang w:val="es-CO" w:eastAsia="es-CO"/>
              </w:rPr>
              <w:t>NECESIDAD</w:t>
            </w:r>
          </w:p>
        </w:tc>
        <w:tc>
          <w:tcPr>
            <w:tcW w:w="506" w:type="pct"/>
            <w:tcBorders>
              <w:top w:val="nil"/>
              <w:left w:val="nil"/>
              <w:bottom w:val="single" w:sz="4" w:space="0" w:color="auto"/>
              <w:right w:val="single" w:sz="4" w:space="0" w:color="auto"/>
            </w:tcBorders>
            <w:shd w:val="clear" w:color="000000" w:fill="D9D9D9"/>
            <w:vAlign w:val="center"/>
            <w:hideMark/>
          </w:tcPr>
          <w:p w14:paraId="1969EDCF" w14:textId="77777777" w:rsidR="00944F7C" w:rsidRPr="00944F7C" w:rsidRDefault="00944F7C" w:rsidP="00944F7C">
            <w:pPr>
              <w:spacing w:after="0" w:line="240" w:lineRule="auto"/>
              <w:jc w:val="center"/>
              <w:rPr>
                <w:rFonts w:ascii="Arial" w:eastAsia="Times New Roman" w:hAnsi="Arial" w:cs="Arial"/>
                <w:b/>
                <w:bCs/>
                <w:color w:val="000000"/>
                <w:sz w:val="16"/>
                <w:szCs w:val="16"/>
                <w:lang w:val="es-CO" w:eastAsia="es-CO"/>
              </w:rPr>
            </w:pPr>
            <w:r w:rsidRPr="00944F7C">
              <w:rPr>
                <w:rFonts w:ascii="Arial" w:eastAsia="Times New Roman" w:hAnsi="Arial" w:cs="Arial"/>
                <w:b/>
                <w:bCs/>
                <w:color w:val="000000"/>
                <w:sz w:val="16"/>
                <w:szCs w:val="16"/>
                <w:lang w:val="es-CO" w:eastAsia="es-CO"/>
              </w:rPr>
              <w:t>NECESIDAD TOTAL</w:t>
            </w:r>
          </w:p>
        </w:tc>
        <w:tc>
          <w:tcPr>
            <w:tcW w:w="398" w:type="pct"/>
            <w:tcBorders>
              <w:top w:val="nil"/>
              <w:left w:val="nil"/>
              <w:bottom w:val="single" w:sz="4" w:space="0" w:color="auto"/>
              <w:right w:val="single" w:sz="4" w:space="0" w:color="auto"/>
            </w:tcBorders>
            <w:shd w:val="clear" w:color="000000" w:fill="D9D9D9"/>
            <w:vAlign w:val="center"/>
            <w:hideMark/>
          </w:tcPr>
          <w:p w14:paraId="0FD4DE7E" w14:textId="77777777" w:rsidR="00944F7C" w:rsidRPr="00944F7C" w:rsidRDefault="00944F7C" w:rsidP="00944F7C">
            <w:pPr>
              <w:spacing w:after="0" w:line="240" w:lineRule="auto"/>
              <w:jc w:val="center"/>
              <w:rPr>
                <w:rFonts w:ascii="Arial" w:eastAsia="Times New Roman" w:hAnsi="Arial" w:cs="Arial"/>
                <w:b/>
                <w:bCs/>
                <w:color w:val="000000"/>
                <w:sz w:val="16"/>
                <w:szCs w:val="16"/>
                <w:lang w:val="es-CO" w:eastAsia="es-CO"/>
              </w:rPr>
            </w:pPr>
            <w:r w:rsidRPr="00944F7C">
              <w:rPr>
                <w:rFonts w:ascii="Arial" w:eastAsia="Times New Roman" w:hAnsi="Arial" w:cs="Arial"/>
                <w:b/>
                <w:bCs/>
                <w:color w:val="000000"/>
                <w:sz w:val="16"/>
                <w:szCs w:val="16"/>
                <w:lang w:val="es-CO" w:eastAsia="es-CO"/>
              </w:rPr>
              <w:t>UNSPSC (CCE)</w:t>
            </w:r>
          </w:p>
        </w:tc>
        <w:tc>
          <w:tcPr>
            <w:tcW w:w="510" w:type="pct"/>
            <w:tcBorders>
              <w:top w:val="nil"/>
              <w:left w:val="nil"/>
              <w:bottom w:val="single" w:sz="4" w:space="0" w:color="auto"/>
              <w:right w:val="single" w:sz="4" w:space="0" w:color="auto"/>
            </w:tcBorders>
            <w:shd w:val="clear" w:color="000000" w:fill="D9D9D9"/>
            <w:vAlign w:val="center"/>
            <w:hideMark/>
          </w:tcPr>
          <w:p w14:paraId="74683567" w14:textId="77777777" w:rsidR="00944F7C" w:rsidRPr="00944F7C" w:rsidRDefault="00944F7C" w:rsidP="00944F7C">
            <w:pPr>
              <w:spacing w:after="0" w:line="240" w:lineRule="auto"/>
              <w:jc w:val="center"/>
              <w:rPr>
                <w:rFonts w:ascii="Arial" w:eastAsia="Times New Roman" w:hAnsi="Arial" w:cs="Arial"/>
                <w:b/>
                <w:bCs/>
                <w:color w:val="000000"/>
                <w:sz w:val="16"/>
                <w:szCs w:val="16"/>
                <w:lang w:val="es-CO" w:eastAsia="es-CO"/>
              </w:rPr>
            </w:pPr>
            <w:r w:rsidRPr="00944F7C">
              <w:rPr>
                <w:rFonts w:ascii="Arial" w:eastAsia="Times New Roman" w:hAnsi="Arial" w:cs="Arial"/>
                <w:b/>
                <w:bCs/>
                <w:color w:val="000000"/>
                <w:sz w:val="16"/>
                <w:szCs w:val="16"/>
                <w:lang w:val="es-CO" w:eastAsia="es-CO"/>
              </w:rPr>
              <w:t>CÓDIGO MATERIAL SAP (OPCIONAL)</w:t>
            </w:r>
          </w:p>
        </w:tc>
        <w:tc>
          <w:tcPr>
            <w:tcW w:w="510" w:type="pct"/>
            <w:tcBorders>
              <w:top w:val="nil"/>
              <w:left w:val="nil"/>
              <w:bottom w:val="single" w:sz="4" w:space="0" w:color="auto"/>
              <w:right w:val="single" w:sz="4" w:space="0" w:color="auto"/>
            </w:tcBorders>
            <w:shd w:val="clear" w:color="000000" w:fill="D9D9D9"/>
            <w:vAlign w:val="center"/>
            <w:hideMark/>
          </w:tcPr>
          <w:p w14:paraId="5CD5A202" w14:textId="77777777" w:rsidR="00944F7C" w:rsidRPr="00944F7C" w:rsidRDefault="00944F7C" w:rsidP="00944F7C">
            <w:pPr>
              <w:spacing w:after="0" w:line="240" w:lineRule="auto"/>
              <w:jc w:val="center"/>
              <w:rPr>
                <w:rFonts w:ascii="Arial" w:eastAsia="Times New Roman" w:hAnsi="Arial" w:cs="Arial"/>
                <w:b/>
                <w:bCs/>
                <w:color w:val="000000"/>
                <w:sz w:val="16"/>
                <w:szCs w:val="16"/>
                <w:lang w:val="es-CO" w:eastAsia="es-CO"/>
              </w:rPr>
            </w:pPr>
            <w:r w:rsidRPr="00944F7C">
              <w:rPr>
                <w:rFonts w:ascii="Arial" w:eastAsia="Times New Roman" w:hAnsi="Arial" w:cs="Arial"/>
                <w:b/>
                <w:bCs/>
                <w:color w:val="000000"/>
                <w:sz w:val="16"/>
                <w:szCs w:val="16"/>
                <w:lang w:val="es-CO" w:eastAsia="es-CO"/>
              </w:rPr>
              <w:t xml:space="preserve">CÓDIGO </w:t>
            </w:r>
            <w:proofErr w:type="gramStart"/>
            <w:r w:rsidRPr="00944F7C">
              <w:rPr>
                <w:rFonts w:ascii="Arial" w:eastAsia="Times New Roman" w:hAnsi="Arial" w:cs="Arial"/>
                <w:b/>
                <w:bCs/>
                <w:color w:val="000000"/>
                <w:sz w:val="16"/>
                <w:szCs w:val="16"/>
                <w:lang w:val="es-CO" w:eastAsia="es-CO"/>
              </w:rPr>
              <w:t>OTAN  NOC</w:t>
            </w:r>
            <w:proofErr w:type="gramEnd"/>
            <w:r w:rsidRPr="00944F7C">
              <w:rPr>
                <w:rFonts w:ascii="Arial" w:eastAsia="Times New Roman" w:hAnsi="Arial" w:cs="Arial"/>
                <w:b/>
                <w:bCs/>
                <w:color w:val="000000"/>
                <w:sz w:val="16"/>
                <w:szCs w:val="16"/>
                <w:lang w:val="es-CO" w:eastAsia="es-CO"/>
              </w:rPr>
              <w:t xml:space="preserve"> (OPCIONAL)</w:t>
            </w:r>
          </w:p>
        </w:tc>
      </w:tr>
      <w:tr w:rsidR="00944F7C" w:rsidRPr="00944F7C" w14:paraId="1C41CF2B" w14:textId="77777777" w:rsidTr="00FA667E">
        <w:trPr>
          <w:trHeight w:val="1998"/>
        </w:trPr>
        <w:tc>
          <w:tcPr>
            <w:tcW w:w="5000" w:type="pct"/>
            <w:gridSpan w:val="12"/>
            <w:tcBorders>
              <w:top w:val="single" w:sz="4" w:space="0" w:color="auto"/>
              <w:left w:val="single" w:sz="4" w:space="0" w:color="auto"/>
              <w:bottom w:val="single" w:sz="4" w:space="0" w:color="auto"/>
              <w:right w:val="single" w:sz="4" w:space="0" w:color="000000"/>
            </w:tcBorders>
            <w:shd w:val="clear" w:color="auto" w:fill="auto"/>
            <w:hideMark/>
          </w:tcPr>
          <w:p w14:paraId="5EFFF408" w14:textId="77777777" w:rsidR="00944F7C" w:rsidRPr="00944F7C" w:rsidRDefault="00944F7C" w:rsidP="00944F7C">
            <w:pPr>
              <w:spacing w:after="0" w:line="240" w:lineRule="auto"/>
              <w:jc w:val="both"/>
              <w:rPr>
                <w:rFonts w:ascii="Arial" w:eastAsia="Times New Roman" w:hAnsi="Arial" w:cs="Arial"/>
                <w:color w:val="000000"/>
                <w:sz w:val="16"/>
                <w:szCs w:val="16"/>
                <w:lang w:val="es-CO" w:eastAsia="es-CO"/>
              </w:rPr>
            </w:pPr>
            <w:r w:rsidRPr="00944F7C">
              <w:rPr>
                <w:rFonts w:ascii="Arial" w:eastAsia="Times New Roman" w:hAnsi="Arial" w:cs="Arial"/>
                <w:b/>
                <w:bCs/>
                <w:color w:val="000000"/>
                <w:sz w:val="16"/>
                <w:szCs w:val="16"/>
                <w:lang w:val="es-CO" w:eastAsia="es-CO"/>
              </w:rPr>
              <w:t>DESCRIPCIÓN DEL BIEN INMUEBLE:</w:t>
            </w:r>
            <w:r w:rsidRPr="00944F7C">
              <w:rPr>
                <w:rFonts w:ascii="Arial" w:eastAsia="Times New Roman" w:hAnsi="Arial" w:cs="Arial"/>
                <w:b/>
                <w:bCs/>
                <w:color w:val="000000"/>
                <w:sz w:val="16"/>
                <w:szCs w:val="16"/>
                <w:lang w:val="es-CO" w:eastAsia="es-CO"/>
              </w:rPr>
              <w:br/>
            </w:r>
            <w:r w:rsidRPr="00944F7C">
              <w:rPr>
                <w:rFonts w:ascii="Arial" w:eastAsia="Times New Roman" w:hAnsi="Arial" w:cs="Arial"/>
                <w:b/>
                <w:bCs/>
                <w:color w:val="000000"/>
                <w:sz w:val="16"/>
                <w:szCs w:val="16"/>
                <w:lang w:val="es-CO" w:eastAsia="es-CO"/>
              </w:rPr>
              <w:br/>
            </w:r>
            <w:r w:rsidRPr="00944F7C">
              <w:rPr>
                <w:rFonts w:ascii="Arial" w:eastAsia="Times New Roman" w:hAnsi="Arial" w:cs="Arial"/>
                <w:color w:val="000000"/>
                <w:sz w:val="16"/>
                <w:szCs w:val="16"/>
                <w:lang w:val="es-CO" w:eastAsia="es-CO"/>
              </w:rPr>
              <w:t>Edificio de 45 x 45 metros de base con una altura  de 15 metros distribuidos en 4 pisos, fachada en vidrio templado de 10 mm,  súper board o fibrocemento con recubrimiento de graniplas y fachaleta imitación  piedra color negro, adicionalmente posee persianas decorativas en aluminio micro perforado de 15 cm y un punto  central de 10 x 10 metros en vidrio  y una marquesina en vidrio templado y laminado de 5+5 sobre estructura metálica.</w:t>
            </w:r>
            <w:r w:rsidRPr="00944F7C">
              <w:rPr>
                <w:rFonts w:ascii="Arial" w:eastAsia="Times New Roman" w:hAnsi="Arial" w:cs="Arial"/>
                <w:color w:val="000000"/>
                <w:sz w:val="16"/>
                <w:szCs w:val="16"/>
                <w:lang w:val="es-CO" w:eastAsia="es-CO"/>
              </w:rPr>
              <w:br/>
            </w:r>
            <w:r w:rsidRPr="00944F7C">
              <w:rPr>
                <w:rFonts w:ascii="Arial" w:eastAsia="Times New Roman" w:hAnsi="Arial" w:cs="Arial"/>
                <w:color w:val="000000"/>
                <w:sz w:val="16"/>
                <w:szCs w:val="16"/>
                <w:lang w:val="es-CO" w:eastAsia="es-CO"/>
              </w:rPr>
              <w:br/>
              <w:t>El mantenimiento deberá realizarse con brazo mecánico o con andamios certificados, el personal que desarrolle la intervención deberá estar capacitado con cursos de trabajos en alturas y disponer de los equipos necesarios como arneses, andamios y demás herramientas que deben contar con certificados  e incluye las siguientes actividades:</w:t>
            </w:r>
          </w:p>
        </w:tc>
      </w:tr>
      <w:tr w:rsidR="00FA667E" w:rsidRPr="00944F7C" w14:paraId="2D02C878" w14:textId="77777777" w:rsidTr="00232E7D">
        <w:trPr>
          <w:gridAfter w:val="1"/>
          <w:wAfter w:w="23" w:type="pct"/>
          <w:trHeight w:val="1515"/>
        </w:trPr>
        <w:tc>
          <w:tcPr>
            <w:tcW w:w="15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B56C8E"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lastRenderedPageBreak/>
              <w:t>1</w:t>
            </w:r>
          </w:p>
        </w:tc>
        <w:tc>
          <w:tcPr>
            <w:tcW w:w="36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2124574"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54720</w:t>
            </w:r>
          </w:p>
        </w:tc>
        <w:tc>
          <w:tcPr>
            <w:tcW w:w="106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1FF19A8" w14:textId="77777777" w:rsidR="00944F7C" w:rsidRPr="00944F7C" w:rsidRDefault="00944F7C" w:rsidP="00944F7C">
            <w:pPr>
              <w:spacing w:after="0" w:line="240" w:lineRule="auto"/>
              <w:jc w:val="both"/>
              <w:rPr>
                <w:rFonts w:ascii="Arial" w:eastAsia="Times New Roman" w:hAnsi="Arial" w:cs="Arial"/>
                <w:color w:val="000000"/>
                <w:sz w:val="16"/>
                <w:szCs w:val="16"/>
                <w:lang w:val="es-CO" w:eastAsia="es-CO"/>
              </w:rPr>
            </w:pPr>
            <w:r w:rsidRPr="00944F7C">
              <w:rPr>
                <w:rFonts w:ascii="Arial" w:eastAsia="Times New Roman" w:hAnsi="Arial" w:cs="Arial"/>
                <w:b/>
                <w:bCs/>
                <w:color w:val="000000"/>
                <w:sz w:val="16"/>
                <w:szCs w:val="16"/>
                <w:lang w:val="es-CO" w:eastAsia="es-CO"/>
              </w:rPr>
              <w:t xml:space="preserve">1. Resane </w:t>
            </w:r>
            <w:proofErr w:type="gramStart"/>
            <w:r w:rsidRPr="00944F7C">
              <w:rPr>
                <w:rFonts w:ascii="Arial" w:eastAsia="Times New Roman" w:hAnsi="Arial" w:cs="Arial"/>
                <w:b/>
                <w:bCs/>
                <w:color w:val="000000"/>
                <w:sz w:val="16"/>
                <w:szCs w:val="16"/>
                <w:lang w:val="es-CO" w:eastAsia="es-CO"/>
              </w:rPr>
              <w:t>de  fisuras</w:t>
            </w:r>
            <w:proofErr w:type="gramEnd"/>
            <w:r w:rsidRPr="00944F7C">
              <w:rPr>
                <w:rFonts w:ascii="Arial" w:eastAsia="Times New Roman" w:hAnsi="Arial" w:cs="Arial"/>
                <w:b/>
                <w:bCs/>
                <w:color w:val="000000"/>
                <w:sz w:val="16"/>
                <w:szCs w:val="16"/>
                <w:lang w:val="es-CO" w:eastAsia="es-CO"/>
              </w:rPr>
              <w:t xml:space="preserve"> en el  Ether Board: </w:t>
            </w:r>
            <w:r w:rsidRPr="00944F7C">
              <w:rPr>
                <w:rFonts w:ascii="Arial" w:eastAsia="Times New Roman" w:hAnsi="Arial" w:cs="Arial"/>
                <w:color w:val="000000"/>
                <w:sz w:val="16"/>
                <w:szCs w:val="16"/>
                <w:lang w:val="es-CO" w:eastAsia="es-CO"/>
              </w:rPr>
              <w:t>Contempla el resane con estuco acrílico de  fisuras, agujeros, peladuras y otros defectos que puedan afectar el acabado, posterior al secado, se debe lijar  la superficie para la buena adherencia de la pintura. Si el área intervenida estaba recubierta con graniplas deberá aplicarse nuevamente el mismo producto. ( todos los materiales necesarios para dichos trabajos deben ser suministrados por el contratista).</w:t>
            </w:r>
          </w:p>
        </w:tc>
        <w:tc>
          <w:tcPr>
            <w:tcW w:w="36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2880373"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M2</w:t>
            </w:r>
          </w:p>
        </w:tc>
        <w:tc>
          <w:tcPr>
            <w:tcW w:w="601"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6F90CD9"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0</w:t>
            </w:r>
          </w:p>
        </w:tc>
        <w:tc>
          <w:tcPr>
            <w:tcW w:w="50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B6EB1E9"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20</w:t>
            </w:r>
          </w:p>
        </w:tc>
        <w:tc>
          <w:tcPr>
            <w:tcW w:w="50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0ABF04B"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20</w:t>
            </w:r>
          </w:p>
        </w:tc>
        <w:tc>
          <w:tcPr>
            <w:tcW w:w="39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2E2D02"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721015</w:t>
            </w:r>
          </w:p>
        </w:tc>
        <w:tc>
          <w:tcPr>
            <w:tcW w:w="51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98195AC"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 </w:t>
            </w:r>
          </w:p>
        </w:tc>
        <w:tc>
          <w:tcPr>
            <w:tcW w:w="51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B57A932"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 </w:t>
            </w:r>
          </w:p>
        </w:tc>
      </w:tr>
      <w:tr w:rsidR="00FA667E" w:rsidRPr="00944F7C" w14:paraId="5A37E0E8" w14:textId="77777777" w:rsidTr="00232E7D">
        <w:trPr>
          <w:gridAfter w:val="1"/>
          <w:wAfter w:w="23" w:type="pct"/>
          <w:trHeight w:val="1530"/>
        </w:trPr>
        <w:tc>
          <w:tcPr>
            <w:tcW w:w="156" w:type="pct"/>
            <w:vMerge/>
            <w:tcBorders>
              <w:top w:val="single" w:sz="4" w:space="0" w:color="auto"/>
              <w:left w:val="single" w:sz="4" w:space="0" w:color="auto"/>
              <w:bottom w:val="single" w:sz="4" w:space="0" w:color="auto"/>
              <w:right w:val="single" w:sz="4" w:space="0" w:color="auto"/>
            </w:tcBorders>
            <w:vAlign w:val="center"/>
            <w:hideMark/>
          </w:tcPr>
          <w:p w14:paraId="5ED16D3F"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368" w:type="pct"/>
            <w:vMerge/>
            <w:tcBorders>
              <w:top w:val="single" w:sz="4" w:space="0" w:color="auto"/>
              <w:left w:val="single" w:sz="4" w:space="0" w:color="auto"/>
              <w:bottom w:val="single" w:sz="4" w:space="0" w:color="auto"/>
              <w:right w:val="single" w:sz="4" w:space="0" w:color="auto"/>
            </w:tcBorders>
            <w:vAlign w:val="center"/>
            <w:hideMark/>
          </w:tcPr>
          <w:p w14:paraId="2358F8EF"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1063" w:type="pct"/>
            <w:vMerge/>
            <w:tcBorders>
              <w:top w:val="single" w:sz="4" w:space="0" w:color="auto"/>
              <w:left w:val="single" w:sz="4" w:space="0" w:color="auto"/>
              <w:bottom w:val="single" w:sz="4" w:space="0" w:color="auto"/>
              <w:right w:val="single" w:sz="4" w:space="0" w:color="auto"/>
            </w:tcBorders>
            <w:vAlign w:val="center"/>
            <w:hideMark/>
          </w:tcPr>
          <w:p w14:paraId="2752A3A5"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360" w:type="pct"/>
            <w:vMerge/>
            <w:tcBorders>
              <w:top w:val="single" w:sz="4" w:space="0" w:color="auto"/>
              <w:left w:val="single" w:sz="4" w:space="0" w:color="auto"/>
              <w:bottom w:val="single" w:sz="4" w:space="0" w:color="auto"/>
              <w:right w:val="single" w:sz="4" w:space="0" w:color="auto"/>
            </w:tcBorders>
            <w:vAlign w:val="center"/>
            <w:hideMark/>
          </w:tcPr>
          <w:p w14:paraId="285CBAF9"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601" w:type="pct"/>
            <w:gridSpan w:val="2"/>
            <w:vMerge/>
            <w:tcBorders>
              <w:top w:val="single" w:sz="4" w:space="0" w:color="auto"/>
              <w:left w:val="single" w:sz="4" w:space="0" w:color="auto"/>
              <w:bottom w:val="single" w:sz="4" w:space="0" w:color="auto"/>
              <w:right w:val="single" w:sz="4" w:space="0" w:color="auto"/>
            </w:tcBorders>
            <w:vAlign w:val="center"/>
            <w:hideMark/>
          </w:tcPr>
          <w:p w14:paraId="087DA79F"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06" w:type="pct"/>
            <w:vMerge/>
            <w:tcBorders>
              <w:top w:val="single" w:sz="4" w:space="0" w:color="auto"/>
              <w:left w:val="single" w:sz="4" w:space="0" w:color="auto"/>
              <w:bottom w:val="single" w:sz="4" w:space="0" w:color="auto"/>
              <w:right w:val="single" w:sz="4" w:space="0" w:color="auto"/>
            </w:tcBorders>
            <w:vAlign w:val="center"/>
            <w:hideMark/>
          </w:tcPr>
          <w:p w14:paraId="579424F9"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06" w:type="pct"/>
            <w:vMerge/>
            <w:tcBorders>
              <w:top w:val="single" w:sz="4" w:space="0" w:color="auto"/>
              <w:left w:val="single" w:sz="4" w:space="0" w:color="auto"/>
              <w:bottom w:val="single" w:sz="4" w:space="0" w:color="auto"/>
              <w:right w:val="single" w:sz="4" w:space="0" w:color="auto"/>
            </w:tcBorders>
            <w:vAlign w:val="center"/>
            <w:hideMark/>
          </w:tcPr>
          <w:p w14:paraId="695B56B8"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398" w:type="pct"/>
            <w:vMerge/>
            <w:tcBorders>
              <w:top w:val="single" w:sz="4" w:space="0" w:color="auto"/>
              <w:left w:val="single" w:sz="4" w:space="0" w:color="auto"/>
              <w:bottom w:val="single" w:sz="4" w:space="0" w:color="auto"/>
              <w:right w:val="single" w:sz="4" w:space="0" w:color="auto"/>
            </w:tcBorders>
            <w:vAlign w:val="center"/>
            <w:hideMark/>
          </w:tcPr>
          <w:p w14:paraId="701AD11E"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4FD56AE7"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4972F543"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r>
      <w:tr w:rsidR="00FA667E" w:rsidRPr="00944F7C" w14:paraId="31E521EA" w14:textId="77777777" w:rsidTr="00232E7D">
        <w:trPr>
          <w:gridAfter w:val="1"/>
          <w:wAfter w:w="23" w:type="pct"/>
          <w:trHeight w:val="3895"/>
        </w:trPr>
        <w:tc>
          <w:tcPr>
            <w:tcW w:w="15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CBC0EC1"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2</w:t>
            </w:r>
          </w:p>
        </w:tc>
        <w:tc>
          <w:tcPr>
            <w:tcW w:w="368"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58EE039"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54730</w:t>
            </w:r>
          </w:p>
        </w:tc>
        <w:tc>
          <w:tcPr>
            <w:tcW w:w="1063" w:type="pct"/>
            <w:vMerge w:val="restart"/>
            <w:tcBorders>
              <w:top w:val="single" w:sz="4" w:space="0" w:color="auto"/>
              <w:left w:val="single" w:sz="4" w:space="0" w:color="auto"/>
              <w:bottom w:val="single" w:sz="4" w:space="0" w:color="000000"/>
              <w:right w:val="single" w:sz="4" w:space="0" w:color="000000"/>
            </w:tcBorders>
            <w:shd w:val="clear" w:color="auto" w:fill="auto"/>
            <w:hideMark/>
          </w:tcPr>
          <w:p w14:paraId="153CC9F2" w14:textId="77777777" w:rsidR="00944F7C" w:rsidRPr="00944F7C" w:rsidRDefault="00944F7C" w:rsidP="00944F7C">
            <w:pPr>
              <w:spacing w:after="0" w:line="240" w:lineRule="auto"/>
              <w:jc w:val="both"/>
              <w:rPr>
                <w:rFonts w:ascii="Arial" w:eastAsia="Times New Roman" w:hAnsi="Arial" w:cs="Arial"/>
                <w:color w:val="000000"/>
                <w:sz w:val="16"/>
                <w:szCs w:val="16"/>
                <w:lang w:val="es-CO" w:eastAsia="es-CO"/>
              </w:rPr>
            </w:pPr>
            <w:r w:rsidRPr="00944F7C">
              <w:rPr>
                <w:rFonts w:ascii="Arial" w:eastAsia="Times New Roman" w:hAnsi="Arial" w:cs="Arial"/>
                <w:b/>
                <w:bCs/>
                <w:color w:val="000000"/>
                <w:sz w:val="16"/>
                <w:szCs w:val="16"/>
                <w:lang w:val="es-CO" w:eastAsia="es-CO"/>
              </w:rPr>
              <w:t>2. Pintura en fachada:</w:t>
            </w:r>
            <w:r w:rsidRPr="00944F7C">
              <w:rPr>
                <w:rFonts w:ascii="Arial" w:eastAsia="Times New Roman" w:hAnsi="Arial" w:cs="Arial"/>
                <w:color w:val="000000"/>
                <w:sz w:val="16"/>
                <w:szCs w:val="16"/>
                <w:lang w:val="es-CO" w:eastAsia="es-CO"/>
              </w:rPr>
              <w:t xml:space="preserve"> Suministrar y aplicar pintura tipo coraza color gris y blanco (dos manos de pintura), la cual antes de comenzar su aplicación debe ser avalada por el supervisor del contrato.  Se deben garantizar un color uniforme en toda la superficie, verificando que la pintura que se aplique corresponda a un mismo lote, y de esta forma asegurar el mismo tono de color. La superficie debe estar limpia y seca, sin: agua, óxido, agentes contaminantes, libre de polvo, suciedad, grasa y pintura deteriorada.</w:t>
            </w:r>
            <w:r w:rsidRPr="00944F7C">
              <w:rPr>
                <w:rFonts w:ascii="Arial" w:eastAsia="Times New Roman" w:hAnsi="Arial" w:cs="Arial"/>
                <w:color w:val="000000"/>
                <w:sz w:val="16"/>
                <w:szCs w:val="16"/>
                <w:lang w:val="es-CO" w:eastAsia="es-CO"/>
              </w:rPr>
              <w:br/>
              <w:t xml:space="preserve">NOTA 1: Para la aplicación de la pintura el contratista debe realizar la respectiva limpieza previa del área a intervenir.      </w:t>
            </w:r>
            <w:r w:rsidRPr="00944F7C">
              <w:rPr>
                <w:rFonts w:ascii="Arial" w:eastAsia="Times New Roman" w:hAnsi="Arial" w:cs="Arial"/>
                <w:color w:val="000000"/>
                <w:sz w:val="16"/>
                <w:szCs w:val="16"/>
                <w:lang w:val="es-CO" w:eastAsia="es-CO"/>
              </w:rPr>
              <w:br/>
              <w:t>NOTA 2: La aplicación de la pintura deberá realizarse con los elementos que permitan un buen acabado, adicionalmente garantizar que las áreas aledañas no sean manchadas (piso, techo y paredes), y de ser así repintar y limpiar las áreas afectadas.</w:t>
            </w:r>
            <w:r w:rsidRPr="00944F7C">
              <w:rPr>
                <w:rFonts w:ascii="Arial" w:eastAsia="Times New Roman" w:hAnsi="Arial" w:cs="Arial"/>
                <w:color w:val="000000"/>
                <w:sz w:val="16"/>
                <w:szCs w:val="16"/>
                <w:lang w:val="es-CO" w:eastAsia="es-CO"/>
              </w:rPr>
              <w:br/>
              <w:t>NOTA 3: Dentro del área considerada se encuentran los accesos a las puertas de emergencia y las caras laterales e inferiores de los voladizos.</w:t>
            </w:r>
            <w:r w:rsidRPr="00944F7C">
              <w:rPr>
                <w:rFonts w:ascii="Arial" w:eastAsia="Times New Roman" w:hAnsi="Arial" w:cs="Arial"/>
                <w:color w:val="000000"/>
                <w:sz w:val="16"/>
                <w:szCs w:val="16"/>
                <w:lang w:val="es-CO" w:eastAsia="es-CO"/>
              </w:rPr>
              <w:br/>
              <w:t>NOTA 4: En los voladizos se debe limpiar las salpicaduras  de pintura antigua en la parte superior, la cual se encuentra enchapada con porcelanato.</w:t>
            </w:r>
          </w:p>
        </w:tc>
        <w:tc>
          <w:tcPr>
            <w:tcW w:w="36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81BF738"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M2</w:t>
            </w:r>
          </w:p>
        </w:tc>
        <w:tc>
          <w:tcPr>
            <w:tcW w:w="601" w:type="pct"/>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3E802EC"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0</w:t>
            </w:r>
          </w:p>
        </w:tc>
        <w:tc>
          <w:tcPr>
            <w:tcW w:w="50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6C500EF"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1400</w:t>
            </w:r>
          </w:p>
        </w:tc>
        <w:tc>
          <w:tcPr>
            <w:tcW w:w="50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EC1AB90"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1400</w:t>
            </w:r>
          </w:p>
        </w:tc>
        <w:tc>
          <w:tcPr>
            <w:tcW w:w="398"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6DF8BE1"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73181104</w:t>
            </w:r>
          </w:p>
        </w:tc>
        <w:tc>
          <w:tcPr>
            <w:tcW w:w="51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9060509"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 </w:t>
            </w:r>
          </w:p>
        </w:tc>
        <w:tc>
          <w:tcPr>
            <w:tcW w:w="51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6FC235B"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 </w:t>
            </w:r>
          </w:p>
        </w:tc>
      </w:tr>
      <w:tr w:rsidR="00FA667E" w:rsidRPr="00944F7C" w14:paraId="0F6AC974" w14:textId="77777777" w:rsidTr="00232E7D">
        <w:trPr>
          <w:gridAfter w:val="1"/>
          <w:wAfter w:w="23" w:type="pct"/>
          <w:trHeight w:val="4095"/>
        </w:trPr>
        <w:tc>
          <w:tcPr>
            <w:tcW w:w="156" w:type="pct"/>
            <w:vMerge/>
            <w:tcBorders>
              <w:top w:val="nil"/>
              <w:left w:val="single" w:sz="4" w:space="0" w:color="auto"/>
              <w:bottom w:val="single" w:sz="4" w:space="0" w:color="auto"/>
              <w:right w:val="single" w:sz="4" w:space="0" w:color="auto"/>
            </w:tcBorders>
            <w:vAlign w:val="center"/>
            <w:hideMark/>
          </w:tcPr>
          <w:p w14:paraId="3E52EF44"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368" w:type="pct"/>
            <w:vMerge/>
            <w:tcBorders>
              <w:top w:val="nil"/>
              <w:left w:val="single" w:sz="4" w:space="0" w:color="auto"/>
              <w:bottom w:val="single" w:sz="4" w:space="0" w:color="auto"/>
              <w:right w:val="single" w:sz="4" w:space="0" w:color="auto"/>
            </w:tcBorders>
            <w:vAlign w:val="center"/>
            <w:hideMark/>
          </w:tcPr>
          <w:p w14:paraId="0EB1D4B4"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1063" w:type="pct"/>
            <w:vMerge/>
            <w:tcBorders>
              <w:top w:val="single" w:sz="4" w:space="0" w:color="auto"/>
              <w:left w:val="single" w:sz="4" w:space="0" w:color="auto"/>
              <w:bottom w:val="single" w:sz="4" w:space="0" w:color="auto"/>
              <w:right w:val="single" w:sz="4" w:space="0" w:color="000000"/>
            </w:tcBorders>
            <w:vAlign w:val="center"/>
            <w:hideMark/>
          </w:tcPr>
          <w:p w14:paraId="5739BE6D"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360" w:type="pct"/>
            <w:vMerge/>
            <w:tcBorders>
              <w:top w:val="nil"/>
              <w:left w:val="single" w:sz="4" w:space="0" w:color="auto"/>
              <w:bottom w:val="single" w:sz="4" w:space="0" w:color="auto"/>
              <w:right w:val="single" w:sz="4" w:space="0" w:color="auto"/>
            </w:tcBorders>
            <w:vAlign w:val="center"/>
            <w:hideMark/>
          </w:tcPr>
          <w:p w14:paraId="5D4B4EE9"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601" w:type="pct"/>
            <w:gridSpan w:val="2"/>
            <w:vMerge/>
            <w:tcBorders>
              <w:top w:val="nil"/>
              <w:left w:val="single" w:sz="4" w:space="0" w:color="auto"/>
              <w:bottom w:val="single" w:sz="4" w:space="0" w:color="auto"/>
              <w:right w:val="single" w:sz="4" w:space="0" w:color="auto"/>
            </w:tcBorders>
            <w:vAlign w:val="center"/>
            <w:hideMark/>
          </w:tcPr>
          <w:p w14:paraId="2D1F2F64"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06" w:type="pct"/>
            <w:vMerge/>
            <w:tcBorders>
              <w:top w:val="nil"/>
              <w:left w:val="single" w:sz="4" w:space="0" w:color="auto"/>
              <w:bottom w:val="single" w:sz="4" w:space="0" w:color="auto"/>
              <w:right w:val="single" w:sz="4" w:space="0" w:color="auto"/>
            </w:tcBorders>
            <w:vAlign w:val="center"/>
            <w:hideMark/>
          </w:tcPr>
          <w:p w14:paraId="2069D4A4"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06" w:type="pct"/>
            <w:vMerge/>
            <w:tcBorders>
              <w:top w:val="nil"/>
              <w:left w:val="single" w:sz="4" w:space="0" w:color="auto"/>
              <w:bottom w:val="single" w:sz="4" w:space="0" w:color="auto"/>
              <w:right w:val="single" w:sz="4" w:space="0" w:color="auto"/>
            </w:tcBorders>
            <w:vAlign w:val="center"/>
            <w:hideMark/>
          </w:tcPr>
          <w:p w14:paraId="170F4BBB"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398" w:type="pct"/>
            <w:vMerge/>
            <w:tcBorders>
              <w:top w:val="nil"/>
              <w:left w:val="single" w:sz="4" w:space="0" w:color="auto"/>
              <w:bottom w:val="single" w:sz="4" w:space="0" w:color="auto"/>
              <w:right w:val="single" w:sz="4" w:space="0" w:color="auto"/>
            </w:tcBorders>
            <w:vAlign w:val="center"/>
            <w:hideMark/>
          </w:tcPr>
          <w:p w14:paraId="40D90898"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10" w:type="pct"/>
            <w:vMerge/>
            <w:tcBorders>
              <w:top w:val="nil"/>
              <w:left w:val="single" w:sz="4" w:space="0" w:color="auto"/>
              <w:bottom w:val="single" w:sz="4" w:space="0" w:color="auto"/>
              <w:right w:val="single" w:sz="4" w:space="0" w:color="auto"/>
            </w:tcBorders>
            <w:vAlign w:val="center"/>
            <w:hideMark/>
          </w:tcPr>
          <w:p w14:paraId="612B89E1"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10" w:type="pct"/>
            <w:vMerge/>
            <w:tcBorders>
              <w:top w:val="nil"/>
              <w:left w:val="single" w:sz="4" w:space="0" w:color="auto"/>
              <w:bottom w:val="single" w:sz="4" w:space="0" w:color="auto"/>
              <w:right w:val="single" w:sz="4" w:space="0" w:color="auto"/>
            </w:tcBorders>
            <w:vAlign w:val="center"/>
            <w:hideMark/>
          </w:tcPr>
          <w:p w14:paraId="5E5574B2"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r>
      <w:tr w:rsidR="00FA667E" w:rsidRPr="00944F7C" w14:paraId="0770ADF0" w14:textId="77777777" w:rsidTr="00232E7D">
        <w:trPr>
          <w:gridAfter w:val="1"/>
          <w:wAfter w:w="23" w:type="pct"/>
          <w:trHeight w:val="918"/>
        </w:trPr>
        <w:tc>
          <w:tcPr>
            <w:tcW w:w="15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BF1320"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3</w:t>
            </w:r>
          </w:p>
        </w:tc>
        <w:tc>
          <w:tcPr>
            <w:tcW w:w="36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4D7E01"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54790</w:t>
            </w:r>
          </w:p>
        </w:tc>
        <w:tc>
          <w:tcPr>
            <w:tcW w:w="106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EE7BBDC" w14:textId="77777777" w:rsidR="00944F7C" w:rsidRPr="00944F7C" w:rsidRDefault="00944F7C" w:rsidP="00944F7C">
            <w:pPr>
              <w:spacing w:after="0" w:line="240" w:lineRule="auto"/>
              <w:jc w:val="both"/>
              <w:rPr>
                <w:rFonts w:ascii="Arial" w:eastAsia="Times New Roman" w:hAnsi="Arial" w:cs="Arial"/>
                <w:color w:val="000000"/>
                <w:sz w:val="16"/>
                <w:szCs w:val="16"/>
                <w:lang w:val="es-CO" w:eastAsia="es-CO"/>
              </w:rPr>
            </w:pPr>
            <w:r w:rsidRPr="00944F7C">
              <w:rPr>
                <w:rFonts w:ascii="Arial" w:eastAsia="Times New Roman" w:hAnsi="Arial" w:cs="Arial"/>
                <w:b/>
                <w:bCs/>
                <w:color w:val="000000"/>
                <w:sz w:val="16"/>
                <w:szCs w:val="16"/>
                <w:lang w:val="es-CO" w:eastAsia="es-CO"/>
              </w:rPr>
              <w:t xml:space="preserve">3. Lavado de vidrios: </w:t>
            </w:r>
            <w:r w:rsidRPr="00944F7C">
              <w:rPr>
                <w:rFonts w:ascii="Arial" w:eastAsia="Times New Roman" w:hAnsi="Arial" w:cs="Arial"/>
                <w:color w:val="000000"/>
                <w:sz w:val="16"/>
                <w:szCs w:val="16"/>
                <w:lang w:val="es-CO" w:eastAsia="es-CO"/>
              </w:rPr>
              <w:t xml:space="preserve">Lavar los vidrios de la fachada con champú y desengrasante, limpieza y remate con </w:t>
            </w:r>
            <w:r w:rsidRPr="00944F7C">
              <w:rPr>
                <w:rFonts w:ascii="Arial" w:eastAsia="Times New Roman" w:hAnsi="Arial" w:cs="Arial"/>
                <w:color w:val="000000"/>
                <w:sz w:val="16"/>
                <w:szCs w:val="16"/>
                <w:lang w:val="es-CO" w:eastAsia="es-CO"/>
              </w:rPr>
              <w:lastRenderedPageBreak/>
              <w:t>limpiacristales en goma de alta calidad. La actividad la deberá ejecutarse sin implementos abrasivos, con productos que no dañen el aluminio y quiten el polvo, suciedad, manchas de grasa, etc. en una solución con agua. En los sitios donde se evidencie salpicaduras de pintura se deberá quitar con el procedimiento que no raye los vidrios.</w:t>
            </w:r>
          </w:p>
        </w:tc>
        <w:tc>
          <w:tcPr>
            <w:tcW w:w="36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B1EDC68"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lastRenderedPageBreak/>
              <w:t>M2</w:t>
            </w:r>
          </w:p>
        </w:tc>
        <w:tc>
          <w:tcPr>
            <w:tcW w:w="601"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FA7ACA"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0</w:t>
            </w:r>
          </w:p>
        </w:tc>
        <w:tc>
          <w:tcPr>
            <w:tcW w:w="50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457EB5"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1300</w:t>
            </w:r>
          </w:p>
        </w:tc>
        <w:tc>
          <w:tcPr>
            <w:tcW w:w="50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A1AD21B"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1300</w:t>
            </w:r>
          </w:p>
        </w:tc>
        <w:tc>
          <w:tcPr>
            <w:tcW w:w="39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FAFBF3"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76111501</w:t>
            </w:r>
          </w:p>
        </w:tc>
        <w:tc>
          <w:tcPr>
            <w:tcW w:w="51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A05E36"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 </w:t>
            </w:r>
          </w:p>
        </w:tc>
        <w:tc>
          <w:tcPr>
            <w:tcW w:w="51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4B1BA7"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 </w:t>
            </w:r>
          </w:p>
        </w:tc>
      </w:tr>
      <w:tr w:rsidR="00FA667E" w:rsidRPr="00944F7C" w14:paraId="11362BBC" w14:textId="77777777" w:rsidTr="00232E7D">
        <w:trPr>
          <w:gridAfter w:val="1"/>
          <w:wAfter w:w="23" w:type="pct"/>
          <w:trHeight w:val="1515"/>
        </w:trPr>
        <w:tc>
          <w:tcPr>
            <w:tcW w:w="156" w:type="pct"/>
            <w:vMerge/>
            <w:tcBorders>
              <w:top w:val="single" w:sz="4" w:space="0" w:color="auto"/>
              <w:left w:val="single" w:sz="4" w:space="0" w:color="auto"/>
              <w:bottom w:val="single" w:sz="4" w:space="0" w:color="auto"/>
              <w:right w:val="single" w:sz="4" w:space="0" w:color="auto"/>
            </w:tcBorders>
            <w:vAlign w:val="center"/>
            <w:hideMark/>
          </w:tcPr>
          <w:p w14:paraId="08CD829E"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368" w:type="pct"/>
            <w:vMerge/>
            <w:tcBorders>
              <w:top w:val="single" w:sz="4" w:space="0" w:color="auto"/>
              <w:left w:val="single" w:sz="4" w:space="0" w:color="auto"/>
              <w:bottom w:val="single" w:sz="4" w:space="0" w:color="auto"/>
              <w:right w:val="single" w:sz="4" w:space="0" w:color="auto"/>
            </w:tcBorders>
            <w:vAlign w:val="center"/>
            <w:hideMark/>
          </w:tcPr>
          <w:p w14:paraId="4F18A43D"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1063" w:type="pct"/>
            <w:vMerge/>
            <w:tcBorders>
              <w:top w:val="single" w:sz="4" w:space="0" w:color="auto"/>
              <w:left w:val="single" w:sz="4" w:space="0" w:color="auto"/>
              <w:bottom w:val="single" w:sz="4" w:space="0" w:color="auto"/>
              <w:right w:val="single" w:sz="4" w:space="0" w:color="auto"/>
            </w:tcBorders>
            <w:vAlign w:val="center"/>
            <w:hideMark/>
          </w:tcPr>
          <w:p w14:paraId="7F61A4E1"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360" w:type="pct"/>
            <w:vMerge/>
            <w:tcBorders>
              <w:top w:val="single" w:sz="4" w:space="0" w:color="auto"/>
              <w:left w:val="single" w:sz="4" w:space="0" w:color="auto"/>
              <w:bottom w:val="single" w:sz="4" w:space="0" w:color="auto"/>
              <w:right w:val="single" w:sz="4" w:space="0" w:color="auto"/>
            </w:tcBorders>
            <w:vAlign w:val="center"/>
            <w:hideMark/>
          </w:tcPr>
          <w:p w14:paraId="5FFF3B15"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601" w:type="pct"/>
            <w:gridSpan w:val="2"/>
            <w:vMerge/>
            <w:tcBorders>
              <w:top w:val="single" w:sz="4" w:space="0" w:color="auto"/>
              <w:left w:val="single" w:sz="4" w:space="0" w:color="auto"/>
              <w:bottom w:val="single" w:sz="4" w:space="0" w:color="auto"/>
              <w:right w:val="single" w:sz="4" w:space="0" w:color="auto"/>
            </w:tcBorders>
            <w:vAlign w:val="center"/>
            <w:hideMark/>
          </w:tcPr>
          <w:p w14:paraId="5D8A6B78"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06" w:type="pct"/>
            <w:vMerge/>
            <w:tcBorders>
              <w:top w:val="single" w:sz="4" w:space="0" w:color="auto"/>
              <w:left w:val="single" w:sz="4" w:space="0" w:color="auto"/>
              <w:bottom w:val="single" w:sz="4" w:space="0" w:color="auto"/>
              <w:right w:val="single" w:sz="4" w:space="0" w:color="auto"/>
            </w:tcBorders>
            <w:vAlign w:val="center"/>
            <w:hideMark/>
          </w:tcPr>
          <w:p w14:paraId="2249C871"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06" w:type="pct"/>
            <w:vMerge/>
            <w:tcBorders>
              <w:top w:val="single" w:sz="4" w:space="0" w:color="auto"/>
              <w:left w:val="single" w:sz="4" w:space="0" w:color="auto"/>
              <w:bottom w:val="single" w:sz="4" w:space="0" w:color="auto"/>
              <w:right w:val="single" w:sz="4" w:space="0" w:color="auto"/>
            </w:tcBorders>
            <w:vAlign w:val="center"/>
            <w:hideMark/>
          </w:tcPr>
          <w:p w14:paraId="039B5578"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398" w:type="pct"/>
            <w:vMerge/>
            <w:tcBorders>
              <w:top w:val="single" w:sz="4" w:space="0" w:color="auto"/>
              <w:left w:val="single" w:sz="4" w:space="0" w:color="auto"/>
              <w:bottom w:val="single" w:sz="4" w:space="0" w:color="auto"/>
              <w:right w:val="single" w:sz="4" w:space="0" w:color="auto"/>
            </w:tcBorders>
            <w:vAlign w:val="center"/>
            <w:hideMark/>
          </w:tcPr>
          <w:p w14:paraId="792A9BD4"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72A91FE7"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5D39E5EA"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r>
      <w:tr w:rsidR="00FA667E" w:rsidRPr="00944F7C" w14:paraId="58FEBBF9" w14:textId="77777777" w:rsidTr="00232E7D">
        <w:trPr>
          <w:gridAfter w:val="1"/>
          <w:wAfter w:w="23" w:type="pct"/>
          <w:trHeight w:val="2100"/>
        </w:trPr>
        <w:tc>
          <w:tcPr>
            <w:tcW w:w="15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6388A16"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4</w:t>
            </w:r>
          </w:p>
        </w:tc>
        <w:tc>
          <w:tcPr>
            <w:tcW w:w="368"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2165013"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54790</w:t>
            </w:r>
          </w:p>
        </w:tc>
        <w:tc>
          <w:tcPr>
            <w:tcW w:w="1063" w:type="pct"/>
            <w:vMerge w:val="restart"/>
            <w:tcBorders>
              <w:top w:val="single" w:sz="4" w:space="0" w:color="auto"/>
              <w:left w:val="single" w:sz="4" w:space="0" w:color="auto"/>
              <w:bottom w:val="single" w:sz="4" w:space="0" w:color="000000"/>
              <w:right w:val="single" w:sz="4" w:space="0" w:color="000000"/>
            </w:tcBorders>
            <w:shd w:val="clear" w:color="auto" w:fill="auto"/>
            <w:hideMark/>
          </w:tcPr>
          <w:p w14:paraId="4D0AB9D3" w14:textId="77777777" w:rsidR="00944F7C" w:rsidRPr="00944F7C" w:rsidRDefault="00944F7C" w:rsidP="00944F7C">
            <w:pPr>
              <w:spacing w:after="0" w:line="240" w:lineRule="auto"/>
              <w:jc w:val="both"/>
              <w:rPr>
                <w:rFonts w:ascii="Arial" w:eastAsia="Times New Roman" w:hAnsi="Arial" w:cs="Arial"/>
                <w:color w:val="000000"/>
                <w:sz w:val="16"/>
                <w:szCs w:val="16"/>
                <w:lang w:val="es-CO" w:eastAsia="es-CO"/>
              </w:rPr>
            </w:pPr>
            <w:r w:rsidRPr="00944F7C">
              <w:rPr>
                <w:rFonts w:ascii="Arial" w:eastAsia="Times New Roman" w:hAnsi="Arial" w:cs="Arial"/>
                <w:b/>
                <w:bCs/>
                <w:color w:val="000000"/>
                <w:sz w:val="16"/>
                <w:szCs w:val="16"/>
                <w:lang w:val="es-CO" w:eastAsia="es-CO"/>
              </w:rPr>
              <w:t xml:space="preserve">4. Marquesina: </w:t>
            </w:r>
            <w:r w:rsidRPr="00944F7C">
              <w:rPr>
                <w:rFonts w:ascii="Arial" w:eastAsia="Times New Roman" w:hAnsi="Arial" w:cs="Arial"/>
                <w:color w:val="000000"/>
                <w:sz w:val="16"/>
                <w:szCs w:val="16"/>
                <w:lang w:val="es-CO" w:eastAsia="es-CO"/>
              </w:rPr>
              <w:t xml:space="preserve">Limpieza de la cúpula de vidrio ubicada en la parte central del edificio y que se encuentra a 15 metros de altura, dicho trabajo se realizara con champú </w:t>
            </w:r>
            <w:proofErr w:type="gramStart"/>
            <w:r w:rsidRPr="00944F7C">
              <w:rPr>
                <w:rFonts w:ascii="Arial" w:eastAsia="Times New Roman" w:hAnsi="Arial" w:cs="Arial"/>
                <w:color w:val="000000"/>
                <w:sz w:val="16"/>
                <w:szCs w:val="16"/>
                <w:lang w:val="es-CO" w:eastAsia="es-CO"/>
              </w:rPr>
              <w:t>desengrasante  (</w:t>
            </w:r>
            <w:proofErr w:type="gramEnd"/>
            <w:r w:rsidRPr="00944F7C">
              <w:rPr>
                <w:rFonts w:ascii="Arial" w:eastAsia="Times New Roman" w:hAnsi="Arial" w:cs="Arial"/>
                <w:color w:val="000000"/>
                <w:sz w:val="16"/>
                <w:szCs w:val="16"/>
                <w:lang w:val="es-CO" w:eastAsia="es-CO"/>
              </w:rPr>
              <w:t xml:space="preserve">por encima y por debajo), incluye limpieza de la estructura metálica y </w:t>
            </w:r>
            <w:proofErr w:type="spellStart"/>
            <w:r w:rsidRPr="00944F7C">
              <w:rPr>
                <w:rFonts w:ascii="Arial" w:eastAsia="Times New Roman" w:hAnsi="Arial" w:cs="Arial"/>
                <w:color w:val="000000"/>
                <w:sz w:val="16"/>
                <w:szCs w:val="16"/>
                <w:lang w:val="es-CO" w:eastAsia="es-CO"/>
              </w:rPr>
              <w:t>ensiliconado</w:t>
            </w:r>
            <w:proofErr w:type="spellEnd"/>
            <w:r w:rsidRPr="00944F7C">
              <w:rPr>
                <w:rFonts w:ascii="Arial" w:eastAsia="Times New Roman" w:hAnsi="Arial" w:cs="Arial"/>
                <w:color w:val="000000"/>
                <w:sz w:val="16"/>
                <w:szCs w:val="16"/>
                <w:lang w:val="es-CO" w:eastAsia="es-CO"/>
              </w:rPr>
              <w:t xml:space="preserve"> de las uniones de vidrio que presentan deterioro. El procedimiento del calafateado se realizará antecedida de la limpieza, implementando un proceso, el cual rellena todo espacio vacío y sella las juntas, por lo cual en dado caso al realizar la limpieza se evidencie la filtración de agua, el contratista deberá repetir el proceso y corregir la filtración. Incluye las herramientas y materiales para realizar de forma idónea la actividad, la silicona debe ser transparente acética </w:t>
            </w:r>
            <w:proofErr w:type="spellStart"/>
            <w:r w:rsidRPr="00944F7C">
              <w:rPr>
                <w:rFonts w:ascii="Arial" w:eastAsia="Times New Roman" w:hAnsi="Arial" w:cs="Arial"/>
                <w:color w:val="000000"/>
                <w:sz w:val="16"/>
                <w:szCs w:val="16"/>
                <w:lang w:val="es-CO" w:eastAsia="es-CO"/>
              </w:rPr>
              <w:t>monocomponente</w:t>
            </w:r>
            <w:proofErr w:type="spellEnd"/>
            <w:r w:rsidRPr="00944F7C">
              <w:rPr>
                <w:rFonts w:ascii="Arial" w:eastAsia="Times New Roman" w:hAnsi="Arial" w:cs="Arial"/>
                <w:color w:val="000000"/>
                <w:sz w:val="16"/>
                <w:szCs w:val="16"/>
                <w:lang w:val="es-CO" w:eastAsia="es-CO"/>
              </w:rPr>
              <w:t xml:space="preserve">, antihongos, musgo y líquenes, para el sello de juntas o uniones de vidrio con aluminio, bronce </w:t>
            </w:r>
            <w:proofErr w:type="gramStart"/>
            <w:r w:rsidRPr="00944F7C">
              <w:rPr>
                <w:rFonts w:ascii="Arial" w:eastAsia="Times New Roman" w:hAnsi="Arial" w:cs="Arial"/>
                <w:color w:val="000000"/>
                <w:sz w:val="16"/>
                <w:szCs w:val="16"/>
                <w:lang w:val="es-CO" w:eastAsia="es-CO"/>
              </w:rPr>
              <w:t>o  metales</w:t>
            </w:r>
            <w:proofErr w:type="gramEnd"/>
            <w:r w:rsidRPr="00944F7C">
              <w:rPr>
                <w:rFonts w:ascii="Arial" w:eastAsia="Times New Roman" w:hAnsi="Arial" w:cs="Arial"/>
                <w:color w:val="000000"/>
                <w:sz w:val="16"/>
                <w:szCs w:val="16"/>
                <w:lang w:val="es-CO" w:eastAsia="es-CO"/>
              </w:rPr>
              <w:t xml:space="preserve"> no oxidables,  de bajo módulo que cura con la humedad, alta resistencia a los rayos UV y a la intemperie, alta elasticidad y flexibilidad.</w:t>
            </w:r>
          </w:p>
        </w:tc>
        <w:tc>
          <w:tcPr>
            <w:tcW w:w="36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F87B416"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M2</w:t>
            </w:r>
          </w:p>
        </w:tc>
        <w:tc>
          <w:tcPr>
            <w:tcW w:w="601" w:type="pct"/>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4148112"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0</w:t>
            </w:r>
          </w:p>
        </w:tc>
        <w:tc>
          <w:tcPr>
            <w:tcW w:w="50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1A8312F"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200</w:t>
            </w:r>
          </w:p>
        </w:tc>
        <w:tc>
          <w:tcPr>
            <w:tcW w:w="50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C73A0E7"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200</w:t>
            </w:r>
          </w:p>
        </w:tc>
        <w:tc>
          <w:tcPr>
            <w:tcW w:w="398"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AF0AD0A"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76111501</w:t>
            </w:r>
          </w:p>
        </w:tc>
        <w:tc>
          <w:tcPr>
            <w:tcW w:w="51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E2B1A6B"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 </w:t>
            </w:r>
          </w:p>
        </w:tc>
        <w:tc>
          <w:tcPr>
            <w:tcW w:w="51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6A16724"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 </w:t>
            </w:r>
          </w:p>
        </w:tc>
      </w:tr>
      <w:tr w:rsidR="00FA667E" w:rsidRPr="00944F7C" w14:paraId="0C42F0C8" w14:textId="77777777" w:rsidTr="00232E7D">
        <w:trPr>
          <w:gridAfter w:val="1"/>
          <w:wAfter w:w="23" w:type="pct"/>
          <w:trHeight w:val="4395"/>
        </w:trPr>
        <w:tc>
          <w:tcPr>
            <w:tcW w:w="156" w:type="pct"/>
            <w:vMerge/>
            <w:tcBorders>
              <w:top w:val="nil"/>
              <w:left w:val="single" w:sz="4" w:space="0" w:color="auto"/>
              <w:bottom w:val="single" w:sz="4" w:space="0" w:color="auto"/>
              <w:right w:val="single" w:sz="4" w:space="0" w:color="auto"/>
            </w:tcBorders>
            <w:vAlign w:val="center"/>
            <w:hideMark/>
          </w:tcPr>
          <w:p w14:paraId="3F7E2EE0"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368" w:type="pct"/>
            <w:vMerge/>
            <w:tcBorders>
              <w:top w:val="nil"/>
              <w:left w:val="single" w:sz="4" w:space="0" w:color="auto"/>
              <w:bottom w:val="single" w:sz="4" w:space="0" w:color="auto"/>
              <w:right w:val="single" w:sz="4" w:space="0" w:color="auto"/>
            </w:tcBorders>
            <w:vAlign w:val="center"/>
            <w:hideMark/>
          </w:tcPr>
          <w:p w14:paraId="66D92509"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1063" w:type="pct"/>
            <w:vMerge/>
            <w:tcBorders>
              <w:top w:val="single" w:sz="4" w:space="0" w:color="auto"/>
              <w:left w:val="single" w:sz="4" w:space="0" w:color="auto"/>
              <w:bottom w:val="single" w:sz="4" w:space="0" w:color="auto"/>
              <w:right w:val="single" w:sz="4" w:space="0" w:color="000000"/>
            </w:tcBorders>
            <w:vAlign w:val="center"/>
            <w:hideMark/>
          </w:tcPr>
          <w:p w14:paraId="336EA60F"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360" w:type="pct"/>
            <w:vMerge/>
            <w:tcBorders>
              <w:top w:val="nil"/>
              <w:left w:val="single" w:sz="4" w:space="0" w:color="auto"/>
              <w:bottom w:val="single" w:sz="4" w:space="0" w:color="auto"/>
              <w:right w:val="single" w:sz="4" w:space="0" w:color="auto"/>
            </w:tcBorders>
            <w:vAlign w:val="center"/>
            <w:hideMark/>
          </w:tcPr>
          <w:p w14:paraId="36E5547B"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601" w:type="pct"/>
            <w:gridSpan w:val="2"/>
            <w:vMerge/>
            <w:tcBorders>
              <w:top w:val="nil"/>
              <w:left w:val="single" w:sz="4" w:space="0" w:color="auto"/>
              <w:bottom w:val="single" w:sz="4" w:space="0" w:color="auto"/>
              <w:right w:val="single" w:sz="4" w:space="0" w:color="auto"/>
            </w:tcBorders>
            <w:vAlign w:val="center"/>
            <w:hideMark/>
          </w:tcPr>
          <w:p w14:paraId="16E6D405"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06" w:type="pct"/>
            <w:vMerge/>
            <w:tcBorders>
              <w:top w:val="nil"/>
              <w:left w:val="single" w:sz="4" w:space="0" w:color="auto"/>
              <w:bottom w:val="single" w:sz="4" w:space="0" w:color="auto"/>
              <w:right w:val="single" w:sz="4" w:space="0" w:color="auto"/>
            </w:tcBorders>
            <w:vAlign w:val="center"/>
            <w:hideMark/>
          </w:tcPr>
          <w:p w14:paraId="3060756C"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06" w:type="pct"/>
            <w:vMerge/>
            <w:tcBorders>
              <w:top w:val="nil"/>
              <w:left w:val="single" w:sz="4" w:space="0" w:color="auto"/>
              <w:bottom w:val="single" w:sz="4" w:space="0" w:color="auto"/>
              <w:right w:val="single" w:sz="4" w:space="0" w:color="auto"/>
            </w:tcBorders>
            <w:vAlign w:val="center"/>
            <w:hideMark/>
          </w:tcPr>
          <w:p w14:paraId="7F856D26"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398" w:type="pct"/>
            <w:vMerge/>
            <w:tcBorders>
              <w:top w:val="nil"/>
              <w:left w:val="single" w:sz="4" w:space="0" w:color="auto"/>
              <w:bottom w:val="single" w:sz="4" w:space="0" w:color="auto"/>
              <w:right w:val="single" w:sz="4" w:space="0" w:color="auto"/>
            </w:tcBorders>
            <w:vAlign w:val="center"/>
            <w:hideMark/>
          </w:tcPr>
          <w:p w14:paraId="3CB93E7F"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10" w:type="pct"/>
            <w:vMerge/>
            <w:tcBorders>
              <w:top w:val="nil"/>
              <w:left w:val="single" w:sz="4" w:space="0" w:color="auto"/>
              <w:bottom w:val="single" w:sz="4" w:space="0" w:color="auto"/>
              <w:right w:val="single" w:sz="4" w:space="0" w:color="auto"/>
            </w:tcBorders>
            <w:vAlign w:val="center"/>
            <w:hideMark/>
          </w:tcPr>
          <w:p w14:paraId="299F52FF"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10" w:type="pct"/>
            <w:vMerge/>
            <w:tcBorders>
              <w:top w:val="nil"/>
              <w:left w:val="single" w:sz="4" w:space="0" w:color="auto"/>
              <w:bottom w:val="single" w:sz="4" w:space="0" w:color="auto"/>
              <w:right w:val="single" w:sz="4" w:space="0" w:color="auto"/>
            </w:tcBorders>
            <w:vAlign w:val="center"/>
            <w:hideMark/>
          </w:tcPr>
          <w:p w14:paraId="603FD7B4"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r>
      <w:tr w:rsidR="00FA667E" w:rsidRPr="00944F7C" w14:paraId="18EBA5C6" w14:textId="77777777" w:rsidTr="00232E7D">
        <w:trPr>
          <w:gridAfter w:val="1"/>
          <w:wAfter w:w="23" w:type="pct"/>
          <w:trHeight w:val="3090"/>
        </w:trPr>
        <w:tc>
          <w:tcPr>
            <w:tcW w:w="15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F1BDAB4"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5</w:t>
            </w:r>
          </w:p>
        </w:tc>
        <w:tc>
          <w:tcPr>
            <w:tcW w:w="36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AA2387A"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54790</w:t>
            </w:r>
          </w:p>
        </w:tc>
        <w:tc>
          <w:tcPr>
            <w:tcW w:w="106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C5DA1B8" w14:textId="77777777" w:rsidR="00944F7C" w:rsidRPr="00944F7C" w:rsidRDefault="00944F7C" w:rsidP="00944F7C">
            <w:pPr>
              <w:spacing w:after="0" w:line="240" w:lineRule="auto"/>
              <w:jc w:val="both"/>
              <w:rPr>
                <w:rFonts w:ascii="Arial" w:eastAsia="Times New Roman" w:hAnsi="Arial" w:cs="Arial"/>
                <w:color w:val="000000"/>
                <w:sz w:val="16"/>
                <w:szCs w:val="16"/>
                <w:lang w:val="es-CO" w:eastAsia="es-CO"/>
              </w:rPr>
            </w:pPr>
            <w:r w:rsidRPr="00944F7C">
              <w:rPr>
                <w:rFonts w:ascii="Arial" w:eastAsia="Times New Roman" w:hAnsi="Arial" w:cs="Arial"/>
                <w:b/>
                <w:bCs/>
                <w:color w:val="000000"/>
                <w:sz w:val="16"/>
                <w:szCs w:val="16"/>
                <w:lang w:val="es-CO" w:eastAsia="es-CO"/>
              </w:rPr>
              <w:t xml:space="preserve">5. Persiana y parales: </w:t>
            </w:r>
            <w:r w:rsidRPr="00944F7C">
              <w:rPr>
                <w:rFonts w:ascii="Arial" w:eastAsia="Times New Roman" w:hAnsi="Arial" w:cs="Arial"/>
                <w:color w:val="000000"/>
                <w:sz w:val="16"/>
                <w:szCs w:val="16"/>
                <w:lang w:val="es-CO" w:eastAsia="es-CO"/>
              </w:rPr>
              <w:t xml:space="preserve">Limpieza de persianas microperforadas en aluminio de 15 metros de </w:t>
            </w:r>
            <w:proofErr w:type="gramStart"/>
            <w:r w:rsidRPr="00944F7C">
              <w:rPr>
                <w:rFonts w:ascii="Arial" w:eastAsia="Times New Roman" w:hAnsi="Arial" w:cs="Arial"/>
                <w:color w:val="000000"/>
                <w:sz w:val="16"/>
                <w:szCs w:val="16"/>
                <w:lang w:val="es-CO" w:eastAsia="es-CO"/>
              </w:rPr>
              <w:t>altura  realizado</w:t>
            </w:r>
            <w:proofErr w:type="gramEnd"/>
            <w:r w:rsidRPr="00944F7C">
              <w:rPr>
                <w:rFonts w:ascii="Arial" w:eastAsia="Times New Roman" w:hAnsi="Arial" w:cs="Arial"/>
                <w:color w:val="000000"/>
                <w:sz w:val="16"/>
                <w:szCs w:val="16"/>
                <w:lang w:val="es-CO" w:eastAsia="es-CO"/>
              </w:rPr>
              <w:t xml:space="preserve"> con  hidrolavadora y desengrasante y  el  suministro y aplicación de pintura anticorrosiva  y pintura general color gris a la estructura metálica, esta pintura antes de su aplicación debe ser avalada por el supervisor del contrato. Se debe preparar la superficie lijándola, eliminando cualquier tipo de partícula, aplicar </w:t>
            </w:r>
            <w:r w:rsidRPr="00944F7C">
              <w:rPr>
                <w:rFonts w:ascii="Arial" w:eastAsia="Times New Roman" w:hAnsi="Arial" w:cs="Arial"/>
                <w:color w:val="000000"/>
                <w:sz w:val="16"/>
                <w:szCs w:val="16"/>
                <w:lang w:val="es-CO" w:eastAsia="es-CO"/>
              </w:rPr>
              <w:lastRenderedPageBreak/>
              <w:t>anticorrosivo en las zonas donde sea necesario y posteriormente pintar con compresor de aire comprimido. Para estos trabajos, se debe realizar protección con cartón, plástico o materiales similares que cumplan con dicha función en los vidrios, muros y pisos para no mancharlos, de ser así repintar o limpiar y realizar limpieza general retirando la totalidad de los residuos producidos.</w:t>
            </w:r>
            <w:r w:rsidRPr="00944F7C">
              <w:rPr>
                <w:rFonts w:ascii="Arial" w:eastAsia="Times New Roman" w:hAnsi="Arial" w:cs="Arial"/>
                <w:color w:val="000000"/>
                <w:sz w:val="16"/>
                <w:szCs w:val="16"/>
                <w:lang w:val="es-CO" w:eastAsia="es-CO"/>
              </w:rPr>
              <w:br/>
              <w:t>NOTA: Para la aplicación de la pintura el contratista debe realizar la respectiva limpieza previa del área a intervenir.</w:t>
            </w:r>
          </w:p>
        </w:tc>
        <w:tc>
          <w:tcPr>
            <w:tcW w:w="36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F120448"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lastRenderedPageBreak/>
              <w:t>M2</w:t>
            </w:r>
          </w:p>
        </w:tc>
        <w:tc>
          <w:tcPr>
            <w:tcW w:w="601"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3B227C"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0</w:t>
            </w:r>
          </w:p>
        </w:tc>
        <w:tc>
          <w:tcPr>
            <w:tcW w:w="50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A6D133"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450</w:t>
            </w:r>
          </w:p>
        </w:tc>
        <w:tc>
          <w:tcPr>
            <w:tcW w:w="50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EB48FC7"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450</w:t>
            </w:r>
          </w:p>
        </w:tc>
        <w:tc>
          <w:tcPr>
            <w:tcW w:w="39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FFCC7F8"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76111501</w:t>
            </w:r>
          </w:p>
        </w:tc>
        <w:tc>
          <w:tcPr>
            <w:tcW w:w="51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F90468B"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 </w:t>
            </w:r>
          </w:p>
        </w:tc>
        <w:tc>
          <w:tcPr>
            <w:tcW w:w="51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CEF06FC"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 </w:t>
            </w:r>
          </w:p>
        </w:tc>
      </w:tr>
      <w:tr w:rsidR="00FA667E" w:rsidRPr="00944F7C" w14:paraId="2E07B569" w14:textId="77777777" w:rsidTr="00232E7D">
        <w:trPr>
          <w:gridAfter w:val="1"/>
          <w:wAfter w:w="23" w:type="pct"/>
          <w:trHeight w:val="3090"/>
        </w:trPr>
        <w:tc>
          <w:tcPr>
            <w:tcW w:w="156" w:type="pct"/>
            <w:vMerge/>
            <w:tcBorders>
              <w:top w:val="single" w:sz="4" w:space="0" w:color="auto"/>
              <w:left w:val="single" w:sz="4" w:space="0" w:color="auto"/>
              <w:bottom w:val="single" w:sz="4" w:space="0" w:color="auto"/>
              <w:right w:val="single" w:sz="4" w:space="0" w:color="auto"/>
            </w:tcBorders>
            <w:vAlign w:val="center"/>
            <w:hideMark/>
          </w:tcPr>
          <w:p w14:paraId="2343678F"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368" w:type="pct"/>
            <w:vMerge/>
            <w:tcBorders>
              <w:top w:val="single" w:sz="4" w:space="0" w:color="auto"/>
              <w:left w:val="single" w:sz="4" w:space="0" w:color="auto"/>
              <w:bottom w:val="single" w:sz="4" w:space="0" w:color="auto"/>
              <w:right w:val="single" w:sz="4" w:space="0" w:color="auto"/>
            </w:tcBorders>
            <w:vAlign w:val="center"/>
            <w:hideMark/>
          </w:tcPr>
          <w:p w14:paraId="6BE8AF7D"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1063" w:type="pct"/>
            <w:vMerge/>
            <w:tcBorders>
              <w:top w:val="single" w:sz="4" w:space="0" w:color="auto"/>
              <w:left w:val="single" w:sz="4" w:space="0" w:color="auto"/>
              <w:bottom w:val="single" w:sz="4" w:space="0" w:color="auto"/>
              <w:right w:val="single" w:sz="4" w:space="0" w:color="auto"/>
            </w:tcBorders>
            <w:vAlign w:val="center"/>
            <w:hideMark/>
          </w:tcPr>
          <w:p w14:paraId="58A146BE"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360" w:type="pct"/>
            <w:vMerge/>
            <w:tcBorders>
              <w:top w:val="single" w:sz="4" w:space="0" w:color="auto"/>
              <w:left w:val="single" w:sz="4" w:space="0" w:color="auto"/>
              <w:bottom w:val="single" w:sz="4" w:space="0" w:color="auto"/>
              <w:right w:val="single" w:sz="4" w:space="0" w:color="auto"/>
            </w:tcBorders>
            <w:vAlign w:val="center"/>
            <w:hideMark/>
          </w:tcPr>
          <w:p w14:paraId="3E23DC70"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601" w:type="pct"/>
            <w:gridSpan w:val="2"/>
            <w:vMerge/>
            <w:tcBorders>
              <w:top w:val="single" w:sz="4" w:space="0" w:color="auto"/>
              <w:left w:val="single" w:sz="4" w:space="0" w:color="auto"/>
              <w:bottom w:val="single" w:sz="4" w:space="0" w:color="auto"/>
              <w:right w:val="single" w:sz="4" w:space="0" w:color="auto"/>
            </w:tcBorders>
            <w:vAlign w:val="center"/>
            <w:hideMark/>
          </w:tcPr>
          <w:p w14:paraId="00CC805F"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06" w:type="pct"/>
            <w:vMerge/>
            <w:tcBorders>
              <w:top w:val="single" w:sz="4" w:space="0" w:color="auto"/>
              <w:left w:val="single" w:sz="4" w:space="0" w:color="auto"/>
              <w:bottom w:val="single" w:sz="4" w:space="0" w:color="auto"/>
              <w:right w:val="single" w:sz="4" w:space="0" w:color="auto"/>
            </w:tcBorders>
            <w:vAlign w:val="center"/>
            <w:hideMark/>
          </w:tcPr>
          <w:p w14:paraId="40655B28"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06" w:type="pct"/>
            <w:vMerge/>
            <w:tcBorders>
              <w:top w:val="single" w:sz="4" w:space="0" w:color="auto"/>
              <w:left w:val="single" w:sz="4" w:space="0" w:color="auto"/>
              <w:bottom w:val="single" w:sz="4" w:space="0" w:color="auto"/>
              <w:right w:val="single" w:sz="4" w:space="0" w:color="auto"/>
            </w:tcBorders>
            <w:vAlign w:val="center"/>
            <w:hideMark/>
          </w:tcPr>
          <w:p w14:paraId="0B66F28A"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398" w:type="pct"/>
            <w:vMerge/>
            <w:tcBorders>
              <w:top w:val="single" w:sz="4" w:space="0" w:color="auto"/>
              <w:left w:val="single" w:sz="4" w:space="0" w:color="auto"/>
              <w:bottom w:val="single" w:sz="4" w:space="0" w:color="auto"/>
              <w:right w:val="single" w:sz="4" w:space="0" w:color="auto"/>
            </w:tcBorders>
            <w:vAlign w:val="center"/>
            <w:hideMark/>
          </w:tcPr>
          <w:p w14:paraId="07735162"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6E05C762"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6EBEEFF0"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r>
      <w:tr w:rsidR="00FA667E" w:rsidRPr="00944F7C" w14:paraId="5D7EB67A" w14:textId="77777777" w:rsidTr="00232E7D">
        <w:trPr>
          <w:gridAfter w:val="1"/>
          <w:wAfter w:w="23" w:type="pct"/>
          <w:trHeight w:val="3645"/>
        </w:trPr>
        <w:tc>
          <w:tcPr>
            <w:tcW w:w="15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8C75448"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6</w:t>
            </w:r>
          </w:p>
        </w:tc>
        <w:tc>
          <w:tcPr>
            <w:tcW w:w="368"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1F957E1"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54730</w:t>
            </w:r>
          </w:p>
        </w:tc>
        <w:tc>
          <w:tcPr>
            <w:tcW w:w="1063" w:type="pct"/>
            <w:vMerge w:val="restart"/>
            <w:tcBorders>
              <w:top w:val="single" w:sz="4" w:space="0" w:color="auto"/>
              <w:left w:val="single" w:sz="4" w:space="0" w:color="auto"/>
              <w:bottom w:val="single" w:sz="4" w:space="0" w:color="000000"/>
              <w:right w:val="single" w:sz="4" w:space="0" w:color="000000"/>
            </w:tcBorders>
            <w:shd w:val="clear" w:color="auto" w:fill="auto"/>
            <w:hideMark/>
          </w:tcPr>
          <w:p w14:paraId="25AD00D2" w14:textId="77777777" w:rsidR="00944F7C" w:rsidRPr="00944F7C" w:rsidRDefault="00944F7C" w:rsidP="00944F7C">
            <w:pPr>
              <w:spacing w:after="0" w:line="240" w:lineRule="auto"/>
              <w:jc w:val="both"/>
              <w:rPr>
                <w:rFonts w:ascii="Arial" w:eastAsia="Times New Roman" w:hAnsi="Arial" w:cs="Arial"/>
                <w:color w:val="000000"/>
                <w:sz w:val="16"/>
                <w:szCs w:val="16"/>
                <w:lang w:val="es-CO" w:eastAsia="es-CO"/>
              </w:rPr>
            </w:pPr>
            <w:r w:rsidRPr="00944F7C">
              <w:rPr>
                <w:rFonts w:ascii="Arial" w:eastAsia="Times New Roman" w:hAnsi="Arial" w:cs="Arial"/>
                <w:b/>
                <w:bCs/>
                <w:color w:val="000000"/>
                <w:sz w:val="16"/>
                <w:szCs w:val="16"/>
                <w:lang w:val="es-CO" w:eastAsia="es-CO"/>
              </w:rPr>
              <w:t xml:space="preserve">6. Pintura escaleras de emergencia: </w:t>
            </w:r>
            <w:r w:rsidRPr="00944F7C">
              <w:rPr>
                <w:rFonts w:ascii="Arial" w:eastAsia="Times New Roman" w:hAnsi="Arial" w:cs="Arial"/>
                <w:color w:val="000000"/>
                <w:sz w:val="16"/>
                <w:szCs w:val="16"/>
                <w:lang w:val="es-CO" w:eastAsia="es-CO"/>
              </w:rPr>
              <w:t>Suministrar y aplicar pintura anticorrosiva en las partes afectadas y esmalte color gris para estructura metálica de dos (2) escaleras de emergencia para edificio de cuatro pisos, ancho escalera 1.20 metros. Se debe preparar la superficie, puliéndola, lijándola, eliminando cualquier tipo de partícula, aplicar anticorrosivo en las zonas donde sea necesario y posteriormente pintar con compresor de aire comprimido. Para estos trabajos, se debe realizar protección de los vidrios, muros y pisos con cartón, plástico, etc. o materiales similares que cumplan con dicha función, y realizar limpieza general retirando la totalidad de los residuos producidos.</w:t>
            </w:r>
            <w:r w:rsidRPr="00944F7C">
              <w:rPr>
                <w:rFonts w:ascii="Arial" w:eastAsia="Times New Roman" w:hAnsi="Arial" w:cs="Arial"/>
                <w:color w:val="000000"/>
                <w:sz w:val="16"/>
                <w:szCs w:val="16"/>
                <w:lang w:val="es-CO" w:eastAsia="es-CO"/>
              </w:rPr>
              <w:br/>
              <w:t>NOTA 1: Para la aplicación de la pintura el contratista debe realizar la respectiva limpieza previa del área a intervenir.</w:t>
            </w:r>
            <w:r w:rsidRPr="00944F7C">
              <w:rPr>
                <w:rFonts w:ascii="Arial" w:eastAsia="Times New Roman" w:hAnsi="Arial" w:cs="Arial"/>
                <w:color w:val="000000"/>
                <w:sz w:val="16"/>
                <w:szCs w:val="16"/>
                <w:lang w:val="es-CO" w:eastAsia="es-CO"/>
              </w:rPr>
              <w:br/>
              <w:t>NOTA 2: La aplicación de la pintura deberá realizarse con compresor de aire comprimido y pistola, adicionalmente garantizar que las áreas aledañas no sean manchadas (piso, techo y paredes) y de ser así deberá repintarse o limpiarse.</w:t>
            </w:r>
          </w:p>
        </w:tc>
        <w:tc>
          <w:tcPr>
            <w:tcW w:w="36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90546F6"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M2</w:t>
            </w:r>
          </w:p>
        </w:tc>
        <w:tc>
          <w:tcPr>
            <w:tcW w:w="601" w:type="pct"/>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A8040EE"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0</w:t>
            </w:r>
          </w:p>
        </w:tc>
        <w:tc>
          <w:tcPr>
            <w:tcW w:w="50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547C427"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50</w:t>
            </w:r>
          </w:p>
        </w:tc>
        <w:tc>
          <w:tcPr>
            <w:tcW w:w="50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D3CCFE8"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50</w:t>
            </w:r>
          </w:p>
        </w:tc>
        <w:tc>
          <w:tcPr>
            <w:tcW w:w="398"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100B28D"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73181104</w:t>
            </w:r>
          </w:p>
        </w:tc>
        <w:tc>
          <w:tcPr>
            <w:tcW w:w="51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2CE98B2"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 </w:t>
            </w:r>
          </w:p>
        </w:tc>
        <w:tc>
          <w:tcPr>
            <w:tcW w:w="51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AC4DDD3"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 </w:t>
            </w:r>
          </w:p>
        </w:tc>
      </w:tr>
      <w:tr w:rsidR="00FA667E" w:rsidRPr="00944F7C" w14:paraId="53415571" w14:textId="77777777" w:rsidTr="00232E7D">
        <w:trPr>
          <w:gridAfter w:val="1"/>
          <w:wAfter w:w="23" w:type="pct"/>
          <w:trHeight w:val="3645"/>
        </w:trPr>
        <w:tc>
          <w:tcPr>
            <w:tcW w:w="156" w:type="pct"/>
            <w:vMerge/>
            <w:tcBorders>
              <w:top w:val="nil"/>
              <w:left w:val="single" w:sz="4" w:space="0" w:color="auto"/>
              <w:bottom w:val="single" w:sz="4" w:space="0" w:color="auto"/>
              <w:right w:val="single" w:sz="4" w:space="0" w:color="auto"/>
            </w:tcBorders>
            <w:vAlign w:val="center"/>
            <w:hideMark/>
          </w:tcPr>
          <w:p w14:paraId="612B4374"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368" w:type="pct"/>
            <w:vMerge/>
            <w:tcBorders>
              <w:top w:val="nil"/>
              <w:left w:val="single" w:sz="4" w:space="0" w:color="auto"/>
              <w:bottom w:val="single" w:sz="4" w:space="0" w:color="auto"/>
              <w:right w:val="single" w:sz="4" w:space="0" w:color="auto"/>
            </w:tcBorders>
            <w:vAlign w:val="center"/>
            <w:hideMark/>
          </w:tcPr>
          <w:p w14:paraId="53C7B0E0"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1063" w:type="pct"/>
            <w:vMerge/>
            <w:tcBorders>
              <w:top w:val="single" w:sz="4" w:space="0" w:color="auto"/>
              <w:left w:val="single" w:sz="4" w:space="0" w:color="auto"/>
              <w:bottom w:val="single" w:sz="4" w:space="0" w:color="auto"/>
              <w:right w:val="single" w:sz="4" w:space="0" w:color="000000"/>
            </w:tcBorders>
            <w:vAlign w:val="center"/>
            <w:hideMark/>
          </w:tcPr>
          <w:p w14:paraId="2ED96541"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360" w:type="pct"/>
            <w:vMerge/>
            <w:tcBorders>
              <w:top w:val="nil"/>
              <w:left w:val="single" w:sz="4" w:space="0" w:color="auto"/>
              <w:bottom w:val="single" w:sz="4" w:space="0" w:color="auto"/>
              <w:right w:val="single" w:sz="4" w:space="0" w:color="auto"/>
            </w:tcBorders>
            <w:vAlign w:val="center"/>
            <w:hideMark/>
          </w:tcPr>
          <w:p w14:paraId="650E4D52"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601" w:type="pct"/>
            <w:gridSpan w:val="2"/>
            <w:vMerge/>
            <w:tcBorders>
              <w:top w:val="nil"/>
              <w:left w:val="single" w:sz="4" w:space="0" w:color="auto"/>
              <w:bottom w:val="single" w:sz="4" w:space="0" w:color="auto"/>
              <w:right w:val="single" w:sz="4" w:space="0" w:color="auto"/>
            </w:tcBorders>
            <w:vAlign w:val="center"/>
            <w:hideMark/>
          </w:tcPr>
          <w:p w14:paraId="70B93367"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06" w:type="pct"/>
            <w:vMerge/>
            <w:tcBorders>
              <w:top w:val="nil"/>
              <w:left w:val="single" w:sz="4" w:space="0" w:color="auto"/>
              <w:bottom w:val="single" w:sz="4" w:space="0" w:color="auto"/>
              <w:right w:val="single" w:sz="4" w:space="0" w:color="auto"/>
            </w:tcBorders>
            <w:vAlign w:val="center"/>
            <w:hideMark/>
          </w:tcPr>
          <w:p w14:paraId="0BF5F6D9"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06" w:type="pct"/>
            <w:vMerge/>
            <w:tcBorders>
              <w:top w:val="nil"/>
              <w:left w:val="single" w:sz="4" w:space="0" w:color="auto"/>
              <w:bottom w:val="single" w:sz="4" w:space="0" w:color="auto"/>
              <w:right w:val="single" w:sz="4" w:space="0" w:color="auto"/>
            </w:tcBorders>
            <w:vAlign w:val="center"/>
            <w:hideMark/>
          </w:tcPr>
          <w:p w14:paraId="760BA331"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398" w:type="pct"/>
            <w:vMerge/>
            <w:tcBorders>
              <w:top w:val="nil"/>
              <w:left w:val="single" w:sz="4" w:space="0" w:color="auto"/>
              <w:bottom w:val="single" w:sz="4" w:space="0" w:color="auto"/>
              <w:right w:val="single" w:sz="4" w:space="0" w:color="auto"/>
            </w:tcBorders>
            <w:vAlign w:val="center"/>
            <w:hideMark/>
          </w:tcPr>
          <w:p w14:paraId="37809021"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10" w:type="pct"/>
            <w:vMerge/>
            <w:tcBorders>
              <w:top w:val="nil"/>
              <w:left w:val="single" w:sz="4" w:space="0" w:color="auto"/>
              <w:bottom w:val="single" w:sz="4" w:space="0" w:color="auto"/>
              <w:right w:val="single" w:sz="4" w:space="0" w:color="auto"/>
            </w:tcBorders>
            <w:vAlign w:val="center"/>
            <w:hideMark/>
          </w:tcPr>
          <w:p w14:paraId="5A26093E"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10" w:type="pct"/>
            <w:vMerge/>
            <w:tcBorders>
              <w:top w:val="nil"/>
              <w:left w:val="single" w:sz="4" w:space="0" w:color="auto"/>
              <w:bottom w:val="single" w:sz="4" w:space="0" w:color="auto"/>
              <w:right w:val="single" w:sz="4" w:space="0" w:color="auto"/>
            </w:tcBorders>
            <w:vAlign w:val="center"/>
            <w:hideMark/>
          </w:tcPr>
          <w:p w14:paraId="003D85C4"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r>
      <w:tr w:rsidR="00FA667E" w:rsidRPr="00944F7C" w14:paraId="65E39698" w14:textId="77777777" w:rsidTr="00232E7D">
        <w:trPr>
          <w:gridAfter w:val="1"/>
          <w:wAfter w:w="23" w:type="pct"/>
          <w:trHeight w:val="3840"/>
        </w:trPr>
        <w:tc>
          <w:tcPr>
            <w:tcW w:w="15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C77B476"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lastRenderedPageBreak/>
              <w:t>7</w:t>
            </w:r>
          </w:p>
        </w:tc>
        <w:tc>
          <w:tcPr>
            <w:tcW w:w="36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752BDA6"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54530</w:t>
            </w:r>
          </w:p>
        </w:tc>
        <w:tc>
          <w:tcPr>
            <w:tcW w:w="106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C427EA4" w14:textId="77777777" w:rsidR="00944F7C" w:rsidRPr="00944F7C" w:rsidRDefault="00944F7C" w:rsidP="00944F7C">
            <w:pPr>
              <w:spacing w:after="0" w:line="240" w:lineRule="auto"/>
              <w:jc w:val="both"/>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7</w:t>
            </w:r>
            <w:r w:rsidRPr="00944F7C">
              <w:rPr>
                <w:rFonts w:ascii="Arial" w:eastAsia="Times New Roman" w:hAnsi="Arial" w:cs="Arial"/>
                <w:b/>
                <w:bCs/>
                <w:color w:val="000000"/>
                <w:sz w:val="16"/>
                <w:szCs w:val="16"/>
                <w:lang w:val="es-CO" w:eastAsia="es-CO"/>
              </w:rPr>
              <w:t>. Impermeabilización fachada norte</w:t>
            </w:r>
            <w:r w:rsidRPr="00944F7C">
              <w:rPr>
                <w:rFonts w:ascii="Arial" w:eastAsia="Times New Roman" w:hAnsi="Arial" w:cs="Arial"/>
                <w:color w:val="000000"/>
                <w:sz w:val="16"/>
                <w:szCs w:val="16"/>
                <w:lang w:val="es-CO" w:eastAsia="es-CO"/>
              </w:rPr>
              <w:t xml:space="preserve">: Remover y aplicar nueva boquilla en las juntas de baldosa imitación piedra que se encuentran instaladas enchapando la fachada norte del edificio, incluyendo voladizos, con el fin de corregir filtraciones de agua. Se debe realizar una limpieza de las juntas, antes de aplicar la boquilla de color igual o similar a la existente, impermeable mediante un palustre, rasqueta de caucho o herramienta similar en sentido diagonal a la dirección de la junta, posteriormente se debe pulir, después de que la boquilla esta seca limpiar el material sobrante con una esponja ligeramente húmeda 5 minutos después de que el material haya secado. Dicho servicio incluye aplicar silicona en la unión entre el enchape de cerámica y la fachada de vidrio. Incluye las herramientas y materiales para realizar de forma idónea la actividad, la silicona debe ser transparente acética </w:t>
            </w:r>
            <w:proofErr w:type="spellStart"/>
            <w:r w:rsidRPr="00944F7C">
              <w:rPr>
                <w:rFonts w:ascii="Arial" w:eastAsia="Times New Roman" w:hAnsi="Arial" w:cs="Arial"/>
                <w:color w:val="000000"/>
                <w:sz w:val="16"/>
                <w:szCs w:val="16"/>
                <w:lang w:val="es-CO" w:eastAsia="es-CO"/>
              </w:rPr>
              <w:t>monocomponente</w:t>
            </w:r>
            <w:proofErr w:type="spellEnd"/>
            <w:r w:rsidRPr="00944F7C">
              <w:rPr>
                <w:rFonts w:ascii="Arial" w:eastAsia="Times New Roman" w:hAnsi="Arial" w:cs="Arial"/>
                <w:color w:val="000000"/>
                <w:sz w:val="16"/>
                <w:szCs w:val="16"/>
                <w:lang w:val="es-CO" w:eastAsia="es-CO"/>
              </w:rPr>
              <w:t>, anti hongos, musgo y líquenes, para el sello de juntas o uniones del enchape con el vidrio,  de bajo módulo que cura con la humedad, alta resistencia a los rayos UV y a la intemperie, alta elasticidad y flexibilidad, adicionalmente relleno de las justas de dilatación de mencionada fachada, se realizara con un producto sellante  elástico con el fin de evitar el ingreso de agua.</w:t>
            </w:r>
            <w:r w:rsidRPr="00944F7C">
              <w:rPr>
                <w:rFonts w:ascii="Arial" w:eastAsia="Times New Roman" w:hAnsi="Arial" w:cs="Arial"/>
                <w:color w:val="000000"/>
                <w:sz w:val="16"/>
                <w:szCs w:val="16"/>
                <w:lang w:val="es-CO" w:eastAsia="es-CO"/>
              </w:rPr>
              <w:br/>
              <w:t xml:space="preserve">NOTA 1: Si la dilatación es mayor deberá utilizarse un producto de relleno </w:t>
            </w:r>
            <w:proofErr w:type="spellStart"/>
            <w:r w:rsidRPr="00944F7C">
              <w:rPr>
                <w:rFonts w:ascii="Arial" w:eastAsia="Times New Roman" w:hAnsi="Arial" w:cs="Arial"/>
                <w:color w:val="000000"/>
                <w:sz w:val="16"/>
                <w:szCs w:val="16"/>
                <w:lang w:val="es-CO" w:eastAsia="es-CO"/>
              </w:rPr>
              <w:t>yumbolon</w:t>
            </w:r>
            <w:proofErr w:type="spellEnd"/>
            <w:r w:rsidRPr="00944F7C">
              <w:rPr>
                <w:rFonts w:ascii="Arial" w:eastAsia="Times New Roman" w:hAnsi="Arial" w:cs="Arial"/>
                <w:color w:val="000000"/>
                <w:sz w:val="16"/>
                <w:szCs w:val="16"/>
                <w:lang w:val="es-CO" w:eastAsia="es-CO"/>
              </w:rPr>
              <w:t xml:space="preserve"> tipo cola de ratón y luego sellar con el producto sellante.</w:t>
            </w:r>
            <w:r w:rsidRPr="00944F7C">
              <w:rPr>
                <w:rFonts w:ascii="Arial" w:eastAsia="Times New Roman" w:hAnsi="Arial" w:cs="Arial"/>
                <w:color w:val="000000"/>
                <w:sz w:val="16"/>
                <w:szCs w:val="16"/>
                <w:lang w:val="es-CO" w:eastAsia="es-CO"/>
              </w:rPr>
              <w:br/>
              <w:t>NOTA 2: De manera simultánea se debe realizar la limpieza de esta fachaleta con un producto no abrasivo.</w:t>
            </w:r>
          </w:p>
        </w:tc>
        <w:tc>
          <w:tcPr>
            <w:tcW w:w="36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0144A6"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M2</w:t>
            </w:r>
          </w:p>
        </w:tc>
        <w:tc>
          <w:tcPr>
            <w:tcW w:w="601"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1B383E0"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0</w:t>
            </w:r>
          </w:p>
        </w:tc>
        <w:tc>
          <w:tcPr>
            <w:tcW w:w="50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ED6ED9B"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250</w:t>
            </w:r>
          </w:p>
        </w:tc>
        <w:tc>
          <w:tcPr>
            <w:tcW w:w="50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6664D38"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250</w:t>
            </w:r>
          </w:p>
        </w:tc>
        <w:tc>
          <w:tcPr>
            <w:tcW w:w="39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AD2533"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72153204</w:t>
            </w:r>
          </w:p>
        </w:tc>
        <w:tc>
          <w:tcPr>
            <w:tcW w:w="51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78F6C9"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 </w:t>
            </w:r>
          </w:p>
        </w:tc>
        <w:tc>
          <w:tcPr>
            <w:tcW w:w="51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A04E2C"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 </w:t>
            </w:r>
          </w:p>
        </w:tc>
      </w:tr>
      <w:tr w:rsidR="00FA667E" w:rsidRPr="00944F7C" w14:paraId="12D23C68" w14:textId="77777777" w:rsidTr="00232E7D">
        <w:trPr>
          <w:gridAfter w:val="1"/>
          <w:wAfter w:w="23" w:type="pct"/>
          <w:trHeight w:val="5835"/>
        </w:trPr>
        <w:tc>
          <w:tcPr>
            <w:tcW w:w="156" w:type="pct"/>
            <w:vMerge/>
            <w:tcBorders>
              <w:top w:val="single" w:sz="4" w:space="0" w:color="auto"/>
              <w:left w:val="single" w:sz="4" w:space="0" w:color="auto"/>
              <w:bottom w:val="single" w:sz="4" w:space="0" w:color="auto"/>
              <w:right w:val="single" w:sz="4" w:space="0" w:color="auto"/>
            </w:tcBorders>
            <w:vAlign w:val="center"/>
            <w:hideMark/>
          </w:tcPr>
          <w:p w14:paraId="6715304A"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368" w:type="pct"/>
            <w:vMerge/>
            <w:tcBorders>
              <w:top w:val="single" w:sz="4" w:space="0" w:color="auto"/>
              <w:left w:val="single" w:sz="4" w:space="0" w:color="auto"/>
              <w:bottom w:val="single" w:sz="4" w:space="0" w:color="auto"/>
              <w:right w:val="single" w:sz="4" w:space="0" w:color="auto"/>
            </w:tcBorders>
            <w:vAlign w:val="center"/>
            <w:hideMark/>
          </w:tcPr>
          <w:p w14:paraId="32EA7661"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1063" w:type="pct"/>
            <w:vMerge/>
            <w:tcBorders>
              <w:top w:val="single" w:sz="4" w:space="0" w:color="auto"/>
              <w:left w:val="single" w:sz="4" w:space="0" w:color="auto"/>
              <w:bottom w:val="single" w:sz="4" w:space="0" w:color="auto"/>
              <w:right w:val="single" w:sz="4" w:space="0" w:color="auto"/>
            </w:tcBorders>
            <w:vAlign w:val="center"/>
            <w:hideMark/>
          </w:tcPr>
          <w:p w14:paraId="67CC2580"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360" w:type="pct"/>
            <w:vMerge/>
            <w:tcBorders>
              <w:top w:val="single" w:sz="4" w:space="0" w:color="auto"/>
              <w:left w:val="single" w:sz="4" w:space="0" w:color="auto"/>
              <w:bottom w:val="single" w:sz="4" w:space="0" w:color="auto"/>
              <w:right w:val="single" w:sz="4" w:space="0" w:color="auto"/>
            </w:tcBorders>
            <w:vAlign w:val="center"/>
            <w:hideMark/>
          </w:tcPr>
          <w:p w14:paraId="1DC79D88"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601" w:type="pct"/>
            <w:gridSpan w:val="2"/>
            <w:vMerge/>
            <w:tcBorders>
              <w:top w:val="single" w:sz="4" w:space="0" w:color="auto"/>
              <w:left w:val="single" w:sz="4" w:space="0" w:color="auto"/>
              <w:bottom w:val="single" w:sz="4" w:space="0" w:color="auto"/>
              <w:right w:val="single" w:sz="4" w:space="0" w:color="auto"/>
            </w:tcBorders>
            <w:vAlign w:val="center"/>
            <w:hideMark/>
          </w:tcPr>
          <w:p w14:paraId="0DF331D1"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06" w:type="pct"/>
            <w:vMerge/>
            <w:tcBorders>
              <w:top w:val="single" w:sz="4" w:space="0" w:color="auto"/>
              <w:left w:val="single" w:sz="4" w:space="0" w:color="auto"/>
              <w:bottom w:val="single" w:sz="4" w:space="0" w:color="auto"/>
              <w:right w:val="single" w:sz="4" w:space="0" w:color="auto"/>
            </w:tcBorders>
            <w:vAlign w:val="center"/>
            <w:hideMark/>
          </w:tcPr>
          <w:p w14:paraId="45CAD65F"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06" w:type="pct"/>
            <w:vMerge/>
            <w:tcBorders>
              <w:top w:val="single" w:sz="4" w:space="0" w:color="auto"/>
              <w:left w:val="single" w:sz="4" w:space="0" w:color="auto"/>
              <w:bottom w:val="single" w:sz="4" w:space="0" w:color="auto"/>
              <w:right w:val="single" w:sz="4" w:space="0" w:color="auto"/>
            </w:tcBorders>
            <w:vAlign w:val="center"/>
            <w:hideMark/>
          </w:tcPr>
          <w:p w14:paraId="118EE43D"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398" w:type="pct"/>
            <w:vMerge/>
            <w:tcBorders>
              <w:top w:val="single" w:sz="4" w:space="0" w:color="auto"/>
              <w:left w:val="single" w:sz="4" w:space="0" w:color="auto"/>
              <w:bottom w:val="single" w:sz="4" w:space="0" w:color="auto"/>
              <w:right w:val="single" w:sz="4" w:space="0" w:color="auto"/>
            </w:tcBorders>
            <w:vAlign w:val="center"/>
            <w:hideMark/>
          </w:tcPr>
          <w:p w14:paraId="31D6B6F4"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15356A5D"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3D3E1C58"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r>
      <w:tr w:rsidR="00FA667E" w:rsidRPr="00944F7C" w14:paraId="7E95FB2F" w14:textId="77777777" w:rsidTr="00232E7D">
        <w:trPr>
          <w:gridAfter w:val="1"/>
          <w:wAfter w:w="23" w:type="pct"/>
          <w:trHeight w:val="3540"/>
        </w:trPr>
        <w:tc>
          <w:tcPr>
            <w:tcW w:w="15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6640C7E"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lastRenderedPageBreak/>
              <w:t>8</w:t>
            </w:r>
          </w:p>
        </w:tc>
        <w:tc>
          <w:tcPr>
            <w:tcW w:w="368"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74005C7"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54730</w:t>
            </w:r>
          </w:p>
        </w:tc>
        <w:tc>
          <w:tcPr>
            <w:tcW w:w="1063" w:type="pct"/>
            <w:vMerge w:val="restart"/>
            <w:tcBorders>
              <w:top w:val="single" w:sz="4" w:space="0" w:color="auto"/>
              <w:left w:val="single" w:sz="4" w:space="0" w:color="auto"/>
              <w:bottom w:val="single" w:sz="4" w:space="0" w:color="000000"/>
              <w:right w:val="single" w:sz="4" w:space="0" w:color="000000"/>
            </w:tcBorders>
            <w:shd w:val="clear" w:color="auto" w:fill="auto"/>
            <w:hideMark/>
          </w:tcPr>
          <w:p w14:paraId="1E2A927D" w14:textId="77777777" w:rsidR="00944F7C" w:rsidRPr="00944F7C" w:rsidRDefault="00944F7C" w:rsidP="00944F7C">
            <w:pPr>
              <w:spacing w:after="240" w:line="240" w:lineRule="auto"/>
              <w:jc w:val="both"/>
              <w:rPr>
                <w:rFonts w:ascii="Arial" w:eastAsia="Times New Roman" w:hAnsi="Arial" w:cs="Arial"/>
                <w:color w:val="000000"/>
                <w:sz w:val="16"/>
                <w:szCs w:val="16"/>
                <w:lang w:val="es-CO" w:eastAsia="es-CO"/>
              </w:rPr>
            </w:pPr>
            <w:r w:rsidRPr="00944F7C">
              <w:rPr>
                <w:rFonts w:ascii="Arial" w:eastAsia="Times New Roman" w:hAnsi="Arial" w:cs="Arial"/>
                <w:b/>
                <w:bCs/>
                <w:color w:val="000000"/>
                <w:sz w:val="16"/>
                <w:szCs w:val="16"/>
                <w:lang w:val="es-CO" w:eastAsia="es-CO"/>
              </w:rPr>
              <w:t xml:space="preserve">8. Pintura de puertas </w:t>
            </w:r>
            <w:proofErr w:type="gramStart"/>
            <w:r w:rsidRPr="00944F7C">
              <w:rPr>
                <w:rFonts w:ascii="Arial" w:eastAsia="Times New Roman" w:hAnsi="Arial" w:cs="Arial"/>
                <w:b/>
                <w:bCs/>
                <w:color w:val="000000"/>
                <w:sz w:val="16"/>
                <w:szCs w:val="16"/>
                <w:lang w:val="es-CO" w:eastAsia="es-CO"/>
              </w:rPr>
              <w:t>externas  (</w:t>
            </w:r>
            <w:proofErr w:type="gramEnd"/>
            <w:r w:rsidRPr="00944F7C">
              <w:rPr>
                <w:rFonts w:ascii="Arial" w:eastAsia="Times New Roman" w:hAnsi="Arial" w:cs="Arial"/>
                <w:b/>
                <w:bCs/>
                <w:color w:val="000000"/>
                <w:sz w:val="16"/>
                <w:szCs w:val="16"/>
                <w:lang w:val="es-CO" w:eastAsia="es-CO"/>
              </w:rPr>
              <w:t>08 puertas sencillas y 08 puertas dobles):</w:t>
            </w:r>
            <w:r w:rsidRPr="00944F7C">
              <w:rPr>
                <w:rFonts w:ascii="Arial" w:eastAsia="Times New Roman" w:hAnsi="Arial" w:cs="Arial"/>
                <w:color w:val="000000"/>
                <w:sz w:val="16"/>
                <w:szCs w:val="16"/>
                <w:lang w:val="es-CO" w:eastAsia="es-CO"/>
              </w:rPr>
              <w:t xml:space="preserve"> Suministrar y aplicar pintura tipo esmalte color negro (una mano de pintura), la cual antes de comenzar su aplicación debe ser avalada por el supervisor del contrato.  Se deben garantizar un color uniforme en toda la superficie, verificando que la pintura que se aplique corresponda a un mismo lote, y de esta forma asegurar el mismo tono de color. La superficie se debe lijar para pulir impurezas y mejorar la adherencia de la pintura nueva, limpiar y secar, en caso de haber áreas oxidadas se debe realizar el respectivo lijado a fondo y la aplicación de anticorrosivo, de igual forma en caso de existir  pintura deteriorada.</w:t>
            </w:r>
            <w:r w:rsidRPr="00944F7C">
              <w:rPr>
                <w:rFonts w:ascii="Arial" w:eastAsia="Times New Roman" w:hAnsi="Arial" w:cs="Arial"/>
                <w:color w:val="000000"/>
                <w:sz w:val="16"/>
                <w:szCs w:val="16"/>
                <w:lang w:val="es-CO" w:eastAsia="es-CO"/>
              </w:rPr>
              <w:br/>
              <w:t>NOTA 1: Para la aplicación de la pintura el contratista debe realizar la respectiva limpieza previa del área a intervenir.</w:t>
            </w:r>
            <w:r w:rsidRPr="00944F7C">
              <w:rPr>
                <w:rFonts w:ascii="Arial" w:eastAsia="Times New Roman" w:hAnsi="Arial" w:cs="Arial"/>
                <w:color w:val="000000"/>
                <w:sz w:val="16"/>
                <w:szCs w:val="16"/>
                <w:lang w:val="es-CO" w:eastAsia="es-CO"/>
              </w:rPr>
              <w:br/>
              <w:t>NOTA 2: La aplicación de la pintura deberá realizarse con compresor de aire comprimido y pistola, adicionalmente garantizar que las áreas aledañas no sean manchadas (piso, techo y paredes) de ser así deberá repintarse o limpiarse.</w:t>
            </w:r>
          </w:p>
        </w:tc>
        <w:tc>
          <w:tcPr>
            <w:tcW w:w="36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2428E2A"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M2</w:t>
            </w:r>
          </w:p>
        </w:tc>
        <w:tc>
          <w:tcPr>
            <w:tcW w:w="601" w:type="pct"/>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E54C969"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0</w:t>
            </w:r>
          </w:p>
        </w:tc>
        <w:tc>
          <w:tcPr>
            <w:tcW w:w="50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5BF870E"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20</w:t>
            </w:r>
          </w:p>
        </w:tc>
        <w:tc>
          <w:tcPr>
            <w:tcW w:w="50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FACE99F"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20</w:t>
            </w:r>
          </w:p>
        </w:tc>
        <w:tc>
          <w:tcPr>
            <w:tcW w:w="398"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78B41D1"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73181104</w:t>
            </w:r>
          </w:p>
        </w:tc>
        <w:tc>
          <w:tcPr>
            <w:tcW w:w="51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468CC96"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 </w:t>
            </w:r>
          </w:p>
        </w:tc>
        <w:tc>
          <w:tcPr>
            <w:tcW w:w="51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37D7249"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 </w:t>
            </w:r>
          </w:p>
        </w:tc>
      </w:tr>
      <w:tr w:rsidR="00FA667E" w:rsidRPr="00944F7C" w14:paraId="7941280B" w14:textId="77777777" w:rsidTr="00232E7D">
        <w:trPr>
          <w:gridAfter w:val="1"/>
          <w:wAfter w:w="23" w:type="pct"/>
          <w:trHeight w:val="3540"/>
        </w:trPr>
        <w:tc>
          <w:tcPr>
            <w:tcW w:w="156" w:type="pct"/>
            <w:vMerge/>
            <w:tcBorders>
              <w:top w:val="nil"/>
              <w:left w:val="single" w:sz="4" w:space="0" w:color="auto"/>
              <w:bottom w:val="single" w:sz="4" w:space="0" w:color="auto"/>
              <w:right w:val="single" w:sz="4" w:space="0" w:color="auto"/>
            </w:tcBorders>
            <w:vAlign w:val="center"/>
            <w:hideMark/>
          </w:tcPr>
          <w:p w14:paraId="5AD241C5"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368" w:type="pct"/>
            <w:vMerge/>
            <w:tcBorders>
              <w:top w:val="nil"/>
              <w:left w:val="single" w:sz="4" w:space="0" w:color="auto"/>
              <w:bottom w:val="single" w:sz="4" w:space="0" w:color="auto"/>
              <w:right w:val="single" w:sz="4" w:space="0" w:color="auto"/>
            </w:tcBorders>
            <w:vAlign w:val="center"/>
            <w:hideMark/>
          </w:tcPr>
          <w:p w14:paraId="4F31FA9B"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1063" w:type="pct"/>
            <w:vMerge/>
            <w:tcBorders>
              <w:top w:val="single" w:sz="4" w:space="0" w:color="auto"/>
              <w:left w:val="single" w:sz="4" w:space="0" w:color="auto"/>
              <w:bottom w:val="single" w:sz="4" w:space="0" w:color="auto"/>
              <w:right w:val="single" w:sz="4" w:space="0" w:color="000000"/>
            </w:tcBorders>
            <w:vAlign w:val="center"/>
            <w:hideMark/>
          </w:tcPr>
          <w:p w14:paraId="4B67F68E"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360" w:type="pct"/>
            <w:vMerge/>
            <w:tcBorders>
              <w:top w:val="nil"/>
              <w:left w:val="single" w:sz="4" w:space="0" w:color="auto"/>
              <w:bottom w:val="single" w:sz="4" w:space="0" w:color="auto"/>
              <w:right w:val="single" w:sz="4" w:space="0" w:color="auto"/>
            </w:tcBorders>
            <w:vAlign w:val="center"/>
            <w:hideMark/>
          </w:tcPr>
          <w:p w14:paraId="6E6A9527"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601" w:type="pct"/>
            <w:gridSpan w:val="2"/>
            <w:vMerge/>
            <w:tcBorders>
              <w:top w:val="nil"/>
              <w:left w:val="single" w:sz="4" w:space="0" w:color="auto"/>
              <w:bottom w:val="single" w:sz="4" w:space="0" w:color="auto"/>
              <w:right w:val="single" w:sz="4" w:space="0" w:color="auto"/>
            </w:tcBorders>
            <w:vAlign w:val="center"/>
            <w:hideMark/>
          </w:tcPr>
          <w:p w14:paraId="09E8E4C5"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06" w:type="pct"/>
            <w:vMerge/>
            <w:tcBorders>
              <w:top w:val="nil"/>
              <w:left w:val="single" w:sz="4" w:space="0" w:color="auto"/>
              <w:bottom w:val="single" w:sz="4" w:space="0" w:color="auto"/>
              <w:right w:val="single" w:sz="4" w:space="0" w:color="auto"/>
            </w:tcBorders>
            <w:vAlign w:val="center"/>
            <w:hideMark/>
          </w:tcPr>
          <w:p w14:paraId="469D06C0"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06" w:type="pct"/>
            <w:vMerge/>
            <w:tcBorders>
              <w:top w:val="nil"/>
              <w:left w:val="single" w:sz="4" w:space="0" w:color="auto"/>
              <w:bottom w:val="single" w:sz="4" w:space="0" w:color="auto"/>
              <w:right w:val="single" w:sz="4" w:space="0" w:color="auto"/>
            </w:tcBorders>
            <w:vAlign w:val="center"/>
            <w:hideMark/>
          </w:tcPr>
          <w:p w14:paraId="1118BB89"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398" w:type="pct"/>
            <w:vMerge/>
            <w:tcBorders>
              <w:top w:val="nil"/>
              <w:left w:val="single" w:sz="4" w:space="0" w:color="auto"/>
              <w:bottom w:val="single" w:sz="4" w:space="0" w:color="auto"/>
              <w:right w:val="single" w:sz="4" w:space="0" w:color="auto"/>
            </w:tcBorders>
            <w:vAlign w:val="center"/>
            <w:hideMark/>
          </w:tcPr>
          <w:p w14:paraId="7CDF2AB1"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10" w:type="pct"/>
            <w:vMerge/>
            <w:tcBorders>
              <w:top w:val="nil"/>
              <w:left w:val="single" w:sz="4" w:space="0" w:color="auto"/>
              <w:bottom w:val="single" w:sz="4" w:space="0" w:color="auto"/>
              <w:right w:val="single" w:sz="4" w:space="0" w:color="auto"/>
            </w:tcBorders>
            <w:vAlign w:val="center"/>
            <w:hideMark/>
          </w:tcPr>
          <w:p w14:paraId="1875C3C9"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10" w:type="pct"/>
            <w:vMerge/>
            <w:tcBorders>
              <w:top w:val="nil"/>
              <w:left w:val="single" w:sz="4" w:space="0" w:color="auto"/>
              <w:bottom w:val="single" w:sz="4" w:space="0" w:color="auto"/>
              <w:right w:val="single" w:sz="4" w:space="0" w:color="auto"/>
            </w:tcBorders>
            <w:vAlign w:val="center"/>
            <w:hideMark/>
          </w:tcPr>
          <w:p w14:paraId="78E4B6AE"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r>
      <w:tr w:rsidR="00FA667E" w:rsidRPr="00944F7C" w14:paraId="7B41BF7F" w14:textId="77777777" w:rsidTr="00232E7D">
        <w:trPr>
          <w:gridAfter w:val="1"/>
          <w:wAfter w:w="23" w:type="pct"/>
          <w:trHeight w:val="3210"/>
        </w:trPr>
        <w:tc>
          <w:tcPr>
            <w:tcW w:w="15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AA317F"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9</w:t>
            </w:r>
          </w:p>
        </w:tc>
        <w:tc>
          <w:tcPr>
            <w:tcW w:w="36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339A695"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54730</w:t>
            </w:r>
          </w:p>
        </w:tc>
        <w:tc>
          <w:tcPr>
            <w:tcW w:w="106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5B88CFB" w14:textId="77777777" w:rsidR="00944F7C" w:rsidRPr="00944F7C" w:rsidRDefault="00944F7C" w:rsidP="00944F7C">
            <w:pPr>
              <w:spacing w:after="0" w:line="240" w:lineRule="auto"/>
              <w:jc w:val="both"/>
              <w:rPr>
                <w:rFonts w:ascii="Arial" w:eastAsia="Times New Roman" w:hAnsi="Arial" w:cs="Arial"/>
                <w:color w:val="000000"/>
                <w:sz w:val="16"/>
                <w:szCs w:val="16"/>
                <w:lang w:val="es-CO" w:eastAsia="es-CO"/>
              </w:rPr>
            </w:pPr>
            <w:r w:rsidRPr="00944F7C">
              <w:rPr>
                <w:rFonts w:ascii="Arial" w:eastAsia="Times New Roman" w:hAnsi="Arial" w:cs="Arial"/>
                <w:b/>
                <w:bCs/>
                <w:color w:val="000000"/>
                <w:sz w:val="16"/>
                <w:szCs w:val="16"/>
                <w:lang w:val="es-CO" w:eastAsia="es-CO"/>
              </w:rPr>
              <w:t xml:space="preserve">9. Pintura cerramiento tubular: </w:t>
            </w:r>
            <w:r w:rsidRPr="00944F7C">
              <w:rPr>
                <w:rFonts w:ascii="Arial" w:eastAsia="Times New Roman" w:hAnsi="Arial" w:cs="Arial"/>
                <w:color w:val="000000"/>
                <w:sz w:val="16"/>
                <w:szCs w:val="16"/>
                <w:lang w:val="es-CO" w:eastAsia="es-CO"/>
              </w:rPr>
              <w:t xml:space="preserve">Conformado por tubería metálica de 10 cm de diámetro, de 170 cm de alto y separación de 20 cm entre tubo y tubo. Suministrar y aplicar pintura tipo esmalte para exteriores, color gris (dos manos de pintura), la cual antes de comenzar su aplicación debe ser avalada por el supervisor del contrato.  Se deben garantizar un color uniforme en toda la superficie, verificando que la pintura que se aplique corresponda a un mismo lote, y de esta forma </w:t>
            </w:r>
            <w:r w:rsidRPr="00944F7C">
              <w:rPr>
                <w:rFonts w:ascii="Arial" w:eastAsia="Times New Roman" w:hAnsi="Arial" w:cs="Arial"/>
                <w:color w:val="000000"/>
                <w:sz w:val="16"/>
                <w:szCs w:val="16"/>
                <w:lang w:val="es-CO" w:eastAsia="es-CO"/>
              </w:rPr>
              <w:lastRenderedPageBreak/>
              <w:t>asegurar el mismo tono de color. La superficie debe estar limpia y seca, sin agua, óxido, agentes contaminantes, libre de polvo, suciedad, grasa y pintura deteriorada.</w:t>
            </w:r>
            <w:r w:rsidRPr="00944F7C">
              <w:rPr>
                <w:rFonts w:ascii="Arial" w:eastAsia="Times New Roman" w:hAnsi="Arial" w:cs="Arial"/>
                <w:color w:val="000000"/>
                <w:sz w:val="16"/>
                <w:szCs w:val="16"/>
                <w:lang w:val="es-CO" w:eastAsia="es-CO"/>
              </w:rPr>
              <w:br/>
              <w:t>NOTA 1: Para la aplicación de la pintura el contratista debe realizar la respectiva limpieza previa del área a intervenir.</w:t>
            </w:r>
            <w:r w:rsidRPr="00944F7C">
              <w:rPr>
                <w:rFonts w:ascii="Arial" w:eastAsia="Times New Roman" w:hAnsi="Arial" w:cs="Arial"/>
                <w:color w:val="000000"/>
                <w:sz w:val="16"/>
                <w:szCs w:val="16"/>
                <w:lang w:val="es-CO" w:eastAsia="es-CO"/>
              </w:rPr>
              <w:br/>
              <w:t>NOTA 2: La aplicación de la pintura deberá realizarse con compresor de aire comprimido y pistola, adicionalmente garantizar que las áreas aledañas no sean manchadas (piso y paredes), de ser así deberá repintarse o limpiarse</w:t>
            </w:r>
            <w:r w:rsidRPr="00944F7C">
              <w:rPr>
                <w:rFonts w:ascii="Arial" w:eastAsia="Times New Roman" w:hAnsi="Arial" w:cs="Arial"/>
                <w:b/>
                <w:bCs/>
                <w:color w:val="000000"/>
                <w:sz w:val="16"/>
                <w:szCs w:val="16"/>
                <w:lang w:val="es-CO" w:eastAsia="es-CO"/>
              </w:rPr>
              <w:t>.</w:t>
            </w:r>
          </w:p>
        </w:tc>
        <w:tc>
          <w:tcPr>
            <w:tcW w:w="36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052D68"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lastRenderedPageBreak/>
              <w:t>ML</w:t>
            </w:r>
          </w:p>
        </w:tc>
        <w:tc>
          <w:tcPr>
            <w:tcW w:w="601"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5ABDFC6"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0</w:t>
            </w:r>
          </w:p>
        </w:tc>
        <w:tc>
          <w:tcPr>
            <w:tcW w:w="50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DB48579"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70</w:t>
            </w:r>
          </w:p>
        </w:tc>
        <w:tc>
          <w:tcPr>
            <w:tcW w:w="50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17144EE"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70</w:t>
            </w:r>
          </w:p>
        </w:tc>
        <w:tc>
          <w:tcPr>
            <w:tcW w:w="39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6E2D5C"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73181104</w:t>
            </w:r>
          </w:p>
        </w:tc>
        <w:tc>
          <w:tcPr>
            <w:tcW w:w="51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CF0686"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 </w:t>
            </w:r>
          </w:p>
        </w:tc>
        <w:tc>
          <w:tcPr>
            <w:tcW w:w="51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3A364B" w14:textId="77777777" w:rsidR="00944F7C" w:rsidRPr="00944F7C" w:rsidRDefault="00944F7C" w:rsidP="00944F7C">
            <w:pPr>
              <w:spacing w:after="0" w:line="240" w:lineRule="auto"/>
              <w:jc w:val="center"/>
              <w:rPr>
                <w:rFonts w:ascii="Arial" w:eastAsia="Times New Roman" w:hAnsi="Arial" w:cs="Arial"/>
                <w:color w:val="000000"/>
                <w:sz w:val="16"/>
                <w:szCs w:val="16"/>
                <w:lang w:val="es-CO" w:eastAsia="es-CO"/>
              </w:rPr>
            </w:pPr>
            <w:r w:rsidRPr="00944F7C">
              <w:rPr>
                <w:rFonts w:ascii="Arial" w:eastAsia="Times New Roman" w:hAnsi="Arial" w:cs="Arial"/>
                <w:color w:val="000000"/>
                <w:sz w:val="16"/>
                <w:szCs w:val="16"/>
                <w:lang w:val="es-CO" w:eastAsia="es-CO"/>
              </w:rPr>
              <w:t> </w:t>
            </w:r>
          </w:p>
        </w:tc>
      </w:tr>
      <w:tr w:rsidR="00FA667E" w:rsidRPr="00944F7C" w14:paraId="635B7AEB" w14:textId="77777777" w:rsidTr="00232E7D">
        <w:trPr>
          <w:gridAfter w:val="1"/>
          <w:wAfter w:w="23" w:type="pct"/>
          <w:trHeight w:val="3210"/>
        </w:trPr>
        <w:tc>
          <w:tcPr>
            <w:tcW w:w="156" w:type="pct"/>
            <w:vMerge/>
            <w:tcBorders>
              <w:top w:val="single" w:sz="4" w:space="0" w:color="auto"/>
              <w:left w:val="single" w:sz="4" w:space="0" w:color="auto"/>
              <w:bottom w:val="single" w:sz="4" w:space="0" w:color="auto"/>
              <w:right w:val="single" w:sz="4" w:space="0" w:color="auto"/>
            </w:tcBorders>
            <w:vAlign w:val="center"/>
            <w:hideMark/>
          </w:tcPr>
          <w:p w14:paraId="245C6CB1"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368" w:type="pct"/>
            <w:vMerge/>
            <w:tcBorders>
              <w:top w:val="single" w:sz="4" w:space="0" w:color="auto"/>
              <w:left w:val="single" w:sz="4" w:space="0" w:color="auto"/>
              <w:bottom w:val="single" w:sz="4" w:space="0" w:color="auto"/>
              <w:right w:val="single" w:sz="4" w:space="0" w:color="auto"/>
            </w:tcBorders>
            <w:vAlign w:val="center"/>
            <w:hideMark/>
          </w:tcPr>
          <w:p w14:paraId="08C27807"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1063" w:type="pct"/>
            <w:vMerge/>
            <w:tcBorders>
              <w:top w:val="single" w:sz="4" w:space="0" w:color="auto"/>
              <w:left w:val="single" w:sz="4" w:space="0" w:color="auto"/>
              <w:bottom w:val="single" w:sz="4" w:space="0" w:color="auto"/>
              <w:right w:val="single" w:sz="4" w:space="0" w:color="auto"/>
            </w:tcBorders>
            <w:vAlign w:val="center"/>
            <w:hideMark/>
          </w:tcPr>
          <w:p w14:paraId="27836116"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360" w:type="pct"/>
            <w:vMerge/>
            <w:tcBorders>
              <w:top w:val="single" w:sz="4" w:space="0" w:color="auto"/>
              <w:left w:val="single" w:sz="4" w:space="0" w:color="auto"/>
              <w:bottom w:val="single" w:sz="4" w:space="0" w:color="auto"/>
              <w:right w:val="single" w:sz="4" w:space="0" w:color="auto"/>
            </w:tcBorders>
            <w:vAlign w:val="center"/>
            <w:hideMark/>
          </w:tcPr>
          <w:p w14:paraId="763059D6"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601" w:type="pct"/>
            <w:gridSpan w:val="2"/>
            <w:vMerge/>
            <w:tcBorders>
              <w:top w:val="single" w:sz="4" w:space="0" w:color="auto"/>
              <w:left w:val="single" w:sz="4" w:space="0" w:color="auto"/>
              <w:bottom w:val="single" w:sz="4" w:space="0" w:color="auto"/>
              <w:right w:val="single" w:sz="4" w:space="0" w:color="auto"/>
            </w:tcBorders>
            <w:vAlign w:val="center"/>
            <w:hideMark/>
          </w:tcPr>
          <w:p w14:paraId="37F36692"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06" w:type="pct"/>
            <w:vMerge/>
            <w:tcBorders>
              <w:top w:val="single" w:sz="4" w:space="0" w:color="auto"/>
              <w:left w:val="single" w:sz="4" w:space="0" w:color="auto"/>
              <w:bottom w:val="single" w:sz="4" w:space="0" w:color="auto"/>
              <w:right w:val="single" w:sz="4" w:space="0" w:color="auto"/>
            </w:tcBorders>
            <w:vAlign w:val="center"/>
            <w:hideMark/>
          </w:tcPr>
          <w:p w14:paraId="0FB2C463"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06" w:type="pct"/>
            <w:vMerge/>
            <w:tcBorders>
              <w:top w:val="single" w:sz="4" w:space="0" w:color="auto"/>
              <w:left w:val="single" w:sz="4" w:space="0" w:color="auto"/>
              <w:bottom w:val="single" w:sz="4" w:space="0" w:color="auto"/>
              <w:right w:val="single" w:sz="4" w:space="0" w:color="auto"/>
            </w:tcBorders>
            <w:vAlign w:val="center"/>
            <w:hideMark/>
          </w:tcPr>
          <w:p w14:paraId="5824B92B"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398" w:type="pct"/>
            <w:vMerge/>
            <w:tcBorders>
              <w:top w:val="single" w:sz="4" w:space="0" w:color="auto"/>
              <w:left w:val="single" w:sz="4" w:space="0" w:color="auto"/>
              <w:bottom w:val="single" w:sz="4" w:space="0" w:color="auto"/>
              <w:right w:val="single" w:sz="4" w:space="0" w:color="auto"/>
            </w:tcBorders>
            <w:vAlign w:val="center"/>
            <w:hideMark/>
          </w:tcPr>
          <w:p w14:paraId="13E09119"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292B23D5"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770A5B3F" w14:textId="77777777" w:rsidR="00944F7C" w:rsidRPr="00944F7C" w:rsidRDefault="00944F7C" w:rsidP="00944F7C">
            <w:pPr>
              <w:spacing w:after="0" w:line="240" w:lineRule="auto"/>
              <w:rPr>
                <w:rFonts w:ascii="Arial" w:eastAsia="Times New Roman" w:hAnsi="Arial" w:cs="Arial"/>
                <w:color w:val="000000"/>
                <w:sz w:val="16"/>
                <w:szCs w:val="16"/>
                <w:lang w:val="es-CO" w:eastAsia="es-CO"/>
              </w:rPr>
            </w:pPr>
          </w:p>
        </w:tc>
      </w:tr>
    </w:tbl>
    <w:p w14:paraId="468A7DCB" w14:textId="4A08A9CA" w:rsidR="0094177E" w:rsidRDefault="0094177E" w:rsidP="00CF2FD7">
      <w:pPr>
        <w:tabs>
          <w:tab w:val="left" w:pos="993"/>
        </w:tabs>
        <w:spacing w:after="0" w:line="240" w:lineRule="auto"/>
        <w:jc w:val="both"/>
        <w:rPr>
          <w:rFonts w:ascii="Arial Narrow" w:eastAsia="Calibri" w:hAnsi="Arial Narrow" w:cs="Arial"/>
          <w:b/>
          <w:bCs/>
          <w:color w:val="FF0000"/>
          <w:lang w:val="es-CO"/>
        </w:rPr>
      </w:pPr>
    </w:p>
    <w:p w14:paraId="49668A71" w14:textId="77777777" w:rsidR="0094177E" w:rsidRPr="001F1E38" w:rsidRDefault="0094177E" w:rsidP="00CF2FD7">
      <w:pPr>
        <w:tabs>
          <w:tab w:val="left" w:pos="993"/>
        </w:tabs>
        <w:spacing w:after="0" w:line="240" w:lineRule="auto"/>
        <w:jc w:val="both"/>
        <w:rPr>
          <w:rFonts w:ascii="Arial Narrow" w:eastAsia="Calibri" w:hAnsi="Arial Narrow" w:cs="Arial"/>
          <w:b/>
          <w:bCs/>
          <w:color w:val="FF0000"/>
          <w:lang w:val="es-CO"/>
        </w:rPr>
      </w:pPr>
    </w:p>
    <w:p w14:paraId="7035BB88" w14:textId="08FB2222" w:rsidR="00B65E37" w:rsidRDefault="00C3195D" w:rsidP="00CF2FD7">
      <w:pPr>
        <w:tabs>
          <w:tab w:val="left" w:pos="993"/>
        </w:tabs>
        <w:spacing w:after="0" w:line="240" w:lineRule="auto"/>
        <w:jc w:val="both"/>
        <w:rPr>
          <w:rFonts w:ascii="Arial Narrow" w:eastAsia="Calibri" w:hAnsi="Arial Narrow" w:cs="Arial"/>
          <w:b/>
          <w:bCs/>
          <w:color w:val="000000" w:themeColor="text1"/>
          <w:lang w:val="es-CO"/>
        </w:rPr>
      </w:pPr>
      <w:r w:rsidRPr="00BC5A50">
        <w:rPr>
          <w:rFonts w:ascii="Arial Narrow" w:eastAsia="Calibri" w:hAnsi="Arial Narrow" w:cs="Arial"/>
          <w:b/>
          <w:bCs/>
          <w:color w:val="000000" w:themeColor="text1"/>
          <w:lang w:val="es-CO"/>
        </w:rPr>
        <w:t>4.</w:t>
      </w:r>
      <w:r w:rsidR="00B65E37" w:rsidRPr="00BC5A50">
        <w:rPr>
          <w:rFonts w:ascii="Arial Narrow" w:eastAsia="Calibri" w:hAnsi="Arial Narrow" w:cs="Arial"/>
          <w:b/>
          <w:bCs/>
          <w:color w:val="000000" w:themeColor="text1"/>
          <w:lang w:val="es-CO"/>
        </w:rPr>
        <w:t xml:space="preserve"> ESPECIFICACIONES TÉCNICAS ADICIONALES</w:t>
      </w:r>
    </w:p>
    <w:p w14:paraId="25591A97" w14:textId="665DDB16" w:rsidR="005F4EC4" w:rsidRDefault="005F4EC4" w:rsidP="00CF2FD7">
      <w:pPr>
        <w:tabs>
          <w:tab w:val="left" w:pos="993"/>
        </w:tabs>
        <w:spacing w:after="0" w:line="240" w:lineRule="auto"/>
        <w:jc w:val="both"/>
        <w:rPr>
          <w:rFonts w:ascii="Arial Narrow" w:eastAsia="Calibri" w:hAnsi="Arial Narrow" w:cs="Arial"/>
          <w:b/>
          <w:bCs/>
          <w:color w:val="000000" w:themeColor="text1"/>
          <w:lang w:val="es-CO"/>
        </w:rPr>
      </w:pPr>
    </w:p>
    <w:p w14:paraId="75A8D263" w14:textId="223F2681" w:rsidR="00317195" w:rsidRPr="00944F7C" w:rsidRDefault="00944F7C" w:rsidP="00CC5147">
      <w:pPr>
        <w:spacing w:after="0" w:line="240" w:lineRule="auto"/>
        <w:rPr>
          <w:rFonts w:ascii="Arial Narrow" w:eastAsia="Times New Roman" w:hAnsi="Arial Narrow" w:cs="Calibri"/>
          <w:b/>
          <w:bCs/>
          <w:color w:val="000000" w:themeColor="text1"/>
          <w:sz w:val="24"/>
          <w:szCs w:val="24"/>
          <w:lang w:eastAsia="es-ES"/>
        </w:rPr>
      </w:pPr>
      <w:r w:rsidRPr="00944F7C">
        <w:rPr>
          <w:rFonts w:ascii="Arial Narrow" w:eastAsia="Times New Roman" w:hAnsi="Arial Narrow" w:cs="Calibri"/>
          <w:b/>
          <w:bCs/>
          <w:color w:val="000000" w:themeColor="text1"/>
          <w:sz w:val="24"/>
          <w:szCs w:val="24"/>
          <w:lang w:eastAsia="es-ES"/>
        </w:rPr>
        <w:t>BRIMI1</w:t>
      </w:r>
    </w:p>
    <w:p w14:paraId="56A792E0" w14:textId="77777777" w:rsidR="00C90520" w:rsidRDefault="00C90520" w:rsidP="00C90520">
      <w:pPr>
        <w:tabs>
          <w:tab w:val="left" w:pos="993"/>
        </w:tabs>
        <w:spacing w:after="0" w:line="240" w:lineRule="auto"/>
        <w:jc w:val="both"/>
        <w:rPr>
          <w:rFonts w:ascii="Arial Narrow" w:hAnsi="Arial Narrow" w:cs="Arial"/>
          <w:b/>
          <w:bCs/>
        </w:rPr>
      </w:pPr>
    </w:p>
    <w:p w14:paraId="75BA8D0A" w14:textId="21F80698" w:rsidR="00C90520" w:rsidRDefault="00C90520" w:rsidP="00C90520">
      <w:pPr>
        <w:tabs>
          <w:tab w:val="left" w:pos="993"/>
        </w:tabs>
        <w:spacing w:after="0" w:line="240" w:lineRule="auto"/>
        <w:jc w:val="both"/>
        <w:rPr>
          <w:rFonts w:ascii="Arial Narrow" w:hAnsi="Arial Narrow" w:cs="Arial"/>
          <w:b/>
          <w:bCs/>
        </w:rPr>
      </w:pPr>
      <w:r w:rsidRPr="004F0173">
        <w:rPr>
          <w:rFonts w:ascii="Arial Narrow" w:hAnsi="Arial Narrow" w:cs="Arial"/>
          <w:b/>
          <w:bCs/>
        </w:rPr>
        <w:t>REALIZAR MANTENIMIENTO DE LAS INSTALACIONES FACHADA DE</w:t>
      </w:r>
      <w:r>
        <w:rPr>
          <w:rFonts w:ascii="Arial Narrow" w:hAnsi="Arial Narrow" w:cs="Arial"/>
          <w:b/>
          <w:bCs/>
        </w:rPr>
        <w:t xml:space="preserve"> </w:t>
      </w:r>
      <w:r w:rsidRPr="004F0173">
        <w:rPr>
          <w:rFonts w:ascii="Arial Narrow" w:hAnsi="Arial Narrow" w:cs="Arial"/>
          <w:b/>
          <w:bCs/>
        </w:rPr>
        <w:t>LA BRIGADA DE INTELIGENCIA MILTIAR 1</w:t>
      </w:r>
      <w:r>
        <w:rPr>
          <w:rFonts w:ascii="Arial Narrow" w:hAnsi="Arial Narrow" w:cs="Arial"/>
          <w:b/>
          <w:bCs/>
        </w:rPr>
        <w:t xml:space="preserve"> UBICADA EN </w:t>
      </w:r>
      <w:r w:rsidRPr="006E2DC9">
        <w:rPr>
          <w:rFonts w:ascii="Arial Narrow" w:hAnsi="Arial Narrow" w:cs="Arial"/>
          <w:b/>
          <w:bCs/>
        </w:rPr>
        <w:t>FUERTE AÉREO CATAM AEROPUERTO EL DORADO BOGOTÁ D.</w:t>
      </w:r>
      <w:r w:rsidRPr="00496DF5">
        <w:rPr>
          <w:rFonts w:ascii="Arial Narrow" w:hAnsi="Arial Narrow" w:cs="Arial"/>
          <w:b/>
          <w:bCs/>
        </w:rPr>
        <w:t>C</w:t>
      </w:r>
    </w:p>
    <w:p w14:paraId="059D3DC3" w14:textId="77777777" w:rsidR="00265F69" w:rsidRPr="001F1E38" w:rsidRDefault="00265F69" w:rsidP="00C90520">
      <w:pPr>
        <w:tabs>
          <w:tab w:val="left" w:pos="993"/>
        </w:tabs>
        <w:spacing w:after="0" w:line="240" w:lineRule="auto"/>
        <w:jc w:val="both"/>
        <w:rPr>
          <w:rFonts w:ascii="Arial Narrow" w:eastAsia="Calibri" w:hAnsi="Arial Narrow" w:cs="Arial"/>
          <w:b/>
          <w:bCs/>
          <w:color w:val="FF0000"/>
          <w:lang w:val="es-CO"/>
        </w:rPr>
      </w:pPr>
    </w:p>
    <w:tbl>
      <w:tblPr>
        <w:tblW w:w="5547" w:type="pct"/>
        <w:tblCellMar>
          <w:left w:w="70" w:type="dxa"/>
          <w:right w:w="70" w:type="dxa"/>
        </w:tblCellMar>
        <w:tblLook w:val="04A0" w:firstRow="1" w:lastRow="0" w:firstColumn="1" w:lastColumn="0" w:noHBand="0" w:noVBand="1"/>
      </w:tblPr>
      <w:tblGrid>
        <w:gridCol w:w="3396"/>
        <w:gridCol w:w="6239"/>
        <w:gridCol w:w="159"/>
      </w:tblGrid>
      <w:tr w:rsidR="00265F69" w:rsidRPr="00265F69" w14:paraId="0738031B" w14:textId="77777777" w:rsidTr="00265F69">
        <w:trPr>
          <w:gridAfter w:val="1"/>
          <w:wAfter w:w="82" w:type="pct"/>
          <w:trHeight w:val="4560"/>
        </w:trPr>
        <w:tc>
          <w:tcPr>
            <w:tcW w:w="1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FFC110" w14:textId="40D54256" w:rsidR="00265F69" w:rsidRPr="00CF1A88" w:rsidRDefault="00FA667E" w:rsidP="00FD635C">
            <w:pPr>
              <w:spacing w:after="0" w:line="240" w:lineRule="auto"/>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G</w:t>
            </w:r>
            <w:r w:rsidR="00265F69" w:rsidRPr="00CF1A88">
              <w:rPr>
                <w:rFonts w:ascii="Arial" w:eastAsia="Times New Roman" w:hAnsi="Arial" w:cs="Arial"/>
                <w:b/>
                <w:bCs/>
                <w:color w:val="000000"/>
                <w:sz w:val="18"/>
                <w:szCs w:val="18"/>
                <w:lang w:eastAsia="es-CO"/>
              </w:rPr>
              <w:t>ARANTÍA TÉCNICA</w:t>
            </w:r>
          </w:p>
        </w:tc>
        <w:tc>
          <w:tcPr>
            <w:tcW w:w="3185" w:type="pct"/>
            <w:tcBorders>
              <w:top w:val="single" w:sz="4" w:space="0" w:color="auto"/>
              <w:left w:val="nil"/>
              <w:bottom w:val="single" w:sz="4" w:space="0" w:color="auto"/>
              <w:right w:val="single" w:sz="4" w:space="0" w:color="auto"/>
            </w:tcBorders>
            <w:shd w:val="clear" w:color="auto" w:fill="auto"/>
            <w:hideMark/>
          </w:tcPr>
          <w:p w14:paraId="069E6FE9" w14:textId="77777777" w:rsidR="00265F69" w:rsidRPr="00CF1A88" w:rsidRDefault="00265F69" w:rsidP="00FD635C">
            <w:pPr>
              <w:spacing w:after="0" w:line="240" w:lineRule="auto"/>
              <w:jc w:val="both"/>
              <w:rPr>
                <w:rFonts w:ascii="Arial" w:eastAsia="Times New Roman" w:hAnsi="Arial" w:cs="Arial"/>
                <w:color w:val="000000"/>
                <w:sz w:val="18"/>
                <w:szCs w:val="18"/>
                <w:lang w:eastAsia="es-CO"/>
              </w:rPr>
            </w:pPr>
            <w:r w:rsidRPr="00CF1A88">
              <w:rPr>
                <w:rFonts w:ascii="Arial" w:eastAsia="Times New Roman" w:hAnsi="Arial" w:cs="Arial"/>
                <w:color w:val="000000"/>
                <w:sz w:val="18"/>
                <w:szCs w:val="18"/>
                <w:lang w:eastAsia="es-CO"/>
              </w:rPr>
              <w:t>Se requiere garantía de los mantenimientos realizados, la cual debe comprender un periodo de 4 meses contados a partir del acta de recibo a satisfacción, garantizando la atención y solucionando cualquier tipo de falla presentada en los servicios de mantenimiento de construcción ejecutados.</w:t>
            </w:r>
            <w:r w:rsidRPr="00CF1A88">
              <w:rPr>
                <w:rFonts w:ascii="Arial" w:eastAsia="Times New Roman" w:hAnsi="Arial" w:cs="Arial"/>
                <w:color w:val="000000"/>
                <w:sz w:val="18"/>
                <w:szCs w:val="18"/>
                <w:lang w:eastAsia="es-CO"/>
              </w:rPr>
              <w:br/>
            </w:r>
            <w:r w:rsidRPr="00CF1A88">
              <w:rPr>
                <w:rFonts w:ascii="Arial" w:eastAsia="Times New Roman" w:hAnsi="Arial" w:cs="Arial"/>
                <w:color w:val="000000"/>
                <w:sz w:val="18"/>
                <w:szCs w:val="18"/>
                <w:lang w:eastAsia="es-CO"/>
              </w:rPr>
              <w:br/>
              <w:t>Todos los gastos que se ocasionen por concepto de transporte de equipos y/o personal y otros gastos a fin de cumplir con los mantenimientos correrán por cuenta del contratista.</w:t>
            </w:r>
            <w:r w:rsidRPr="00CF1A88">
              <w:rPr>
                <w:rFonts w:ascii="Arial" w:eastAsia="Times New Roman" w:hAnsi="Arial" w:cs="Arial"/>
                <w:color w:val="000000"/>
                <w:sz w:val="18"/>
                <w:szCs w:val="18"/>
                <w:lang w:eastAsia="es-CO"/>
              </w:rPr>
              <w:br/>
            </w:r>
            <w:r w:rsidRPr="00CF1A88">
              <w:rPr>
                <w:rFonts w:ascii="Arial" w:eastAsia="Times New Roman" w:hAnsi="Arial" w:cs="Arial"/>
                <w:color w:val="000000"/>
                <w:sz w:val="18"/>
                <w:szCs w:val="18"/>
                <w:lang w:eastAsia="es-CO"/>
              </w:rPr>
              <w:br/>
              <w:t>1. Que ampare la calidad de los servicios a prestar.</w:t>
            </w:r>
            <w:r w:rsidRPr="00CF1A88">
              <w:rPr>
                <w:rFonts w:ascii="Arial" w:eastAsia="Times New Roman" w:hAnsi="Arial" w:cs="Arial"/>
                <w:color w:val="000000"/>
                <w:sz w:val="18"/>
                <w:szCs w:val="18"/>
                <w:lang w:eastAsia="es-CO"/>
              </w:rPr>
              <w:br/>
              <w:t>2. Que ampare las especificaciones técnicas de los bienes y servicios</w:t>
            </w:r>
            <w:r w:rsidRPr="00CF1A88">
              <w:rPr>
                <w:rFonts w:ascii="Arial" w:eastAsia="Times New Roman" w:hAnsi="Arial" w:cs="Arial"/>
                <w:color w:val="000000"/>
                <w:sz w:val="18"/>
                <w:szCs w:val="18"/>
                <w:lang w:eastAsia="es-CO"/>
              </w:rPr>
              <w:br/>
              <w:t>3. Que garantice que todos los ítems contratados serán de producción original (no genéricos ni recargados) y que no tendrán cambios en la estructura original del producto. De esta forma, los elementos deberán ser sellados y no presentar descomposición.</w:t>
            </w:r>
            <w:r w:rsidRPr="00CF1A88">
              <w:rPr>
                <w:rFonts w:ascii="Arial" w:eastAsia="Times New Roman" w:hAnsi="Arial" w:cs="Arial"/>
                <w:color w:val="000000"/>
                <w:sz w:val="18"/>
                <w:szCs w:val="18"/>
                <w:lang w:eastAsia="es-CO"/>
              </w:rPr>
              <w:br/>
              <w:t>4. Que remplace totalmente los bienes por daños o deterioro procedentes de su fabricación sin costo alguno durante el periodo de garantía, para la entidad contratante, los mantenimientos deben cumplir con las especificaciones técnicas de calidad.</w:t>
            </w:r>
          </w:p>
        </w:tc>
      </w:tr>
      <w:tr w:rsidR="00265F69" w:rsidRPr="00265F69" w14:paraId="76BD59DE" w14:textId="77777777" w:rsidTr="00265F69">
        <w:trPr>
          <w:gridAfter w:val="1"/>
          <w:wAfter w:w="82" w:type="pct"/>
          <w:trHeight w:val="1290"/>
        </w:trPr>
        <w:tc>
          <w:tcPr>
            <w:tcW w:w="1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DBE4E6" w14:textId="77777777" w:rsidR="00265F69" w:rsidRPr="00CF1A88" w:rsidRDefault="00265F69" w:rsidP="00FD635C">
            <w:pPr>
              <w:spacing w:after="0" w:line="240" w:lineRule="auto"/>
              <w:jc w:val="center"/>
              <w:rPr>
                <w:rFonts w:ascii="Arial" w:eastAsia="Times New Roman" w:hAnsi="Arial" w:cs="Arial"/>
                <w:b/>
                <w:bCs/>
                <w:color w:val="000000"/>
                <w:sz w:val="18"/>
                <w:szCs w:val="18"/>
                <w:lang w:eastAsia="es-CO"/>
              </w:rPr>
            </w:pPr>
            <w:r w:rsidRPr="00CF1A88">
              <w:rPr>
                <w:rFonts w:ascii="Arial" w:eastAsia="Times New Roman" w:hAnsi="Arial" w:cs="Arial"/>
                <w:b/>
                <w:bCs/>
                <w:color w:val="000000"/>
                <w:sz w:val="18"/>
                <w:szCs w:val="18"/>
                <w:lang w:eastAsia="es-CO"/>
              </w:rPr>
              <w:t>TÉRMINO DE RESPUESTA DE LA GARANTÍA</w:t>
            </w:r>
          </w:p>
        </w:tc>
        <w:tc>
          <w:tcPr>
            <w:tcW w:w="3185" w:type="pct"/>
            <w:tcBorders>
              <w:top w:val="single" w:sz="4" w:space="0" w:color="auto"/>
              <w:left w:val="nil"/>
              <w:bottom w:val="single" w:sz="4" w:space="0" w:color="auto"/>
              <w:right w:val="single" w:sz="4" w:space="0" w:color="auto"/>
            </w:tcBorders>
            <w:shd w:val="clear" w:color="auto" w:fill="auto"/>
            <w:vAlign w:val="center"/>
            <w:hideMark/>
          </w:tcPr>
          <w:p w14:paraId="30E906F9" w14:textId="77777777" w:rsidR="00265F69" w:rsidRPr="00CF1A88" w:rsidRDefault="00265F69" w:rsidP="00FD635C">
            <w:pPr>
              <w:spacing w:after="0" w:line="240" w:lineRule="auto"/>
              <w:jc w:val="both"/>
              <w:rPr>
                <w:rFonts w:ascii="Arial" w:eastAsia="Times New Roman" w:hAnsi="Arial" w:cs="Arial"/>
                <w:color w:val="000000"/>
                <w:sz w:val="18"/>
                <w:szCs w:val="18"/>
                <w:lang w:eastAsia="es-CO"/>
              </w:rPr>
            </w:pPr>
            <w:r w:rsidRPr="00CF1A88">
              <w:rPr>
                <w:rFonts w:ascii="Arial" w:eastAsia="Times New Roman" w:hAnsi="Arial" w:cs="Arial"/>
                <w:color w:val="000000"/>
                <w:sz w:val="18"/>
                <w:szCs w:val="18"/>
                <w:lang w:eastAsia="es-CO"/>
              </w:rPr>
              <w:t>El contratista deberá dar solución y/o garantía de los mantenimientos realizados objeto del contrato, en un tiempo no mayor a 20 días hábiles contados a partir de la solicitud efectuada por el supervisor del contrato, teniendo en cuenta que este tiempo incluye visita, diagnóstico y reparación a nivel nacional.</w:t>
            </w:r>
          </w:p>
        </w:tc>
      </w:tr>
      <w:tr w:rsidR="00265F69" w:rsidRPr="00265F69" w14:paraId="30C4C937" w14:textId="77777777" w:rsidTr="00265F69">
        <w:trPr>
          <w:gridAfter w:val="1"/>
          <w:wAfter w:w="82" w:type="pct"/>
          <w:trHeight w:val="1710"/>
        </w:trPr>
        <w:tc>
          <w:tcPr>
            <w:tcW w:w="1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2D8A90" w14:textId="77777777" w:rsidR="00265F69" w:rsidRPr="00CF1A88" w:rsidRDefault="00265F69" w:rsidP="00FD635C">
            <w:pPr>
              <w:spacing w:after="0" w:line="240" w:lineRule="auto"/>
              <w:jc w:val="center"/>
              <w:rPr>
                <w:rFonts w:ascii="Arial" w:eastAsia="Times New Roman" w:hAnsi="Arial" w:cs="Arial"/>
                <w:b/>
                <w:bCs/>
                <w:color w:val="000000"/>
                <w:sz w:val="18"/>
                <w:szCs w:val="18"/>
                <w:lang w:eastAsia="es-CO"/>
              </w:rPr>
            </w:pPr>
            <w:r w:rsidRPr="00CF1A88">
              <w:rPr>
                <w:rFonts w:ascii="Arial" w:eastAsia="Times New Roman" w:hAnsi="Arial" w:cs="Arial"/>
                <w:b/>
                <w:bCs/>
                <w:color w:val="000000"/>
                <w:sz w:val="18"/>
                <w:szCs w:val="18"/>
                <w:lang w:eastAsia="es-CO"/>
              </w:rPr>
              <w:lastRenderedPageBreak/>
              <w:t>HERRAMIENTAS Y EQUIPOS</w:t>
            </w:r>
          </w:p>
        </w:tc>
        <w:tc>
          <w:tcPr>
            <w:tcW w:w="3185" w:type="pct"/>
            <w:tcBorders>
              <w:top w:val="single" w:sz="4" w:space="0" w:color="auto"/>
              <w:left w:val="nil"/>
              <w:bottom w:val="single" w:sz="4" w:space="0" w:color="auto"/>
              <w:right w:val="single" w:sz="4" w:space="0" w:color="auto"/>
            </w:tcBorders>
            <w:shd w:val="clear" w:color="000000" w:fill="FFFFFF"/>
            <w:hideMark/>
          </w:tcPr>
          <w:p w14:paraId="4329AC53" w14:textId="03EEEC85" w:rsidR="00265F69" w:rsidRPr="00CF1A88" w:rsidRDefault="00265F69" w:rsidP="00FD635C">
            <w:pPr>
              <w:spacing w:after="0" w:line="240" w:lineRule="auto"/>
              <w:jc w:val="both"/>
              <w:rPr>
                <w:rFonts w:ascii="Arial" w:eastAsia="Times New Roman" w:hAnsi="Arial" w:cs="Arial"/>
                <w:color w:val="000000"/>
                <w:sz w:val="18"/>
                <w:szCs w:val="18"/>
                <w:lang w:eastAsia="es-CO"/>
              </w:rPr>
            </w:pPr>
            <w:r w:rsidRPr="00CF1A88">
              <w:rPr>
                <w:rFonts w:ascii="Arial" w:eastAsia="Times New Roman" w:hAnsi="Arial" w:cs="Arial"/>
                <w:color w:val="000000"/>
                <w:sz w:val="18"/>
                <w:szCs w:val="18"/>
                <w:lang w:eastAsia="es-CO"/>
              </w:rPr>
              <w:t xml:space="preserve">El oferente </w:t>
            </w:r>
            <w:r w:rsidR="00EE16FD" w:rsidRPr="00CF1A88">
              <w:rPr>
                <w:rFonts w:ascii="Arial" w:eastAsia="Times New Roman" w:hAnsi="Arial" w:cs="Arial"/>
                <w:color w:val="000000"/>
                <w:sz w:val="18"/>
                <w:szCs w:val="18"/>
                <w:lang w:eastAsia="es-CO"/>
              </w:rPr>
              <w:t>deberá</w:t>
            </w:r>
            <w:r w:rsidRPr="00CF1A88">
              <w:rPr>
                <w:rFonts w:ascii="Arial" w:eastAsia="Times New Roman" w:hAnsi="Arial" w:cs="Arial"/>
                <w:color w:val="000000"/>
                <w:sz w:val="18"/>
                <w:szCs w:val="18"/>
                <w:lang w:eastAsia="es-CO"/>
              </w:rPr>
              <w:t xml:space="preserve"> manifestar que cuenta con todos los equipos y herramientas requeridas para prestar el servicio de forma oportuna y eficiente.</w:t>
            </w:r>
            <w:r w:rsidRPr="00CF1A88">
              <w:rPr>
                <w:rFonts w:ascii="Arial" w:eastAsia="Times New Roman" w:hAnsi="Arial" w:cs="Arial"/>
                <w:color w:val="000000"/>
                <w:sz w:val="18"/>
                <w:szCs w:val="18"/>
                <w:lang w:eastAsia="es-CO"/>
              </w:rPr>
              <w:br/>
            </w:r>
            <w:r w:rsidRPr="00CF1A88">
              <w:rPr>
                <w:rFonts w:ascii="Arial" w:eastAsia="Times New Roman" w:hAnsi="Arial" w:cs="Arial"/>
                <w:color w:val="000000"/>
                <w:sz w:val="18"/>
                <w:szCs w:val="18"/>
                <w:lang w:eastAsia="es-CO"/>
              </w:rPr>
              <w:br/>
              <w:t xml:space="preserve">El oferente </w:t>
            </w:r>
            <w:r w:rsidR="00EE16FD" w:rsidRPr="00CF1A88">
              <w:rPr>
                <w:rFonts w:ascii="Arial" w:eastAsia="Times New Roman" w:hAnsi="Arial" w:cs="Arial"/>
                <w:color w:val="000000"/>
                <w:sz w:val="18"/>
                <w:szCs w:val="18"/>
                <w:lang w:eastAsia="es-CO"/>
              </w:rPr>
              <w:t>deberá</w:t>
            </w:r>
            <w:r w:rsidRPr="00CF1A88">
              <w:rPr>
                <w:rFonts w:ascii="Arial" w:eastAsia="Times New Roman" w:hAnsi="Arial" w:cs="Arial"/>
                <w:color w:val="000000"/>
                <w:sz w:val="18"/>
                <w:szCs w:val="18"/>
                <w:lang w:eastAsia="es-CO"/>
              </w:rPr>
              <w:t xml:space="preserve"> certificar mediante documento independiente y firmado por el representante legal en el momento de la oferta que los materiales que serán </w:t>
            </w:r>
            <w:r w:rsidR="00EE16FD" w:rsidRPr="00CF1A88">
              <w:rPr>
                <w:rFonts w:ascii="Arial" w:eastAsia="Times New Roman" w:hAnsi="Arial" w:cs="Arial"/>
                <w:color w:val="000000"/>
                <w:sz w:val="18"/>
                <w:szCs w:val="18"/>
                <w:lang w:eastAsia="es-CO"/>
              </w:rPr>
              <w:t>utilizados</w:t>
            </w:r>
            <w:r w:rsidRPr="00CF1A88">
              <w:rPr>
                <w:rFonts w:ascii="Arial" w:eastAsia="Times New Roman" w:hAnsi="Arial" w:cs="Arial"/>
                <w:color w:val="000000"/>
                <w:sz w:val="18"/>
                <w:szCs w:val="18"/>
                <w:lang w:eastAsia="es-CO"/>
              </w:rPr>
              <w:t xml:space="preserve"> para el desarrollo de la </w:t>
            </w:r>
            <w:r w:rsidR="00EE16FD" w:rsidRPr="00CF1A88">
              <w:rPr>
                <w:rFonts w:ascii="Arial" w:eastAsia="Times New Roman" w:hAnsi="Arial" w:cs="Arial"/>
                <w:color w:val="000000"/>
                <w:sz w:val="18"/>
                <w:szCs w:val="18"/>
                <w:lang w:eastAsia="es-CO"/>
              </w:rPr>
              <w:t>ejecución</w:t>
            </w:r>
            <w:r w:rsidRPr="00CF1A88">
              <w:rPr>
                <w:rFonts w:ascii="Arial" w:eastAsia="Times New Roman" w:hAnsi="Arial" w:cs="Arial"/>
                <w:color w:val="000000"/>
                <w:sz w:val="18"/>
                <w:szCs w:val="18"/>
                <w:lang w:eastAsia="es-CO"/>
              </w:rPr>
              <w:t xml:space="preserve"> del contrato son de primera calidad.</w:t>
            </w:r>
          </w:p>
        </w:tc>
      </w:tr>
      <w:tr w:rsidR="00265F69" w:rsidRPr="00265F69" w14:paraId="2ADF0248" w14:textId="77777777" w:rsidTr="00265F69">
        <w:trPr>
          <w:gridAfter w:val="1"/>
          <w:wAfter w:w="82" w:type="pct"/>
          <w:trHeight w:val="3675"/>
        </w:trPr>
        <w:tc>
          <w:tcPr>
            <w:tcW w:w="1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680D63" w14:textId="77777777" w:rsidR="00265F69" w:rsidRPr="00CF1A88" w:rsidRDefault="00265F69" w:rsidP="00FD635C">
            <w:pPr>
              <w:spacing w:after="0" w:line="240" w:lineRule="auto"/>
              <w:jc w:val="center"/>
              <w:rPr>
                <w:rFonts w:ascii="Arial" w:eastAsia="Times New Roman" w:hAnsi="Arial" w:cs="Arial"/>
                <w:b/>
                <w:bCs/>
                <w:color w:val="000000"/>
                <w:sz w:val="18"/>
                <w:szCs w:val="18"/>
                <w:lang w:eastAsia="es-CO"/>
              </w:rPr>
            </w:pPr>
            <w:r w:rsidRPr="00CF1A88">
              <w:rPr>
                <w:rFonts w:ascii="Arial" w:eastAsia="Times New Roman" w:hAnsi="Arial" w:cs="Arial"/>
                <w:b/>
                <w:bCs/>
                <w:color w:val="000000"/>
                <w:sz w:val="18"/>
                <w:szCs w:val="18"/>
                <w:lang w:eastAsia="es-CO"/>
              </w:rPr>
              <w:t>EPP Y SEGURIDAD INDUSTRIAL</w:t>
            </w:r>
          </w:p>
        </w:tc>
        <w:tc>
          <w:tcPr>
            <w:tcW w:w="3185" w:type="pct"/>
            <w:tcBorders>
              <w:top w:val="single" w:sz="4" w:space="0" w:color="auto"/>
              <w:left w:val="nil"/>
              <w:bottom w:val="single" w:sz="4" w:space="0" w:color="auto"/>
              <w:right w:val="single" w:sz="4" w:space="0" w:color="auto"/>
            </w:tcBorders>
            <w:shd w:val="clear" w:color="000000" w:fill="FFFFFF"/>
            <w:vAlign w:val="center"/>
            <w:hideMark/>
          </w:tcPr>
          <w:p w14:paraId="1AD6509B" w14:textId="64FB721E" w:rsidR="00265F69" w:rsidRPr="00CF1A88" w:rsidRDefault="00265F69" w:rsidP="00FD635C">
            <w:pPr>
              <w:spacing w:after="0" w:line="240" w:lineRule="auto"/>
              <w:jc w:val="both"/>
              <w:rPr>
                <w:rFonts w:ascii="Arial" w:eastAsia="Times New Roman" w:hAnsi="Arial" w:cs="Arial"/>
                <w:sz w:val="18"/>
                <w:szCs w:val="18"/>
                <w:lang w:eastAsia="es-CO"/>
              </w:rPr>
            </w:pPr>
            <w:r w:rsidRPr="00CF1A88">
              <w:rPr>
                <w:rFonts w:ascii="Arial" w:eastAsia="Times New Roman" w:hAnsi="Arial" w:cs="Arial"/>
                <w:sz w:val="18"/>
                <w:szCs w:val="18"/>
                <w:lang w:eastAsia="es-CO"/>
              </w:rPr>
              <w:t xml:space="preserve">El oferente debe comprometerse que el personal que ponga a disposición para la ejecución del futuro contrato contará con el vestuario adecuado a la seguridad ocupacional, según el trabajo a realizar en el área que le corresponda. (En caso que durante la ejecución del contrato se encuentre vigente la emergencia sanitaria por el </w:t>
            </w:r>
            <w:r w:rsidR="00EE16FD" w:rsidRPr="00CF1A88">
              <w:rPr>
                <w:rFonts w:ascii="Arial" w:eastAsia="Times New Roman" w:hAnsi="Arial" w:cs="Arial"/>
                <w:sz w:val="18"/>
                <w:szCs w:val="18"/>
                <w:lang w:eastAsia="es-CO"/>
              </w:rPr>
              <w:t>COVID</w:t>
            </w:r>
            <w:r w:rsidRPr="00CF1A88">
              <w:rPr>
                <w:rFonts w:ascii="Arial" w:eastAsia="Times New Roman" w:hAnsi="Arial" w:cs="Arial"/>
                <w:sz w:val="18"/>
                <w:szCs w:val="18"/>
                <w:lang w:eastAsia="es-CO"/>
              </w:rPr>
              <w:t xml:space="preserve"> 19  el contratista deberá aportar al personal que realice las actividades de mantenimiento todos los EPP– como casco plástico, guantes, botas, gafas de seguridad y deberá </w:t>
            </w:r>
            <w:r w:rsidR="00EE16FD" w:rsidRPr="00CF1A88">
              <w:rPr>
                <w:rFonts w:ascii="Arial" w:eastAsia="Times New Roman" w:hAnsi="Arial" w:cs="Arial"/>
                <w:sz w:val="18"/>
                <w:szCs w:val="18"/>
                <w:lang w:eastAsia="es-CO"/>
              </w:rPr>
              <w:t>implementar</w:t>
            </w:r>
            <w:r w:rsidRPr="00CF1A88">
              <w:rPr>
                <w:rFonts w:ascii="Arial" w:eastAsia="Times New Roman" w:hAnsi="Arial" w:cs="Arial"/>
                <w:sz w:val="18"/>
                <w:szCs w:val="18"/>
                <w:lang w:eastAsia="es-CO"/>
              </w:rPr>
              <w:t xml:space="preserve"> los protocolos de bioseguridad que apliquen a cada una de los servicios a prestar).</w:t>
            </w:r>
            <w:r w:rsidRPr="00CF1A88">
              <w:rPr>
                <w:rFonts w:ascii="Arial" w:eastAsia="Times New Roman" w:hAnsi="Arial" w:cs="Arial"/>
                <w:sz w:val="18"/>
                <w:szCs w:val="18"/>
                <w:lang w:eastAsia="es-CO"/>
              </w:rPr>
              <w:br/>
            </w:r>
            <w:r w:rsidRPr="00CF1A88">
              <w:rPr>
                <w:rFonts w:ascii="Arial" w:eastAsia="Times New Roman" w:hAnsi="Arial" w:cs="Arial"/>
                <w:sz w:val="18"/>
                <w:szCs w:val="18"/>
                <w:lang w:eastAsia="es-CO"/>
              </w:rPr>
              <w:br/>
              <w:t xml:space="preserve">Así mismo deberá presentar licencias o certificación de trabajos en alturas de los trabajadores que realicen los mantenimientos de acuerdo a resolución 1409 del  2012 (y </w:t>
            </w:r>
            <w:r w:rsidR="00EE16FD" w:rsidRPr="00CF1A88">
              <w:rPr>
                <w:rFonts w:ascii="Arial" w:eastAsia="Times New Roman" w:hAnsi="Arial" w:cs="Arial"/>
                <w:sz w:val="18"/>
                <w:szCs w:val="18"/>
                <w:lang w:eastAsia="es-CO"/>
              </w:rPr>
              <w:t>demás</w:t>
            </w:r>
            <w:r w:rsidRPr="00CF1A88">
              <w:rPr>
                <w:rFonts w:ascii="Arial" w:eastAsia="Times New Roman" w:hAnsi="Arial" w:cs="Arial"/>
                <w:sz w:val="18"/>
                <w:szCs w:val="18"/>
                <w:lang w:eastAsia="es-CO"/>
              </w:rPr>
              <w:t xml:space="preserve"> normas que la aclaren, adicionen o modifique) expedida por el Ministerio de Trabajo, así como los demás elementos requeridos  (dotación equipos de seguridad, (arnés, líneas de vida, manila certificada, mosquetones y todos los demás elementos necesarios para realizar el trabajo), el suministro de personal calificado y certificado que adopte las medidas de seguridad vigentes para el cabal cumplimiento del objeto Contractual. (</w:t>
            </w:r>
            <w:r w:rsidR="00EE16FD" w:rsidRPr="00CF1A88">
              <w:rPr>
                <w:rFonts w:ascii="Arial" w:eastAsia="Times New Roman" w:hAnsi="Arial" w:cs="Arial"/>
                <w:sz w:val="18"/>
                <w:szCs w:val="18"/>
                <w:lang w:eastAsia="es-CO"/>
              </w:rPr>
              <w:t>mínimo</w:t>
            </w:r>
            <w:r w:rsidRPr="00CF1A88">
              <w:rPr>
                <w:rFonts w:ascii="Arial" w:eastAsia="Times New Roman" w:hAnsi="Arial" w:cs="Arial"/>
                <w:sz w:val="18"/>
                <w:szCs w:val="18"/>
                <w:lang w:eastAsia="es-CO"/>
              </w:rPr>
              <w:t xml:space="preserve"> deberá aportar en la oferta el certificado de cumplimiento de al menos una persona).</w:t>
            </w:r>
          </w:p>
        </w:tc>
      </w:tr>
      <w:tr w:rsidR="00265F69" w:rsidRPr="00265F69" w14:paraId="415B04B1" w14:textId="77777777" w:rsidTr="00265F69">
        <w:trPr>
          <w:gridAfter w:val="1"/>
          <w:wAfter w:w="82" w:type="pct"/>
          <w:trHeight w:val="1860"/>
        </w:trPr>
        <w:tc>
          <w:tcPr>
            <w:tcW w:w="1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6751EE" w14:textId="77777777" w:rsidR="00265F69" w:rsidRPr="00CF1A88" w:rsidRDefault="00265F69" w:rsidP="00FD635C">
            <w:pPr>
              <w:spacing w:after="0" w:line="240" w:lineRule="auto"/>
              <w:jc w:val="center"/>
              <w:rPr>
                <w:rFonts w:ascii="Arial" w:eastAsia="Times New Roman" w:hAnsi="Arial" w:cs="Arial"/>
                <w:b/>
                <w:bCs/>
                <w:color w:val="000000"/>
                <w:sz w:val="18"/>
                <w:szCs w:val="18"/>
                <w:lang w:eastAsia="es-CO"/>
              </w:rPr>
            </w:pPr>
            <w:r w:rsidRPr="00CF1A88">
              <w:rPr>
                <w:rFonts w:ascii="Arial" w:eastAsia="Times New Roman" w:hAnsi="Arial" w:cs="Arial"/>
                <w:b/>
                <w:bCs/>
                <w:color w:val="000000"/>
                <w:sz w:val="18"/>
                <w:szCs w:val="18"/>
                <w:lang w:eastAsia="es-CO"/>
              </w:rPr>
              <w:t>TRANSPORTE, LOGÍSTICA, PERMISOS</w:t>
            </w:r>
          </w:p>
        </w:tc>
        <w:tc>
          <w:tcPr>
            <w:tcW w:w="3185" w:type="pct"/>
            <w:tcBorders>
              <w:top w:val="single" w:sz="4" w:space="0" w:color="auto"/>
              <w:left w:val="nil"/>
              <w:bottom w:val="single" w:sz="4" w:space="0" w:color="auto"/>
              <w:right w:val="single" w:sz="4" w:space="0" w:color="auto"/>
            </w:tcBorders>
            <w:shd w:val="clear" w:color="000000" w:fill="FFFFFF"/>
            <w:vAlign w:val="center"/>
            <w:hideMark/>
          </w:tcPr>
          <w:p w14:paraId="3EBF0621" w14:textId="00A6411C" w:rsidR="00265F69" w:rsidRPr="00CF1A88" w:rsidRDefault="00265F69" w:rsidP="00FD635C">
            <w:pPr>
              <w:spacing w:after="0" w:line="240" w:lineRule="auto"/>
              <w:jc w:val="both"/>
              <w:rPr>
                <w:rFonts w:ascii="Arial" w:eastAsia="Times New Roman" w:hAnsi="Arial" w:cs="Arial"/>
                <w:sz w:val="18"/>
                <w:szCs w:val="18"/>
                <w:lang w:eastAsia="es-CO"/>
              </w:rPr>
            </w:pPr>
            <w:r w:rsidRPr="00CF1A88">
              <w:rPr>
                <w:rFonts w:ascii="Arial" w:eastAsia="Times New Roman" w:hAnsi="Arial" w:cs="Arial"/>
                <w:sz w:val="18"/>
                <w:szCs w:val="18"/>
                <w:lang w:eastAsia="es-CO"/>
              </w:rPr>
              <w:t xml:space="preserve">El contratista garantiza que cuenta con todos los costos administrativos asociados al personal necesario, </w:t>
            </w:r>
            <w:r w:rsidR="00EE16FD" w:rsidRPr="00CF1A88">
              <w:rPr>
                <w:rFonts w:ascii="Arial" w:eastAsia="Times New Roman" w:hAnsi="Arial" w:cs="Arial"/>
                <w:sz w:val="18"/>
                <w:szCs w:val="18"/>
                <w:lang w:eastAsia="es-CO"/>
              </w:rPr>
              <w:t>logística</w:t>
            </w:r>
            <w:r w:rsidRPr="00CF1A88">
              <w:rPr>
                <w:rFonts w:ascii="Arial" w:eastAsia="Times New Roman" w:hAnsi="Arial" w:cs="Arial"/>
                <w:sz w:val="18"/>
                <w:szCs w:val="18"/>
                <w:lang w:eastAsia="es-CO"/>
              </w:rPr>
              <w:t xml:space="preserve">,  vehículos de transporte de personal y equipos adecuados para prestar los servicios requeridos y de contar con todos los permisos, autorizaciones, lineamientos ambientales exigidos por la Autoridad Ambiental Competente AAC según la normatividad vigente, controles, dispositivos, medidas preventivas y requisitos exigidos por el Ministerio de Transporte y demás autoridades competentes. Cualquier falta en el objetivo del proyecto por este aspecto será responsabilidad exclusiva del Contratista. </w:t>
            </w:r>
          </w:p>
        </w:tc>
      </w:tr>
      <w:tr w:rsidR="00265F69" w:rsidRPr="00265F69" w14:paraId="68172A24" w14:textId="77777777" w:rsidTr="00265F69">
        <w:trPr>
          <w:gridAfter w:val="1"/>
          <w:wAfter w:w="82" w:type="pct"/>
          <w:trHeight w:val="3420"/>
        </w:trPr>
        <w:tc>
          <w:tcPr>
            <w:tcW w:w="1734"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5BCFD8EF" w14:textId="77777777" w:rsidR="00265F69" w:rsidRPr="00CF1A88" w:rsidRDefault="00265F69" w:rsidP="00FD635C">
            <w:pPr>
              <w:spacing w:after="0" w:line="240" w:lineRule="auto"/>
              <w:jc w:val="center"/>
              <w:rPr>
                <w:rFonts w:ascii="Arial" w:eastAsia="Times New Roman" w:hAnsi="Arial" w:cs="Arial"/>
                <w:b/>
                <w:bCs/>
                <w:color w:val="000000"/>
                <w:sz w:val="18"/>
                <w:szCs w:val="18"/>
                <w:lang w:eastAsia="es-CO"/>
              </w:rPr>
            </w:pPr>
            <w:r w:rsidRPr="00CF1A88">
              <w:rPr>
                <w:rFonts w:ascii="Arial" w:eastAsia="Times New Roman" w:hAnsi="Arial" w:cs="Arial"/>
                <w:b/>
                <w:bCs/>
                <w:color w:val="000000"/>
                <w:sz w:val="18"/>
                <w:szCs w:val="18"/>
                <w:lang w:eastAsia="es-CO"/>
              </w:rPr>
              <w:t>INFORME DE MANTENIMIENTO</w:t>
            </w:r>
          </w:p>
        </w:tc>
        <w:tc>
          <w:tcPr>
            <w:tcW w:w="3185" w:type="pct"/>
            <w:tcBorders>
              <w:top w:val="single" w:sz="4" w:space="0" w:color="auto"/>
              <w:left w:val="nil"/>
              <w:bottom w:val="single" w:sz="4" w:space="0" w:color="auto"/>
              <w:right w:val="single" w:sz="4" w:space="0" w:color="auto"/>
            </w:tcBorders>
            <w:shd w:val="clear" w:color="000000" w:fill="FFFFFF"/>
            <w:vAlign w:val="center"/>
            <w:hideMark/>
          </w:tcPr>
          <w:p w14:paraId="4FC23279" w14:textId="5DC6D0DA" w:rsidR="00265F69" w:rsidRPr="00CF1A88" w:rsidRDefault="00265F69" w:rsidP="00FD635C">
            <w:pPr>
              <w:spacing w:after="0" w:line="240" w:lineRule="auto"/>
              <w:jc w:val="both"/>
              <w:rPr>
                <w:rFonts w:ascii="Arial" w:eastAsia="Times New Roman" w:hAnsi="Arial" w:cs="Arial"/>
                <w:sz w:val="18"/>
                <w:szCs w:val="18"/>
                <w:lang w:eastAsia="es-CO"/>
              </w:rPr>
            </w:pPr>
            <w:r w:rsidRPr="00CF1A88">
              <w:rPr>
                <w:rFonts w:ascii="Arial" w:eastAsia="Times New Roman" w:hAnsi="Arial" w:cs="Arial"/>
                <w:sz w:val="18"/>
                <w:szCs w:val="18"/>
                <w:lang w:eastAsia="es-CO"/>
              </w:rPr>
              <w:t>1. Una vez el supervisor verifique que lo que se estructuro en la ficha técnica este acorde con los servicios entregados con la empresa contratante se realizara un acta de recibo a satisfacción.</w:t>
            </w:r>
            <w:r w:rsidRPr="00CF1A88">
              <w:rPr>
                <w:rFonts w:ascii="Arial" w:eastAsia="Times New Roman" w:hAnsi="Arial" w:cs="Arial"/>
                <w:sz w:val="18"/>
                <w:szCs w:val="18"/>
                <w:lang w:eastAsia="es-CO"/>
              </w:rPr>
              <w:br/>
              <w:t xml:space="preserve">2. Durante el proceso de mantenimiento se </w:t>
            </w:r>
            <w:r w:rsidR="00EE16FD" w:rsidRPr="00CF1A88">
              <w:rPr>
                <w:rFonts w:ascii="Arial" w:eastAsia="Times New Roman" w:hAnsi="Arial" w:cs="Arial"/>
                <w:sz w:val="18"/>
                <w:szCs w:val="18"/>
                <w:lang w:eastAsia="es-CO"/>
              </w:rPr>
              <w:t>realizará</w:t>
            </w:r>
            <w:r w:rsidRPr="00CF1A88">
              <w:rPr>
                <w:rFonts w:ascii="Arial" w:eastAsia="Times New Roman" w:hAnsi="Arial" w:cs="Arial"/>
                <w:sz w:val="18"/>
                <w:szCs w:val="18"/>
                <w:lang w:eastAsia="es-CO"/>
              </w:rPr>
              <w:t xml:space="preserve"> un informe de resultados mensual plasmando el seguimiento a los avances realizados en el presente contrato.                                                                                                                                                                                                                        3. Se </w:t>
            </w:r>
            <w:r w:rsidR="00EE16FD" w:rsidRPr="00CF1A88">
              <w:rPr>
                <w:rFonts w:ascii="Arial" w:eastAsia="Times New Roman" w:hAnsi="Arial" w:cs="Arial"/>
                <w:sz w:val="18"/>
                <w:szCs w:val="18"/>
                <w:lang w:eastAsia="es-CO"/>
              </w:rPr>
              <w:t>debe incluir</w:t>
            </w:r>
            <w:r w:rsidRPr="00CF1A88">
              <w:rPr>
                <w:rFonts w:ascii="Arial" w:eastAsia="Times New Roman" w:hAnsi="Arial" w:cs="Arial"/>
                <w:sz w:val="18"/>
                <w:szCs w:val="18"/>
                <w:lang w:eastAsia="es-CO"/>
              </w:rPr>
              <w:t xml:space="preserve"> una </w:t>
            </w:r>
            <w:r w:rsidR="00EE16FD" w:rsidRPr="00CF1A88">
              <w:rPr>
                <w:rFonts w:ascii="Arial" w:eastAsia="Times New Roman" w:hAnsi="Arial" w:cs="Arial"/>
                <w:sz w:val="18"/>
                <w:szCs w:val="18"/>
                <w:lang w:eastAsia="es-CO"/>
              </w:rPr>
              <w:t>bitácora</w:t>
            </w:r>
            <w:r w:rsidRPr="00CF1A88">
              <w:rPr>
                <w:rFonts w:ascii="Arial" w:eastAsia="Times New Roman" w:hAnsi="Arial" w:cs="Arial"/>
                <w:sz w:val="18"/>
                <w:szCs w:val="18"/>
                <w:lang w:eastAsia="es-CO"/>
              </w:rPr>
              <w:t xml:space="preserve"> de Servicios: El contratista se obliga a llevar un documento en el cual se anotarán diariamente los hechos y sucesos relacionados con el desarrollo para cada actividad de las que componen el proyecto objeto del presente proceso, se deberá llevar una memoria diaria de todos los acontecimientos, sucesos y decisiones tomadas en la ejecución de los trabajos, así como las observaciones o sugerencias que haga la supervisión. </w:t>
            </w:r>
            <w:r w:rsidRPr="00CF1A88">
              <w:rPr>
                <w:rFonts w:ascii="Arial" w:eastAsia="Times New Roman" w:hAnsi="Arial" w:cs="Arial"/>
                <w:sz w:val="18"/>
                <w:szCs w:val="18"/>
                <w:lang w:eastAsia="es-CO"/>
              </w:rPr>
              <w:br/>
              <w:t>Debe ser firmado diariamente por el residente de obra y el supervisor del contrato.</w:t>
            </w:r>
            <w:r w:rsidRPr="00CF1A88">
              <w:rPr>
                <w:rFonts w:ascii="Arial" w:eastAsia="Times New Roman" w:hAnsi="Arial" w:cs="Arial"/>
                <w:sz w:val="18"/>
                <w:szCs w:val="18"/>
                <w:lang w:eastAsia="es-CO"/>
              </w:rPr>
              <w:br/>
              <w:t>Se deberá llevar un registro fotográfico de las obras, desde su inicio hasta su finalización, este registro será entregado mensualmente al supervisor del contrato.</w:t>
            </w:r>
          </w:p>
        </w:tc>
      </w:tr>
      <w:tr w:rsidR="00265F69" w:rsidRPr="00265F69" w14:paraId="6A968458" w14:textId="77777777" w:rsidTr="00265F69">
        <w:trPr>
          <w:gridAfter w:val="1"/>
          <w:wAfter w:w="82" w:type="pct"/>
          <w:trHeight w:val="3255"/>
        </w:trPr>
        <w:tc>
          <w:tcPr>
            <w:tcW w:w="1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B88D47" w14:textId="77777777" w:rsidR="00265F69" w:rsidRPr="00CF1A88" w:rsidRDefault="00265F69" w:rsidP="00FD635C">
            <w:pPr>
              <w:spacing w:after="0" w:line="240" w:lineRule="auto"/>
              <w:jc w:val="center"/>
              <w:rPr>
                <w:rFonts w:ascii="Arial" w:eastAsia="Times New Roman" w:hAnsi="Arial" w:cs="Arial"/>
                <w:b/>
                <w:bCs/>
                <w:color w:val="000000"/>
                <w:sz w:val="18"/>
                <w:szCs w:val="18"/>
                <w:lang w:eastAsia="es-CO"/>
              </w:rPr>
            </w:pPr>
            <w:r w:rsidRPr="00CF1A88">
              <w:rPr>
                <w:rFonts w:ascii="Arial" w:eastAsia="Times New Roman" w:hAnsi="Arial" w:cs="Arial"/>
                <w:b/>
                <w:bCs/>
                <w:color w:val="000000"/>
                <w:sz w:val="18"/>
                <w:szCs w:val="18"/>
                <w:lang w:eastAsia="es-CO"/>
              </w:rPr>
              <w:lastRenderedPageBreak/>
              <w:t>LIMPIEZA PARCIAL Y FINAL DE OBRA</w:t>
            </w:r>
          </w:p>
        </w:tc>
        <w:tc>
          <w:tcPr>
            <w:tcW w:w="3185" w:type="pct"/>
            <w:tcBorders>
              <w:top w:val="single" w:sz="4" w:space="0" w:color="auto"/>
              <w:left w:val="nil"/>
              <w:bottom w:val="single" w:sz="4" w:space="0" w:color="auto"/>
              <w:right w:val="single" w:sz="4" w:space="0" w:color="auto"/>
            </w:tcBorders>
            <w:shd w:val="clear" w:color="000000" w:fill="FFFFFF"/>
            <w:vAlign w:val="center"/>
            <w:hideMark/>
          </w:tcPr>
          <w:p w14:paraId="5210D3B4" w14:textId="77777777" w:rsidR="00265F69" w:rsidRPr="00CF1A88" w:rsidRDefault="00265F69" w:rsidP="00FD635C">
            <w:pPr>
              <w:spacing w:after="0" w:line="240" w:lineRule="auto"/>
              <w:jc w:val="both"/>
              <w:rPr>
                <w:rFonts w:ascii="Arial" w:eastAsia="Times New Roman" w:hAnsi="Arial" w:cs="Arial"/>
                <w:color w:val="000000"/>
                <w:sz w:val="18"/>
                <w:szCs w:val="18"/>
                <w:lang w:eastAsia="es-CO"/>
              </w:rPr>
            </w:pPr>
            <w:r w:rsidRPr="00CF1A88">
              <w:rPr>
                <w:rFonts w:ascii="Arial" w:eastAsia="Times New Roman" w:hAnsi="Arial" w:cs="Arial"/>
                <w:color w:val="000000"/>
                <w:sz w:val="18"/>
                <w:szCs w:val="18"/>
                <w:lang w:eastAsia="es-CO"/>
              </w:rPr>
              <w:t>Al concluir cada etapa de trabajo (según como se ha indicado en cada punto) y a Ia finalización del total de los trabajos encomendados, el contratista deberá realizar una profunda limpieza y desinfección en todos los sectores donde se haya intervenido. La que será aprobada por el supervisor del contrato.</w:t>
            </w:r>
            <w:r w:rsidRPr="00CF1A88">
              <w:rPr>
                <w:rFonts w:ascii="Arial" w:eastAsia="Times New Roman" w:hAnsi="Arial" w:cs="Arial"/>
                <w:color w:val="000000"/>
                <w:sz w:val="18"/>
                <w:szCs w:val="18"/>
                <w:lang w:eastAsia="es-CO"/>
              </w:rPr>
              <w:br/>
            </w:r>
            <w:r w:rsidRPr="00CF1A88">
              <w:rPr>
                <w:rFonts w:ascii="Arial" w:eastAsia="Times New Roman" w:hAnsi="Arial" w:cs="Arial"/>
                <w:color w:val="000000"/>
                <w:sz w:val="18"/>
                <w:szCs w:val="18"/>
                <w:lang w:eastAsia="es-CO"/>
              </w:rPr>
              <w:br/>
              <w:t>Los lugares a intervenir deberán ser entregados perfectamente limpios y desinfectados, el contratista se compromete a retirar todo tipo de residuos, materiales excedente, equipos y herramientas, una vez culminados todos los trabajos.</w:t>
            </w:r>
            <w:r w:rsidRPr="00CF1A88">
              <w:rPr>
                <w:rFonts w:ascii="Arial" w:eastAsia="Times New Roman" w:hAnsi="Arial" w:cs="Arial"/>
                <w:color w:val="000000"/>
                <w:sz w:val="18"/>
                <w:szCs w:val="18"/>
                <w:lang w:eastAsia="es-CO"/>
              </w:rPr>
              <w:br/>
            </w:r>
            <w:r w:rsidRPr="00CF1A88">
              <w:rPr>
                <w:rFonts w:ascii="Arial" w:eastAsia="Times New Roman" w:hAnsi="Arial" w:cs="Arial"/>
                <w:color w:val="000000"/>
                <w:sz w:val="18"/>
                <w:szCs w:val="18"/>
                <w:lang w:eastAsia="es-CO"/>
              </w:rPr>
              <w:br/>
              <w:t>Así mismo, el contratista deberá garantizar el retiro de los escombros, desechos, sobrantes y trasiego a sitios Legalmente autorizados por la autoridad ambiental competente, desde sitio autorizado en piso hasta acopio principal, de acuerdo a normatividad vigente y el transporte para el retiro de escombros, desechos y trasiego.</w:t>
            </w:r>
          </w:p>
        </w:tc>
      </w:tr>
      <w:tr w:rsidR="00265F69" w:rsidRPr="00265F69" w14:paraId="3A7B0220" w14:textId="77777777" w:rsidTr="00265F69">
        <w:trPr>
          <w:gridAfter w:val="1"/>
          <w:wAfter w:w="82" w:type="pct"/>
          <w:trHeight w:val="5565"/>
        </w:trPr>
        <w:tc>
          <w:tcPr>
            <w:tcW w:w="1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6009A6" w14:textId="77777777" w:rsidR="00265F69" w:rsidRPr="00CF1A88" w:rsidRDefault="00265F69" w:rsidP="00FD635C">
            <w:pPr>
              <w:spacing w:after="0" w:line="240" w:lineRule="auto"/>
              <w:jc w:val="center"/>
              <w:rPr>
                <w:rFonts w:ascii="Arial" w:eastAsia="Times New Roman" w:hAnsi="Arial" w:cs="Arial"/>
                <w:b/>
                <w:bCs/>
                <w:sz w:val="18"/>
                <w:szCs w:val="18"/>
                <w:lang w:eastAsia="es-CO"/>
              </w:rPr>
            </w:pPr>
            <w:r w:rsidRPr="00CF1A88">
              <w:rPr>
                <w:rFonts w:ascii="Arial" w:eastAsia="Times New Roman" w:hAnsi="Arial" w:cs="Arial"/>
                <w:b/>
                <w:bCs/>
                <w:sz w:val="18"/>
                <w:szCs w:val="18"/>
                <w:lang w:eastAsia="es-CO"/>
              </w:rPr>
              <w:t>COSTOS INDIRECTOS Y/O ITEMS O ACTIVIDADES NO PREVISTAS</w:t>
            </w:r>
          </w:p>
        </w:tc>
        <w:tc>
          <w:tcPr>
            <w:tcW w:w="3185" w:type="pct"/>
            <w:tcBorders>
              <w:top w:val="single" w:sz="4" w:space="0" w:color="auto"/>
              <w:left w:val="nil"/>
              <w:bottom w:val="single" w:sz="4" w:space="0" w:color="auto"/>
              <w:right w:val="single" w:sz="4" w:space="0" w:color="auto"/>
            </w:tcBorders>
            <w:shd w:val="clear" w:color="000000" w:fill="FFFFFF"/>
            <w:vAlign w:val="center"/>
            <w:hideMark/>
          </w:tcPr>
          <w:p w14:paraId="1E5EEB71" w14:textId="77777777" w:rsidR="00265F69" w:rsidRPr="00CF1A88" w:rsidRDefault="00265F69" w:rsidP="00FD635C">
            <w:pPr>
              <w:spacing w:after="0" w:line="240" w:lineRule="auto"/>
              <w:jc w:val="both"/>
              <w:rPr>
                <w:rFonts w:ascii="Arial" w:eastAsia="Times New Roman" w:hAnsi="Arial" w:cs="Arial"/>
                <w:sz w:val="18"/>
                <w:szCs w:val="18"/>
                <w:lang w:eastAsia="es-CO"/>
              </w:rPr>
            </w:pPr>
            <w:r w:rsidRPr="00CF1A88">
              <w:rPr>
                <w:rFonts w:ascii="Arial" w:eastAsia="Times New Roman" w:hAnsi="Arial" w:cs="Arial"/>
                <w:sz w:val="18"/>
                <w:szCs w:val="18"/>
                <w:lang w:eastAsia="es-CO"/>
              </w:rPr>
              <w:t>Son ítems no previstos, aquellos necesarios para el cumplimiento del objeto contractual o técnicamente conveniente u oportuno, no pactadas en el contrato inicial. Si durante el desarrollo de la obra surge la necesidad de ejecutar ítems o actividades de obra no previstos contractualmente, el CONTRATISTA solicitará la aprobación del respectivo Análisis de Precio Unitario el cual debe ser presentado al supervisor  para su revisión y aprobación y contar con la no objeción por parte de la CENAC INGENIEROS.</w:t>
            </w:r>
            <w:r w:rsidRPr="00CF1A88">
              <w:rPr>
                <w:rFonts w:ascii="Arial" w:eastAsia="Times New Roman" w:hAnsi="Arial" w:cs="Arial"/>
                <w:sz w:val="18"/>
                <w:szCs w:val="18"/>
                <w:lang w:eastAsia="es-CO"/>
              </w:rPr>
              <w:br/>
              <w:t>Le está prohibido al CONTRATISTA ejecutar ítems o actividades de obra no previstos en el contrato, sin que, previamente hayan sido revisados y aprobados por supervisor y visto bueno por parte de la CENAC INGENIEROS. Cualquier ítem que ejecute sin la respectiva aprobación, será asumido por cuenta y riesgo del CONTRATISTA, de manera que la CENAC INGENIEROS no reconocerá valores por tal concepto. Establecida la necesidad y previo balance presupuestal y verificación de menores y mayores cantidades de obra, EL CONTRATISTA solicitará la modificación del contrato con la adición correspondiente.</w:t>
            </w:r>
            <w:r w:rsidRPr="00CF1A88">
              <w:rPr>
                <w:rFonts w:ascii="Arial" w:eastAsia="Times New Roman" w:hAnsi="Arial" w:cs="Arial"/>
                <w:sz w:val="18"/>
                <w:szCs w:val="18"/>
                <w:lang w:eastAsia="es-CO"/>
              </w:rPr>
              <w:br/>
              <w:t xml:space="preserve">Para la determinación del precio de los ítems o actividades no previstos, y por lo tanto, para la elaboración del análisis de precios unitarios, por parte del CONTRATISTA, se empleará el listado de valores unitarios de insumos de la oferta inicial y la tabla de rendimientos aprobados por </w:t>
            </w:r>
            <w:proofErr w:type="spellStart"/>
            <w:r w:rsidRPr="00CF1A88">
              <w:rPr>
                <w:rFonts w:ascii="Arial" w:eastAsia="Times New Roman" w:hAnsi="Arial" w:cs="Arial"/>
                <w:sz w:val="18"/>
                <w:szCs w:val="18"/>
                <w:lang w:eastAsia="es-CO"/>
              </w:rPr>
              <w:t>lel</w:t>
            </w:r>
            <w:proofErr w:type="spellEnd"/>
            <w:r w:rsidRPr="00CF1A88">
              <w:rPr>
                <w:rFonts w:ascii="Arial" w:eastAsia="Times New Roman" w:hAnsi="Arial" w:cs="Arial"/>
                <w:sz w:val="18"/>
                <w:szCs w:val="18"/>
                <w:lang w:eastAsia="es-CO"/>
              </w:rPr>
              <w:t xml:space="preserve"> supervisor.</w:t>
            </w:r>
            <w:r w:rsidRPr="00CF1A88">
              <w:rPr>
                <w:rFonts w:ascii="Arial" w:eastAsia="Times New Roman" w:hAnsi="Arial" w:cs="Arial"/>
                <w:sz w:val="18"/>
                <w:szCs w:val="18"/>
                <w:lang w:eastAsia="es-CO"/>
              </w:rPr>
              <w:br/>
              <w:t>Si el precio de uno o varios insumos necesarios para la determinación del valor del nuevo ítem o actividad no se encuentra en los análisis de precios unitarios ya aprobados, ni en la lista de precios de insumos aprobada, será propuesto por el CONTRATISTA al supervisor quien dará su aval con base en cotizaciones propias para aprobación por parte de la Ordenación del Gasto, en ningún caso, serán superiores a los del mercado al momento en que este se apruebe.</w:t>
            </w:r>
          </w:p>
        </w:tc>
      </w:tr>
      <w:tr w:rsidR="00265F69" w:rsidRPr="00265F69" w14:paraId="446D3CDC" w14:textId="77777777" w:rsidTr="00265F69">
        <w:trPr>
          <w:gridAfter w:val="1"/>
          <w:wAfter w:w="82" w:type="pct"/>
          <w:trHeight w:val="2670"/>
        </w:trPr>
        <w:tc>
          <w:tcPr>
            <w:tcW w:w="1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0D68AF" w14:textId="77777777" w:rsidR="00265F69" w:rsidRPr="00CF1A88" w:rsidRDefault="00265F69" w:rsidP="00FD635C">
            <w:pPr>
              <w:spacing w:after="0" w:line="240" w:lineRule="auto"/>
              <w:jc w:val="center"/>
              <w:rPr>
                <w:rFonts w:ascii="Arial" w:eastAsia="Times New Roman" w:hAnsi="Arial" w:cs="Arial"/>
                <w:b/>
                <w:bCs/>
                <w:sz w:val="18"/>
                <w:szCs w:val="18"/>
                <w:lang w:eastAsia="es-CO"/>
              </w:rPr>
            </w:pPr>
            <w:r w:rsidRPr="00CF1A88">
              <w:rPr>
                <w:rFonts w:ascii="Arial" w:eastAsia="Times New Roman" w:hAnsi="Arial" w:cs="Arial"/>
                <w:b/>
                <w:bCs/>
                <w:sz w:val="18"/>
                <w:szCs w:val="18"/>
                <w:lang w:eastAsia="es-CO"/>
              </w:rPr>
              <w:t>LISTADO DE INSUMOS</w:t>
            </w:r>
          </w:p>
        </w:tc>
        <w:tc>
          <w:tcPr>
            <w:tcW w:w="3185" w:type="pct"/>
            <w:tcBorders>
              <w:top w:val="single" w:sz="4" w:space="0" w:color="auto"/>
              <w:left w:val="nil"/>
              <w:bottom w:val="single" w:sz="4" w:space="0" w:color="auto"/>
              <w:right w:val="single" w:sz="4" w:space="0" w:color="auto"/>
            </w:tcBorders>
            <w:shd w:val="clear" w:color="000000" w:fill="FFFFFF"/>
            <w:vAlign w:val="center"/>
            <w:hideMark/>
          </w:tcPr>
          <w:p w14:paraId="4975B9FF" w14:textId="576E8FE0" w:rsidR="00265F69" w:rsidRPr="00CF1A88" w:rsidRDefault="00265F69" w:rsidP="00FD635C">
            <w:pPr>
              <w:spacing w:after="0" w:line="240" w:lineRule="auto"/>
              <w:jc w:val="both"/>
              <w:rPr>
                <w:rFonts w:ascii="Arial" w:eastAsia="Times New Roman" w:hAnsi="Arial" w:cs="Arial"/>
                <w:sz w:val="18"/>
                <w:szCs w:val="18"/>
                <w:lang w:eastAsia="es-CO"/>
              </w:rPr>
            </w:pPr>
            <w:r w:rsidRPr="00CF1A88">
              <w:rPr>
                <w:rFonts w:ascii="Arial" w:eastAsia="Times New Roman" w:hAnsi="Arial" w:cs="Arial"/>
                <w:sz w:val="18"/>
                <w:szCs w:val="18"/>
                <w:lang w:eastAsia="es-CO"/>
              </w:rPr>
              <w:t xml:space="preserve">El listado de valores unitarios de insumos está conformado por los precios unitarios de materiales, tarifas de equipos, costo individual de mano de obra y tasas de subcontratos empleados en la elaboración de los APU de los ítems que conforman la propuesta económica. En el evento en que en el Análisis de los Precios Unitarios de los ítems o actividades previstas y/o en la lista de precios de insumos se hayan consignado valores diferentes para un mismo insumo, se aplicará el de menor valor. Para efectos de elaborar análisis de precios unitarios no previstos, se requiere actualizar el Listado de Valores de Insumos de la oferta inicial integrando los insumos nuevos con la reversión de los precios vigentes en el momento </w:t>
            </w:r>
            <w:r w:rsidR="00EE16FD" w:rsidRPr="00CF1A88">
              <w:rPr>
                <w:rFonts w:ascii="Arial" w:eastAsia="Times New Roman" w:hAnsi="Arial" w:cs="Arial"/>
                <w:sz w:val="18"/>
                <w:szCs w:val="18"/>
                <w:lang w:eastAsia="es-CO"/>
              </w:rPr>
              <w:t>de ejecución</w:t>
            </w:r>
            <w:r w:rsidRPr="00CF1A88">
              <w:rPr>
                <w:rFonts w:ascii="Arial" w:eastAsia="Times New Roman" w:hAnsi="Arial" w:cs="Arial"/>
                <w:sz w:val="18"/>
                <w:szCs w:val="18"/>
                <w:lang w:eastAsia="es-CO"/>
              </w:rPr>
              <w:t xml:space="preserve"> de la actividad, para lo cual se empleará el índice de variación indicado por el DANE para los componentes de la canasta general de ICCP. La canasta general se compone de equipos, materiales, transporte y mano de obra.</w:t>
            </w:r>
          </w:p>
        </w:tc>
      </w:tr>
      <w:tr w:rsidR="00265F69" w:rsidRPr="00265F69" w14:paraId="0ADCDFAB" w14:textId="77777777" w:rsidTr="00265F69">
        <w:trPr>
          <w:gridAfter w:val="1"/>
          <w:wAfter w:w="82" w:type="pct"/>
          <w:trHeight w:val="1290"/>
        </w:trPr>
        <w:tc>
          <w:tcPr>
            <w:tcW w:w="1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C499DE" w14:textId="77777777" w:rsidR="00265F69" w:rsidRPr="00CF1A88" w:rsidRDefault="00265F69" w:rsidP="00FD635C">
            <w:pPr>
              <w:spacing w:after="0" w:line="240" w:lineRule="auto"/>
              <w:jc w:val="center"/>
              <w:rPr>
                <w:rFonts w:ascii="Arial" w:eastAsia="Times New Roman" w:hAnsi="Arial" w:cs="Arial"/>
                <w:b/>
                <w:bCs/>
                <w:color w:val="000000"/>
                <w:sz w:val="18"/>
                <w:szCs w:val="18"/>
                <w:lang w:eastAsia="es-CO"/>
              </w:rPr>
            </w:pPr>
            <w:r w:rsidRPr="00CF1A88">
              <w:rPr>
                <w:rFonts w:ascii="Arial" w:eastAsia="Times New Roman" w:hAnsi="Arial" w:cs="Arial"/>
                <w:b/>
                <w:bCs/>
                <w:color w:val="000000"/>
                <w:sz w:val="18"/>
                <w:szCs w:val="18"/>
                <w:lang w:eastAsia="es-CO"/>
              </w:rPr>
              <w:lastRenderedPageBreak/>
              <w:t>RESPONSABILIDAD ADMINISTRATIVA</w:t>
            </w:r>
          </w:p>
        </w:tc>
        <w:tc>
          <w:tcPr>
            <w:tcW w:w="3185" w:type="pct"/>
            <w:tcBorders>
              <w:top w:val="single" w:sz="4" w:space="0" w:color="auto"/>
              <w:left w:val="nil"/>
              <w:bottom w:val="single" w:sz="4" w:space="0" w:color="auto"/>
              <w:right w:val="single" w:sz="4" w:space="0" w:color="auto"/>
            </w:tcBorders>
            <w:shd w:val="clear" w:color="000000" w:fill="FFFFFF"/>
            <w:vAlign w:val="center"/>
            <w:hideMark/>
          </w:tcPr>
          <w:p w14:paraId="6A4F9A3C" w14:textId="791F47B7" w:rsidR="00265F69" w:rsidRPr="00CF1A88" w:rsidRDefault="00265F69" w:rsidP="00FD635C">
            <w:pPr>
              <w:spacing w:after="0" w:line="240" w:lineRule="auto"/>
              <w:jc w:val="both"/>
              <w:rPr>
                <w:rFonts w:ascii="Arial" w:eastAsia="Times New Roman" w:hAnsi="Arial" w:cs="Arial"/>
                <w:color w:val="000000"/>
                <w:sz w:val="18"/>
                <w:szCs w:val="18"/>
                <w:lang w:eastAsia="es-CO"/>
              </w:rPr>
            </w:pPr>
            <w:r w:rsidRPr="00CF1A88">
              <w:rPr>
                <w:rFonts w:ascii="Arial" w:eastAsia="Times New Roman" w:hAnsi="Arial" w:cs="Arial"/>
                <w:color w:val="000000"/>
                <w:sz w:val="18"/>
                <w:szCs w:val="18"/>
                <w:lang w:eastAsia="es-CO"/>
              </w:rPr>
              <w:t xml:space="preserve">El personal que realice los servicios requeridos durante la ejecución del contrato será </w:t>
            </w:r>
            <w:r w:rsidR="00EE16FD" w:rsidRPr="00CF1A88">
              <w:rPr>
                <w:rFonts w:ascii="Arial" w:eastAsia="Times New Roman" w:hAnsi="Arial" w:cs="Arial"/>
                <w:color w:val="000000"/>
                <w:sz w:val="18"/>
                <w:szCs w:val="18"/>
                <w:lang w:eastAsia="es-CO"/>
              </w:rPr>
              <w:t>atribuido</w:t>
            </w:r>
            <w:r w:rsidRPr="00CF1A88">
              <w:rPr>
                <w:rFonts w:ascii="Arial" w:eastAsia="Times New Roman" w:hAnsi="Arial" w:cs="Arial"/>
                <w:color w:val="000000"/>
                <w:sz w:val="18"/>
                <w:szCs w:val="18"/>
                <w:lang w:eastAsia="es-CO"/>
              </w:rPr>
              <w:t xml:space="preserve"> exclusivamente a la empresa contratista, quien deberá responder por los aportes parafiscales, seguros, EPS, ARP, cesantías, pensiones y demás gastos que implican la contratación de personal. </w:t>
            </w:r>
            <w:r w:rsidR="00EE16FD" w:rsidRPr="00CF1A88">
              <w:rPr>
                <w:rFonts w:ascii="Arial" w:eastAsia="Times New Roman" w:hAnsi="Arial" w:cs="Arial"/>
                <w:color w:val="000000"/>
                <w:sz w:val="18"/>
                <w:szCs w:val="18"/>
                <w:lang w:eastAsia="es-CO"/>
              </w:rPr>
              <w:t>Igualmente,</w:t>
            </w:r>
            <w:r w:rsidRPr="00CF1A88">
              <w:rPr>
                <w:rFonts w:ascii="Arial" w:eastAsia="Times New Roman" w:hAnsi="Arial" w:cs="Arial"/>
                <w:color w:val="000000"/>
                <w:sz w:val="18"/>
                <w:szCs w:val="18"/>
                <w:lang w:eastAsia="es-CO"/>
              </w:rPr>
              <w:t xml:space="preserve"> no existirá ningún vínculo laboral entre Ejército Nacional – Cenac Ingenieros.</w:t>
            </w:r>
          </w:p>
        </w:tc>
      </w:tr>
      <w:tr w:rsidR="00265F69" w:rsidRPr="00265F69" w14:paraId="29019F66" w14:textId="77777777" w:rsidTr="00265F69">
        <w:trPr>
          <w:gridAfter w:val="1"/>
          <w:wAfter w:w="82" w:type="pct"/>
          <w:trHeight w:val="2895"/>
        </w:trPr>
        <w:tc>
          <w:tcPr>
            <w:tcW w:w="173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7D5DDD" w14:textId="77777777" w:rsidR="00265F69" w:rsidRPr="00CF1A88" w:rsidRDefault="00265F69" w:rsidP="00FD635C">
            <w:pPr>
              <w:spacing w:after="0" w:line="240" w:lineRule="auto"/>
              <w:jc w:val="center"/>
              <w:rPr>
                <w:rFonts w:ascii="Arial" w:eastAsia="Times New Roman" w:hAnsi="Arial" w:cs="Arial"/>
                <w:b/>
                <w:bCs/>
                <w:color w:val="000000"/>
                <w:sz w:val="18"/>
                <w:szCs w:val="18"/>
                <w:lang w:eastAsia="es-CO"/>
              </w:rPr>
            </w:pPr>
            <w:r w:rsidRPr="00CF1A88">
              <w:rPr>
                <w:rFonts w:ascii="Arial" w:eastAsia="Times New Roman" w:hAnsi="Arial" w:cs="Arial"/>
                <w:b/>
                <w:bCs/>
                <w:color w:val="000000"/>
                <w:sz w:val="18"/>
                <w:szCs w:val="18"/>
                <w:lang w:eastAsia="es-CO"/>
              </w:rPr>
              <w:t>PERSONAL MÍNIMO REQUERIDO</w:t>
            </w:r>
          </w:p>
        </w:tc>
        <w:tc>
          <w:tcPr>
            <w:tcW w:w="3185" w:type="pct"/>
            <w:vMerge w:val="restart"/>
            <w:tcBorders>
              <w:top w:val="single" w:sz="4" w:space="0" w:color="auto"/>
              <w:left w:val="single" w:sz="4" w:space="0" w:color="auto"/>
              <w:bottom w:val="single" w:sz="4" w:space="0" w:color="auto"/>
              <w:right w:val="single" w:sz="4" w:space="0" w:color="auto"/>
            </w:tcBorders>
            <w:shd w:val="clear" w:color="000000" w:fill="FFFFFF"/>
            <w:hideMark/>
          </w:tcPr>
          <w:p w14:paraId="2286D0B6" w14:textId="7C93C944" w:rsidR="00265F69" w:rsidRPr="00CF1A88" w:rsidRDefault="00265F69" w:rsidP="00FD635C">
            <w:pPr>
              <w:spacing w:after="0" w:line="240" w:lineRule="auto"/>
              <w:jc w:val="both"/>
              <w:rPr>
                <w:rFonts w:ascii="Arial" w:eastAsia="Times New Roman" w:hAnsi="Arial" w:cs="Arial"/>
                <w:sz w:val="18"/>
                <w:szCs w:val="18"/>
                <w:lang w:eastAsia="es-CO"/>
              </w:rPr>
            </w:pPr>
            <w:r w:rsidRPr="00CF1A88">
              <w:rPr>
                <w:rFonts w:ascii="Arial" w:eastAsia="Times New Roman" w:hAnsi="Arial" w:cs="Arial"/>
                <w:sz w:val="18"/>
                <w:szCs w:val="18"/>
                <w:lang w:eastAsia="es-CO"/>
              </w:rPr>
              <w:t>El oferente debe contar con un personal mínimo, el cuál debe cumplir con los siguientes requisitos (anexar soportes en la propuesta):</w:t>
            </w:r>
            <w:r w:rsidRPr="00CF1A88">
              <w:rPr>
                <w:rFonts w:ascii="Arial" w:eastAsia="Times New Roman" w:hAnsi="Arial" w:cs="Arial"/>
                <w:sz w:val="18"/>
                <w:szCs w:val="18"/>
                <w:lang w:eastAsia="es-CO"/>
              </w:rPr>
              <w:br/>
            </w:r>
            <w:r w:rsidRPr="00CF1A88">
              <w:rPr>
                <w:rFonts w:ascii="Arial" w:eastAsia="Times New Roman" w:hAnsi="Arial" w:cs="Arial"/>
                <w:sz w:val="18"/>
                <w:szCs w:val="18"/>
                <w:lang w:eastAsia="es-CO"/>
              </w:rPr>
              <w:br/>
              <w:t>• Un (01) Ingeniero y/o arquitecto deberá acreditar los siguientes requisitos mínimos: DIRECTOR DE OBRA</w:t>
            </w:r>
            <w:r w:rsidRPr="00CF1A88">
              <w:rPr>
                <w:rFonts w:ascii="Arial" w:eastAsia="Times New Roman" w:hAnsi="Arial" w:cs="Arial"/>
                <w:sz w:val="18"/>
                <w:szCs w:val="18"/>
                <w:lang w:eastAsia="es-CO"/>
              </w:rPr>
              <w:br/>
              <w:t>Copia Matricula profesional</w:t>
            </w:r>
            <w:r w:rsidRPr="00CF1A88">
              <w:rPr>
                <w:rFonts w:ascii="Arial" w:eastAsia="Times New Roman" w:hAnsi="Arial" w:cs="Arial"/>
                <w:sz w:val="18"/>
                <w:szCs w:val="18"/>
                <w:lang w:eastAsia="es-CO"/>
              </w:rPr>
              <w:br/>
              <w:t>Copia del diploma que lo acredita como profesional</w:t>
            </w:r>
            <w:r w:rsidRPr="00CF1A88">
              <w:rPr>
                <w:rFonts w:ascii="Arial" w:eastAsia="Times New Roman" w:hAnsi="Arial" w:cs="Arial"/>
                <w:sz w:val="18"/>
                <w:szCs w:val="18"/>
                <w:lang w:eastAsia="es-CO"/>
              </w:rPr>
              <w:br/>
              <w:t>Copia del certificado de vigencia de la matricula profesional vigente y antecedentes disciplinarios.</w:t>
            </w:r>
            <w:r w:rsidRPr="00CF1A88">
              <w:rPr>
                <w:rFonts w:ascii="Arial" w:eastAsia="Times New Roman" w:hAnsi="Arial" w:cs="Arial"/>
                <w:sz w:val="18"/>
                <w:szCs w:val="18"/>
                <w:lang w:eastAsia="es-CO"/>
              </w:rPr>
              <w:br/>
              <w:t xml:space="preserve">Experiencia General: Mínimo un (01) año de experiencia profesional, la cual deberá ser certificada mediante  certificaciones expedidas por empresas donde haya laborado en contratos </w:t>
            </w:r>
            <w:r w:rsidR="00EE16FD" w:rsidRPr="00CF1A88">
              <w:rPr>
                <w:rFonts w:ascii="Arial" w:eastAsia="Times New Roman" w:hAnsi="Arial" w:cs="Arial"/>
                <w:sz w:val="18"/>
                <w:szCs w:val="18"/>
                <w:lang w:eastAsia="es-CO"/>
              </w:rPr>
              <w:t>específicos</w:t>
            </w:r>
            <w:r w:rsidRPr="00CF1A88">
              <w:rPr>
                <w:rFonts w:ascii="Arial" w:eastAsia="Times New Roman" w:hAnsi="Arial" w:cs="Arial"/>
                <w:sz w:val="18"/>
                <w:szCs w:val="18"/>
                <w:lang w:eastAsia="es-CO"/>
              </w:rPr>
              <w:t xml:space="preserve"> como director de proyectos de construcción o mantenimiento o remodelación o ampliación o adecuación de edificaciones.</w:t>
            </w:r>
            <w:r w:rsidRPr="00CF1A88">
              <w:rPr>
                <w:rFonts w:ascii="Arial" w:eastAsia="Times New Roman" w:hAnsi="Arial" w:cs="Arial"/>
                <w:sz w:val="18"/>
                <w:szCs w:val="18"/>
                <w:lang w:eastAsia="es-CO"/>
              </w:rPr>
              <w:br/>
              <w:t xml:space="preserve">Mantener al frente durante el desarrollo del contrato, al Director de obra y demás personal aprobados. El Director de Obra deberá tener autonomía para actuar en nombre del CONTRATISTA para decidir con el supervisor cualquier asunto de orden técnico o administrativo en desarrollo del contrato, siempre que sus decisiones no impliquen modificaciones en las condiciones contractuales. </w:t>
            </w:r>
            <w:r w:rsidRPr="00CF1A88">
              <w:rPr>
                <w:rFonts w:ascii="Arial" w:eastAsia="Times New Roman" w:hAnsi="Arial" w:cs="Arial"/>
                <w:sz w:val="18"/>
                <w:szCs w:val="18"/>
                <w:lang w:eastAsia="es-CO"/>
              </w:rPr>
              <w:br/>
            </w:r>
            <w:r w:rsidRPr="00CF1A88">
              <w:rPr>
                <w:rFonts w:ascii="Arial" w:eastAsia="Times New Roman" w:hAnsi="Arial" w:cs="Arial"/>
                <w:sz w:val="18"/>
                <w:szCs w:val="18"/>
                <w:lang w:eastAsia="es-CO"/>
              </w:rPr>
              <w:br/>
              <w:t>• Un (01) Maestro de obra certificado</w:t>
            </w:r>
            <w:r w:rsidRPr="00CF1A88">
              <w:rPr>
                <w:rFonts w:ascii="Arial" w:eastAsia="Times New Roman" w:hAnsi="Arial" w:cs="Arial"/>
                <w:sz w:val="18"/>
                <w:szCs w:val="18"/>
                <w:lang w:eastAsia="es-CO"/>
              </w:rPr>
              <w:br/>
              <w:t>El oferente deberá anexar copia del certificado por el COPNIA vigente ( si aplica).</w:t>
            </w:r>
            <w:r w:rsidRPr="00CF1A88">
              <w:rPr>
                <w:rFonts w:ascii="Arial" w:eastAsia="Times New Roman" w:hAnsi="Arial" w:cs="Arial"/>
                <w:sz w:val="18"/>
                <w:szCs w:val="18"/>
                <w:lang w:eastAsia="es-CO"/>
              </w:rPr>
              <w:br/>
            </w:r>
            <w:r w:rsidRPr="00CF1A88">
              <w:rPr>
                <w:rFonts w:ascii="Arial" w:eastAsia="Times New Roman" w:hAnsi="Arial" w:cs="Arial"/>
                <w:sz w:val="18"/>
                <w:szCs w:val="18"/>
                <w:lang w:eastAsia="es-CO"/>
              </w:rPr>
              <w:br/>
              <w:t>Los Certificados (DIPLOMAS DE ESTUDIO) por una entidad avalada por el ministerio de educación nacional.</w:t>
            </w:r>
            <w:r w:rsidRPr="00CF1A88">
              <w:rPr>
                <w:rFonts w:ascii="Arial" w:eastAsia="Times New Roman" w:hAnsi="Arial" w:cs="Arial"/>
                <w:sz w:val="18"/>
                <w:szCs w:val="18"/>
                <w:lang w:eastAsia="es-CO"/>
              </w:rPr>
              <w:br/>
            </w:r>
            <w:r w:rsidRPr="00CF1A88">
              <w:rPr>
                <w:rFonts w:ascii="Arial" w:eastAsia="Times New Roman" w:hAnsi="Arial" w:cs="Arial"/>
                <w:sz w:val="18"/>
                <w:szCs w:val="18"/>
                <w:lang w:eastAsia="es-CO"/>
              </w:rPr>
              <w:br/>
              <w:t xml:space="preserve">Nota: En caso de que el contratista requiera cambio del personal mínimo </w:t>
            </w:r>
            <w:r w:rsidR="00EE16FD" w:rsidRPr="00CF1A88">
              <w:rPr>
                <w:rFonts w:ascii="Arial" w:eastAsia="Times New Roman" w:hAnsi="Arial" w:cs="Arial"/>
                <w:sz w:val="18"/>
                <w:szCs w:val="18"/>
                <w:lang w:eastAsia="es-CO"/>
              </w:rPr>
              <w:t>ofertado, durante</w:t>
            </w:r>
            <w:r w:rsidRPr="00CF1A88">
              <w:rPr>
                <w:rFonts w:ascii="Arial" w:eastAsia="Times New Roman" w:hAnsi="Arial" w:cs="Arial"/>
                <w:sz w:val="18"/>
                <w:szCs w:val="18"/>
                <w:lang w:eastAsia="es-CO"/>
              </w:rPr>
              <w:t xml:space="preserve"> la ejecución del contrato deberá solicitar el cambio al supervisor del contrato para su aprobación, aportando los soportes de estudio y experiencia requeridos.</w:t>
            </w:r>
            <w:r w:rsidRPr="00CF1A88">
              <w:rPr>
                <w:rFonts w:ascii="Arial" w:eastAsia="Times New Roman" w:hAnsi="Arial" w:cs="Arial"/>
                <w:sz w:val="18"/>
                <w:szCs w:val="18"/>
                <w:lang w:eastAsia="es-CO"/>
              </w:rPr>
              <w:br/>
            </w:r>
            <w:r w:rsidRPr="00CF1A88">
              <w:rPr>
                <w:rFonts w:ascii="Arial" w:eastAsia="Times New Roman" w:hAnsi="Arial" w:cs="Arial"/>
                <w:sz w:val="18"/>
                <w:szCs w:val="18"/>
                <w:lang w:eastAsia="es-CO"/>
              </w:rPr>
              <w:br/>
              <w:t xml:space="preserve">• Dos (02) Auxiliares de </w:t>
            </w:r>
            <w:r w:rsidR="00EE16FD" w:rsidRPr="00CF1A88">
              <w:rPr>
                <w:rFonts w:ascii="Arial" w:eastAsia="Times New Roman" w:hAnsi="Arial" w:cs="Arial"/>
                <w:sz w:val="18"/>
                <w:szCs w:val="18"/>
                <w:lang w:eastAsia="es-CO"/>
              </w:rPr>
              <w:t>construcción</w:t>
            </w:r>
            <w:r w:rsidRPr="00CF1A88">
              <w:rPr>
                <w:rFonts w:ascii="Arial" w:eastAsia="Times New Roman" w:hAnsi="Arial" w:cs="Arial"/>
                <w:sz w:val="18"/>
                <w:szCs w:val="18"/>
                <w:lang w:eastAsia="es-CO"/>
              </w:rPr>
              <w:t xml:space="preserve"> con experiencia en </w:t>
            </w:r>
            <w:r w:rsidR="00EE16FD" w:rsidRPr="00CF1A88">
              <w:rPr>
                <w:rFonts w:ascii="Arial" w:eastAsia="Times New Roman" w:hAnsi="Arial" w:cs="Arial"/>
                <w:sz w:val="18"/>
                <w:szCs w:val="18"/>
                <w:lang w:eastAsia="es-CO"/>
              </w:rPr>
              <w:t>mantenimiento</w:t>
            </w:r>
            <w:r w:rsidRPr="00CF1A88">
              <w:rPr>
                <w:rFonts w:ascii="Arial" w:eastAsia="Times New Roman" w:hAnsi="Arial" w:cs="Arial"/>
                <w:sz w:val="18"/>
                <w:szCs w:val="18"/>
                <w:lang w:eastAsia="es-CO"/>
              </w:rPr>
              <w:t xml:space="preserve"> de modulares </w:t>
            </w:r>
            <w:r w:rsidR="00EE16FD" w:rsidRPr="00CF1A88">
              <w:rPr>
                <w:rFonts w:ascii="Arial" w:eastAsia="Times New Roman" w:hAnsi="Arial" w:cs="Arial"/>
                <w:sz w:val="18"/>
                <w:szCs w:val="18"/>
                <w:lang w:eastAsia="es-CO"/>
              </w:rPr>
              <w:t>mínimo</w:t>
            </w:r>
            <w:r w:rsidRPr="00CF1A88">
              <w:rPr>
                <w:rFonts w:ascii="Arial" w:eastAsia="Times New Roman" w:hAnsi="Arial" w:cs="Arial"/>
                <w:sz w:val="18"/>
                <w:szCs w:val="18"/>
                <w:lang w:eastAsia="es-CO"/>
              </w:rPr>
              <w:t xml:space="preserve"> un año de experiencia.  </w:t>
            </w:r>
            <w:r w:rsidRPr="00CF1A88">
              <w:rPr>
                <w:rFonts w:ascii="Arial" w:eastAsia="Times New Roman" w:hAnsi="Arial" w:cs="Arial"/>
                <w:sz w:val="18"/>
                <w:szCs w:val="18"/>
                <w:lang w:eastAsia="es-CO"/>
              </w:rPr>
              <w:br/>
            </w:r>
            <w:r w:rsidRPr="00CF1A88">
              <w:rPr>
                <w:rFonts w:ascii="Arial" w:eastAsia="Times New Roman" w:hAnsi="Arial" w:cs="Arial"/>
                <w:sz w:val="18"/>
                <w:szCs w:val="18"/>
                <w:lang w:eastAsia="es-CO"/>
              </w:rPr>
              <w:br/>
              <w:t xml:space="preserve">NOTA: Los oferentes deben presentar la </w:t>
            </w:r>
            <w:r w:rsidR="00EE16FD" w:rsidRPr="00CF1A88">
              <w:rPr>
                <w:rFonts w:ascii="Arial" w:eastAsia="Times New Roman" w:hAnsi="Arial" w:cs="Arial"/>
                <w:sz w:val="18"/>
                <w:szCs w:val="18"/>
                <w:lang w:eastAsia="es-CO"/>
              </w:rPr>
              <w:t>documentación</w:t>
            </w:r>
            <w:r w:rsidRPr="00CF1A88">
              <w:rPr>
                <w:rFonts w:ascii="Arial" w:eastAsia="Times New Roman" w:hAnsi="Arial" w:cs="Arial"/>
                <w:sz w:val="18"/>
                <w:szCs w:val="18"/>
                <w:lang w:eastAsia="es-CO"/>
              </w:rPr>
              <w:t xml:space="preserve"> requerida de </w:t>
            </w:r>
            <w:r w:rsidR="00EE16FD" w:rsidRPr="00CF1A88">
              <w:rPr>
                <w:rFonts w:ascii="Arial" w:eastAsia="Times New Roman" w:hAnsi="Arial" w:cs="Arial"/>
                <w:sz w:val="18"/>
                <w:szCs w:val="18"/>
                <w:lang w:eastAsia="es-CO"/>
              </w:rPr>
              <w:t>formación</w:t>
            </w:r>
            <w:r w:rsidRPr="00CF1A88">
              <w:rPr>
                <w:rFonts w:ascii="Arial" w:eastAsia="Times New Roman" w:hAnsi="Arial" w:cs="Arial"/>
                <w:sz w:val="18"/>
                <w:szCs w:val="18"/>
                <w:lang w:eastAsia="es-CO"/>
              </w:rPr>
              <w:t xml:space="preserve"> </w:t>
            </w:r>
            <w:r w:rsidR="00EE16FD" w:rsidRPr="00CF1A88">
              <w:rPr>
                <w:rFonts w:ascii="Arial" w:eastAsia="Times New Roman" w:hAnsi="Arial" w:cs="Arial"/>
                <w:sz w:val="18"/>
                <w:szCs w:val="18"/>
                <w:lang w:eastAsia="es-CO"/>
              </w:rPr>
              <w:t>académica</w:t>
            </w:r>
            <w:r w:rsidRPr="00CF1A88">
              <w:rPr>
                <w:rFonts w:ascii="Arial" w:eastAsia="Times New Roman" w:hAnsi="Arial" w:cs="Arial"/>
                <w:sz w:val="18"/>
                <w:szCs w:val="18"/>
                <w:lang w:eastAsia="es-CO"/>
              </w:rPr>
              <w:t xml:space="preserve"> y experiencia de acuerdo a lo mencionado anteriormente para efectos de </w:t>
            </w:r>
            <w:r w:rsidR="00EE16FD" w:rsidRPr="00CF1A88">
              <w:rPr>
                <w:rFonts w:ascii="Arial" w:eastAsia="Times New Roman" w:hAnsi="Arial" w:cs="Arial"/>
                <w:sz w:val="18"/>
                <w:szCs w:val="18"/>
                <w:lang w:eastAsia="es-CO"/>
              </w:rPr>
              <w:t>verificación</w:t>
            </w:r>
            <w:r w:rsidRPr="00CF1A88">
              <w:rPr>
                <w:rFonts w:ascii="Arial" w:eastAsia="Times New Roman" w:hAnsi="Arial" w:cs="Arial"/>
                <w:sz w:val="18"/>
                <w:szCs w:val="18"/>
                <w:lang w:eastAsia="es-CO"/>
              </w:rPr>
              <w:t>.</w:t>
            </w:r>
            <w:r w:rsidRPr="00CF1A88">
              <w:rPr>
                <w:rFonts w:ascii="Arial" w:eastAsia="Times New Roman" w:hAnsi="Arial" w:cs="Arial"/>
                <w:sz w:val="18"/>
                <w:szCs w:val="18"/>
                <w:lang w:eastAsia="es-CO"/>
              </w:rPr>
              <w:br/>
            </w:r>
            <w:r w:rsidRPr="00CF1A88">
              <w:rPr>
                <w:rFonts w:ascii="Arial" w:eastAsia="Times New Roman" w:hAnsi="Arial" w:cs="Arial"/>
                <w:sz w:val="18"/>
                <w:szCs w:val="18"/>
                <w:lang w:eastAsia="es-CO"/>
              </w:rPr>
              <w:br/>
              <w:t xml:space="preserve">NOTA: En caso de que el contratista requiera cambio del personal mínimo ofertado, deberá solicitar el cambio al supervisor del contrato para su aprobación, aportando los soportes de estudio y experiencia requeridos en el presente </w:t>
            </w:r>
            <w:r w:rsidR="00EE16FD" w:rsidRPr="00CF1A88">
              <w:rPr>
                <w:rFonts w:ascii="Arial" w:eastAsia="Times New Roman" w:hAnsi="Arial" w:cs="Arial"/>
                <w:sz w:val="18"/>
                <w:szCs w:val="18"/>
                <w:lang w:eastAsia="es-CO"/>
              </w:rPr>
              <w:t>numeral.</w:t>
            </w:r>
          </w:p>
        </w:tc>
      </w:tr>
      <w:tr w:rsidR="00265F69" w:rsidRPr="00265F69" w14:paraId="00C69C2C" w14:textId="77777777" w:rsidTr="00265F69">
        <w:trPr>
          <w:trHeight w:val="6435"/>
        </w:trPr>
        <w:tc>
          <w:tcPr>
            <w:tcW w:w="1734" w:type="pct"/>
            <w:vMerge/>
            <w:tcBorders>
              <w:top w:val="single" w:sz="4" w:space="0" w:color="auto"/>
              <w:left w:val="single" w:sz="4" w:space="0" w:color="auto"/>
              <w:bottom w:val="single" w:sz="4" w:space="0" w:color="auto"/>
              <w:right w:val="single" w:sz="4" w:space="0" w:color="auto"/>
            </w:tcBorders>
            <w:vAlign w:val="center"/>
            <w:hideMark/>
          </w:tcPr>
          <w:p w14:paraId="3E4CD842" w14:textId="77777777" w:rsidR="00265F69" w:rsidRPr="00CF1A88" w:rsidRDefault="00265F69" w:rsidP="00FD635C">
            <w:pPr>
              <w:spacing w:after="0" w:line="240" w:lineRule="auto"/>
              <w:rPr>
                <w:rFonts w:ascii="Arial" w:eastAsia="Times New Roman" w:hAnsi="Arial" w:cs="Arial"/>
                <w:b/>
                <w:bCs/>
                <w:color w:val="000000"/>
                <w:sz w:val="18"/>
                <w:szCs w:val="18"/>
                <w:lang w:eastAsia="es-CO"/>
              </w:rPr>
            </w:pPr>
          </w:p>
        </w:tc>
        <w:tc>
          <w:tcPr>
            <w:tcW w:w="3185" w:type="pct"/>
            <w:vMerge/>
            <w:tcBorders>
              <w:top w:val="single" w:sz="4" w:space="0" w:color="auto"/>
              <w:left w:val="single" w:sz="4" w:space="0" w:color="auto"/>
              <w:bottom w:val="single" w:sz="4" w:space="0" w:color="auto"/>
              <w:right w:val="single" w:sz="4" w:space="0" w:color="auto"/>
            </w:tcBorders>
            <w:vAlign w:val="center"/>
            <w:hideMark/>
          </w:tcPr>
          <w:p w14:paraId="25112B67" w14:textId="77777777" w:rsidR="00265F69" w:rsidRPr="00CF1A88" w:rsidRDefault="00265F69" w:rsidP="00FD635C">
            <w:pPr>
              <w:spacing w:after="0" w:line="240" w:lineRule="auto"/>
              <w:rPr>
                <w:rFonts w:ascii="Arial" w:eastAsia="Times New Roman" w:hAnsi="Arial" w:cs="Arial"/>
                <w:sz w:val="18"/>
                <w:szCs w:val="18"/>
                <w:lang w:eastAsia="es-CO"/>
              </w:rPr>
            </w:pPr>
          </w:p>
        </w:tc>
        <w:tc>
          <w:tcPr>
            <w:tcW w:w="82" w:type="pct"/>
            <w:tcBorders>
              <w:top w:val="nil"/>
              <w:left w:val="nil"/>
              <w:bottom w:val="nil"/>
              <w:right w:val="nil"/>
            </w:tcBorders>
            <w:shd w:val="clear" w:color="auto" w:fill="auto"/>
            <w:noWrap/>
            <w:vAlign w:val="bottom"/>
            <w:hideMark/>
          </w:tcPr>
          <w:p w14:paraId="1EBAD694" w14:textId="77777777" w:rsidR="00265F69" w:rsidRPr="00CF1A88" w:rsidRDefault="00265F69" w:rsidP="00FD635C">
            <w:pPr>
              <w:spacing w:after="0" w:line="240" w:lineRule="auto"/>
              <w:jc w:val="both"/>
              <w:rPr>
                <w:rFonts w:ascii="Arial" w:eastAsia="Times New Roman" w:hAnsi="Arial" w:cs="Arial"/>
                <w:sz w:val="18"/>
                <w:szCs w:val="18"/>
                <w:lang w:eastAsia="es-CO"/>
              </w:rPr>
            </w:pPr>
          </w:p>
        </w:tc>
      </w:tr>
      <w:tr w:rsidR="00265F69" w:rsidRPr="00265F69" w14:paraId="75439065" w14:textId="77777777" w:rsidTr="00265F69">
        <w:trPr>
          <w:trHeight w:val="2700"/>
        </w:trPr>
        <w:tc>
          <w:tcPr>
            <w:tcW w:w="17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62047F" w14:textId="77777777" w:rsidR="00265F69" w:rsidRPr="00CF1A88" w:rsidRDefault="00265F69" w:rsidP="00FD635C">
            <w:pPr>
              <w:spacing w:after="0" w:line="240" w:lineRule="auto"/>
              <w:jc w:val="center"/>
              <w:rPr>
                <w:rFonts w:ascii="Arial" w:eastAsia="Times New Roman" w:hAnsi="Arial" w:cs="Arial"/>
                <w:b/>
                <w:bCs/>
                <w:color w:val="000000"/>
                <w:sz w:val="18"/>
                <w:szCs w:val="18"/>
                <w:lang w:eastAsia="es-CO"/>
              </w:rPr>
            </w:pPr>
            <w:r w:rsidRPr="00CF1A88">
              <w:rPr>
                <w:rFonts w:ascii="Arial" w:eastAsia="Times New Roman" w:hAnsi="Arial" w:cs="Arial"/>
                <w:b/>
                <w:bCs/>
                <w:color w:val="000000"/>
                <w:sz w:val="18"/>
                <w:szCs w:val="18"/>
                <w:lang w:eastAsia="es-CO"/>
              </w:rPr>
              <w:lastRenderedPageBreak/>
              <w:t>CONFIDENCIALIDAD</w:t>
            </w:r>
          </w:p>
        </w:tc>
        <w:tc>
          <w:tcPr>
            <w:tcW w:w="3185" w:type="pct"/>
            <w:tcBorders>
              <w:top w:val="single" w:sz="4" w:space="0" w:color="auto"/>
              <w:left w:val="nil"/>
              <w:bottom w:val="single" w:sz="4" w:space="0" w:color="auto"/>
              <w:right w:val="single" w:sz="4" w:space="0" w:color="auto"/>
            </w:tcBorders>
            <w:shd w:val="clear" w:color="000000" w:fill="FFFFFF"/>
            <w:vAlign w:val="center"/>
            <w:hideMark/>
          </w:tcPr>
          <w:p w14:paraId="71536509" w14:textId="77777777" w:rsidR="00265F69" w:rsidRPr="00CF1A88" w:rsidRDefault="00265F69" w:rsidP="00FD635C">
            <w:pPr>
              <w:spacing w:after="0" w:line="240" w:lineRule="auto"/>
              <w:jc w:val="both"/>
              <w:rPr>
                <w:rFonts w:ascii="Arial" w:eastAsia="Times New Roman" w:hAnsi="Arial" w:cs="Arial"/>
                <w:color w:val="000000"/>
                <w:sz w:val="18"/>
                <w:szCs w:val="18"/>
                <w:lang w:eastAsia="es-CO"/>
              </w:rPr>
            </w:pPr>
            <w:r w:rsidRPr="00CF1A88">
              <w:rPr>
                <w:rFonts w:ascii="Arial" w:eastAsia="Times New Roman" w:hAnsi="Arial" w:cs="Arial"/>
                <w:color w:val="000000"/>
                <w:sz w:val="18"/>
                <w:szCs w:val="18"/>
                <w:lang w:eastAsia="es-CO"/>
              </w:rPr>
              <w:t>Mantener la debida reserva respecto de los asuntos técnicos e instalaciones de las fuerzas militares de la república de Colombia, conocidos por el CONTRATISTA durante el desarrollo del contrato o con posterioridad al mismo</w:t>
            </w:r>
            <w:r w:rsidRPr="00CF1A88">
              <w:rPr>
                <w:rFonts w:ascii="Arial" w:eastAsia="Times New Roman" w:hAnsi="Arial" w:cs="Arial"/>
                <w:color w:val="000000"/>
                <w:sz w:val="18"/>
                <w:szCs w:val="18"/>
                <w:lang w:eastAsia="es-CO"/>
              </w:rPr>
              <w:br/>
              <w:t>El contratista en coordinación con seguridad Militar de la Unidad, gestionará los correspondientes permisos y documentación necesaria como estudios de seguridad del personal, ficheros, autorizaciones y demás que sean necesarias para garantizar el ingreso del personal a las instalaciones de la Unidad Militar, donde se desarrollarán los trabajos objeto del presente proceso y estos se habilitaran de conformidad con el resultado de dicho estudio.</w:t>
            </w:r>
            <w:r w:rsidRPr="00CF1A88">
              <w:rPr>
                <w:rFonts w:ascii="Arial" w:eastAsia="Times New Roman" w:hAnsi="Arial" w:cs="Arial"/>
                <w:color w:val="000000"/>
                <w:sz w:val="18"/>
                <w:szCs w:val="18"/>
                <w:lang w:eastAsia="es-CO"/>
              </w:rPr>
              <w:br/>
              <w:t>NOTA: En caso de que el contratista requiera cambio del personal mínimo ofertado, deberá solicitar el cambio al supervisor del contrato para su aprobación, aportando los soportes de estudio y experiencia requeridos.</w:t>
            </w:r>
          </w:p>
        </w:tc>
        <w:tc>
          <w:tcPr>
            <w:tcW w:w="82" w:type="pct"/>
            <w:vAlign w:val="center"/>
            <w:hideMark/>
          </w:tcPr>
          <w:p w14:paraId="2757FAF7" w14:textId="77777777" w:rsidR="00265F69" w:rsidRPr="00CF1A88" w:rsidRDefault="00265F69" w:rsidP="00FD635C">
            <w:pPr>
              <w:spacing w:after="0" w:line="240" w:lineRule="auto"/>
              <w:rPr>
                <w:rFonts w:ascii="Arial" w:eastAsia="Times New Roman" w:hAnsi="Arial" w:cs="Arial"/>
                <w:sz w:val="18"/>
                <w:szCs w:val="18"/>
                <w:lang w:eastAsia="es-CO"/>
              </w:rPr>
            </w:pPr>
          </w:p>
        </w:tc>
      </w:tr>
      <w:tr w:rsidR="00265F69" w:rsidRPr="00265F69" w14:paraId="1AA93D2D" w14:textId="77777777" w:rsidTr="00265F69">
        <w:trPr>
          <w:trHeight w:val="690"/>
        </w:trPr>
        <w:tc>
          <w:tcPr>
            <w:tcW w:w="1734"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C077B83" w14:textId="77777777" w:rsidR="00265F69" w:rsidRPr="00CF1A88" w:rsidRDefault="00265F69" w:rsidP="00FD635C">
            <w:pPr>
              <w:spacing w:after="0" w:line="240" w:lineRule="auto"/>
              <w:jc w:val="center"/>
              <w:rPr>
                <w:rFonts w:ascii="Arial" w:eastAsia="Times New Roman" w:hAnsi="Arial" w:cs="Arial"/>
                <w:b/>
                <w:bCs/>
                <w:color w:val="000000"/>
                <w:sz w:val="18"/>
                <w:szCs w:val="18"/>
                <w:lang w:eastAsia="es-CO"/>
              </w:rPr>
            </w:pPr>
            <w:r w:rsidRPr="00CF1A88">
              <w:rPr>
                <w:rFonts w:ascii="Arial" w:eastAsia="Times New Roman" w:hAnsi="Arial" w:cs="Arial"/>
                <w:b/>
                <w:bCs/>
                <w:color w:val="000000"/>
                <w:sz w:val="18"/>
                <w:szCs w:val="18"/>
                <w:lang w:eastAsia="es-CO"/>
              </w:rPr>
              <w:t>PRESTACIÓN DE LOS SERVICIOS</w:t>
            </w:r>
          </w:p>
        </w:tc>
        <w:tc>
          <w:tcPr>
            <w:tcW w:w="3185" w:type="pct"/>
            <w:tcBorders>
              <w:top w:val="single" w:sz="4" w:space="0" w:color="auto"/>
              <w:left w:val="nil"/>
              <w:bottom w:val="single" w:sz="4" w:space="0" w:color="auto"/>
              <w:right w:val="single" w:sz="4" w:space="0" w:color="auto"/>
            </w:tcBorders>
            <w:shd w:val="clear" w:color="auto" w:fill="auto"/>
            <w:hideMark/>
          </w:tcPr>
          <w:p w14:paraId="061A1E25" w14:textId="77777777" w:rsidR="00265F69" w:rsidRPr="00CF1A88" w:rsidRDefault="00265F69" w:rsidP="00FD635C">
            <w:pPr>
              <w:spacing w:after="0" w:line="240" w:lineRule="auto"/>
              <w:jc w:val="both"/>
              <w:rPr>
                <w:rFonts w:ascii="Arial" w:eastAsia="Times New Roman" w:hAnsi="Arial" w:cs="Arial"/>
                <w:sz w:val="18"/>
                <w:szCs w:val="18"/>
                <w:lang w:eastAsia="es-CO"/>
              </w:rPr>
            </w:pPr>
            <w:r w:rsidRPr="00CF1A88">
              <w:rPr>
                <w:rFonts w:ascii="Arial" w:eastAsia="Times New Roman" w:hAnsi="Arial" w:cs="Arial"/>
                <w:sz w:val="18"/>
                <w:szCs w:val="18"/>
                <w:lang w:eastAsia="es-CO"/>
              </w:rPr>
              <w:t xml:space="preserve">Los servicios objeto del contrato serán ejecutados o realizados de lunes a domingo incluyendo días festivos previa coordinación con el supervisor del contrato. </w:t>
            </w:r>
          </w:p>
        </w:tc>
        <w:tc>
          <w:tcPr>
            <w:tcW w:w="82" w:type="pct"/>
            <w:vAlign w:val="center"/>
            <w:hideMark/>
          </w:tcPr>
          <w:p w14:paraId="330324D8" w14:textId="77777777" w:rsidR="00265F69" w:rsidRPr="00CF1A88" w:rsidRDefault="00265F69" w:rsidP="00FD635C">
            <w:pPr>
              <w:spacing w:after="0" w:line="240" w:lineRule="auto"/>
              <w:rPr>
                <w:rFonts w:ascii="Arial" w:eastAsia="Times New Roman" w:hAnsi="Arial" w:cs="Arial"/>
                <w:sz w:val="18"/>
                <w:szCs w:val="18"/>
                <w:lang w:eastAsia="es-CO"/>
              </w:rPr>
            </w:pPr>
          </w:p>
        </w:tc>
      </w:tr>
      <w:tr w:rsidR="00265F69" w:rsidRPr="00265F69" w14:paraId="60B573A8" w14:textId="77777777" w:rsidTr="00265F69">
        <w:trPr>
          <w:trHeight w:val="1110"/>
        </w:trPr>
        <w:tc>
          <w:tcPr>
            <w:tcW w:w="1734" w:type="pct"/>
            <w:vMerge/>
            <w:tcBorders>
              <w:top w:val="single" w:sz="4" w:space="0" w:color="auto"/>
              <w:left w:val="single" w:sz="4" w:space="0" w:color="auto"/>
              <w:bottom w:val="single" w:sz="4" w:space="0" w:color="auto"/>
              <w:right w:val="single" w:sz="4" w:space="0" w:color="auto"/>
            </w:tcBorders>
            <w:vAlign w:val="center"/>
            <w:hideMark/>
          </w:tcPr>
          <w:p w14:paraId="699C9E7E" w14:textId="77777777" w:rsidR="00265F69" w:rsidRPr="00CF1A88" w:rsidRDefault="00265F69" w:rsidP="00FD635C">
            <w:pPr>
              <w:spacing w:after="0" w:line="240" w:lineRule="auto"/>
              <w:rPr>
                <w:rFonts w:ascii="Arial" w:eastAsia="Times New Roman" w:hAnsi="Arial" w:cs="Arial"/>
                <w:b/>
                <w:bCs/>
                <w:color w:val="000000"/>
                <w:sz w:val="18"/>
                <w:szCs w:val="18"/>
                <w:lang w:eastAsia="es-CO"/>
              </w:rPr>
            </w:pPr>
          </w:p>
        </w:tc>
        <w:tc>
          <w:tcPr>
            <w:tcW w:w="3185" w:type="pct"/>
            <w:tcBorders>
              <w:top w:val="single" w:sz="4" w:space="0" w:color="auto"/>
              <w:left w:val="nil"/>
              <w:bottom w:val="single" w:sz="4" w:space="0" w:color="auto"/>
              <w:right w:val="single" w:sz="4" w:space="0" w:color="auto"/>
            </w:tcBorders>
            <w:shd w:val="clear" w:color="auto" w:fill="auto"/>
            <w:hideMark/>
          </w:tcPr>
          <w:p w14:paraId="38793BFD" w14:textId="77777777" w:rsidR="00265F69" w:rsidRPr="00CF1A88" w:rsidRDefault="00265F69" w:rsidP="00FD635C">
            <w:pPr>
              <w:spacing w:after="0" w:line="240" w:lineRule="auto"/>
              <w:jc w:val="both"/>
              <w:rPr>
                <w:rFonts w:ascii="Arial" w:eastAsia="Times New Roman" w:hAnsi="Arial" w:cs="Arial"/>
                <w:sz w:val="18"/>
                <w:szCs w:val="18"/>
                <w:lang w:eastAsia="es-CO"/>
              </w:rPr>
            </w:pPr>
            <w:r w:rsidRPr="00CF1A88">
              <w:rPr>
                <w:rFonts w:ascii="Arial" w:eastAsia="Times New Roman" w:hAnsi="Arial" w:cs="Arial"/>
                <w:sz w:val="18"/>
                <w:szCs w:val="18"/>
                <w:lang w:eastAsia="es-CO"/>
              </w:rPr>
              <w:t>Suscribir oportunamente y conjuntamente con la supervisión designada del contrato, el acta de inicio, informes derivados del objeto del contrato en formato físico (documentos de archivo) y/o en medio magnético, actas parciales, actas de entrega y acta de liquidación que requiera en el desarrollo de las actividades a desarrollar en el contrato.</w:t>
            </w:r>
          </w:p>
        </w:tc>
        <w:tc>
          <w:tcPr>
            <w:tcW w:w="82" w:type="pct"/>
            <w:vAlign w:val="center"/>
            <w:hideMark/>
          </w:tcPr>
          <w:p w14:paraId="1DFF2830" w14:textId="77777777" w:rsidR="00265F69" w:rsidRPr="00CF1A88" w:rsidRDefault="00265F69" w:rsidP="00FD635C">
            <w:pPr>
              <w:spacing w:after="0" w:line="240" w:lineRule="auto"/>
              <w:rPr>
                <w:rFonts w:ascii="Arial" w:eastAsia="Times New Roman" w:hAnsi="Arial" w:cs="Arial"/>
                <w:sz w:val="18"/>
                <w:szCs w:val="18"/>
                <w:lang w:eastAsia="es-CO"/>
              </w:rPr>
            </w:pPr>
          </w:p>
        </w:tc>
      </w:tr>
      <w:tr w:rsidR="00265F69" w:rsidRPr="00265F69" w14:paraId="6A1016F2" w14:textId="77777777" w:rsidTr="00265F69">
        <w:trPr>
          <w:trHeight w:val="1950"/>
        </w:trPr>
        <w:tc>
          <w:tcPr>
            <w:tcW w:w="1734" w:type="pct"/>
            <w:vMerge/>
            <w:tcBorders>
              <w:top w:val="single" w:sz="4" w:space="0" w:color="auto"/>
              <w:left w:val="single" w:sz="4" w:space="0" w:color="auto"/>
              <w:bottom w:val="single" w:sz="4" w:space="0" w:color="auto"/>
              <w:right w:val="single" w:sz="4" w:space="0" w:color="auto"/>
            </w:tcBorders>
            <w:vAlign w:val="center"/>
            <w:hideMark/>
          </w:tcPr>
          <w:p w14:paraId="2C22D30B" w14:textId="77777777" w:rsidR="00265F69" w:rsidRPr="00CF1A88" w:rsidRDefault="00265F69" w:rsidP="00FD635C">
            <w:pPr>
              <w:spacing w:after="0" w:line="240" w:lineRule="auto"/>
              <w:rPr>
                <w:rFonts w:ascii="Arial" w:eastAsia="Times New Roman" w:hAnsi="Arial" w:cs="Arial"/>
                <w:b/>
                <w:bCs/>
                <w:color w:val="000000"/>
                <w:sz w:val="18"/>
                <w:szCs w:val="18"/>
                <w:lang w:eastAsia="es-CO"/>
              </w:rPr>
            </w:pPr>
          </w:p>
        </w:tc>
        <w:tc>
          <w:tcPr>
            <w:tcW w:w="3185" w:type="pct"/>
            <w:tcBorders>
              <w:top w:val="single" w:sz="4" w:space="0" w:color="auto"/>
              <w:left w:val="nil"/>
              <w:bottom w:val="single" w:sz="4" w:space="0" w:color="auto"/>
              <w:right w:val="single" w:sz="4" w:space="0" w:color="auto"/>
            </w:tcBorders>
            <w:shd w:val="clear" w:color="auto" w:fill="auto"/>
            <w:hideMark/>
          </w:tcPr>
          <w:p w14:paraId="4F070CC2" w14:textId="77777777" w:rsidR="00265F69" w:rsidRPr="00CF1A88" w:rsidRDefault="00265F69" w:rsidP="00FD635C">
            <w:pPr>
              <w:spacing w:after="0" w:line="240" w:lineRule="auto"/>
              <w:jc w:val="both"/>
              <w:rPr>
                <w:rFonts w:ascii="Arial" w:eastAsia="Times New Roman" w:hAnsi="Arial" w:cs="Arial"/>
                <w:sz w:val="18"/>
                <w:szCs w:val="18"/>
                <w:lang w:eastAsia="es-CO"/>
              </w:rPr>
            </w:pPr>
            <w:r w:rsidRPr="00CF1A88">
              <w:rPr>
                <w:rFonts w:ascii="Arial" w:eastAsia="Times New Roman" w:hAnsi="Arial" w:cs="Arial"/>
                <w:sz w:val="18"/>
                <w:szCs w:val="18"/>
                <w:lang w:eastAsia="es-CO"/>
              </w:rPr>
              <w:t xml:space="preserve">En caso de que no se cuente con la planimetría necesaria para adelantar el proceso de verificación y reconocimiento de áreas para adelantar la respectivas actividades y que requiera para el cumplimiento del objeto contractual, el contratista adelantará la planimetría que necesite sin cargo adicional al proyecto, así mismo debe utilizar, cuando apliquen, los planos, estudios técnicos y especificaciones de construcción entregadas únicamente para el desarrollo del objeto contractual, sin que por ello se entienda conferido algún derecho de propiedad intelectual y material. Su entrega, en ningún caso, se entenderá como cesión de derechos o licenciamiento. </w:t>
            </w:r>
          </w:p>
        </w:tc>
        <w:tc>
          <w:tcPr>
            <w:tcW w:w="82" w:type="pct"/>
            <w:vAlign w:val="center"/>
            <w:hideMark/>
          </w:tcPr>
          <w:p w14:paraId="5C815E6B" w14:textId="77777777" w:rsidR="00265F69" w:rsidRPr="00CF1A88" w:rsidRDefault="00265F69" w:rsidP="00FD635C">
            <w:pPr>
              <w:spacing w:after="0" w:line="240" w:lineRule="auto"/>
              <w:rPr>
                <w:rFonts w:ascii="Arial" w:eastAsia="Times New Roman" w:hAnsi="Arial" w:cs="Arial"/>
                <w:sz w:val="18"/>
                <w:szCs w:val="18"/>
                <w:lang w:eastAsia="es-CO"/>
              </w:rPr>
            </w:pPr>
          </w:p>
        </w:tc>
      </w:tr>
      <w:tr w:rsidR="00265F69" w:rsidRPr="00265F69" w14:paraId="180C7D65" w14:textId="77777777" w:rsidTr="00265F69">
        <w:trPr>
          <w:trHeight w:val="750"/>
        </w:trPr>
        <w:tc>
          <w:tcPr>
            <w:tcW w:w="1734" w:type="pct"/>
            <w:vMerge/>
            <w:tcBorders>
              <w:top w:val="single" w:sz="4" w:space="0" w:color="auto"/>
              <w:left w:val="single" w:sz="4" w:space="0" w:color="auto"/>
              <w:bottom w:val="single" w:sz="4" w:space="0" w:color="auto"/>
              <w:right w:val="single" w:sz="4" w:space="0" w:color="auto"/>
            </w:tcBorders>
            <w:vAlign w:val="center"/>
            <w:hideMark/>
          </w:tcPr>
          <w:p w14:paraId="064D2739" w14:textId="77777777" w:rsidR="00265F69" w:rsidRPr="00CF1A88" w:rsidRDefault="00265F69" w:rsidP="00FD635C">
            <w:pPr>
              <w:spacing w:after="0" w:line="240" w:lineRule="auto"/>
              <w:rPr>
                <w:rFonts w:ascii="Arial" w:eastAsia="Times New Roman" w:hAnsi="Arial" w:cs="Arial"/>
                <w:b/>
                <w:bCs/>
                <w:color w:val="000000"/>
                <w:sz w:val="18"/>
                <w:szCs w:val="18"/>
                <w:lang w:eastAsia="es-CO"/>
              </w:rPr>
            </w:pPr>
          </w:p>
        </w:tc>
        <w:tc>
          <w:tcPr>
            <w:tcW w:w="3185" w:type="pct"/>
            <w:tcBorders>
              <w:top w:val="single" w:sz="4" w:space="0" w:color="auto"/>
              <w:left w:val="nil"/>
              <w:bottom w:val="single" w:sz="4" w:space="0" w:color="auto"/>
              <w:right w:val="single" w:sz="4" w:space="0" w:color="auto"/>
            </w:tcBorders>
            <w:shd w:val="clear" w:color="auto" w:fill="auto"/>
            <w:hideMark/>
          </w:tcPr>
          <w:p w14:paraId="58E658FF" w14:textId="77777777" w:rsidR="00265F69" w:rsidRPr="00CF1A88" w:rsidRDefault="00265F69" w:rsidP="00FD635C">
            <w:pPr>
              <w:spacing w:after="0" w:line="240" w:lineRule="auto"/>
              <w:jc w:val="both"/>
              <w:rPr>
                <w:rFonts w:ascii="Arial" w:eastAsia="Times New Roman" w:hAnsi="Arial" w:cs="Arial"/>
                <w:sz w:val="18"/>
                <w:szCs w:val="18"/>
                <w:lang w:eastAsia="es-CO"/>
              </w:rPr>
            </w:pPr>
            <w:r w:rsidRPr="00CF1A88">
              <w:rPr>
                <w:rFonts w:ascii="Arial" w:eastAsia="Times New Roman" w:hAnsi="Arial" w:cs="Arial"/>
                <w:sz w:val="18"/>
                <w:szCs w:val="18"/>
                <w:lang w:eastAsia="es-CO"/>
              </w:rPr>
              <w:t>Los andamios y formaletas deben contar con la certificación de acuerdo con la norma, y el supervisor está en potestad de hacer retirara aquellos elementos que no cumplan con esta.</w:t>
            </w:r>
          </w:p>
        </w:tc>
        <w:tc>
          <w:tcPr>
            <w:tcW w:w="82" w:type="pct"/>
            <w:vAlign w:val="center"/>
            <w:hideMark/>
          </w:tcPr>
          <w:p w14:paraId="17F11DAF" w14:textId="77777777" w:rsidR="00265F69" w:rsidRPr="00CF1A88" w:rsidRDefault="00265F69" w:rsidP="00FD635C">
            <w:pPr>
              <w:spacing w:after="0" w:line="240" w:lineRule="auto"/>
              <w:rPr>
                <w:rFonts w:ascii="Arial" w:eastAsia="Times New Roman" w:hAnsi="Arial" w:cs="Arial"/>
                <w:sz w:val="18"/>
                <w:szCs w:val="18"/>
                <w:lang w:eastAsia="es-CO"/>
              </w:rPr>
            </w:pPr>
          </w:p>
        </w:tc>
      </w:tr>
      <w:tr w:rsidR="00265F69" w:rsidRPr="00265F69" w14:paraId="4FB25C9F" w14:textId="77777777" w:rsidTr="00265F69">
        <w:trPr>
          <w:trHeight w:val="960"/>
        </w:trPr>
        <w:tc>
          <w:tcPr>
            <w:tcW w:w="1734" w:type="pct"/>
            <w:vMerge/>
            <w:tcBorders>
              <w:top w:val="single" w:sz="4" w:space="0" w:color="auto"/>
              <w:left w:val="single" w:sz="4" w:space="0" w:color="auto"/>
              <w:bottom w:val="single" w:sz="4" w:space="0" w:color="auto"/>
              <w:right w:val="single" w:sz="4" w:space="0" w:color="auto"/>
            </w:tcBorders>
            <w:vAlign w:val="center"/>
            <w:hideMark/>
          </w:tcPr>
          <w:p w14:paraId="323355B9" w14:textId="77777777" w:rsidR="00265F69" w:rsidRPr="00CF1A88" w:rsidRDefault="00265F69" w:rsidP="00FD635C">
            <w:pPr>
              <w:spacing w:after="0" w:line="240" w:lineRule="auto"/>
              <w:rPr>
                <w:rFonts w:ascii="Arial" w:eastAsia="Times New Roman" w:hAnsi="Arial" w:cs="Arial"/>
                <w:b/>
                <w:bCs/>
                <w:color w:val="000000"/>
                <w:sz w:val="18"/>
                <w:szCs w:val="18"/>
                <w:lang w:eastAsia="es-CO"/>
              </w:rPr>
            </w:pPr>
          </w:p>
        </w:tc>
        <w:tc>
          <w:tcPr>
            <w:tcW w:w="3185" w:type="pct"/>
            <w:tcBorders>
              <w:top w:val="single" w:sz="4" w:space="0" w:color="auto"/>
              <w:left w:val="nil"/>
              <w:bottom w:val="single" w:sz="4" w:space="0" w:color="auto"/>
              <w:right w:val="single" w:sz="4" w:space="0" w:color="auto"/>
            </w:tcBorders>
            <w:shd w:val="clear" w:color="auto" w:fill="auto"/>
            <w:hideMark/>
          </w:tcPr>
          <w:p w14:paraId="766C5F5D" w14:textId="4CD2D688" w:rsidR="00265F69" w:rsidRPr="00CF1A88" w:rsidRDefault="00265F69" w:rsidP="00FD635C">
            <w:pPr>
              <w:spacing w:after="0" w:line="240" w:lineRule="auto"/>
              <w:jc w:val="both"/>
              <w:rPr>
                <w:rFonts w:ascii="Arial" w:eastAsia="Times New Roman" w:hAnsi="Arial" w:cs="Arial"/>
                <w:sz w:val="18"/>
                <w:szCs w:val="18"/>
                <w:lang w:eastAsia="es-CO"/>
              </w:rPr>
            </w:pPr>
            <w:r w:rsidRPr="00CF1A88">
              <w:rPr>
                <w:rFonts w:ascii="Arial" w:eastAsia="Times New Roman" w:hAnsi="Arial" w:cs="Arial"/>
                <w:sz w:val="18"/>
                <w:szCs w:val="18"/>
                <w:lang w:eastAsia="es-CO"/>
              </w:rPr>
              <w:t xml:space="preserve">Todos los equipos y materiales eléctricos suministrados </w:t>
            </w:r>
            <w:r w:rsidR="00EB6543" w:rsidRPr="00CF1A88">
              <w:rPr>
                <w:rFonts w:ascii="Arial" w:eastAsia="Times New Roman" w:hAnsi="Arial" w:cs="Arial"/>
                <w:sz w:val="18"/>
                <w:szCs w:val="18"/>
                <w:lang w:eastAsia="es-CO"/>
              </w:rPr>
              <w:t>(si</w:t>
            </w:r>
            <w:r w:rsidRPr="00CF1A88">
              <w:rPr>
                <w:rFonts w:ascii="Arial" w:eastAsia="Times New Roman" w:hAnsi="Arial" w:cs="Arial"/>
                <w:sz w:val="18"/>
                <w:szCs w:val="18"/>
                <w:lang w:eastAsia="es-CO"/>
              </w:rPr>
              <w:t xml:space="preserve"> aplica) deberán tener certificado RETIE de conformidad con las normas RETIE, RETILAP y NTC 2050 en su última versión. Al finalizar los trabajos de instalación y pruebas, toda la instalación deberá ser certificada según las normas RETIE y RETILAP y demás normas </w:t>
            </w:r>
            <w:r w:rsidR="00EB6543" w:rsidRPr="00CF1A88">
              <w:rPr>
                <w:rFonts w:ascii="Arial" w:eastAsia="Times New Roman" w:hAnsi="Arial" w:cs="Arial"/>
                <w:sz w:val="18"/>
                <w:szCs w:val="18"/>
                <w:lang w:eastAsia="es-CO"/>
              </w:rPr>
              <w:t>técnicas</w:t>
            </w:r>
            <w:r w:rsidRPr="00CF1A88">
              <w:rPr>
                <w:rFonts w:ascii="Arial" w:eastAsia="Times New Roman" w:hAnsi="Arial" w:cs="Arial"/>
                <w:sz w:val="18"/>
                <w:szCs w:val="18"/>
                <w:lang w:eastAsia="es-CO"/>
              </w:rPr>
              <w:t xml:space="preserve"> aplicables vigentes.</w:t>
            </w:r>
          </w:p>
        </w:tc>
        <w:tc>
          <w:tcPr>
            <w:tcW w:w="82" w:type="pct"/>
            <w:vAlign w:val="center"/>
            <w:hideMark/>
          </w:tcPr>
          <w:p w14:paraId="369365BA" w14:textId="77777777" w:rsidR="00265F69" w:rsidRPr="00CF1A88" w:rsidRDefault="00265F69" w:rsidP="00FD635C">
            <w:pPr>
              <w:spacing w:after="0" w:line="240" w:lineRule="auto"/>
              <w:rPr>
                <w:rFonts w:ascii="Arial" w:eastAsia="Times New Roman" w:hAnsi="Arial" w:cs="Arial"/>
                <w:sz w:val="18"/>
                <w:szCs w:val="18"/>
                <w:lang w:eastAsia="es-CO"/>
              </w:rPr>
            </w:pPr>
          </w:p>
        </w:tc>
      </w:tr>
      <w:tr w:rsidR="00265F69" w:rsidRPr="00265F69" w14:paraId="0FD2A187" w14:textId="77777777" w:rsidTr="00265F69">
        <w:trPr>
          <w:trHeight w:val="1005"/>
        </w:trPr>
        <w:tc>
          <w:tcPr>
            <w:tcW w:w="1734" w:type="pct"/>
            <w:vMerge/>
            <w:tcBorders>
              <w:top w:val="single" w:sz="4" w:space="0" w:color="auto"/>
              <w:left w:val="single" w:sz="4" w:space="0" w:color="auto"/>
              <w:bottom w:val="single" w:sz="4" w:space="0" w:color="auto"/>
              <w:right w:val="single" w:sz="4" w:space="0" w:color="auto"/>
            </w:tcBorders>
            <w:vAlign w:val="center"/>
            <w:hideMark/>
          </w:tcPr>
          <w:p w14:paraId="0898279E" w14:textId="77777777" w:rsidR="00265F69" w:rsidRPr="00CF1A88" w:rsidRDefault="00265F69" w:rsidP="00FD635C">
            <w:pPr>
              <w:spacing w:after="0" w:line="240" w:lineRule="auto"/>
              <w:rPr>
                <w:rFonts w:ascii="Arial" w:eastAsia="Times New Roman" w:hAnsi="Arial" w:cs="Arial"/>
                <w:b/>
                <w:bCs/>
                <w:color w:val="000000"/>
                <w:sz w:val="18"/>
                <w:szCs w:val="18"/>
                <w:lang w:eastAsia="es-CO"/>
              </w:rPr>
            </w:pPr>
          </w:p>
        </w:tc>
        <w:tc>
          <w:tcPr>
            <w:tcW w:w="3185" w:type="pct"/>
            <w:tcBorders>
              <w:top w:val="single" w:sz="4" w:space="0" w:color="auto"/>
              <w:left w:val="nil"/>
              <w:bottom w:val="single" w:sz="4" w:space="0" w:color="auto"/>
              <w:right w:val="single" w:sz="4" w:space="0" w:color="auto"/>
            </w:tcBorders>
            <w:shd w:val="clear" w:color="auto" w:fill="auto"/>
            <w:hideMark/>
          </w:tcPr>
          <w:p w14:paraId="5034826F" w14:textId="77777777" w:rsidR="00265F69" w:rsidRPr="00CF1A88" w:rsidRDefault="00265F69" w:rsidP="00FD635C">
            <w:pPr>
              <w:spacing w:after="0" w:line="240" w:lineRule="auto"/>
              <w:jc w:val="both"/>
              <w:rPr>
                <w:rFonts w:ascii="Arial" w:eastAsia="Times New Roman" w:hAnsi="Arial" w:cs="Arial"/>
                <w:sz w:val="18"/>
                <w:szCs w:val="18"/>
                <w:lang w:eastAsia="es-CO"/>
              </w:rPr>
            </w:pPr>
            <w:r w:rsidRPr="00CF1A88">
              <w:rPr>
                <w:rFonts w:ascii="Arial" w:eastAsia="Times New Roman" w:hAnsi="Arial" w:cs="Arial"/>
                <w:sz w:val="18"/>
                <w:szCs w:val="18"/>
                <w:lang w:eastAsia="es-CO"/>
              </w:rPr>
              <w:t>Cumplir y adoptar las medidas ambientales, sanitarias, forestales, ecológicas, de seguridad industrial, técnicas, jurídicas, financieras necesarias para no poner en peligro a las personas, a los bienes o al medio ambiente, y garantizar que así lo hagan, igualmente, sus subcontratistas y proveedores.</w:t>
            </w:r>
          </w:p>
        </w:tc>
        <w:tc>
          <w:tcPr>
            <w:tcW w:w="82" w:type="pct"/>
            <w:vAlign w:val="center"/>
            <w:hideMark/>
          </w:tcPr>
          <w:p w14:paraId="097CB258" w14:textId="77777777" w:rsidR="00265F69" w:rsidRPr="00CF1A88" w:rsidRDefault="00265F69" w:rsidP="00FD635C">
            <w:pPr>
              <w:spacing w:after="0" w:line="240" w:lineRule="auto"/>
              <w:rPr>
                <w:rFonts w:ascii="Arial" w:eastAsia="Times New Roman" w:hAnsi="Arial" w:cs="Arial"/>
                <w:sz w:val="18"/>
                <w:szCs w:val="18"/>
                <w:lang w:eastAsia="es-CO"/>
              </w:rPr>
            </w:pPr>
          </w:p>
        </w:tc>
      </w:tr>
      <w:tr w:rsidR="00265F69" w:rsidRPr="00265F69" w14:paraId="49C41DA9" w14:textId="77777777" w:rsidTr="00265F69">
        <w:trPr>
          <w:trHeight w:val="705"/>
        </w:trPr>
        <w:tc>
          <w:tcPr>
            <w:tcW w:w="1734" w:type="pct"/>
            <w:vMerge/>
            <w:tcBorders>
              <w:top w:val="single" w:sz="4" w:space="0" w:color="auto"/>
              <w:left w:val="single" w:sz="4" w:space="0" w:color="auto"/>
              <w:bottom w:val="single" w:sz="4" w:space="0" w:color="auto"/>
              <w:right w:val="single" w:sz="4" w:space="0" w:color="auto"/>
            </w:tcBorders>
            <w:vAlign w:val="center"/>
            <w:hideMark/>
          </w:tcPr>
          <w:p w14:paraId="1E8B7D6E" w14:textId="77777777" w:rsidR="00265F69" w:rsidRPr="00CF1A88" w:rsidRDefault="00265F69" w:rsidP="00FD635C">
            <w:pPr>
              <w:spacing w:after="0" w:line="240" w:lineRule="auto"/>
              <w:rPr>
                <w:rFonts w:ascii="Arial" w:eastAsia="Times New Roman" w:hAnsi="Arial" w:cs="Arial"/>
                <w:b/>
                <w:bCs/>
                <w:color w:val="000000"/>
                <w:sz w:val="18"/>
                <w:szCs w:val="18"/>
                <w:lang w:eastAsia="es-CO"/>
              </w:rPr>
            </w:pPr>
          </w:p>
        </w:tc>
        <w:tc>
          <w:tcPr>
            <w:tcW w:w="3185" w:type="pct"/>
            <w:tcBorders>
              <w:top w:val="single" w:sz="4" w:space="0" w:color="auto"/>
              <w:left w:val="nil"/>
              <w:bottom w:val="single" w:sz="4" w:space="0" w:color="auto"/>
              <w:right w:val="single" w:sz="4" w:space="0" w:color="auto"/>
            </w:tcBorders>
            <w:shd w:val="clear" w:color="auto" w:fill="auto"/>
            <w:hideMark/>
          </w:tcPr>
          <w:p w14:paraId="6857A014" w14:textId="77777777" w:rsidR="00265F69" w:rsidRPr="00CF1A88" w:rsidRDefault="00265F69" w:rsidP="00FD635C">
            <w:pPr>
              <w:spacing w:after="0" w:line="240" w:lineRule="auto"/>
              <w:jc w:val="both"/>
              <w:rPr>
                <w:rFonts w:ascii="Arial" w:eastAsia="Times New Roman" w:hAnsi="Arial" w:cs="Arial"/>
                <w:sz w:val="18"/>
                <w:szCs w:val="18"/>
                <w:lang w:eastAsia="es-CO"/>
              </w:rPr>
            </w:pPr>
            <w:r w:rsidRPr="00CF1A88">
              <w:rPr>
                <w:rFonts w:ascii="Arial" w:eastAsia="Times New Roman" w:hAnsi="Arial" w:cs="Arial"/>
                <w:sz w:val="18"/>
                <w:szCs w:val="18"/>
                <w:lang w:eastAsia="es-CO"/>
              </w:rPr>
              <w:t>Elaborar y presentar posterior a la adjudicación del contrato para la revisión y aprobación de la supervisión el Programa de Sistema de Gestión de seguridad y Salud del Trabajo.</w:t>
            </w:r>
          </w:p>
        </w:tc>
        <w:tc>
          <w:tcPr>
            <w:tcW w:w="82" w:type="pct"/>
            <w:vAlign w:val="center"/>
            <w:hideMark/>
          </w:tcPr>
          <w:p w14:paraId="04A5052C" w14:textId="77777777" w:rsidR="00265F69" w:rsidRPr="00CF1A88" w:rsidRDefault="00265F69" w:rsidP="00FD635C">
            <w:pPr>
              <w:spacing w:after="0" w:line="240" w:lineRule="auto"/>
              <w:rPr>
                <w:rFonts w:ascii="Arial" w:eastAsia="Times New Roman" w:hAnsi="Arial" w:cs="Arial"/>
                <w:sz w:val="18"/>
                <w:szCs w:val="18"/>
                <w:lang w:eastAsia="es-CO"/>
              </w:rPr>
            </w:pPr>
          </w:p>
        </w:tc>
      </w:tr>
      <w:tr w:rsidR="00265F69" w:rsidRPr="00265F69" w14:paraId="04B07AF1" w14:textId="77777777" w:rsidTr="00265F69">
        <w:trPr>
          <w:trHeight w:val="1380"/>
        </w:trPr>
        <w:tc>
          <w:tcPr>
            <w:tcW w:w="1734" w:type="pct"/>
            <w:vMerge/>
            <w:tcBorders>
              <w:top w:val="single" w:sz="4" w:space="0" w:color="auto"/>
              <w:left w:val="single" w:sz="4" w:space="0" w:color="auto"/>
              <w:bottom w:val="single" w:sz="4" w:space="0" w:color="auto"/>
              <w:right w:val="single" w:sz="4" w:space="0" w:color="auto"/>
            </w:tcBorders>
            <w:vAlign w:val="center"/>
            <w:hideMark/>
          </w:tcPr>
          <w:p w14:paraId="03B2AA79" w14:textId="77777777" w:rsidR="00265F69" w:rsidRPr="00CF1A88" w:rsidRDefault="00265F69" w:rsidP="00FD635C">
            <w:pPr>
              <w:spacing w:after="0" w:line="240" w:lineRule="auto"/>
              <w:rPr>
                <w:rFonts w:ascii="Arial" w:eastAsia="Times New Roman" w:hAnsi="Arial" w:cs="Arial"/>
                <w:b/>
                <w:bCs/>
                <w:color w:val="000000"/>
                <w:sz w:val="18"/>
                <w:szCs w:val="18"/>
                <w:lang w:eastAsia="es-CO"/>
              </w:rPr>
            </w:pPr>
          </w:p>
        </w:tc>
        <w:tc>
          <w:tcPr>
            <w:tcW w:w="3185" w:type="pct"/>
            <w:tcBorders>
              <w:top w:val="single" w:sz="4" w:space="0" w:color="auto"/>
              <w:left w:val="nil"/>
              <w:bottom w:val="single" w:sz="4" w:space="0" w:color="auto"/>
              <w:right w:val="single" w:sz="4" w:space="0" w:color="auto"/>
            </w:tcBorders>
            <w:shd w:val="clear" w:color="auto" w:fill="auto"/>
            <w:hideMark/>
          </w:tcPr>
          <w:p w14:paraId="7842A1C5" w14:textId="77777777" w:rsidR="00265F69" w:rsidRPr="00CF1A88" w:rsidRDefault="00265F69" w:rsidP="00FD635C">
            <w:pPr>
              <w:spacing w:after="0" w:line="240" w:lineRule="auto"/>
              <w:jc w:val="both"/>
              <w:rPr>
                <w:rFonts w:ascii="Arial" w:eastAsia="Times New Roman" w:hAnsi="Arial" w:cs="Arial"/>
                <w:sz w:val="18"/>
                <w:szCs w:val="18"/>
                <w:lang w:eastAsia="es-CO"/>
              </w:rPr>
            </w:pPr>
            <w:r w:rsidRPr="00CF1A88">
              <w:rPr>
                <w:rFonts w:ascii="Arial" w:eastAsia="Times New Roman" w:hAnsi="Arial" w:cs="Arial"/>
                <w:sz w:val="18"/>
                <w:szCs w:val="18"/>
                <w:lang w:eastAsia="es-CO"/>
              </w:rPr>
              <w:t>Responder por el pago de los tributos que se causen o llegaren a causarse por la celebración, ejecución y liquidación del contrato. Es obligación del contratista conocer y presupuestar todos los gravámenes de los cuales es responsable al momento de presentar su propuesta y celebrar el presente Contrato, por tanto, asumirá la responsabilidad y los costos, impuestos multas y/o sanciones que se generen por la inexactitud de la información fiscal que se haya entregado a la Entidad.</w:t>
            </w:r>
          </w:p>
        </w:tc>
        <w:tc>
          <w:tcPr>
            <w:tcW w:w="82" w:type="pct"/>
            <w:vAlign w:val="center"/>
            <w:hideMark/>
          </w:tcPr>
          <w:p w14:paraId="2F44FD27" w14:textId="77777777" w:rsidR="00265F69" w:rsidRPr="00CF1A88" w:rsidRDefault="00265F69" w:rsidP="00FD635C">
            <w:pPr>
              <w:spacing w:after="0" w:line="240" w:lineRule="auto"/>
              <w:rPr>
                <w:rFonts w:ascii="Arial" w:eastAsia="Times New Roman" w:hAnsi="Arial" w:cs="Arial"/>
                <w:sz w:val="18"/>
                <w:szCs w:val="18"/>
                <w:lang w:eastAsia="es-CO"/>
              </w:rPr>
            </w:pPr>
          </w:p>
        </w:tc>
      </w:tr>
      <w:tr w:rsidR="00265F69" w:rsidRPr="00265F69" w14:paraId="7F38A2DC" w14:textId="77777777" w:rsidTr="00265F69">
        <w:trPr>
          <w:trHeight w:val="1005"/>
        </w:trPr>
        <w:tc>
          <w:tcPr>
            <w:tcW w:w="1734" w:type="pct"/>
            <w:vMerge/>
            <w:tcBorders>
              <w:top w:val="single" w:sz="4" w:space="0" w:color="auto"/>
              <w:left w:val="single" w:sz="4" w:space="0" w:color="auto"/>
              <w:bottom w:val="single" w:sz="4" w:space="0" w:color="auto"/>
              <w:right w:val="single" w:sz="4" w:space="0" w:color="auto"/>
            </w:tcBorders>
            <w:vAlign w:val="center"/>
            <w:hideMark/>
          </w:tcPr>
          <w:p w14:paraId="016924C1" w14:textId="77777777" w:rsidR="00265F69" w:rsidRPr="00CF1A88" w:rsidRDefault="00265F69" w:rsidP="00FD635C">
            <w:pPr>
              <w:spacing w:after="0" w:line="240" w:lineRule="auto"/>
              <w:rPr>
                <w:rFonts w:ascii="Arial" w:eastAsia="Times New Roman" w:hAnsi="Arial" w:cs="Arial"/>
                <w:b/>
                <w:bCs/>
                <w:color w:val="000000"/>
                <w:sz w:val="18"/>
                <w:szCs w:val="18"/>
                <w:lang w:eastAsia="es-CO"/>
              </w:rPr>
            </w:pPr>
          </w:p>
        </w:tc>
        <w:tc>
          <w:tcPr>
            <w:tcW w:w="3185" w:type="pct"/>
            <w:tcBorders>
              <w:top w:val="single" w:sz="4" w:space="0" w:color="auto"/>
              <w:left w:val="nil"/>
              <w:bottom w:val="single" w:sz="4" w:space="0" w:color="auto"/>
              <w:right w:val="single" w:sz="4" w:space="0" w:color="auto"/>
            </w:tcBorders>
            <w:shd w:val="clear" w:color="auto" w:fill="auto"/>
            <w:hideMark/>
          </w:tcPr>
          <w:p w14:paraId="39B3B23E" w14:textId="77777777" w:rsidR="00265F69" w:rsidRPr="00CF1A88" w:rsidRDefault="00265F69" w:rsidP="00FD635C">
            <w:pPr>
              <w:spacing w:after="0" w:line="240" w:lineRule="auto"/>
              <w:jc w:val="both"/>
              <w:rPr>
                <w:rFonts w:ascii="Arial" w:eastAsia="Times New Roman" w:hAnsi="Arial" w:cs="Arial"/>
                <w:sz w:val="18"/>
                <w:szCs w:val="18"/>
                <w:lang w:eastAsia="es-CO"/>
              </w:rPr>
            </w:pPr>
            <w:r w:rsidRPr="00CF1A88">
              <w:rPr>
                <w:rFonts w:ascii="Arial" w:eastAsia="Times New Roman" w:hAnsi="Arial" w:cs="Arial"/>
                <w:sz w:val="18"/>
                <w:szCs w:val="18"/>
                <w:lang w:eastAsia="es-CO"/>
              </w:rPr>
              <w:t>Si fuere necesario, designar y mantener en el sitio de trabajo, durante el tiempo requerido, a un Ingeniero o Arquitecto matriculados, con suficiente autorización (AVAL DE LA PROPUESTA) para representarlo y actuar en su nombre, y en general con facultades para resolver los problemas que surjan durante la ejecución del contrato.</w:t>
            </w:r>
          </w:p>
        </w:tc>
        <w:tc>
          <w:tcPr>
            <w:tcW w:w="82" w:type="pct"/>
            <w:vAlign w:val="center"/>
            <w:hideMark/>
          </w:tcPr>
          <w:p w14:paraId="3DC9BBDB" w14:textId="77777777" w:rsidR="00265F69" w:rsidRPr="00CF1A88" w:rsidRDefault="00265F69" w:rsidP="00FD635C">
            <w:pPr>
              <w:spacing w:after="0" w:line="240" w:lineRule="auto"/>
              <w:rPr>
                <w:rFonts w:ascii="Arial" w:eastAsia="Times New Roman" w:hAnsi="Arial" w:cs="Arial"/>
                <w:sz w:val="18"/>
                <w:szCs w:val="18"/>
                <w:lang w:eastAsia="es-CO"/>
              </w:rPr>
            </w:pPr>
          </w:p>
        </w:tc>
      </w:tr>
      <w:tr w:rsidR="00265F69" w:rsidRPr="00265F69" w14:paraId="2EAEE08F" w14:textId="77777777" w:rsidTr="00265F69">
        <w:trPr>
          <w:trHeight w:val="615"/>
        </w:trPr>
        <w:tc>
          <w:tcPr>
            <w:tcW w:w="1734" w:type="pct"/>
            <w:vMerge/>
            <w:tcBorders>
              <w:top w:val="single" w:sz="4" w:space="0" w:color="auto"/>
              <w:left w:val="single" w:sz="4" w:space="0" w:color="auto"/>
              <w:bottom w:val="single" w:sz="4" w:space="0" w:color="auto"/>
              <w:right w:val="single" w:sz="4" w:space="0" w:color="auto"/>
            </w:tcBorders>
            <w:vAlign w:val="center"/>
            <w:hideMark/>
          </w:tcPr>
          <w:p w14:paraId="3ACCDE1D" w14:textId="77777777" w:rsidR="00265F69" w:rsidRPr="00CF1A88" w:rsidRDefault="00265F69" w:rsidP="00FD635C">
            <w:pPr>
              <w:spacing w:after="0" w:line="240" w:lineRule="auto"/>
              <w:rPr>
                <w:rFonts w:ascii="Arial" w:eastAsia="Times New Roman" w:hAnsi="Arial" w:cs="Arial"/>
                <w:b/>
                <w:bCs/>
                <w:color w:val="000000"/>
                <w:sz w:val="18"/>
                <w:szCs w:val="18"/>
                <w:lang w:eastAsia="es-CO"/>
              </w:rPr>
            </w:pPr>
          </w:p>
        </w:tc>
        <w:tc>
          <w:tcPr>
            <w:tcW w:w="3185" w:type="pct"/>
            <w:tcBorders>
              <w:top w:val="single" w:sz="4" w:space="0" w:color="auto"/>
              <w:left w:val="nil"/>
              <w:bottom w:val="single" w:sz="4" w:space="0" w:color="auto"/>
              <w:right w:val="single" w:sz="4" w:space="0" w:color="auto"/>
            </w:tcBorders>
            <w:shd w:val="clear" w:color="auto" w:fill="auto"/>
            <w:hideMark/>
          </w:tcPr>
          <w:p w14:paraId="6071D2AE" w14:textId="77777777" w:rsidR="00265F69" w:rsidRPr="00CF1A88" w:rsidRDefault="00265F69" w:rsidP="00FD635C">
            <w:pPr>
              <w:spacing w:after="0" w:line="240" w:lineRule="auto"/>
              <w:jc w:val="both"/>
              <w:rPr>
                <w:rFonts w:ascii="Arial" w:eastAsia="Times New Roman" w:hAnsi="Arial" w:cs="Arial"/>
                <w:sz w:val="18"/>
                <w:szCs w:val="18"/>
                <w:lang w:eastAsia="es-CO"/>
              </w:rPr>
            </w:pPr>
            <w:r w:rsidRPr="00CF1A88">
              <w:rPr>
                <w:rFonts w:ascii="Arial" w:eastAsia="Times New Roman" w:hAnsi="Arial" w:cs="Arial"/>
                <w:sz w:val="18"/>
                <w:szCs w:val="18"/>
                <w:lang w:eastAsia="es-CO"/>
              </w:rPr>
              <w:t>Emplear materiales y elementos de calidad, de acuerdo con las especificaciones previamente establecidas en las cantidades del presupuesto y aceptadas por EL CONTRATISTA en la propuesta y que hacen parte de este contrato.</w:t>
            </w:r>
          </w:p>
        </w:tc>
        <w:tc>
          <w:tcPr>
            <w:tcW w:w="82" w:type="pct"/>
            <w:vAlign w:val="center"/>
            <w:hideMark/>
          </w:tcPr>
          <w:p w14:paraId="09AC3661" w14:textId="77777777" w:rsidR="00265F69" w:rsidRPr="00CF1A88" w:rsidRDefault="00265F69" w:rsidP="00FD635C">
            <w:pPr>
              <w:spacing w:after="0" w:line="240" w:lineRule="auto"/>
              <w:rPr>
                <w:rFonts w:ascii="Arial" w:eastAsia="Times New Roman" w:hAnsi="Arial" w:cs="Arial"/>
                <w:sz w:val="18"/>
                <w:szCs w:val="18"/>
                <w:lang w:eastAsia="es-CO"/>
              </w:rPr>
            </w:pPr>
          </w:p>
        </w:tc>
      </w:tr>
      <w:tr w:rsidR="00265F69" w:rsidRPr="00265F69" w14:paraId="76761E07" w14:textId="77777777" w:rsidTr="00265F69">
        <w:trPr>
          <w:trHeight w:val="1575"/>
        </w:trPr>
        <w:tc>
          <w:tcPr>
            <w:tcW w:w="1734" w:type="pct"/>
            <w:vMerge/>
            <w:tcBorders>
              <w:top w:val="single" w:sz="4" w:space="0" w:color="auto"/>
              <w:left w:val="single" w:sz="4" w:space="0" w:color="auto"/>
              <w:bottom w:val="single" w:sz="4" w:space="0" w:color="auto"/>
              <w:right w:val="single" w:sz="4" w:space="0" w:color="auto"/>
            </w:tcBorders>
            <w:vAlign w:val="center"/>
            <w:hideMark/>
          </w:tcPr>
          <w:p w14:paraId="05E9A612" w14:textId="77777777" w:rsidR="00265F69" w:rsidRPr="00CF1A88" w:rsidRDefault="00265F69" w:rsidP="00FD635C">
            <w:pPr>
              <w:spacing w:after="0" w:line="240" w:lineRule="auto"/>
              <w:rPr>
                <w:rFonts w:ascii="Arial" w:eastAsia="Times New Roman" w:hAnsi="Arial" w:cs="Arial"/>
                <w:b/>
                <w:bCs/>
                <w:color w:val="000000"/>
                <w:sz w:val="18"/>
                <w:szCs w:val="18"/>
                <w:lang w:eastAsia="es-CO"/>
              </w:rPr>
            </w:pPr>
          </w:p>
        </w:tc>
        <w:tc>
          <w:tcPr>
            <w:tcW w:w="3185" w:type="pct"/>
            <w:tcBorders>
              <w:top w:val="single" w:sz="4" w:space="0" w:color="auto"/>
              <w:left w:val="nil"/>
              <w:bottom w:val="single" w:sz="4" w:space="0" w:color="auto"/>
              <w:right w:val="single" w:sz="4" w:space="0" w:color="auto"/>
            </w:tcBorders>
            <w:shd w:val="clear" w:color="auto" w:fill="auto"/>
            <w:hideMark/>
          </w:tcPr>
          <w:p w14:paraId="6F94A507" w14:textId="77777777" w:rsidR="00265F69" w:rsidRPr="00CF1A88" w:rsidRDefault="00265F69" w:rsidP="00FD635C">
            <w:pPr>
              <w:spacing w:after="0" w:line="240" w:lineRule="auto"/>
              <w:jc w:val="both"/>
              <w:rPr>
                <w:rFonts w:ascii="Arial" w:eastAsia="Times New Roman" w:hAnsi="Arial" w:cs="Arial"/>
                <w:sz w:val="18"/>
                <w:szCs w:val="18"/>
                <w:lang w:eastAsia="es-CO"/>
              </w:rPr>
            </w:pPr>
            <w:r w:rsidRPr="00CF1A88">
              <w:rPr>
                <w:rFonts w:ascii="Arial" w:eastAsia="Times New Roman" w:hAnsi="Arial" w:cs="Arial"/>
                <w:sz w:val="18"/>
                <w:szCs w:val="18"/>
                <w:lang w:eastAsia="es-CO"/>
              </w:rPr>
              <w:t>Poner en práctica procedimientos adecuados de construcción y protección de la obra contra cualquier daño o deterioro que pueda afectar su calidad, estabilidad o acabados. Así mismo deberá tener las debidas precauciones a fin de conservar en perfecto estado los inmuebles aledaños, las estructuras e instalaciones y redes de servicio superficiales y subterráneas existentes dentro del área de trabajo o adyacentes a ella, siendo de su exclusiva responsabilidad cualquier daño que pudiere ocasionar a tales inmuebles estructuras o instalaciones.</w:t>
            </w:r>
          </w:p>
        </w:tc>
        <w:tc>
          <w:tcPr>
            <w:tcW w:w="82" w:type="pct"/>
            <w:vAlign w:val="center"/>
            <w:hideMark/>
          </w:tcPr>
          <w:p w14:paraId="348BE8FE" w14:textId="77777777" w:rsidR="00265F69" w:rsidRPr="00CF1A88" w:rsidRDefault="00265F69" w:rsidP="00FD635C">
            <w:pPr>
              <w:spacing w:after="0" w:line="240" w:lineRule="auto"/>
              <w:rPr>
                <w:rFonts w:ascii="Arial" w:eastAsia="Times New Roman" w:hAnsi="Arial" w:cs="Arial"/>
                <w:sz w:val="18"/>
                <w:szCs w:val="18"/>
                <w:lang w:eastAsia="es-CO"/>
              </w:rPr>
            </w:pPr>
          </w:p>
        </w:tc>
      </w:tr>
      <w:tr w:rsidR="00265F69" w:rsidRPr="00265F69" w14:paraId="5B484043" w14:textId="77777777" w:rsidTr="00265F69">
        <w:trPr>
          <w:trHeight w:val="1815"/>
        </w:trPr>
        <w:tc>
          <w:tcPr>
            <w:tcW w:w="1734" w:type="pct"/>
            <w:vMerge/>
            <w:tcBorders>
              <w:top w:val="single" w:sz="4" w:space="0" w:color="auto"/>
              <w:left w:val="single" w:sz="4" w:space="0" w:color="auto"/>
              <w:bottom w:val="single" w:sz="4" w:space="0" w:color="auto"/>
              <w:right w:val="single" w:sz="4" w:space="0" w:color="auto"/>
            </w:tcBorders>
            <w:vAlign w:val="center"/>
            <w:hideMark/>
          </w:tcPr>
          <w:p w14:paraId="2C6AF6DE" w14:textId="77777777" w:rsidR="00265F69" w:rsidRPr="00CF1A88" w:rsidRDefault="00265F69" w:rsidP="00FD635C">
            <w:pPr>
              <w:spacing w:after="0" w:line="240" w:lineRule="auto"/>
              <w:rPr>
                <w:rFonts w:ascii="Arial" w:eastAsia="Times New Roman" w:hAnsi="Arial" w:cs="Arial"/>
                <w:b/>
                <w:bCs/>
                <w:color w:val="000000"/>
                <w:sz w:val="18"/>
                <w:szCs w:val="18"/>
                <w:lang w:eastAsia="es-CO"/>
              </w:rPr>
            </w:pPr>
          </w:p>
        </w:tc>
        <w:tc>
          <w:tcPr>
            <w:tcW w:w="3185" w:type="pct"/>
            <w:tcBorders>
              <w:top w:val="single" w:sz="4" w:space="0" w:color="auto"/>
              <w:left w:val="nil"/>
              <w:bottom w:val="single" w:sz="4" w:space="0" w:color="auto"/>
              <w:right w:val="single" w:sz="4" w:space="0" w:color="auto"/>
            </w:tcBorders>
            <w:shd w:val="clear" w:color="auto" w:fill="auto"/>
            <w:hideMark/>
          </w:tcPr>
          <w:p w14:paraId="1E8D7419" w14:textId="77777777" w:rsidR="00265F69" w:rsidRPr="00CF1A88" w:rsidRDefault="00265F69" w:rsidP="00FD635C">
            <w:pPr>
              <w:spacing w:after="0" w:line="240" w:lineRule="auto"/>
              <w:jc w:val="both"/>
              <w:rPr>
                <w:rFonts w:ascii="Arial" w:eastAsia="Times New Roman" w:hAnsi="Arial" w:cs="Arial"/>
                <w:sz w:val="18"/>
                <w:szCs w:val="18"/>
                <w:lang w:eastAsia="es-CO"/>
              </w:rPr>
            </w:pPr>
            <w:r w:rsidRPr="00CF1A88">
              <w:rPr>
                <w:rFonts w:ascii="Arial" w:eastAsia="Times New Roman" w:hAnsi="Arial" w:cs="Arial"/>
                <w:sz w:val="18"/>
                <w:szCs w:val="18"/>
                <w:lang w:eastAsia="es-CO"/>
              </w:rPr>
              <w:t>Cumplir con todas las normas vigentes en cuanto manejo ambiental se refiere, como lo es el manejo de escombros de acuerdo a normatividad y señalización de seguridad para el área de influencia de la obra,como es Implementar durante la ejecución de la obra el uso de la señalización (considerar señales de prohibición, obligación, de advertencia y de salvamento, tanto para las instalaciones temporales, como para los frentes de trabajo) para demarcar y aislar las áreas de trabajo dentro del frente de obra y su permanencia de acuerdo con las disposiciones legales vigentes para la segura circulación del personal de obra y terceros.</w:t>
            </w:r>
          </w:p>
        </w:tc>
        <w:tc>
          <w:tcPr>
            <w:tcW w:w="82" w:type="pct"/>
            <w:vAlign w:val="center"/>
            <w:hideMark/>
          </w:tcPr>
          <w:p w14:paraId="33ABA791" w14:textId="77777777" w:rsidR="00265F69" w:rsidRPr="00CF1A88" w:rsidRDefault="00265F69" w:rsidP="00FD635C">
            <w:pPr>
              <w:spacing w:after="0" w:line="240" w:lineRule="auto"/>
              <w:rPr>
                <w:rFonts w:ascii="Arial" w:eastAsia="Times New Roman" w:hAnsi="Arial" w:cs="Arial"/>
                <w:sz w:val="18"/>
                <w:szCs w:val="18"/>
                <w:lang w:eastAsia="es-CO"/>
              </w:rPr>
            </w:pPr>
          </w:p>
        </w:tc>
      </w:tr>
      <w:tr w:rsidR="00265F69" w:rsidRPr="00265F69" w14:paraId="0CA98F07" w14:textId="77777777" w:rsidTr="00265F69">
        <w:trPr>
          <w:trHeight w:val="510"/>
        </w:trPr>
        <w:tc>
          <w:tcPr>
            <w:tcW w:w="1734" w:type="pct"/>
            <w:vMerge/>
            <w:tcBorders>
              <w:top w:val="single" w:sz="4" w:space="0" w:color="auto"/>
              <w:left w:val="single" w:sz="4" w:space="0" w:color="auto"/>
              <w:bottom w:val="single" w:sz="4" w:space="0" w:color="auto"/>
              <w:right w:val="single" w:sz="4" w:space="0" w:color="auto"/>
            </w:tcBorders>
            <w:vAlign w:val="center"/>
            <w:hideMark/>
          </w:tcPr>
          <w:p w14:paraId="7DD63B54" w14:textId="77777777" w:rsidR="00265F69" w:rsidRPr="00CF1A88" w:rsidRDefault="00265F69" w:rsidP="00FD635C">
            <w:pPr>
              <w:spacing w:after="0" w:line="240" w:lineRule="auto"/>
              <w:rPr>
                <w:rFonts w:ascii="Arial" w:eastAsia="Times New Roman" w:hAnsi="Arial" w:cs="Arial"/>
                <w:b/>
                <w:bCs/>
                <w:color w:val="000000"/>
                <w:sz w:val="18"/>
                <w:szCs w:val="18"/>
                <w:lang w:eastAsia="es-CO"/>
              </w:rPr>
            </w:pPr>
          </w:p>
        </w:tc>
        <w:tc>
          <w:tcPr>
            <w:tcW w:w="3185" w:type="pct"/>
            <w:tcBorders>
              <w:top w:val="single" w:sz="4" w:space="0" w:color="auto"/>
              <w:left w:val="nil"/>
              <w:bottom w:val="single" w:sz="4" w:space="0" w:color="auto"/>
              <w:right w:val="single" w:sz="4" w:space="0" w:color="auto"/>
            </w:tcBorders>
            <w:shd w:val="clear" w:color="auto" w:fill="auto"/>
            <w:vAlign w:val="center"/>
            <w:hideMark/>
          </w:tcPr>
          <w:p w14:paraId="1EAF026C" w14:textId="77777777" w:rsidR="00265F69" w:rsidRPr="00CF1A88" w:rsidRDefault="00265F69" w:rsidP="00FD635C">
            <w:pPr>
              <w:spacing w:after="0" w:line="240" w:lineRule="auto"/>
              <w:jc w:val="both"/>
              <w:rPr>
                <w:rFonts w:ascii="Arial" w:eastAsia="Times New Roman" w:hAnsi="Arial" w:cs="Arial"/>
                <w:sz w:val="18"/>
                <w:szCs w:val="18"/>
                <w:lang w:eastAsia="es-CO"/>
              </w:rPr>
            </w:pPr>
            <w:r w:rsidRPr="00CF1A88">
              <w:rPr>
                <w:rFonts w:ascii="Arial" w:eastAsia="Times New Roman" w:hAnsi="Arial" w:cs="Arial"/>
                <w:sz w:val="18"/>
                <w:szCs w:val="18"/>
                <w:lang w:eastAsia="es-CO"/>
              </w:rPr>
              <w:t>Contar con los profesionales o técnicos necesarios para cumplir cabalmente el cumplimiento del contrato.</w:t>
            </w:r>
          </w:p>
        </w:tc>
        <w:tc>
          <w:tcPr>
            <w:tcW w:w="82" w:type="pct"/>
            <w:vAlign w:val="center"/>
            <w:hideMark/>
          </w:tcPr>
          <w:p w14:paraId="3AFCBB48" w14:textId="77777777" w:rsidR="00265F69" w:rsidRPr="00CF1A88" w:rsidRDefault="00265F69" w:rsidP="00FD635C">
            <w:pPr>
              <w:spacing w:after="0" w:line="240" w:lineRule="auto"/>
              <w:rPr>
                <w:rFonts w:ascii="Arial" w:eastAsia="Times New Roman" w:hAnsi="Arial" w:cs="Arial"/>
                <w:sz w:val="18"/>
                <w:szCs w:val="18"/>
                <w:lang w:eastAsia="es-CO"/>
              </w:rPr>
            </w:pPr>
          </w:p>
        </w:tc>
      </w:tr>
      <w:tr w:rsidR="00265F69" w:rsidRPr="00265F69" w14:paraId="18FD5354" w14:textId="77777777" w:rsidTr="00265F69">
        <w:trPr>
          <w:trHeight w:val="735"/>
        </w:trPr>
        <w:tc>
          <w:tcPr>
            <w:tcW w:w="1734" w:type="pct"/>
            <w:vMerge/>
            <w:tcBorders>
              <w:top w:val="single" w:sz="4" w:space="0" w:color="auto"/>
              <w:left w:val="single" w:sz="4" w:space="0" w:color="auto"/>
              <w:bottom w:val="single" w:sz="4" w:space="0" w:color="auto"/>
              <w:right w:val="single" w:sz="4" w:space="0" w:color="auto"/>
            </w:tcBorders>
            <w:vAlign w:val="center"/>
            <w:hideMark/>
          </w:tcPr>
          <w:p w14:paraId="5FE0B929" w14:textId="77777777" w:rsidR="00265F69" w:rsidRPr="00CF1A88" w:rsidRDefault="00265F69" w:rsidP="00FD635C">
            <w:pPr>
              <w:spacing w:after="0" w:line="240" w:lineRule="auto"/>
              <w:rPr>
                <w:rFonts w:ascii="Arial" w:eastAsia="Times New Roman" w:hAnsi="Arial" w:cs="Arial"/>
                <w:b/>
                <w:bCs/>
                <w:color w:val="000000"/>
                <w:sz w:val="18"/>
                <w:szCs w:val="18"/>
                <w:lang w:eastAsia="es-CO"/>
              </w:rPr>
            </w:pPr>
          </w:p>
        </w:tc>
        <w:tc>
          <w:tcPr>
            <w:tcW w:w="3185" w:type="pct"/>
            <w:tcBorders>
              <w:top w:val="single" w:sz="4" w:space="0" w:color="auto"/>
              <w:left w:val="nil"/>
              <w:bottom w:val="single" w:sz="4" w:space="0" w:color="auto"/>
              <w:right w:val="single" w:sz="4" w:space="0" w:color="auto"/>
            </w:tcBorders>
            <w:shd w:val="clear" w:color="auto" w:fill="auto"/>
            <w:vAlign w:val="center"/>
            <w:hideMark/>
          </w:tcPr>
          <w:p w14:paraId="4B2C4DE2" w14:textId="77777777" w:rsidR="00265F69" w:rsidRPr="00CF1A88" w:rsidRDefault="00265F69" w:rsidP="00FD635C">
            <w:pPr>
              <w:spacing w:after="0" w:line="240" w:lineRule="auto"/>
              <w:jc w:val="both"/>
              <w:rPr>
                <w:rFonts w:ascii="Arial" w:eastAsia="Times New Roman" w:hAnsi="Arial" w:cs="Arial"/>
                <w:sz w:val="18"/>
                <w:szCs w:val="18"/>
                <w:lang w:eastAsia="es-CO"/>
              </w:rPr>
            </w:pPr>
            <w:r w:rsidRPr="00CF1A88">
              <w:rPr>
                <w:rFonts w:ascii="Arial" w:eastAsia="Times New Roman" w:hAnsi="Arial" w:cs="Arial"/>
                <w:sz w:val="18"/>
                <w:szCs w:val="18"/>
                <w:lang w:eastAsia="es-CO"/>
              </w:rPr>
              <w:t>El Contratista será el encargado y único responsable de entregar las obras finalizadas y funcionales bajo las condiciones específicas del contrato.</w:t>
            </w:r>
          </w:p>
        </w:tc>
        <w:tc>
          <w:tcPr>
            <w:tcW w:w="82" w:type="pct"/>
            <w:vAlign w:val="center"/>
            <w:hideMark/>
          </w:tcPr>
          <w:p w14:paraId="7DB4B7D5" w14:textId="77777777" w:rsidR="00265F69" w:rsidRPr="00CF1A88" w:rsidRDefault="00265F69" w:rsidP="00FD635C">
            <w:pPr>
              <w:spacing w:after="0" w:line="240" w:lineRule="auto"/>
              <w:rPr>
                <w:rFonts w:ascii="Arial" w:eastAsia="Times New Roman" w:hAnsi="Arial" w:cs="Arial"/>
                <w:sz w:val="18"/>
                <w:szCs w:val="18"/>
                <w:lang w:eastAsia="es-CO"/>
              </w:rPr>
            </w:pPr>
          </w:p>
        </w:tc>
      </w:tr>
      <w:tr w:rsidR="00265F69" w:rsidRPr="00265F69" w14:paraId="6FBB6BEA" w14:textId="77777777" w:rsidTr="00265F69">
        <w:trPr>
          <w:trHeight w:val="1005"/>
        </w:trPr>
        <w:tc>
          <w:tcPr>
            <w:tcW w:w="1734" w:type="pct"/>
            <w:vMerge/>
            <w:tcBorders>
              <w:top w:val="single" w:sz="4" w:space="0" w:color="auto"/>
              <w:left w:val="single" w:sz="4" w:space="0" w:color="auto"/>
              <w:bottom w:val="single" w:sz="4" w:space="0" w:color="auto"/>
              <w:right w:val="single" w:sz="4" w:space="0" w:color="auto"/>
            </w:tcBorders>
            <w:vAlign w:val="center"/>
            <w:hideMark/>
          </w:tcPr>
          <w:p w14:paraId="49727530" w14:textId="77777777" w:rsidR="00265F69" w:rsidRPr="00CF1A88" w:rsidRDefault="00265F69" w:rsidP="00FD635C">
            <w:pPr>
              <w:spacing w:after="0" w:line="240" w:lineRule="auto"/>
              <w:rPr>
                <w:rFonts w:ascii="Arial" w:eastAsia="Times New Roman" w:hAnsi="Arial" w:cs="Arial"/>
                <w:b/>
                <w:bCs/>
                <w:color w:val="000000"/>
                <w:sz w:val="18"/>
                <w:szCs w:val="18"/>
                <w:lang w:eastAsia="es-CO"/>
              </w:rPr>
            </w:pPr>
          </w:p>
        </w:tc>
        <w:tc>
          <w:tcPr>
            <w:tcW w:w="3185" w:type="pct"/>
            <w:tcBorders>
              <w:top w:val="single" w:sz="4" w:space="0" w:color="auto"/>
              <w:left w:val="nil"/>
              <w:bottom w:val="single" w:sz="4" w:space="0" w:color="auto"/>
              <w:right w:val="single" w:sz="4" w:space="0" w:color="auto"/>
            </w:tcBorders>
            <w:shd w:val="clear" w:color="auto" w:fill="auto"/>
            <w:vAlign w:val="center"/>
            <w:hideMark/>
          </w:tcPr>
          <w:p w14:paraId="47068AB4" w14:textId="77777777" w:rsidR="00265F69" w:rsidRPr="00CF1A88" w:rsidRDefault="00265F69" w:rsidP="00FD635C">
            <w:pPr>
              <w:spacing w:after="0" w:line="240" w:lineRule="auto"/>
              <w:jc w:val="both"/>
              <w:rPr>
                <w:rFonts w:ascii="Arial" w:eastAsia="Times New Roman" w:hAnsi="Arial" w:cs="Arial"/>
                <w:sz w:val="18"/>
                <w:szCs w:val="18"/>
                <w:lang w:eastAsia="es-CO"/>
              </w:rPr>
            </w:pPr>
            <w:r w:rsidRPr="00CF1A88">
              <w:rPr>
                <w:rFonts w:ascii="Arial" w:eastAsia="Times New Roman" w:hAnsi="Arial" w:cs="Arial"/>
                <w:sz w:val="18"/>
                <w:szCs w:val="18"/>
                <w:lang w:eastAsia="es-CO"/>
              </w:rPr>
              <w:t>Certificar el cumplimiento de las Normas Sismo Resistentes (NSR 10), Ley 400 de 1997, sus decretos y resoluciones reglamentarias para los Estudios Geotécnicos antes, durante y después de la ejecución. En caso contrario incurrirá en las sanciones previstas en la normatividad indicada, sin perjuicio de las demás acciones civiles y penales que haya lugar.</w:t>
            </w:r>
          </w:p>
        </w:tc>
        <w:tc>
          <w:tcPr>
            <w:tcW w:w="82" w:type="pct"/>
            <w:vAlign w:val="center"/>
            <w:hideMark/>
          </w:tcPr>
          <w:p w14:paraId="6103F42E" w14:textId="77777777" w:rsidR="00265F69" w:rsidRPr="00CF1A88" w:rsidRDefault="00265F69" w:rsidP="00FD635C">
            <w:pPr>
              <w:spacing w:after="0" w:line="240" w:lineRule="auto"/>
              <w:rPr>
                <w:rFonts w:ascii="Arial" w:eastAsia="Times New Roman" w:hAnsi="Arial" w:cs="Arial"/>
                <w:sz w:val="18"/>
                <w:szCs w:val="18"/>
                <w:lang w:eastAsia="es-CO"/>
              </w:rPr>
            </w:pPr>
          </w:p>
        </w:tc>
      </w:tr>
      <w:tr w:rsidR="00265F69" w:rsidRPr="00265F69" w14:paraId="37E611D4" w14:textId="77777777" w:rsidTr="00265F69">
        <w:trPr>
          <w:trHeight w:val="1005"/>
        </w:trPr>
        <w:tc>
          <w:tcPr>
            <w:tcW w:w="1734" w:type="pct"/>
            <w:vMerge/>
            <w:tcBorders>
              <w:top w:val="single" w:sz="4" w:space="0" w:color="auto"/>
              <w:left w:val="single" w:sz="4" w:space="0" w:color="auto"/>
              <w:bottom w:val="single" w:sz="4" w:space="0" w:color="auto"/>
              <w:right w:val="single" w:sz="4" w:space="0" w:color="auto"/>
            </w:tcBorders>
            <w:vAlign w:val="center"/>
            <w:hideMark/>
          </w:tcPr>
          <w:p w14:paraId="0427DCBC" w14:textId="77777777" w:rsidR="00265F69" w:rsidRPr="00CF1A88" w:rsidRDefault="00265F69" w:rsidP="00FD635C">
            <w:pPr>
              <w:spacing w:after="0" w:line="240" w:lineRule="auto"/>
              <w:rPr>
                <w:rFonts w:ascii="Arial" w:eastAsia="Times New Roman" w:hAnsi="Arial" w:cs="Arial"/>
                <w:b/>
                <w:bCs/>
                <w:color w:val="000000"/>
                <w:sz w:val="18"/>
                <w:szCs w:val="18"/>
                <w:lang w:eastAsia="es-CO"/>
              </w:rPr>
            </w:pPr>
          </w:p>
        </w:tc>
        <w:tc>
          <w:tcPr>
            <w:tcW w:w="3185" w:type="pct"/>
            <w:tcBorders>
              <w:top w:val="single" w:sz="4" w:space="0" w:color="auto"/>
              <w:left w:val="nil"/>
              <w:bottom w:val="single" w:sz="4" w:space="0" w:color="auto"/>
              <w:right w:val="single" w:sz="4" w:space="0" w:color="auto"/>
            </w:tcBorders>
            <w:shd w:val="clear" w:color="auto" w:fill="auto"/>
            <w:vAlign w:val="center"/>
            <w:hideMark/>
          </w:tcPr>
          <w:p w14:paraId="084BBAFE" w14:textId="77777777" w:rsidR="00265F69" w:rsidRPr="00CF1A88" w:rsidRDefault="00265F69" w:rsidP="00FD635C">
            <w:pPr>
              <w:spacing w:after="0" w:line="240" w:lineRule="auto"/>
              <w:jc w:val="both"/>
              <w:rPr>
                <w:rFonts w:ascii="Arial" w:eastAsia="Times New Roman" w:hAnsi="Arial" w:cs="Arial"/>
                <w:sz w:val="18"/>
                <w:szCs w:val="18"/>
                <w:lang w:eastAsia="es-CO"/>
              </w:rPr>
            </w:pPr>
            <w:r w:rsidRPr="00CF1A88">
              <w:rPr>
                <w:rFonts w:ascii="Arial" w:eastAsia="Times New Roman" w:hAnsi="Arial" w:cs="Arial"/>
                <w:sz w:val="18"/>
                <w:szCs w:val="18"/>
                <w:lang w:eastAsia="es-CO"/>
              </w:rPr>
              <w:t>Acordar, previo inicio de la intervención, los horarios de ingreso del personal a los diferentes frentes, así como de materiales, insumos, equipos y herramientas que se requieran. Por lo anterior, los parámetros de seguridad establecidos, deberán ser tenidos en cuenta para la programación y elaboración del cronograma de obra.</w:t>
            </w:r>
          </w:p>
        </w:tc>
        <w:tc>
          <w:tcPr>
            <w:tcW w:w="82" w:type="pct"/>
            <w:vAlign w:val="center"/>
            <w:hideMark/>
          </w:tcPr>
          <w:p w14:paraId="5C515992" w14:textId="77777777" w:rsidR="00265F69" w:rsidRPr="00CF1A88" w:rsidRDefault="00265F69" w:rsidP="00FD635C">
            <w:pPr>
              <w:spacing w:after="0" w:line="240" w:lineRule="auto"/>
              <w:rPr>
                <w:rFonts w:ascii="Arial" w:eastAsia="Times New Roman" w:hAnsi="Arial" w:cs="Arial"/>
                <w:sz w:val="18"/>
                <w:szCs w:val="18"/>
                <w:lang w:eastAsia="es-CO"/>
              </w:rPr>
            </w:pPr>
          </w:p>
        </w:tc>
      </w:tr>
      <w:tr w:rsidR="00265F69" w:rsidRPr="00265F69" w14:paraId="0480ABFD" w14:textId="77777777" w:rsidTr="00265F69">
        <w:trPr>
          <w:trHeight w:val="1560"/>
        </w:trPr>
        <w:tc>
          <w:tcPr>
            <w:tcW w:w="1734" w:type="pct"/>
            <w:vMerge/>
            <w:tcBorders>
              <w:top w:val="single" w:sz="4" w:space="0" w:color="auto"/>
              <w:left w:val="single" w:sz="4" w:space="0" w:color="auto"/>
              <w:bottom w:val="single" w:sz="4" w:space="0" w:color="auto"/>
              <w:right w:val="single" w:sz="4" w:space="0" w:color="auto"/>
            </w:tcBorders>
            <w:vAlign w:val="center"/>
            <w:hideMark/>
          </w:tcPr>
          <w:p w14:paraId="1046B90D" w14:textId="77777777" w:rsidR="00265F69" w:rsidRPr="00CF1A88" w:rsidRDefault="00265F69" w:rsidP="00FD635C">
            <w:pPr>
              <w:spacing w:after="0" w:line="240" w:lineRule="auto"/>
              <w:rPr>
                <w:rFonts w:ascii="Arial" w:eastAsia="Times New Roman" w:hAnsi="Arial" w:cs="Arial"/>
                <w:b/>
                <w:bCs/>
                <w:color w:val="000000"/>
                <w:sz w:val="18"/>
                <w:szCs w:val="18"/>
                <w:lang w:eastAsia="es-CO"/>
              </w:rPr>
            </w:pPr>
          </w:p>
        </w:tc>
        <w:tc>
          <w:tcPr>
            <w:tcW w:w="3185" w:type="pct"/>
            <w:tcBorders>
              <w:top w:val="single" w:sz="4" w:space="0" w:color="auto"/>
              <w:left w:val="nil"/>
              <w:bottom w:val="single" w:sz="4" w:space="0" w:color="auto"/>
              <w:right w:val="single" w:sz="4" w:space="0" w:color="auto"/>
            </w:tcBorders>
            <w:shd w:val="clear" w:color="auto" w:fill="auto"/>
            <w:vAlign w:val="center"/>
            <w:hideMark/>
          </w:tcPr>
          <w:p w14:paraId="0435E2B2" w14:textId="77777777" w:rsidR="00265F69" w:rsidRPr="00CF1A88" w:rsidRDefault="00265F69" w:rsidP="00FD635C">
            <w:pPr>
              <w:spacing w:after="0" w:line="240" w:lineRule="auto"/>
              <w:jc w:val="both"/>
              <w:rPr>
                <w:rFonts w:ascii="Arial" w:eastAsia="Times New Roman" w:hAnsi="Arial" w:cs="Arial"/>
                <w:sz w:val="18"/>
                <w:szCs w:val="18"/>
                <w:lang w:eastAsia="es-CO"/>
              </w:rPr>
            </w:pPr>
            <w:r w:rsidRPr="00CF1A88">
              <w:rPr>
                <w:rFonts w:ascii="Arial" w:eastAsia="Times New Roman" w:hAnsi="Arial" w:cs="Arial"/>
                <w:sz w:val="18"/>
                <w:szCs w:val="18"/>
                <w:lang w:eastAsia="es-CO"/>
              </w:rPr>
              <w:t>Realizar el cerramiento provisional del área de trabajo y/o de las zonas por intervenir, si el tipo de intervención lo requiere, de acuerdo con las especificaciones dadas, que proteja las áreas de trabajo de obras del acceso de personas ajenas a las actividades, evite perturbaciones de tránsito e incomodidades a los vecinos, funcionarios o interfiera con el funcionamiento del establecimiento. El cerramiento deberá tener la señalización preventiva necesaria para la segura circulación del personal de obra y terceros.</w:t>
            </w:r>
          </w:p>
        </w:tc>
        <w:tc>
          <w:tcPr>
            <w:tcW w:w="82" w:type="pct"/>
            <w:vAlign w:val="center"/>
            <w:hideMark/>
          </w:tcPr>
          <w:p w14:paraId="22467845" w14:textId="77777777" w:rsidR="00265F69" w:rsidRPr="00CF1A88" w:rsidRDefault="00265F69" w:rsidP="00FD635C">
            <w:pPr>
              <w:spacing w:after="0" w:line="240" w:lineRule="auto"/>
              <w:rPr>
                <w:rFonts w:ascii="Arial" w:eastAsia="Times New Roman" w:hAnsi="Arial" w:cs="Arial"/>
                <w:sz w:val="18"/>
                <w:szCs w:val="18"/>
                <w:lang w:eastAsia="es-CO"/>
              </w:rPr>
            </w:pPr>
          </w:p>
        </w:tc>
      </w:tr>
      <w:tr w:rsidR="00265F69" w:rsidRPr="00265F69" w14:paraId="70C8EFAB" w14:textId="77777777" w:rsidTr="00265F69">
        <w:trPr>
          <w:trHeight w:val="1455"/>
        </w:trPr>
        <w:tc>
          <w:tcPr>
            <w:tcW w:w="1734" w:type="pct"/>
            <w:vMerge/>
            <w:tcBorders>
              <w:top w:val="single" w:sz="4" w:space="0" w:color="auto"/>
              <w:left w:val="single" w:sz="4" w:space="0" w:color="auto"/>
              <w:bottom w:val="single" w:sz="4" w:space="0" w:color="auto"/>
              <w:right w:val="single" w:sz="4" w:space="0" w:color="auto"/>
            </w:tcBorders>
            <w:vAlign w:val="center"/>
            <w:hideMark/>
          </w:tcPr>
          <w:p w14:paraId="5752AFDF" w14:textId="77777777" w:rsidR="00265F69" w:rsidRPr="00CF1A88" w:rsidRDefault="00265F69" w:rsidP="00FD635C">
            <w:pPr>
              <w:spacing w:after="0" w:line="240" w:lineRule="auto"/>
              <w:rPr>
                <w:rFonts w:ascii="Arial" w:eastAsia="Times New Roman" w:hAnsi="Arial" w:cs="Arial"/>
                <w:b/>
                <w:bCs/>
                <w:color w:val="000000"/>
                <w:sz w:val="18"/>
                <w:szCs w:val="18"/>
                <w:lang w:eastAsia="es-CO"/>
              </w:rPr>
            </w:pPr>
          </w:p>
        </w:tc>
        <w:tc>
          <w:tcPr>
            <w:tcW w:w="3185" w:type="pct"/>
            <w:tcBorders>
              <w:top w:val="single" w:sz="4" w:space="0" w:color="auto"/>
              <w:left w:val="nil"/>
              <w:bottom w:val="single" w:sz="4" w:space="0" w:color="auto"/>
              <w:right w:val="single" w:sz="4" w:space="0" w:color="auto"/>
            </w:tcBorders>
            <w:shd w:val="clear" w:color="auto" w:fill="auto"/>
            <w:vAlign w:val="center"/>
            <w:hideMark/>
          </w:tcPr>
          <w:p w14:paraId="1A31E93D" w14:textId="031FE6FA" w:rsidR="00265F69" w:rsidRPr="00CF1A88" w:rsidRDefault="00265F69" w:rsidP="00FD635C">
            <w:pPr>
              <w:spacing w:after="0" w:line="240" w:lineRule="auto"/>
              <w:jc w:val="both"/>
              <w:rPr>
                <w:rFonts w:ascii="Arial" w:eastAsia="Times New Roman" w:hAnsi="Arial" w:cs="Arial"/>
                <w:sz w:val="18"/>
                <w:szCs w:val="18"/>
                <w:lang w:eastAsia="es-CO"/>
              </w:rPr>
            </w:pPr>
            <w:r w:rsidRPr="00CF1A88">
              <w:rPr>
                <w:rFonts w:ascii="Arial" w:eastAsia="Times New Roman" w:hAnsi="Arial" w:cs="Arial"/>
                <w:sz w:val="18"/>
                <w:szCs w:val="18"/>
                <w:lang w:eastAsia="es-CO"/>
              </w:rPr>
              <w:t xml:space="preserve">Garantizar la buena calidad de los materiales, insumos y elementos </w:t>
            </w:r>
            <w:r w:rsidR="00E73219" w:rsidRPr="00CF1A88">
              <w:rPr>
                <w:rFonts w:ascii="Arial" w:eastAsia="Times New Roman" w:hAnsi="Arial" w:cs="Arial"/>
                <w:sz w:val="18"/>
                <w:szCs w:val="18"/>
                <w:lang w:eastAsia="es-CO"/>
              </w:rPr>
              <w:t>utilizados y</w:t>
            </w:r>
            <w:r w:rsidRPr="00CF1A88">
              <w:rPr>
                <w:rFonts w:ascii="Arial" w:eastAsia="Times New Roman" w:hAnsi="Arial" w:cs="Arial"/>
                <w:sz w:val="18"/>
                <w:szCs w:val="18"/>
                <w:lang w:eastAsia="es-CO"/>
              </w:rPr>
              <w:t xml:space="preserve"> ejecutar las actividades con todos los equipos, maquinaria, herramientas, materiales y los demás elementos necesarios para el cumplimiento del objeto del contrato. El contratista deberá proteger los materiales, insumos, equipos y demás elementos, contra daños, deterioro, y realizar adecuada manipulación y almacenamiento de estos. </w:t>
            </w:r>
          </w:p>
        </w:tc>
        <w:tc>
          <w:tcPr>
            <w:tcW w:w="82" w:type="pct"/>
            <w:vAlign w:val="center"/>
            <w:hideMark/>
          </w:tcPr>
          <w:p w14:paraId="07CD79DE" w14:textId="77777777" w:rsidR="00265F69" w:rsidRPr="00CF1A88" w:rsidRDefault="00265F69" w:rsidP="00FD635C">
            <w:pPr>
              <w:spacing w:after="0" w:line="240" w:lineRule="auto"/>
              <w:rPr>
                <w:rFonts w:ascii="Arial" w:eastAsia="Times New Roman" w:hAnsi="Arial" w:cs="Arial"/>
                <w:sz w:val="18"/>
                <w:szCs w:val="18"/>
                <w:lang w:eastAsia="es-CO"/>
              </w:rPr>
            </w:pPr>
          </w:p>
        </w:tc>
      </w:tr>
      <w:tr w:rsidR="00265F69" w:rsidRPr="00265F69" w14:paraId="21226085" w14:textId="77777777" w:rsidTr="00265F69">
        <w:trPr>
          <w:trHeight w:val="795"/>
        </w:trPr>
        <w:tc>
          <w:tcPr>
            <w:tcW w:w="1734" w:type="pct"/>
            <w:vMerge/>
            <w:tcBorders>
              <w:top w:val="single" w:sz="4" w:space="0" w:color="auto"/>
              <w:left w:val="single" w:sz="4" w:space="0" w:color="auto"/>
              <w:bottom w:val="single" w:sz="4" w:space="0" w:color="auto"/>
              <w:right w:val="single" w:sz="4" w:space="0" w:color="auto"/>
            </w:tcBorders>
            <w:vAlign w:val="center"/>
            <w:hideMark/>
          </w:tcPr>
          <w:p w14:paraId="679F71E6" w14:textId="77777777" w:rsidR="00265F69" w:rsidRPr="00CF1A88" w:rsidRDefault="00265F69" w:rsidP="00FD635C">
            <w:pPr>
              <w:spacing w:after="0" w:line="240" w:lineRule="auto"/>
              <w:rPr>
                <w:rFonts w:ascii="Arial" w:eastAsia="Times New Roman" w:hAnsi="Arial" w:cs="Arial"/>
                <w:b/>
                <w:bCs/>
                <w:color w:val="000000"/>
                <w:sz w:val="18"/>
                <w:szCs w:val="18"/>
                <w:lang w:eastAsia="es-CO"/>
              </w:rPr>
            </w:pPr>
          </w:p>
        </w:tc>
        <w:tc>
          <w:tcPr>
            <w:tcW w:w="3185" w:type="pct"/>
            <w:tcBorders>
              <w:top w:val="single" w:sz="4" w:space="0" w:color="auto"/>
              <w:left w:val="nil"/>
              <w:bottom w:val="single" w:sz="4" w:space="0" w:color="auto"/>
              <w:right w:val="single" w:sz="4" w:space="0" w:color="auto"/>
            </w:tcBorders>
            <w:shd w:val="clear" w:color="auto" w:fill="auto"/>
            <w:vAlign w:val="center"/>
            <w:hideMark/>
          </w:tcPr>
          <w:p w14:paraId="6AE16B47" w14:textId="77777777" w:rsidR="00265F69" w:rsidRPr="00CF1A88" w:rsidRDefault="00265F69" w:rsidP="00FD635C">
            <w:pPr>
              <w:spacing w:after="0" w:line="240" w:lineRule="auto"/>
              <w:jc w:val="both"/>
              <w:rPr>
                <w:rFonts w:ascii="Arial" w:eastAsia="Times New Roman" w:hAnsi="Arial" w:cs="Arial"/>
                <w:sz w:val="18"/>
                <w:szCs w:val="18"/>
                <w:lang w:eastAsia="es-CO"/>
              </w:rPr>
            </w:pPr>
            <w:r w:rsidRPr="00CF1A88">
              <w:rPr>
                <w:rFonts w:ascii="Arial" w:eastAsia="Times New Roman" w:hAnsi="Arial" w:cs="Arial"/>
                <w:sz w:val="18"/>
                <w:szCs w:val="18"/>
                <w:lang w:eastAsia="es-CO"/>
              </w:rPr>
              <w:t>Realizar, por su cuenta y riesgo, todos los ensayos de laboratorio y las demás pruebas que se requieran y/o soliciten para verificar la calidad de los materiales y los demás elementos que se instalen en el área de trabajo.</w:t>
            </w:r>
          </w:p>
        </w:tc>
        <w:tc>
          <w:tcPr>
            <w:tcW w:w="82" w:type="pct"/>
            <w:vAlign w:val="center"/>
            <w:hideMark/>
          </w:tcPr>
          <w:p w14:paraId="64DD841E" w14:textId="77777777" w:rsidR="00265F69" w:rsidRPr="00CF1A88" w:rsidRDefault="00265F69" w:rsidP="00FD635C">
            <w:pPr>
              <w:spacing w:after="0" w:line="240" w:lineRule="auto"/>
              <w:rPr>
                <w:rFonts w:ascii="Arial" w:eastAsia="Times New Roman" w:hAnsi="Arial" w:cs="Arial"/>
                <w:sz w:val="18"/>
                <w:szCs w:val="18"/>
                <w:lang w:eastAsia="es-CO"/>
              </w:rPr>
            </w:pPr>
          </w:p>
        </w:tc>
      </w:tr>
      <w:tr w:rsidR="00265F69" w:rsidRPr="00265F69" w14:paraId="7E331969" w14:textId="77777777" w:rsidTr="00265F69">
        <w:trPr>
          <w:trHeight w:val="465"/>
        </w:trPr>
        <w:tc>
          <w:tcPr>
            <w:tcW w:w="1734" w:type="pct"/>
            <w:vMerge/>
            <w:tcBorders>
              <w:top w:val="single" w:sz="4" w:space="0" w:color="auto"/>
              <w:left w:val="single" w:sz="4" w:space="0" w:color="auto"/>
              <w:bottom w:val="single" w:sz="4" w:space="0" w:color="auto"/>
              <w:right w:val="single" w:sz="4" w:space="0" w:color="auto"/>
            </w:tcBorders>
            <w:vAlign w:val="center"/>
            <w:hideMark/>
          </w:tcPr>
          <w:p w14:paraId="3EDD9E31" w14:textId="77777777" w:rsidR="00265F69" w:rsidRPr="00CF1A88" w:rsidRDefault="00265F69" w:rsidP="00FD635C">
            <w:pPr>
              <w:spacing w:after="0" w:line="240" w:lineRule="auto"/>
              <w:rPr>
                <w:rFonts w:ascii="Arial" w:eastAsia="Times New Roman" w:hAnsi="Arial" w:cs="Arial"/>
                <w:b/>
                <w:bCs/>
                <w:color w:val="000000"/>
                <w:sz w:val="18"/>
                <w:szCs w:val="18"/>
                <w:lang w:eastAsia="es-CO"/>
              </w:rPr>
            </w:pPr>
          </w:p>
        </w:tc>
        <w:tc>
          <w:tcPr>
            <w:tcW w:w="3185" w:type="pct"/>
            <w:tcBorders>
              <w:top w:val="single" w:sz="4" w:space="0" w:color="auto"/>
              <w:left w:val="nil"/>
              <w:bottom w:val="single" w:sz="4" w:space="0" w:color="auto"/>
              <w:right w:val="single" w:sz="4" w:space="0" w:color="auto"/>
            </w:tcBorders>
            <w:shd w:val="clear" w:color="auto" w:fill="auto"/>
            <w:vAlign w:val="center"/>
            <w:hideMark/>
          </w:tcPr>
          <w:p w14:paraId="570A8967" w14:textId="77777777" w:rsidR="00265F69" w:rsidRPr="00CF1A88" w:rsidRDefault="00265F69" w:rsidP="00FD635C">
            <w:pPr>
              <w:spacing w:after="0" w:line="240" w:lineRule="auto"/>
              <w:jc w:val="both"/>
              <w:rPr>
                <w:rFonts w:ascii="Arial" w:eastAsia="Times New Roman" w:hAnsi="Arial" w:cs="Arial"/>
                <w:sz w:val="18"/>
                <w:szCs w:val="18"/>
                <w:lang w:eastAsia="es-CO"/>
              </w:rPr>
            </w:pPr>
            <w:r w:rsidRPr="00CF1A88">
              <w:rPr>
                <w:rFonts w:ascii="Arial" w:eastAsia="Times New Roman" w:hAnsi="Arial" w:cs="Arial"/>
                <w:sz w:val="18"/>
                <w:szCs w:val="18"/>
                <w:lang w:eastAsia="es-CO"/>
              </w:rPr>
              <w:t>Retirar los materiales sobrantes y entregar las áreas intervenidas en perfecto estado y limpieza.</w:t>
            </w:r>
          </w:p>
        </w:tc>
        <w:tc>
          <w:tcPr>
            <w:tcW w:w="82" w:type="pct"/>
            <w:vAlign w:val="center"/>
            <w:hideMark/>
          </w:tcPr>
          <w:p w14:paraId="4A4618D2" w14:textId="77777777" w:rsidR="00265F69" w:rsidRPr="00CF1A88" w:rsidRDefault="00265F69" w:rsidP="00FD635C">
            <w:pPr>
              <w:spacing w:after="0" w:line="240" w:lineRule="auto"/>
              <w:rPr>
                <w:rFonts w:ascii="Arial" w:eastAsia="Times New Roman" w:hAnsi="Arial" w:cs="Arial"/>
                <w:sz w:val="18"/>
                <w:szCs w:val="18"/>
                <w:lang w:eastAsia="es-CO"/>
              </w:rPr>
            </w:pPr>
          </w:p>
        </w:tc>
      </w:tr>
      <w:tr w:rsidR="00265F69" w:rsidRPr="00265F69" w14:paraId="426B4DB2" w14:textId="77777777" w:rsidTr="00265F69">
        <w:trPr>
          <w:trHeight w:val="1425"/>
        </w:trPr>
        <w:tc>
          <w:tcPr>
            <w:tcW w:w="1734" w:type="pct"/>
            <w:vMerge/>
            <w:tcBorders>
              <w:top w:val="single" w:sz="4" w:space="0" w:color="auto"/>
              <w:left w:val="single" w:sz="4" w:space="0" w:color="auto"/>
              <w:bottom w:val="single" w:sz="4" w:space="0" w:color="auto"/>
              <w:right w:val="single" w:sz="4" w:space="0" w:color="auto"/>
            </w:tcBorders>
            <w:vAlign w:val="center"/>
            <w:hideMark/>
          </w:tcPr>
          <w:p w14:paraId="0962CB48" w14:textId="77777777" w:rsidR="00265F69" w:rsidRPr="00CF1A88" w:rsidRDefault="00265F69" w:rsidP="00FD635C">
            <w:pPr>
              <w:spacing w:after="0" w:line="240" w:lineRule="auto"/>
              <w:rPr>
                <w:rFonts w:ascii="Arial" w:eastAsia="Times New Roman" w:hAnsi="Arial" w:cs="Arial"/>
                <w:b/>
                <w:bCs/>
                <w:color w:val="000000"/>
                <w:sz w:val="18"/>
                <w:szCs w:val="18"/>
                <w:lang w:eastAsia="es-CO"/>
              </w:rPr>
            </w:pPr>
          </w:p>
        </w:tc>
        <w:tc>
          <w:tcPr>
            <w:tcW w:w="3185" w:type="pct"/>
            <w:tcBorders>
              <w:top w:val="single" w:sz="4" w:space="0" w:color="auto"/>
              <w:left w:val="nil"/>
              <w:bottom w:val="single" w:sz="4" w:space="0" w:color="auto"/>
              <w:right w:val="single" w:sz="4" w:space="0" w:color="auto"/>
            </w:tcBorders>
            <w:shd w:val="clear" w:color="auto" w:fill="auto"/>
            <w:vAlign w:val="center"/>
            <w:hideMark/>
          </w:tcPr>
          <w:p w14:paraId="2E1D3FA1" w14:textId="77777777" w:rsidR="00265F69" w:rsidRPr="00CF1A88" w:rsidRDefault="00265F69" w:rsidP="00FD635C">
            <w:pPr>
              <w:spacing w:after="0" w:line="240" w:lineRule="auto"/>
              <w:jc w:val="both"/>
              <w:rPr>
                <w:rFonts w:ascii="Arial" w:eastAsia="Times New Roman" w:hAnsi="Arial" w:cs="Arial"/>
                <w:sz w:val="18"/>
                <w:szCs w:val="18"/>
                <w:lang w:eastAsia="es-CO"/>
              </w:rPr>
            </w:pPr>
            <w:r w:rsidRPr="00CF1A88">
              <w:rPr>
                <w:rFonts w:ascii="Arial" w:eastAsia="Times New Roman" w:hAnsi="Arial" w:cs="Arial"/>
                <w:sz w:val="18"/>
                <w:szCs w:val="18"/>
                <w:lang w:eastAsia="es-CO"/>
              </w:rPr>
              <w:t>Demoler o retirar o desmontar, según sea el caso, y remplazar o reponer, por su cuenta y riesgo, en el término indicado por el supervisor, toda actividad ejecutada que resulte defectuosa según el análisis de calidad, o que no cumpla las normas de calidad requeridas para la obra, o las obras afectadas por los trabajos objeto de la presente contratación, ya sea por causa de los insumos o de la mano de obra.</w:t>
            </w:r>
          </w:p>
        </w:tc>
        <w:tc>
          <w:tcPr>
            <w:tcW w:w="82" w:type="pct"/>
            <w:vAlign w:val="center"/>
            <w:hideMark/>
          </w:tcPr>
          <w:p w14:paraId="331EDF5A" w14:textId="77777777" w:rsidR="00265F69" w:rsidRPr="00CF1A88" w:rsidRDefault="00265F69" w:rsidP="00FD635C">
            <w:pPr>
              <w:spacing w:after="0" w:line="240" w:lineRule="auto"/>
              <w:rPr>
                <w:rFonts w:ascii="Arial" w:eastAsia="Times New Roman" w:hAnsi="Arial" w:cs="Arial"/>
                <w:sz w:val="18"/>
                <w:szCs w:val="18"/>
                <w:lang w:eastAsia="es-CO"/>
              </w:rPr>
            </w:pPr>
          </w:p>
        </w:tc>
      </w:tr>
      <w:tr w:rsidR="00265F69" w:rsidRPr="00265F69" w14:paraId="41599A3F" w14:textId="77777777" w:rsidTr="00265F69">
        <w:trPr>
          <w:trHeight w:val="690"/>
        </w:trPr>
        <w:tc>
          <w:tcPr>
            <w:tcW w:w="1734" w:type="pct"/>
            <w:vMerge/>
            <w:tcBorders>
              <w:top w:val="single" w:sz="4" w:space="0" w:color="auto"/>
              <w:left w:val="single" w:sz="4" w:space="0" w:color="auto"/>
              <w:bottom w:val="single" w:sz="4" w:space="0" w:color="auto"/>
              <w:right w:val="single" w:sz="4" w:space="0" w:color="auto"/>
            </w:tcBorders>
            <w:vAlign w:val="center"/>
            <w:hideMark/>
          </w:tcPr>
          <w:p w14:paraId="299082E0" w14:textId="77777777" w:rsidR="00265F69" w:rsidRPr="00CF1A88" w:rsidRDefault="00265F69" w:rsidP="00FD635C">
            <w:pPr>
              <w:spacing w:after="0" w:line="240" w:lineRule="auto"/>
              <w:rPr>
                <w:rFonts w:ascii="Arial" w:eastAsia="Times New Roman" w:hAnsi="Arial" w:cs="Arial"/>
                <w:b/>
                <w:bCs/>
                <w:color w:val="000000"/>
                <w:sz w:val="18"/>
                <w:szCs w:val="18"/>
                <w:lang w:eastAsia="es-CO"/>
              </w:rPr>
            </w:pPr>
          </w:p>
        </w:tc>
        <w:tc>
          <w:tcPr>
            <w:tcW w:w="3185" w:type="pct"/>
            <w:tcBorders>
              <w:top w:val="single" w:sz="4" w:space="0" w:color="auto"/>
              <w:left w:val="nil"/>
              <w:bottom w:val="single" w:sz="4" w:space="0" w:color="auto"/>
              <w:right w:val="single" w:sz="4" w:space="0" w:color="auto"/>
            </w:tcBorders>
            <w:shd w:val="clear" w:color="auto" w:fill="auto"/>
            <w:vAlign w:val="center"/>
            <w:hideMark/>
          </w:tcPr>
          <w:p w14:paraId="27F9A3B8" w14:textId="77777777" w:rsidR="00265F69" w:rsidRPr="00CF1A88" w:rsidRDefault="00265F69" w:rsidP="00FD635C">
            <w:pPr>
              <w:spacing w:after="0" w:line="240" w:lineRule="auto"/>
              <w:jc w:val="both"/>
              <w:rPr>
                <w:rFonts w:ascii="Arial" w:eastAsia="Times New Roman" w:hAnsi="Arial" w:cs="Arial"/>
                <w:sz w:val="18"/>
                <w:szCs w:val="18"/>
                <w:lang w:eastAsia="es-CO"/>
              </w:rPr>
            </w:pPr>
            <w:r w:rsidRPr="00CF1A88">
              <w:rPr>
                <w:rFonts w:ascii="Arial" w:eastAsia="Times New Roman" w:hAnsi="Arial" w:cs="Arial"/>
                <w:sz w:val="18"/>
                <w:szCs w:val="18"/>
                <w:lang w:eastAsia="es-CO"/>
              </w:rPr>
              <w:t>El contratista se obliga a ejecutar las reparaciones a que haya lugar por causa de defectos en los procesos constructivos o calidad deficiente de los materiales utilizados en el servicio, durante el tiempo estimado o solicitado por el supervisor.</w:t>
            </w:r>
          </w:p>
        </w:tc>
        <w:tc>
          <w:tcPr>
            <w:tcW w:w="82" w:type="pct"/>
            <w:vAlign w:val="center"/>
            <w:hideMark/>
          </w:tcPr>
          <w:p w14:paraId="2F0A833D" w14:textId="77777777" w:rsidR="00265F69" w:rsidRPr="00CF1A88" w:rsidRDefault="00265F69" w:rsidP="00FD635C">
            <w:pPr>
              <w:spacing w:after="0" w:line="240" w:lineRule="auto"/>
              <w:rPr>
                <w:rFonts w:ascii="Arial" w:eastAsia="Times New Roman" w:hAnsi="Arial" w:cs="Arial"/>
                <w:sz w:val="18"/>
                <w:szCs w:val="18"/>
                <w:lang w:eastAsia="es-CO"/>
              </w:rPr>
            </w:pPr>
          </w:p>
        </w:tc>
      </w:tr>
    </w:tbl>
    <w:p w14:paraId="4A88321B" w14:textId="77777777" w:rsidR="00C90520" w:rsidRDefault="00C90520" w:rsidP="00CC5147">
      <w:pPr>
        <w:spacing w:after="0" w:line="240" w:lineRule="auto"/>
        <w:rPr>
          <w:rFonts w:ascii="Arial Narrow" w:eastAsia="Times New Roman" w:hAnsi="Arial Narrow" w:cs="Calibri"/>
          <w:b/>
          <w:bCs/>
          <w:color w:val="FF0000"/>
          <w:sz w:val="24"/>
          <w:szCs w:val="24"/>
          <w:lang w:eastAsia="es-ES"/>
        </w:rPr>
      </w:pPr>
    </w:p>
    <w:p w14:paraId="35A2BF2F" w14:textId="25241E3D" w:rsidR="00CC5147" w:rsidRDefault="00CC5147" w:rsidP="00CC5147">
      <w:pPr>
        <w:spacing w:after="0" w:line="240" w:lineRule="auto"/>
        <w:rPr>
          <w:rFonts w:ascii="Arial Narrow" w:eastAsia="Times New Roman" w:hAnsi="Arial Narrow" w:cs="Calibri"/>
          <w:color w:val="000000" w:themeColor="text1"/>
          <w:sz w:val="24"/>
          <w:szCs w:val="24"/>
          <w:lang w:eastAsia="es-ES"/>
        </w:rPr>
      </w:pPr>
      <w:r w:rsidRPr="0033724E">
        <w:rPr>
          <w:rFonts w:ascii="Arial Narrow" w:eastAsia="Times New Roman" w:hAnsi="Arial Narrow" w:cs="Calibri"/>
          <w:b/>
          <w:bCs/>
          <w:color w:val="000000" w:themeColor="text1"/>
          <w:sz w:val="24"/>
          <w:szCs w:val="24"/>
          <w:lang w:eastAsia="es-ES"/>
        </w:rPr>
        <w:t xml:space="preserve">5. Tiempo de Ejecución. </w:t>
      </w:r>
      <w:r w:rsidRPr="0033724E">
        <w:rPr>
          <w:rFonts w:ascii="Arial Narrow" w:eastAsia="Times New Roman" w:hAnsi="Arial Narrow" w:cs="Calibri"/>
          <w:color w:val="000000" w:themeColor="text1"/>
          <w:sz w:val="24"/>
          <w:szCs w:val="24"/>
          <w:lang w:eastAsia="es-ES"/>
        </w:rPr>
        <w:t xml:space="preserve"> </w:t>
      </w:r>
    </w:p>
    <w:p w14:paraId="5A19660E" w14:textId="77777777" w:rsidR="008B43A4" w:rsidRPr="008B43A4" w:rsidRDefault="008B43A4" w:rsidP="00CC5147">
      <w:pPr>
        <w:spacing w:after="0" w:line="240" w:lineRule="auto"/>
        <w:rPr>
          <w:rFonts w:ascii="Arial Narrow" w:eastAsia="Times New Roman" w:hAnsi="Arial Narrow" w:cs="Calibri"/>
          <w:color w:val="000000" w:themeColor="text1"/>
          <w:sz w:val="8"/>
          <w:szCs w:val="8"/>
          <w:lang w:eastAsia="es-ES"/>
        </w:rPr>
      </w:pPr>
    </w:p>
    <w:p w14:paraId="6396D3A0" w14:textId="77777777" w:rsidR="005D0493" w:rsidRPr="0033724E" w:rsidRDefault="005D0493" w:rsidP="00CF2FD7">
      <w:pPr>
        <w:spacing w:after="0" w:line="240" w:lineRule="auto"/>
        <w:rPr>
          <w:rFonts w:ascii="Arial Narrow" w:eastAsia="Times New Roman" w:hAnsi="Arial Narrow" w:cs="Calibri"/>
          <w:color w:val="000000" w:themeColor="text1"/>
          <w:sz w:val="24"/>
          <w:szCs w:val="24"/>
          <w:lang w:eastAsia="es-ES"/>
        </w:rPr>
      </w:pPr>
    </w:p>
    <w:p w14:paraId="2BA29569" w14:textId="594266F1" w:rsidR="00317195" w:rsidRPr="0033724E" w:rsidRDefault="00FA667E" w:rsidP="00CF2FD7">
      <w:pPr>
        <w:spacing w:after="0" w:line="240" w:lineRule="auto"/>
        <w:rPr>
          <w:rFonts w:ascii="Arial Narrow" w:eastAsia="Times New Roman" w:hAnsi="Arial Narrow" w:cs="Calibri"/>
          <w:b/>
          <w:bCs/>
          <w:color w:val="000000" w:themeColor="text1"/>
          <w:sz w:val="24"/>
          <w:szCs w:val="24"/>
          <w:lang w:eastAsia="es-ES"/>
        </w:rPr>
      </w:pPr>
      <w:r>
        <w:rPr>
          <w:rFonts w:ascii="Arial Narrow" w:eastAsia="Times New Roman" w:hAnsi="Arial Narrow" w:cs="Calibri"/>
          <w:b/>
          <w:bCs/>
          <w:color w:val="000000" w:themeColor="text1"/>
          <w:sz w:val="24"/>
          <w:szCs w:val="24"/>
          <w:lang w:eastAsia="es-ES"/>
        </w:rPr>
        <w:t>BRIMI1</w:t>
      </w:r>
    </w:p>
    <w:p w14:paraId="7044E144" w14:textId="77777777" w:rsidR="0033724E" w:rsidRPr="0033724E" w:rsidRDefault="0033724E" w:rsidP="00CF2FD7">
      <w:pPr>
        <w:spacing w:after="0" w:line="240" w:lineRule="auto"/>
        <w:rPr>
          <w:rFonts w:ascii="Arial Narrow" w:eastAsia="Times New Roman" w:hAnsi="Arial Narrow" w:cs="Calibri"/>
          <w:b/>
          <w:bCs/>
          <w:color w:val="000000" w:themeColor="text1"/>
          <w:sz w:val="24"/>
          <w:szCs w:val="24"/>
          <w:lang w:eastAsia="es-ES"/>
        </w:rPr>
      </w:pPr>
    </w:p>
    <w:tbl>
      <w:tblPr>
        <w:tblW w:w="8779" w:type="dxa"/>
        <w:tblLayout w:type="fixed"/>
        <w:tblCellMar>
          <w:left w:w="70" w:type="dxa"/>
          <w:right w:w="70" w:type="dxa"/>
        </w:tblCellMar>
        <w:tblLook w:val="04A0" w:firstRow="1" w:lastRow="0" w:firstColumn="1" w:lastColumn="0" w:noHBand="0" w:noVBand="1"/>
      </w:tblPr>
      <w:tblGrid>
        <w:gridCol w:w="1015"/>
        <w:gridCol w:w="2048"/>
        <w:gridCol w:w="5716"/>
      </w:tblGrid>
      <w:tr w:rsidR="0033724E" w:rsidRPr="0033724E" w14:paraId="200A0183" w14:textId="77777777" w:rsidTr="00FD635C">
        <w:trPr>
          <w:trHeight w:val="218"/>
        </w:trPr>
        <w:tc>
          <w:tcPr>
            <w:tcW w:w="1015"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6D16AB07" w14:textId="77777777" w:rsidR="0033724E" w:rsidRDefault="0033724E" w:rsidP="00FD635C">
            <w:pPr>
              <w:jc w:val="center"/>
              <w:rPr>
                <w:rFonts w:ascii="Arial Narrow" w:hAnsi="Arial Narrow" w:cs="Calibri"/>
                <w:b/>
                <w:bCs/>
                <w:color w:val="000000" w:themeColor="text1"/>
                <w:sz w:val="16"/>
                <w:szCs w:val="16"/>
                <w:lang w:eastAsia="es-CO"/>
              </w:rPr>
            </w:pPr>
          </w:p>
          <w:p w14:paraId="6B4DF20A" w14:textId="7B362133" w:rsidR="00232E7D" w:rsidRPr="0033724E" w:rsidRDefault="00232E7D" w:rsidP="00FD635C">
            <w:pPr>
              <w:jc w:val="center"/>
              <w:rPr>
                <w:rFonts w:ascii="Arial Narrow" w:hAnsi="Arial Narrow" w:cs="Calibri"/>
                <w:b/>
                <w:bCs/>
                <w:color w:val="000000" w:themeColor="text1"/>
                <w:sz w:val="16"/>
                <w:szCs w:val="16"/>
                <w:lang w:eastAsia="es-CO"/>
              </w:rPr>
            </w:pPr>
            <w:r>
              <w:rPr>
                <w:rFonts w:ascii="Arial Narrow" w:hAnsi="Arial Narrow" w:cs="Calibri"/>
                <w:b/>
                <w:bCs/>
                <w:color w:val="000000" w:themeColor="text1"/>
                <w:sz w:val="16"/>
                <w:szCs w:val="16"/>
                <w:lang w:eastAsia="es-CO"/>
              </w:rPr>
              <w:t>No.</w:t>
            </w:r>
          </w:p>
        </w:tc>
        <w:tc>
          <w:tcPr>
            <w:tcW w:w="2048"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284B5575" w14:textId="77777777" w:rsidR="0033724E" w:rsidRPr="0033724E" w:rsidRDefault="0033724E" w:rsidP="00FD635C">
            <w:pPr>
              <w:jc w:val="center"/>
              <w:rPr>
                <w:rFonts w:ascii="Arial Narrow" w:hAnsi="Arial Narrow" w:cs="Calibri"/>
                <w:b/>
                <w:bCs/>
                <w:color w:val="000000" w:themeColor="text1"/>
                <w:sz w:val="16"/>
                <w:szCs w:val="16"/>
                <w:lang w:eastAsia="es-CO"/>
              </w:rPr>
            </w:pPr>
            <w:r w:rsidRPr="0033724E">
              <w:rPr>
                <w:rFonts w:ascii="Arial Narrow" w:hAnsi="Arial Narrow" w:cs="Calibri"/>
                <w:b/>
                <w:bCs/>
                <w:color w:val="000000" w:themeColor="text1"/>
                <w:sz w:val="16"/>
                <w:szCs w:val="16"/>
                <w:lang w:eastAsia="es-CO"/>
              </w:rPr>
              <w:t>UNIDAD</w:t>
            </w:r>
          </w:p>
        </w:tc>
        <w:tc>
          <w:tcPr>
            <w:tcW w:w="5716"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6D1A2BAA" w14:textId="77777777" w:rsidR="0033724E" w:rsidRPr="0033724E" w:rsidRDefault="0033724E" w:rsidP="00FD635C">
            <w:pPr>
              <w:jc w:val="center"/>
              <w:rPr>
                <w:rFonts w:ascii="Arial Narrow" w:hAnsi="Arial Narrow" w:cs="Calibri"/>
                <w:b/>
                <w:bCs/>
                <w:color w:val="000000" w:themeColor="text1"/>
                <w:sz w:val="16"/>
                <w:szCs w:val="16"/>
                <w:lang w:eastAsia="es-CO"/>
              </w:rPr>
            </w:pPr>
            <w:r w:rsidRPr="0033724E">
              <w:rPr>
                <w:rFonts w:ascii="Arial Narrow" w:hAnsi="Arial Narrow" w:cs="Calibri"/>
                <w:b/>
                <w:bCs/>
                <w:color w:val="000000" w:themeColor="text1"/>
                <w:sz w:val="16"/>
                <w:szCs w:val="16"/>
                <w:lang w:eastAsia="es-CO"/>
              </w:rPr>
              <w:t>TIEMPO DE EJECUCION 2022</w:t>
            </w:r>
          </w:p>
        </w:tc>
      </w:tr>
      <w:tr w:rsidR="0033724E" w:rsidRPr="0033724E" w14:paraId="667799C4" w14:textId="77777777" w:rsidTr="00FD635C">
        <w:trPr>
          <w:trHeight w:val="156"/>
        </w:trPr>
        <w:tc>
          <w:tcPr>
            <w:tcW w:w="10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E8AFAB" w14:textId="15CD7C53" w:rsidR="0033724E" w:rsidRPr="0033724E" w:rsidRDefault="00232E7D" w:rsidP="00FD635C">
            <w:pPr>
              <w:rPr>
                <w:rFonts w:ascii="Arial Narrow" w:hAnsi="Arial Narrow" w:cs="Calibri"/>
                <w:b/>
                <w:bCs/>
                <w:color w:val="000000" w:themeColor="text1"/>
                <w:sz w:val="16"/>
                <w:szCs w:val="16"/>
                <w:lang w:eastAsia="es-CO"/>
              </w:rPr>
            </w:pPr>
            <w:r>
              <w:rPr>
                <w:rFonts w:ascii="Arial Narrow" w:hAnsi="Arial Narrow" w:cs="Calibri"/>
                <w:b/>
                <w:bCs/>
                <w:color w:val="000000" w:themeColor="text1"/>
                <w:sz w:val="16"/>
                <w:szCs w:val="16"/>
                <w:lang w:eastAsia="es-CO"/>
              </w:rPr>
              <w:t xml:space="preserve">        1</w:t>
            </w:r>
          </w:p>
        </w:tc>
        <w:tc>
          <w:tcPr>
            <w:tcW w:w="2048" w:type="dxa"/>
            <w:tcBorders>
              <w:top w:val="single" w:sz="4" w:space="0" w:color="auto"/>
              <w:left w:val="nil"/>
              <w:bottom w:val="single" w:sz="4" w:space="0" w:color="auto"/>
              <w:right w:val="single" w:sz="4" w:space="0" w:color="auto"/>
            </w:tcBorders>
            <w:shd w:val="clear" w:color="auto" w:fill="auto"/>
            <w:noWrap/>
            <w:vAlign w:val="center"/>
            <w:hideMark/>
          </w:tcPr>
          <w:p w14:paraId="48E0ACB8" w14:textId="7FB4D27E" w:rsidR="0033724E" w:rsidRPr="0033724E" w:rsidRDefault="0033724E" w:rsidP="00FD635C">
            <w:pPr>
              <w:spacing w:after="0" w:line="240" w:lineRule="auto"/>
              <w:jc w:val="center"/>
              <w:rPr>
                <w:rFonts w:ascii="Arial Narrow" w:hAnsi="Arial Narrow" w:cs="Calibri"/>
                <w:color w:val="000000" w:themeColor="text1"/>
                <w:sz w:val="16"/>
                <w:szCs w:val="16"/>
                <w:lang w:eastAsia="es-CO"/>
              </w:rPr>
            </w:pPr>
            <w:r w:rsidRPr="0033724E">
              <w:rPr>
                <w:rFonts w:ascii="Arial Narrow" w:eastAsia="Times New Roman" w:hAnsi="Arial Narrow" w:cs="Calibri"/>
                <w:b/>
                <w:bCs/>
                <w:color w:val="000000" w:themeColor="text1"/>
                <w:sz w:val="16"/>
                <w:szCs w:val="16"/>
                <w:lang w:eastAsia="es-ES"/>
              </w:rPr>
              <w:t>BRIMI1</w:t>
            </w:r>
          </w:p>
        </w:tc>
        <w:tc>
          <w:tcPr>
            <w:tcW w:w="5716" w:type="dxa"/>
            <w:tcBorders>
              <w:top w:val="single" w:sz="4" w:space="0" w:color="auto"/>
              <w:left w:val="nil"/>
              <w:bottom w:val="single" w:sz="4" w:space="0" w:color="auto"/>
              <w:right w:val="single" w:sz="4" w:space="0" w:color="auto"/>
            </w:tcBorders>
            <w:shd w:val="clear" w:color="auto" w:fill="auto"/>
            <w:noWrap/>
            <w:vAlign w:val="center"/>
            <w:hideMark/>
          </w:tcPr>
          <w:p w14:paraId="6E4EF771" w14:textId="2C02B832" w:rsidR="0033724E" w:rsidRPr="0033724E" w:rsidRDefault="0033724E" w:rsidP="00FD635C">
            <w:pPr>
              <w:jc w:val="center"/>
              <w:rPr>
                <w:rFonts w:ascii="Arial Narrow" w:hAnsi="Arial Narrow" w:cs="Calibri"/>
                <w:color w:val="000000" w:themeColor="text1"/>
                <w:sz w:val="16"/>
                <w:szCs w:val="16"/>
                <w:lang w:eastAsia="es-CO"/>
              </w:rPr>
            </w:pPr>
            <w:r w:rsidRPr="0033724E">
              <w:rPr>
                <w:rFonts w:ascii="Arial Narrow" w:hAnsi="Arial Narrow" w:cs="Calibri"/>
                <w:color w:val="000000" w:themeColor="text1"/>
                <w:sz w:val="16"/>
                <w:szCs w:val="16"/>
                <w:lang w:eastAsia="es-CO"/>
              </w:rPr>
              <w:t xml:space="preserve">El servicio objeto del presente plan se ejecutará en </w:t>
            </w:r>
            <w:r w:rsidR="00FA667E">
              <w:rPr>
                <w:rFonts w:ascii="Arial Narrow" w:hAnsi="Arial Narrow" w:cs="Calibri"/>
                <w:color w:val="000000" w:themeColor="text1"/>
                <w:sz w:val="16"/>
                <w:szCs w:val="16"/>
                <w:lang w:eastAsia="es-CO"/>
              </w:rPr>
              <w:t>60</w:t>
            </w:r>
            <w:r w:rsidRPr="0033724E">
              <w:rPr>
                <w:rFonts w:ascii="Arial Narrow" w:hAnsi="Arial Narrow" w:cs="Calibri"/>
                <w:color w:val="000000" w:themeColor="text1"/>
                <w:sz w:val="16"/>
                <w:szCs w:val="16"/>
                <w:lang w:eastAsia="es-CO"/>
              </w:rPr>
              <w:t xml:space="preserve"> días calendario a partir de la suscripción y perfeccionamiento del contrato   y se debe ajustar cantidades hasta agotar presupuesto.</w:t>
            </w:r>
          </w:p>
        </w:tc>
      </w:tr>
    </w:tbl>
    <w:p w14:paraId="3E30A59B" w14:textId="77777777" w:rsidR="0033724E" w:rsidRPr="001F1E38" w:rsidRDefault="0033724E" w:rsidP="00CF2FD7">
      <w:pPr>
        <w:spacing w:after="0" w:line="240" w:lineRule="auto"/>
        <w:rPr>
          <w:rFonts w:ascii="Arial Narrow" w:eastAsia="Times New Roman" w:hAnsi="Arial Narrow" w:cs="Calibri"/>
          <w:b/>
          <w:bCs/>
          <w:color w:val="FF0000"/>
          <w:sz w:val="24"/>
          <w:szCs w:val="24"/>
          <w:lang w:eastAsia="es-ES"/>
        </w:rPr>
      </w:pPr>
    </w:p>
    <w:p w14:paraId="5332F261" w14:textId="08397C55" w:rsidR="003E5722" w:rsidRPr="00E42D8E" w:rsidRDefault="00C3195D" w:rsidP="00CF2FD7">
      <w:pPr>
        <w:spacing w:after="0" w:line="240" w:lineRule="auto"/>
        <w:rPr>
          <w:rFonts w:ascii="Arial Narrow" w:eastAsia="Times New Roman" w:hAnsi="Arial Narrow" w:cs="Calibri"/>
          <w:b/>
          <w:bCs/>
          <w:color w:val="000000" w:themeColor="text1"/>
          <w:sz w:val="24"/>
          <w:szCs w:val="24"/>
          <w:lang w:eastAsia="es-ES"/>
        </w:rPr>
      </w:pPr>
      <w:r w:rsidRPr="00E42D8E">
        <w:rPr>
          <w:rFonts w:ascii="Arial Narrow" w:eastAsia="Times New Roman" w:hAnsi="Arial Narrow" w:cs="Calibri"/>
          <w:b/>
          <w:bCs/>
          <w:color w:val="000000" w:themeColor="text1"/>
          <w:sz w:val="24"/>
          <w:szCs w:val="24"/>
          <w:lang w:eastAsia="es-ES"/>
        </w:rPr>
        <w:t>6</w:t>
      </w:r>
      <w:r w:rsidR="00B65E37" w:rsidRPr="00E42D8E">
        <w:rPr>
          <w:rFonts w:ascii="Arial Narrow" w:eastAsia="Times New Roman" w:hAnsi="Arial Narrow" w:cs="Calibri"/>
          <w:b/>
          <w:bCs/>
          <w:color w:val="000000" w:themeColor="text1"/>
          <w:sz w:val="24"/>
          <w:szCs w:val="24"/>
          <w:lang w:eastAsia="es-ES"/>
        </w:rPr>
        <w:t xml:space="preserve">. Lugar de entrega. </w:t>
      </w:r>
    </w:p>
    <w:p w14:paraId="20638978" w14:textId="77777777" w:rsidR="005C1E9D" w:rsidRPr="00E42D8E" w:rsidRDefault="005C1E9D" w:rsidP="00CF2FD7">
      <w:pPr>
        <w:spacing w:after="0" w:line="240" w:lineRule="auto"/>
        <w:rPr>
          <w:rFonts w:ascii="Arial Narrow" w:eastAsia="Times New Roman" w:hAnsi="Arial Narrow" w:cs="Calibri"/>
          <w:b/>
          <w:bCs/>
          <w:color w:val="000000" w:themeColor="text1"/>
          <w:sz w:val="24"/>
          <w:szCs w:val="24"/>
          <w:lang w:eastAsia="es-ES"/>
        </w:rPr>
      </w:pPr>
    </w:p>
    <w:p w14:paraId="25AADEF7" w14:textId="552F3DC6" w:rsidR="00E42D8E" w:rsidRPr="00E42D8E" w:rsidRDefault="00FA667E" w:rsidP="00E42D8E">
      <w:pPr>
        <w:spacing w:after="0"/>
        <w:rPr>
          <w:rFonts w:ascii="Arial Narrow" w:eastAsia="Calibri" w:hAnsi="Arial Narrow" w:cs="Arial"/>
          <w:b/>
          <w:bCs/>
          <w:color w:val="000000" w:themeColor="text1"/>
          <w:sz w:val="24"/>
          <w:szCs w:val="24"/>
          <w:lang w:val="es-CO"/>
        </w:rPr>
      </w:pPr>
      <w:r>
        <w:rPr>
          <w:rFonts w:ascii="Arial Narrow" w:eastAsia="Calibri" w:hAnsi="Arial Narrow" w:cs="Arial"/>
          <w:b/>
          <w:bCs/>
          <w:color w:val="000000" w:themeColor="text1"/>
          <w:sz w:val="24"/>
          <w:szCs w:val="24"/>
          <w:lang w:val="es-CO"/>
        </w:rPr>
        <w:t>BRIMI 1</w:t>
      </w:r>
    </w:p>
    <w:tbl>
      <w:tblPr>
        <w:tblW w:w="8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09"/>
        <w:gridCol w:w="1533"/>
        <w:gridCol w:w="6330"/>
      </w:tblGrid>
      <w:tr w:rsidR="00E42D8E" w:rsidRPr="00E42D8E" w14:paraId="4FDD37EA" w14:textId="77777777" w:rsidTr="00FA667E">
        <w:trPr>
          <w:trHeight w:val="281"/>
        </w:trPr>
        <w:tc>
          <w:tcPr>
            <w:tcW w:w="1009" w:type="dxa"/>
            <w:shd w:val="clear" w:color="auto" w:fill="A6A6A6" w:themeFill="background1" w:themeFillShade="A6"/>
            <w:noWrap/>
            <w:vAlign w:val="center"/>
            <w:hideMark/>
          </w:tcPr>
          <w:p w14:paraId="0C974133" w14:textId="5DEE272A" w:rsidR="00E42D8E" w:rsidRPr="00E42D8E" w:rsidRDefault="00232E7D" w:rsidP="00FD635C">
            <w:pPr>
              <w:jc w:val="center"/>
              <w:rPr>
                <w:rFonts w:ascii="Arial Narrow" w:hAnsi="Arial Narrow" w:cs="Calibri"/>
                <w:b/>
                <w:bCs/>
                <w:color w:val="000000" w:themeColor="text1"/>
                <w:sz w:val="16"/>
                <w:szCs w:val="16"/>
                <w:lang w:eastAsia="es-CO"/>
              </w:rPr>
            </w:pPr>
            <w:r>
              <w:rPr>
                <w:rFonts w:ascii="Arial Narrow" w:hAnsi="Arial Narrow" w:cs="Calibri"/>
                <w:b/>
                <w:bCs/>
                <w:color w:val="000000" w:themeColor="text1"/>
                <w:sz w:val="16"/>
                <w:szCs w:val="16"/>
                <w:lang w:eastAsia="es-CO"/>
              </w:rPr>
              <w:t>No</w:t>
            </w:r>
          </w:p>
        </w:tc>
        <w:tc>
          <w:tcPr>
            <w:tcW w:w="1533" w:type="dxa"/>
            <w:shd w:val="clear" w:color="auto" w:fill="A6A6A6" w:themeFill="background1" w:themeFillShade="A6"/>
            <w:noWrap/>
            <w:vAlign w:val="center"/>
            <w:hideMark/>
          </w:tcPr>
          <w:p w14:paraId="21ACFFCC" w14:textId="77777777" w:rsidR="00E42D8E" w:rsidRPr="00E42D8E" w:rsidRDefault="00E42D8E" w:rsidP="00FD635C">
            <w:pPr>
              <w:jc w:val="center"/>
              <w:rPr>
                <w:rFonts w:ascii="Arial Narrow" w:hAnsi="Arial Narrow" w:cs="Calibri"/>
                <w:b/>
                <w:bCs/>
                <w:color w:val="000000" w:themeColor="text1"/>
                <w:sz w:val="16"/>
                <w:szCs w:val="16"/>
                <w:lang w:eastAsia="es-CO"/>
              </w:rPr>
            </w:pPr>
            <w:r w:rsidRPr="00E42D8E">
              <w:rPr>
                <w:rFonts w:ascii="Arial Narrow" w:hAnsi="Arial Narrow" w:cs="Calibri"/>
                <w:b/>
                <w:bCs/>
                <w:color w:val="000000" w:themeColor="text1"/>
                <w:sz w:val="16"/>
                <w:szCs w:val="16"/>
                <w:lang w:eastAsia="es-CO"/>
              </w:rPr>
              <w:t>UNIDAD</w:t>
            </w:r>
          </w:p>
        </w:tc>
        <w:tc>
          <w:tcPr>
            <w:tcW w:w="6330" w:type="dxa"/>
            <w:shd w:val="clear" w:color="auto" w:fill="A6A6A6" w:themeFill="background1" w:themeFillShade="A6"/>
            <w:noWrap/>
            <w:vAlign w:val="center"/>
            <w:hideMark/>
          </w:tcPr>
          <w:p w14:paraId="04DDE66B" w14:textId="77777777" w:rsidR="00E42D8E" w:rsidRPr="00E42D8E" w:rsidRDefault="00E42D8E" w:rsidP="00FD635C">
            <w:pPr>
              <w:jc w:val="center"/>
              <w:rPr>
                <w:rFonts w:ascii="Arial Narrow" w:hAnsi="Arial Narrow" w:cs="Calibri"/>
                <w:b/>
                <w:bCs/>
                <w:color w:val="000000" w:themeColor="text1"/>
                <w:sz w:val="16"/>
                <w:szCs w:val="16"/>
                <w:lang w:eastAsia="es-CO"/>
              </w:rPr>
            </w:pPr>
            <w:r w:rsidRPr="00E42D8E">
              <w:rPr>
                <w:rFonts w:ascii="Arial Narrow" w:hAnsi="Arial Narrow" w:cs="Calibri"/>
                <w:b/>
                <w:bCs/>
                <w:color w:val="000000" w:themeColor="text1"/>
                <w:sz w:val="16"/>
                <w:szCs w:val="16"/>
                <w:lang w:eastAsia="es-CO"/>
              </w:rPr>
              <w:t>LUGAR DE EJECUCION</w:t>
            </w:r>
          </w:p>
        </w:tc>
      </w:tr>
      <w:tr w:rsidR="00E42D8E" w:rsidRPr="00E42D8E" w14:paraId="4D53444E" w14:textId="77777777" w:rsidTr="00FA667E">
        <w:trPr>
          <w:trHeight w:val="536"/>
        </w:trPr>
        <w:tc>
          <w:tcPr>
            <w:tcW w:w="1009" w:type="dxa"/>
            <w:shd w:val="clear" w:color="auto" w:fill="auto"/>
            <w:noWrap/>
            <w:vAlign w:val="center"/>
            <w:hideMark/>
          </w:tcPr>
          <w:p w14:paraId="74B6E9D1" w14:textId="2F2AAD8C" w:rsidR="00E42D8E" w:rsidRPr="00232E7D" w:rsidRDefault="00232E7D" w:rsidP="00FD635C">
            <w:pPr>
              <w:rPr>
                <w:rFonts w:ascii="Arial Narrow" w:hAnsi="Arial Narrow" w:cs="Calibri"/>
                <w:b/>
                <w:color w:val="000000" w:themeColor="text1"/>
                <w:sz w:val="16"/>
                <w:szCs w:val="16"/>
                <w:lang w:eastAsia="es-CO"/>
              </w:rPr>
            </w:pPr>
            <w:r>
              <w:rPr>
                <w:rFonts w:ascii="Arial Narrow" w:hAnsi="Arial Narrow" w:cs="Calibri"/>
                <w:color w:val="000000" w:themeColor="text1"/>
                <w:sz w:val="16"/>
                <w:szCs w:val="16"/>
                <w:lang w:eastAsia="es-CO"/>
              </w:rPr>
              <w:t xml:space="preserve">           </w:t>
            </w:r>
            <w:r w:rsidRPr="00232E7D">
              <w:rPr>
                <w:rFonts w:ascii="Arial Narrow" w:hAnsi="Arial Narrow" w:cs="Calibri"/>
                <w:b/>
                <w:color w:val="000000" w:themeColor="text1"/>
                <w:sz w:val="16"/>
                <w:szCs w:val="16"/>
                <w:lang w:eastAsia="es-CO"/>
              </w:rPr>
              <w:t>1</w:t>
            </w:r>
          </w:p>
        </w:tc>
        <w:tc>
          <w:tcPr>
            <w:tcW w:w="1533" w:type="dxa"/>
            <w:shd w:val="clear" w:color="auto" w:fill="auto"/>
            <w:noWrap/>
            <w:vAlign w:val="center"/>
            <w:hideMark/>
          </w:tcPr>
          <w:p w14:paraId="0F9B2589" w14:textId="6C397926" w:rsidR="00E42D8E" w:rsidRPr="00E42D8E" w:rsidRDefault="00E42D8E" w:rsidP="00E42D8E">
            <w:pPr>
              <w:spacing w:after="0" w:line="240" w:lineRule="auto"/>
              <w:jc w:val="center"/>
              <w:rPr>
                <w:rFonts w:ascii="Arial Narrow" w:hAnsi="Arial Narrow" w:cs="Calibri"/>
                <w:color w:val="000000" w:themeColor="text1"/>
                <w:sz w:val="16"/>
                <w:szCs w:val="16"/>
                <w:lang w:eastAsia="es-CO"/>
              </w:rPr>
            </w:pPr>
            <w:r w:rsidRPr="00232E7D">
              <w:rPr>
                <w:rFonts w:ascii="Arial Narrow" w:eastAsia="Times New Roman" w:hAnsi="Arial Narrow" w:cs="Calibri"/>
                <w:b/>
                <w:bCs/>
                <w:color w:val="000000" w:themeColor="text1"/>
                <w:sz w:val="16"/>
                <w:szCs w:val="16"/>
                <w:lang w:eastAsia="es-ES"/>
              </w:rPr>
              <w:t>BRIMI1</w:t>
            </w:r>
          </w:p>
        </w:tc>
        <w:tc>
          <w:tcPr>
            <w:tcW w:w="6330" w:type="dxa"/>
            <w:shd w:val="clear" w:color="auto" w:fill="auto"/>
            <w:vAlign w:val="center"/>
            <w:hideMark/>
          </w:tcPr>
          <w:p w14:paraId="4DFBBB75" w14:textId="006CE27D" w:rsidR="00E42D8E" w:rsidRPr="00E42D8E" w:rsidRDefault="00E42D8E" w:rsidP="00FD635C">
            <w:pPr>
              <w:jc w:val="both"/>
              <w:rPr>
                <w:rFonts w:ascii="Arial Narrow" w:hAnsi="Arial Narrow" w:cs="Calibri"/>
                <w:color w:val="000000" w:themeColor="text1"/>
                <w:sz w:val="16"/>
                <w:szCs w:val="16"/>
                <w:lang w:eastAsia="es-CO"/>
              </w:rPr>
            </w:pPr>
            <w:r w:rsidRPr="00E42D8E">
              <w:rPr>
                <w:rFonts w:ascii="Arial Narrow" w:hAnsi="Arial Narrow" w:cs="Calibri"/>
                <w:color w:val="000000" w:themeColor="text1"/>
                <w:sz w:val="16"/>
                <w:szCs w:val="16"/>
                <w:lang w:eastAsia="es-CO"/>
              </w:rPr>
              <w:t>El servicio de mantenimiento será efectuado en las instalaciones de la BRIMI1, avenida El Dorado puerta número 6 - Campo Aéreo del Ejército Nacional - edificio JAQUE - BRIMI 1 dentro del Fuerte Aéreo CATAM aeropuerto El Dorado ubicado en la ciudad de Bogotá D.C., previa coordinación con el supervisor del contrato</w:t>
            </w:r>
          </w:p>
        </w:tc>
      </w:tr>
    </w:tbl>
    <w:p w14:paraId="76C8B366" w14:textId="77777777" w:rsidR="00E42D8E" w:rsidRPr="001F1E38" w:rsidRDefault="00E42D8E" w:rsidP="00CF2FD7">
      <w:pPr>
        <w:spacing w:after="0" w:line="240" w:lineRule="auto"/>
        <w:jc w:val="both"/>
        <w:rPr>
          <w:rFonts w:ascii="Arial Narrow" w:eastAsia="Calibri" w:hAnsi="Arial Narrow" w:cs="Arial"/>
          <w:b/>
          <w:bCs/>
          <w:color w:val="FF0000"/>
          <w:sz w:val="24"/>
          <w:szCs w:val="24"/>
          <w:lang w:val="es-CO"/>
        </w:rPr>
      </w:pPr>
    </w:p>
    <w:p w14:paraId="616491A1" w14:textId="6FAFC76F" w:rsidR="00B65E37" w:rsidRPr="006D5198" w:rsidRDefault="00A150E8" w:rsidP="00CF2FD7">
      <w:pPr>
        <w:spacing w:after="0" w:line="240" w:lineRule="auto"/>
        <w:jc w:val="both"/>
        <w:rPr>
          <w:rFonts w:ascii="Arial Narrow" w:eastAsia="Calibri" w:hAnsi="Arial Narrow" w:cs="Arial"/>
          <w:b/>
          <w:bCs/>
          <w:color w:val="000000" w:themeColor="text1"/>
          <w:sz w:val="24"/>
          <w:szCs w:val="24"/>
          <w:lang w:val="es-CO"/>
        </w:rPr>
      </w:pPr>
      <w:r w:rsidRPr="006D5198">
        <w:rPr>
          <w:rFonts w:ascii="Arial Narrow" w:eastAsia="Calibri" w:hAnsi="Arial Narrow" w:cs="Arial"/>
          <w:b/>
          <w:bCs/>
          <w:color w:val="000000" w:themeColor="text1"/>
          <w:sz w:val="24"/>
          <w:szCs w:val="24"/>
          <w:lang w:val="es-CO"/>
        </w:rPr>
        <w:t>7</w:t>
      </w:r>
      <w:r w:rsidR="00A41D64" w:rsidRPr="006D5198">
        <w:rPr>
          <w:rFonts w:ascii="Arial Narrow" w:eastAsia="Calibri" w:hAnsi="Arial Narrow" w:cs="Arial"/>
          <w:b/>
          <w:bCs/>
          <w:color w:val="000000" w:themeColor="text1"/>
          <w:sz w:val="24"/>
          <w:szCs w:val="24"/>
          <w:lang w:val="es-CO"/>
        </w:rPr>
        <w:t xml:space="preserve">. </w:t>
      </w:r>
      <w:r w:rsidR="00B65E37" w:rsidRPr="006D5198">
        <w:rPr>
          <w:rFonts w:ascii="Arial Narrow" w:eastAsia="Calibri" w:hAnsi="Arial Narrow" w:cs="Arial"/>
          <w:b/>
          <w:bCs/>
          <w:color w:val="000000" w:themeColor="text1"/>
          <w:sz w:val="24"/>
          <w:szCs w:val="24"/>
          <w:lang w:val="es-CO"/>
        </w:rPr>
        <w:t>NORMAS, CRITERIOS Y POLÍTICAS ADMINISTRATIVAS</w:t>
      </w:r>
    </w:p>
    <w:p w14:paraId="6A33BACE" w14:textId="77777777" w:rsidR="00D74E3A" w:rsidRPr="001F1E38" w:rsidRDefault="00D74E3A" w:rsidP="00CF2FD7">
      <w:pPr>
        <w:spacing w:after="0" w:line="240" w:lineRule="auto"/>
        <w:jc w:val="both"/>
        <w:rPr>
          <w:rFonts w:ascii="Arial Narrow" w:eastAsia="Calibri" w:hAnsi="Arial Narrow" w:cs="Arial"/>
          <w:bCs/>
          <w:color w:val="FF0000"/>
          <w:kern w:val="2"/>
          <w:sz w:val="24"/>
          <w:szCs w:val="24"/>
          <w:lang w:val="es-CO"/>
        </w:rPr>
      </w:pPr>
    </w:p>
    <w:p w14:paraId="46FD5BCE" w14:textId="77777777" w:rsidR="006D5198" w:rsidRPr="009A3200" w:rsidRDefault="006D5198" w:rsidP="006D5198">
      <w:pPr>
        <w:widowControl w:val="0"/>
        <w:autoSpaceDE w:val="0"/>
        <w:autoSpaceDN w:val="0"/>
        <w:spacing w:after="0" w:line="240" w:lineRule="auto"/>
        <w:ind w:right="721"/>
        <w:contextualSpacing/>
        <w:jc w:val="both"/>
        <w:rPr>
          <w:rFonts w:ascii="Arial" w:eastAsia="Times New Roman" w:hAnsi="Arial" w:cs="Arial"/>
          <w:bCs/>
          <w:color w:val="000000" w:themeColor="text1"/>
          <w:lang w:eastAsia="es-ES"/>
        </w:rPr>
      </w:pPr>
      <w:r w:rsidRPr="009A3200">
        <w:rPr>
          <w:rFonts w:ascii="Arial" w:eastAsia="Times New Roman" w:hAnsi="Arial" w:cs="Arial"/>
          <w:bCs/>
          <w:color w:val="000000" w:themeColor="text1"/>
          <w:lang w:eastAsia="es-ES"/>
        </w:rPr>
        <w:t>Constitución Política de la República de Colombia 1991</w:t>
      </w:r>
    </w:p>
    <w:p w14:paraId="00B7CFEC" w14:textId="77777777" w:rsidR="006D5198" w:rsidRPr="009A3200" w:rsidRDefault="006D5198" w:rsidP="006D5198">
      <w:pPr>
        <w:widowControl w:val="0"/>
        <w:autoSpaceDE w:val="0"/>
        <w:autoSpaceDN w:val="0"/>
        <w:spacing w:after="0" w:line="240" w:lineRule="auto"/>
        <w:ind w:right="721"/>
        <w:contextualSpacing/>
        <w:jc w:val="both"/>
        <w:rPr>
          <w:rFonts w:ascii="Arial" w:eastAsia="Times New Roman" w:hAnsi="Arial" w:cs="Arial"/>
          <w:bCs/>
          <w:color w:val="000000" w:themeColor="text1"/>
          <w:lang w:eastAsia="es-ES"/>
        </w:rPr>
      </w:pPr>
      <w:r w:rsidRPr="009A3200">
        <w:rPr>
          <w:rFonts w:ascii="Arial" w:eastAsia="Times New Roman" w:hAnsi="Arial" w:cs="Arial"/>
          <w:bCs/>
          <w:color w:val="000000" w:themeColor="text1"/>
          <w:lang w:eastAsia="es-ES"/>
        </w:rPr>
        <w:t>Acto Legislativo 04 del 18 septiembre, 2019, “Por medio del cual se reforma el Régimen de Control Fiscal”.</w:t>
      </w:r>
    </w:p>
    <w:p w14:paraId="26B03B4C" w14:textId="77777777" w:rsidR="006D5198" w:rsidRPr="009A3200" w:rsidRDefault="006D5198" w:rsidP="006D5198">
      <w:pPr>
        <w:widowControl w:val="0"/>
        <w:tabs>
          <w:tab w:val="left" w:pos="1908"/>
        </w:tabs>
        <w:autoSpaceDE w:val="0"/>
        <w:autoSpaceDN w:val="0"/>
        <w:spacing w:after="0" w:line="240" w:lineRule="auto"/>
        <w:ind w:right="716"/>
        <w:contextualSpacing/>
        <w:jc w:val="both"/>
        <w:rPr>
          <w:rFonts w:ascii="Arial" w:eastAsia="Times New Roman" w:hAnsi="Arial" w:cs="Arial"/>
          <w:bCs/>
          <w:color w:val="000000" w:themeColor="text1"/>
          <w:lang w:eastAsia="es-ES"/>
        </w:rPr>
      </w:pPr>
      <w:r w:rsidRPr="009A3200">
        <w:rPr>
          <w:rFonts w:ascii="Arial" w:eastAsia="Times New Roman" w:hAnsi="Arial" w:cs="Arial"/>
          <w:bCs/>
          <w:color w:val="000000" w:themeColor="text1"/>
          <w:lang w:eastAsia="es-ES"/>
        </w:rPr>
        <w:t>Ley 80 del 28 de octubre de 1993, “Por la cual se expide el Estatuto General de Contratación de la Administración Pública”.</w:t>
      </w:r>
    </w:p>
    <w:p w14:paraId="51DF8CAE" w14:textId="77777777" w:rsidR="006D5198" w:rsidRPr="009A3200" w:rsidRDefault="006D5198" w:rsidP="006D5198">
      <w:pPr>
        <w:widowControl w:val="0"/>
        <w:tabs>
          <w:tab w:val="left" w:pos="1908"/>
        </w:tabs>
        <w:autoSpaceDE w:val="0"/>
        <w:autoSpaceDN w:val="0"/>
        <w:spacing w:after="0" w:line="240" w:lineRule="auto"/>
        <w:ind w:right="716"/>
        <w:contextualSpacing/>
        <w:jc w:val="both"/>
        <w:rPr>
          <w:rFonts w:ascii="Arial" w:eastAsia="Times New Roman" w:hAnsi="Arial" w:cs="Arial"/>
          <w:bCs/>
          <w:color w:val="000000" w:themeColor="text1"/>
          <w:lang w:eastAsia="es-ES"/>
        </w:rPr>
      </w:pPr>
      <w:r w:rsidRPr="009A3200">
        <w:rPr>
          <w:rFonts w:ascii="Arial" w:eastAsia="Times New Roman" w:hAnsi="Arial" w:cs="Arial"/>
          <w:bCs/>
          <w:color w:val="000000" w:themeColor="text1"/>
          <w:lang w:eastAsia="es-ES"/>
        </w:rPr>
        <w:t>Ley 87 de 1993 Por la cual se establecen normas para el ejercicio del control interno en las entidades y organismos del Estado y se dictan otras disposiciones</w:t>
      </w:r>
    </w:p>
    <w:p w14:paraId="0824CBCA" w14:textId="77777777" w:rsidR="006D5198" w:rsidRDefault="006D5198" w:rsidP="006D5198">
      <w:pPr>
        <w:spacing w:after="120" w:line="240" w:lineRule="auto"/>
        <w:contextualSpacing/>
        <w:jc w:val="both"/>
        <w:rPr>
          <w:rFonts w:ascii="Arial" w:eastAsia="Times New Roman" w:hAnsi="Arial" w:cs="Arial"/>
          <w:bCs/>
          <w:color w:val="000000" w:themeColor="text1"/>
          <w:lang w:eastAsia="es-ES"/>
        </w:rPr>
      </w:pPr>
      <w:r w:rsidRPr="009A3200">
        <w:rPr>
          <w:rFonts w:ascii="Arial" w:eastAsia="Times New Roman" w:hAnsi="Arial" w:cs="Arial"/>
          <w:bCs/>
          <w:color w:val="000000" w:themeColor="text1"/>
          <w:lang w:eastAsia="es-ES"/>
        </w:rPr>
        <w:t>Ley 819 de 2003 Normas de Presupuesto, Responsabilidad y tren Fiscal</w:t>
      </w:r>
      <w:r w:rsidRPr="009A3200">
        <w:rPr>
          <w:rFonts w:ascii="Arial" w:eastAsia="Times New Roman" w:hAnsi="Arial" w:cs="Arial"/>
          <w:bCs/>
          <w:color w:val="000000" w:themeColor="text1"/>
          <w:lang w:eastAsia="es-ES"/>
        </w:rPr>
        <w:tab/>
      </w:r>
    </w:p>
    <w:p w14:paraId="06AAB4A4" w14:textId="77777777" w:rsidR="006D5198" w:rsidRPr="009A3200" w:rsidRDefault="006D5198" w:rsidP="006D5198">
      <w:pPr>
        <w:spacing w:after="120" w:line="240" w:lineRule="auto"/>
        <w:contextualSpacing/>
        <w:jc w:val="both"/>
        <w:rPr>
          <w:rFonts w:ascii="Arial" w:eastAsia="Times New Roman" w:hAnsi="Arial" w:cs="Arial"/>
          <w:bCs/>
          <w:color w:val="000000" w:themeColor="text1"/>
          <w:lang w:eastAsia="es-ES"/>
        </w:rPr>
      </w:pPr>
      <w:r w:rsidRPr="009A3200">
        <w:rPr>
          <w:rFonts w:ascii="Arial" w:eastAsia="Times New Roman" w:hAnsi="Arial" w:cs="Arial"/>
          <w:bCs/>
          <w:color w:val="000000" w:themeColor="text1"/>
          <w:lang w:eastAsia="es-ES"/>
        </w:rPr>
        <w:lastRenderedPageBreak/>
        <w:t>Decreto 2789/04 por el cual se reglamenta el Sistema Integrado de Información Financiera, SIIF Nación</w:t>
      </w:r>
    </w:p>
    <w:p w14:paraId="5DE0AA27" w14:textId="77777777" w:rsidR="006D5198" w:rsidRPr="009A3200" w:rsidRDefault="006D5198" w:rsidP="006D5198">
      <w:pPr>
        <w:spacing w:after="120" w:line="240" w:lineRule="auto"/>
        <w:contextualSpacing/>
        <w:jc w:val="both"/>
        <w:rPr>
          <w:rFonts w:ascii="Arial" w:eastAsia="Times New Roman" w:hAnsi="Arial" w:cs="Arial"/>
          <w:bCs/>
          <w:color w:val="000000" w:themeColor="text1"/>
          <w:lang w:eastAsia="es-ES"/>
        </w:rPr>
      </w:pPr>
      <w:r w:rsidRPr="009A3200">
        <w:rPr>
          <w:rFonts w:ascii="Arial" w:eastAsia="Times New Roman" w:hAnsi="Arial" w:cs="Arial"/>
          <w:bCs/>
          <w:color w:val="000000" w:themeColor="text1"/>
          <w:lang w:eastAsia="es-ES"/>
        </w:rPr>
        <w:t>Ley 1150 de 2007 Por medio de la cual se introducen medidas para la eficiencia y la transparencia en la Ley 80 de 1993 y se dictan otras disposiciones generales sobre la contratación con Recursos Públicos.</w:t>
      </w:r>
    </w:p>
    <w:p w14:paraId="0EEC8B50" w14:textId="77777777" w:rsidR="006D5198" w:rsidRDefault="006D5198" w:rsidP="006D5198">
      <w:pPr>
        <w:spacing w:after="120" w:line="240" w:lineRule="auto"/>
        <w:contextualSpacing/>
        <w:jc w:val="both"/>
        <w:rPr>
          <w:rFonts w:ascii="Arial" w:eastAsia="Times New Roman" w:hAnsi="Arial" w:cs="Arial"/>
          <w:bCs/>
          <w:color w:val="000000" w:themeColor="text1"/>
          <w:lang w:eastAsia="es-ES"/>
        </w:rPr>
      </w:pPr>
      <w:r w:rsidRPr="009A3200">
        <w:rPr>
          <w:rFonts w:ascii="Arial" w:eastAsia="Times New Roman" w:hAnsi="Arial" w:cs="Arial"/>
          <w:bCs/>
          <w:color w:val="000000" w:themeColor="text1"/>
          <w:lang w:eastAsia="es-ES"/>
        </w:rPr>
        <w:t>Ley 1474 de 2011 Por la cual se dictan normas orientadas a fortalecer los mecanismos de prevención, investigación y sanción de actos de corrupción y la efectividad del control de la gestión pública."</w:t>
      </w:r>
    </w:p>
    <w:p w14:paraId="23A93A2E" w14:textId="77777777" w:rsidR="006D5198" w:rsidRPr="009A3200" w:rsidRDefault="006D5198" w:rsidP="006D5198">
      <w:pPr>
        <w:spacing w:after="120" w:line="240" w:lineRule="auto"/>
        <w:contextualSpacing/>
        <w:jc w:val="both"/>
        <w:rPr>
          <w:rFonts w:ascii="Arial" w:hAnsi="Arial" w:cs="Arial"/>
          <w:bCs/>
          <w:color w:val="000000" w:themeColor="text1"/>
        </w:rPr>
      </w:pPr>
      <w:r w:rsidRPr="009A3200">
        <w:rPr>
          <w:rFonts w:ascii="Arial" w:hAnsi="Arial" w:cs="Arial"/>
          <w:bCs/>
          <w:color w:val="000000" w:themeColor="text1"/>
        </w:rPr>
        <w:t xml:space="preserve">Decreto 111 de 1996 Por el cual se compilan la Ley </w:t>
      </w:r>
      <w:hyperlink r:id="rId9" w:anchor="0" w:history="1">
        <w:r w:rsidRPr="009A3200">
          <w:rPr>
            <w:rFonts w:ascii="Arial" w:hAnsi="Arial" w:cs="Arial"/>
            <w:bCs/>
            <w:color w:val="000000" w:themeColor="text1"/>
          </w:rPr>
          <w:t>38</w:t>
        </w:r>
      </w:hyperlink>
      <w:r w:rsidRPr="009A3200">
        <w:rPr>
          <w:rFonts w:ascii="Arial" w:hAnsi="Arial" w:cs="Arial"/>
          <w:bCs/>
          <w:color w:val="000000" w:themeColor="text1"/>
        </w:rPr>
        <w:t> de 1989, la Ley </w:t>
      </w:r>
      <w:hyperlink r:id="rId10" w:anchor="0" w:history="1">
        <w:r w:rsidRPr="009A3200">
          <w:rPr>
            <w:rFonts w:ascii="Arial" w:hAnsi="Arial" w:cs="Arial"/>
            <w:bCs/>
            <w:color w:val="000000" w:themeColor="text1"/>
          </w:rPr>
          <w:t>179</w:t>
        </w:r>
      </w:hyperlink>
      <w:r w:rsidRPr="009A3200">
        <w:rPr>
          <w:rFonts w:ascii="Arial" w:hAnsi="Arial" w:cs="Arial"/>
          <w:bCs/>
          <w:color w:val="000000" w:themeColor="text1"/>
        </w:rPr>
        <w:t> de 1994 y la Ley </w:t>
      </w:r>
      <w:hyperlink r:id="rId11" w:anchor="0" w:history="1">
        <w:r w:rsidRPr="009A3200">
          <w:rPr>
            <w:rFonts w:ascii="Arial" w:hAnsi="Arial" w:cs="Arial"/>
            <w:bCs/>
            <w:color w:val="000000" w:themeColor="text1"/>
          </w:rPr>
          <w:t>225</w:t>
        </w:r>
      </w:hyperlink>
      <w:r w:rsidRPr="009A3200">
        <w:rPr>
          <w:rFonts w:ascii="Arial" w:hAnsi="Arial" w:cs="Arial"/>
          <w:bCs/>
          <w:color w:val="000000" w:themeColor="text1"/>
        </w:rPr>
        <w:t> de 1995 que conforman el estatuto orgánico del presupuesto".</w:t>
      </w:r>
    </w:p>
    <w:p w14:paraId="2E29C071" w14:textId="77777777" w:rsidR="006D5198" w:rsidRPr="009A3200" w:rsidRDefault="006D5198" w:rsidP="006D5198">
      <w:pPr>
        <w:widowControl w:val="0"/>
        <w:tabs>
          <w:tab w:val="left" w:pos="1791"/>
        </w:tabs>
        <w:autoSpaceDE w:val="0"/>
        <w:autoSpaceDN w:val="0"/>
        <w:spacing w:after="0" w:line="240" w:lineRule="auto"/>
        <w:ind w:right="822"/>
        <w:contextualSpacing/>
        <w:jc w:val="both"/>
        <w:rPr>
          <w:rFonts w:ascii="Arial" w:eastAsia="Times New Roman" w:hAnsi="Arial" w:cs="Arial"/>
          <w:bCs/>
          <w:color w:val="000000" w:themeColor="text1"/>
          <w:lang w:eastAsia="es-ES"/>
        </w:rPr>
      </w:pPr>
      <w:r w:rsidRPr="009A3200">
        <w:rPr>
          <w:rFonts w:ascii="Arial" w:eastAsia="Times New Roman" w:hAnsi="Arial" w:cs="Arial"/>
          <w:bCs/>
          <w:color w:val="000000" w:themeColor="text1"/>
          <w:lang w:eastAsia="es-ES"/>
        </w:rPr>
        <w:t>Decreto 1082 del 26 mayo de 2015, "Por medio del cual se expide el Decreto Único Reglamentario del Sector Administrativo de Planeación Nacional".</w:t>
      </w:r>
    </w:p>
    <w:p w14:paraId="12C87EB4" w14:textId="77777777" w:rsidR="006D5198" w:rsidRPr="009A3200" w:rsidRDefault="006D5198" w:rsidP="006D5198">
      <w:pPr>
        <w:widowControl w:val="0"/>
        <w:tabs>
          <w:tab w:val="left" w:pos="1791"/>
        </w:tabs>
        <w:autoSpaceDE w:val="0"/>
        <w:autoSpaceDN w:val="0"/>
        <w:spacing w:before="1" w:after="0" w:line="240" w:lineRule="auto"/>
        <w:ind w:right="825"/>
        <w:contextualSpacing/>
        <w:jc w:val="both"/>
        <w:rPr>
          <w:rFonts w:ascii="Arial" w:eastAsia="Times New Roman" w:hAnsi="Arial" w:cs="Arial"/>
          <w:bCs/>
          <w:color w:val="000000" w:themeColor="text1"/>
          <w:lang w:eastAsia="es-ES"/>
        </w:rPr>
      </w:pPr>
      <w:r w:rsidRPr="009A3200">
        <w:rPr>
          <w:rFonts w:ascii="Arial" w:eastAsia="Times New Roman" w:hAnsi="Arial" w:cs="Arial"/>
          <w:bCs/>
          <w:color w:val="000000" w:themeColor="text1"/>
          <w:lang w:eastAsia="es-ES"/>
        </w:rPr>
        <w:t>Decreto 1083 del 26 mayo de 2015, “Por el cual se expide el Decreto Único Reglamentario del Sector de Función Pública”.</w:t>
      </w:r>
    </w:p>
    <w:p w14:paraId="30B17617" w14:textId="77777777" w:rsidR="006D5198" w:rsidRPr="009A3200" w:rsidRDefault="006D5198" w:rsidP="006D5198">
      <w:pPr>
        <w:widowControl w:val="0"/>
        <w:tabs>
          <w:tab w:val="left" w:pos="1791"/>
        </w:tabs>
        <w:autoSpaceDE w:val="0"/>
        <w:autoSpaceDN w:val="0"/>
        <w:spacing w:before="1" w:after="0" w:line="240" w:lineRule="auto"/>
        <w:ind w:right="825"/>
        <w:contextualSpacing/>
        <w:jc w:val="both"/>
        <w:rPr>
          <w:rFonts w:ascii="Arial" w:eastAsia="Times New Roman" w:hAnsi="Arial" w:cs="Arial"/>
          <w:bCs/>
          <w:color w:val="000000" w:themeColor="text1"/>
          <w:lang w:eastAsia="es-ES"/>
        </w:rPr>
      </w:pPr>
      <w:r w:rsidRPr="009A3200">
        <w:rPr>
          <w:rFonts w:ascii="Arial" w:eastAsia="Times New Roman" w:hAnsi="Arial" w:cs="Arial"/>
          <w:bCs/>
          <w:color w:val="000000" w:themeColor="text1"/>
          <w:lang w:eastAsia="es-ES"/>
        </w:rPr>
        <w:t>Decreto No. 2590 del 23 de diciembre de 2022 “Por el cual se liquida el Presupuesto General de la Nación para la vigencia fiscal de 2023, se detallan las apropiaciones y se clasifican y definen los gastos”.</w:t>
      </w:r>
      <w:r w:rsidRPr="009A3200">
        <w:rPr>
          <w:rFonts w:ascii="Arial" w:eastAsia="Times New Roman" w:hAnsi="Arial" w:cs="Arial"/>
          <w:bCs/>
          <w:color w:val="000000" w:themeColor="text1"/>
          <w:lang w:eastAsia="es-ES"/>
        </w:rPr>
        <w:tab/>
      </w:r>
      <w:r w:rsidRPr="009A3200">
        <w:rPr>
          <w:rFonts w:ascii="Arial" w:eastAsia="Times New Roman" w:hAnsi="Arial" w:cs="Arial"/>
          <w:bCs/>
          <w:color w:val="000000" w:themeColor="text1"/>
          <w:lang w:eastAsia="es-ES"/>
        </w:rPr>
        <w:tab/>
      </w:r>
      <w:r w:rsidRPr="009A3200">
        <w:rPr>
          <w:rFonts w:ascii="Arial" w:eastAsia="Times New Roman" w:hAnsi="Arial" w:cs="Arial"/>
          <w:bCs/>
          <w:color w:val="000000" w:themeColor="text1"/>
          <w:lang w:eastAsia="es-ES"/>
        </w:rPr>
        <w:tab/>
      </w:r>
      <w:r w:rsidRPr="009A3200">
        <w:rPr>
          <w:rFonts w:ascii="Arial" w:eastAsia="Times New Roman" w:hAnsi="Arial" w:cs="Arial"/>
          <w:bCs/>
          <w:color w:val="000000" w:themeColor="text1"/>
          <w:lang w:eastAsia="es-ES"/>
        </w:rPr>
        <w:tab/>
      </w:r>
      <w:r w:rsidRPr="009A3200">
        <w:rPr>
          <w:rFonts w:ascii="Arial" w:eastAsia="Times New Roman" w:hAnsi="Arial" w:cs="Arial"/>
          <w:bCs/>
          <w:color w:val="000000" w:themeColor="text1"/>
          <w:lang w:eastAsia="es-ES"/>
        </w:rPr>
        <w:tab/>
      </w:r>
    </w:p>
    <w:p w14:paraId="230C1AC3" w14:textId="77777777" w:rsidR="006D5198" w:rsidRPr="009A3200" w:rsidRDefault="006D5198" w:rsidP="006D5198">
      <w:pPr>
        <w:spacing w:after="120" w:line="240" w:lineRule="auto"/>
        <w:contextualSpacing/>
        <w:jc w:val="both"/>
        <w:rPr>
          <w:rFonts w:ascii="Arial" w:eastAsia="Times New Roman" w:hAnsi="Arial" w:cs="Arial"/>
          <w:bCs/>
          <w:color w:val="000000" w:themeColor="text1"/>
          <w:lang w:eastAsia="es-ES"/>
        </w:rPr>
      </w:pPr>
      <w:r w:rsidRPr="009A3200">
        <w:rPr>
          <w:rFonts w:ascii="Arial" w:eastAsia="Times New Roman" w:hAnsi="Arial" w:cs="Arial"/>
          <w:bCs/>
          <w:color w:val="000000" w:themeColor="text1"/>
          <w:lang w:eastAsia="es-ES"/>
        </w:rPr>
        <w:t xml:space="preserve">Directiva permanente de Ingenieros </w:t>
      </w:r>
      <w:r w:rsidRPr="009A3200">
        <w:rPr>
          <w:rFonts w:ascii="Arial" w:eastAsia="Times New Roman" w:hAnsi="Arial" w:cs="Arial"/>
          <w:bCs/>
          <w:color w:val="000000" w:themeColor="text1"/>
          <w:lang w:eastAsia="es-ES"/>
        </w:rPr>
        <w:tab/>
      </w:r>
      <w:r w:rsidRPr="009A3200">
        <w:rPr>
          <w:rFonts w:ascii="Arial" w:eastAsia="Times New Roman" w:hAnsi="Arial" w:cs="Arial"/>
          <w:bCs/>
          <w:color w:val="000000" w:themeColor="text1"/>
          <w:lang w:eastAsia="es-ES"/>
        </w:rPr>
        <w:tab/>
      </w:r>
      <w:r w:rsidRPr="009A3200">
        <w:rPr>
          <w:rFonts w:ascii="Arial" w:eastAsia="Times New Roman" w:hAnsi="Arial" w:cs="Arial"/>
          <w:bCs/>
          <w:color w:val="000000" w:themeColor="text1"/>
          <w:lang w:eastAsia="es-ES"/>
        </w:rPr>
        <w:tab/>
      </w:r>
      <w:r w:rsidRPr="009A3200">
        <w:rPr>
          <w:rFonts w:ascii="Arial" w:eastAsia="Times New Roman" w:hAnsi="Arial" w:cs="Arial"/>
          <w:bCs/>
          <w:color w:val="000000" w:themeColor="text1"/>
          <w:lang w:eastAsia="es-ES"/>
        </w:rPr>
        <w:tab/>
      </w:r>
      <w:r w:rsidRPr="009A3200">
        <w:rPr>
          <w:rFonts w:ascii="Arial" w:eastAsia="Times New Roman" w:hAnsi="Arial" w:cs="Arial"/>
          <w:bCs/>
          <w:color w:val="000000" w:themeColor="text1"/>
          <w:lang w:eastAsia="es-ES"/>
        </w:rPr>
        <w:tab/>
      </w:r>
      <w:r w:rsidRPr="009A3200">
        <w:rPr>
          <w:rFonts w:ascii="Arial" w:eastAsia="Times New Roman" w:hAnsi="Arial" w:cs="Arial"/>
          <w:bCs/>
          <w:color w:val="000000" w:themeColor="text1"/>
          <w:lang w:eastAsia="es-ES"/>
        </w:rPr>
        <w:tab/>
      </w:r>
      <w:r w:rsidRPr="009A3200">
        <w:rPr>
          <w:rFonts w:ascii="Arial" w:eastAsia="Times New Roman" w:hAnsi="Arial" w:cs="Arial"/>
          <w:bCs/>
          <w:color w:val="000000" w:themeColor="text1"/>
          <w:lang w:eastAsia="es-ES"/>
        </w:rPr>
        <w:tab/>
      </w:r>
    </w:p>
    <w:p w14:paraId="226B6C7B" w14:textId="77777777" w:rsidR="006D5198" w:rsidRPr="009A3200" w:rsidRDefault="006D5198" w:rsidP="006D5198">
      <w:pPr>
        <w:spacing w:after="120" w:line="240" w:lineRule="auto"/>
        <w:contextualSpacing/>
        <w:jc w:val="both"/>
        <w:rPr>
          <w:rFonts w:ascii="Arial" w:eastAsia="Times New Roman" w:hAnsi="Arial" w:cs="Arial"/>
          <w:bCs/>
          <w:color w:val="000000" w:themeColor="text1"/>
          <w:lang w:eastAsia="es-ES"/>
        </w:rPr>
      </w:pPr>
      <w:r w:rsidRPr="009A3200">
        <w:rPr>
          <w:rFonts w:ascii="Arial" w:eastAsia="Times New Roman" w:hAnsi="Arial" w:cs="Arial"/>
          <w:bCs/>
          <w:color w:val="000000" w:themeColor="text1"/>
          <w:lang w:eastAsia="es-ES"/>
        </w:rPr>
        <w:t>Directiva estructural de logística- Directiva Permanente de Adquisición de Bienes y Servicios Nª00194/2017</w:t>
      </w:r>
    </w:p>
    <w:p w14:paraId="0E2D62A9" w14:textId="77777777" w:rsidR="006D5198" w:rsidRPr="009A3200" w:rsidRDefault="006D5198" w:rsidP="006D5198">
      <w:pPr>
        <w:spacing w:after="120" w:line="240" w:lineRule="auto"/>
        <w:contextualSpacing/>
        <w:jc w:val="both"/>
        <w:rPr>
          <w:rFonts w:ascii="Arial" w:eastAsia="Times New Roman" w:hAnsi="Arial" w:cs="Arial"/>
          <w:bCs/>
          <w:color w:val="000000" w:themeColor="text1"/>
          <w:lang w:eastAsia="es-ES"/>
        </w:rPr>
      </w:pPr>
      <w:r w:rsidRPr="009A3200">
        <w:rPr>
          <w:rFonts w:ascii="Arial" w:eastAsia="Times New Roman" w:hAnsi="Arial" w:cs="Arial"/>
          <w:bCs/>
          <w:color w:val="000000" w:themeColor="text1"/>
          <w:lang w:eastAsia="es-ES"/>
        </w:rPr>
        <w:t xml:space="preserve">Directiva permanente V2 Planeamiento Logístico 00193, Operaciones Logísticas 00195, Adquisición de Bienes y servicios 00194 </w:t>
      </w:r>
      <w:r w:rsidRPr="009A3200">
        <w:rPr>
          <w:rFonts w:ascii="Arial" w:eastAsia="Times New Roman" w:hAnsi="Arial" w:cs="Arial"/>
          <w:bCs/>
          <w:color w:val="000000" w:themeColor="text1"/>
          <w:lang w:eastAsia="es-ES"/>
        </w:rPr>
        <w:tab/>
      </w:r>
      <w:r w:rsidRPr="009A3200">
        <w:rPr>
          <w:rFonts w:ascii="Arial" w:eastAsia="Times New Roman" w:hAnsi="Arial" w:cs="Arial"/>
          <w:bCs/>
          <w:color w:val="000000" w:themeColor="text1"/>
          <w:lang w:eastAsia="es-ES"/>
        </w:rPr>
        <w:tab/>
      </w:r>
      <w:r w:rsidRPr="009A3200">
        <w:rPr>
          <w:rFonts w:ascii="Arial" w:eastAsia="Times New Roman" w:hAnsi="Arial" w:cs="Arial"/>
          <w:bCs/>
          <w:color w:val="000000" w:themeColor="text1"/>
          <w:lang w:eastAsia="es-ES"/>
        </w:rPr>
        <w:tab/>
      </w:r>
      <w:r w:rsidRPr="009A3200">
        <w:rPr>
          <w:rFonts w:ascii="Arial" w:eastAsia="Times New Roman" w:hAnsi="Arial" w:cs="Arial"/>
          <w:bCs/>
          <w:color w:val="000000" w:themeColor="text1"/>
          <w:lang w:eastAsia="es-ES"/>
        </w:rPr>
        <w:tab/>
      </w:r>
      <w:r w:rsidRPr="009A3200">
        <w:rPr>
          <w:rFonts w:ascii="Arial" w:eastAsia="Times New Roman" w:hAnsi="Arial" w:cs="Arial"/>
          <w:bCs/>
          <w:color w:val="000000" w:themeColor="text1"/>
          <w:lang w:eastAsia="es-ES"/>
        </w:rPr>
        <w:tab/>
      </w:r>
      <w:r w:rsidRPr="009A3200">
        <w:rPr>
          <w:rFonts w:ascii="Arial" w:eastAsia="Times New Roman" w:hAnsi="Arial" w:cs="Arial"/>
          <w:bCs/>
          <w:color w:val="000000" w:themeColor="text1"/>
          <w:lang w:eastAsia="es-ES"/>
        </w:rPr>
        <w:tab/>
      </w:r>
      <w:r w:rsidRPr="009A3200">
        <w:rPr>
          <w:rFonts w:ascii="Arial" w:eastAsia="Times New Roman" w:hAnsi="Arial" w:cs="Arial"/>
          <w:bCs/>
          <w:color w:val="000000" w:themeColor="text1"/>
          <w:lang w:eastAsia="es-ES"/>
        </w:rPr>
        <w:tab/>
      </w:r>
    </w:p>
    <w:p w14:paraId="7E2E94CE" w14:textId="77777777" w:rsidR="006D5198" w:rsidRPr="009A3200" w:rsidRDefault="006D5198" w:rsidP="006D5198">
      <w:pPr>
        <w:spacing w:after="120" w:line="240" w:lineRule="auto"/>
        <w:contextualSpacing/>
        <w:jc w:val="both"/>
        <w:rPr>
          <w:rFonts w:ascii="Arial" w:eastAsia="Times New Roman" w:hAnsi="Arial" w:cs="Arial"/>
          <w:bCs/>
          <w:color w:val="000000" w:themeColor="text1"/>
          <w:lang w:eastAsia="es-ES"/>
        </w:rPr>
      </w:pPr>
      <w:r w:rsidRPr="009A3200">
        <w:rPr>
          <w:rFonts w:ascii="Arial" w:eastAsia="Times New Roman" w:hAnsi="Arial" w:cs="Arial"/>
          <w:bCs/>
          <w:color w:val="000000" w:themeColor="text1"/>
          <w:lang w:eastAsia="es-ES"/>
        </w:rPr>
        <w:t xml:space="preserve">Directiva permanente 01036 de 2016 Adquisición de Bienes y Servicios </w:t>
      </w:r>
      <w:r w:rsidRPr="009A3200">
        <w:rPr>
          <w:rFonts w:ascii="Arial" w:eastAsia="Times New Roman" w:hAnsi="Arial" w:cs="Arial"/>
          <w:bCs/>
          <w:color w:val="000000" w:themeColor="text1"/>
          <w:lang w:eastAsia="es-ES"/>
        </w:rPr>
        <w:tab/>
      </w:r>
      <w:r w:rsidRPr="009A3200">
        <w:rPr>
          <w:rFonts w:ascii="Arial" w:eastAsia="Times New Roman" w:hAnsi="Arial" w:cs="Arial"/>
          <w:bCs/>
          <w:color w:val="000000" w:themeColor="text1"/>
          <w:lang w:eastAsia="es-ES"/>
        </w:rPr>
        <w:tab/>
      </w:r>
      <w:r w:rsidRPr="009A3200">
        <w:rPr>
          <w:rFonts w:ascii="Arial" w:eastAsia="Times New Roman" w:hAnsi="Arial" w:cs="Arial"/>
          <w:bCs/>
          <w:color w:val="000000" w:themeColor="text1"/>
          <w:lang w:eastAsia="es-ES"/>
        </w:rPr>
        <w:tab/>
      </w:r>
    </w:p>
    <w:p w14:paraId="5C0F9181" w14:textId="77777777" w:rsidR="006D5198" w:rsidRPr="009A3200" w:rsidRDefault="006D5198" w:rsidP="006D5198">
      <w:pPr>
        <w:spacing w:after="120" w:line="240" w:lineRule="auto"/>
        <w:contextualSpacing/>
        <w:jc w:val="both"/>
        <w:rPr>
          <w:rFonts w:ascii="Arial" w:eastAsia="Times New Roman" w:hAnsi="Arial" w:cs="Arial"/>
          <w:bCs/>
          <w:color w:val="000000" w:themeColor="text1"/>
          <w:lang w:eastAsia="es-ES"/>
        </w:rPr>
      </w:pPr>
      <w:r w:rsidRPr="009A3200">
        <w:rPr>
          <w:rFonts w:ascii="Arial" w:eastAsia="Times New Roman" w:hAnsi="Arial" w:cs="Arial"/>
          <w:bCs/>
          <w:color w:val="000000" w:themeColor="text1"/>
          <w:lang w:eastAsia="es-ES"/>
        </w:rPr>
        <w:t>Directiva permanente 00000162 de 2019 Proceso de Operaciones Logísticas del Ejercito.</w:t>
      </w:r>
    </w:p>
    <w:p w14:paraId="5C4DE6A4" w14:textId="77777777" w:rsidR="006D5198" w:rsidRDefault="006D5198" w:rsidP="006D5198">
      <w:pPr>
        <w:spacing w:after="120" w:line="240" w:lineRule="auto"/>
        <w:contextualSpacing/>
        <w:jc w:val="both"/>
        <w:rPr>
          <w:rFonts w:ascii="Arial" w:eastAsia="Times New Roman" w:hAnsi="Arial" w:cs="Arial"/>
          <w:bCs/>
          <w:color w:val="000000" w:themeColor="text1"/>
          <w:lang w:eastAsia="es-ES"/>
        </w:rPr>
      </w:pPr>
      <w:r w:rsidRPr="009A3200">
        <w:rPr>
          <w:rFonts w:ascii="Arial" w:eastAsia="Times New Roman" w:hAnsi="Arial" w:cs="Arial"/>
          <w:bCs/>
          <w:color w:val="000000" w:themeColor="text1"/>
          <w:lang w:eastAsia="es-ES"/>
        </w:rPr>
        <w:t>Resolución No. 4130 del 16 de junio de 2022 por el cual se expide el Manual de Contratación y de convenios del Ministerio de Defensa Nacional</w:t>
      </w:r>
    </w:p>
    <w:p w14:paraId="3396072F" w14:textId="77777777" w:rsidR="006D5198" w:rsidRDefault="006D5198" w:rsidP="006D5198">
      <w:pPr>
        <w:spacing w:after="120" w:line="240" w:lineRule="auto"/>
        <w:contextualSpacing/>
        <w:jc w:val="both"/>
        <w:rPr>
          <w:rFonts w:ascii="Arial" w:eastAsia="Times New Roman" w:hAnsi="Arial" w:cs="Arial"/>
          <w:bCs/>
          <w:color w:val="000000" w:themeColor="text1"/>
          <w:lang w:eastAsia="es-ES"/>
        </w:rPr>
      </w:pPr>
      <w:r w:rsidRPr="009A3200">
        <w:rPr>
          <w:rFonts w:ascii="Arial" w:eastAsia="Times New Roman" w:hAnsi="Arial" w:cs="Arial"/>
          <w:bCs/>
          <w:color w:val="000000" w:themeColor="text1"/>
          <w:lang w:eastAsia="es-ES"/>
        </w:rPr>
        <w:t>Ley 1123 del 22 enero de 2007, “Por la cual se establece el Código Disciplinario del Abogado”.</w:t>
      </w:r>
    </w:p>
    <w:p w14:paraId="1D9E553E" w14:textId="77777777" w:rsidR="006D5198" w:rsidRDefault="006D5198" w:rsidP="006D5198">
      <w:pPr>
        <w:spacing w:after="120" w:line="240" w:lineRule="auto"/>
        <w:contextualSpacing/>
        <w:jc w:val="both"/>
        <w:rPr>
          <w:rFonts w:ascii="Arial" w:eastAsia="Times New Roman" w:hAnsi="Arial" w:cs="Arial"/>
          <w:bCs/>
          <w:color w:val="000000" w:themeColor="text1"/>
          <w:lang w:eastAsia="es-ES"/>
        </w:rPr>
      </w:pPr>
      <w:r w:rsidRPr="009A3200">
        <w:rPr>
          <w:rFonts w:ascii="Arial" w:eastAsia="Times New Roman" w:hAnsi="Arial" w:cs="Arial"/>
          <w:bCs/>
          <w:color w:val="000000" w:themeColor="text1"/>
          <w:lang w:eastAsia="es-ES"/>
        </w:rPr>
        <w:t>Directiva Presidencial 08 del 17 de septiembre de 2022 “Directrices de Austeridad hacia un gasto Público Eficiente”</w:t>
      </w:r>
    </w:p>
    <w:p w14:paraId="5E38E3B8" w14:textId="77777777" w:rsidR="006D5198" w:rsidRPr="009A3200" w:rsidRDefault="006D5198" w:rsidP="006D5198">
      <w:pPr>
        <w:spacing w:after="120" w:line="240" w:lineRule="auto"/>
        <w:contextualSpacing/>
        <w:jc w:val="both"/>
        <w:rPr>
          <w:rFonts w:ascii="Arial" w:eastAsia="Times New Roman" w:hAnsi="Arial" w:cs="Arial"/>
          <w:bCs/>
          <w:color w:val="000000" w:themeColor="text1"/>
          <w:lang w:eastAsia="es-ES"/>
        </w:rPr>
      </w:pPr>
      <w:r w:rsidRPr="009A3200">
        <w:rPr>
          <w:rFonts w:ascii="Arial" w:eastAsia="Times New Roman" w:hAnsi="Arial" w:cs="Arial"/>
          <w:bCs/>
          <w:color w:val="000000" w:themeColor="text1"/>
          <w:lang w:eastAsia="es-ES"/>
        </w:rPr>
        <w:t>Catálogo de clasificación Presupuestal - CCP del Ministerio de Hacienda y Crédito Público</w:t>
      </w:r>
    </w:p>
    <w:p w14:paraId="4784EC86" w14:textId="77777777" w:rsidR="006D5198" w:rsidRPr="009A3200" w:rsidRDefault="006D5198" w:rsidP="006D5198">
      <w:pPr>
        <w:spacing w:after="120" w:line="240" w:lineRule="auto"/>
        <w:contextualSpacing/>
        <w:jc w:val="both"/>
        <w:rPr>
          <w:rFonts w:ascii="Arial" w:eastAsia="Times New Roman" w:hAnsi="Arial" w:cs="Arial"/>
          <w:bCs/>
          <w:color w:val="000000" w:themeColor="text1"/>
          <w:lang w:eastAsia="es-ES"/>
        </w:rPr>
      </w:pPr>
      <w:r w:rsidRPr="009A3200">
        <w:rPr>
          <w:rFonts w:ascii="Arial" w:eastAsia="Times New Roman" w:hAnsi="Arial" w:cs="Arial"/>
          <w:bCs/>
          <w:color w:val="000000" w:themeColor="text1"/>
          <w:lang w:eastAsia="es-ES"/>
        </w:rPr>
        <w:t>Directiva Permanente No. 34/2018 “Lineamientos y directrices para los Escalones de Catalogación y la utilización del Sistema OTAN de Catalogación en las unidades ejecutoras del Ministerio de Defensa Nacional y la Policía Nacional”.</w:t>
      </w:r>
    </w:p>
    <w:p w14:paraId="5172B2FC" w14:textId="77777777" w:rsidR="006D5198" w:rsidRPr="009A3200" w:rsidRDefault="006D5198" w:rsidP="006D5198">
      <w:pPr>
        <w:spacing w:after="120" w:line="240" w:lineRule="auto"/>
        <w:contextualSpacing/>
        <w:jc w:val="both"/>
        <w:rPr>
          <w:rFonts w:ascii="Arial" w:eastAsia="Times New Roman" w:hAnsi="Arial" w:cs="Arial"/>
          <w:bCs/>
          <w:color w:val="000000" w:themeColor="text1"/>
          <w:lang w:eastAsia="es-ES"/>
        </w:rPr>
      </w:pPr>
      <w:r w:rsidRPr="009A3200">
        <w:rPr>
          <w:rFonts w:ascii="Arial" w:eastAsia="Times New Roman" w:hAnsi="Arial" w:cs="Arial"/>
          <w:bCs/>
          <w:color w:val="000000" w:themeColor="text1"/>
          <w:lang w:eastAsia="es-ES"/>
        </w:rPr>
        <w:t>Resolución No. 4223 del 23 de junio de 2022 por el cual se delegan unas funciones y competencias relacionadas con la contratación de bienes y servicios con destino al Ministerio de Defensa Nacional, unas funciones de carácter administrativo y se dictan otras disposiciones.</w:t>
      </w:r>
    </w:p>
    <w:p w14:paraId="38495360" w14:textId="77777777" w:rsidR="006D5198" w:rsidRPr="009A3200" w:rsidRDefault="006D5198" w:rsidP="006D5198">
      <w:pPr>
        <w:spacing w:after="120" w:line="240" w:lineRule="auto"/>
        <w:jc w:val="both"/>
        <w:rPr>
          <w:rFonts w:ascii="Arial" w:eastAsia="Calibri" w:hAnsi="Arial" w:cs="Arial"/>
          <w:bCs/>
          <w:color w:val="000000" w:themeColor="text1"/>
          <w:kern w:val="2"/>
          <w:lang w:val="es-CO"/>
        </w:rPr>
      </w:pPr>
      <w:r w:rsidRPr="009A3200">
        <w:rPr>
          <w:rFonts w:ascii="Arial" w:eastAsia="Times New Roman" w:hAnsi="Arial" w:cs="Arial"/>
          <w:bCs/>
          <w:color w:val="000000" w:themeColor="text1"/>
          <w:lang w:eastAsia="es-ES"/>
        </w:rPr>
        <w:t>Todas las Leyes, Decretos y Normas vigentes que rigen la Contratación Estatal</w:t>
      </w:r>
      <w:r w:rsidRPr="009A3200">
        <w:rPr>
          <w:rFonts w:ascii="Arial" w:eastAsia="Calibri" w:hAnsi="Arial" w:cs="Arial"/>
          <w:bCs/>
          <w:color w:val="000000" w:themeColor="text1"/>
          <w:kern w:val="2"/>
          <w:lang w:val="es-CO"/>
        </w:rPr>
        <w:t>.</w:t>
      </w:r>
    </w:p>
    <w:p w14:paraId="2B4BC78E" w14:textId="1533598C" w:rsidR="0094177E" w:rsidRPr="001F1E38" w:rsidRDefault="0094177E" w:rsidP="00CF2FD7">
      <w:pPr>
        <w:spacing w:after="0" w:line="240" w:lineRule="auto"/>
        <w:jc w:val="both"/>
        <w:rPr>
          <w:rFonts w:ascii="Arial Narrow" w:eastAsia="Calibri" w:hAnsi="Arial Narrow" w:cs="Arial"/>
          <w:b/>
          <w:bCs/>
          <w:color w:val="FF0000"/>
          <w:sz w:val="24"/>
          <w:szCs w:val="24"/>
          <w:lang w:val="es-CO"/>
        </w:rPr>
      </w:pPr>
    </w:p>
    <w:p w14:paraId="3D2E83D8" w14:textId="77777777" w:rsidR="00F33841" w:rsidRPr="00263182" w:rsidRDefault="00A150E8" w:rsidP="0056474F">
      <w:pPr>
        <w:spacing w:after="0" w:line="240" w:lineRule="auto"/>
        <w:jc w:val="both"/>
        <w:rPr>
          <w:rFonts w:ascii="Arial Narrow" w:eastAsia="Calibri" w:hAnsi="Arial Narrow" w:cs="Arial"/>
          <w:bCs/>
          <w:color w:val="000000" w:themeColor="text1"/>
          <w:sz w:val="24"/>
          <w:szCs w:val="24"/>
          <w:lang w:val="es-CO"/>
        </w:rPr>
      </w:pPr>
      <w:r w:rsidRPr="00263182">
        <w:rPr>
          <w:rFonts w:ascii="Arial Narrow" w:eastAsia="Calibri" w:hAnsi="Arial Narrow" w:cs="Arial"/>
          <w:b/>
          <w:bCs/>
          <w:color w:val="000000" w:themeColor="text1"/>
          <w:sz w:val="24"/>
          <w:szCs w:val="24"/>
          <w:lang w:val="es-CO"/>
        </w:rPr>
        <w:t>8</w:t>
      </w:r>
      <w:r w:rsidR="00A41D64" w:rsidRPr="00263182">
        <w:rPr>
          <w:rFonts w:ascii="Arial Narrow" w:eastAsia="Calibri" w:hAnsi="Arial Narrow" w:cs="Arial"/>
          <w:b/>
          <w:bCs/>
          <w:color w:val="000000" w:themeColor="text1"/>
          <w:sz w:val="24"/>
          <w:szCs w:val="24"/>
          <w:lang w:val="es-CO"/>
        </w:rPr>
        <w:t xml:space="preserve">. </w:t>
      </w:r>
      <w:r w:rsidR="00B65E37" w:rsidRPr="00263182">
        <w:rPr>
          <w:rFonts w:ascii="Arial Narrow" w:eastAsia="Calibri" w:hAnsi="Arial Narrow" w:cs="Arial"/>
          <w:b/>
          <w:bCs/>
          <w:color w:val="000000" w:themeColor="text1"/>
          <w:sz w:val="24"/>
          <w:szCs w:val="24"/>
          <w:lang w:val="es-CO"/>
        </w:rPr>
        <w:t>INSTRUCCIONES DE COORDINACIÓN</w:t>
      </w:r>
    </w:p>
    <w:p w14:paraId="0EFA618B" w14:textId="40FCCC18" w:rsidR="0056474F" w:rsidRPr="00263182" w:rsidRDefault="0056474F" w:rsidP="0056474F">
      <w:pPr>
        <w:spacing w:after="0" w:line="240" w:lineRule="auto"/>
        <w:jc w:val="both"/>
        <w:rPr>
          <w:rFonts w:ascii="Arial Narrow" w:eastAsia="Calibri" w:hAnsi="Arial Narrow" w:cs="Arial"/>
          <w:b/>
          <w:bCs/>
          <w:color w:val="000000" w:themeColor="text1"/>
          <w:sz w:val="24"/>
          <w:szCs w:val="24"/>
          <w:lang w:val="es-CO"/>
        </w:rPr>
      </w:pPr>
      <w:r w:rsidRPr="00263182">
        <w:rPr>
          <w:rFonts w:ascii="Arial Narrow" w:eastAsia="Calibri" w:hAnsi="Arial Narrow" w:cs="Arial"/>
          <w:bCs/>
          <w:color w:val="000000" w:themeColor="text1"/>
          <w:sz w:val="24"/>
          <w:szCs w:val="24"/>
          <w:lang w:val="es-CO"/>
        </w:rPr>
        <w:t>.</w:t>
      </w:r>
    </w:p>
    <w:p w14:paraId="2DF10F3C" w14:textId="77777777" w:rsidR="00F33841" w:rsidRPr="00263182" w:rsidRDefault="00F33841" w:rsidP="00F33841">
      <w:pPr>
        <w:spacing w:after="0" w:line="240" w:lineRule="auto"/>
        <w:jc w:val="both"/>
        <w:rPr>
          <w:rFonts w:ascii="Arial Narrow" w:eastAsia="Times New Roman" w:hAnsi="Arial Narrow" w:cs="Calibri"/>
          <w:color w:val="000000" w:themeColor="text1"/>
          <w:sz w:val="24"/>
          <w:szCs w:val="24"/>
          <w:lang w:eastAsia="es-ES"/>
        </w:rPr>
      </w:pPr>
      <w:r w:rsidRPr="00263182">
        <w:rPr>
          <w:rFonts w:ascii="Arial Narrow" w:eastAsia="Calibri" w:hAnsi="Arial Narrow" w:cs="Arial"/>
          <w:bCs/>
          <w:color w:val="000000" w:themeColor="text1"/>
          <w:kern w:val="2"/>
        </w:rPr>
        <w:t>-</w:t>
      </w:r>
      <w:r w:rsidRPr="00263182">
        <w:rPr>
          <w:rFonts w:ascii="Arial Narrow" w:eastAsia="Times New Roman" w:hAnsi="Arial Narrow" w:cs="Calibri"/>
          <w:color w:val="000000" w:themeColor="text1"/>
          <w:sz w:val="24"/>
          <w:szCs w:val="24"/>
          <w:lang w:eastAsia="es-ES"/>
        </w:rPr>
        <w:t>El supervisor del contrato debe:</w:t>
      </w:r>
    </w:p>
    <w:p w14:paraId="13E248D7" w14:textId="77777777" w:rsidR="00F33841" w:rsidRPr="00263182" w:rsidRDefault="00F33841" w:rsidP="00F33841">
      <w:pPr>
        <w:spacing w:after="0" w:line="240" w:lineRule="auto"/>
        <w:jc w:val="both"/>
        <w:rPr>
          <w:rFonts w:ascii="Arial Narrow" w:eastAsia="Times New Roman" w:hAnsi="Arial Narrow" w:cs="Calibri"/>
          <w:color w:val="000000" w:themeColor="text1"/>
          <w:sz w:val="24"/>
          <w:szCs w:val="24"/>
          <w:lang w:eastAsia="es-ES"/>
        </w:rPr>
      </w:pPr>
      <w:r w:rsidRPr="00263182">
        <w:rPr>
          <w:rFonts w:ascii="Arial Narrow" w:eastAsia="Times New Roman" w:hAnsi="Arial Narrow" w:cs="Calibri"/>
          <w:color w:val="000000" w:themeColor="text1"/>
          <w:sz w:val="24"/>
          <w:szCs w:val="24"/>
          <w:lang w:eastAsia="es-ES"/>
        </w:rPr>
        <w:t xml:space="preserve">-Al inicio de la ejecución del contrato requerir al contratista las especificaciones técnicas de los elementos contratados </w:t>
      </w:r>
    </w:p>
    <w:p w14:paraId="6B1123FD" w14:textId="77777777" w:rsidR="00F33841" w:rsidRPr="00263182" w:rsidRDefault="00F33841" w:rsidP="00F33841">
      <w:pPr>
        <w:spacing w:after="0" w:line="240" w:lineRule="auto"/>
        <w:jc w:val="both"/>
        <w:rPr>
          <w:rFonts w:ascii="Arial Narrow" w:eastAsia="Times New Roman" w:hAnsi="Arial Narrow" w:cs="Calibri"/>
          <w:color w:val="000000" w:themeColor="text1"/>
          <w:sz w:val="24"/>
          <w:szCs w:val="24"/>
          <w:lang w:eastAsia="es-ES"/>
        </w:rPr>
      </w:pPr>
      <w:r w:rsidRPr="00263182">
        <w:rPr>
          <w:rFonts w:ascii="Arial Narrow" w:eastAsia="Times New Roman" w:hAnsi="Arial Narrow" w:cs="Calibri"/>
          <w:color w:val="000000" w:themeColor="text1"/>
          <w:sz w:val="24"/>
          <w:szCs w:val="24"/>
          <w:lang w:eastAsia="es-ES"/>
        </w:rPr>
        <w:t>-Recibir los elementos y servicios, verificar que cada uno cumpla con las especificaciones técnicas y garantías, a fin de dar cumplimiento al objeto contractual.</w:t>
      </w:r>
    </w:p>
    <w:p w14:paraId="0B9E907B" w14:textId="77777777" w:rsidR="00F33841" w:rsidRPr="00263182" w:rsidRDefault="00F33841" w:rsidP="00F33841">
      <w:pPr>
        <w:spacing w:after="0" w:line="240" w:lineRule="auto"/>
        <w:jc w:val="both"/>
        <w:rPr>
          <w:rFonts w:ascii="Arial Narrow" w:eastAsia="Times New Roman" w:hAnsi="Arial Narrow" w:cs="Calibri"/>
          <w:color w:val="000000" w:themeColor="text1"/>
          <w:sz w:val="24"/>
          <w:szCs w:val="24"/>
          <w:lang w:eastAsia="es-ES"/>
        </w:rPr>
      </w:pPr>
      <w:r w:rsidRPr="00263182">
        <w:rPr>
          <w:rFonts w:ascii="Arial Narrow" w:eastAsia="Times New Roman" w:hAnsi="Arial Narrow" w:cs="Calibri"/>
          <w:color w:val="000000" w:themeColor="text1"/>
          <w:sz w:val="24"/>
          <w:szCs w:val="24"/>
          <w:lang w:eastAsia="es-ES"/>
        </w:rPr>
        <w:lastRenderedPageBreak/>
        <w:t>-Consolidar el plan de inversión dentro de los 5 días hábiles siguientes al cumplimiento de los requisitos de perfeccionamiento (suscripción, CRP, aprobación de la garantía Única)</w:t>
      </w:r>
    </w:p>
    <w:p w14:paraId="5D1983FE" w14:textId="77777777" w:rsidR="00F33841" w:rsidRPr="00263182" w:rsidRDefault="00F33841" w:rsidP="00F33841">
      <w:pPr>
        <w:spacing w:after="0" w:line="240" w:lineRule="auto"/>
        <w:jc w:val="both"/>
        <w:rPr>
          <w:rFonts w:ascii="Arial Narrow" w:eastAsia="Times New Roman" w:hAnsi="Arial Narrow" w:cs="Calibri"/>
          <w:color w:val="000000" w:themeColor="text1"/>
          <w:sz w:val="24"/>
          <w:szCs w:val="24"/>
          <w:lang w:eastAsia="es-ES"/>
        </w:rPr>
      </w:pPr>
      <w:r w:rsidRPr="00263182">
        <w:rPr>
          <w:rFonts w:ascii="Arial Narrow" w:eastAsia="Times New Roman" w:hAnsi="Arial Narrow" w:cs="Calibri"/>
          <w:color w:val="000000" w:themeColor="text1"/>
          <w:sz w:val="24"/>
          <w:szCs w:val="24"/>
          <w:lang w:eastAsia="es-ES"/>
        </w:rPr>
        <w:t>-Entregar los informes y actas de recibo a satisfacción y demás documentos requeridos para realizar los respectivos pagos en los plazos estipulados por la Dirección de la CENAC de Ingenieros.</w:t>
      </w:r>
    </w:p>
    <w:p w14:paraId="36E981CA" w14:textId="77777777" w:rsidR="00F33841" w:rsidRPr="00263182" w:rsidRDefault="00F33841" w:rsidP="00F33841">
      <w:pPr>
        <w:spacing w:after="0" w:line="240" w:lineRule="auto"/>
        <w:jc w:val="both"/>
        <w:rPr>
          <w:rFonts w:ascii="Arial Narrow" w:eastAsia="Times New Roman" w:hAnsi="Arial Narrow" w:cs="Calibri"/>
          <w:color w:val="000000" w:themeColor="text1"/>
          <w:sz w:val="24"/>
          <w:szCs w:val="24"/>
          <w:lang w:eastAsia="es-ES"/>
        </w:rPr>
      </w:pPr>
      <w:r w:rsidRPr="00263182">
        <w:rPr>
          <w:rFonts w:ascii="Arial Narrow" w:eastAsia="Times New Roman" w:hAnsi="Arial Narrow" w:cs="Calibri"/>
          <w:color w:val="000000" w:themeColor="text1"/>
          <w:sz w:val="24"/>
          <w:szCs w:val="24"/>
          <w:lang w:eastAsia="es-ES"/>
        </w:rPr>
        <w:t>-Hacer las coordinaciones, con el fin de dar de alta los elementos y servicios en el sistema SAP.</w:t>
      </w:r>
    </w:p>
    <w:p w14:paraId="3724E60B" w14:textId="77777777" w:rsidR="00F33841" w:rsidRPr="00263182" w:rsidRDefault="00F33841" w:rsidP="00F33841">
      <w:pPr>
        <w:spacing w:after="0" w:line="240" w:lineRule="auto"/>
        <w:jc w:val="both"/>
        <w:rPr>
          <w:rFonts w:ascii="Arial Narrow" w:eastAsia="Times New Roman" w:hAnsi="Arial Narrow" w:cs="Calibri"/>
          <w:color w:val="000000" w:themeColor="text1"/>
          <w:sz w:val="24"/>
          <w:szCs w:val="24"/>
          <w:lang w:eastAsia="es-ES"/>
        </w:rPr>
      </w:pPr>
      <w:r w:rsidRPr="00263182">
        <w:rPr>
          <w:rFonts w:ascii="Arial Narrow" w:eastAsia="Times New Roman" w:hAnsi="Arial Narrow" w:cs="Calibri"/>
          <w:color w:val="000000" w:themeColor="text1"/>
          <w:sz w:val="24"/>
          <w:szCs w:val="24"/>
          <w:lang w:eastAsia="es-ES"/>
        </w:rPr>
        <w:t>-Correo Electrónico:</w:t>
      </w:r>
    </w:p>
    <w:p w14:paraId="1D9A0EA9" w14:textId="77777777" w:rsidR="00F33841" w:rsidRPr="00263182" w:rsidRDefault="00F33841" w:rsidP="00F33841">
      <w:pPr>
        <w:spacing w:after="0" w:line="240" w:lineRule="auto"/>
        <w:jc w:val="both"/>
        <w:rPr>
          <w:rFonts w:ascii="Arial Narrow" w:eastAsia="Times New Roman" w:hAnsi="Arial Narrow" w:cs="Calibri"/>
          <w:color w:val="000000" w:themeColor="text1"/>
          <w:sz w:val="24"/>
          <w:szCs w:val="24"/>
          <w:lang w:eastAsia="es-ES"/>
        </w:rPr>
      </w:pPr>
      <w:r w:rsidRPr="00263182">
        <w:rPr>
          <w:rFonts w:ascii="Arial Narrow" w:eastAsia="Times New Roman" w:hAnsi="Arial Narrow" w:cs="Calibri"/>
          <w:color w:val="000000" w:themeColor="text1"/>
          <w:sz w:val="24"/>
          <w:szCs w:val="24"/>
          <w:lang w:eastAsia="es-ES"/>
        </w:rPr>
        <w:t>Mensajeriacenacing@ejercito.mil.co</w:t>
      </w:r>
    </w:p>
    <w:p w14:paraId="3A313AFE" w14:textId="77777777" w:rsidR="00F33841" w:rsidRPr="001F1E38" w:rsidRDefault="00F33841" w:rsidP="00F33841">
      <w:pPr>
        <w:spacing w:after="0" w:line="240" w:lineRule="auto"/>
        <w:jc w:val="both"/>
        <w:rPr>
          <w:rFonts w:ascii="Arial Narrow" w:eastAsia="Times New Roman" w:hAnsi="Arial Narrow" w:cs="Calibri"/>
          <w:b/>
          <w:bCs/>
          <w:color w:val="FF0000"/>
          <w:lang w:eastAsia="es-ES"/>
        </w:rPr>
      </w:pPr>
    </w:p>
    <w:p w14:paraId="367CCD11" w14:textId="77777777" w:rsidR="0056474F" w:rsidRPr="001F1E38" w:rsidRDefault="0056474F" w:rsidP="00974891">
      <w:pPr>
        <w:spacing w:after="0" w:line="240" w:lineRule="auto"/>
        <w:jc w:val="both"/>
        <w:rPr>
          <w:rFonts w:ascii="Arial Narrow" w:eastAsia="Calibri" w:hAnsi="Arial Narrow" w:cs="Arial"/>
          <w:bCs/>
          <w:color w:val="FF0000"/>
          <w:sz w:val="24"/>
          <w:szCs w:val="24"/>
        </w:rPr>
      </w:pPr>
    </w:p>
    <w:p w14:paraId="6CD3C829" w14:textId="77777777" w:rsidR="00A41D64" w:rsidRPr="00263182" w:rsidRDefault="00C3195D" w:rsidP="00CF2FD7">
      <w:pPr>
        <w:spacing w:after="0" w:line="240" w:lineRule="auto"/>
        <w:jc w:val="both"/>
        <w:rPr>
          <w:rFonts w:ascii="Arial Narrow" w:eastAsia="Times New Roman" w:hAnsi="Arial Narrow" w:cs="Calibri"/>
          <w:b/>
          <w:bCs/>
          <w:color w:val="000000" w:themeColor="text1"/>
          <w:sz w:val="24"/>
          <w:szCs w:val="24"/>
          <w:lang w:eastAsia="es-ES"/>
        </w:rPr>
      </w:pPr>
      <w:r w:rsidRPr="00263182">
        <w:rPr>
          <w:rFonts w:ascii="Arial Narrow" w:eastAsia="Times New Roman" w:hAnsi="Arial Narrow" w:cs="Calibri"/>
          <w:b/>
          <w:bCs/>
          <w:color w:val="000000" w:themeColor="text1"/>
          <w:sz w:val="24"/>
          <w:szCs w:val="24"/>
          <w:lang w:eastAsia="es-ES"/>
        </w:rPr>
        <w:t>9</w:t>
      </w:r>
      <w:r w:rsidR="009978CD" w:rsidRPr="00263182">
        <w:rPr>
          <w:rFonts w:ascii="Arial Narrow" w:eastAsia="Times New Roman" w:hAnsi="Arial Narrow" w:cs="Calibri"/>
          <w:b/>
          <w:bCs/>
          <w:color w:val="000000" w:themeColor="text1"/>
          <w:sz w:val="24"/>
          <w:szCs w:val="24"/>
          <w:lang w:eastAsia="es-ES"/>
        </w:rPr>
        <w:t xml:space="preserve">. </w:t>
      </w:r>
      <w:r w:rsidR="00A41D64" w:rsidRPr="00263182">
        <w:rPr>
          <w:rFonts w:ascii="Arial Narrow" w:eastAsia="Times New Roman" w:hAnsi="Arial Narrow" w:cs="Calibri"/>
          <w:b/>
          <w:bCs/>
          <w:color w:val="000000" w:themeColor="text1"/>
          <w:sz w:val="24"/>
          <w:szCs w:val="24"/>
          <w:lang w:eastAsia="es-ES"/>
        </w:rPr>
        <w:t>ANTECEDENTES DOCUMENTALES.</w:t>
      </w:r>
    </w:p>
    <w:p w14:paraId="13B2B593" w14:textId="76F91A20" w:rsidR="00CE3856" w:rsidRPr="001F1E38" w:rsidRDefault="00CE3856" w:rsidP="00CF2FD7">
      <w:pPr>
        <w:spacing w:after="0" w:line="240" w:lineRule="auto"/>
        <w:jc w:val="both"/>
        <w:rPr>
          <w:rFonts w:ascii="Arial Narrow" w:eastAsia="Times New Roman" w:hAnsi="Arial Narrow" w:cs="Calibri"/>
          <w:b/>
          <w:bCs/>
          <w:color w:val="FF0000"/>
          <w:sz w:val="24"/>
          <w:szCs w:val="24"/>
          <w:lang w:eastAsia="es-ES"/>
        </w:rPr>
      </w:pPr>
    </w:p>
    <w:p w14:paraId="3BFC8998" w14:textId="77777777" w:rsidR="00263182" w:rsidRPr="00A05635" w:rsidRDefault="00263182" w:rsidP="00263182">
      <w:pPr>
        <w:spacing w:after="0" w:line="240" w:lineRule="auto"/>
        <w:jc w:val="both"/>
        <w:rPr>
          <w:rFonts w:ascii="Arial" w:eastAsia="Times New Roman" w:hAnsi="Arial" w:cs="Arial"/>
          <w:color w:val="000000" w:themeColor="text1"/>
          <w:sz w:val="14"/>
          <w:szCs w:val="14"/>
          <w:lang w:val="es-CO" w:eastAsia="es-CO"/>
        </w:rPr>
      </w:pPr>
    </w:p>
    <w:p w14:paraId="62376D40" w14:textId="77777777" w:rsidR="00263182" w:rsidRDefault="00263182" w:rsidP="00263182">
      <w:pPr>
        <w:spacing w:after="0" w:line="240" w:lineRule="auto"/>
        <w:jc w:val="both"/>
        <w:rPr>
          <w:rFonts w:ascii="Arial" w:eastAsia="Times New Roman" w:hAnsi="Arial" w:cs="Arial"/>
          <w:color w:val="000000" w:themeColor="text1"/>
          <w:lang w:val="es-CO" w:eastAsia="es-CO"/>
        </w:rPr>
      </w:pPr>
      <w:r w:rsidRPr="009A3200">
        <w:rPr>
          <w:rFonts w:ascii="Arial" w:eastAsia="Times New Roman" w:hAnsi="Arial" w:cs="Arial"/>
          <w:color w:val="000000" w:themeColor="text1"/>
          <w:lang w:val="es-CO" w:eastAsia="es-CO"/>
        </w:rPr>
        <w:t>Plan Anual de Adquisiciones, para la vigencia 2023 (PAA)</w:t>
      </w:r>
    </w:p>
    <w:p w14:paraId="036712B6" w14:textId="77777777" w:rsidR="00263182" w:rsidRDefault="00263182" w:rsidP="00263182">
      <w:pPr>
        <w:spacing w:after="0" w:line="240" w:lineRule="auto"/>
        <w:jc w:val="both"/>
        <w:rPr>
          <w:rFonts w:ascii="Arial" w:eastAsia="Times New Roman" w:hAnsi="Arial" w:cs="Arial"/>
          <w:color w:val="000000" w:themeColor="text1"/>
          <w:lang w:val="es-CO" w:eastAsia="es-CO"/>
        </w:rPr>
      </w:pPr>
      <w:r w:rsidRPr="009A3200">
        <w:rPr>
          <w:rFonts w:ascii="Arial" w:eastAsia="Times New Roman" w:hAnsi="Arial" w:cs="Arial"/>
          <w:color w:val="000000" w:themeColor="text1"/>
          <w:lang w:val="es-CO" w:eastAsia="es-CO"/>
        </w:rPr>
        <w:t xml:space="preserve">  </w:t>
      </w:r>
    </w:p>
    <w:p w14:paraId="24457728" w14:textId="77777777" w:rsidR="00263182" w:rsidRPr="00A05635" w:rsidRDefault="00263182" w:rsidP="00263182">
      <w:pPr>
        <w:spacing w:after="0" w:line="240" w:lineRule="auto"/>
        <w:jc w:val="both"/>
        <w:rPr>
          <w:rFonts w:ascii="Arial" w:eastAsia="Calibri" w:hAnsi="Arial" w:cs="Arial"/>
          <w:b/>
          <w:bCs/>
          <w:color w:val="FF0000"/>
          <w:sz w:val="14"/>
          <w:szCs w:val="14"/>
        </w:rPr>
      </w:pPr>
    </w:p>
    <w:p w14:paraId="17F9055D" w14:textId="77777777" w:rsidR="00263182" w:rsidRPr="009A3200" w:rsidRDefault="00263182" w:rsidP="00263182">
      <w:pPr>
        <w:spacing w:after="0" w:line="240" w:lineRule="auto"/>
        <w:jc w:val="both"/>
        <w:rPr>
          <w:rFonts w:ascii="Arial" w:eastAsia="Calibri" w:hAnsi="Arial" w:cs="Arial"/>
          <w:b/>
          <w:bCs/>
          <w:color w:val="000000" w:themeColor="text1"/>
        </w:rPr>
      </w:pPr>
      <w:r w:rsidRPr="009A3200">
        <w:rPr>
          <w:rFonts w:ascii="Arial" w:eastAsia="Calibri" w:hAnsi="Arial" w:cs="Arial"/>
          <w:b/>
          <w:bCs/>
          <w:color w:val="000000" w:themeColor="text1"/>
        </w:rPr>
        <w:t>7. FIRMAS</w:t>
      </w:r>
    </w:p>
    <w:p w14:paraId="474F6D5E" w14:textId="77777777" w:rsidR="00263182" w:rsidRDefault="00263182" w:rsidP="00263182">
      <w:pPr>
        <w:pStyle w:val="NormalWeb"/>
        <w:spacing w:before="0" w:beforeAutospacing="0" w:after="0"/>
        <w:rPr>
          <w:rFonts w:ascii="Arial" w:hAnsi="Arial" w:cs="Arial"/>
          <w:color w:val="000000" w:themeColor="text1"/>
          <w:sz w:val="22"/>
          <w:szCs w:val="22"/>
        </w:rPr>
      </w:pPr>
    </w:p>
    <w:p w14:paraId="4D238BE9" w14:textId="77777777" w:rsidR="00263182" w:rsidRPr="009A3200" w:rsidRDefault="00263182" w:rsidP="00263182">
      <w:pPr>
        <w:pStyle w:val="NormalWeb"/>
        <w:spacing w:before="0" w:beforeAutospacing="0" w:after="0"/>
        <w:rPr>
          <w:rFonts w:ascii="Arial" w:hAnsi="Arial" w:cs="Arial"/>
          <w:color w:val="000000" w:themeColor="text1"/>
          <w:sz w:val="22"/>
          <w:szCs w:val="22"/>
        </w:rPr>
      </w:pPr>
    </w:p>
    <w:p w14:paraId="7D533B5D" w14:textId="77777777" w:rsidR="00FA667E" w:rsidRPr="00147CF9" w:rsidRDefault="00FA667E" w:rsidP="00FA667E">
      <w:pPr>
        <w:pStyle w:val="NormalWeb"/>
        <w:spacing w:before="0" w:beforeAutospacing="0" w:after="0"/>
        <w:rPr>
          <w:rFonts w:ascii="Arial" w:hAnsi="Arial" w:cs="Arial"/>
          <w:color w:val="000000" w:themeColor="text1"/>
          <w:sz w:val="22"/>
          <w:szCs w:val="22"/>
        </w:rPr>
      </w:pPr>
    </w:p>
    <w:p w14:paraId="7D195A30" w14:textId="77777777" w:rsidR="00FA667E" w:rsidRPr="00147CF9" w:rsidRDefault="00FA667E" w:rsidP="00FA667E">
      <w:pPr>
        <w:pStyle w:val="NormalWeb"/>
        <w:spacing w:before="0" w:beforeAutospacing="0" w:after="0"/>
        <w:rPr>
          <w:rFonts w:ascii="Arial" w:hAnsi="Arial" w:cs="Arial"/>
          <w:color w:val="000000" w:themeColor="text1"/>
          <w:sz w:val="22"/>
          <w:szCs w:val="22"/>
        </w:rPr>
      </w:pPr>
    </w:p>
    <w:p w14:paraId="50A5E9EF" w14:textId="77777777" w:rsidR="00FA667E" w:rsidRPr="00147CF9" w:rsidRDefault="00FA667E" w:rsidP="00FA667E">
      <w:pPr>
        <w:spacing w:after="0" w:line="240" w:lineRule="auto"/>
        <w:jc w:val="center"/>
        <w:rPr>
          <w:rFonts w:ascii="Arial" w:eastAsia="Times New Roman" w:hAnsi="Arial" w:cs="Arial"/>
          <w:color w:val="000000" w:themeColor="text1"/>
          <w:lang w:eastAsia="es-ES"/>
        </w:rPr>
      </w:pPr>
      <w:r w:rsidRPr="00147CF9">
        <w:rPr>
          <w:rFonts w:ascii="Arial" w:eastAsia="Times New Roman" w:hAnsi="Arial" w:cs="Arial"/>
          <w:color w:val="000000" w:themeColor="text1"/>
          <w:lang w:eastAsia="es-ES"/>
        </w:rPr>
        <w:t xml:space="preserve">Coronel </w:t>
      </w:r>
      <w:r w:rsidRPr="00147CF9">
        <w:rPr>
          <w:rFonts w:ascii="Arial" w:eastAsia="Times New Roman" w:hAnsi="Arial" w:cs="Arial"/>
          <w:b/>
          <w:color w:val="000000" w:themeColor="text1"/>
          <w:lang w:eastAsia="es-ES"/>
        </w:rPr>
        <w:t xml:space="preserve">EDWIN GIOVANNY PRIETO </w:t>
      </w:r>
      <w:r w:rsidRPr="00147CF9">
        <w:rPr>
          <w:rFonts w:ascii="Arial" w:eastAsia="Times New Roman" w:hAnsi="Arial" w:cs="Arial"/>
          <w:b/>
          <w:bCs/>
          <w:color w:val="000000" w:themeColor="text1"/>
          <w:lang w:eastAsia="es-ES"/>
        </w:rPr>
        <w:t>SANTOS</w:t>
      </w:r>
    </w:p>
    <w:p w14:paraId="080C5177" w14:textId="77777777" w:rsidR="00FA667E" w:rsidRPr="00147CF9" w:rsidRDefault="00FA667E" w:rsidP="00FA667E">
      <w:pPr>
        <w:spacing w:after="0" w:line="240" w:lineRule="auto"/>
        <w:jc w:val="center"/>
        <w:rPr>
          <w:rFonts w:ascii="Arial" w:eastAsia="Times New Roman" w:hAnsi="Arial" w:cs="Arial"/>
          <w:color w:val="000000" w:themeColor="text1"/>
          <w:lang w:eastAsia="es-ES"/>
        </w:rPr>
      </w:pPr>
      <w:r w:rsidRPr="00147CF9">
        <w:rPr>
          <w:rFonts w:ascii="Arial" w:eastAsia="Times New Roman" w:hAnsi="Arial" w:cs="Arial"/>
          <w:color w:val="000000" w:themeColor="text1"/>
          <w:lang w:eastAsia="es-ES"/>
        </w:rPr>
        <w:t>Director Central Administrativa y Contable Especializada de Ingenieros.</w:t>
      </w:r>
    </w:p>
    <w:p w14:paraId="5B9DFB53" w14:textId="77777777" w:rsidR="00FA667E" w:rsidRPr="00147CF9" w:rsidRDefault="00FA667E" w:rsidP="00FA667E">
      <w:pPr>
        <w:spacing w:after="0" w:line="240" w:lineRule="auto"/>
        <w:jc w:val="center"/>
        <w:rPr>
          <w:rFonts w:ascii="Arial" w:eastAsia="Times New Roman" w:hAnsi="Arial" w:cs="Arial"/>
          <w:color w:val="000000" w:themeColor="text1"/>
          <w:lang w:eastAsia="es-ES"/>
        </w:rPr>
      </w:pPr>
    </w:p>
    <w:p w14:paraId="56BF88BA" w14:textId="77777777" w:rsidR="00FA667E" w:rsidRDefault="00FA667E" w:rsidP="00FA667E">
      <w:pPr>
        <w:spacing w:after="0" w:line="240" w:lineRule="auto"/>
        <w:jc w:val="center"/>
        <w:rPr>
          <w:rFonts w:ascii="Arial" w:eastAsia="Times New Roman" w:hAnsi="Arial" w:cs="Arial"/>
          <w:color w:val="000000" w:themeColor="text1"/>
          <w:lang w:eastAsia="es-ES"/>
        </w:rPr>
      </w:pPr>
    </w:p>
    <w:p w14:paraId="0CED1ECA" w14:textId="77777777" w:rsidR="00FA667E" w:rsidRPr="00147CF9" w:rsidRDefault="00FA667E" w:rsidP="00FA667E">
      <w:pPr>
        <w:spacing w:after="0" w:line="240" w:lineRule="auto"/>
        <w:jc w:val="center"/>
        <w:rPr>
          <w:rFonts w:ascii="Arial" w:eastAsia="Times New Roman" w:hAnsi="Arial" w:cs="Arial"/>
          <w:color w:val="000000" w:themeColor="text1"/>
          <w:lang w:eastAsia="es-ES"/>
        </w:rPr>
      </w:pPr>
    </w:p>
    <w:p w14:paraId="7FC2EF57" w14:textId="77777777" w:rsidR="00FA667E" w:rsidRPr="00147CF9" w:rsidRDefault="00FA667E" w:rsidP="00FA667E">
      <w:pPr>
        <w:spacing w:after="0" w:line="240" w:lineRule="auto"/>
        <w:rPr>
          <w:rFonts w:ascii="Arial" w:eastAsia="Times New Roman" w:hAnsi="Arial" w:cs="Arial"/>
          <w:color w:val="000000" w:themeColor="text1"/>
          <w:lang w:eastAsia="es-ES"/>
        </w:rPr>
      </w:pPr>
      <w:r w:rsidRPr="00147CF9">
        <w:rPr>
          <w:rFonts w:ascii="Arial" w:eastAsia="Times New Roman" w:hAnsi="Arial" w:cs="Arial"/>
          <w:b/>
          <w:bCs/>
          <w:color w:val="000000" w:themeColor="text1"/>
          <w:lang w:eastAsia="es-ES"/>
        </w:rPr>
        <w:t xml:space="preserve">AUTENTICA </w:t>
      </w:r>
      <w:r w:rsidRPr="00147CF9">
        <w:rPr>
          <w:rFonts w:ascii="Arial" w:eastAsia="Times New Roman" w:hAnsi="Arial" w:cs="Arial"/>
          <w:color w:val="000000" w:themeColor="text1"/>
          <w:lang w:eastAsia="es-ES"/>
        </w:rPr>
        <w:t xml:space="preserve">        </w:t>
      </w:r>
    </w:p>
    <w:p w14:paraId="7464D324" w14:textId="77777777" w:rsidR="00FA667E" w:rsidRPr="00147CF9" w:rsidRDefault="00FA667E" w:rsidP="00FA667E">
      <w:pPr>
        <w:spacing w:after="0" w:line="240" w:lineRule="auto"/>
        <w:rPr>
          <w:rFonts w:ascii="Arial" w:eastAsia="Times New Roman" w:hAnsi="Arial" w:cs="Arial"/>
          <w:b/>
          <w:bCs/>
          <w:color w:val="000000" w:themeColor="text1"/>
          <w:lang w:eastAsia="es-ES"/>
        </w:rPr>
      </w:pPr>
    </w:p>
    <w:p w14:paraId="5B04F3B4" w14:textId="77777777" w:rsidR="00FA667E" w:rsidRPr="00147CF9" w:rsidRDefault="00FA667E" w:rsidP="00FA667E">
      <w:pPr>
        <w:spacing w:after="0" w:line="240" w:lineRule="auto"/>
        <w:rPr>
          <w:rFonts w:ascii="Arial" w:eastAsia="Times New Roman" w:hAnsi="Arial" w:cs="Arial"/>
          <w:b/>
          <w:bCs/>
          <w:color w:val="000000" w:themeColor="text1"/>
          <w:lang w:eastAsia="es-ES"/>
        </w:rPr>
      </w:pPr>
    </w:p>
    <w:p w14:paraId="68062252" w14:textId="77777777" w:rsidR="00FA667E" w:rsidRPr="00147CF9" w:rsidRDefault="00FA667E" w:rsidP="00FA667E">
      <w:pPr>
        <w:spacing w:after="0" w:line="240" w:lineRule="auto"/>
        <w:jc w:val="center"/>
        <w:rPr>
          <w:rFonts w:ascii="Arial" w:eastAsia="Times New Roman" w:hAnsi="Arial" w:cs="Arial"/>
          <w:b/>
          <w:color w:val="000000" w:themeColor="text1"/>
          <w:lang w:eastAsia="es-ES"/>
        </w:rPr>
      </w:pPr>
      <w:r w:rsidRPr="00147CF9">
        <w:rPr>
          <w:rFonts w:ascii="Arial" w:hAnsi="Arial" w:cs="Arial"/>
          <w:color w:val="000000" w:themeColor="text1"/>
        </w:rPr>
        <w:t>Mayor</w:t>
      </w:r>
      <w:r w:rsidRPr="00147CF9">
        <w:rPr>
          <w:rFonts w:ascii="Arial" w:hAnsi="Arial" w:cs="Arial"/>
          <w:b/>
          <w:color w:val="000000" w:themeColor="text1"/>
        </w:rPr>
        <w:t xml:space="preserve"> DIEGO FERNANDO ORTIZ RAMIREZ </w:t>
      </w:r>
      <w:r w:rsidRPr="00147CF9">
        <w:rPr>
          <w:rFonts w:ascii="Arial" w:eastAsia="Times New Roman" w:hAnsi="Arial" w:cs="Arial"/>
          <w:b/>
          <w:color w:val="000000" w:themeColor="text1"/>
          <w:lang w:eastAsia="es-ES"/>
        </w:rPr>
        <w:t xml:space="preserve"> </w:t>
      </w:r>
    </w:p>
    <w:p w14:paraId="4E5F8D23" w14:textId="77777777" w:rsidR="00FA667E" w:rsidRPr="00147CF9" w:rsidRDefault="00FA667E" w:rsidP="00FA667E">
      <w:pPr>
        <w:spacing w:after="0" w:line="240" w:lineRule="auto"/>
        <w:rPr>
          <w:rFonts w:ascii="Arial" w:eastAsia="Times New Roman" w:hAnsi="Arial" w:cs="Arial"/>
          <w:color w:val="000000" w:themeColor="text1"/>
          <w:lang w:eastAsia="es-ES"/>
        </w:rPr>
      </w:pPr>
      <w:r w:rsidRPr="00147CF9">
        <w:rPr>
          <w:rFonts w:ascii="Arial" w:eastAsia="Times New Roman" w:hAnsi="Arial" w:cs="Arial"/>
          <w:color w:val="000000" w:themeColor="text1"/>
          <w:lang w:eastAsia="es-ES"/>
        </w:rPr>
        <w:t>Oficial de Planeación Central Administrativa y Contable Especializada de Ingeniero</w:t>
      </w:r>
    </w:p>
    <w:p w14:paraId="42B66064" w14:textId="77777777" w:rsidR="00FA667E" w:rsidRPr="00147CF9" w:rsidRDefault="00FA667E" w:rsidP="00FA667E">
      <w:pPr>
        <w:spacing w:after="0" w:line="240" w:lineRule="auto"/>
        <w:rPr>
          <w:rFonts w:ascii="Arial" w:eastAsia="Times New Roman" w:hAnsi="Arial" w:cs="Arial"/>
          <w:color w:val="000000" w:themeColor="text1"/>
          <w:lang w:eastAsia="es-ES"/>
        </w:rPr>
      </w:pPr>
    </w:p>
    <w:p w14:paraId="699CACA6" w14:textId="77777777" w:rsidR="00FA667E" w:rsidRPr="00147CF9" w:rsidRDefault="00FA667E" w:rsidP="00FA667E">
      <w:pPr>
        <w:spacing w:after="0" w:line="240" w:lineRule="auto"/>
        <w:rPr>
          <w:rFonts w:ascii="Arial" w:eastAsia="Times New Roman" w:hAnsi="Arial" w:cs="Arial"/>
          <w:color w:val="000000" w:themeColor="text1"/>
          <w:lang w:eastAsia="es-ES"/>
        </w:rPr>
      </w:pPr>
    </w:p>
    <w:p w14:paraId="3A9851B8" w14:textId="1A05E62D" w:rsidR="00FA667E" w:rsidRDefault="00FA667E" w:rsidP="00FA667E">
      <w:pPr>
        <w:spacing w:after="0" w:line="240" w:lineRule="auto"/>
        <w:rPr>
          <w:rFonts w:ascii="Arial Narrow" w:eastAsia="Times New Roman" w:hAnsi="Arial Narrow" w:cs="Calibri"/>
          <w:b/>
          <w:color w:val="000000" w:themeColor="text1"/>
          <w:sz w:val="14"/>
          <w:szCs w:val="14"/>
          <w:lang w:eastAsia="es-ES"/>
        </w:rPr>
      </w:pPr>
    </w:p>
    <w:p w14:paraId="6F5BF9D4" w14:textId="423C7D40" w:rsidR="00876572" w:rsidRPr="00147CF9" w:rsidRDefault="00BF4DED" w:rsidP="00FA667E">
      <w:pPr>
        <w:spacing w:after="0" w:line="240" w:lineRule="auto"/>
        <w:rPr>
          <w:rFonts w:ascii="Arial Narrow" w:eastAsia="Times New Roman" w:hAnsi="Arial Narrow" w:cs="Calibri"/>
          <w:b/>
          <w:color w:val="000000" w:themeColor="text1"/>
          <w:sz w:val="14"/>
          <w:szCs w:val="14"/>
          <w:lang w:eastAsia="es-ES"/>
        </w:rPr>
      </w:pPr>
      <w:r>
        <w:rPr>
          <w:rFonts w:ascii="Arial Narrow" w:eastAsia="Times New Roman" w:hAnsi="Arial Narrow" w:cs="Calibri"/>
          <w:b/>
          <w:color w:val="000000" w:themeColor="text1"/>
          <w:sz w:val="14"/>
          <w:szCs w:val="14"/>
          <w:lang w:eastAsia="es-ES"/>
        </w:rPr>
        <w:t xml:space="preserve"> </w:t>
      </w:r>
    </w:p>
    <w:p w14:paraId="0083CB87" w14:textId="77777777" w:rsidR="00FA667E" w:rsidRPr="00147CF9" w:rsidRDefault="00FA667E" w:rsidP="00FA667E">
      <w:pPr>
        <w:spacing w:after="0" w:line="240" w:lineRule="auto"/>
        <w:rPr>
          <w:rFonts w:ascii="Arial Narrow" w:eastAsia="Times New Roman" w:hAnsi="Arial Narrow" w:cs="Calibri"/>
          <w:b/>
          <w:color w:val="000000" w:themeColor="text1"/>
          <w:sz w:val="14"/>
          <w:szCs w:val="14"/>
          <w:lang w:eastAsia="es-ES"/>
        </w:rPr>
      </w:pPr>
    </w:p>
    <w:p w14:paraId="5B2398B0" w14:textId="77777777" w:rsidR="00FA667E" w:rsidRPr="00885579" w:rsidRDefault="00FA667E" w:rsidP="00FA667E">
      <w:pPr>
        <w:spacing w:after="0" w:line="240" w:lineRule="auto"/>
        <w:rPr>
          <w:rFonts w:ascii="Arial Narrow" w:eastAsia="Times New Roman" w:hAnsi="Arial Narrow" w:cs="Calibri"/>
          <w:b/>
          <w:bCs/>
          <w:color w:val="FF0000"/>
          <w:sz w:val="14"/>
          <w:szCs w:val="14"/>
          <w:lang w:eastAsia="es-ES"/>
        </w:rPr>
      </w:pPr>
      <w:r w:rsidRPr="00147CF9">
        <w:rPr>
          <w:noProof/>
          <w:color w:val="000000" w:themeColor="text1"/>
        </w:rPr>
        <mc:AlternateContent>
          <mc:Choice Requires="wps">
            <w:drawing>
              <wp:anchor distT="0" distB="0" distL="114300" distR="114300" simplePos="0" relativeHeight="251663360" behindDoc="0" locked="0" layoutInCell="1" allowOverlap="1" wp14:anchorId="0AB7092A" wp14:editId="2AE73B0B">
                <wp:simplePos x="0" y="0"/>
                <wp:positionH relativeFrom="column">
                  <wp:posOffset>118745</wp:posOffset>
                </wp:positionH>
                <wp:positionV relativeFrom="paragraph">
                  <wp:posOffset>19050</wp:posOffset>
                </wp:positionV>
                <wp:extent cx="752475" cy="19050"/>
                <wp:effectExtent l="0" t="38100" r="0" b="1905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475" cy="19050"/>
                        </a:xfrm>
                        <a:prstGeom prst="rect">
                          <a:avLst/>
                        </a:prstGeom>
                        <a:noFill/>
                        <a:ln w="9525">
                          <a:no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7D266D6" id="Rectángulo 3" o:spid="_x0000_s1026" style="position:absolute;margin-left:9.35pt;margin-top:1.5pt;width:59.25pt;height: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" filled="f" stroked="f"/>
            </w:pict>
          </mc:Fallback>
        </mc:AlternateContent>
      </w:r>
      <w:r w:rsidRPr="00147CF9">
        <w:rPr>
          <w:rFonts w:ascii="Arial Narrow" w:eastAsia="Times New Roman" w:hAnsi="Arial Narrow" w:cs="Calibri"/>
          <w:color w:val="000000" w:themeColor="text1"/>
          <w:sz w:val="14"/>
          <w:szCs w:val="14"/>
          <w:lang w:eastAsia="es-ES"/>
        </w:rPr>
        <w:t xml:space="preserve">Elaboró: </w:t>
      </w:r>
      <w:r w:rsidRPr="00147CF9">
        <w:rPr>
          <w:rFonts w:ascii="Arial Narrow" w:eastAsia="Times New Roman" w:hAnsi="Arial Narrow" w:cs="Calibri"/>
          <w:b/>
          <w:bCs/>
          <w:color w:val="000000" w:themeColor="text1"/>
          <w:sz w:val="14"/>
          <w:szCs w:val="14"/>
          <w:lang w:eastAsia="es-ES"/>
        </w:rPr>
        <w:t xml:space="preserve">SV NEDER PASTRANA  </w:t>
      </w:r>
      <w:r w:rsidRPr="00885579">
        <w:rPr>
          <w:noProof/>
          <w:color w:val="FF0000"/>
        </w:rPr>
        <mc:AlternateContent>
          <mc:Choice Requires="wps">
            <w:drawing>
              <wp:anchor distT="0" distB="0" distL="114300" distR="114300" simplePos="0" relativeHeight="251662336" behindDoc="0" locked="0" layoutInCell="1" allowOverlap="1" wp14:anchorId="03D0E3F9" wp14:editId="7FC68C2A">
                <wp:simplePos x="0" y="0"/>
                <wp:positionH relativeFrom="column">
                  <wp:posOffset>9525</wp:posOffset>
                </wp:positionH>
                <wp:positionV relativeFrom="paragraph">
                  <wp:posOffset>0</wp:posOffset>
                </wp:positionV>
                <wp:extent cx="752475" cy="28575"/>
                <wp:effectExtent l="0" t="38100" r="0" b="952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475" cy="28575"/>
                        </a:xfrm>
                        <a:prstGeom prst="rect">
                          <a:avLst/>
                        </a:prstGeom>
                        <a:noFill/>
                        <a:ln w="9525">
                          <a:no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EF26964" id="Rectángulo 1" o:spid="_x0000_s1026" style="position:absolute;margin-left:.75pt;margin-top:0;width:59.25pt;height: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" filled="f" stroked="f"/>
            </w:pict>
          </mc:Fallback>
        </mc:AlternateContent>
      </w:r>
    </w:p>
    <w:p w14:paraId="7FA57CF0" w14:textId="77777777" w:rsidR="00FA667E" w:rsidRPr="008F0D49" w:rsidRDefault="00FA667E" w:rsidP="00FA667E">
      <w:pPr>
        <w:spacing w:after="0" w:line="240" w:lineRule="auto"/>
        <w:rPr>
          <w:rFonts w:ascii="Arial Narrow" w:eastAsia="Times New Roman" w:hAnsi="Arial Narrow" w:cs="Calibri"/>
          <w:color w:val="000000" w:themeColor="text1"/>
          <w:sz w:val="14"/>
          <w:szCs w:val="14"/>
          <w:lang w:eastAsia="es-ES"/>
        </w:rPr>
      </w:pPr>
      <w:r w:rsidRPr="008F0D49">
        <w:rPr>
          <w:rFonts w:ascii="Arial Narrow" w:eastAsia="Times New Roman" w:hAnsi="Arial Narrow" w:cs="Calibri"/>
          <w:color w:val="000000" w:themeColor="text1"/>
          <w:sz w:val="14"/>
          <w:szCs w:val="14"/>
          <w:lang w:eastAsia="es-ES"/>
        </w:rPr>
        <w:t>Suboficiales analista de Planes CENAC ING</w:t>
      </w:r>
    </w:p>
    <w:p w14:paraId="190BCF5F" w14:textId="77777777" w:rsidR="00E80858" w:rsidRPr="00EE16FD" w:rsidRDefault="00E80858" w:rsidP="00CF2FD7">
      <w:pPr>
        <w:spacing w:after="0" w:line="240" w:lineRule="auto"/>
        <w:rPr>
          <w:rFonts w:ascii="Arial Narrow" w:eastAsia="Times New Roman" w:hAnsi="Arial Narrow" w:cs="Calibri"/>
          <w:sz w:val="14"/>
          <w:szCs w:val="14"/>
          <w:lang w:eastAsia="es-ES"/>
        </w:rPr>
      </w:pPr>
    </w:p>
    <w:p w14:paraId="751F3125" w14:textId="77777777" w:rsidR="00C3195D" w:rsidRPr="00EE16FD" w:rsidRDefault="00C3195D" w:rsidP="00CF2FD7">
      <w:pPr>
        <w:spacing w:after="0" w:line="240" w:lineRule="auto"/>
        <w:jc w:val="center"/>
        <w:rPr>
          <w:rFonts w:ascii="Arial Narrow" w:eastAsia="Times New Roman" w:hAnsi="Arial Narrow" w:cs="Calibri"/>
          <w:sz w:val="14"/>
          <w:szCs w:val="14"/>
          <w:lang w:eastAsia="es-ES"/>
        </w:rPr>
      </w:pPr>
    </w:p>
    <w:p w14:paraId="48AD5D24" w14:textId="77777777" w:rsidR="00C3195D" w:rsidRPr="00EE16FD" w:rsidRDefault="00C3195D" w:rsidP="00CF2FD7">
      <w:pPr>
        <w:spacing w:after="0" w:line="240" w:lineRule="auto"/>
        <w:rPr>
          <w:rFonts w:ascii="Arial Narrow" w:eastAsia="Times New Roman" w:hAnsi="Arial Narrow" w:cs="Calibri"/>
          <w:sz w:val="14"/>
          <w:szCs w:val="14"/>
          <w:lang w:eastAsia="es-ES"/>
        </w:rPr>
      </w:pPr>
    </w:p>
    <w:p w14:paraId="3DDAFBEE" w14:textId="50E7232A" w:rsidR="00F834D6" w:rsidRPr="00EE16FD" w:rsidRDefault="00F834D6" w:rsidP="00CF2FD7">
      <w:pPr>
        <w:spacing w:after="0" w:line="240" w:lineRule="auto"/>
        <w:jc w:val="both"/>
        <w:rPr>
          <w:rFonts w:ascii="Arial Narrow" w:eastAsia="Times New Roman" w:hAnsi="Arial Narrow" w:cs="Calibri"/>
          <w:sz w:val="14"/>
          <w:szCs w:val="14"/>
          <w:lang w:eastAsia="es-ES"/>
        </w:rPr>
      </w:pPr>
    </w:p>
    <w:p w14:paraId="4E3CF1C0" w14:textId="131342D9" w:rsidR="00A94C6B" w:rsidRPr="00EE16FD" w:rsidRDefault="00A94C6B" w:rsidP="00A94C6B">
      <w:pPr>
        <w:rPr>
          <w:rFonts w:ascii="Arial Narrow" w:eastAsia="Times New Roman" w:hAnsi="Arial Narrow" w:cs="Calibri"/>
          <w:sz w:val="14"/>
          <w:szCs w:val="14"/>
          <w:lang w:eastAsia="es-ES"/>
        </w:rPr>
      </w:pPr>
    </w:p>
    <w:p w14:paraId="64F8281E" w14:textId="1F27E3F6" w:rsidR="00A94C6B" w:rsidRPr="00EE16FD" w:rsidRDefault="00A94C6B" w:rsidP="00A94C6B">
      <w:pPr>
        <w:rPr>
          <w:rFonts w:ascii="Arial Narrow" w:eastAsia="Times New Roman" w:hAnsi="Arial Narrow" w:cs="Calibri"/>
          <w:sz w:val="14"/>
          <w:szCs w:val="14"/>
          <w:lang w:eastAsia="es-ES"/>
        </w:rPr>
      </w:pPr>
    </w:p>
    <w:p w14:paraId="58611EC5" w14:textId="20E65392" w:rsidR="00A94C6B" w:rsidRPr="001F1E38" w:rsidRDefault="00A94C6B" w:rsidP="00A94C6B">
      <w:pPr>
        <w:rPr>
          <w:rFonts w:ascii="Arial Narrow" w:eastAsia="Times New Roman" w:hAnsi="Arial Narrow" w:cs="Calibri"/>
          <w:color w:val="FF0000"/>
          <w:sz w:val="14"/>
          <w:szCs w:val="14"/>
          <w:lang w:eastAsia="es-ES"/>
        </w:rPr>
      </w:pPr>
    </w:p>
    <w:p w14:paraId="3F20C003" w14:textId="77777777" w:rsidR="00A94C6B" w:rsidRPr="001F1E38" w:rsidRDefault="00A94C6B" w:rsidP="00A94C6B">
      <w:pPr>
        <w:jc w:val="right"/>
        <w:rPr>
          <w:rFonts w:ascii="Arial Narrow" w:eastAsia="Times New Roman" w:hAnsi="Arial Narrow" w:cs="Calibri"/>
          <w:color w:val="FF0000"/>
          <w:sz w:val="14"/>
          <w:szCs w:val="14"/>
          <w:lang w:eastAsia="es-ES"/>
        </w:rPr>
      </w:pPr>
    </w:p>
    <w:sectPr w:rsidR="00A94C6B" w:rsidRPr="001F1E38" w:rsidSect="00F35629">
      <w:headerReference w:type="default" r:id="rId12"/>
      <w:pgSz w:w="12240" w:h="15840" w:code="1"/>
      <w:pgMar w:top="0" w:right="1701" w:bottom="1985" w:left="1701" w:header="56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9A3B3" w14:textId="77777777" w:rsidR="006663A5" w:rsidRDefault="006663A5" w:rsidP="00EB4E52">
      <w:pPr>
        <w:spacing w:after="0" w:line="240" w:lineRule="auto"/>
      </w:pPr>
      <w:r>
        <w:separator/>
      </w:r>
    </w:p>
  </w:endnote>
  <w:endnote w:type="continuationSeparator" w:id="0">
    <w:p w14:paraId="66B4BEF3" w14:textId="77777777" w:rsidR="006663A5" w:rsidRDefault="006663A5" w:rsidP="00EB4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E365C" w14:textId="77777777" w:rsidR="006663A5" w:rsidRDefault="006663A5" w:rsidP="00EB4E52">
      <w:pPr>
        <w:spacing w:after="0" w:line="240" w:lineRule="auto"/>
      </w:pPr>
      <w:r>
        <w:separator/>
      </w:r>
    </w:p>
  </w:footnote>
  <w:footnote w:type="continuationSeparator" w:id="0">
    <w:p w14:paraId="30360D22" w14:textId="77777777" w:rsidR="006663A5" w:rsidRDefault="006663A5" w:rsidP="00EB4E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82A30" w14:textId="1E44710B" w:rsidR="00944F7C" w:rsidRPr="00944F7C" w:rsidRDefault="00944F7C" w:rsidP="00944F7C">
    <w:pPr>
      <w:spacing w:before="100" w:beforeAutospacing="1" w:after="100" w:afterAutospacing="1"/>
      <w:jc w:val="both"/>
      <w:rPr>
        <w:rFonts w:ascii="Arial" w:hAnsi="Arial" w:cs="Arial"/>
        <w:b/>
        <w:bCs/>
        <w:color w:val="FF0000"/>
        <w:sz w:val="12"/>
        <w:szCs w:val="12"/>
      </w:rPr>
    </w:pPr>
    <w:r w:rsidRPr="00944F7C">
      <w:rPr>
        <w:rFonts w:ascii="Arial" w:eastAsia="Times New Roman" w:hAnsi="Arial" w:cs="Arial"/>
        <w:b/>
        <w:bCs/>
        <w:color w:val="000000"/>
        <w:sz w:val="12"/>
        <w:szCs w:val="12"/>
        <w:lang w:eastAsia="es-ES"/>
      </w:rPr>
      <w:t>PLAN DE NECESIDADES CONSOLIDADO No</w:t>
    </w:r>
    <w:r w:rsidRPr="00944F7C">
      <w:rPr>
        <w:rFonts w:ascii="Arial" w:eastAsia="Times New Roman" w:hAnsi="Arial" w:cs="Arial"/>
        <w:b/>
        <w:bCs/>
        <w:color w:val="000000"/>
        <w:sz w:val="12"/>
        <w:szCs w:val="12"/>
        <w:u w:val="single"/>
        <w:lang w:eastAsia="es-ES"/>
      </w:rPr>
      <w:t>.134/</w:t>
    </w:r>
    <w:r w:rsidRPr="00944F7C">
      <w:rPr>
        <w:rFonts w:ascii="Arial" w:eastAsia="Times New Roman" w:hAnsi="Arial" w:cs="Arial"/>
        <w:b/>
        <w:bCs/>
        <w:color w:val="000000"/>
        <w:sz w:val="12"/>
        <w:szCs w:val="12"/>
        <w:lang w:eastAsia="es-ES"/>
      </w:rPr>
      <w:t xml:space="preserve"> QUE EMITE LA CENTRAL ADMINISTRATIVA Y CONTABLE ESPECIALIZADA DE INGENIEROS PARA</w:t>
    </w:r>
    <w:r w:rsidRPr="00944F7C">
      <w:rPr>
        <w:rFonts w:ascii="Arial" w:hAnsi="Arial" w:cs="Arial"/>
        <w:sz w:val="12"/>
        <w:szCs w:val="12"/>
      </w:rPr>
      <w:t xml:space="preserve"> </w:t>
    </w:r>
    <w:r w:rsidRPr="00944F7C">
      <w:rPr>
        <w:rFonts w:ascii="Arial" w:eastAsia="Times New Roman" w:hAnsi="Arial" w:cs="Arial"/>
        <w:b/>
        <w:bCs/>
        <w:color w:val="000000"/>
        <w:sz w:val="12"/>
        <w:szCs w:val="12"/>
        <w:lang w:eastAsia="es-ES"/>
      </w:rPr>
      <w:t xml:space="preserve">LA CONTRATACIÓN DE SERVICIOS DE </w:t>
    </w:r>
    <w:r w:rsidRPr="00944F7C">
      <w:rPr>
        <w:rFonts w:ascii="Arial" w:eastAsia="Times New Roman" w:hAnsi="Arial" w:cs="Arial"/>
        <w:b/>
        <w:bCs/>
        <w:sz w:val="12"/>
        <w:szCs w:val="12"/>
        <w:lang w:eastAsia="es-ES"/>
      </w:rPr>
      <w:t xml:space="preserve">CONSTRUCCION </w:t>
    </w:r>
    <w:r w:rsidRPr="00944F7C">
      <w:rPr>
        <w:rFonts w:ascii="Arial" w:hAnsi="Arial" w:cs="Arial"/>
        <w:b/>
        <w:bCs/>
        <w:sz w:val="12"/>
        <w:szCs w:val="12"/>
      </w:rPr>
      <w:t>DE LAS UNIDADES DEL EJERCITO NACIONAL ASÍ: REALIZAR MANTENIMIENTO DE LAS INSTALACIONES FACHADA DE LA BRIGADA DE INTELIGENCIA M</w:t>
    </w:r>
    <w:r w:rsidR="00C733E4">
      <w:rPr>
        <w:rFonts w:ascii="Arial" w:hAnsi="Arial" w:cs="Arial"/>
        <w:b/>
        <w:bCs/>
        <w:sz w:val="12"/>
        <w:szCs w:val="12"/>
      </w:rPr>
      <w:t>ILITAR</w:t>
    </w:r>
    <w:r w:rsidRPr="00944F7C">
      <w:rPr>
        <w:rFonts w:ascii="Arial" w:hAnsi="Arial" w:cs="Arial"/>
        <w:b/>
        <w:bCs/>
        <w:sz w:val="12"/>
        <w:szCs w:val="12"/>
      </w:rPr>
      <w:t xml:space="preserve"> 1 UBICADA EN FUERTE AÉREO CATAM AEROPUERTO EL DORADO BOGOTÁ D.C A EJECUTAR DURANTE LA VIGENCIA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86D40"/>
    <w:multiLevelType w:val="hybridMultilevel"/>
    <w:tmpl w:val="101676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7305E8"/>
    <w:multiLevelType w:val="hybridMultilevel"/>
    <w:tmpl w:val="A5426B82"/>
    <w:lvl w:ilvl="0" w:tplc="219493FC">
      <w:numFmt w:val="bullet"/>
      <w:lvlText w:val=""/>
      <w:lvlJc w:val="left"/>
      <w:pPr>
        <w:ind w:left="720" w:hanging="360"/>
      </w:pPr>
      <w:rPr>
        <w:rFonts w:ascii="Arial Narrow" w:eastAsia="Times New Roman" w:hAnsi="Arial Narrow"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774956"/>
    <w:multiLevelType w:val="hybridMultilevel"/>
    <w:tmpl w:val="E0EC3FB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C3F65B2"/>
    <w:multiLevelType w:val="multilevel"/>
    <w:tmpl w:val="D11A6D12"/>
    <w:lvl w:ilvl="0">
      <w:start w:val="1"/>
      <w:numFmt w:val="decimal"/>
      <w:lvlText w:val="%1."/>
      <w:lvlJc w:val="left"/>
      <w:pPr>
        <w:ind w:left="780" w:hanging="42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440" w:hanging="1080"/>
      </w:pPr>
    </w:lvl>
    <w:lvl w:ilvl="8">
      <w:start w:val="1"/>
      <w:numFmt w:val="decimal"/>
      <w:isLgl/>
      <w:lvlText w:val="%1.%2.%3.%4.%5.%6.%7.%8.%9"/>
      <w:lvlJc w:val="left"/>
      <w:pPr>
        <w:ind w:left="1800" w:hanging="1440"/>
      </w:pPr>
    </w:lvl>
  </w:abstractNum>
  <w:abstractNum w:abstractNumId="4" w15:restartNumberingAfterBreak="0">
    <w:nsid w:val="227D47F5"/>
    <w:multiLevelType w:val="hybridMultilevel"/>
    <w:tmpl w:val="6B065D2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5B41DF7"/>
    <w:multiLevelType w:val="hybridMultilevel"/>
    <w:tmpl w:val="89E472CE"/>
    <w:lvl w:ilvl="0" w:tplc="0C0A0001">
      <w:start w:val="1"/>
      <w:numFmt w:val="bullet"/>
      <w:lvlText w:val=""/>
      <w:lvlJc w:val="left"/>
      <w:pPr>
        <w:ind w:left="1152" w:hanging="360"/>
      </w:pPr>
      <w:rPr>
        <w:rFonts w:ascii="Symbol" w:hAnsi="Symbol" w:hint="default"/>
      </w:rPr>
    </w:lvl>
    <w:lvl w:ilvl="1" w:tplc="0C0A0003">
      <w:start w:val="1"/>
      <w:numFmt w:val="bullet"/>
      <w:lvlText w:val="o"/>
      <w:lvlJc w:val="left"/>
      <w:pPr>
        <w:ind w:left="1872" w:hanging="360"/>
      </w:pPr>
      <w:rPr>
        <w:rFonts w:ascii="Courier New" w:hAnsi="Courier New" w:cs="Courier New" w:hint="default"/>
      </w:rPr>
    </w:lvl>
    <w:lvl w:ilvl="2" w:tplc="0C0A0005">
      <w:start w:val="1"/>
      <w:numFmt w:val="bullet"/>
      <w:lvlText w:val=""/>
      <w:lvlJc w:val="left"/>
      <w:pPr>
        <w:ind w:left="2592" w:hanging="360"/>
      </w:pPr>
      <w:rPr>
        <w:rFonts w:ascii="Wingdings" w:hAnsi="Wingdings" w:hint="default"/>
      </w:rPr>
    </w:lvl>
    <w:lvl w:ilvl="3" w:tplc="0C0A0001">
      <w:start w:val="1"/>
      <w:numFmt w:val="bullet"/>
      <w:lvlText w:val=""/>
      <w:lvlJc w:val="left"/>
      <w:pPr>
        <w:ind w:left="3312" w:hanging="360"/>
      </w:pPr>
      <w:rPr>
        <w:rFonts w:ascii="Symbol" w:hAnsi="Symbol" w:hint="default"/>
      </w:rPr>
    </w:lvl>
    <w:lvl w:ilvl="4" w:tplc="0C0A0003">
      <w:start w:val="1"/>
      <w:numFmt w:val="bullet"/>
      <w:lvlText w:val="o"/>
      <w:lvlJc w:val="left"/>
      <w:pPr>
        <w:ind w:left="4032" w:hanging="360"/>
      </w:pPr>
      <w:rPr>
        <w:rFonts w:ascii="Courier New" w:hAnsi="Courier New" w:cs="Courier New" w:hint="default"/>
      </w:rPr>
    </w:lvl>
    <w:lvl w:ilvl="5" w:tplc="0C0A0005">
      <w:start w:val="1"/>
      <w:numFmt w:val="bullet"/>
      <w:lvlText w:val=""/>
      <w:lvlJc w:val="left"/>
      <w:pPr>
        <w:ind w:left="4752" w:hanging="360"/>
      </w:pPr>
      <w:rPr>
        <w:rFonts w:ascii="Wingdings" w:hAnsi="Wingdings" w:hint="default"/>
      </w:rPr>
    </w:lvl>
    <w:lvl w:ilvl="6" w:tplc="0C0A0001">
      <w:start w:val="1"/>
      <w:numFmt w:val="bullet"/>
      <w:lvlText w:val=""/>
      <w:lvlJc w:val="left"/>
      <w:pPr>
        <w:ind w:left="5472" w:hanging="360"/>
      </w:pPr>
      <w:rPr>
        <w:rFonts w:ascii="Symbol" w:hAnsi="Symbol" w:hint="default"/>
      </w:rPr>
    </w:lvl>
    <w:lvl w:ilvl="7" w:tplc="0C0A0003">
      <w:start w:val="1"/>
      <w:numFmt w:val="bullet"/>
      <w:lvlText w:val="o"/>
      <w:lvlJc w:val="left"/>
      <w:pPr>
        <w:ind w:left="6192" w:hanging="360"/>
      </w:pPr>
      <w:rPr>
        <w:rFonts w:ascii="Courier New" w:hAnsi="Courier New" w:cs="Courier New" w:hint="default"/>
      </w:rPr>
    </w:lvl>
    <w:lvl w:ilvl="8" w:tplc="0C0A0005">
      <w:start w:val="1"/>
      <w:numFmt w:val="bullet"/>
      <w:lvlText w:val=""/>
      <w:lvlJc w:val="left"/>
      <w:pPr>
        <w:ind w:left="6912" w:hanging="360"/>
      </w:pPr>
      <w:rPr>
        <w:rFonts w:ascii="Wingdings" w:hAnsi="Wingdings" w:hint="default"/>
      </w:rPr>
    </w:lvl>
  </w:abstractNum>
  <w:abstractNum w:abstractNumId="6" w15:restartNumberingAfterBreak="0">
    <w:nsid w:val="2EF53B95"/>
    <w:multiLevelType w:val="hybridMultilevel"/>
    <w:tmpl w:val="539CEE3A"/>
    <w:lvl w:ilvl="0" w:tplc="54A6BEEE">
      <w:start w:val="8"/>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15535E8"/>
    <w:multiLevelType w:val="hybridMultilevel"/>
    <w:tmpl w:val="186C34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7A57ACD"/>
    <w:multiLevelType w:val="hybridMultilevel"/>
    <w:tmpl w:val="B0F08770"/>
    <w:lvl w:ilvl="0" w:tplc="29E8F574">
      <w:start w:val="1"/>
      <w:numFmt w:val="upperLetter"/>
      <w:lvlText w:val="%1)"/>
      <w:lvlJc w:val="left"/>
      <w:pPr>
        <w:ind w:left="720" w:hanging="360"/>
      </w:pPr>
      <w:rPr>
        <w:rFonts w:ascii="Arial" w:hAnsi="Arial" w:cs="Arial"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3CA24CDD"/>
    <w:multiLevelType w:val="hybridMultilevel"/>
    <w:tmpl w:val="7BD2B1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1CC4AB7"/>
    <w:multiLevelType w:val="hybridMultilevel"/>
    <w:tmpl w:val="142064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2DA3F20"/>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57145630"/>
    <w:multiLevelType w:val="hybridMultilevel"/>
    <w:tmpl w:val="7E669128"/>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3" w15:restartNumberingAfterBreak="0">
    <w:nsid w:val="5BD371CE"/>
    <w:multiLevelType w:val="hybridMultilevel"/>
    <w:tmpl w:val="95C8B0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C3724C8"/>
    <w:multiLevelType w:val="hybridMultilevel"/>
    <w:tmpl w:val="782A75A2"/>
    <w:lvl w:ilvl="0" w:tplc="54A6BEEE">
      <w:start w:val="8"/>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0"/>
  </w:num>
  <w:num w:numId="7">
    <w:abstractNumId w:val="4"/>
  </w:num>
  <w:num w:numId="8">
    <w:abstractNumId w:val="6"/>
  </w:num>
  <w:num w:numId="9">
    <w:abstractNumId w:val="14"/>
  </w:num>
  <w:num w:numId="10">
    <w:abstractNumId w:val="10"/>
  </w:num>
  <w:num w:numId="11">
    <w:abstractNumId w:val="7"/>
  </w:num>
  <w:num w:numId="12">
    <w:abstractNumId w:val="12"/>
  </w:num>
  <w:num w:numId="13">
    <w:abstractNumId w:val="2"/>
  </w:num>
  <w:num w:numId="14">
    <w:abstractNumId w:val="8"/>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4A7"/>
    <w:rsid w:val="0000292C"/>
    <w:rsid w:val="00003646"/>
    <w:rsid w:val="000047C0"/>
    <w:rsid w:val="00006AE2"/>
    <w:rsid w:val="00010455"/>
    <w:rsid w:val="0001150D"/>
    <w:rsid w:val="00013EE7"/>
    <w:rsid w:val="000166F1"/>
    <w:rsid w:val="000173B4"/>
    <w:rsid w:val="00023B16"/>
    <w:rsid w:val="00023F34"/>
    <w:rsid w:val="00026DC3"/>
    <w:rsid w:val="00027B58"/>
    <w:rsid w:val="00031D03"/>
    <w:rsid w:val="00031E9A"/>
    <w:rsid w:val="0003274B"/>
    <w:rsid w:val="00034032"/>
    <w:rsid w:val="00034D50"/>
    <w:rsid w:val="00035D68"/>
    <w:rsid w:val="00036209"/>
    <w:rsid w:val="0004268D"/>
    <w:rsid w:val="0004386F"/>
    <w:rsid w:val="00043969"/>
    <w:rsid w:val="00045CA0"/>
    <w:rsid w:val="0004614C"/>
    <w:rsid w:val="0004708D"/>
    <w:rsid w:val="00052162"/>
    <w:rsid w:val="000524BD"/>
    <w:rsid w:val="00055067"/>
    <w:rsid w:val="00056216"/>
    <w:rsid w:val="00057917"/>
    <w:rsid w:val="0006042E"/>
    <w:rsid w:val="00060A98"/>
    <w:rsid w:val="00066735"/>
    <w:rsid w:val="000723C2"/>
    <w:rsid w:val="0007733B"/>
    <w:rsid w:val="0008514A"/>
    <w:rsid w:val="00085989"/>
    <w:rsid w:val="00086E65"/>
    <w:rsid w:val="000871EE"/>
    <w:rsid w:val="00087612"/>
    <w:rsid w:val="0009011C"/>
    <w:rsid w:val="0009169A"/>
    <w:rsid w:val="000938C5"/>
    <w:rsid w:val="00094F00"/>
    <w:rsid w:val="0009519B"/>
    <w:rsid w:val="0009659C"/>
    <w:rsid w:val="000A0D5C"/>
    <w:rsid w:val="000A4211"/>
    <w:rsid w:val="000B1399"/>
    <w:rsid w:val="000B349C"/>
    <w:rsid w:val="000B4BBA"/>
    <w:rsid w:val="000C33B6"/>
    <w:rsid w:val="000C3F21"/>
    <w:rsid w:val="000D08F6"/>
    <w:rsid w:val="000D1B7F"/>
    <w:rsid w:val="000D2387"/>
    <w:rsid w:val="000D2B13"/>
    <w:rsid w:val="000D4080"/>
    <w:rsid w:val="000D45A3"/>
    <w:rsid w:val="000D4DBC"/>
    <w:rsid w:val="000D62D0"/>
    <w:rsid w:val="000E0B40"/>
    <w:rsid w:val="000E235F"/>
    <w:rsid w:val="000E403E"/>
    <w:rsid w:val="000E4097"/>
    <w:rsid w:val="000E5985"/>
    <w:rsid w:val="000E5F99"/>
    <w:rsid w:val="000E7314"/>
    <w:rsid w:val="000F0801"/>
    <w:rsid w:val="000F1F33"/>
    <w:rsid w:val="000F3F13"/>
    <w:rsid w:val="000F4393"/>
    <w:rsid w:val="000F4E10"/>
    <w:rsid w:val="00102901"/>
    <w:rsid w:val="0010413D"/>
    <w:rsid w:val="00104B2A"/>
    <w:rsid w:val="00111541"/>
    <w:rsid w:val="0011170A"/>
    <w:rsid w:val="0011176E"/>
    <w:rsid w:val="0011552C"/>
    <w:rsid w:val="0011565C"/>
    <w:rsid w:val="00115B70"/>
    <w:rsid w:val="00116F36"/>
    <w:rsid w:val="001175DA"/>
    <w:rsid w:val="0011786B"/>
    <w:rsid w:val="00121A94"/>
    <w:rsid w:val="0012344B"/>
    <w:rsid w:val="00126463"/>
    <w:rsid w:val="001306A4"/>
    <w:rsid w:val="00130B90"/>
    <w:rsid w:val="00135BCB"/>
    <w:rsid w:val="00142B29"/>
    <w:rsid w:val="00152B64"/>
    <w:rsid w:val="00154DCA"/>
    <w:rsid w:val="00161194"/>
    <w:rsid w:val="00162295"/>
    <w:rsid w:val="00163FDF"/>
    <w:rsid w:val="001665CC"/>
    <w:rsid w:val="00166D59"/>
    <w:rsid w:val="00174B9A"/>
    <w:rsid w:val="00174D8A"/>
    <w:rsid w:val="0017519F"/>
    <w:rsid w:val="001810DC"/>
    <w:rsid w:val="001811DC"/>
    <w:rsid w:val="00185EAE"/>
    <w:rsid w:val="001862B5"/>
    <w:rsid w:val="0018650D"/>
    <w:rsid w:val="0018746E"/>
    <w:rsid w:val="00196703"/>
    <w:rsid w:val="00196E1A"/>
    <w:rsid w:val="00197233"/>
    <w:rsid w:val="001A0B49"/>
    <w:rsid w:val="001A3883"/>
    <w:rsid w:val="001A4A2A"/>
    <w:rsid w:val="001A6DBE"/>
    <w:rsid w:val="001A728D"/>
    <w:rsid w:val="001B4197"/>
    <w:rsid w:val="001B4472"/>
    <w:rsid w:val="001B4843"/>
    <w:rsid w:val="001B48CE"/>
    <w:rsid w:val="001C7070"/>
    <w:rsid w:val="001C741A"/>
    <w:rsid w:val="001C7BA3"/>
    <w:rsid w:val="001C7DED"/>
    <w:rsid w:val="001D0764"/>
    <w:rsid w:val="001D4490"/>
    <w:rsid w:val="001D6FFA"/>
    <w:rsid w:val="001D70CB"/>
    <w:rsid w:val="001E5BC4"/>
    <w:rsid w:val="001F0774"/>
    <w:rsid w:val="001F09F1"/>
    <w:rsid w:val="001F1E38"/>
    <w:rsid w:val="001F2070"/>
    <w:rsid w:val="001F256C"/>
    <w:rsid w:val="001F2A7D"/>
    <w:rsid w:val="001F34CB"/>
    <w:rsid w:val="001F39B6"/>
    <w:rsid w:val="001F76B0"/>
    <w:rsid w:val="00201D4D"/>
    <w:rsid w:val="00202ECD"/>
    <w:rsid w:val="00206734"/>
    <w:rsid w:val="00210E28"/>
    <w:rsid w:val="00212256"/>
    <w:rsid w:val="0021288F"/>
    <w:rsid w:val="00213EE6"/>
    <w:rsid w:val="0021575B"/>
    <w:rsid w:val="00215EFD"/>
    <w:rsid w:val="00220477"/>
    <w:rsid w:val="00221A62"/>
    <w:rsid w:val="00222B50"/>
    <w:rsid w:val="00222E8E"/>
    <w:rsid w:val="0022468F"/>
    <w:rsid w:val="00225527"/>
    <w:rsid w:val="0022616E"/>
    <w:rsid w:val="00231942"/>
    <w:rsid w:val="00232E7D"/>
    <w:rsid w:val="00233FE4"/>
    <w:rsid w:val="00234707"/>
    <w:rsid w:val="0023574C"/>
    <w:rsid w:val="00236029"/>
    <w:rsid w:val="00236546"/>
    <w:rsid w:val="00236F70"/>
    <w:rsid w:val="002401B6"/>
    <w:rsid w:val="00240622"/>
    <w:rsid w:val="00240712"/>
    <w:rsid w:val="00241666"/>
    <w:rsid w:val="0024380B"/>
    <w:rsid w:val="00247DB0"/>
    <w:rsid w:val="00250201"/>
    <w:rsid w:val="002505E9"/>
    <w:rsid w:val="00254435"/>
    <w:rsid w:val="00254880"/>
    <w:rsid w:val="00255F1B"/>
    <w:rsid w:val="002560B1"/>
    <w:rsid w:val="00260D95"/>
    <w:rsid w:val="00263182"/>
    <w:rsid w:val="00263FB7"/>
    <w:rsid w:val="00264070"/>
    <w:rsid w:val="00264AD6"/>
    <w:rsid w:val="00265702"/>
    <w:rsid w:val="00265BEC"/>
    <w:rsid w:val="00265F69"/>
    <w:rsid w:val="00271FC5"/>
    <w:rsid w:val="002757F8"/>
    <w:rsid w:val="00275CC3"/>
    <w:rsid w:val="00281892"/>
    <w:rsid w:val="00281EF4"/>
    <w:rsid w:val="00282638"/>
    <w:rsid w:val="00284972"/>
    <w:rsid w:val="00292BBD"/>
    <w:rsid w:val="00292D4F"/>
    <w:rsid w:val="00292D8D"/>
    <w:rsid w:val="00296A47"/>
    <w:rsid w:val="002974A1"/>
    <w:rsid w:val="002A0BF9"/>
    <w:rsid w:val="002A177C"/>
    <w:rsid w:val="002A243C"/>
    <w:rsid w:val="002A2F43"/>
    <w:rsid w:val="002A45B8"/>
    <w:rsid w:val="002A50BA"/>
    <w:rsid w:val="002A52A4"/>
    <w:rsid w:val="002A73E5"/>
    <w:rsid w:val="002A7DB5"/>
    <w:rsid w:val="002B2613"/>
    <w:rsid w:val="002B5BFA"/>
    <w:rsid w:val="002B7B86"/>
    <w:rsid w:val="002C24A7"/>
    <w:rsid w:val="002C2E69"/>
    <w:rsid w:val="002C70FD"/>
    <w:rsid w:val="002C7A65"/>
    <w:rsid w:val="002D0460"/>
    <w:rsid w:val="002D0610"/>
    <w:rsid w:val="002D4C9F"/>
    <w:rsid w:val="002D5A53"/>
    <w:rsid w:val="002D7FFE"/>
    <w:rsid w:val="002E0241"/>
    <w:rsid w:val="002E34BB"/>
    <w:rsid w:val="002E4AEE"/>
    <w:rsid w:val="002E67C2"/>
    <w:rsid w:val="002E68CA"/>
    <w:rsid w:val="002E6F66"/>
    <w:rsid w:val="002F273B"/>
    <w:rsid w:val="002F4925"/>
    <w:rsid w:val="002F5181"/>
    <w:rsid w:val="002F69BA"/>
    <w:rsid w:val="00300127"/>
    <w:rsid w:val="00300820"/>
    <w:rsid w:val="00303A3E"/>
    <w:rsid w:val="00303E11"/>
    <w:rsid w:val="00305C2E"/>
    <w:rsid w:val="0030740B"/>
    <w:rsid w:val="003111A5"/>
    <w:rsid w:val="00311D9A"/>
    <w:rsid w:val="0031287A"/>
    <w:rsid w:val="0031630B"/>
    <w:rsid w:val="00317195"/>
    <w:rsid w:val="0031749B"/>
    <w:rsid w:val="00322007"/>
    <w:rsid w:val="0032576F"/>
    <w:rsid w:val="0032596F"/>
    <w:rsid w:val="00332A61"/>
    <w:rsid w:val="003333E5"/>
    <w:rsid w:val="00333A94"/>
    <w:rsid w:val="00334913"/>
    <w:rsid w:val="00335311"/>
    <w:rsid w:val="00336ABA"/>
    <w:rsid w:val="0033724E"/>
    <w:rsid w:val="00340C2B"/>
    <w:rsid w:val="00342000"/>
    <w:rsid w:val="00343854"/>
    <w:rsid w:val="00343887"/>
    <w:rsid w:val="00344510"/>
    <w:rsid w:val="0034626C"/>
    <w:rsid w:val="00346ED4"/>
    <w:rsid w:val="003504DB"/>
    <w:rsid w:val="003539E8"/>
    <w:rsid w:val="00354764"/>
    <w:rsid w:val="003550FB"/>
    <w:rsid w:val="00355787"/>
    <w:rsid w:val="00356F0D"/>
    <w:rsid w:val="00357132"/>
    <w:rsid w:val="00363D8F"/>
    <w:rsid w:val="003747BC"/>
    <w:rsid w:val="0037691B"/>
    <w:rsid w:val="0038055A"/>
    <w:rsid w:val="0038298D"/>
    <w:rsid w:val="003834D9"/>
    <w:rsid w:val="00383CE6"/>
    <w:rsid w:val="00383FC3"/>
    <w:rsid w:val="00386E40"/>
    <w:rsid w:val="00386E80"/>
    <w:rsid w:val="00387E31"/>
    <w:rsid w:val="0039374D"/>
    <w:rsid w:val="00393CF0"/>
    <w:rsid w:val="00394FED"/>
    <w:rsid w:val="003960E9"/>
    <w:rsid w:val="003A7099"/>
    <w:rsid w:val="003B3763"/>
    <w:rsid w:val="003B4335"/>
    <w:rsid w:val="003B502F"/>
    <w:rsid w:val="003B5374"/>
    <w:rsid w:val="003B5553"/>
    <w:rsid w:val="003B6422"/>
    <w:rsid w:val="003B6F24"/>
    <w:rsid w:val="003B77B4"/>
    <w:rsid w:val="003C365D"/>
    <w:rsid w:val="003C5182"/>
    <w:rsid w:val="003C6657"/>
    <w:rsid w:val="003C6926"/>
    <w:rsid w:val="003C7752"/>
    <w:rsid w:val="003D0EE2"/>
    <w:rsid w:val="003D1C36"/>
    <w:rsid w:val="003D2797"/>
    <w:rsid w:val="003D3486"/>
    <w:rsid w:val="003D3F68"/>
    <w:rsid w:val="003D6050"/>
    <w:rsid w:val="003D64CC"/>
    <w:rsid w:val="003E1267"/>
    <w:rsid w:val="003E4F8F"/>
    <w:rsid w:val="003E5722"/>
    <w:rsid w:val="003E689B"/>
    <w:rsid w:val="003E72A8"/>
    <w:rsid w:val="003F1C7D"/>
    <w:rsid w:val="003F3B1B"/>
    <w:rsid w:val="003F4C93"/>
    <w:rsid w:val="003F4C98"/>
    <w:rsid w:val="003F5DA9"/>
    <w:rsid w:val="004000E7"/>
    <w:rsid w:val="00411B41"/>
    <w:rsid w:val="004122A3"/>
    <w:rsid w:val="00412E10"/>
    <w:rsid w:val="004147D3"/>
    <w:rsid w:val="00423E35"/>
    <w:rsid w:val="00425430"/>
    <w:rsid w:val="004257EC"/>
    <w:rsid w:val="00432028"/>
    <w:rsid w:val="004320D4"/>
    <w:rsid w:val="00436242"/>
    <w:rsid w:val="00436B3A"/>
    <w:rsid w:val="00436CDF"/>
    <w:rsid w:val="00437A42"/>
    <w:rsid w:val="00441C25"/>
    <w:rsid w:val="00443C0A"/>
    <w:rsid w:val="004447D9"/>
    <w:rsid w:val="00447FE8"/>
    <w:rsid w:val="0045048D"/>
    <w:rsid w:val="00451B6E"/>
    <w:rsid w:val="00453FB6"/>
    <w:rsid w:val="004552A5"/>
    <w:rsid w:val="004554EC"/>
    <w:rsid w:val="004565AC"/>
    <w:rsid w:val="00457AB3"/>
    <w:rsid w:val="00462836"/>
    <w:rsid w:val="00462ACA"/>
    <w:rsid w:val="004632E7"/>
    <w:rsid w:val="00464EE0"/>
    <w:rsid w:val="00466CBD"/>
    <w:rsid w:val="00472B45"/>
    <w:rsid w:val="00472F9E"/>
    <w:rsid w:val="0047513C"/>
    <w:rsid w:val="0047548D"/>
    <w:rsid w:val="00475C5B"/>
    <w:rsid w:val="004761B3"/>
    <w:rsid w:val="00476524"/>
    <w:rsid w:val="00476A1A"/>
    <w:rsid w:val="0048695F"/>
    <w:rsid w:val="00486A1A"/>
    <w:rsid w:val="00491381"/>
    <w:rsid w:val="004915DB"/>
    <w:rsid w:val="004918F4"/>
    <w:rsid w:val="0049578A"/>
    <w:rsid w:val="00495EAF"/>
    <w:rsid w:val="004962AF"/>
    <w:rsid w:val="00496DF5"/>
    <w:rsid w:val="00497FB2"/>
    <w:rsid w:val="004A06E0"/>
    <w:rsid w:val="004A17D6"/>
    <w:rsid w:val="004A340E"/>
    <w:rsid w:val="004A4E08"/>
    <w:rsid w:val="004A5D42"/>
    <w:rsid w:val="004A6719"/>
    <w:rsid w:val="004A789A"/>
    <w:rsid w:val="004A7CDC"/>
    <w:rsid w:val="004B1D8C"/>
    <w:rsid w:val="004B1E95"/>
    <w:rsid w:val="004B2672"/>
    <w:rsid w:val="004B3A40"/>
    <w:rsid w:val="004B3CF4"/>
    <w:rsid w:val="004B5F2A"/>
    <w:rsid w:val="004C1505"/>
    <w:rsid w:val="004C158B"/>
    <w:rsid w:val="004C4A5B"/>
    <w:rsid w:val="004C5477"/>
    <w:rsid w:val="004C5493"/>
    <w:rsid w:val="004C5D3E"/>
    <w:rsid w:val="004C6FE2"/>
    <w:rsid w:val="004C731A"/>
    <w:rsid w:val="004D011F"/>
    <w:rsid w:val="004D17FB"/>
    <w:rsid w:val="004D1CAC"/>
    <w:rsid w:val="004D4B0A"/>
    <w:rsid w:val="004D4ED6"/>
    <w:rsid w:val="004D5096"/>
    <w:rsid w:val="004D5532"/>
    <w:rsid w:val="004D6D98"/>
    <w:rsid w:val="004D7254"/>
    <w:rsid w:val="004D7A6E"/>
    <w:rsid w:val="004D7B17"/>
    <w:rsid w:val="004E078C"/>
    <w:rsid w:val="004E15AB"/>
    <w:rsid w:val="004E72E8"/>
    <w:rsid w:val="004E7FF3"/>
    <w:rsid w:val="004F0173"/>
    <w:rsid w:val="004F1CFE"/>
    <w:rsid w:val="004F2667"/>
    <w:rsid w:val="004F35FD"/>
    <w:rsid w:val="0050049F"/>
    <w:rsid w:val="0050357E"/>
    <w:rsid w:val="005036D6"/>
    <w:rsid w:val="00504E13"/>
    <w:rsid w:val="00505020"/>
    <w:rsid w:val="00510095"/>
    <w:rsid w:val="0051378D"/>
    <w:rsid w:val="00516406"/>
    <w:rsid w:val="005201BA"/>
    <w:rsid w:val="00520A9D"/>
    <w:rsid w:val="00521614"/>
    <w:rsid w:val="005239EE"/>
    <w:rsid w:val="005244A0"/>
    <w:rsid w:val="0052486F"/>
    <w:rsid w:val="00526291"/>
    <w:rsid w:val="00526432"/>
    <w:rsid w:val="005307CB"/>
    <w:rsid w:val="005329F3"/>
    <w:rsid w:val="005331B4"/>
    <w:rsid w:val="0053412E"/>
    <w:rsid w:val="005341C4"/>
    <w:rsid w:val="0053774D"/>
    <w:rsid w:val="0054000F"/>
    <w:rsid w:val="00540983"/>
    <w:rsid w:val="00541113"/>
    <w:rsid w:val="0054404B"/>
    <w:rsid w:val="005443AB"/>
    <w:rsid w:val="0054457C"/>
    <w:rsid w:val="00544623"/>
    <w:rsid w:val="005476CA"/>
    <w:rsid w:val="0055402A"/>
    <w:rsid w:val="00556188"/>
    <w:rsid w:val="0056474F"/>
    <w:rsid w:val="0056773E"/>
    <w:rsid w:val="00571AEF"/>
    <w:rsid w:val="00581242"/>
    <w:rsid w:val="0058139C"/>
    <w:rsid w:val="00582066"/>
    <w:rsid w:val="0058241B"/>
    <w:rsid w:val="0058566A"/>
    <w:rsid w:val="00585C03"/>
    <w:rsid w:val="00586EBC"/>
    <w:rsid w:val="0058797D"/>
    <w:rsid w:val="005904DB"/>
    <w:rsid w:val="005906D1"/>
    <w:rsid w:val="00592194"/>
    <w:rsid w:val="00593056"/>
    <w:rsid w:val="00595AB2"/>
    <w:rsid w:val="00596C63"/>
    <w:rsid w:val="005973B5"/>
    <w:rsid w:val="005A12BF"/>
    <w:rsid w:val="005A44D1"/>
    <w:rsid w:val="005B1ED2"/>
    <w:rsid w:val="005B35B4"/>
    <w:rsid w:val="005B467C"/>
    <w:rsid w:val="005B54F7"/>
    <w:rsid w:val="005B7520"/>
    <w:rsid w:val="005B7B4E"/>
    <w:rsid w:val="005B7D28"/>
    <w:rsid w:val="005C1E9D"/>
    <w:rsid w:val="005C431F"/>
    <w:rsid w:val="005C70D7"/>
    <w:rsid w:val="005C70DA"/>
    <w:rsid w:val="005C7148"/>
    <w:rsid w:val="005C7F9A"/>
    <w:rsid w:val="005D0493"/>
    <w:rsid w:val="005D4886"/>
    <w:rsid w:val="005D68EF"/>
    <w:rsid w:val="005E6667"/>
    <w:rsid w:val="005E7840"/>
    <w:rsid w:val="005F1B30"/>
    <w:rsid w:val="005F1FAD"/>
    <w:rsid w:val="005F2840"/>
    <w:rsid w:val="005F3017"/>
    <w:rsid w:val="005F315F"/>
    <w:rsid w:val="005F3431"/>
    <w:rsid w:val="005F40AF"/>
    <w:rsid w:val="005F4828"/>
    <w:rsid w:val="005F4EC4"/>
    <w:rsid w:val="006035AB"/>
    <w:rsid w:val="00613183"/>
    <w:rsid w:val="00613B85"/>
    <w:rsid w:val="00614E65"/>
    <w:rsid w:val="00623CF2"/>
    <w:rsid w:val="006265E4"/>
    <w:rsid w:val="006301BA"/>
    <w:rsid w:val="00635780"/>
    <w:rsid w:val="0063681C"/>
    <w:rsid w:val="00640C38"/>
    <w:rsid w:val="00643CEF"/>
    <w:rsid w:val="00647221"/>
    <w:rsid w:val="0065233A"/>
    <w:rsid w:val="0065353D"/>
    <w:rsid w:val="0065643E"/>
    <w:rsid w:val="00656B1C"/>
    <w:rsid w:val="00664618"/>
    <w:rsid w:val="00664823"/>
    <w:rsid w:val="00665695"/>
    <w:rsid w:val="006663A5"/>
    <w:rsid w:val="00667FDD"/>
    <w:rsid w:val="006707B8"/>
    <w:rsid w:val="006718FB"/>
    <w:rsid w:val="0067326A"/>
    <w:rsid w:val="00674A72"/>
    <w:rsid w:val="0067702D"/>
    <w:rsid w:val="0067784A"/>
    <w:rsid w:val="00677958"/>
    <w:rsid w:val="00680985"/>
    <w:rsid w:val="00680C81"/>
    <w:rsid w:val="006814A0"/>
    <w:rsid w:val="0068387C"/>
    <w:rsid w:val="00686DB0"/>
    <w:rsid w:val="0069491F"/>
    <w:rsid w:val="00694EE1"/>
    <w:rsid w:val="00695968"/>
    <w:rsid w:val="006969FD"/>
    <w:rsid w:val="00696A05"/>
    <w:rsid w:val="00697CD4"/>
    <w:rsid w:val="006A0C8B"/>
    <w:rsid w:val="006A2B95"/>
    <w:rsid w:val="006A47BF"/>
    <w:rsid w:val="006A5666"/>
    <w:rsid w:val="006A6766"/>
    <w:rsid w:val="006A74D5"/>
    <w:rsid w:val="006B10D1"/>
    <w:rsid w:val="006B12F3"/>
    <w:rsid w:val="006B1F64"/>
    <w:rsid w:val="006B2BF7"/>
    <w:rsid w:val="006B3BE6"/>
    <w:rsid w:val="006B3C5D"/>
    <w:rsid w:val="006B61ED"/>
    <w:rsid w:val="006C0861"/>
    <w:rsid w:val="006C27C6"/>
    <w:rsid w:val="006C3F0B"/>
    <w:rsid w:val="006C732B"/>
    <w:rsid w:val="006C73F3"/>
    <w:rsid w:val="006D1BF1"/>
    <w:rsid w:val="006D1D2A"/>
    <w:rsid w:val="006D1E96"/>
    <w:rsid w:val="006D20FD"/>
    <w:rsid w:val="006D5198"/>
    <w:rsid w:val="006D698A"/>
    <w:rsid w:val="006D69E8"/>
    <w:rsid w:val="006D6DCB"/>
    <w:rsid w:val="006D77E8"/>
    <w:rsid w:val="006D77ED"/>
    <w:rsid w:val="006D7C43"/>
    <w:rsid w:val="006E0BAD"/>
    <w:rsid w:val="006E0F4E"/>
    <w:rsid w:val="006E1DD1"/>
    <w:rsid w:val="006E2DC9"/>
    <w:rsid w:val="006E659A"/>
    <w:rsid w:val="006E7267"/>
    <w:rsid w:val="006F073C"/>
    <w:rsid w:val="006F086E"/>
    <w:rsid w:val="006F0E80"/>
    <w:rsid w:val="006F11F3"/>
    <w:rsid w:val="006F438C"/>
    <w:rsid w:val="006F4542"/>
    <w:rsid w:val="006F53C9"/>
    <w:rsid w:val="006F6EEB"/>
    <w:rsid w:val="00704D6A"/>
    <w:rsid w:val="0070616E"/>
    <w:rsid w:val="0070668A"/>
    <w:rsid w:val="00711FB5"/>
    <w:rsid w:val="0071202F"/>
    <w:rsid w:val="007135ED"/>
    <w:rsid w:val="00714ECA"/>
    <w:rsid w:val="0072096A"/>
    <w:rsid w:val="007213CB"/>
    <w:rsid w:val="00731EB2"/>
    <w:rsid w:val="00736923"/>
    <w:rsid w:val="00740E1D"/>
    <w:rsid w:val="00741CAE"/>
    <w:rsid w:val="00743753"/>
    <w:rsid w:val="007437B7"/>
    <w:rsid w:val="00744689"/>
    <w:rsid w:val="00747C11"/>
    <w:rsid w:val="00751F41"/>
    <w:rsid w:val="00751F63"/>
    <w:rsid w:val="00753F07"/>
    <w:rsid w:val="007549B6"/>
    <w:rsid w:val="00755987"/>
    <w:rsid w:val="00756285"/>
    <w:rsid w:val="00756A2B"/>
    <w:rsid w:val="00757FF7"/>
    <w:rsid w:val="007616C9"/>
    <w:rsid w:val="0076173E"/>
    <w:rsid w:val="00770118"/>
    <w:rsid w:val="00770CA5"/>
    <w:rsid w:val="0077149B"/>
    <w:rsid w:val="00773E75"/>
    <w:rsid w:val="007746F2"/>
    <w:rsid w:val="00775C0F"/>
    <w:rsid w:val="00780885"/>
    <w:rsid w:val="00780EC4"/>
    <w:rsid w:val="00781D63"/>
    <w:rsid w:val="007857D0"/>
    <w:rsid w:val="00785FFC"/>
    <w:rsid w:val="0078726C"/>
    <w:rsid w:val="00787562"/>
    <w:rsid w:val="00792C81"/>
    <w:rsid w:val="007945D0"/>
    <w:rsid w:val="00795668"/>
    <w:rsid w:val="00795CB3"/>
    <w:rsid w:val="007970D3"/>
    <w:rsid w:val="007978EE"/>
    <w:rsid w:val="007A4EE8"/>
    <w:rsid w:val="007A5AFA"/>
    <w:rsid w:val="007A5BF5"/>
    <w:rsid w:val="007B3B97"/>
    <w:rsid w:val="007B3ECE"/>
    <w:rsid w:val="007C26B2"/>
    <w:rsid w:val="007C3CDF"/>
    <w:rsid w:val="007D242B"/>
    <w:rsid w:val="007D2D3B"/>
    <w:rsid w:val="007D2D4D"/>
    <w:rsid w:val="007D31C4"/>
    <w:rsid w:val="007D4680"/>
    <w:rsid w:val="007D4C83"/>
    <w:rsid w:val="007E0142"/>
    <w:rsid w:val="007E483A"/>
    <w:rsid w:val="007E5F47"/>
    <w:rsid w:val="007F39B1"/>
    <w:rsid w:val="007F3E90"/>
    <w:rsid w:val="00802DE8"/>
    <w:rsid w:val="00805F3C"/>
    <w:rsid w:val="008063DA"/>
    <w:rsid w:val="008139FD"/>
    <w:rsid w:val="00817E63"/>
    <w:rsid w:val="00817EEB"/>
    <w:rsid w:val="0082291B"/>
    <w:rsid w:val="00825ED2"/>
    <w:rsid w:val="00827BFE"/>
    <w:rsid w:val="00830998"/>
    <w:rsid w:val="00831608"/>
    <w:rsid w:val="00831C2D"/>
    <w:rsid w:val="00831F6B"/>
    <w:rsid w:val="00832FB5"/>
    <w:rsid w:val="00834F2E"/>
    <w:rsid w:val="00836C44"/>
    <w:rsid w:val="00842059"/>
    <w:rsid w:val="0084351A"/>
    <w:rsid w:val="00843B92"/>
    <w:rsid w:val="00844AEA"/>
    <w:rsid w:val="00845047"/>
    <w:rsid w:val="008458C4"/>
    <w:rsid w:val="00847094"/>
    <w:rsid w:val="00851748"/>
    <w:rsid w:val="00852DFA"/>
    <w:rsid w:val="00855E0A"/>
    <w:rsid w:val="0086045F"/>
    <w:rsid w:val="00861352"/>
    <w:rsid w:val="00861C1D"/>
    <w:rsid w:val="00861E71"/>
    <w:rsid w:val="008675C0"/>
    <w:rsid w:val="00867785"/>
    <w:rsid w:val="008721EB"/>
    <w:rsid w:val="00874FE1"/>
    <w:rsid w:val="00876572"/>
    <w:rsid w:val="00882316"/>
    <w:rsid w:val="008841B4"/>
    <w:rsid w:val="008909E3"/>
    <w:rsid w:val="00890D71"/>
    <w:rsid w:val="008933FF"/>
    <w:rsid w:val="008954CD"/>
    <w:rsid w:val="008962AE"/>
    <w:rsid w:val="008A24B3"/>
    <w:rsid w:val="008A71B3"/>
    <w:rsid w:val="008A7B9A"/>
    <w:rsid w:val="008B0A6B"/>
    <w:rsid w:val="008B0F36"/>
    <w:rsid w:val="008B43A4"/>
    <w:rsid w:val="008B46FA"/>
    <w:rsid w:val="008B4916"/>
    <w:rsid w:val="008B5710"/>
    <w:rsid w:val="008B5976"/>
    <w:rsid w:val="008C010F"/>
    <w:rsid w:val="008C09D3"/>
    <w:rsid w:val="008C230C"/>
    <w:rsid w:val="008C55EF"/>
    <w:rsid w:val="008E0E7B"/>
    <w:rsid w:val="008E175F"/>
    <w:rsid w:val="008E17C5"/>
    <w:rsid w:val="008E2767"/>
    <w:rsid w:val="008E42BA"/>
    <w:rsid w:val="008F3935"/>
    <w:rsid w:val="008F43E1"/>
    <w:rsid w:val="008F4818"/>
    <w:rsid w:val="008F5E43"/>
    <w:rsid w:val="00900AB2"/>
    <w:rsid w:val="009014A6"/>
    <w:rsid w:val="009025F3"/>
    <w:rsid w:val="00902961"/>
    <w:rsid w:val="009071B9"/>
    <w:rsid w:val="00907B25"/>
    <w:rsid w:val="009107A0"/>
    <w:rsid w:val="00911BC8"/>
    <w:rsid w:val="00913BD4"/>
    <w:rsid w:val="00915158"/>
    <w:rsid w:val="00915DD5"/>
    <w:rsid w:val="00917281"/>
    <w:rsid w:val="00920DC5"/>
    <w:rsid w:val="0092102C"/>
    <w:rsid w:val="009237B4"/>
    <w:rsid w:val="00923800"/>
    <w:rsid w:val="00923A2B"/>
    <w:rsid w:val="00926244"/>
    <w:rsid w:val="009265CB"/>
    <w:rsid w:val="00933270"/>
    <w:rsid w:val="00933A89"/>
    <w:rsid w:val="00934110"/>
    <w:rsid w:val="00935544"/>
    <w:rsid w:val="00936F6F"/>
    <w:rsid w:val="009406A8"/>
    <w:rsid w:val="0094177E"/>
    <w:rsid w:val="00943BD2"/>
    <w:rsid w:val="00943F52"/>
    <w:rsid w:val="00944F7C"/>
    <w:rsid w:val="00954558"/>
    <w:rsid w:val="0095511A"/>
    <w:rsid w:val="009551E7"/>
    <w:rsid w:val="00956118"/>
    <w:rsid w:val="00957700"/>
    <w:rsid w:val="0096360A"/>
    <w:rsid w:val="00963BEE"/>
    <w:rsid w:val="0096549B"/>
    <w:rsid w:val="00967729"/>
    <w:rsid w:val="009679FA"/>
    <w:rsid w:val="009736D1"/>
    <w:rsid w:val="00973CA4"/>
    <w:rsid w:val="00974891"/>
    <w:rsid w:val="00976634"/>
    <w:rsid w:val="009772EA"/>
    <w:rsid w:val="00985E83"/>
    <w:rsid w:val="009902E9"/>
    <w:rsid w:val="00991EDA"/>
    <w:rsid w:val="0099247B"/>
    <w:rsid w:val="009935DA"/>
    <w:rsid w:val="0099463E"/>
    <w:rsid w:val="00994E21"/>
    <w:rsid w:val="00995F86"/>
    <w:rsid w:val="009978CD"/>
    <w:rsid w:val="009A0CEA"/>
    <w:rsid w:val="009A1964"/>
    <w:rsid w:val="009A3FF4"/>
    <w:rsid w:val="009A57FF"/>
    <w:rsid w:val="009A5B21"/>
    <w:rsid w:val="009A6DD8"/>
    <w:rsid w:val="009B1621"/>
    <w:rsid w:val="009B3325"/>
    <w:rsid w:val="009B3E3F"/>
    <w:rsid w:val="009B5489"/>
    <w:rsid w:val="009B54D4"/>
    <w:rsid w:val="009B5A17"/>
    <w:rsid w:val="009B75C5"/>
    <w:rsid w:val="009C0701"/>
    <w:rsid w:val="009C07C4"/>
    <w:rsid w:val="009C3D7C"/>
    <w:rsid w:val="009D01EC"/>
    <w:rsid w:val="009D3705"/>
    <w:rsid w:val="009D7ACB"/>
    <w:rsid w:val="009E1D66"/>
    <w:rsid w:val="009E3FE1"/>
    <w:rsid w:val="009E6C9B"/>
    <w:rsid w:val="009E6CB5"/>
    <w:rsid w:val="00A0311F"/>
    <w:rsid w:val="00A036BC"/>
    <w:rsid w:val="00A06DAB"/>
    <w:rsid w:val="00A072C3"/>
    <w:rsid w:val="00A147AA"/>
    <w:rsid w:val="00A14BE1"/>
    <w:rsid w:val="00A150E8"/>
    <w:rsid w:val="00A16B36"/>
    <w:rsid w:val="00A17665"/>
    <w:rsid w:val="00A2539F"/>
    <w:rsid w:val="00A306D5"/>
    <w:rsid w:val="00A32BFC"/>
    <w:rsid w:val="00A35371"/>
    <w:rsid w:val="00A41D64"/>
    <w:rsid w:val="00A41FC7"/>
    <w:rsid w:val="00A43675"/>
    <w:rsid w:val="00A440E8"/>
    <w:rsid w:val="00A46AB1"/>
    <w:rsid w:val="00A46BC8"/>
    <w:rsid w:val="00A479F9"/>
    <w:rsid w:val="00A55480"/>
    <w:rsid w:val="00A61BC5"/>
    <w:rsid w:val="00A62818"/>
    <w:rsid w:val="00A64179"/>
    <w:rsid w:val="00A6449B"/>
    <w:rsid w:val="00A6704C"/>
    <w:rsid w:val="00A67583"/>
    <w:rsid w:val="00A72CD8"/>
    <w:rsid w:val="00A736BE"/>
    <w:rsid w:val="00A77742"/>
    <w:rsid w:val="00A77D0C"/>
    <w:rsid w:val="00A81D1A"/>
    <w:rsid w:val="00A83767"/>
    <w:rsid w:val="00A838D4"/>
    <w:rsid w:val="00A84A1D"/>
    <w:rsid w:val="00A863E8"/>
    <w:rsid w:val="00A8677D"/>
    <w:rsid w:val="00A9186E"/>
    <w:rsid w:val="00A9250D"/>
    <w:rsid w:val="00A94C6B"/>
    <w:rsid w:val="00AA05FC"/>
    <w:rsid w:val="00AA0EBA"/>
    <w:rsid w:val="00AA3494"/>
    <w:rsid w:val="00AA44C8"/>
    <w:rsid w:val="00AA4882"/>
    <w:rsid w:val="00AA577C"/>
    <w:rsid w:val="00AA623F"/>
    <w:rsid w:val="00AA6D48"/>
    <w:rsid w:val="00AB1205"/>
    <w:rsid w:val="00AB3DFF"/>
    <w:rsid w:val="00AB5240"/>
    <w:rsid w:val="00AB7D91"/>
    <w:rsid w:val="00AC621E"/>
    <w:rsid w:val="00AC69B9"/>
    <w:rsid w:val="00AC7509"/>
    <w:rsid w:val="00AD1161"/>
    <w:rsid w:val="00AD4334"/>
    <w:rsid w:val="00AE2C26"/>
    <w:rsid w:val="00AE4ED3"/>
    <w:rsid w:val="00AE6B76"/>
    <w:rsid w:val="00AE744D"/>
    <w:rsid w:val="00AF3001"/>
    <w:rsid w:val="00AF3730"/>
    <w:rsid w:val="00AF4E90"/>
    <w:rsid w:val="00AF6D05"/>
    <w:rsid w:val="00AF751E"/>
    <w:rsid w:val="00AF7D73"/>
    <w:rsid w:val="00B0191E"/>
    <w:rsid w:val="00B02533"/>
    <w:rsid w:val="00B02E77"/>
    <w:rsid w:val="00B032A3"/>
    <w:rsid w:val="00B03D79"/>
    <w:rsid w:val="00B0498B"/>
    <w:rsid w:val="00B051EC"/>
    <w:rsid w:val="00B1011A"/>
    <w:rsid w:val="00B11DFD"/>
    <w:rsid w:val="00B14C41"/>
    <w:rsid w:val="00B16DCB"/>
    <w:rsid w:val="00B241D2"/>
    <w:rsid w:val="00B32A3F"/>
    <w:rsid w:val="00B361EE"/>
    <w:rsid w:val="00B36B17"/>
    <w:rsid w:val="00B40415"/>
    <w:rsid w:val="00B40517"/>
    <w:rsid w:val="00B4082E"/>
    <w:rsid w:val="00B45D59"/>
    <w:rsid w:val="00B47807"/>
    <w:rsid w:val="00B50757"/>
    <w:rsid w:val="00B519A6"/>
    <w:rsid w:val="00B524C9"/>
    <w:rsid w:val="00B534CB"/>
    <w:rsid w:val="00B60DD3"/>
    <w:rsid w:val="00B61C82"/>
    <w:rsid w:val="00B62209"/>
    <w:rsid w:val="00B62D6C"/>
    <w:rsid w:val="00B65E37"/>
    <w:rsid w:val="00B70543"/>
    <w:rsid w:val="00B8317F"/>
    <w:rsid w:val="00B84E20"/>
    <w:rsid w:val="00B85068"/>
    <w:rsid w:val="00B87460"/>
    <w:rsid w:val="00B90A74"/>
    <w:rsid w:val="00B915F3"/>
    <w:rsid w:val="00B91A91"/>
    <w:rsid w:val="00B966BD"/>
    <w:rsid w:val="00BA4A6E"/>
    <w:rsid w:val="00BA4AB0"/>
    <w:rsid w:val="00BA4D81"/>
    <w:rsid w:val="00BA61AD"/>
    <w:rsid w:val="00BA6A15"/>
    <w:rsid w:val="00BB0633"/>
    <w:rsid w:val="00BB4302"/>
    <w:rsid w:val="00BB689B"/>
    <w:rsid w:val="00BC0093"/>
    <w:rsid w:val="00BC2F06"/>
    <w:rsid w:val="00BC40FA"/>
    <w:rsid w:val="00BC5A50"/>
    <w:rsid w:val="00BD6E21"/>
    <w:rsid w:val="00BD6F07"/>
    <w:rsid w:val="00BE41E7"/>
    <w:rsid w:val="00BE4835"/>
    <w:rsid w:val="00BF302D"/>
    <w:rsid w:val="00BF33BC"/>
    <w:rsid w:val="00BF4DED"/>
    <w:rsid w:val="00BF6285"/>
    <w:rsid w:val="00C0045B"/>
    <w:rsid w:val="00C016BC"/>
    <w:rsid w:val="00C0254C"/>
    <w:rsid w:val="00C045B0"/>
    <w:rsid w:val="00C118E1"/>
    <w:rsid w:val="00C134D9"/>
    <w:rsid w:val="00C14045"/>
    <w:rsid w:val="00C15A77"/>
    <w:rsid w:val="00C16791"/>
    <w:rsid w:val="00C16CDC"/>
    <w:rsid w:val="00C171D1"/>
    <w:rsid w:val="00C17F00"/>
    <w:rsid w:val="00C2014F"/>
    <w:rsid w:val="00C22209"/>
    <w:rsid w:val="00C2620A"/>
    <w:rsid w:val="00C264A7"/>
    <w:rsid w:val="00C27613"/>
    <w:rsid w:val="00C27B95"/>
    <w:rsid w:val="00C3195D"/>
    <w:rsid w:val="00C32711"/>
    <w:rsid w:val="00C327B1"/>
    <w:rsid w:val="00C349A9"/>
    <w:rsid w:val="00C35C4A"/>
    <w:rsid w:val="00C36537"/>
    <w:rsid w:val="00C37EE1"/>
    <w:rsid w:val="00C411B8"/>
    <w:rsid w:val="00C42104"/>
    <w:rsid w:val="00C43AF6"/>
    <w:rsid w:val="00C459DE"/>
    <w:rsid w:val="00C52F1D"/>
    <w:rsid w:val="00C536DA"/>
    <w:rsid w:val="00C554EC"/>
    <w:rsid w:val="00C56EFF"/>
    <w:rsid w:val="00C570ED"/>
    <w:rsid w:val="00C63AFD"/>
    <w:rsid w:val="00C64B5B"/>
    <w:rsid w:val="00C64D73"/>
    <w:rsid w:val="00C65809"/>
    <w:rsid w:val="00C65889"/>
    <w:rsid w:val="00C67E89"/>
    <w:rsid w:val="00C713FC"/>
    <w:rsid w:val="00C72A4E"/>
    <w:rsid w:val="00C733E4"/>
    <w:rsid w:val="00C7493C"/>
    <w:rsid w:val="00C7677B"/>
    <w:rsid w:val="00C76DD1"/>
    <w:rsid w:val="00C80441"/>
    <w:rsid w:val="00C81DAF"/>
    <w:rsid w:val="00C82DC6"/>
    <w:rsid w:val="00C90520"/>
    <w:rsid w:val="00C91B64"/>
    <w:rsid w:val="00C93115"/>
    <w:rsid w:val="00C94423"/>
    <w:rsid w:val="00C96FF9"/>
    <w:rsid w:val="00CA0817"/>
    <w:rsid w:val="00CA0878"/>
    <w:rsid w:val="00CA1EFA"/>
    <w:rsid w:val="00CA46F0"/>
    <w:rsid w:val="00CA5C25"/>
    <w:rsid w:val="00CB2030"/>
    <w:rsid w:val="00CB265F"/>
    <w:rsid w:val="00CB2867"/>
    <w:rsid w:val="00CB4244"/>
    <w:rsid w:val="00CC1C58"/>
    <w:rsid w:val="00CC4210"/>
    <w:rsid w:val="00CC5147"/>
    <w:rsid w:val="00CC70AC"/>
    <w:rsid w:val="00CC70EB"/>
    <w:rsid w:val="00CD3329"/>
    <w:rsid w:val="00CD5E91"/>
    <w:rsid w:val="00CE0386"/>
    <w:rsid w:val="00CE3856"/>
    <w:rsid w:val="00CE497B"/>
    <w:rsid w:val="00CE539A"/>
    <w:rsid w:val="00CE7E8F"/>
    <w:rsid w:val="00CF2FD7"/>
    <w:rsid w:val="00CF4CFA"/>
    <w:rsid w:val="00D01B51"/>
    <w:rsid w:val="00D04C93"/>
    <w:rsid w:val="00D0512D"/>
    <w:rsid w:val="00D05299"/>
    <w:rsid w:val="00D06DFC"/>
    <w:rsid w:val="00D1068C"/>
    <w:rsid w:val="00D10812"/>
    <w:rsid w:val="00D10C56"/>
    <w:rsid w:val="00D10F74"/>
    <w:rsid w:val="00D11014"/>
    <w:rsid w:val="00D142BE"/>
    <w:rsid w:val="00D15F0C"/>
    <w:rsid w:val="00D17787"/>
    <w:rsid w:val="00D201AC"/>
    <w:rsid w:val="00D22389"/>
    <w:rsid w:val="00D2264E"/>
    <w:rsid w:val="00D23098"/>
    <w:rsid w:val="00D24760"/>
    <w:rsid w:val="00D26714"/>
    <w:rsid w:val="00D30B5C"/>
    <w:rsid w:val="00D3546D"/>
    <w:rsid w:val="00D3690B"/>
    <w:rsid w:val="00D40213"/>
    <w:rsid w:val="00D41CE1"/>
    <w:rsid w:val="00D44FA1"/>
    <w:rsid w:val="00D45BFC"/>
    <w:rsid w:val="00D45C1C"/>
    <w:rsid w:val="00D50C54"/>
    <w:rsid w:val="00D54A36"/>
    <w:rsid w:val="00D54CD3"/>
    <w:rsid w:val="00D55F85"/>
    <w:rsid w:val="00D619CD"/>
    <w:rsid w:val="00D62B15"/>
    <w:rsid w:val="00D65265"/>
    <w:rsid w:val="00D660D9"/>
    <w:rsid w:val="00D67994"/>
    <w:rsid w:val="00D67AC0"/>
    <w:rsid w:val="00D67B95"/>
    <w:rsid w:val="00D72BF3"/>
    <w:rsid w:val="00D74E3A"/>
    <w:rsid w:val="00D75793"/>
    <w:rsid w:val="00D81D07"/>
    <w:rsid w:val="00D84295"/>
    <w:rsid w:val="00D871C8"/>
    <w:rsid w:val="00D87AF7"/>
    <w:rsid w:val="00D93157"/>
    <w:rsid w:val="00D947D7"/>
    <w:rsid w:val="00D94F5D"/>
    <w:rsid w:val="00DA2033"/>
    <w:rsid w:val="00DA50E9"/>
    <w:rsid w:val="00DA61C7"/>
    <w:rsid w:val="00DA6569"/>
    <w:rsid w:val="00DA7046"/>
    <w:rsid w:val="00DB7183"/>
    <w:rsid w:val="00DC1053"/>
    <w:rsid w:val="00DC30E1"/>
    <w:rsid w:val="00DC4E0F"/>
    <w:rsid w:val="00DC5E50"/>
    <w:rsid w:val="00DD15BB"/>
    <w:rsid w:val="00DD2F44"/>
    <w:rsid w:val="00DD4FE6"/>
    <w:rsid w:val="00DD5B19"/>
    <w:rsid w:val="00DD5F84"/>
    <w:rsid w:val="00DD616A"/>
    <w:rsid w:val="00DE36A0"/>
    <w:rsid w:val="00DE377A"/>
    <w:rsid w:val="00DE3DBF"/>
    <w:rsid w:val="00DE44EE"/>
    <w:rsid w:val="00DE46D5"/>
    <w:rsid w:val="00DE4D20"/>
    <w:rsid w:val="00DE652E"/>
    <w:rsid w:val="00DE682F"/>
    <w:rsid w:val="00DF0F27"/>
    <w:rsid w:val="00DF1974"/>
    <w:rsid w:val="00DF4C65"/>
    <w:rsid w:val="00DF5FE6"/>
    <w:rsid w:val="00DF672A"/>
    <w:rsid w:val="00DF73C4"/>
    <w:rsid w:val="00E00181"/>
    <w:rsid w:val="00E00CB0"/>
    <w:rsid w:val="00E016E7"/>
    <w:rsid w:val="00E02115"/>
    <w:rsid w:val="00E1585F"/>
    <w:rsid w:val="00E172AE"/>
    <w:rsid w:val="00E21CD5"/>
    <w:rsid w:val="00E229F5"/>
    <w:rsid w:val="00E22E07"/>
    <w:rsid w:val="00E240FB"/>
    <w:rsid w:val="00E24F45"/>
    <w:rsid w:val="00E273D8"/>
    <w:rsid w:val="00E30F96"/>
    <w:rsid w:val="00E315BC"/>
    <w:rsid w:val="00E347BA"/>
    <w:rsid w:val="00E35E6C"/>
    <w:rsid w:val="00E403F3"/>
    <w:rsid w:val="00E41BFA"/>
    <w:rsid w:val="00E42D8E"/>
    <w:rsid w:val="00E430CB"/>
    <w:rsid w:val="00E43568"/>
    <w:rsid w:val="00E44328"/>
    <w:rsid w:val="00E44D6F"/>
    <w:rsid w:val="00E47B7D"/>
    <w:rsid w:val="00E503DF"/>
    <w:rsid w:val="00E64D8F"/>
    <w:rsid w:val="00E67D4F"/>
    <w:rsid w:val="00E70886"/>
    <w:rsid w:val="00E73219"/>
    <w:rsid w:val="00E73BE9"/>
    <w:rsid w:val="00E73EB8"/>
    <w:rsid w:val="00E76FEA"/>
    <w:rsid w:val="00E80858"/>
    <w:rsid w:val="00E82D00"/>
    <w:rsid w:val="00E84A10"/>
    <w:rsid w:val="00E9474D"/>
    <w:rsid w:val="00E967FB"/>
    <w:rsid w:val="00E972B0"/>
    <w:rsid w:val="00E97DC1"/>
    <w:rsid w:val="00EA00F1"/>
    <w:rsid w:val="00EA01F3"/>
    <w:rsid w:val="00EA198B"/>
    <w:rsid w:val="00EA3627"/>
    <w:rsid w:val="00EA54ED"/>
    <w:rsid w:val="00EA5E3B"/>
    <w:rsid w:val="00EB2717"/>
    <w:rsid w:val="00EB4683"/>
    <w:rsid w:val="00EB4E52"/>
    <w:rsid w:val="00EB6543"/>
    <w:rsid w:val="00EB65EC"/>
    <w:rsid w:val="00EC0A60"/>
    <w:rsid w:val="00EC2F65"/>
    <w:rsid w:val="00EC375E"/>
    <w:rsid w:val="00EC3E54"/>
    <w:rsid w:val="00ED0F71"/>
    <w:rsid w:val="00ED49D9"/>
    <w:rsid w:val="00ED770D"/>
    <w:rsid w:val="00EE0F5B"/>
    <w:rsid w:val="00EE119B"/>
    <w:rsid w:val="00EE16FD"/>
    <w:rsid w:val="00EE1EEB"/>
    <w:rsid w:val="00EE40CC"/>
    <w:rsid w:val="00EE5596"/>
    <w:rsid w:val="00EE5947"/>
    <w:rsid w:val="00EE5D30"/>
    <w:rsid w:val="00EE5FF2"/>
    <w:rsid w:val="00EE7D0B"/>
    <w:rsid w:val="00EF0977"/>
    <w:rsid w:val="00EF2395"/>
    <w:rsid w:val="00EF3714"/>
    <w:rsid w:val="00EF5099"/>
    <w:rsid w:val="00EF61AF"/>
    <w:rsid w:val="00EF7B54"/>
    <w:rsid w:val="00F05D02"/>
    <w:rsid w:val="00F074C2"/>
    <w:rsid w:val="00F10082"/>
    <w:rsid w:val="00F136E7"/>
    <w:rsid w:val="00F1537C"/>
    <w:rsid w:val="00F15386"/>
    <w:rsid w:val="00F1771F"/>
    <w:rsid w:val="00F17A1D"/>
    <w:rsid w:val="00F2006B"/>
    <w:rsid w:val="00F20DBC"/>
    <w:rsid w:val="00F23A61"/>
    <w:rsid w:val="00F25249"/>
    <w:rsid w:val="00F26418"/>
    <w:rsid w:val="00F2779F"/>
    <w:rsid w:val="00F3042C"/>
    <w:rsid w:val="00F31257"/>
    <w:rsid w:val="00F33841"/>
    <w:rsid w:val="00F33E6F"/>
    <w:rsid w:val="00F35629"/>
    <w:rsid w:val="00F434CE"/>
    <w:rsid w:val="00F50203"/>
    <w:rsid w:val="00F503C1"/>
    <w:rsid w:val="00F50D80"/>
    <w:rsid w:val="00F51BDD"/>
    <w:rsid w:val="00F57F6B"/>
    <w:rsid w:val="00F607D7"/>
    <w:rsid w:val="00F60E39"/>
    <w:rsid w:val="00F64F29"/>
    <w:rsid w:val="00F6500C"/>
    <w:rsid w:val="00F653B8"/>
    <w:rsid w:val="00F6654C"/>
    <w:rsid w:val="00F66AAC"/>
    <w:rsid w:val="00F732A2"/>
    <w:rsid w:val="00F7384C"/>
    <w:rsid w:val="00F73F92"/>
    <w:rsid w:val="00F756EE"/>
    <w:rsid w:val="00F75C7C"/>
    <w:rsid w:val="00F75FDB"/>
    <w:rsid w:val="00F77711"/>
    <w:rsid w:val="00F834D6"/>
    <w:rsid w:val="00F8555F"/>
    <w:rsid w:val="00F87984"/>
    <w:rsid w:val="00F94B46"/>
    <w:rsid w:val="00F95405"/>
    <w:rsid w:val="00F9554C"/>
    <w:rsid w:val="00F9733F"/>
    <w:rsid w:val="00FA211A"/>
    <w:rsid w:val="00FA2FB4"/>
    <w:rsid w:val="00FA3CB8"/>
    <w:rsid w:val="00FA4009"/>
    <w:rsid w:val="00FA4F00"/>
    <w:rsid w:val="00FA64E8"/>
    <w:rsid w:val="00FA667E"/>
    <w:rsid w:val="00FA6FF8"/>
    <w:rsid w:val="00FB2ACA"/>
    <w:rsid w:val="00FB5AEA"/>
    <w:rsid w:val="00FB6726"/>
    <w:rsid w:val="00FC0B6F"/>
    <w:rsid w:val="00FC32C2"/>
    <w:rsid w:val="00FC43C9"/>
    <w:rsid w:val="00FC4C23"/>
    <w:rsid w:val="00FC4C6F"/>
    <w:rsid w:val="00FC7224"/>
    <w:rsid w:val="00FD1E83"/>
    <w:rsid w:val="00FD2139"/>
    <w:rsid w:val="00FD5993"/>
    <w:rsid w:val="00FD635C"/>
    <w:rsid w:val="00FE3E2B"/>
    <w:rsid w:val="00FE61A6"/>
    <w:rsid w:val="00FE7AC2"/>
    <w:rsid w:val="00FF082F"/>
    <w:rsid w:val="00FF1267"/>
    <w:rsid w:val="00FF25AF"/>
    <w:rsid w:val="00FF5F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98F8ED"/>
  <w15:docId w15:val="{9F71683A-88C4-470F-8C7D-CAA99D5BF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8F43E1"/>
    <w:pPr>
      <w:spacing w:before="100" w:beforeAutospacing="1" w:after="100" w:afterAutospacing="1" w:line="240" w:lineRule="auto"/>
      <w:outlineLvl w:val="0"/>
    </w:pPr>
    <w:rPr>
      <w:rFonts w:ascii="Times New Roman" w:eastAsia="Times New Roman" w:hAnsi="Times New Roman" w:cs="Times New Roman"/>
      <w:b/>
      <w:bCs/>
      <w:kern w:val="36"/>
      <w:sz w:val="48"/>
      <w:szCs w:val="48"/>
      <w:lang w:val="es-CO" w:eastAsia="es-CO"/>
    </w:rPr>
  </w:style>
  <w:style w:type="paragraph" w:styleId="Ttulo5">
    <w:name w:val="heading 5"/>
    <w:basedOn w:val="Normal"/>
    <w:next w:val="Normal"/>
    <w:link w:val="Ttulo5Car"/>
    <w:uiPriority w:val="9"/>
    <w:unhideWhenUsed/>
    <w:qFormat/>
    <w:rsid w:val="0028189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vistosa - Énfasis 11,Lista vistosa - Énfasis 111,Lista multicolor - Énfasis 11,Cuadrícula media 1 - Énfasis 21,Lista vistosa - Énfasis 13,List Paragraph"/>
    <w:basedOn w:val="Normal"/>
    <w:link w:val="PrrafodelistaCar"/>
    <w:uiPriority w:val="34"/>
    <w:qFormat/>
    <w:rsid w:val="00FC7224"/>
    <w:pPr>
      <w:ind w:left="720"/>
      <w:contextualSpacing/>
    </w:pPr>
  </w:style>
  <w:style w:type="character" w:customStyle="1" w:styleId="PrrafodelistaCar">
    <w:name w:val="Párrafo de lista Car"/>
    <w:aliases w:val="Bullet List Car,FooterText Car,numbered Car,List Paragraph1 Car,Paragraphe de liste1 Car,lp1 Car,Lista vistosa - Énfasis 11 Car,Lista vistosa - Énfasis 111 Car,Lista multicolor - Énfasis 11 Car,Cuadrícula media 1 - Énfasis 21 Car"/>
    <w:link w:val="Prrafodelista"/>
    <w:uiPriority w:val="34"/>
    <w:qFormat/>
    <w:locked/>
    <w:rsid w:val="00B65E37"/>
  </w:style>
  <w:style w:type="character" w:styleId="Hipervnculo">
    <w:name w:val="Hyperlink"/>
    <w:uiPriority w:val="99"/>
    <w:unhideWhenUsed/>
    <w:rsid w:val="00B65E37"/>
    <w:rPr>
      <w:color w:val="0000FF"/>
      <w:u w:val="single"/>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B65E37"/>
    <w:pPr>
      <w:spacing w:before="100" w:beforeAutospacing="1" w:after="119"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FA2FB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A2FB4"/>
    <w:rPr>
      <w:rFonts w:ascii="Tahoma" w:hAnsi="Tahoma" w:cs="Tahoma"/>
      <w:sz w:val="16"/>
      <w:szCs w:val="16"/>
    </w:rPr>
  </w:style>
  <w:style w:type="paragraph" w:styleId="Encabezado">
    <w:name w:val="header"/>
    <w:basedOn w:val="Normal"/>
    <w:link w:val="EncabezadoCar"/>
    <w:uiPriority w:val="99"/>
    <w:unhideWhenUsed/>
    <w:rsid w:val="00EB4E5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B4E52"/>
  </w:style>
  <w:style w:type="paragraph" w:styleId="Piedepgina">
    <w:name w:val="footer"/>
    <w:basedOn w:val="Normal"/>
    <w:link w:val="PiedepginaCar"/>
    <w:uiPriority w:val="99"/>
    <w:unhideWhenUsed/>
    <w:rsid w:val="00EB4E5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B4E52"/>
  </w:style>
  <w:style w:type="table" w:styleId="Tablaconcuadrcula">
    <w:name w:val="Table Grid"/>
    <w:basedOn w:val="Tablanormal"/>
    <w:uiPriority w:val="39"/>
    <w:rsid w:val="00CC70EB"/>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E22E07"/>
    <w:pPr>
      <w:spacing w:after="0" w:line="240" w:lineRule="auto"/>
    </w:pPr>
    <w:rPr>
      <w:rFonts w:ascii="Times New Roman" w:eastAsia="Times New Roman" w:hAnsi="Times New Roman" w:cs="Times New Roman"/>
      <w:sz w:val="24"/>
      <w:szCs w:val="24"/>
      <w:lang w:val="es-CO" w:eastAsia="es-ES"/>
    </w:rPr>
  </w:style>
  <w:style w:type="character" w:customStyle="1" w:styleId="SinespaciadoCar">
    <w:name w:val="Sin espaciado Car"/>
    <w:link w:val="Sinespaciado"/>
    <w:uiPriority w:val="1"/>
    <w:rsid w:val="00E22E07"/>
    <w:rPr>
      <w:rFonts w:ascii="Times New Roman" w:eastAsia="Times New Roman" w:hAnsi="Times New Roman" w:cs="Times New Roman"/>
      <w:sz w:val="24"/>
      <w:szCs w:val="24"/>
      <w:lang w:val="es-CO" w:eastAsia="es-ES"/>
    </w:rPr>
  </w:style>
  <w:style w:type="character" w:styleId="Refdecomentario">
    <w:name w:val="annotation reference"/>
    <w:basedOn w:val="Fuentedeprrafopredeter"/>
    <w:uiPriority w:val="99"/>
    <w:semiHidden/>
    <w:unhideWhenUsed/>
    <w:rsid w:val="00B85068"/>
    <w:rPr>
      <w:sz w:val="16"/>
      <w:szCs w:val="16"/>
    </w:rPr>
  </w:style>
  <w:style w:type="paragraph" w:styleId="Textocomentario">
    <w:name w:val="annotation text"/>
    <w:basedOn w:val="Normal"/>
    <w:link w:val="TextocomentarioCar"/>
    <w:uiPriority w:val="99"/>
    <w:semiHidden/>
    <w:unhideWhenUsed/>
    <w:rsid w:val="00B8506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85068"/>
    <w:rPr>
      <w:sz w:val="20"/>
      <w:szCs w:val="20"/>
    </w:rPr>
  </w:style>
  <w:style w:type="paragraph" w:styleId="Asuntodelcomentario">
    <w:name w:val="annotation subject"/>
    <w:basedOn w:val="Textocomentario"/>
    <w:next w:val="Textocomentario"/>
    <w:link w:val="AsuntodelcomentarioCar"/>
    <w:uiPriority w:val="99"/>
    <w:semiHidden/>
    <w:unhideWhenUsed/>
    <w:rsid w:val="00B85068"/>
    <w:rPr>
      <w:b/>
      <w:bCs/>
    </w:rPr>
  </w:style>
  <w:style w:type="character" w:customStyle="1" w:styleId="AsuntodelcomentarioCar">
    <w:name w:val="Asunto del comentario Car"/>
    <w:basedOn w:val="TextocomentarioCar"/>
    <w:link w:val="Asuntodelcomentario"/>
    <w:uiPriority w:val="99"/>
    <w:semiHidden/>
    <w:rsid w:val="00B85068"/>
    <w:rPr>
      <w:b/>
      <w:bCs/>
      <w:sz w:val="20"/>
      <w:szCs w:val="20"/>
    </w:rPr>
  </w:style>
  <w:style w:type="paragraph" w:customStyle="1" w:styleId="Default">
    <w:name w:val="Default"/>
    <w:qFormat/>
    <w:rsid w:val="00736923"/>
    <w:pPr>
      <w:autoSpaceDE w:val="0"/>
      <w:autoSpaceDN w:val="0"/>
      <w:adjustRightInd w:val="0"/>
      <w:spacing w:after="0" w:line="240" w:lineRule="auto"/>
      <w:jc w:val="both"/>
    </w:pPr>
    <w:rPr>
      <w:rFonts w:ascii="Arial" w:eastAsia="Times New Roman" w:hAnsi="Arial" w:cs="Arial"/>
      <w:color w:val="000000"/>
      <w:sz w:val="24"/>
      <w:szCs w:val="24"/>
      <w:lang w:eastAsia="es-ES"/>
    </w:rPr>
  </w:style>
  <w:style w:type="character" w:styleId="Hipervnculovisitado">
    <w:name w:val="FollowedHyperlink"/>
    <w:basedOn w:val="Fuentedeprrafopredeter"/>
    <w:uiPriority w:val="99"/>
    <w:semiHidden/>
    <w:unhideWhenUsed/>
    <w:rsid w:val="008B4916"/>
    <w:rPr>
      <w:color w:val="954F72"/>
      <w:u w:val="single"/>
    </w:rPr>
  </w:style>
  <w:style w:type="paragraph" w:customStyle="1" w:styleId="xl65">
    <w:name w:val="xl65"/>
    <w:basedOn w:val="Normal"/>
    <w:rsid w:val="008B4916"/>
    <w:pPr>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66">
    <w:name w:val="xl66"/>
    <w:basedOn w:val="Normal"/>
    <w:rsid w:val="008B4916"/>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ES"/>
    </w:rPr>
  </w:style>
  <w:style w:type="paragraph" w:customStyle="1" w:styleId="xl67">
    <w:name w:val="xl67"/>
    <w:basedOn w:val="Normal"/>
    <w:rsid w:val="008B491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68">
    <w:name w:val="xl68"/>
    <w:basedOn w:val="Normal"/>
    <w:rsid w:val="008B49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ES"/>
    </w:rPr>
  </w:style>
  <w:style w:type="paragraph" w:customStyle="1" w:styleId="xl69">
    <w:name w:val="xl69"/>
    <w:basedOn w:val="Normal"/>
    <w:rsid w:val="008B4916"/>
    <w:pPr>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70">
    <w:name w:val="xl70"/>
    <w:basedOn w:val="Normal"/>
    <w:rsid w:val="008B491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both"/>
      <w:textAlignment w:val="center"/>
    </w:pPr>
    <w:rPr>
      <w:rFonts w:ascii="Times New Roman" w:eastAsia="Times New Roman" w:hAnsi="Times New Roman" w:cs="Times New Roman"/>
      <w:b/>
      <w:bCs/>
      <w:sz w:val="20"/>
      <w:szCs w:val="20"/>
      <w:lang w:eastAsia="es-ES"/>
    </w:rPr>
  </w:style>
  <w:style w:type="paragraph" w:customStyle="1" w:styleId="xl71">
    <w:name w:val="xl71"/>
    <w:basedOn w:val="Normal"/>
    <w:rsid w:val="008B491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72">
    <w:name w:val="xl72"/>
    <w:basedOn w:val="Normal"/>
    <w:rsid w:val="008B491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73">
    <w:name w:val="xl73"/>
    <w:basedOn w:val="Normal"/>
    <w:rsid w:val="008B49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ES"/>
    </w:rPr>
  </w:style>
  <w:style w:type="paragraph" w:customStyle="1" w:styleId="xl74">
    <w:name w:val="xl74"/>
    <w:basedOn w:val="Normal"/>
    <w:rsid w:val="008B49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ES"/>
    </w:rPr>
  </w:style>
  <w:style w:type="paragraph" w:customStyle="1" w:styleId="xl75">
    <w:name w:val="xl75"/>
    <w:basedOn w:val="Normal"/>
    <w:rsid w:val="008B49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ES"/>
    </w:rPr>
  </w:style>
  <w:style w:type="paragraph" w:customStyle="1" w:styleId="xl76">
    <w:name w:val="xl76"/>
    <w:basedOn w:val="Normal"/>
    <w:rsid w:val="008B49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77">
    <w:name w:val="xl77"/>
    <w:basedOn w:val="Normal"/>
    <w:rsid w:val="008B4916"/>
    <w:pP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78">
    <w:name w:val="xl78"/>
    <w:basedOn w:val="Normal"/>
    <w:rsid w:val="008B49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es-ES"/>
    </w:rPr>
  </w:style>
  <w:style w:type="paragraph" w:customStyle="1" w:styleId="xl79">
    <w:name w:val="xl79"/>
    <w:basedOn w:val="Normal"/>
    <w:rsid w:val="008B4916"/>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ES"/>
    </w:rPr>
  </w:style>
  <w:style w:type="paragraph" w:customStyle="1" w:styleId="xl80">
    <w:name w:val="xl80"/>
    <w:basedOn w:val="Normal"/>
    <w:rsid w:val="008B49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ES"/>
    </w:rPr>
  </w:style>
  <w:style w:type="paragraph" w:customStyle="1" w:styleId="xl81">
    <w:name w:val="xl81"/>
    <w:basedOn w:val="Normal"/>
    <w:rsid w:val="008B49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ES"/>
    </w:rPr>
  </w:style>
  <w:style w:type="paragraph" w:customStyle="1" w:styleId="xl82">
    <w:name w:val="xl82"/>
    <w:basedOn w:val="Normal"/>
    <w:rsid w:val="008B4916"/>
    <w:pP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83">
    <w:name w:val="xl83"/>
    <w:basedOn w:val="Normal"/>
    <w:rsid w:val="008B49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ES"/>
    </w:rPr>
  </w:style>
  <w:style w:type="paragraph" w:customStyle="1" w:styleId="xl84">
    <w:name w:val="xl84"/>
    <w:basedOn w:val="Normal"/>
    <w:rsid w:val="008B491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85">
    <w:name w:val="xl85"/>
    <w:basedOn w:val="Normal"/>
    <w:rsid w:val="008B49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es-ES"/>
    </w:rPr>
  </w:style>
  <w:style w:type="paragraph" w:customStyle="1" w:styleId="xl86">
    <w:name w:val="xl86"/>
    <w:basedOn w:val="Normal"/>
    <w:rsid w:val="008B49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es-ES"/>
    </w:rPr>
  </w:style>
  <w:style w:type="paragraph" w:customStyle="1" w:styleId="xl87">
    <w:name w:val="xl87"/>
    <w:basedOn w:val="Normal"/>
    <w:rsid w:val="008B49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ES"/>
    </w:rPr>
  </w:style>
  <w:style w:type="paragraph" w:customStyle="1" w:styleId="xl88">
    <w:name w:val="xl88"/>
    <w:basedOn w:val="Normal"/>
    <w:rsid w:val="008B491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eastAsia="es-ES"/>
    </w:rPr>
  </w:style>
  <w:style w:type="paragraph" w:customStyle="1" w:styleId="xl89">
    <w:name w:val="xl89"/>
    <w:basedOn w:val="Normal"/>
    <w:rsid w:val="008B4916"/>
    <w:pPr>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90">
    <w:name w:val="xl90"/>
    <w:basedOn w:val="Normal"/>
    <w:rsid w:val="008B49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91">
    <w:name w:val="xl91"/>
    <w:basedOn w:val="Normal"/>
    <w:rsid w:val="008B4916"/>
    <w:pP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92">
    <w:name w:val="xl92"/>
    <w:basedOn w:val="Normal"/>
    <w:rsid w:val="008B4916"/>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93">
    <w:name w:val="xl93"/>
    <w:basedOn w:val="Normal"/>
    <w:rsid w:val="008B49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94">
    <w:name w:val="xl94"/>
    <w:basedOn w:val="Normal"/>
    <w:rsid w:val="008B4916"/>
    <w:pP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es-ES"/>
    </w:rPr>
  </w:style>
  <w:style w:type="paragraph" w:customStyle="1" w:styleId="xl95">
    <w:name w:val="xl95"/>
    <w:basedOn w:val="Normal"/>
    <w:rsid w:val="008B4916"/>
    <w:pPr>
      <w:shd w:val="clear" w:color="000000" w:fill="FFFFFF"/>
      <w:spacing w:before="100" w:beforeAutospacing="1" w:after="100" w:afterAutospacing="1" w:line="240" w:lineRule="auto"/>
      <w:jc w:val="center"/>
    </w:pPr>
    <w:rPr>
      <w:rFonts w:ascii="Times New Roman" w:eastAsia="Times New Roman" w:hAnsi="Times New Roman" w:cs="Times New Roman"/>
      <w:i/>
      <w:iCs/>
      <w:sz w:val="20"/>
      <w:szCs w:val="20"/>
      <w:lang w:eastAsia="es-ES"/>
    </w:rPr>
  </w:style>
  <w:style w:type="paragraph" w:customStyle="1" w:styleId="xl96">
    <w:name w:val="xl96"/>
    <w:basedOn w:val="Normal"/>
    <w:rsid w:val="008B4916"/>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ES"/>
    </w:rPr>
  </w:style>
  <w:style w:type="paragraph" w:customStyle="1" w:styleId="xl97">
    <w:name w:val="xl97"/>
    <w:basedOn w:val="Normal"/>
    <w:rsid w:val="008B4916"/>
    <w:pP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es-ES"/>
    </w:rPr>
  </w:style>
  <w:style w:type="paragraph" w:customStyle="1" w:styleId="xl98">
    <w:name w:val="xl98"/>
    <w:basedOn w:val="Normal"/>
    <w:rsid w:val="008B4916"/>
    <w:pPr>
      <w:spacing w:before="100" w:beforeAutospacing="1" w:after="100" w:afterAutospacing="1" w:line="240" w:lineRule="auto"/>
      <w:jc w:val="center"/>
    </w:pPr>
    <w:rPr>
      <w:rFonts w:ascii="Times New Roman" w:eastAsia="Times New Roman" w:hAnsi="Times New Roman" w:cs="Times New Roman"/>
      <w:color w:val="000000"/>
      <w:sz w:val="20"/>
      <w:szCs w:val="20"/>
      <w:lang w:eastAsia="es-ES"/>
    </w:rPr>
  </w:style>
  <w:style w:type="paragraph" w:customStyle="1" w:styleId="xl99">
    <w:name w:val="xl99"/>
    <w:basedOn w:val="Normal"/>
    <w:rsid w:val="008B4916"/>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ES"/>
    </w:rPr>
  </w:style>
  <w:style w:type="paragraph" w:customStyle="1" w:styleId="xl100">
    <w:name w:val="xl100"/>
    <w:basedOn w:val="Normal"/>
    <w:rsid w:val="008B4916"/>
    <w:pPr>
      <w:shd w:val="clear" w:color="000000" w:fill="FFFFFF"/>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101">
    <w:name w:val="xl101"/>
    <w:basedOn w:val="Normal"/>
    <w:rsid w:val="008B4916"/>
    <w:pPr>
      <w:spacing w:before="100" w:beforeAutospacing="1" w:after="100" w:afterAutospacing="1" w:line="240" w:lineRule="auto"/>
      <w:jc w:val="center"/>
    </w:pPr>
    <w:rPr>
      <w:rFonts w:ascii="Times New Roman" w:eastAsia="Times New Roman" w:hAnsi="Times New Roman" w:cs="Times New Roman"/>
      <w:sz w:val="20"/>
      <w:szCs w:val="20"/>
      <w:lang w:eastAsia="es-ES"/>
    </w:rPr>
  </w:style>
  <w:style w:type="paragraph" w:customStyle="1" w:styleId="xl102">
    <w:name w:val="xl102"/>
    <w:basedOn w:val="Normal"/>
    <w:rsid w:val="008B4916"/>
    <w:pPr>
      <w:spacing w:before="100" w:beforeAutospacing="1" w:after="100" w:afterAutospacing="1" w:line="240" w:lineRule="auto"/>
      <w:jc w:val="center"/>
    </w:pPr>
    <w:rPr>
      <w:rFonts w:ascii="Times New Roman" w:eastAsia="Times New Roman" w:hAnsi="Times New Roman" w:cs="Times New Roman"/>
      <w:sz w:val="20"/>
      <w:szCs w:val="20"/>
      <w:lang w:eastAsia="es-ES"/>
    </w:rPr>
  </w:style>
  <w:style w:type="paragraph" w:customStyle="1" w:styleId="xl103">
    <w:name w:val="xl103"/>
    <w:basedOn w:val="Normal"/>
    <w:rsid w:val="008B4916"/>
    <w:pPr>
      <w:spacing w:before="100" w:beforeAutospacing="1" w:after="100" w:afterAutospacing="1" w:line="240" w:lineRule="auto"/>
      <w:jc w:val="center"/>
    </w:pPr>
    <w:rPr>
      <w:rFonts w:ascii="Times New Roman" w:eastAsia="Times New Roman" w:hAnsi="Times New Roman" w:cs="Times New Roman"/>
      <w:sz w:val="20"/>
      <w:szCs w:val="20"/>
      <w:lang w:eastAsia="es-ES"/>
    </w:rPr>
  </w:style>
  <w:style w:type="paragraph" w:customStyle="1" w:styleId="xl104">
    <w:name w:val="xl104"/>
    <w:basedOn w:val="Normal"/>
    <w:rsid w:val="008B4916"/>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ES"/>
    </w:rPr>
  </w:style>
  <w:style w:type="paragraph" w:customStyle="1" w:styleId="xl105">
    <w:name w:val="xl105"/>
    <w:basedOn w:val="Normal"/>
    <w:rsid w:val="008B4916"/>
    <w:pPr>
      <w:spacing w:before="100" w:beforeAutospacing="1" w:after="100" w:afterAutospacing="1" w:line="240" w:lineRule="auto"/>
      <w:textAlignment w:val="top"/>
    </w:pPr>
    <w:rPr>
      <w:rFonts w:ascii="Times New Roman" w:eastAsia="Times New Roman" w:hAnsi="Times New Roman" w:cs="Times New Roman"/>
      <w:sz w:val="20"/>
      <w:szCs w:val="20"/>
      <w:lang w:eastAsia="es-ES"/>
    </w:rPr>
  </w:style>
  <w:style w:type="paragraph" w:customStyle="1" w:styleId="xl106">
    <w:name w:val="xl106"/>
    <w:basedOn w:val="Normal"/>
    <w:rsid w:val="008B491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107">
    <w:name w:val="xl107"/>
    <w:basedOn w:val="Normal"/>
    <w:rsid w:val="008B49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ES"/>
    </w:rPr>
  </w:style>
  <w:style w:type="paragraph" w:customStyle="1" w:styleId="xl108">
    <w:name w:val="xl108"/>
    <w:basedOn w:val="Normal"/>
    <w:rsid w:val="008B49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333333"/>
      <w:sz w:val="20"/>
      <w:szCs w:val="20"/>
      <w:lang w:eastAsia="es-ES"/>
    </w:rPr>
  </w:style>
  <w:style w:type="paragraph" w:customStyle="1" w:styleId="xl109">
    <w:name w:val="xl109"/>
    <w:basedOn w:val="Normal"/>
    <w:rsid w:val="008B49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110">
    <w:name w:val="xl110"/>
    <w:basedOn w:val="Normal"/>
    <w:rsid w:val="008B4916"/>
    <w:pPr>
      <w:pBdr>
        <w:top w:val="single" w:sz="4" w:space="0" w:color="auto"/>
        <w:bottom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eastAsia="es-ES"/>
    </w:rPr>
  </w:style>
  <w:style w:type="paragraph" w:customStyle="1" w:styleId="xl111">
    <w:name w:val="xl111"/>
    <w:basedOn w:val="Normal"/>
    <w:rsid w:val="008B491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0"/>
      <w:szCs w:val="20"/>
      <w:lang w:eastAsia="es-ES"/>
    </w:rPr>
  </w:style>
  <w:style w:type="paragraph" w:customStyle="1" w:styleId="xl112">
    <w:name w:val="xl112"/>
    <w:basedOn w:val="Normal"/>
    <w:rsid w:val="008B4916"/>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113">
    <w:name w:val="xl113"/>
    <w:basedOn w:val="Normal"/>
    <w:rsid w:val="008B491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eastAsia="es-ES"/>
    </w:rPr>
  </w:style>
  <w:style w:type="paragraph" w:customStyle="1" w:styleId="xl114">
    <w:name w:val="xl114"/>
    <w:basedOn w:val="Normal"/>
    <w:rsid w:val="008B49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115">
    <w:name w:val="xl115"/>
    <w:basedOn w:val="Normal"/>
    <w:rsid w:val="008B491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ES"/>
    </w:rPr>
  </w:style>
  <w:style w:type="paragraph" w:customStyle="1" w:styleId="xl116">
    <w:name w:val="xl116"/>
    <w:basedOn w:val="Normal"/>
    <w:rsid w:val="008B491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117">
    <w:name w:val="xl117"/>
    <w:basedOn w:val="Normal"/>
    <w:rsid w:val="008B491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ES"/>
    </w:rPr>
  </w:style>
  <w:style w:type="paragraph" w:customStyle="1" w:styleId="xl118">
    <w:name w:val="xl118"/>
    <w:basedOn w:val="Normal"/>
    <w:rsid w:val="008B491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ES"/>
    </w:rPr>
  </w:style>
  <w:style w:type="paragraph" w:customStyle="1" w:styleId="xl119">
    <w:name w:val="xl119"/>
    <w:basedOn w:val="Normal"/>
    <w:rsid w:val="008B4916"/>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ES"/>
    </w:rPr>
  </w:style>
  <w:style w:type="paragraph" w:customStyle="1" w:styleId="xl120">
    <w:name w:val="xl120"/>
    <w:basedOn w:val="Normal"/>
    <w:rsid w:val="008B491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121">
    <w:name w:val="xl121"/>
    <w:basedOn w:val="Normal"/>
    <w:rsid w:val="008B491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122">
    <w:name w:val="xl122"/>
    <w:basedOn w:val="Normal"/>
    <w:rsid w:val="008B49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ES"/>
    </w:rPr>
  </w:style>
  <w:style w:type="paragraph" w:customStyle="1" w:styleId="xl123">
    <w:name w:val="xl123"/>
    <w:basedOn w:val="Normal"/>
    <w:rsid w:val="008B49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ES"/>
    </w:rPr>
  </w:style>
  <w:style w:type="paragraph" w:customStyle="1" w:styleId="xl124">
    <w:name w:val="xl124"/>
    <w:basedOn w:val="Normal"/>
    <w:rsid w:val="008B4916"/>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125">
    <w:name w:val="xl125"/>
    <w:basedOn w:val="Normal"/>
    <w:rsid w:val="008B49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ES"/>
    </w:rPr>
  </w:style>
  <w:style w:type="paragraph" w:customStyle="1" w:styleId="xl126">
    <w:name w:val="xl126"/>
    <w:basedOn w:val="Normal"/>
    <w:rsid w:val="008B49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127">
    <w:name w:val="xl127"/>
    <w:basedOn w:val="Normal"/>
    <w:rsid w:val="008B4916"/>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ES"/>
    </w:rPr>
  </w:style>
  <w:style w:type="paragraph" w:customStyle="1" w:styleId="xl128">
    <w:name w:val="xl128"/>
    <w:basedOn w:val="Normal"/>
    <w:rsid w:val="008B4916"/>
    <w:pPr>
      <w:pBdr>
        <w:top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129">
    <w:name w:val="xl129"/>
    <w:basedOn w:val="Normal"/>
    <w:rsid w:val="008B4916"/>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ES"/>
    </w:rPr>
  </w:style>
  <w:style w:type="paragraph" w:customStyle="1" w:styleId="xl130">
    <w:name w:val="xl130"/>
    <w:basedOn w:val="Normal"/>
    <w:rsid w:val="008B4916"/>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ES"/>
    </w:rPr>
  </w:style>
  <w:style w:type="paragraph" w:customStyle="1" w:styleId="xl131">
    <w:name w:val="xl131"/>
    <w:basedOn w:val="Normal"/>
    <w:rsid w:val="008B4916"/>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ES"/>
    </w:rPr>
  </w:style>
  <w:style w:type="paragraph" w:customStyle="1" w:styleId="xl132">
    <w:name w:val="xl132"/>
    <w:basedOn w:val="Normal"/>
    <w:rsid w:val="008B4916"/>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ES"/>
    </w:rPr>
  </w:style>
  <w:style w:type="paragraph" w:customStyle="1" w:styleId="xl133">
    <w:name w:val="xl133"/>
    <w:basedOn w:val="Normal"/>
    <w:rsid w:val="008B491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ES"/>
    </w:rPr>
  </w:style>
  <w:style w:type="paragraph" w:customStyle="1" w:styleId="xl134">
    <w:name w:val="xl134"/>
    <w:basedOn w:val="Normal"/>
    <w:rsid w:val="008B491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eastAsia="es-ES"/>
    </w:rPr>
  </w:style>
  <w:style w:type="paragraph" w:customStyle="1" w:styleId="xl135">
    <w:name w:val="xl135"/>
    <w:basedOn w:val="Normal"/>
    <w:rsid w:val="008B4916"/>
    <w:pPr>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136">
    <w:name w:val="xl136"/>
    <w:basedOn w:val="Normal"/>
    <w:rsid w:val="008B49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0"/>
      <w:szCs w:val="20"/>
      <w:lang w:eastAsia="es-ES"/>
    </w:rPr>
  </w:style>
  <w:style w:type="paragraph" w:customStyle="1" w:styleId="xl137">
    <w:name w:val="xl137"/>
    <w:basedOn w:val="Normal"/>
    <w:rsid w:val="008B4916"/>
    <w:pPr>
      <w:spacing w:before="100" w:beforeAutospacing="1" w:after="100" w:afterAutospacing="1" w:line="240" w:lineRule="auto"/>
      <w:textAlignment w:val="center"/>
    </w:pPr>
    <w:rPr>
      <w:rFonts w:ascii="Times New Roman" w:eastAsia="Times New Roman" w:hAnsi="Times New Roman" w:cs="Times New Roman"/>
      <w:b/>
      <w:bCs/>
      <w:color w:val="404040"/>
      <w:sz w:val="20"/>
      <w:szCs w:val="20"/>
      <w:lang w:eastAsia="es-ES"/>
    </w:rPr>
  </w:style>
  <w:style w:type="paragraph" w:customStyle="1" w:styleId="xl138">
    <w:name w:val="xl138"/>
    <w:basedOn w:val="Normal"/>
    <w:rsid w:val="008B49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ES"/>
    </w:rPr>
  </w:style>
  <w:style w:type="paragraph" w:customStyle="1" w:styleId="xl139">
    <w:name w:val="xl139"/>
    <w:basedOn w:val="Normal"/>
    <w:rsid w:val="008B49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ES"/>
    </w:rPr>
  </w:style>
  <w:style w:type="paragraph" w:customStyle="1" w:styleId="xl140">
    <w:name w:val="xl140"/>
    <w:basedOn w:val="Normal"/>
    <w:rsid w:val="008B491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ES"/>
    </w:rPr>
  </w:style>
  <w:style w:type="paragraph" w:customStyle="1" w:styleId="xl141">
    <w:name w:val="xl141"/>
    <w:basedOn w:val="Normal"/>
    <w:rsid w:val="008B491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ES"/>
    </w:rPr>
  </w:style>
  <w:style w:type="paragraph" w:customStyle="1" w:styleId="xl142">
    <w:name w:val="xl142"/>
    <w:basedOn w:val="Normal"/>
    <w:rsid w:val="008B491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143">
    <w:name w:val="xl143"/>
    <w:basedOn w:val="Normal"/>
    <w:rsid w:val="008B49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ES"/>
    </w:rPr>
  </w:style>
  <w:style w:type="paragraph" w:customStyle="1" w:styleId="xl144">
    <w:name w:val="xl144"/>
    <w:basedOn w:val="Normal"/>
    <w:rsid w:val="008B4916"/>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ES"/>
    </w:rPr>
  </w:style>
  <w:style w:type="paragraph" w:customStyle="1" w:styleId="xl145">
    <w:name w:val="xl145"/>
    <w:basedOn w:val="Normal"/>
    <w:rsid w:val="008B4916"/>
    <w:pP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146">
    <w:name w:val="xl146"/>
    <w:basedOn w:val="Normal"/>
    <w:rsid w:val="008B49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147">
    <w:name w:val="xl147"/>
    <w:basedOn w:val="Normal"/>
    <w:rsid w:val="008B4916"/>
    <w:pPr>
      <w:spacing w:before="100" w:beforeAutospacing="1" w:after="100" w:afterAutospacing="1" w:line="240" w:lineRule="auto"/>
      <w:textAlignment w:val="center"/>
    </w:pPr>
    <w:rPr>
      <w:rFonts w:ascii="Times New Roman" w:eastAsia="Times New Roman" w:hAnsi="Times New Roman" w:cs="Times New Roman"/>
      <w:color w:val="404040"/>
      <w:sz w:val="20"/>
      <w:szCs w:val="20"/>
      <w:lang w:eastAsia="es-ES"/>
    </w:rPr>
  </w:style>
  <w:style w:type="paragraph" w:customStyle="1" w:styleId="xl148">
    <w:name w:val="xl148"/>
    <w:basedOn w:val="Normal"/>
    <w:rsid w:val="008B4916"/>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ES"/>
    </w:rPr>
  </w:style>
  <w:style w:type="paragraph" w:customStyle="1" w:styleId="xl149">
    <w:name w:val="xl149"/>
    <w:basedOn w:val="Normal"/>
    <w:rsid w:val="008B491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150">
    <w:name w:val="xl150"/>
    <w:basedOn w:val="Normal"/>
    <w:rsid w:val="008B4916"/>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151">
    <w:name w:val="xl151"/>
    <w:basedOn w:val="Normal"/>
    <w:rsid w:val="008B4916"/>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ES"/>
    </w:rPr>
  </w:style>
  <w:style w:type="paragraph" w:customStyle="1" w:styleId="xl152">
    <w:name w:val="xl152"/>
    <w:basedOn w:val="Normal"/>
    <w:rsid w:val="008B4916"/>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ES"/>
    </w:rPr>
  </w:style>
  <w:style w:type="paragraph" w:customStyle="1" w:styleId="xl153">
    <w:name w:val="xl153"/>
    <w:basedOn w:val="Normal"/>
    <w:rsid w:val="008B491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ES"/>
    </w:rPr>
  </w:style>
  <w:style w:type="paragraph" w:customStyle="1" w:styleId="xl154">
    <w:name w:val="xl154"/>
    <w:basedOn w:val="Normal"/>
    <w:rsid w:val="008B491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155">
    <w:name w:val="xl155"/>
    <w:basedOn w:val="Normal"/>
    <w:rsid w:val="008B4916"/>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ES"/>
    </w:rPr>
  </w:style>
  <w:style w:type="paragraph" w:customStyle="1" w:styleId="xl156">
    <w:name w:val="xl156"/>
    <w:basedOn w:val="Normal"/>
    <w:rsid w:val="008B491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157">
    <w:name w:val="xl157"/>
    <w:basedOn w:val="Normal"/>
    <w:rsid w:val="008B49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158">
    <w:name w:val="xl158"/>
    <w:basedOn w:val="Normal"/>
    <w:rsid w:val="008B4916"/>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ES"/>
    </w:rPr>
  </w:style>
  <w:style w:type="paragraph" w:customStyle="1" w:styleId="xl159">
    <w:name w:val="xl159"/>
    <w:basedOn w:val="Normal"/>
    <w:rsid w:val="008B49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ES"/>
    </w:rPr>
  </w:style>
  <w:style w:type="paragraph" w:customStyle="1" w:styleId="xl160">
    <w:name w:val="xl160"/>
    <w:basedOn w:val="Normal"/>
    <w:rsid w:val="008B49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161">
    <w:name w:val="xl161"/>
    <w:basedOn w:val="Normal"/>
    <w:rsid w:val="008B4916"/>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ES"/>
    </w:rPr>
  </w:style>
  <w:style w:type="paragraph" w:customStyle="1" w:styleId="xl162">
    <w:name w:val="xl162"/>
    <w:basedOn w:val="Normal"/>
    <w:rsid w:val="008B4916"/>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ES"/>
    </w:rPr>
  </w:style>
  <w:style w:type="paragraph" w:customStyle="1" w:styleId="xl163">
    <w:name w:val="xl163"/>
    <w:basedOn w:val="Normal"/>
    <w:rsid w:val="008B4916"/>
    <w:pPr>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164">
    <w:name w:val="xl164"/>
    <w:basedOn w:val="Normal"/>
    <w:rsid w:val="008B4916"/>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ES"/>
    </w:rPr>
  </w:style>
  <w:style w:type="paragraph" w:customStyle="1" w:styleId="xl165">
    <w:name w:val="xl165"/>
    <w:basedOn w:val="Normal"/>
    <w:rsid w:val="008B491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166">
    <w:name w:val="xl166"/>
    <w:basedOn w:val="Normal"/>
    <w:rsid w:val="008B4916"/>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ES"/>
    </w:rPr>
  </w:style>
  <w:style w:type="paragraph" w:customStyle="1" w:styleId="xl167">
    <w:name w:val="xl167"/>
    <w:basedOn w:val="Normal"/>
    <w:rsid w:val="008B4916"/>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ES"/>
    </w:rPr>
  </w:style>
  <w:style w:type="paragraph" w:customStyle="1" w:styleId="xl168">
    <w:name w:val="xl168"/>
    <w:basedOn w:val="Normal"/>
    <w:rsid w:val="008B49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169">
    <w:name w:val="xl169"/>
    <w:basedOn w:val="Normal"/>
    <w:rsid w:val="008B4916"/>
    <w:pP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170">
    <w:name w:val="xl170"/>
    <w:basedOn w:val="Normal"/>
    <w:rsid w:val="008B491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171">
    <w:name w:val="xl171"/>
    <w:basedOn w:val="Normal"/>
    <w:rsid w:val="008B4916"/>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172">
    <w:name w:val="xl172"/>
    <w:basedOn w:val="Normal"/>
    <w:rsid w:val="008B49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173">
    <w:name w:val="xl173"/>
    <w:basedOn w:val="Normal"/>
    <w:rsid w:val="008B491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174">
    <w:name w:val="xl174"/>
    <w:basedOn w:val="Normal"/>
    <w:rsid w:val="008B49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175">
    <w:name w:val="xl175"/>
    <w:basedOn w:val="Normal"/>
    <w:rsid w:val="008B4916"/>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176">
    <w:name w:val="xl176"/>
    <w:basedOn w:val="Normal"/>
    <w:rsid w:val="008B491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177">
    <w:name w:val="xl177"/>
    <w:basedOn w:val="Normal"/>
    <w:rsid w:val="008B49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178">
    <w:name w:val="xl178"/>
    <w:basedOn w:val="Normal"/>
    <w:rsid w:val="008B4916"/>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179">
    <w:name w:val="xl179"/>
    <w:basedOn w:val="Normal"/>
    <w:rsid w:val="008B4916"/>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180">
    <w:name w:val="xl180"/>
    <w:basedOn w:val="Normal"/>
    <w:rsid w:val="008B49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181">
    <w:name w:val="xl181"/>
    <w:basedOn w:val="Normal"/>
    <w:rsid w:val="008B4916"/>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182">
    <w:name w:val="xl182"/>
    <w:basedOn w:val="Normal"/>
    <w:rsid w:val="008B49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183">
    <w:name w:val="xl183"/>
    <w:basedOn w:val="Normal"/>
    <w:rsid w:val="008B491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184">
    <w:name w:val="xl184"/>
    <w:basedOn w:val="Normal"/>
    <w:rsid w:val="008B49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ES"/>
    </w:rPr>
  </w:style>
  <w:style w:type="paragraph" w:customStyle="1" w:styleId="xl185">
    <w:name w:val="xl185"/>
    <w:basedOn w:val="Normal"/>
    <w:rsid w:val="008B491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ES"/>
    </w:rPr>
  </w:style>
  <w:style w:type="paragraph" w:customStyle="1" w:styleId="xl186">
    <w:name w:val="xl186"/>
    <w:basedOn w:val="Normal"/>
    <w:rsid w:val="008B491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ES"/>
    </w:rPr>
  </w:style>
  <w:style w:type="paragraph" w:customStyle="1" w:styleId="xl187">
    <w:name w:val="xl187"/>
    <w:basedOn w:val="Normal"/>
    <w:rsid w:val="008B491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0"/>
      <w:szCs w:val="20"/>
      <w:lang w:eastAsia="es-ES"/>
    </w:rPr>
  </w:style>
  <w:style w:type="paragraph" w:customStyle="1" w:styleId="xl188">
    <w:name w:val="xl188"/>
    <w:basedOn w:val="Normal"/>
    <w:rsid w:val="008B4916"/>
    <w:pPr>
      <w:shd w:val="clear" w:color="000000" w:fill="FFFFFF"/>
      <w:spacing w:before="100" w:beforeAutospacing="1" w:after="100" w:afterAutospacing="1" w:line="240" w:lineRule="auto"/>
      <w:textAlignment w:val="center"/>
    </w:pPr>
    <w:rPr>
      <w:rFonts w:ascii="Times New Roman" w:eastAsia="Times New Roman" w:hAnsi="Times New Roman" w:cs="Times New Roman"/>
      <w:color w:val="404040"/>
      <w:sz w:val="20"/>
      <w:szCs w:val="20"/>
      <w:lang w:eastAsia="es-ES"/>
    </w:rPr>
  </w:style>
  <w:style w:type="paragraph" w:customStyle="1" w:styleId="xl189">
    <w:name w:val="xl189"/>
    <w:basedOn w:val="Normal"/>
    <w:rsid w:val="008B491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ES"/>
    </w:rPr>
  </w:style>
  <w:style w:type="paragraph" w:customStyle="1" w:styleId="xl190">
    <w:name w:val="xl190"/>
    <w:basedOn w:val="Normal"/>
    <w:rsid w:val="008B491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ES"/>
    </w:rPr>
  </w:style>
  <w:style w:type="paragraph" w:customStyle="1" w:styleId="xl191">
    <w:name w:val="xl191"/>
    <w:basedOn w:val="Normal"/>
    <w:rsid w:val="008B4916"/>
    <w:pPr>
      <w:spacing w:before="100" w:beforeAutospacing="1" w:after="100" w:afterAutospacing="1" w:line="240" w:lineRule="auto"/>
      <w:textAlignment w:val="center"/>
    </w:pPr>
    <w:rPr>
      <w:rFonts w:ascii="Times New Roman" w:eastAsia="Times New Roman" w:hAnsi="Times New Roman" w:cs="Times New Roman"/>
      <w:sz w:val="18"/>
      <w:szCs w:val="18"/>
      <w:lang w:eastAsia="es-ES"/>
    </w:rPr>
  </w:style>
  <w:style w:type="paragraph" w:customStyle="1" w:styleId="xl192">
    <w:name w:val="xl192"/>
    <w:basedOn w:val="Normal"/>
    <w:rsid w:val="008B4916"/>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193">
    <w:name w:val="xl193"/>
    <w:basedOn w:val="Normal"/>
    <w:rsid w:val="008B491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194">
    <w:name w:val="xl194"/>
    <w:basedOn w:val="Normal"/>
    <w:rsid w:val="008B4916"/>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195">
    <w:name w:val="xl195"/>
    <w:basedOn w:val="Normal"/>
    <w:rsid w:val="008B49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ES"/>
    </w:rPr>
  </w:style>
  <w:style w:type="paragraph" w:customStyle="1" w:styleId="xl196">
    <w:name w:val="xl196"/>
    <w:basedOn w:val="Normal"/>
    <w:rsid w:val="008B4916"/>
    <w:pPr>
      <w:shd w:val="clear" w:color="000000" w:fill="FFFFFF"/>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197">
    <w:name w:val="xl197"/>
    <w:basedOn w:val="Normal"/>
    <w:rsid w:val="008B49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0"/>
      <w:szCs w:val="20"/>
      <w:lang w:eastAsia="es-ES"/>
    </w:rPr>
  </w:style>
  <w:style w:type="paragraph" w:customStyle="1" w:styleId="xl198">
    <w:name w:val="xl198"/>
    <w:basedOn w:val="Normal"/>
    <w:rsid w:val="008B49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0"/>
      <w:szCs w:val="20"/>
      <w:lang w:eastAsia="es-ES"/>
    </w:rPr>
  </w:style>
  <w:style w:type="paragraph" w:customStyle="1" w:styleId="xl199">
    <w:name w:val="xl199"/>
    <w:basedOn w:val="Normal"/>
    <w:rsid w:val="008B4916"/>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es-ES"/>
    </w:rPr>
  </w:style>
  <w:style w:type="paragraph" w:customStyle="1" w:styleId="xl200">
    <w:name w:val="xl200"/>
    <w:basedOn w:val="Normal"/>
    <w:rsid w:val="008B4916"/>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es-ES"/>
    </w:rPr>
  </w:style>
  <w:style w:type="paragraph" w:customStyle="1" w:styleId="xl201">
    <w:name w:val="xl201"/>
    <w:basedOn w:val="Normal"/>
    <w:rsid w:val="008B491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es-ES"/>
    </w:rPr>
  </w:style>
  <w:style w:type="paragraph" w:customStyle="1" w:styleId="xl202">
    <w:name w:val="xl202"/>
    <w:basedOn w:val="Normal"/>
    <w:rsid w:val="008B4916"/>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203">
    <w:name w:val="xl203"/>
    <w:basedOn w:val="Normal"/>
    <w:rsid w:val="008B491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es-ES"/>
    </w:rPr>
  </w:style>
  <w:style w:type="paragraph" w:customStyle="1" w:styleId="xl204">
    <w:name w:val="xl204"/>
    <w:basedOn w:val="Normal"/>
    <w:rsid w:val="008B491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ES"/>
    </w:rPr>
  </w:style>
  <w:style w:type="paragraph" w:customStyle="1" w:styleId="xl205">
    <w:name w:val="xl205"/>
    <w:basedOn w:val="Normal"/>
    <w:rsid w:val="008B491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ES"/>
    </w:rPr>
  </w:style>
  <w:style w:type="paragraph" w:customStyle="1" w:styleId="xl206">
    <w:name w:val="xl206"/>
    <w:basedOn w:val="Normal"/>
    <w:rsid w:val="008B491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ES"/>
    </w:rPr>
  </w:style>
  <w:style w:type="paragraph" w:customStyle="1" w:styleId="xl207">
    <w:name w:val="xl207"/>
    <w:basedOn w:val="Normal"/>
    <w:rsid w:val="008B4916"/>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es-ES"/>
    </w:rPr>
  </w:style>
  <w:style w:type="paragraph" w:customStyle="1" w:styleId="xl208">
    <w:name w:val="xl208"/>
    <w:basedOn w:val="Normal"/>
    <w:rsid w:val="008B4916"/>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es-ES"/>
    </w:rPr>
  </w:style>
  <w:style w:type="paragraph" w:customStyle="1" w:styleId="xl209">
    <w:name w:val="xl209"/>
    <w:basedOn w:val="Normal"/>
    <w:rsid w:val="008B4916"/>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ES"/>
    </w:rPr>
  </w:style>
  <w:style w:type="paragraph" w:customStyle="1" w:styleId="xl210">
    <w:name w:val="xl210"/>
    <w:basedOn w:val="Normal"/>
    <w:rsid w:val="008B491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ES"/>
    </w:rPr>
  </w:style>
  <w:style w:type="paragraph" w:customStyle="1" w:styleId="xl211">
    <w:name w:val="xl211"/>
    <w:basedOn w:val="Normal"/>
    <w:rsid w:val="008B4916"/>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ES"/>
    </w:rPr>
  </w:style>
  <w:style w:type="paragraph" w:customStyle="1" w:styleId="xl212">
    <w:name w:val="xl212"/>
    <w:basedOn w:val="Normal"/>
    <w:rsid w:val="008B4916"/>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213">
    <w:name w:val="xl213"/>
    <w:basedOn w:val="Normal"/>
    <w:rsid w:val="008B4916"/>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214">
    <w:name w:val="xl214"/>
    <w:basedOn w:val="Normal"/>
    <w:rsid w:val="008B4916"/>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ES"/>
    </w:rPr>
  </w:style>
  <w:style w:type="paragraph" w:customStyle="1" w:styleId="xl215">
    <w:name w:val="xl215"/>
    <w:basedOn w:val="Normal"/>
    <w:rsid w:val="008B491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ES"/>
    </w:rPr>
  </w:style>
  <w:style w:type="paragraph" w:customStyle="1" w:styleId="xl216">
    <w:name w:val="xl216"/>
    <w:basedOn w:val="Normal"/>
    <w:rsid w:val="008B491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color w:val="333333"/>
      <w:sz w:val="20"/>
      <w:szCs w:val="20"/>
      <w:lang w:eastAsia="es-ES"/>
    </w:rPr>
  </w:style>
  <w:style w:type="paragraph" w:customStyle="1" w:styleId="xl217">
    <w:name w:val="xl217"/>
    <w:basedOn w:val="Normal"/>
    <w:rsid w:val="008B491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eastAsia="es-ES"/>
    </w:rPr>
  </w:style>
  <w:style w:type="paragraph" w:customStyle="1" w:styleId="xl218">
    <w:name w:val="xl218"/>
    <w:basedOn w:val="Normal"/>
    <w:rsid w:val="008B491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eastAsia="es-ES"/>
    </w:rPr>
  </w:style>
  <w:style w:type="paragraph" w:customStyle="1" w:styleId="xl219">
    <w:name w:val="xl219"/>
    <w:basedOn w:val="Normal"/>
    <w:rsid w:val="008B491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220">
    <w:name w:val="xl220"/>
    <w:basedOn w:val="Normal"/>
    <w:rsid w:val="008B491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221">
    <w:name w:val="xl221"/>
    <w:basedOn w:val="Normal"/>
    <w:rsid w:val="008B4916"/>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404040"/>
      <w:sz w:val="20"/>
      <w:szCs w:val="20"/>
      <w:lang w:eastAsia="es-ES"/>
    </w:rPr>
  </w:style>
  <w:style w:type="paragraph" w:customStyle="1" w:styleId="xl222">
    <w:name w:val="xl222"/>
    <w:basedOn w:val="Normal"/>
    <w:rsid w:val="008B491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404040"/>
      <w:sz w:val="20"/>
      <w:szCs w:val="20"/>
      <w:lang w:eastAsia="es-ES"/>
    </w:rPr>
  </w:style>
  <w:style w:type="paragraph" w:customStyle="1" w:styleId="xl223">
    <w:name w:val="xl223"/>
    <w:basedOn w:val="Normal"/>
    <w:rsid w:val="008B4916"/>
    <w:pPr>
      <w:pBdr>
        <w:top w:val="single" w:sz="4" w:space="0" w:color="auto"/>
        <w:left w:val="single" w:sz="4" w:space="0" w:color="auto"/>
        <w:bottom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224">
    <w:name w:val="xl224"/>
    <w:basedOn w:val="Normal"/>
    <w:rsid w:val="008B4916"/>
    <w:pPr>
      <w:pBdr>
        <w:top w:val="single" w:sz="4" w:space="0" w:color="auto"/>
        <w:bottom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225">
    <w:name w:val="xl225"/>
    <w:basedOn w:val="Normal"/>
    <w:rsid w:val="008B4916"/>
    <w:pPr>
      <w:pBdr>
        <w:top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226">
    <w:name w:val="xl226"/>
    <w:basedOn w:val="Normal"/>
    <w:rsid w:val="008B4916"/>
    <w:pPr>
      <w:pBdr>
        <w:top w:val="single" w:sz="4" w:space="0" w:color="auto"/>
        <w:left w:val="single" w:sz="4" w:space="0" w:color="auto"/>
        <w:bottom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eastAsia="es-ES"/>
    </w:rPr>
  </w:style>
  <w:style w:type="paragraph" w:customStyle="1" w:styleId="xl227">
    <w:name w:val="xl227"/>
    <w:basedOn w:val="Normal"/>
    <w:rsid w:val="008B4916"/>
    <w:pPr>
      <w:pBdr>
        <w:top w:val="single" w:sz="4" w:space="0" w:color="auto"/>
        <w:bottom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eastAsia="es-ES"/>
    </w:rPr>
  </w:style>
  <w:style w:type="paragraph" w:customStyle="1" w:styleId="xl228">
    <w:name w:val="xl228"/>
    <w:basedOn w:val="Normal"/>
    <w:rsid w:val="008B4916"/>
    <w:pPr>
      <w:pBdr>
        <w:top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eastAsia="es-ES"/>
    </w:rPr>
  </w:style>
  <w:style w:type="paragraph" w:customStyle="1" w:styleId="xl229">
    <w:name w:val="xl229"/>
    <w:basedOn w:val="Normal"/>
    <w:rsid w:val="008B4916"/>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230">
    <w:name w:val="xl230"/>
    <w:basedOn w:val="Normal"/>
    <w:rsid w:val="008B4916"/>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eastAsia="es-ES"/>
    </w:rPr>
  </w:style>
  <w:style w:type="paragraph" w:customStyle="1" w:styleId="xl231">
    <w:name w:val="xl231"/>
    <w:basedOn w:val="Normal"/>
    <w:rsid w:val="008B4916"/>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eastAsia="es-ES"/>
    </w:rPr>
  </w:style>
  <w:style w:type="paragraph" w:customStyle="1" w:styleId="xl232">
    <w:name w:val="xl232"/>
    <w:basedOn w:val="Normal"/>
    <w:rsid w:val="008B491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eastAsia="es-ES"/>
    </w:rPr>
  </w:style>
  <w:style w:type="paragraph" w:customStyle="1" w:styleId="xl233">
    <w:name w:val="xl233"/>
    <w:basedOn w:val="Normal"/>
    <w:rsid w:val="008B4916"/>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eastAsia="es-ES"/>
    </w:rPr>
  </w:style>
  <w:style w:type="paragraph" w:customStyle="1" w:styleId="xl234">
    <w:name w:val="xl234"/>
    <w:basedOn w:val="Normal"/>
    <w:rsid w:val="008B4916"/>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404040"/>
      <w:sz w:val="20"/>
      <w:szCs w:val="20"/>
      <w:lang w:eastAsia="es-ES"/>
    </w:rPr>
  </w:style>
  <w:style w:type="paragraph" w:customStyle="1" w:styleId="xl235">
    <w:name w:val="xl235"/>
    <w:basedOn w:val="Normal"/>
    <w:rsid w:val="008B491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404040"/>
      <w:sz w:val="20"/>
      <w:szCs w:val="20"/>
      <w:lang w:eastAsia="es-ES"/>
    </w:rPr>
  </w:style>
  <w:style w:type="paragraph" w:customStyle="1" w:styleId="xl236">
    <w:name w:val="xl236"/>
    <w:basedOn w:val="Normal"/>
    <w:rsid w:val="008B49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eastAsia="es-ES"/>
    </w:rPr>
  </w:style>
  <w:style w:type="paragraph" w:customStyle="1" w:styleId="xl237">
    <w:name w:val="xl237"/>
    <w:basedOn w:val="Normal"/>
    <w:rsid w:val="008B491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eastAsia="es-ES"/>
    </w:rPr>
  </w:style>
  <w:style w:type="paragraph" w:customStyle="1" w:styleId="xl238">
    <w:name w:val="xl238"/>
    <w:basedOn w:val="Normal"/>
    <w:rsid w:val="008B4916"/>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404040"/>
      <w:sz w:val="20"/>
      <w:szCs w:val="20"/>
      <w:lang w:eastAsia="es-ES"/>
    </w:rPr>
  </w:style>
  <w:style w:type="paragraph" w:customStyle="1" w:styleId="xl239">
    <w:name w:val="xl239"/>
    <w:basedOn w:val="Normal"/>
    <w:rsid w:val="008B491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404040"/>
      <w:sz w:val="20"/>
      <w:szCs w:val="20"/>
      <w:lang w:eastAsia="es-ES"/>
    </w:rPr>
  </w:style>
  <w:style w:type="paragraph" w:customStyle="1" w:styleId="xl240">
    <w:name w:val="xl240"/>
    <w:basedOn w:val="Normal"/>
    <w:rsid w:val="008B491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eastAsia="es-ES"/>
    </w:rPr>
  </w:style>
  <w:style w:type="paragraph" w:customStyle="1" w:styleId="xl241">
    <w:name w:val="xl241"/>
    <w:basedOn w:val="Normal"/>
    <w:rsid w:val="008B491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eastAsia="es-ES"/>
    </w:rPr>
  </w:style>
  <w:style w:type="paragraph" w:customStyle="1" w:styleId="xl242">
    <w:name w:val="xl242"/>
    <w:basedOn w:val="Normal"/>
    <w:rsid w:val="008B491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eastAsia="es-ES"/>
    </w:rPr>
  </w:style>
  <w:style w:type="paragraph" w:customStyle="1" w:styleId="xl243">
    <w:name w:val="xl243"/>
    <w:basedOn w:val="Normal"/>
    <w:rsid w:val="008B4916"/>
    <w:pPr>
      <w:pBdr>
        <w:top w:val="single" w:sz="4" w:space="0" w:color="auto"/>
        <w:left w:val="single" w:sz="4" w:space="0" w:color="auto"/>
        <w:bottom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eastAsia="es-ES"/>
    </w:rPr>
  </w:style>
  <w:style w:type="paragraph" w:customStyle="1" w:styleId="xl244">
    <w:name w:val="xl244"/>
    <w:basedOn w:val="Normal"/>
    <w:rsid w:val="008B4916"/>
    <w:pPr>
      <w:pBdr>
        <w:top w:val="single" w:sz="4" w:space="0" w:color="auto"/>
        <w:bottom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eastAsia="es-ES"/>
    </w:rPr>
  </w:style>
  <w:style w:type="paragraph" w:customStyle="1" w:styleId="xl245">
    <w:name w:val="xl245"/>
    <w:basedOn w:val="Normal"/>
    <w:rsid w:val="008B4916"/>
    <w:pPr>
      <w:pBdr>
        <w:top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eastAsia="es-ES"/>
    </w:rPr>
  </w:style>
  <w:style w:type="paragraph" w:customStyle="1" w:styleId="xl246">
    <w:name w:val="xl246"/>
    <w:basedOn w:val="Normal"/>
    <w:rsid w:val="008B491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247">
    <w:name w:val="xl247"/>
    <w:basedOn w:val="Normal"/>
    <w:rsid w:val="008B491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248">
    <w:name w:val="xl248"/>
    <w:basedOn w:val="Normal"/>
    <w:rsid w:val="008B491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249">
    <w:name w:val="xl249"/>
    <w:basedOn w:val="Normal"/>
    <w:rsid w:val="008B4916"/>
    <w:pPr>
      <w:pBdr>
        <w:top w:val="single" w:sz="4" w:space="0" w:color="auto"/>
        <w:left w:val="single" w:sz="4" w:space="0" w:color="auto"/>
        <w:bottom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eastAsia="es-ES"/>
    </w:rPr>
  </w:style>
  <w:style w:type="paragraph" w:customStyle="1" w:styleId="xl250">
    <w:name w:val="xl250"/>
    <w:basedOn w:val="Normal"/>
    <w:rsid w:val="008B4916"/>
    <w:pPr>
      <w:pBdr>
        <w:top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eastAsia="es-ES"/>
    </w:rPr>
  </w:style>
  <w:style w:type="paragraph" w:customStyle="1" w:styleId="xl251">
    <w:name w:val="xl251"/>
    <w:basedOn w:val="Normal"/>
    <w:rsid w:val="008B4916"/>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252">
    <w:name w:val="xl252"/>
    <w:basedOn w:val="Normal"/>
    <w:rsid w:val="008B4916"/>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253">
    <w:name w:val="xl253"/>
    <w:basedOn w:val="Normal"/>
    <w:rsid w:val="008B491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254">
    <w:name w:val="xl254"/>
    <w:basedOn w:val="Normal"/>
    <w:rsid w:val="008B491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255">
    <w:name w:val="xl255"/>
    <w:basedOn w:val="Normal"/>
    <w:rsid w:val="008B491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256">
    <w:name w:val="xl256"/>
    <w:basedOn w:val="Normal"/>
    <w:rsid w:val="008B491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0"/>
      <w:szCs w:val="20"/>
      <w:lang w:eastAsia="es-ES"/>
    </w:rPr>
  </w:style>
  <w:style w:type="paragraph" w:customStyle="1" w:styleId="xl257">
    <w:name w:val="xl257"/>
    <w:basedOn w:val="Normal"/>
    <w:rsid w:val="008B491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0"/>
      <w:szCs w:val="20"/>
      <w:lang w:eastAsia="es-ES"/>
    </w:rPr>
  </w:style>
  <w:style w:type="paragraph" w:customStyle="1" w:styleId="xl258">
    <w:name w:val="xl258"/>
    <w:basedOn w:val="Normal"/>
    <w:rsid w:val="008B491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0"/>
      <w:szCs w:val="20"/>
      <w:lang w:eastAsia="es-ES"/>
    </w:rPr>
  </w:style>
  <w:style w:type="paragraph" w:customStyle="1" w:styleId="xl259">
    <w:name w:val="xl259"/>
    <w:basedOn w:val="Normal"/>
    <w:rsid w:val="008B4916"/>
    <w:pPr>
      <w:pBdr>
        <w:top w:val="single" w:sz="4" w:space="0" w:color="auto"/>
        <w:left w:val="single" w:sz="4" w:space="0" w:color="auto"/>
        <w:bottom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eastAsia="es-ES"/>
    </w:rPr>
  </w:style>
  <w:style w:type="paragraph" w:customStyle="1" w:styleId="xl260">
    <w:name w:val="xl260"/>
    <w:basedOn w:val="Normal"/>
    <w:rsid w:val="008B4916"/>
    <w:pPr>
      <w:pBdr>
        <w:top w:val="single" w:sz="4" w:space="0" w:color="auto"/>
        <w:bottom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eastAsia="es-ES"/>
    </w:rPr>
  </w:style>
  <w:style w:type="paragraph" w:customStyle="1" w:styleId="xl261">
    <w:name w:val="xl261"/>
    <w:basedOn w:val="Normal"/>
    <w:rsid w:val="008B4916"/>
    <w:pPr>
      <w:pBdr>
        <w:top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eastAsia="es-ES"/>
    </w:rPr>
  </w:style>
  <w:style w:type="paragraph" w:customStyle="1" w:styleId="xl262">
    <w:name w:val="xl262"/>
    <w:basedOn w:val="Normal"/>
    <w:rsid w:val="008B491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263">
    <w:name w:val="xl263"/>
    <w:basedOn w:val="Normal"/>
    <w:rsid w:val="008B4916"/>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264">
    <w:name w:val="xl264"/>
    <w:basedOn w:val="Normal"/>
    <w:rsid w:val="008B4916"/>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265">
    <w:name w:val="xl265"/>
    <w:basedOn w:val="Normal"/>
    <w:rsid w:val="008B4916"/>
    <w:pPr>
      <w:pBdr>
        <w:top w:val="single" w:sz="4" w:space="0" w:color="auto"/>
        <w:left w:val="single" w:sz="4" w:space="0" w:color="auto"/>
        <w:bottom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eastAsia="es-ES"/>
    </w:rPr>
  </w:style>
  <w:style w:type="paragraph" w:customStyle="1" w:styleId="xl266">
    <w:name w:val="xl266"/>
    <w:basedOn w:val="Normal"/>
    <w:rsid w:val="008B4916"/>
    <w:pPr>
      <w:pBdr>
        <w:top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eastAsia="es-ES"/>
    </w:rPr>
  </w:style>
  <w:style w:type="paragraph" w:customStyle="1" w:styleId="xl267">
    <w:name w:val="xl267"/>
    <w:basedOn w:val="Normal"/>
    <w:rsid w:val="008B4916"/>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268">
    <w:name w:val="xl268"/>
    <w:basedOn w:val="Normal"/>
    <w:rsid w:val="008B4916"/>
    <w:pPr>
      <w:pBdr>
        <w:top w:val="single" w:sz="4" w:space="0" w:color="auto"/>
        <w:left w:val="single" w:sz="4" w:space="0" w:color="auto"/>
        <w:bottom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269">
    <w:name w:val="xl269"/>
    <w:basedOn w:val="Normal"/>
    <w:rsid w:val="008B4916"/>
    <w:pPr>
      <w:pBdr>
        <w:top w:val="single" w:sz="4" w:space="0" w:color="auto"/>
        <w:bottom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270">
    <w:name w:val="xl270"/>
    <w:basedOn w:val="Normal"/>
    <w:rsid w:val="008B4916"/>
    <w:pPr>
      <w:pBdr>
        <w:top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271">
    <w:name w:val="xl271"/>
    <w:basedOn w:val="Normal"/>
    <w:rsid w:val="008B491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272">
    <w:name w:val="xl272"/>
    <w:basedOn w:val="Normal"/>
    <w:rsid w:val="008B4916"/>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0"/>
      <w:szCs w:val="20"/>
      <w:lang w:eastAsia="es-ES"/>
    </w:rPr>
  </w:style>
  <w:style w:type="paragraph" w:customStyle="1" w:styleId="xl273">
    <w:name w:val="xl273"/>
    <w:basedOn w:val="Normal"/>
    <w:rsid w:val="008B4916"/>
    <w:pP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ES"/>
    </w:rPr>
  </w:style>
  <w:style w:type="paragraph" w:customStyle="1" w:styleId="xl274">
    <w:name w:val="xl274"/>
    <w:basedOn w:val="Normal"/>
    <w:rsid w:val="008B4916"/>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275">
    <w:name w:val="xl275"/>
    <w:basedOn w:val="Normal"/>
    <w:rsid w:val="008B4916"/>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276">
    <w:name w:val="xl276"/>
    <w:basedOn w:val="Normal"/>
    <w:rsid w:val="008B4916"/>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277">
    <w:name w:val="xl277"/>
    <w:basedOn w:val="Normal"/>
    <w:rsid w:val="008B4916"/>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278">
    <w:name w:val="xl278"/>
    <w:basedOn w:val="Normal"/>
    <w:rsid w:val="008B4916"/>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279">
    <w:name w:val="xl279"/>
    <w:basedOn w:val="Normal"/>
    <w:rsid w:val="008B491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eastAsia="es-ES"/>
    </w:rPr>
  </w:style>
  <w:style w:type="paragraph" w:customStyle="1" w:styleId="xl280">
    <w:name w:val="xl280"/>
    <w:basedOn w:val="Normal"/>
    <w:rsid w:val="008B491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eastAsia="es-ES"/>
    </w:rPr>
  </w:style>
  <w:style w:type="paragraph" w:customStyle="1" w:styleId="xl281">
    <w:name w:val="xl281"/>
    <w:basedOn w:val="Normal"/>
    <w:rsid w:val="008B491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eastAsia="es-ES"/>
    </w:rPr>
  </w:style>
  <w:style w:type="paragraph" w:customStyle="1" w:styleId="xl282">
    <w:name w:val="xl282"/>
    <w:basedOn w:val="Normal"/>
    <w:rsid w:val="008B491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paragraph" w:customStyle="1" w:styleId="xl283">
    <w:name w:val="xl283"/>
    <w:basedOn w:val="Normal"/>
    <w:rsid w:val="008B491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ES"/>
    </w:rPr>
  </w:style>
  <w:style w:type="character" w:customStyle="1" w:styleId="Ttulo1Car">
    <w:name w:val="Título 1 Car"/>
    <w:basedOn w:val="Fuentedeprrafopredeter"/>
    <w:link w:val="Ttulo1"/>
    <w:uiPriority w:val="9"/>
    <w:rsid w:val="008F43E1"/>
    <w:rPr>
      <w:rFonts w:ascii="Times New Roman" w:eastAsia="Times New Roman" w:hAnsi="Times New Roman" w:cs="Times New Roman"/>
      <w:b/>
      <w:bCs/>
      <w:kern w:val="36"/>
      <w:sz w:val="48"/>
      <w:szCs w:val="48"/>
      <w:lang w:val="es-CO" w:eastAsia="es-CO"/>
    </w:rPr>
  </w:style>
  <w:style w:type="paragraph" w:customStyle="1" w:styleId="Standard">
    <w:name w:val="Standard"/>
    <w:uiPriority w:val="99"/>
    <w:qFormat/>
    <w:rsid w:val="00A863E8"/>
    <w:pPr>
      <w:suppressAutoHyphens/>
      <w:autoSpaceDN w:val="0"/>
      <w:spacing w:after="0" w:line="240" w:lineRule="auto"/>
    </w:pPr>
    <w:rPr>
      <w:rFonts w:ascii="Times New Roman" w:eastAsia="Times New Roman" w:hAnsi="Times New Roman" w:cs="Times New Roman"/>
      <w:kern w:val="3"/>
      <w:sz w:val="24"/>
      <w:szCs w:val="24"/>
      <w:lang w:eastAsia="zh-CN"/>
    </w:rPr>
  </w:style>
  <w:style w:type="paragraph" w:customStyle="1" w:styleId="TableParagraph">
    <w:name w:val="Table Paragraph"/>
    <w:basedOn w:val="Normal"/>
    <w:uiPriority w:val="1"/>
    <w:qFormat/>
    <w:rsid w:val="00C17F00"/>
    <w:pPr>
      <w:widowControl w:val="0"/>
      <w:autoSpaceDE w:val="0"/>
      <w:autoSpaceDN w:val="0"/>
      <w:spacing w:after="0" w:line="240" w:lineRule="auto"/>
    </w:pPr>
    <w:rPr>
      <w:rFonts w:ascii="Arial Narrow" w:eastAsia="Arial Narrow" w:hAnsi="Arial Narrow" w:cs="Arial Narrow"/>
    </w:rPr>
  </w:style>
  <w:style w:type="table" w:customStyle="1" w:styleId="TableNormal">
    <w:name w:val="Table Normal"/>
    <w:uiPriority w:val="2"/>
    <w:semiHidden/>
    <w:unhideWhenUsed/>
    <w:qFormat/>
    <w:rsid w:val="00026DC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msonormal0">
    <w:name w:val="msonormal"/>
    <w:basedOn w:val="Normal"/>
    <w:rsid w:val="00086E65"/>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4">
    <w:name w:val="xl64"/>
    <w:basedOn w:val="Normal"/>
    <w:rsid w:val="00086E65"/>
    <w:pP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character" w:customStyle="1" w:styleId="NormalWebCar">
    <w:name w:val="Normal (Web) Car"/>
    <w:aliases w:val="Normal (Web) Car Car Car,Normal (Web) Car Car Car Car Car Car Car,Normal (Web) Car Car Car Car Car Car Car Car Car Car"/>
    <w:link w:val="NormalWeb"/>
    <w:uiPriority w:val="99"/>
    <w:locked/>
    <w:rsid w:val="00933A89"/>
    <w:rPr>
      <w:rFonts w:ascii="Times New Roman" w:eastAsia="Times New Roman" w:hAnsi="Times New Roman" w:cs="Times New Roman"/>
      <w:sz w:val="24"/>
      <w:szCs w:val="24"/>
      <w:lang w:eastAsia="es-ES"/>
    </w:rPr>
  </w:style>
  <w:style w:type="character" w:customStyle="1" w:styleId="Ttulo5Car">
    <w:name w:val="Título 5 Car"/>
    <w:basedOn w:val="Fuentedeprrafopredeter"/>
    <w:link w:val="Ttulo5"/>
    <w:uiPriority w:val="9"/>
    <w:rsid w:val="00281892"/>
    <w:rPr>
      <w:rFonts w:asciiTheme="majorHAnsi" w:eastAsiaTheme="majorEastAsia" w:hAnsiTheme="majorHAnsi" w:cstheme="majorBidi"/>
      <w:color w:val="365F91" w:themeColor="accent1" w:themeShade="BF"/>
    </w:rPr>
  </w:style>
  <w:style w:type="character" w:styleId="Textoennegrita">
    <w:name w:val="Strong"/>
    <w:basedOn w:val="Fuentedeprrafopredeter"/>
    <w:uiPriority w:val="22"/>
    <w:qFormat/>
    <w:rsid w:val="002818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5380">
      <w:bodyDiv w:val="1"/>
      <w:marLeft w:val="0"/>
      <w:marRight w:val="0"/>
      <w:marTop w:val="0"/>
      <w:marBottom w:val="0"/>
      <w:divBdr>
        <w:top w:val="none" w:sz="0" w:space="0" w:color="auto"/>
        <w:left w:val="none" w:sz="0" w:space="0" w:color="auto"/>
        <w:bottom w:val="none" w:sz="0" w:space="0" w:color="auto"/>
        <w:right w:val="none" w:sz="0" w:space="0" w:color="auto"/>
      </w:divBdr>
    </w:div>
    <w:div w:id="21977253">
      <w:bodyDiv w:val="1"/>
      <w:marLeft w:val="0"/>
      <w:marRight w:val="0"/>
      <w:marTop w:val="0"/>
      <w:marBottom w:val="0"/>
      <w:divBdr>
        <w:top w:val="none" w:sz="0" w:space="0" w:color="auto"/>
        <w:left w:val="none" w:sz="0" w:space="0" w:color="auto"/>
        <w:bottom w:val="none" w:sz="0" w:space="0" w:color="auto"/>
        <w:right w:val="none" w:sz="0" w:space="0" w:color="auto"/>
      </w:divBdr>
    </w:div>
    <w:div w:id="23990126">
      <w:bodyDiv w:val="1"/>
      <w:marLeft w:val="0"/>
      <w:marRight w:val="0"/>
      <w:marTop w:val="0"/>
      <w:marBottom w:val="0"/>
      <w:divBdr>
        <w:top w:val="none" w:sz="0" w:space="0" w:color="auto"/>
        <w:left w:val="none" w:sz="0" w:space="0" w:color="auto"/>
        <w:bottom w:val="none" w:sz="0" w:space="0" w:color="auto"/>
        <w:right w:val="none" w:sz="0" w:space="0" w:color="auto"/>
      </w:divBdr>
    </w:div>
    <w:div w:id="42489341">
      <w:bodyDiv w:val="1"/>
      <w:marLeft w:val="0"/>
      <w:marRight w:val="0"/>
      <w:marTop w:val="0"/>
      <w:marBottom w:val="0"/>
      <w:divBdr>
        <w:top w:val="none" w:sz="0" w:space="0" w:color="auto"/>
        <w:left w:val="none" w:sz="0" w:space="0" w:color="auto"/>
        <w:bottom w:val="none" w:sz="0" w:space="0" w:color="auto"/>
        <w:right w:val="none" w:sz="0" w:space="0" w:color="auto"/>
      </w:divBdr>
    </w:div>
    <w:div w:id="99230536">
      <w:bodyDiv w:val="1"/>
      <w:marLeft w:val="0"/>
      <w:marRight w:val="0"/>
      <w:marTop w:val="0"/>
      <w:marBottom w:val="0"/>
      <w:divBdr>
        <w:top w:val="none" w:sz="0" w:space="0" w:color="auto"/>
        <w:left w:val="none" w:sz="0" w:space="0" w:color="auto"/>
        <w:bottom w:val="none" w:sz="0" w:space="0" w:color="auto"/>
        <w:right w:val="none" w:sz="0" w:space="0" w:color="auto"/>
      </w:divBdr>
    </w:div>
    <w:div w:id="105278287">
      <w:bodyDiv w:val="1"/>
      <w:marLeft w:val="0"/>
      <w:marRight w:val="0"/>
      <w:marTop w:val="0"/>
      <w:marBottom w:val="0"/>
      <w:divBdr>
        <w:top w:val="none" w:sz="0" w:space="0" w:color="auto"/>
        <w:left w:val="none" w:sz="0" w:space="0" w:color="auto"/>
        <w:bottom w:val="none" w:sz="0" w:space="0" w:color="auto"/>
        <w:right w:val="none" w:sz="0" w:space="0" w:color="auto"/>
      </w:divBdr>
    </w:div>
    <w:div w:id="116678328">
      <w:bodyDiv w:val="1"/>
      <w:marLeft w:val="0"/>
      <w:marRight w:val="0"/>
      <w:marTop w:val="0"/>
      <w:marBottom w:val="0"/>
      <w:divBdr>
        <w:top w:val="none" w:sz="0" w:space="0" w:color="auto"/>
        <w:left w:val="none" w:sz="0" w:space="0" w:color="auto"/>
        <w:bottom w:val="none" w:sz="0" w:space="0" w:color="auto"/>
        <w:right w:val="none" w:sz="0" w:space="0" w:color="auto"/>
      </w:divBdr>
    </w:div>
    <w:div w:id="130483750">
      <w:bodyDiv w:val="1"/>
      <w:marLeft w:val="0"/>
      <w:marRight w:val="0"/>
      <w:marTop w:val="0"/>
      <w:marBottom w:val="0"/>
      <w:divBdr>
        <w:top w:val="none" w:sz="0" w:space="0" w:color="auto"/>
        <w:left w:val="none" w:sz="0" w:space="0" w:color="auto"/>
        <w:bottom w:val="none" w:sz="0" w:space="0" w:color="auto"/>
        <w:right w:val="none" w:sz="0" w:space="0" w:color="auto"/>
      </w:divBdr>
    </w:div>
    <w:div w:id="155609686">
      <w:bodyDiv w:val="1"/>
      <w:marLeft w:val="0"/>
      <w:marRight w:val="0"/>
      <w:marTop w:val="0"/>
      <w:marBottom w:val="0"/>
      <w:divBdr>
        <w:top w:val="none" w:sz="0" w:space="0" w:color="auto"/>
        <w:left w:val="none" w:sz="0" w:space="0" w:color="auto"/>
        <w:bottom w:val="none" w:sz="0" w:space="0" w:color="auto"/>
        <w:right w:val="none" w:sz="0" w:space="0" w:color="auto"/>
      </w:divBdr>
    </w:div>
    <w:div w:id="192159106">
      <w:bodyDiv w:val="1"/>
      <w:marLeft w:val="0"/>
      <w:marRight w:val="0"/>
      <w:marTop w:val="0"/>
      <w:marBottom w:val="0"/>
      <w:divBdr>
        <w:top w:val="none" w:sz="0" w:space="0" w:color="auto"/>
        <w:left w:val="none" w:sz="0" w:space="0" w:color="auto"/>
        <w:bottom w:val="none" w:sz="0" w:space="0" w:color="auto"/>
        <w:right w:val="none" w:sz="0" w:space="0" w:color="auto"/>
      </w:divBdr>
    </w:div>
    <w:div w:id="201021911">
      <w:bodyDiv w:val="1"/>
      <w:marLeft w:val="0"/>
      <w:marRight w:val="0"/>
      <w:marTop w:val="0"/>
      <w:marBottom w:val="0"/>
      <w:divBdr>
        <w:top w:val="none" w:sz="0" w:space="0" w:color="auto"/>
        <w:left w:val="none" w:sz="0" w:space="0" w:color="auto"/>
        <w:bottom w:val="none" w:sz="0" w:space="0" w:color="auto"/>
        <w:right w:val="none" w:sz="0" w:space="0" w:color="auto"/>
      </w:divBdr>
    </w:div>
    <w:div w:id="205064344">
      <w:bodyDiv w:val="1"/>
      <w:marLeft w:val="0"/>
      <w:marRight w:val="0"/>
      <w:marTop w:val="0"/>
      <w:marBottom w:val="0"/>
      <w:divBdr>
        <w:top w:val="none" w:sz="0" w:space="0" w:color="auto"/>
        <w:left w:val="none" w:sz="0" w:space="0" w:color="auto"/>
        <w:bottom w:val="none" w:sz="0" w:space="0" w:color="auto"/>
        <w:right w:val="none" w:sz="0" w:space="0" w:color="auto"/>
      </w:divBdr>
      <w:divsChild>
        <w:div w:id="581960422">
          <w:marLeft w:val="0"/>
          <w:marRight w:val="0"/>
          <w:marTop w:val="0"/>
          <w:marBottom w:val="0"/>
          <w:divBdr>
            <w:top w:val="none" w:sz="0" w:space="0" w:color="auto"/>
            <w:left w:val="none" w:sz="0" w:space="0" w:color="auto"/>
            <w:bottom w:val="none" w:sz="0" w:space="0" w:color="auto"/>
            <w:right w:val="none" w:sz="0" w:space="0" w:color="auto"/>
          </w:divBdr>
        </w:div>
        <w:div w:id="1007637977">
          <w:marLeft w:val="0"/>
          <w:marRight w:val="0"/>
          <w:marTop w:val="0"/>
          <w:marBottom w:val="0"/>
          <w:divBdr>
            <w:top w:val="none" w:sz="0" w:space="0" w:color="auto"/>
            <w:left w:val="none" w:sz="0" w:space="0" w:color="auto"/>
            <w:bottom w:val="none" w:sz="0" w:space="0" w:color="auto"/>
            <w:right w:val="none" w:sz="0" w:space="0" w:color="auto"/>
          </w:divBdr>
        </w:div>
        <w:div w:id="366878205">
          <w:marLeft w:val="0"/>
          <w:marRight w:val="0"/>
          <w:marTop w:val="0"/>
          <w:marBottom w:val="0"/>
          <w:divBdr>
            <w:top w:val="none" w:sz="0" w:space="0" w:color="auto"/>
            <w:left w:val="none" w:sz="0" w:space="0" w:color="auto"/>
            <w:bottom w:val="none" w:sz="0" w:space="0" w:color="auto"/>
            <w:right w:val="none" w:sz="0" w:space="0" w:color="auto"/>
          </w:divBdr>
          <w:divsChild>
            <w:div w:id="1213539766">
              <w:marLeft w:val="0"/>
              <w:marRight w:val="0"/>
              <w:marTop w:val="0"/>
              <w:marBottom w:val="0"/>
              <w:divBdr>
                <w:top w:val="dashed" w:sz="6" w:space="0" w:color="CFD1D5"/>
                <w:left w:val="none" w:sz="0" w:space="0" w:color="auto"/>
                <w:bottom w:val="dashed" w:sz="6" w:space="0" w:color="CFD1D5"/>
                <w:right w:val="none" w:sz="0" w:space="0" w:color="auto"/>
              </w:divBdr>
              <w:divsChild>
                <w:div w:id="2113236155">
                  <w:marLeft w:val="0"/>
                  <w:marRight w:val="0"/>
                  <w:marTop w:val="0"/>
                  <w:marBottom w:val="0"/>
                  <w:divBdr>
                    <w:top w:val="none" w:sz="0" w:space="0" w:color="auto"/>
                    <w:left w:val="none" w:sz="0" w:space="0" w:color="auto"/>
                    <w:bottom w:val="none" w:sz="0" w:space="0" w:color="auto"/>
                    <w:right w:val="none" w:sz="0" w:space="0" w:color="auto"/>
                  </w:divBdr>
                </w:div>
                <w:div w:id="1977250526">
                  <w:marLeft w:val="0"/>
                  <w:marRight w:val="0"/>
                  <w:marTop w:val="0"/>
                  <w:marBottom w:val="0"/>
                  <w:divBdr>
                    <w:top w:val="none" w:sz="0" w:space="0" w:color="auto"/>
                    <w:left w:val="none" w:sz="0" w:space="0" w:color="auto"/>
                    <w:bottom w:val="none" w:sz="0" w:space="0" w:color="auto"/>
                    <w:right w:val="none" w:sz="0" w:space="0" w:color="auto"/>
                  </w:divBdr>
                </w:div>
              </w:divsChild>
            </w:div>
            <w:div w:id="294802272">
              <w:marLeft w:val="0"/>
              <w:marRight w:val="0"/>
              <w:marTop w:val="0"/>
              <w:marBottom w:val="0"/>
              <w:divBdr>
                <w:top w:val="dashed" w:sz="6" w:space="0" w:color="CFD1D5"/>
                <w:left w:val="none" w:sz="0" w:space="0" w:color="auto"/>
                <w:bottom w:val="dashed" w:sz="6" w:space="0" w:color="CFD1D5"/>
                <w:right w:val="none" w:sz="0" w:space="0" w:color="auto"/>
              </w:divBdr>
              <w:divsChild>
                <w:div w:id="1386028199">
                  <w:marLeft w:val="0"/>
                  <w:marRight w:val="0"/>
                  <w:marTop w:val="0"/>
                  <w:marBottom w:val="0"/>
                  <w:divBdr>
                    <w:top w:val="none" w:sz="0" w:space="0" w:color="auto"/>
                    <w:left w:val="none" w:sz="0" w:space="0" w:color="auto"/>
                    <w:bottom w:val="none" w:sz="0" w:space="0" w:color="auto"/>
                    <w:right w:val="none" w:sz="0" w:space="0" w:color="auto"/>
                  </w:divBdr>
                </w:div>
                <w:div w:id="1168325840">
                  <w:marLeft w:val="0"/>
                  <w:marRight w:val="0"/>
                  <w:marTop w:val="0"/>
                  <w:marBottom w:val="0"/>
                  <w:divBdr>
                    <w:top w:val="none" w:sz="0" w:space="0" w:color="auto"/>
                    <w:left w:val="none" w:sz="0" w:space="0" w:color="auto"/>
                    <w:bottom w:val="none" w:sz="0" w:space="0" w:color="auto"/>
                    <w:right w:val="none" w:sz="0" w:space="0" w:color="auto"/>
                  </w:divBdr>
                </w:div>
              </w:divsChild>
            </w:div>
            <w:div w:id="2072726462">
              <w:marLeft w:val="0"/>
              <w:marRight w:val="0"/>
              <w:marTop w:val="0"/>
              <w:marBottom w:val="0"/>
              <w:divBdr>
                <w:top w:val="dashed" w:sz="6" w:space="0" w:color="CFD1D5"/>
                <w:left w:val="none" w:sz="0" w:space="0" w:color="auto"/>
                <w:bottom w:val="dashed" w:sz="6" w:space="0" w:color="CFD1D5"/>
                <w:right w:val="none" w:sz="0" w:space="0" w:color="auto"/>
              </w:divBdr>
              <w:divsChild>
                <w:div w:id="732854718">
                  <w:marLeft w:val="0"/>
                  <w:marRight w:val="0"/>
                  <w:marTop w:val="0"/>
                  <w:marBottom w:val="0"/>
                  <w:divBdr>
                    <w:top w:val="none" w:sz="0" w:space="0" w:color="auto"/>
                    <w:left w:val="none" w:sz="0" w:space="0" w:color="auto"/>
                    <w:bottom w:val="none" w:sz="0" w:space="0" w:color="auto"/>
                    <w:right w:val="none" w:sz="0" w:space="0" w:color="auto"/>
                  </w:divBdr>
                </w:div>
                <w:div w:id="628901022">
                  <w:marLeft w:val="0"/>
                  <w:marRight w:val="0"/>
                  <w:marTop w:val="0"/>
                  <w:marBottom w:val="0"/>
                  <w:divBdr>
                    <w:top w:val="none" w:sz="0" w:space="0" w:color="auto"/>
                    <w:left w:val="none" w:sz="0" w:space="0" w:color="auto"/>
                    <w:bottom w:val="none" w:sz="0" w:space="0" w:color="auto"/>
                    <w:right w:val="none" w:sz="0" w:space="0" w:color="auto"/>
                  </w:divBdr>
                </w:div>
              </w:divsChild>
            </w:div>
            <w:div w:id="166558272">
              <w:marLeft w:val="0"/>
              <w:marRight w:val="0"/>
              <w:marTop w:val="0"/>
              <w:marBottom w:val="0"/>
              <w:divBdr>
                <w:top w:val="dashed" w:sz="6" w:space="0" w:color="CFD1D5"/>
                <w:left w:val="none" w:sz="0" w:space="0" w:color="auto"/>
                <w:bottom w:val="dashed" w:sz="6" w:space="0" w:color="CFD1D5"/>
                <w:right w:val="none" w:sz="0" w:space="0" w:color="auto"/>
              </w:divBdr>
              <w:divsChild>
                <w:div w:id="1159079705">
                  <w:marLeft w:val="0"/>
                  <w:marRight w:val="0"/>
                  <w:marTop w:val="0"/>
                  <w:marBottom w:val="0"/>
                  <w:divBdr>
                    <w:top w:val="none" w:sz="0" w:space="0" w:color="auto"/>
                    <w:left w:val="none" w:sz="0" w:space="0" w:color="auto"/>
                    <w:bottom w:val="none" w:sz="0" w:space="0" w:color="auto"/>
                    <w:right w:val="none" w:sz="0" w:space="0" w:color="auto"/>
                  </w:divBdr>
                </w:div>
                <w:div w:id="1934387745">
                  <w:marLeft w:val="0"/>
                  <w:marRight w:val="0"/>
                  <w:marTop w:val="0"/>
                  <w:marBottom w:val="0"/>
                  <w:divBdr>
                    <w:top w:val="none" w:sz="0" w:space="0" w:color="auto"/>
                    <w:left w:val="none" w:sz="0" w:space="0" w:color="auto"/>
                    <w:bottom w:val="none" w:sz="0" w:space="0" w:color="auto"/>
                    <w:right w:val="none" w:sz="0" w:space="0" w:color="auto"/>
                  </w:divBdr>
                </w:div>
              </w:divsChild>
            </w:div>
            <w:div w:id="734620049">
              <w:marLeft w:val="0"/>
              <w:marRight w:val="0"/>
              <w:marTop w:val="0"/>
              <w:marBottom w:val="0"/>
              <w:divBdr>
                <w:top w:val="dashed" w:sz="6" w:space="0" w:color="CFD1D5"/>
                <w:left w:val="none" w:sz="0" w:space="0" w:color="auto"/>
                <w:bottom w:val="dashed" w:sz="6" w:space="0" w:color="CFD1D5"/>
                <w:right w:val="none" w:sz="0" w:space="0" w:color="auto"/>
              </w:divBdr>
              <w:divsChild>
                <w:div w:id="359429698">
                  <w:marLeft w:val="0"/>
                  <w:marRight w:val="0"/>
                  <w:marTop w:val="0"/>
                  <w:marBottom w:val="0"/>
                  <w:divBdr>
                    <w:top w:val="none" w:sz="0" w:space="0" w:color="auto"/>
                    <w:left w:val="none" w:sz="0" w:space="0" w:color="auto"/>
                    <w:bottom w:val="none" w:sz="0" w:space="0" w:color="auto"/>
                    <w:right w:val="none" w:sz="0" w:space="0" w:color="auto"/>
                  </w:divBdr>
                </w:div>
                <w:div w:id="177432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215826">
      <w:bodyDiv w:val="1"/>
      <w:marLeft w:val="0"/>
      <w:marRight w:val="0"/>
      <w:marTop w:val="0"/>
      <w:marBottom w:val="0"/>
      <w:divBdr>
        <w:top w:val="none" w:sz="0" w:space="0" w:color="auto"/>
        <w:left w:val="none" w:sz="0" w:space="0" w:color="auto"/>
        <w:bottom w:val="none" w:sz="0" w:space="0" w:color="auto"/>
        <w:right w:val="none" w:sz="0" w:space="0" w:color="auto"/>
      </w:divBdr>
    </w:div>
    <w:div w:id="247732277">
      <w:bodyDiv w:val="1"/>
      <w:marLeft w:val="0"/>
      <w:marRight w:val="0"/>
      <w:marTop w:val="0"/>
      <w:marBottom w:val="0"/>
      <w:divBdr>
        <w:top w:val="none" w:sz="0" w:space="0" w:color="auto"/>
        <w:left w:val="none" w:sz="0" w:space="0" w:color="auto"/>
        <w:bottom w:val="none" w:sz="0" w:space="0" w:color="auto"/>
        <w:right w:val="none" w:sz="0" w:space="0" w:color="auto"/>
      </w:divBdr>
    </w:div>
    <w:div w:id="253053090">
      <w:bodyDiv w:val="1"/>
      <w:marLeft w:val="0"/>
      <w:marRight w:val="0"/>
      <w:marTop w:val="0"/>
      <w:marBottom w:val="0"/>
      <w:divBdr>
        <w:top w:val="none" w:sz="0" w:space="0" w:color="auto"/>
        <w:left w:val="none" w:sz="0" w:space="0" w:color="auto"/>
        <w:bottom w:val="none" w:sz="0" w:space="0" w:color="auto"/>
        <w:right w:val="none" w:sz="0" w:space="0" w:color="auto"/>
      </w:divBdr>
    </w:div>
    <w:div w:id="265119394">
      <w:bodyDiv w:val="1"/>
      <w:marLeft w:val="0"/>
      <w:marRight w:val="0"/>
      <w:marTop w:val="0"/>
      <w:marBottom w:val="0"/>
      <w:divBdr>
        <w:top w:val="none" w:sz="0" w:space="0" w:color="auto"/>
        <w:left w:val="none" w:sz="0" w:space="0" w:color="auto"/>
        <w:bottom w:val="none" w:sz="0" w:space="0" w:color="auto"/>
        <w:right w:val="none" w:sz="0" w:space="0" w:color="auto"/>
      </w:divBdr>
    </w:div>
    <w:div w:id="279607898">
      <w:bodyDiv w:val="1"/>
      <w:marLeft w:val="0"/>
      <w:marRight w:val="0"/>
      <w:marTop w:val="0"/>
      <w:marBottom w:val="0"/>
      <w:divBdr>
        <w:top w:val="none" w:sz="0" w:space="0" w:color="auto"/>
        <w:left w:val="none" w:sz="0" w:space="0" w:color="auto"/>
        <w:bottom w:val="none" w:sz="0" w:space="0" w:color="auto"/>
        <w:right w:val="none" w:sz="0" w:space="0" w:color="auto"/>
      </w:divBdr>
    </w:div>
    <w:div w:id="287666759">
      <w:bodyDiv w:val="1"/>
      <w:marLeft w:val="0"/>
      <w:marRight w:val="0"/>
      <w:marTop w:val="0"/>
      <w:marBottom w:val="0"/>
      <w:divBdr>
        <w:top w:val="none" w:sz="0" w:space="0" w:color="auto"/>
        <w:left w:val="none" w:sz="0" w:space="0" w:color="auto"/>
        <w:bottom w:val="none" w:sz="0" w:space="0" w:color="auto"/>
        <w:right w:val="none" w:sz="0" w:space="0" w:color="auto"/>
      </w:divBdr>
    </w:div>
    <w:div w:id="288628448">
      <w:bodyDiv w:val="1"/>
      <w:marLeft w:val="0"/>
      <w:marRight w:val="0"/>
      <w:marTop w:val="0"/>
      <w:marBottom w:val="0"/>
      <w:divBdr>
        <w:top w:val="none" w:sz="0" w:space="0" w:color="auto"/>
        <w:left w:val="none" w:sz="0" w:space="0" w:color="auto"/>
        <w:bottom w:val="none" w:sz="0" w:space="0" w:color="auto"/>
        <w:right w:val="none" w:sz="0" w:space="0" w:color="auto"/>
      </w:divBdr>
    </w:div>
    <w:div w:id="334234053">
      <w:bodyDiv w:val="1"/>
      <w:marLeft w:val="0"/>
      <w:marRight w:val="0"/>
      <w:marTop w:val="0"/>
      <w:marBottom w:val="0"/>
      <w:divBdr>
        <w:top w:val="none" w:sz="0" w:space="0" w:color="auto"/>
        <w:left w:val="none" w:sz="0" w:space="0" w:color="auto"/>
        <w:bottom w:val="none" w:sz="0" w:space="0" w:color="auto"/>
        <w:right w:val="none" w:sz="0" w:space="0" w:color="auto"/>
      </w:divBdr>
    </w:div>
    <w:div w:id="358168088">
      <w:bodyDiv w:val="1"/>
      <w:marLeft w:val="0"/>
      <w:marRight w:val="0"/>
      <w:marTop w:val="0"/>
      <w:marBottom w:val="0"/>
      <w:divBdr>
        <w:top w:val="none" w:sz="0" w:space="0" w:color="auto"/>
        <w:left w:val="none" w:sz="0" w:space="0" w:color="auto"/>
        <w:bottom w:val="none" w:sz="0" w:space="0" w:color="auto"/>
        <w:right w:val="none" w:sz="0" w:space="0" w:color="auto"/>
      </w:divBdr>
    </w:div>
    <w:div w:id="361908687">
      <w:bodyDiv w:val="1"/>
      <w:marLeft w:val="0"/>
      <w:marRight w:val="0"/>
      <w:marTop w:val="0"/>
      <w:marBottom w:val="0"/>
      <w:divBdr>
        <w:top w:val="none" w:sz="0" w:space="0" w:color="auto"/>
        <w:left w:val="none" w:sz="0" w:space="0" w:color="auto"/>
        <w:bottom w:val="none" w:sz="0" w:space="0" w:color="auto"/>
        <w:right w:val="none" w:sz="0" w:space="0" w:color="auto"/>
      </w:divBdr>
    </w:div>
    <w:div w:id="363868370">
      <w:bodyDiv w:val="1"/>
      <w:marLeft w:val="0"/>
      <w:marRight w:val="0"/>
      <w:marTop w:val="0"/>
      <w:marBottom w:val="0"/>
      <w:divBdr>
        <w:top w:val="none" w:sz="0" w:space="0" w:color="auto"/>
        <w:left w:val="none" w:sz="0" w:space="0" w:color="auto"/>
        <w:bottom w:val="none" w:sz="0" w:space="0" w:color="auto"/>
        <w:right w:val="none" w:sz="0" w:space="0" w:color="auto"/>
      </w:divBdr>
    </w:div>
    <w:div w:id="374355582">
      <w:bodyDiv w:val="1"/>
      <w:marLeft w:val="0"/>
      <w:marRight w:val="0"/>
      <w:marTop w:val="0"/>
      <w:marBottom w:val="0"/>
      <w:divBdr>
        <w:top w:val="none" w:sz="0" w:space="0" w:color="auto"/>
        <w:left w:val="none" w:sz="0" w:space="0" w:color="auto"/>
        <w:bottom w:val="none" w:sz="0" w:space="0" w:color="auto"/>
        <w:right w:val="none" w:sz="0" w:space="0" w:color="auto"/>
      </w:divBdr>
    </w:div>
    <w:div w:id="377507825">
      <w:bodyDiv w:val="1"/>
      <w:marLeft w:val="0"/>
      <w:marRight w:val="0"/>
      <w:marTop w:val="0"/>
      <w:marBottom w:val="0"/>
      <w:divBdr>
        <w:top w:val="none" w:sz="0" w:space="0" w:color="auto"/>
        <w:left w:val="none" w:sz="0" w:space="0" w:color="auto"/>
        <w:bottom w:val="none" w:sz="0" w:space="0" w:color="auto"/>
        <w:right w:val="none" w:sz="0" w:space="0" w:color="auto"/>
      </w:divBdr>
    </w:div>
    <w:div w:id="400254705">
      <w:bodyDiv w:val="1"/>
      <w:marLeft w:val="0"/>
      <w:marRight w:val="0"/>
      <w:marTop w:val="0"/>
      <w:marBottom w:val="0"/>
      <w:divBdr>
        <w:top w:val="none" w:sz="0" w:space="0" w:color="auto"/>
        <w:left w:val="none" w:sz="0" w:space="0" w:color="auto"/>
        <w:bottom w:val="none" w:sz="0" w:space="0" w:color="auto"/>
        <w:right w:val="none" w:sz="0" w:space="0" w:color="auto"/>
      </w:divBdr>
    </w:div>
    <w:div w:id="402334169">
      <w:bodyDiv w:val="1"/>
      <w:marLeft w:val="0"/>
      <w:marRight w:val="0"/>
      <w:marTop w:val="0"/>
      <w:marBottom w:val="0"/>
      <w:divBdr>
        <w:top w:val="none" w:sz="0" w:space="0" w:color="auto"/>
        <w:left w:val="none" w:sz="0" w:space="0" w:color="auto"/>
        <w:bottom w:val="none" w:sz="0" w:space="0" w:color="auto"/>
        <w:right w:val="none" w:sz="0" w:space="0" w:color="auto"/>
      </w:divBdr>
    </w:div>
    <w:div w:id="413480393">
      <w:bodyDiv w:val="1"/>
      <w:marLeft w:val="0"/>
      <w:marRight w:val="0"/>
      <w:marTop w:val="0"/>
      <w:marBottom w:val="0"/>
      <w:divBdr>
        <w:top w:val="none" w:sz="0" w:space="0" w:color="auto"/>
        <w:left w:val="none" w:sz="0" w:space="0" w:color="auto"/>
        <w:bottom w:val="none" w:sz="0" w:space="0" w:color="auto"/>
        <w:right w:val="none" w:sz="0" w:space="0" w:color="auto"/>
      </w:divBdr>
    </w:div>
    <w:div w:id="425073421">
      <w:bodyDiv w:val="1"/>
      <w:marLeft w:val="0"/>
      <w:marRight w:val="0"/>
      <w:marTop w:val="0"/>
      <w:marBottom w:val="0"/>
      <w:divBdr>
        <w:top w:val="none" w:sz="0" w:space="0" w:color="auto"/>
        <w:left w:val="none" w:sz="0" w:space="0" w:color="auto"/>
        <w:bottom w:val="none" w:sz="0" w:space="0" w:color="auto"/>
        <w:right w:val="none" w:sz="0" w:space="0" w:color="auto"/>
      </w:divBdr>
    </w:div>
    <w:div w:id="432632789">
      <w:bodyDiv w:val="1"/>
      <w:marLeft w:val="0"/>
      <w:marRight w:val="0"/>
      <w:marTop w:val="0"/>
      <w:marBottom w:val="0"/>
      <w:divBdr>
        <w:top w:val="none" w:sz="0" w:space="0" w:color="auto"/>
        <w:left w:val="none" w:sz="0" w:space="0" w:color="auto"/>
        <w:bottom w:val="none" w:sz="0" w:space="0" w:color="auto"/>
        <w:right w:val="none" w:sz="0" w:space="0" w:color="auto"/>
      </w:divBdr>
    </w:div>
    <w:div w:id="434637401">
      <w:bodyDiv w:val="1"/>
      <w:marLeft w:val="0"/>
      <w:marRight w:val="0"/>
      <w:marTop w:val="0"/>
      <w:marBottom w:val="0"/>
      <w:divBdr>
        <w:top w:val="none" w:sz="0" w:space="0" w:color="auto"/>
        <w:left w:val="none" w:sz="0" w:space="0" w:color="auto"/>
        <w:bottom w:val="none" w:sz="0" w:space="0" w:color="auto"/>
        <w:right w:val="none" w:sz="0" w:space="0" w:color="auto"/>
      </w:divBdr>
    </w:div>
    <w:div w:id="448008903">
      <w:bodyDiv w:val="1"/>
      <w:marLeft w:val="0"/>
      <w:marRight w:val="0"/>
      <w:marTop w:val="0"/>
      <w:marBottom w:val="0"/>
      <w:divBdr>
        <w:top w:val="none" w:sz="0" w:space="0" w:color="auto"/>
        <w:left w:val="none" w:sz="0" w:space="0" w:color="auto"/>
        <w:bottom w:val="none" w:sz="0" w:space="0" w:color="auto"/>
        <w:right w:val="none" w:sz="0" w:space="0" w:color="auto"/>
      </w:divBdr>
    </w:div>
    <w:div w:id="495148461">
      <w:bodyDiv w:val="1"/>
      <w:marLeft w:val="0"/>
      <w:marRight w:val="0"/>
      <w:marTop w:val="0"/>
      <w:marBottom w:val="0"/>
      <w:divBdr>
        <w:top w:val="none" w:sz="0" w:space="0" w:color="auto"/>
        <w:left w:val="none" w:sz="0" w:space="0" w:color="auto"/>
        <w:bottom w:val="none" w:sz="0" w:space="0" w:color="auto"/>
        <w:right w:val="none" w:sz="0" w:space="0" w:color="auto"/>
      </w:divBdr>
    </w:div>
    <w:div w:id="557516928">
      <w:bodyDiv w:val="1"/>
      <w:marLeft w:val="0"/>
      <w:marRight w:val="0"/>
      <w:marTop w:val="0"/>
      <w:marBottom w:val="0"/>
      <w:divBdr>
        <w:top w:val="none" w:sz="0" w:space="0" w:color="auto"/>
        <w:left w:val="none" w:sz="0" w:space="0" w:color="auto"/>
        <w:bottom w:val="none" w:sz="0" w:space="0" w:color="auto"/>
        <w:right w:val="none" w:sz="0" w:space="0" w:color="auto"/>
      </w:divBdr>
    </w:div>
    <w:div w:id="565380868">
      <w:bodyDiv w:val="1"/>
      <w:marLeft w:val="0"/>
      <w:marRight w:val="0"/>
      <w:marTop w:val="0"/>
      <w:marBottom w:val="0"/>
      <w:divBdr>
        <w:top w:val="none" w:sz="0" w:space="0" w:color="auto"/>
        <w:left w:val="none" w:sz="0" w:space="0" w:color="auto"/>
        <w:bottom w:val="none" w:sz="0" w:space="0" w:color="auto"/>
        <w:right w:val="none" w:sz="0" w:space="0" w:color="auto"/>
      </w:divBdr>
    </w:div>
    <w:div w:id="576525109">
      <w:bodyDiv w:val="1"/>
      <w:marLeft w:val="0"/>
      <w:marRight w:val="0"/>
      <w:marTop w:val="0"/>
      <w:marBottom w:val="0"/>
      <w:divBdr>
        <w:top w:val="none" w:sz="0" w:space="0" w:color="auto"/>
        <w:left w:val="none" w:sz="0" w:space="0" w:color="auto"/>
        <w:bottom w:val="none" w:sz="0" w:space="0" w:color="auto"/>
        <w:right w:val="none" w:sz="0" w:space="0" w:color="auto"/>
      </w:divBdr>
    </w:div>
    <w:div w:id="576592207">
      <w:bodyDiv w:val="1"/>
      <w:marLeft w:val="0"/>
      <w:marRight w:val="0"/>
      <w:marTop w:val="0"/>
      <w:marBottom w:val="0"/>
      <w:divBdr>
        <w:top w:val="none" w:sz="0" w:space="0" w:color="auto"/>
        <w:left w:val="none" w:sz="0" w:space="0" w:color="auto"/>
        <w:bottom w:val="none" w:sz="0" w:space="0" w:color="auto"/>
        <w:right w:val="none" w:sz="0" w:space="0" w:color="auto"/>
      </w:divBdr>
    </w:div>
    <w:div w:id="597491840">
      <w:bodyDiv w:val="1"/>
      <w:marLeft w:val="0"/>
      <w:marRight w:val="0"/>
      <w:marTop w:val="0"/>
      <w:marBottom w:val="0"/>
      <w:divBdr>
        <w:top w:val="none" w:sz="0" w:space="0" w:color="auto"/>
        <w:left w:val="none" w:sz="0" w:space="0" w:color="auto"/>
        <w:bottom w:val="none" w:sz="0" w:space="0" w:color="auto"/>
        <w:right w:val="none" w:sz="0" w:space="0" w:color="auto"/>
      </w:divBdr>
    </w:div>
    <w:div w:id="604197683">
      <w:bodyDiv w:val="1"/>
      <w:marLeft w:val="0"/>
      <w:marRight w:val="0"/>
      <w:marTop w:val="0"/>
      <w:marBottom w:val="0"/>
      <w:divBdr>
        <w:top w:val="none" w:sz="0" w:space="0" w:color="auto"/>
        <w:left w:val="none" w:sz="0" w:space="0" w:color="auto"/>
        <w:bottom w:val="none" w:sz="0" w:space="0" w:color="auto"/>
        <w:right w:val="none" w:sz="0" w:space="0" w:color="auto"/>
      </w:divBdr>
    </w:div>
    <w:div w:id="626089116">
      <w:bodyDiv w:val="1"/>
      <w:marLeft w:val="0"/>
      <w:marRight w:val="0"/>
      <w:marTop w:val="0"/>
      <w:marBottom w:val="0"/>
      <w:divBdr>
        <w:top w:val="none" w:sz="0" w:space="0" w:color="auto"/>
        <w:left w:val="none" w:sz="0" w:space="0" w:color="auto"/>
        <w:bottom w:val="none" w:sz="0" w:space="0" w:color="auto"/>
        <w:right w:val="none" w:sz="0" w:space="0" w:color="auto"/>
      </w:divBdr>
    </w:div>
    <w:div w:id="675033202">
      <w:bodyDiv w:val="1"/>
      <w:marLeft w:val="0"/>
      <w:marRight w:val="0"/>
      <w:marTop w:val="0"/>
      <w:marBottom w:val="0"/>
      <w:divBdr>
        <w:top w:val="none" w:sz="0" w:space="0" w:color="auto"/>
        <w:left w:val="none" w:sz="0" w:space="0" w:color="auto"/>
        <w:bottom w:val="none" w:sz="0" w:space="0" w:color="auto"/>
        <w:right w:val="none" w:sz="0" w:space="0" w:color="auto"/>
      </w:divBdr>
    </w:div>
    <w:div w:id="684597987">
      <w:bodyDiv w:val="1"/>
      <w:marLeft w:val="0"/>
      <w:marRight w:val="0"/>
      <w:marTop w:val="0"/>
      <w:marBottom w:val="0"/>
      <w:divBdr>
        <w:top w:val="none" w:sz="0" w:space="0" w:color="auto"/>
        <w:left w:val="none" w:sz="0" w:space="0" w:color="auto"/>
        <w:bottom w:val="none" w:sz="0" w:space="0" w:color="auto"/>
        <w:right w:val="none" w:sz="0" w:space="0" w:color="auto"/>
      </w:divBdr>
    </w:div>
    <w:div w:id="688916367">
      <w:bodyDiv w:val="1"/>
      <w:marLeft w:val="0"/>
      <w:marRight w:val="0"/>
      <w:marTop w:val="0"/>
      <w:marBottom w:val="0"/>
      <w:divBdr>
        <w:top w:val="none" w:sz="0" w:space="0" w:color="auto"/>
        <w:left w:val="none" w:sz="0" w:space="0" w:color="auto"/>
        <w:bottom w:val="none" w:sz="0" w:space="0" w:color="auto"/>
        <w:right w:val="none" w:sz="0" w:space="0" w:color="auto"/>
      </w:divBdr>
    </w:div>
    <w:div w:id="697393819">
      <w:bodyDiv w:val="1"/>
      <w:marLeft w:val="0"/>
      <w:marRight w:val="0"/>
      <w:marTop w:val="0"/>
      <w:marBottom w:val="0"/>
      <w:divBdr>
        <w:top w:val="none" w:sz="0" w:space="0" w:color="auto"/>
        <w:left w:val="none" w:sz="0" w:space="0" w:color="auto"/>
        <w:bottom w:val="none" w:sz="0" w:space="0" w:color="auto"/>
        <w:right w:val="none" w:sz="0" w:space="0" w:color="auto"/>
      </w:divBdr>
    </w:div>
    <w:div w:id="740100284">
      <w:bodyDiv w:val="1"/>
      <w:marLeft w:val="0"/>
      <w:marRight w:val="0"/>
      <w:marTop w:val="0"/>
      <w:marBottom w:val="0"/>
      <w:divBdr>
        <w:top w:val="none" w:sz="0" w:space="0" w:color="auto"/>
        <w:left w:val="none" w:sz="0" w:space="0" w:color="auto"/>
        <w:bottom w:val="none" w:sz="0" w:space="0" w:color="auto"/>
        <w:right w:val="none" w:sz="0" w:space="0" w:color="auto"/>
      </w:divBdr>
    </w:div>
    <w:div w:id="748383240">
      <w:bodyDiv w:val="1"/>
      <w:marLeft w:val="0"/>
      <w:marRight w:val="0"/>
      <w:marTop w:val="0"/>
      <w:marBottom w:val="0"/>
      <w:divBdr>
        <w:top w:val="none" w:sz="0" w:space="0" w:color="auto"/>
        <w:left w:val="none" w:sz="0" w:space="0" w:color="auto"/>
        <w:bottom w:val="none" w:sz="0" w:space="0" w:color="auto"/>
        <w:right w:val="none" w:sz="0" w:space="0" w:color="auto"/>
      </w:divBdr>
    </w:div>
    <w:div w:id="750272303">
      <w:bodyDiv w:val="1"/>
      <w:marLeft w:val="0"/>
      <w:marRight w:val="0"/>
      <w:marTop w:val="0"/>
      <w:marBottom w:val="0"/>
      <w:divBdr>
        <w:top w:val="none" w:sz="0" w:space="0" w:color="auto"/>
        <w:left w:val="none" w:sz="0" w:space="0" w:color="auto"/>
        <w:bottom w:val="none" w:sz="0" w:space="0" w:color="auto"/>
        <w:right w:val="none" w:sz="0" w:space="0" w:color="auto"/>
      </w:divBdr>
    </w:div>
    <w:div w:id="778336993">
      <w:bodyDiv w:val="1"/>
      <w:marLeft w:val="0"/>
      <w:marRight w:val="0"/>
      <w:marTop w:val="0"/>
      <w:marBottom w:val="0"/>
      <w:divBdr>
        <w:top w:val="none" w:sz="0" w:space="0" w:color="auto"/>
        <w:left w:val="none" w:sz="0" w:space="0" w:color="auto"/>
        <w:bottom w:val="none" w:sz="0" w:space="0" w:color="auto"/>
        <w:right w:val="none" w:sz="0" w:space="0" w:color="auto"/>
      </w:divBdr>
    </w:div>
    <w:div w:id="783885822">
      <w:bodyDiv w:val="1"/>
      <w:marLeft w:val="0"/>
      <w:marRight w:val="0"/>
      <w:marTop w:val="0"/>
      <w:marBottom w:val="0"/>
      <w:divBdr>
        <w:top w:val="none" w:sz="0" w:space="0" w:color="auto"/>
        <w:left w:val="none" w:sz="0" w:space="0" w:color="auto"/>
        <w:bottom w:val="none" w:sz="0" w:space="0" w:color="auto"/>
        <w:right w:val="none" w:sz="0" w:space="0" w:color="auto"/>
      </w:divBdr>
    </w:div>
    <w:div w:id="790975061">
      <w:bodyDiv w:val="1"/>
      <w:marLeft w:val="0"/>
      <w:marRight w:val="0"/>
      <w:marTop w:val="0"/>
      <w:marBottom w:val="0"/>
      <w:divBdr>
        <w:top w:val="none" w:sz="0" w:space="0" w:color="auto"/>
        <w:left w:val="none" w:sz="0" w:space="0" w:color="auto"/>
        <w:bottom w:val="none" w:sz="0" w:space="0" w:color="auto"/>
        <w:right w:val="none" w:sz="0" w:space="0" w:color="auto"/>
      </w:divBdr>
    </w:div>
    <w:div w:id="814956942">
      <w:bodyDiv w:val="1"/>
      <w:marLeft w:val="0"/>
      <w:marRight w:val="0"/>
      <w:marTop w:val="0"/>
      <w:marBottom w:val="0"/>
      <w:divBdr>
        <w:top w:val="none" w:sz="0" w:space="0" w:color="auto"/>
        <w:left w:val="none" w:sz="0" w:space="0" w:color="auto"/>
        <w:bottom w:val="none" w:sz="0" w:space="0" w:color="auto"/>
        <w:right w:val="none" w:sz="0" w:space="0" w:color="auto"/>
      </w:divBdr>
    </w:div>
    <w:div w:id="847871618">
      <w:bodyDiv w:val="1"/>
      <w:marLeft w:val="0"/>
      <w:marRight w:val="0"/>
      <w:marTop w:val="0"/>
      <w:marBottom w:val="0"/>
      <w:divBdr>
        <w:top w:val="none" w:sz="0" w:space="0" w:color="auto"/>
        <w:left w:val="none" w:sz="0" w:space="0" w:color="auto"/>
        <w:bottom w:val="none" w:sz="0" w:space="0" w:color="auto"/>
        <w:right w:val="none" w:sz="0" w:space="0" w:color="auto"/>
      </w:divBdr>
    </w:div>
    <w:div w:id="866917614">
      <w:bodyDiv w:val="1"/>
      <w:marLeft w:val="0"/>
      <w:marRight w:val="0"/>
      <w:marTop w:val="0"/>
      <w:marBottom w:val="0"/>
      <w:divBdr>
        <w:top w:val="none" w:sz="0" w:space="0" w:color="auto"/>
        <w:left w:val="none" w:sz="0" w:space="0" w:color="auto"/>
        <w:bottom w:val="none" w:sz="0" w:space="0" w:color="auto"/>
        <w:right w:val="none" w:sz="0" w:space="0" w:color="auto"/>
      </w:divBdr>
    </w:div>
    <w:div w:id="901021389">
      <w:bodyDiv w:val="1"/>
      <w:marLeft w:val="0"/>
      <w:marRight w:val="0"/>
      <w:marTop w:val="0"/>
      <w:marBottom w:val="0"/>
      <w:divBdr>
        <w:top w:val="none" w:sz="0" w:space="0" w:color="auto"/>
        <w:left w:val="none" w:sz="0" w:space="0" w:color="auto"/>
        <w:bottom w:val="none" w:sz="0" w:space="0" w:color="auto"/>
        <w:right w:val="none" w:sz="0" w:space="0" w:color="auto"/>
      </w:divBdr>
    </w:div>
    <w:div w:id="923219791">
      <w:bodyDiv w:val="1"/>
      <w:marLeft w:val="0"/>
      <w:marRight w:val="0"/>
      <w:marTop w:val="0"/>
      <w:marBottom w:val="0"/>
      <w:divBdr>
        <w:top w:val="none" w:sz="0" w:space="0" w:color="auto"/>
        <w:left w:val="none" w:sz="0" w:space="0" w:color="auto"/>
        <w:bottom w:val="none" w:sz="0" w:space="0" w:color="auto"/>
        <w:right w:val="none" w:sz="0" w:space="0" w:color="auto"/>
      </w:divBdr>
    </w:div>
    <w:div w:id="925041713">
      <w:bodyDiv w:val="1"/>
      <w:marLeft w:val="0"/>
      <w:marRight w:val="0"/>
      <w:marTop w:val="0"/>
      <w:marBottom w:val="0"/>
      <w:divBdr>
        <w:top w:val="none" w:sz="0" w:space="0" w:color="auto"/>
        <w:left w:val="none" w:sz="0" w:space="0" w:color="auto"/>
        <w:bottom w:val="none" w:sz="0" w:space="0" w:color="auto"/>
        <w:right w:val="none" w:sz="0" w:space="0" w:color="auto"/>
      </w:divBdr>
    </w:div>
    <w:div w:id="926575811">
      <w:bodyDiv w:val="1"/>
      <w:marLeft w:val="0"/>
      <w:marRight w:val="0"/>
      <w:marTop w:val="0"/>
      <w:marBottom w:val="0"/>
      <w:divBdr>
        <w:top w:val="none" w:sz="0" w:space="0" w:color="auto"/>
        <w:left w:val="none" w:sz="0" w:space="0" w:color="auto"/>
        <w:bottom w:val="none" w:sz="0" w:space="0" w:color="auto"/>
        <w:right w:val="none" w:sz="0" w:space="0" w:color="auto"/>
      </w:divBdr>
    </w:div>
    <w:div w:id="970552232">
      <w:bodyDiv w:val="1"/>
      <w:marLeft w:val="0"/>
      <w:marRight w:val="0"/>
      <w:marTop w:val="0"/>
      <w:marBottom w:val="0"/>
      <w:divBdr>
        <w:top w:val="none" w:sz="0" w:space="0" w:color="auto"/>
        <w:left w:val="none" w:sz="0" w:space="0" w:color="auto"/>
        <w:bottom w:val="none" w:sz="0" w:space="0" w:color="auto"/>
        <w:right w:val="none" w:sz="0" w:space="0" w:color="auto"/>
      </w:divBdr>
    </w:div>
    <w:div w:id="970866908">
      <w:bodyDiv w:val="1"/>
      <w:marLeft w:val="0"/>
      <w:marRight w:val="0"/>
      <w:marTop w:val="0"/>
      <w:marBottom w:val="0"/>
      <w:divBdr>
        <w:top w:val="none" w:sz="0" w:space="0" w:color="auto"/>
        <w:left w:val="none" w:sz="0" w:space="0" w:color="auto"/>
        <w:bottom w:val="none" w:sz="0" w:space="0" w:color="auto"/>
        <w:right w:val="none" w:sz="0" w:space="0" w:color="auto"/>
      </w:divBdr>
    </w:div>
    <w:div w:id="995917356">
      <w:bodyDiv w:val="1"/>
      <w:marLeft w:val="0"/>
      <w:marRight w:val="0"/>
      <w:marTop w:val="0"/>
      <w:marBottom w:val="0"/>
      <w:divBdr>
        <w:top w:val="none" w:sz="0" w:space="0" w:color="auto"/>
        <w:left w:val="none" w:sz="0" w:space="0" w:color="auto"/>
        <w:bottom w:val="none" w:sz="0" w:space="0" w:color="auto"/>
        <w:right w:val="none" w:sz="0" w:space="0" w:color="auto"/>
      </w:divBdr>
    </w:div>
    <w:div w:id="1002512929">
      <w:bodyDiv w:val="1"/>
      <w:marLeft w:val="0"/>
      <w:marRight w:val="0"/>
      <w:marTop w:val="0"/>
      <w:marBottom w:val="0"/>
      <w:divBdr>
        <w:top w:val="none" w:sz="0" w:space="0" w:color="auto"/>
        <w:left w:val="none" w:sz="0" w:space="0" w:color="auto"/>
        <w:bottom w:val="none" w:sz="0" w:space="0" w:color="auto"/>
        <w:right w:val="none" w:sz="0" w:space="0" w:color="auto"/>
      </w:divBdr>
    </w:div>
    <w:div w:id="1005598422">
      <w:bodyDiv w:val="1"/>
      <w:marLeft w:val="0"/>
      <w:marRight w:val="0"/>
      <w:marTop w:val="0"/>
      <w:marBottom w:val="0"/>
      <w:divBdr>
        <w:top w:val="none" w:sz="0" w:space="0" w:color="auto"/>
        <w:left w:val="none" w:sz="0" w:space="0" w:color="auto"/>
        <w:bottom w:val="none" w:sz="0" w:space="0" w:color="auto"/>
        <w:right w:val="none" w:sz="0" w:space="0" w:color="auto"/>
      </w:divBdr>
    </w:div>
    <w:div w:id="1012802198">
      <w:bodyDiv w:val="1"/>
      <w:marLeft w:val="0"/>
      <w:marRight w:val="0"/>
      <w:marTop w:val="0"/>
      <w:marBottom w:val="0"/>
      <w:divBdr>
        <w:top w:val="none" w:sz="0" w:space="0" w:color="auto"/>
        <w:left w:val="none" w:sz="0" w:space="0" w:color="auto"/>
        <w:bottom w:val="none" w:sz="0" w:space="0" w:color="auto"/>
        <w:right w:val="none" w:sz="0" w:space="0" w:color="auto"/>
      </w:divBdr>
    </w:div>
    <w:div w:id="1060325731">
      <w:bodyDiv w:val="1"/>
      <w:marLeft w:val="0"/>
      <w:marRight w:val="0"/>
      <w:marTop w:val="0"/>
      <w:marBottom w:val="0"/>
      <w:divBdr>
        <w:top w:val="none" w:sz="0" w:space="0" w:color="auto"/>
        <w:left w:val="none" w:sz="0" w:space="0" w:color="auto"/>
        <w:bottom w:val="none" w:sz="0" w:space="0" w:color="auto"/>
        <w:right w:val="none" w:sz="0" w:space="0" w:color="auto"/>
      </w:divBdr>
    </w:div>
    <w:div w:id="1087842429">
      <w:bodyDiv w:val="1"/>
      <w:marLeft w:val="0"/>
      <w:marRight w:val="0"/>
      <w:marTop w:val="0"/>
      <w:marBottom w:val="0"/>
      <w:divBdr>
        <w:top w:val="none" w:sz="0" w:space="0" w:color="auto"/>
        <w:left w:val="none" w:sz="0" w:space="0" w:color="auto"/>
        <w:bottom w:val="none" w:sz="0" w:space="0" w:color="auto"/>
        <w:right w:val="none" w:sz="0" w:space="0" w:color="auto"/>
      </w:divBdr>
    </w:div>
    <w:div w:id="1097479284">
      <w:bodyDiv w:val="1"/>
      <w:marLeft w:val="0"/>
      <w:marRight w:val="0"/>
      <w:marTop w:val="0"/>
      <w:marBottom w:val="0"/>
      <w:divBdr>
        <w:top w:val="none" w:sz="0" w:space="0" w:color="auto"/>
        <w:left w:val="none" w:sz="0" w:space="0" w:color="auto"/>
        <w:bottom w:val="none" w:sz="0" w:space="0" w:color="auto"/>
        <w:right w:val="none" w:sz="0" w:space="0" w:color="auto"/>
      </w:divBdr>
    </w:div>
    <w:div w:id="1107429960">
      <w:bodyDiv w:val="1"/>
      <w:marLeft w:val="0"/>
      <w:marRight w:val="0"/>
      <w:marTop w:val="0"/>
      <w:marBottom w:val="0"/>
      <w:divBdr>
        <w:top w:val="none" w:sz="0" w:space="0" w:color="auto"/>
        <w:left w:val="none" w:sz="0" w:space="0" w:color="auto"/>
        <w:bottom w:val="none" w:sz="0" w:space="0" w:color="auto"/>
        <w:right w:val="none" w:sz="0" w:space="0" w:color="auto"/>
      </w:divBdr>
    </w:div>
    <w:div w:id="1113398895">
      <w:bodyDiv w:val="1"/>
      <w:marLeft w:val="0"/>
      <w:marRight w:val="0"/>
      <w:marTop w:val="0"/>
      <w:marBottom w:val="0"/>
      <w:divBdr>
        <w:top w:val="none" w:sz="0" w:space="0" w:color="auto"/>
        <w:left w:val="none" w:sz="0" w:space="0" w:color="auto"/>
        <w:bottom w:val="none" w:sz="0" w:space="0" w:color="auto"/>
        <w:right w:val="none" w:sz="0" w:space="0" w:color="auto"/>
      </w:divBdr>
    </w:div>
    <w:div w:id="1131553412">
      <w:bodyDiv w:val="1"/>
      <w:marLeft w:val="0"/>
      <w:marRight w:val="0"/>
      <w:marTop w:val="0"/>
      <w:marBottom w:val="0"/>
      <w:divBdr>
        <w:top w:val="none" w:sz="0" w:space="0" w:color="auto"/>
        <w:left w:val="none" w:sz="0" w:space="0" w:color="auto"/>
        <w:bottom w:val="none" w:sz="0" w:space="0" w:color="auto"/>
        <w:right w:val="none" w:sz="0" w:space="0" w:color="auto"/>
      </w:divBdr>
    </w:div>
    <w:div w:id="1162040525">
      <w:bodyDiv w:val="1"/>
      <w:marLeft w:val="0"/>
      <w:marRight w:val="0"/>
      <w:marTop w:val="0"/>
      <w:marBottom w:val="0"/>
      <w:divBdr>
        <w:top w:val="none" w:sz="0" w:space="0" w:color="auto"/>
        <w:left w:val="none" w:sz="0" w:space="0" w:color="auto"/>
        <w:bottom w:val="none" w:sz="0" w:space="0" w:color="auto"/>
        <w:right w:val="none" w:sz="0" w:space="0" w:color="auto"/>
      </w:divBdr>
    </w:div>
    <w:div w:id="1164399702">
      <w:bodyDiv w:val="1"/>
      <w:marLeft w:val="0"/>
      <w:marRight w:val="0"/>
      <w:marTop w:val="0"/>
      <w:marBottom w:val="0"/>
      <w:divBdr>
        <w:top w:val="none" w:sz="0" w:space="0" w:color="auto"/>
        <w:left w:val="none" w:sz="0" w:space="0" w:color="auto"/>
        <w:bottom w:val="none" w:sz="0" w:space="0" w:color="auto"/>
        <w:right w:val="none" w:sz="0" w:space="0" w:color="auto"/>
      </w:divBdr>
    </w:div>
    <w:div w:id="1169559965">
      <w:bodyDiv w:val="1"/>
      <w:marLeft w:val="0"/>
      <w:marRight w:val="0"/>
      <w:marTop w:val="0"/>
      <w:marBottom w:val="0"/>
      <w:divBdr>
        <w:top w:val="none" w:sz="0" w:space="0" w:color="auto"/>
        <w:left w:val="none" w:sz="0" w:space="0" w:color="auto"/>
        <w:bottom w:val="none" w:sz="0" w:space="0" w:color="auto"/>
        <w:right w:val="none" w:sz="0" w:space="0" w:color="auto"/>
      </w:divBdr>
    </w:div>
    <w:div w:id="1185746159">
      <w:bodyDiv w:val="1"/>
      <w:marLeft w:val="0"/>
      <w:marRight w:val="0"/>
      <w:marTop w:val="0"/>
      <w:marBottom w:val="0"/>
      <w:divBdr>
        <w:top w:val="none" w:sz="0" w:space="0" w:color="auto"/>
        <w:left w:val="none" w:sz="0" w:space="0" w:color="auto"/>
        <w:bottom w:val="none" w:sz="0" w:space="0" w:color="auto"/>
        <w:right w:val="none" w:sz="0" w:space="0" w:color="auto"/>
      </w:divBdr>
    </w:div>
    <w:div w:id="1193224735">
      <w:bodyDiv w:val="1"/>
      <w:marLeft w:val="0"/>
      <w:marRight w:val="0"/>
      <w:marTop w:val="0"/>
      <w:marBottom w:val="0"/>
      <w:divBdr>
        <w:top w:val="none" w:sz="0" w:space="0" w:color="auto"/>
        <w:left w:val="none" w:sz="0" w:space="0" w:color="auto"/>
        <w:bottom w:val="none" w:sz="0" w:space="0" w:color="auto"/>
        <w:right w:val="none" w:sz="0" w:space="0" w:color="auto"/>
      </w:divBdr>
    </w:div>
    <w:div w:id="1219635269">
      <w:bodyDiv w:val="1"/>
      <w:marLeft w:val="0"/>
      <w:marRight w:val="0"/>
      <w:marTop w:val="0"/>
      <w:marBottom w:val="0"/>
      <w:divBdr>
        <w:top w:val="none" w:sz="0" w:space="0" w:color="auto"/>
        <w:left w:val="none" w:sz="0" w:space="0" w:color="auto"/>
        <w:bottom w:val="none" w:sz="0" w:space="0" w:color="auto"/>
        <w:right w:val="none" w:sz="0" w:space="0" w:color="auto"/>
      </w:divBdr>
    </w:div>
    <w:div w:id="1243563109">
      <w:bodyDiv w:val="1"/>
      <w:marLeft w:val="0"/>
      <w:marRight w:val="0"/>
      <w:marTop w:val="0"/>
      <w:marBottom w:val="0"/>
      <w:divBdr>
        <w:top w:val="none" w:sz="0" w:space="0" w:color="auto"/>
        <w:left w:val="none" w:sz="0" w:space="0" w:color="auto"/>
        <w:bottom w:val="none" w:sz="0" w:space="0" w:color="auto"/>
        <w:right w:val="none" w:sz="0" w:space="0" w:color="auto"/>
      </w:divBdr>
    </w:div>
    <w:div w:id="1256591871">
      <w:bodyDiv w:val="1"/>
      <w:marLeft w:val="0"/>
      <w:marRight w:val="0"/>
      <w:marTop w:val="0"/>
      <w:marBottom w:val="0"/>
      <w:divBdr>
        <w:top w:val="none" w:sz="0" w:space="0" w:color="auto"/>
        <w:left w:val="none" w:sz="0" w:space="0" w:color="auto"/>
        <w:bottom w:val="none" w:sz="0" w:space="0" w:color="auto"/>
        <w:right w:val="none" w:sz="0" w:space="0" w:color="auto"/>
      </w:divBdr>
    </w:div>
    <w:div w:id="1263489833">
      <w:bodyDiv w:val="1"/>
      <w:marLeft w:val="0"/>
      <w:marRight w:val="0"/>
      <w:marTop w:val="0"/>
      <w:marBottom w:val="0"/>
      <w:divBdr>
        <w:top w:val="none" w:sz="0" w:space="0" w:color="auto"/>
        <w:left w:val="none" w:sz="0" w:space="0" w:color="auto"/>
        <w:bottom w:val="none" w:sz="0" w:space="0" w:color="auto"/>
        <w:right w:val="none" w:sz="0" w:space="0" w:color="auto"/>
      </w:divBdr>
    </w:div>
    <w:div w:id="1310206460">
      <w:bodyDiv w:val="1"/>
      <w:marLeft w:val="0"/>
      <w:marRight w:val="0"/>
      <w:marTop w:val="0"/>
      <w:marBottom w:val="0"/>
      <w:divBdr>
        <w:top w:val="none" w:sz="0" w:space="0" w:color="auto"/>
        <w:left w:val="none" w:sz="0" w:space="0" w:color="auto"/>
        <w:bottom w:val="none" w:sz="0" w:space="0" w:color="auto"/>
        <w:right w:val="none" w:sz="0" w:space="0" w:color="auto"/>
      </w:divBdr>
    </w:div>
    <w:div w:id="1353799467">
      <w:bodyDiv w:val="1"/>
      <w:marLeft w:val="0"/>
      <w:marRight w:val="0"/>
      <w:marTop w:val="0"/>
      <w:marBottom w:val="0"/>
      <w:divBdr>
        <w:top w:val="none" w:sz="0" w:space="0" w:color="auto"/>
        <w:left w:val="none" w:sz="0" w:space="0" w:color="auto"/>
        <w:bottom w:val="none" w:sz="0" w:space="0" w:color="auto"/>
        <w:right w:val="none" w:sz="0" w:space="0" w:color="auto"/>
      </w:divBdr>
    </w:div>
    <w:div w:id="1354770030">
      <w:bodyDiv w:val="1"/>
      <w:marLeft w:val="0"/>
      <w:marRight w:val="0"/>
      <w:marTop w:val="0"/>
      <w:marBottom w:val="0"/>
      <w:divBdr>
        <w:top w:val="none" w:sz="0" w:space="0" w:color="auto"/>
        <w:left w:val="none" w:sz="0" w:space="0" w:color="auto"/>
        <w:bottom w:val="none" w:sz="0" w:space="0" w:color="auto"/>
        <w:right w:val="none" w:sz="0" w:space="0" w:color="auto"/>
      </w:divBdr>
    </w:div>
    <w:div w:id="1358501169">
      <w:bodyDiv w:val="1"/>
      <w:marLeft w:val="0"/>
      <w:marRight w:val="0"/>
      <w:marTop w:val="0"/>
      <w:marBottom w:val="0"/>
      <w:divBdr>
        <w:top w:val="none" w:sz="0" w:space="0" w:color="auto"/>
        <w:left w:val="none" w:sz="0" w:space="0" w:color="auto"/>
        <w:bottom w:val="none" w:sz="0" w:space="0" w:color="auto"/>
        <w:right w:val="none" w:sz="0" w:space="0" w:color="auto"/>
      </w:divBdr>
    </w:div>
    <w:div w:id="1358701852">
      <w:bodyDiv w:val="1"/>
      <w:marLeft w:val="0"/>
      <w:marRight w:val="0"/>
      <w:marTop w:val="0"/>
      <w:marBottom w:val="0"/>
      <w:divBdr>
        <w:top w:val="none" w:sz="0" w:space="0" w:color="auto"/>
        <w:left w:val="none" w:sz="0" w:space="0" w:color="auto"/>
        <w:bottom w:val="none" w:sz="0" w:space="0" w:color="auto"/>
        <w:right w:val="none" w:sz="0" w:space="0" w:color="auto"/>
      </w:divBdr>
    </w:div>
    <w:div w:id="1376196743">
      <w:bodyDiv w:val="1"/>
      <w:marLeft w:val="0"/>
      <w:marRight w:val="0"/>
      <w:marTop w:val="0"/>
      <w:marBottom w:val="0"/>
      <w:divBdr>
        <w:top w:val="none" w:sz="0" w:space="0" w:color="auto"/>
        <w:left w:val="none" w:sz="0" w:space="0" w:color="auto"/>
        <w:bottom w:val="none" w:sz="0" w:space="0" w:color="auto"/>
        <w:right w:val="none" w:sz="0" w:space="0" w:color="auto"/>
      </w:divBdr>
      <w:divsChild>
        <w:div w:id="342511892">
          <w:marLeft w:val="0"/>
          <w:marRight w:val="0"/>
          <w:marTop w:val="0"/>
          <w:marBottom w:val="0"/>
          <w:divBdr>
            <w:top w:val="none" w:sz="0" w:space="0" w:color="auto"/>
            <w:left w:val="none" w:sz="0" w:space="0" w:color="auto"/>
            <w:bottom w:val="none" w:sz="0" w:space="0" w:color="auto"/>
            <w:right w:val="none" w:sz="0" w:space="0" w:color="auto"/>
          </w:divBdr>
        </w:div>
        <w:div w:id="2078280526">
          <w:marLeft w:val="0"/>
          <w:marRight w:val="0"/>
          <w:marTop w:val="0"/>
          <w:marBottom w:val="0"/>
          <w:divBdr>
            <w:top w:val="none" w:sz="0" w:space="0" w:color="auto"/>
            <w:left w:val="none" w:sz="0" w:space="0" w:color="auto"/>
            <w:bottom w:val="none" w:sz="0" w:space="0" w:color="auto"/>
            <w:right w:val="none" w:sz="0" w:space="0" w:color="auto"/>
          </w:divBdr>
        </w:div>
        <w:div w:id="1107039002">
          <w:marLeft w:val="0"/>
          <w:marRight w:val="0"/>
          <w:marTop w:val="0"/>
          <w:marBottom w:val="0"/>
          <w:divBdr>
            <w:top w:val="none" w:sz="0" w:space="0" w:color="auto"/>
            <w:left w:val="none" w:sz="0" w:space="0" w:color="auto"/>
            <w:bottom w:val="none" w:sz="0" w:space="0" w:color="auto"/>
            <w:right w:val="none" w:sz="0" w:space="0" w:color="auto"/>
          </w:divBdr>
          <w:divsChild>
            <w:div w:id="1595282756">
              <w:marLeft w:val="0"/>
              <w:marRight w:val="0"/>
              <w:marTop w:val="0"/>
              <w:marBottom w:val="0"/>
              <w:divBdr>
                <w:top w:val="dashed" w:sz="6" w:space="0" w:color="CFD1D5"/>
                <w:left w:val="none" w:sz="0" w:space="0" w:color="auto"/>
                <w:bottom w:val="dashed" w:sz="6" w:space="0" w:color="CFD1D5"/>
                <w:right w:val="none" w:sz="0" w:space="0" w:color="auto"/>
              </w:divBdr>
              <w:divsChild>
                <w:div w:id="1263418406">
                  <w:marLeft w:val="0"/>
                  <w:marRight w:val="0"/>
                  <w:marTop w:val="0"/>
                  <w:marBottom w:val="0"/>
                  <w:divBdr>
                    <w:top w:val="none" w:sz="0" w:space="0" w:color="auto"/>
                    <w:left w:val="none" w:sz="0" w:space="0" w:color="auto"/>
                    <w:bottom w:val="none" w:sz="0" w:space="0" w:color="auto"/>
                    <w:right w:val="none" w:sz="0" w:space="0" w:color="auto"/>
                  </w:divBdr>
                </w:div>
                <w:div w:id="105003835">
                  <w:marLeft w:val="0"/>
                  <w:marRight w:val="0"/>
                  <w:marTop w:val="0"/>
                  <w:marBottom w:val="0"/>
                  <w:divBdr>
                    <w:top w:val="none" w:sz="0" w:space="0" w:color="auto"/>
                    <w:left w:val="none" w:sz="0" w:space="0" w:color="auto"/>
                    <w:bottom w:val="none" w:sz="0" w:space="0" w:color="auto"/>
                    <w:right w:val="none" w:sz="0" w:space="0" w:color="auto"/>
                  </w:divBdr>
                </w:div>
              </w:divsChild>
            </w:div>
            <w:div w:id="1561092664">
              <w:marLeft w:val="0"/>
              <w:marRight w:val="0"/>
              <w:marTop w:val="0"/>
              <w:marBottom w:val="0"/>
              <w:divBdr>
                <w:top w:val="dashed" w:sz="6" w:space="0" w:color="CFD1D5"/>
                <w:left w:val="none" w:sz="0" w:space="0" w:color="auto"/>
                <w:bottom w:val="dashed" w:sz="6" w:space="0" w:color="CFD1D5"/>
                <w:right w:val="none" w:sz="0" w:space="0" w:color="auto"/>
              </w:divBdr>
              <w:divsChild>
                <w:div w:id="1618247637">
                  <w:marLeft w:val="0"/>
                  <w:marRight w:val="0"/>
                  <w:marTop w:val="0"/>
                  <w:marBottom w:val="0"/>
                  <w:divBdr>
                    <w:top w:val="none" w:sz="0" w:space="0" w:color="auto"/>
                    <w:left w:val="none" w:sz="0" w:space="0" w:color="auto"/>
                    <w:bottom w:val="none" w:sz="0" w:space="0" w:color="auto"/>
                    <w:right w:val="none" w:sz="0" w:space="0" w:color="auto"/>
                  </w:divBdr>
                </w:div>
                <w:div w:id="832526414">
                  <w:marLeft w:val="0"/>
                  <w:marRight w:val="0"/>
                  <w:marTop w:val="0"/>
                  <w:marBottom w:val="0"/>
                  <w:divBdr>
                    <w:top w:val="none" w:sz="0" w:space="0" w:color="auto"/>
                    <w:left w:val="none" w:sz="0" w:space="0" w:color="auto"/>
                    <w:bottom w:val="none" w:sz="0" w:space="0" w:color="auto"/>
                    <w:right w:val="none" w:sz="0" w:space="0" w:color="auto"/>
                  </w:divBdr>
                </w:div>
              </w:divsChild>
            </w:div>
            <w:div w:id="1573153746">
              <w:marLeft w:val="0"/>
              <w:marRight w:val="0"/>
              <w:marTop w:val="0"/>
              <w:marBottom w:val="0"/>
              <w:divBdr>
                <w:top w:val="dashed" w:sz="6" w:space="0" w:color="CFD1D5"/>
                <w:left w:val="none" w:sz="0" w:space="0" w:color="auto"/>
                <w:bottom w:val="dashed" w:sz="6" w:space="0" w:color="CFD1D5"/>
                <w:right w:val="none" w:sz="0" w:space="0" w:color="auto"/>
              </w:divBdr>
              <w:divsChild>
                <w:div w:id="544222994">
                  <w:marLeft w:val="0"/>
                  <w:marRight w:val="0"/>
                  <w:marTop w:val="0"/>
                  <w:marBottom w:val="0"/>
                  <w:divBdr>
                    <w:top w:val="none" w:sz="0" w:space="0" w:color="auto"/>
                    <w:left w:val="none" w:sz="0" w:space="0" w:color="auto"/>
                    <w:bottom w:val="none" w:sz="0" w:space="0" w:color="auto"/>
                    <w:right w:val="none" w:sz="0" w:space="0" w:color="auto"/>
                  </w:divBdr>
                </w:div>
                <w:div w:id="1825584711">
                  <w:marLeft w:val="0"/>
                  <w:marRight w:val="0"/>
                  <w:marTop w:val="0"/>
                  <w:marBottom w:val="0"/>
                  <w:divBdr>
                    <w:top w:val="none" w:sz="0" w:space="0" w:color="auto"/>
                    <w:left w:val="none" w:sz="0" w:space="0" w:color="auto"/>
                    <w:bottom w:val="none" w:sz="0" w:space="0" w:color="auto"/>
                    <w:right w:val="none" w:sz="0" w:space="0" w:color="auto"/>
                  </w:divBdr>
                </w:div>
              </w:divsChild>
            </w:div>
            <w:div w:id="1438869028">
              <w:marLeft w:val="0"/>
              <w:marRight w:val="0"/>
              <w:marTop w:val="0"/>
              <w:marBottom w:val="0"/>
              <w:divBdr>
                <w:top w:val="dashed" w:sz="6" w:space="0" w:color="CFD1D5"/>
                <w:left w:val="none" w:sz="0" w:space="0" w:color="auto"/>
                <w:bottom w:val="dashed" w:sz="6" w:space="0" w:color="CFD1D5"/>
                <w:right w:val="none" w:sz="0" w:space="0" w:color="auto"/>
              </w:divBdr>
              <w:divsChild>
                <w:div w:id="62224377">
                  <w:marLeft w:val="0"/>
                  <w:marRight w:val="0"/>
                  <w:marTop w:val="0"/>
                  <w:marBottom w:val="0"/>
                  <w:divBdr>
                    <w:top w:val="none" w:sz="0" w:space="0" w:color="auto"/>
                    <w:left w:val="none" w:sz="0" w:space="0" w:color="auto"/>
                    <w:bottom w:val="none" w:sz="0" w:space="0" w:color="auto"/>
                    <w:right w:val="none" w:sz="0" w:space="0" w:color="auto"/>
                  </w:divBdr>
                </w:div>
                <w:div w:id="1206404006">
                  <w:marLeft w:val="0"/>
                  <w:marRight w:val="0"/>
                  <w:marTop w:val="0"/>
                  <w:marBottom w:val="0"/>
                  <w:divBdr>
                    <w:top w:val="none" w:sz="0" w:space="0" w:color="auto"/>
                    <w:left w:val="none" w:sz="0" w:space="0" w:color="auto"/>
                    <w:bottom w:val="none" w:sz="0" w:space="0" w:color="auto"/>
                    <w:right w:val="none" w:sz="0" w:space="0" w:color="auto"/>
                  </w:divBdr>
                </w:div>
              </w:divsChild>
            </w:div>
            <w:div w:id="1366826985">
              <w:marLeft w:val="0"/>
              <w:marRight w:val="0"/>
              <w:marTop w:val="0"/>
              <w:marBottom w:val="0"/>
              <w:divBdr>
                <w:top w:val="dashed" w:sz="6" w:space="0" w:color="CFD1D5"/>
                <w:left w:val="none" w:sz="0" w:space="0" w:color="auto"/>
                <w:bottom w:val="dashed" w:sz="6" w:space="0" w:color="CFD1D5"/>
                <w:right w:val="none" w:sz="0" w:space="0" w:color="auto"/>
              </w:divBdr>
              <w:divsChild>
                <w:div w:id="207501090">
                  <w:marLeft w:val="0"/>
                  <w:marRight w:val="0"/>
                  <w:marTop w:val="0"/>
                  <w:marBottom w:val="0"/>
                  <w:divBdr>
                    <w:top w:val="none" w:sz="0" w:space="0" w:color="auto"/>
                    <w:left w:val="none" w:sz="0" w:space="0" w:color="auto"/>
                    <w:bottom w:val="none" w:sz="0" w:space="0" w:color="auto"/>
                    <w:right w:val="none" w:sz="0" w:space="0" w:color="auto"/>
                  </w:divBdr>
                </w:div>
                <w:div w:id="47290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740094">
      <w:bodyDiv w:val="1"/>
      <w:marLeft w:val="0"/>
      <w:marRight w:val="0"/>
      <w:marTop w:val="0"/>
      <w:marBottom w:val="0"/>
      <w:divBdr>
        <w:top w:val="none" w:sz="0" w:space="0" w:color="auto"/>
        <w:left w:val="none" w:sz="0" w:space="0" w:color="auto"/>
        <w:bottom w:val="none" w:sz="0" w:space="0" w:color="auto"/>
        <w:right w:val="none" w:sz="0" w:space="0" w:color="auto"/>
      </w:divBdr>
    </w:div>
    <w:div w:id="1426151548">
      <w:bodyDiv w:val="1"/>
      <w:marLeft w:val="0"/>
      <w:marRight w:val="0"/>
      <w:marTop w:val="0"/>
      <w:marBottom w:val="0"/>
      <w:divBdr>
        <w:top w:val="none" w:sz="0" w:space="0" w:color="auto"/>
        <w:left w:val="none" w:sz="0" w:space="0" w:color="auto"/>
        <w:bottom w:val="none" w:sz="0" w:space="0" w:color="auto"/>
        <w:right w:val="none" w:sz="0" w:space="0" w:color="auto"/>
      </w:divBdr>
    </w:div>
    <w:div w:id="1468738669">
      <w:bodyDiv w:val="1"/>
      <w:marLeft w:val="0"/>
      <w:marRight w:val="0"/>
      <w:marTop w:val="0"/>
      <w:marBottom w:val="0"/>
      <w:divBdr>
        <w:top w:val="none" w:sz="0" w:space="0" w:color="auto"/>
        <w:left w:val="none" w:sz="0" w:space="0" w:color="auto"/>
        <w:bottom w:val="none" w:sz="0" w:space="0" w:color="auto"/>
        <w:right w:val="none" w:sz="0" w:space="0" w:color="auto"/>
      </w:divBdr>
    </w:div>
    <w:div w:id="1473058803">
      <w:bodyDiv w:val="1"/>
      <w:marLeft w:val="0"/>
      <w:marRight w:val="0"/>
      <w:marTop w:val="0"/>
      <w:marBottom w:val="0"/>
      <w:divBdr>
        <w:top w:val="none" w:sz="0" w:space="0" w:color="auto"/>
        <w:left w:val="none" w:sz="0" w:space="0" w:color="auto"/>
        <w:bottom w:val="none" w:sz="0" w:space="0" w:color="auto"/>
        <w:right w:val="none" w:sz="0" w:space="0" w:color="auto"/>
      </w:divBdr>
    </w:div>
    <w:div w:id="1473719576">
      <w:bodyDiv w:val="1"/>
      <w:marLeft w:val="0"/>
      <w:marRight w:val="0"/>
      <w:marTop w:val="0"/>
      <w:marBottom w:val="0"/>
      <w:divBdr>
        <w:top w:val="none" w:sz="0" w:space="0" w:color="auto"/>
        <w:left w:val="none" w:sz="0" w:space="0" w:color="auto"/>
        <w:bottom w:val="none" w:sz="0" w:space="0" w:color="auto"/>
        <w:right w:val="none" w:sz="0" w:space="0" w:color="auto"/>
      </w:divBdr>
    </w:div>
    <w:div w:id="1481724261">
      <w:bodyDiv w:val="1"/>
      <w:marLeft w:val="0"/>
      <w:marRight w:val="0"/>
      <w:marTop w:val="0"/>
      <w:marBottom w:val="0"/>
      <w:divBdr>
        <w:top w:val="none" w:sz="0" w:space="0" w:color="auto"/>
        <w:left w:val="none" w:sz="0" w:space="0" w:color="auto"/>
        <w:bottom w:val="none" w:sz="0" w:space="0" w:color="auto"/>
        <w:right w:val="none" w:sz="0" w:space="0" w:color="auto"/>
      </w:divBdr>
    </w:div>
    <w:div w:id="1488981290">
      <w:bodyDiv w:val="1"/>
      <w:marLeft w:val="0"/>
      <w:marRight w:val="0"/>
      <w:marTop w:val="0"/>
      <w:marBottom w:val="0"/>
      <w:divBdr>
        <w:top w:val="none" w:sz="0" w:space="0" w:color="auto"/>
        <w:left w:val="none" w:sz="0" w:space="0" w:color="auto"/>
        <w:bottom w:val="none" w:sz="0" w:space="0" w:color="auto"/>
        <w:right w:val="none" w:sz="0" w:space="0" w:color="auto"/>
      </w:divBdr>
    </w:div>
    <w:div w:id="1498763193">
      <w:bodyDiv w:val="1"/>
      <w:marLeft w:val="0"/>
      <w:marRight w:val="0"/>
      <w:marTop w:val="0"/>
      <w:marBottom w:val="0"/>
      <w:divBdr>
        <w:top w:val="none" w:sz="0" w:space="0" w:color="auto"/>
        <w:left w:val="none" w:sz="0" w:space="0" w:color="auto"/>
        <w:bottom w:val="none" w:sz="0" w:space="0" w:color="auto"/>
        <w:right w:val="none" w:sz="0" w:space="0" w:color="auto"/>
      </w:divBdr>
    </w:div>
    <w:div w:id="1511334964">
      <w:bodyDiv w:val="1"/>
      <w:marLeft w:val="0"/>
      <w:marRight w:val="0"/>
      <w:marTop w:val="0"/>
      <w:marBottom w:val="0"/>
      <w:divBdr>
        <w:top w:val="none" w:sz="0" w:space="0" w:color="auto"/>
        <w:left w:val="none" w:sz="0" w:space="0" w:color="auto"/>
        <w:bottom w:val="none" w:sz="0" w:space="0" w:color="auto"/>
        <w:right w:val="none" w:sz="0" w:space="0" w:color="auto"/>
      </w:divBdr>
    </w:div>
    <w:div w:id="1522743673">
      <w:bodyDiv w:val="1"/>
      <w:marLeft w:val="0"/>
      <w:marRight w:val="0"/>
      <w:marTop w:val="0"/>
      <w:marBottom w:val="0"/>
      <w:divBdr>
        <w:top w:val="none" w:sz="0" w:space="0" w:color="auto"/>
        <w:left w:val="none" w:sz="0" w:space="0" w:color="auto"/>
        <w:bottom w:val="none" w:sz="0" w:space="0" w:color="auto"/>
        <w:right w:val="none" w:sz="0" w:space="0" w:color="auto"/>
      </w:divBdr>
    </w:div>
    <w:div w:id="1523320050">
      <w:bodyDiv w:val="1"/>
      <w:marLeft w:val="0"/>
      <w:marRight w:val="0"/>
      <w:marTop w:val="0"/>
      <w:marBottom w:val="0"/>
      <w:divBdr>
        <w:top w:val="none" w:sz="0" w:space="0" w:color="auto"/>
        <w:left w:val="none" w:sz="0" w:space="0" w:color="auto"/>
        <w:bottom w:val="none" w:sz="0" w:space="0" w:color="auto"/>
        <w:right w:val="none" w:sz="0" w:space="0" w:color="auto"/>
      </w:divBdr>
    </w:div>
    <w:div w:id="1555118773">
      <w:bodyDiv w:val="1"/>
      <w:marLeft w:val="0"/>
      <w:marRight w:val="0"/>
      <w:marTop w:val="0"/>
      <w:marBottom w:val="0"/>
      <w:divBdr>
        <w:top w:val="none" w:sz="0" w:space="0" w:color="auto"/>
        <w:left w:val="none" w:sz="0" w:space="0" w:color="auto"/>
        <w:bottom w:val="none" w:sz="0" w:space="0" w:color="auto"/>
        <w:right w:val="none" w:sz="0" w:space="0" w:color="auto"/>
      </w:divBdr>
    </w:div>
    <w:div w:id="1558081160">
      <w:bodyDiv w:val="1"/>
      <w:marLeft w:val="0"/>
      <w:marRight w:val="0"/>
      <w:marTop w:val="0"/>
      <w:marBottom w:val="0"/>
      <w:divBdr>
        <w:top w:val="none" w:sz="0" w:space="0" w:color="auto"/>
        <w:left w:val="none" w:sz="0" w:space="0" w:color="auto"/>
        <w:bottom w:val="none" w:sz="0" w:space="0" w:color="auto"/>
        <w:right w:val="none" w:sz="0" w:space="0" w:color="auto"/>
      </w:divBdr>
    </w:div>
    <w:div w:id="1617178665">
      <w:bodyDiv w:val="1"/>
      <w:marLeft w:val="0"/>
      <w:marRight w:val="0"/>
      <w:marTop w:val="0"/>
      <w:marBottom w:val="0"/>
      <w:divBdr>
        <w:top w:val="none" w:sz="0" w:space="0" w:color="auto"/>
        <w:left w:val="none" w:sz="0" w:space="0" w:color="auto"/>
        <w:bottom w:val="none" w:sz="0" w:space="0" w:color="auto"/>
        <w:right w:val="none" w:sz="0" w:space="0" w:color="auto"/>
      </w:divBdr>
    </w:div>
    <w:div w:id="1634096467">
      <w:bodyDiv w:val="1"/>
      <w:marLeft w:val="0"/>
      <w:marRight w:val="0"/>
      <w:marTop w:val="0"/>
      <w:marBottom w:val="0"/>
      <w:divBdr>
        <w:top w:val="none" w:sz="0" w:space="0" w:color="auto"/>
        <w:left w:val="none" w:sz="0" w:space="0" w:color="auto"/>
        <w:bottom w:val="none" w:sz="0" w:space="0" w:color="auto"/>
        <w:right w:val="none" w:sz="0" w:space="0" w:color="auto"/>
      </w:divBdr>
    </w:div>
    <w:div w:id="1638955837">
      <w:bodyDiv w:val="1"/>
      <w:marLeft w:val="0"/>
      <w:marRight w:val="0"/>
      <w:marTop w:val="0"/>
      <w:marBottom w:val="0"/>
      <w:divBdr>
        <w:top w:val="none" w:sz="0" w:space="0" w:color="auto"/>
        <w:left w:val="none" w:sz="0" w:space="0" w:color="auto"/>
        <w:bottom w:val="none" w:sz="0" w:space="0" w:color="auto"/>
        <w:right w:val="none" w:sz="0" w:space="0" w:color="auto"/>
      </w:divBdr>
    </w:div>
    <w:div w:id="1655137936">
      <w:bodyDiv w:val="1"/>
      <w:marLeft w:val="0"/>
      <w:marRight w:val="0"/>
      <w:marTop w:val="0"/>
      <w:marBottom w:val="0"/>
      <w:divBdr>
        <w:top w:val="none" w:sz="0" w:space="0" w:color="auto"/>
        <w:left w:val="none" w:sz="0" w:space="0" w:color="auto"/>
        <w:bottom w:val="none" w:sz="0" w:space="0" w:color="auto"/>
        <w:right w:val="none" w:sz="0" w:space="0" w:color="auto"/>
      </w:divBdr>
    </w:div>
    <w:div w:id="1676616500">
      <w:bodyDiv w:val="1"/>
      <w:marLeft w:val="0"/>
      <w:marRight w:val="0"/>
      <w:marTop w:val="0"/>
      <w:marBottom w:val="0"/>
      <w:divBdr>
        <w:top w:val="none" w:sz="0" w:space="0" w:color="auto"/>
        <w:left w:val="none" w:sz="0" w:space="0" w:color="auto"/>
        <w:bottom w:val="none" w:sz="0" w:space="0" w:color="auto"/>
        <w:right w:val="none" w:sz="0" w:space="0" w:color="auto"/>
      </w:divBdr>
    </w:div>
    <w:div w:id="1682707436">
      <w:bodyDiv w:val="1"/>
      <w:marLeft w:val="0"/>
      <w:marRight w:val="0"/>
      <w:marTop w:val="0"/>
      <w:marBottom w:val="0"/>
      <w:divBdr>
        <w:top w:val="none" w:sz="0" w:space="0" w:color="auto"/>
        <w:left w:val="none" w:sz="0" w:space="0" w:color="auto"/>
        <w:bottom w:val="none" w:sz="0" w:space="0" w:color="auto"/>
        <w:right w:val="none" w:sz="0" w:space="0" w:color="auto"/>
      </w:divBdr>
    </w:div>
    <w:div w:id="1714186605">
      <w:bodyDiv w:val="1"/>
      <w:marLeft w:val="0"/>
      <w:marRight w:val="0"/>
      <w:marTop w:val="0"/>
      <w:marBottom w:val="0"/>
      <w:divBdr>
        <w:top w:val="none" w:sz="0" w:space="0" w:color="auto"/>
        <w:left w:val="none" w:sz="0" w:space="0" w:color="auto"/>
        <w:bottom w:val="none" w:sz="0" w:space="0" w:color="auto"/>
        <w:right w:val="none" w:sz="0" w:space="0" w:color="auto"/>
      </w:divBdr>
    </w:div>
    <w:div w:id="1714765498">
      <w:bodyDiv w:val="1"/>
      <w:marLeft w:val="0"/>
      <w:marRight w:val="0"/>
      <w:marTop w:val="0"/>
      <w:marBottom w:val="0"/>
      <w:divBdr>
        <w:top w:val="none" w:sz="0" w:space="0" w:color="auto"/>
        <w:left w:val="none" w:sz="0" w:space="0" w:color="auto"/>
        <w:bottom w:val="none" w:sz="0" w:space="0" w:color="auto"/>
        <w:right w:val="none" w:sz="0" w:space="0" w:color="auto"/>
      </w:divBdr>
    </w:div>
    <w:div w:id="1723868721">
      <w:bodyDiv w:val="1"/>
      <w:marLeft w:val="0"/>
      <w:marRight w:val="0"/>
      <w:marTop w:val="0"/>
      <w:marBottom w:val="0"/>
      <w:divBdr>
        <w:top w:val="none" w:sz="0" w:space="0" w:color="auto"/>
        <w:left w:val="none" w:sz="0" w:space="0" w:color="auto"/>
        <w:bottom w:val="none" w:sz="0" w:space="0" w:color="auto"/>
        <w:right w:val="none" w:sz="0" w:space="0" w:color="auto"/>
      </w:divBdr>
    </w:div>
    <w:div w:id="1792164035">
      <w:bodyDiv w:val="1"/>
      <w:marLeft w:val="0"/>
      <w:marRight w:val="0"/>
      <w:marTop w:val="0"/>
      <w:marBottom w:val="0"/>
      <w:divBdr>
        <w:top w:val="none" w:sz="0" w:space="0" w:color="auto"/>
        <w:left w:val="none" w:sz="0" w:space="0" w:color="auto"/>
        <w:bottom w:val="none" w:sz="0" w:space="0" w:color="auto"/>
        <w:right w:val="none" w:sz="0" w:space="0" w:color="auto"/>
      </w:divBdr>
    </w:div>
    <w:div w:id="1844542338">
      <w:bodyDiv w:val="1"/>
      <w:marLeft w:val="0"/>
      <w:marRight w:val="0"/>
      <w:marTop w:val="0"/>
      <w:marBottom w:val="0"/>
      <w:divBdr>
        <w:top w:val="none" w:sz="0" w:space="0" w:color="auto"/>
        <w:left w:val="none" w:sz="0" w:space="0" w:color="auto"/>
        <w:bottom w:val="none" w:sz="0" w:space="0" w:color="auto"/>
        <w:right w:val="none" w:sz="0" w:space="0" w:color="auto"/>
      </w:divBdr>
    </w:div>
    <w:div w:id="1852603371">
      <w:bodyDiv w:val="1"/>
      <w:marLeft w:val="0"/>
      <w:marRight w:val="0"/>
      <w:marTop w:val="0"/>
      <w:marBottom w:val="0"/>
      <w:divBdr>
        <w:top w:val="none" w:sz="0" w:space="0" w:color="auto"/>
        <w:left w:val="none" w:sz="0" w:space="0" w:color="auto"/>
        <w:bottom w:val="none" w:sz="0" w:space="0" w:color="auto"/>
        <w:right w:val="none" w:sz="0" w:space="0" w:color="auto"/>
      </w:divBdr>
    </w:div>
    <w:div w:id="1862232467">
      <w:bodyDiv w:val="1"/>
      <w:marLeft w:val="0"/>
      <w:marRight w:val="0"/>
      <w:marTop w:val="0"/>
      <w:marBottom w:val="0"/>
      <w:divBdr>
        <w:top w:val="none" w:sz="0" w:space="0" w:color="auto"/>
        <w:left w:val="none" w:sz="0" w:space="0" w:color="auto"/>
        <w:bottom w:val="none" w:sz="0" w:space="0" w:color="auto"/>
        <w:right w:val="none" w:sz="0" w:space="0" w:color="auto"/>
      </w:divBdr>
    </w:div>
    <w:div w:id="1864047497">
      <w:bodyDiv w:val="1"/>
      <w:marLeft w:val="0"/>
      <w:marRight w:val="0"/>
      <w:marTop w:val="0"/>
      <w:marBottom w:val="0"/>
      <w:divBdr>
        <w:top w:val="none" w:sz="0" w:space="0" w:color="auto"/>
        <w:left w:val="none" w:sz="0" w:space="0" w:color="auto"/>
        <w:bottom w:val="none" w:sz="0" w:space="0" w:color="auto"/>
        <w:right w:val="none" w:sz="0" w:space="0" w:color="auto"/>
      </w:divBdr>
    </w:div>
    <w:div w:id="1887175281">
      <w:bodyDiv w:val="1"/>
      <w:marLeft w:val="0"/>
      <w:marRight w:val="0"/>
      <w:marTop w:val="0"/>
      <w:marBottom w:val="0"/>
      <w:divBdr>
        <w:top w:val="none" w:sz="0" w:space="0" w:color="auto"/>
        <w:left w:val="none" w:sz="0" w:space="0" w:color="auto"/>
        <w:bottom w:val="none" w:sz="0" w:space="0" w:color="auto"/>
        <w:right w:val="none" w:sz="0" w:space="0" w:color="auto"/>
      </w:divBdr>
    </w:div>
    <w:div w:id="1888223403">
      <w:bodyDiv w:val="1"/>
      <w:marLeft w:val="0"/>
      <w:marRight w:val="0"/>
      <w:marTop w:val="0"/>
      <w:marBottom w:val="0"/>
      <w:divBdr>
        <w:top w:val="none" w:sz="0" w:space="0" w:color="auto"/>
        <w:left w:val="none" w:sz="0" w:space="0" w:color="auto"/>
        <w:bottom w:val="none" w:sz="0" w:space="0" w:color="auto"/>
        <w:right w:val="none" w:sz="0" w:space="0" w:color="auto"/>
      </w:divBdr>
    </w:div>
    <w:div w:id="1939898265">
      <w:bodyDiv w:val="1"/>
      <w:marLeft w:val="0"/>
      <w:marRight w:val="0"/>
      <w:marTop w:val="0"/>
      <w:marBottom w:val="0"/>
      <w:divBdr>
        <w:top w:val="none" w:sz="0" w:space="0" w:color="auto"/>
        <w:left w:val="none" w:sz="0" w:space="0" w:color="auto"/>
        <w:bottom w:val="none" w:sz="0" w:space="0" w:color="auto"/>
        <w:right w:val="none" w:sz="0" w:space="0" w:color="auto"/>
      </w:divBdr>
    </w:div>
    <w:div w:id="1944726182">
      <w:bodyDiv w:val="1"/>
      <w:marLeft w:val="0"/>
      <w:marRight w:val="0"/>
      <w:marTop w:val="0"/>
      <w:marBottom w:val="0"/>
      <w:divBdr>
        <w:top w:val="none" w:sz="0" w:space="0" w:color="auto"/>
        <w:left w:val="none" w:sz="0" w:space="0" w:color="auto"/>
        <w:bottom w:val="none" w:sz="0" w:space="0" w:color="auto"/>
        <w:right w:val="none" w:sz="0" w:space="0" w:color="auto"/>
      </w:divBdr>
    </w:div>
    <w:div w:id="1970278584">
      <w:bodyDiv w:val="1"/>
      <w:marLeft w:val="0"/>
      <w:marRight w:val="0"/>
      <w:marTop w:val="0"/>
      <w:marBottom w:val="0"/>
      <w:divBdr>
        <w:top w:val="none" w:sz="0" w:space="0" w:color="auto"/>
        <w:left w:val="none" w:sz="0" w:space="0" w:color="auto"/>
        <w:bottom w:val="none" w:sz="0" w:space="0" w:color="auto"/>
        <w:right w:val="none" w:sz="0" w:space="0" w:color="auto"/>
      </w:divBdr>
    </w:div>
    <w:div w:id="1974821877">
      <w:bodyDiv w:val="1"/>
      <w:marLeft w:val="0"/>
      <w:marRight w:val="0"/>
      <w:marTop w:val="0"/>
      <w:marBottom w:val="0"/>
      <w:divBdr>
        <w:top w:val="none" w:sz="0" w:space="0" w:color="auto"/>
        <w:left w:val="none" w:sz="0" w:space="0" w:color="auto"/>
        <w:bottom w:val="none" w:sz="0" w:space="0" w:color="auto"/>
        <w:right w:val="none" w:sz="0" w:space="0" w:color="auto"/>
      </w:divBdr>
    </w:div>
    <w:div w:id="1978870230">
      <w:bodyDiv w:val="1"/>
      <w:marLeft w:val="0"/>
      <w:marRight w:val="0"/>
      <w:marTop w:val="0"/>
      <w:marBottom w:val="0"/>
      <w:divBdr>
        <w:top w:val="none" w:sz="0" w:space="0" w:color="auto"/>
        <w:left w:val="none" w:sz="0" w:space="0" w:color="auto"/>
        <w:bottom w:val="none" w:sz="0" w:space="0" w:color="auto"/>
        <w:right w:val="none" w:sz="0" w:space="0" w:color="auto"/>
      </w:divBdr>
    </w:div>
    <w:div w:id="1997297712">
      <w:bodyDiv w:val="1"/>
      <w:marLeft w:val="0"/>
      <w:marRight w:val="0"/>
      <w:marTop w:val="0"/>
      <w:marBottom w:val="0"/>
      <w:divBdr>
        <w:top w:val="none" w:sz="0" w:space="0" w:color="auto"/>
        <w:left w:val="none" w:sz="0" w:space="0" w:color="auto"/>
        <w:bottom w:val="none" w:sz="0" w:space="0" w:color="auto"/>
        <w:right w:val="none" w:sz="0" w:space="0" w:color="auto"/>
      </w:divBdr>
    </w:div>
    <w:div w:id="2010517172">
      <w:bodyDiv w:val="1"/>
      <w:marLeft w:val="0"/>
      <w:marRight w:val="0"/>
      <w:marTop w:val="0"/>
      <w:marBottom w:val="0"/>
      <w:divBdr>
        <w:top w:val="none" w:sz="0" w:space="0" w:color="auto"/>
        <w:left w:val="none" w:sz="0" w:space="0" w:color="auto"/>
        <w:bottom w:val="none" w:sz="0" w:space="0" w:color="auto"/>
        <w:right w:val="none" w:sz="0" w:space="0" w:color="auto"/>
      </w:divBdr>
    </w:div>
    <w:div w:id="2029527545">
      <w:bodyDiv w:val="1"/>
      <w:marLeft w:val="0"/>
      <w:marRight w:val="0"/>
      <w:marTop w:val="0"/>
      <w:marBottom w:val="0"/>
      <w:divBdr>
        <w:top w:val="none" w:sz="0" w:space="0" w:color="auto"/>
        <w:left w:val="none" w:sz="0" w:space="0" w:color="auto"/>
        <w:bottom w:val="none" w:sz="0" w:space="0" w:color="auto"/>
        <w:right w:val="none" w:sz="0" w:space="0" w:color="auto"/>
      </w:divBdr>
    </w:div>
    <w:div w:id="2074348593">
      <w:bodyDiv w:val="1"/>
      <w:marLeft w:val="0"/>
      <w:marRight w:val="0"/>
      <w:marTop w:val="0"/>
      <w:marBottom w:val="0"/>
      <w:divBdr>
        <w:top w:val="none" w:sz="0" w:space="0" w:color="auto"/>
        <w:left w:val="none" w:sz="0" w:space="0" w:color="auto"/>
        <w:bottom w:val="none" w:sz="0" w:space="0" w:color="auto"/>
        <w:right w:val="none" w:sz="0" w:space="0" w:color="auto"/>
      </w:divBdr>
    </w:div>
    <w:div w:id="2087219525">
      <w:bodyDiv w:val="1"/>
      <w:marLeft w:val="0"/>
      <w:marRight w:val="0"/>
      <w:marTop w:val="0"/>
      <w:marBottom w:val="0"/>
      <w:divBdr>
        <w:top w:val="none" w:sz="0" w:space="0" w:color="auto"/>
        <w:left w:val="none" w:sz="0" w:space="0" w:color="auto"/>
        <w:bottom w:val="none" w:sz="0" w:space="0" w:color="auto"/>
        <w:right w:val="none" w:sz="0" w:space="0" w:color="auto"/>
      </w:divBdr>
    </w:div>
    <w:div w:id="2096825384">
      <w:bodyDiv w:val="1"/>
      <w:marLeft w:val="0"/>
      <w:marRight w:val="0"/>
      <w:marTop w:val="0"/>
      <w:marBottom w:val="0"/>
      <w:divBdr>
        <w:top w:val="none" w:sz="0" w:space="0" w:color="auto"/>
        <w:left w:val="none" w:sz="0" w:space="0" w:color="auto"/>
        <w:bottom w:val="none" w:sz="0" w:space="0" w:color="auto"/>
        <w:right w:val="none" w:sz="0" w:space="0" w:color="auto"/>
      </w:divBdr>
    </w:div>
    <w:div w:id="2101834516">
      <w:bodyDiv w:val="1"/>
      <w:marLeft w:val="0"/>
      <w:marRight w:val="0"/>
      <w:marTop w:val="0"/>
      <w:marBottom w:val="0"/>
      <w:divBdr>
        <w:top w:val="none" w:sz="0" w:space="0" w:color="auto"/>
        <w:left w:val="none" w:sz="0" w:space="0" w:color="auto"/>
        <w:bottom w:val="none" w:sz="0" w:space="0" w:color="auto"/>
        <w:right w:val="none" w:sz="0" w:space="0" w:color="auto"/>
      </w:divBdr>
    </w:div>
    <w:div w:id="2103799160">
      <w:bodyDiv w:val="1"/>
      <w:marLeft w:val="0"/>
      <w:marRight w:val="0"/>
      <w:marTop w:val="0"/>
      <w:marBottom w:val="0"/>
      <w:divBdr>
        <w:top w:val="none" w:sz="0" w:space="0" w:color="auto"/>
        <w:left w:val="none" w:sz="0" w:space="0" w:color="auto"/>
        <w:bottom w:val="none" w:sz="0" w:space="0" w:color="auto"/>
        <w:right w:val="none" w:sz="0" w:space="0" w:color="auto"/>
      </w:divBdr>
    </w:div>
    <w:div w:id="213459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14940" TargetMode="External"/><Relationship Id="rId5" Type="http://schemas.openxmlformats.org/officeDocument/2006/relationships/webSettings" Target="webSettings.xml"/><Relationship Id="rId10" Type="http://schemas.openxmlformats.org/officeDocument/2006/relationships/hyperlink" Target="https://www.funcionpublica.gov.co/eva/gestornormativo/norma.php?i=14941"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14811"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C98CC2-3A03-4E2F-B20F-C94CEC6BC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6499</Words>
  <Characters>35748</Characters>
  <Application>Microsoft Office Word</Application>
  <DocSecurity>0</DocSecurity>
  <Lines>297</Lines>
  <Paragraphs>84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Asesora Planes</dc:creator>
  <cp:lastModifiedBy>Paolo Bonilla</cp:lastModifiedBy>
  <cp:revision>2</cp:revision>
  <cp:lastPrinted>2023-10-11T13:17:00Z</cp:lastPrinted>
  <dcterms:created xsi:type="dcterms:W3CDTF">2023-11-15T02:27:00Z</dcterms:created>
  <dcterms:modified xsi:type="dcterms:W3CDTF">2023-11-15T02:27:00Z</dcterms:modified>
</cp:coreProperties>
</file>