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jc w:val="center"/>
        <w:tblLayout w:type="fixed"/>
        <w:tblCellMar>
          <w:left w:w="0" w:type="dxa"/>
          <w:right w:w="0" w:type="dxa"/>
        </w:tblCellMar>
        <w:tblLook w:val="0000" w:firstRow="0" w:lastRow="0" w:firstColumn="0" w:lastColumn="0" w:noHBand="0" w:noVBand="0"/>
      </w:tblPr>
      <w:tblGrid>
        <w:gridCol w:w="3886"/>
        <w:gridCol w:w="225"/>
        <w:gridCol w:w="5387"/>
      </w:tblGrid>
      <w:tr w:rsidR="00234B41" w:rsidRPr="007A77F5" w14:paraId="6F73EE24" w14:textId="77777777" w:rsidTr="00C94C60">
        <w:trPr>
          <w:jc w:val="center"/>
        </w:trPr>
        <w:tc>
          <w:tcPr>
            <w:tcW w:w="3886" w:type="dxa"/>
          </w:tcPr>
          <w:p w14:paraId="15F5A8C7" w14:textId="77777777" w:rsidR="00234B41" w:rsidRPr="007A77F5" w:rsidRDefault="001C7C8B" w:rsidP="001C7C8B">
            <w:pPr>
              <w:spacing w:before="120" w:after="120"/>
              <w:ind w:left="284"/>
              <w:jc w:val="both"/>
              <w:rPr>
                <w:rFonts w:ascii="Gotham Narrow Book" w:hAnsi="Gotham Narrow Book" w:cs="Arial"/>
                <w:b/>
                <w:sz w:val="23"/>
                <w:szCs w:val="23"/>
              </w:rPr>
            </w:pPr>
            <w:r w:rsidRPr="007A77F5">
              <w:rPr>
                <w:rFonts w:ascii="Gotham Narrow Book" w:hAnsi="Gotham Narrow Book" w:cs="Arial"/>
                <w:b/>
                <w:sz w:val="23"/>
                <w:szCs w:val="23"/>
              </w:rPr>
              <w:t>CONTRATO No.</w:t>
            </w:r>
            <w:r w:rsidR="007E4AF4" w:rsidRPr="007A77F5">
              <w:rPr>
                <w:rFonts w:ascii="Gotham Narrow Book" w:hAnsi="Gotham Narrow Book" w:cs="Arial"/>
                <w:b/>
                <w:sz w:val="23"/>
                <w:szCs w:val="23"/>
              </w:rPr>
              <w:t xml:space="preserve">                                                                                                                                                                                                                                                                                                                                                                                                                                                                                                                                                                                                                                                                                                                                                                                                                                                                                                                                                                                                                                                                                                                                                                                                                                                                                                                                                                                                                                                                                                                                                                                                                                                                                                                                                                                                                                                                                                                                                                                                                                           </w:t>
            </w:r>
            <w:r w:rsidRPr="007A77F5">
              <w:rPr>
                <w:rFonts w:ascii="Gotham Narrow Book" w:hAnsi="Gotham Narrow Book" w:cs="Arial"/>
                <w:b/>
                <w:sz w:val="23"/>
                <w:szCs w:val="23"/>
              </w:rPr>
              <w:t xml:space="preserve">                    </w:t>
            </w:r>
          </w:p>
        </w:tc>
        <w:tc>
          <w:tcPr>
            <w:tcW w:w="225" w:type="dxa"/>
          </w:tcPr>
          <w:p w14:paraId="0C588AA0" w14:textId="77777777" w:rsidR="00234B41" w:rsidRPr="007A77F5" w:rsidRDefault="00234B41" w:rsidP="00E44D5F">
            <w:pPr>
              <w:spacing w:before="120" w:after="120"/>
              <w:jc w:val="both"/>
              <w:rPr>
                <w:rFonts w:ascii="Gotham Narrow Book" w:hAnsi="Gotham Narrow Book" w:cs="Arial"/>
                <w:b/>
                <w:sz w:val="23"/>
                <w:szCs w:val="23"/>
              </w:rPr>
            </w:pPr>
            <w:r w:rsidRPr="007A77F5">
              <w:rPr>
                <w:rFonts w:ascii="Gotham Narrow Book" w:hAnsi="Gotham Narrow Book" w:cs="Arial"/>
                <w:b/>
                <w:sz w:val="23"/>
                <w:szCs w:val="23"/>
              </w:rPr>
              <w:t>:</w:t>
            </w:r>
          </w:p>
        </w:tc>
        <w:tc>
          <w:tcPr>
            <w:tcW w:w="5387" w:type="dxa"/>
          </w:tcPr>
          <w:p w14:paraId="3BCAD5AC" w14:textId="2BBEA356" w:rsidR="00234B41" w:rsidRPr="007A77F5" w:rsidRDefault="005E633B" w:rsidP="00D105F9">
            <w:pPr>
              <w:spacing w:before="120" w:after="120"/>
              <w:ind w:left="-495" w:right="240"/>
              <w:jc w:val="both"/>
              <w:rPr>
                <w:rFonts w:ascii="Gotham Narrow Book" w:hAnsi="Gotham Narrow Book" w:cs="Arial"/>
                <w:b/>
                <w:bCs/>
                <w:sz w:val="23"/>
                <w:szCs w:val="23"/>
              </w:rPr>
            </w:pPr>
            <w:r w:rsidRPr="007A77F5">
              <w:rPr>
                <w:rFonts w:ascii="Gotham Narrow Book" w:hAnsi="Gotham Narrow Book" w:cs="Arial"/>
                <w:b/>
                <w:bCs/>
                <w:sz w:val="23"/>
                <w:szCs w:val="23"/>
              </w:rPr>
              <w:t>ICC</w:t>
            </w:r>
            <w:r w:rsidR="0054057C" w:rsidRPr="007A77F5">
              <w:rPr>
                <w:rFonts w:ascii="Gotham Narrow Book" w:hAnsi="Gotham Narrow Book" w:cs="Arial"/>
                <w:b/>
                <w:bCs/>
                <w:sz w:val="23"/>
                <w:szCs w:val="23"/>
              </w:rPr>
              <w:t>_</w:t>
            </w:r>
          </w:p>
        </w:tc>
      </w:tr>
      <w:tr w:rsidR="00234B41" w:rsidRPr="007A77F5" w14:paraId="407C7FB7" w14:textId="77777777" w:rsidTr="00C94C60">
        <w:trPr>
          <w:jc w:val="center"/>
        </w:trPr>
        <w:tc>
          <w:tcPr>
            <w:tcW w:w="3886" w:type="dxa"/>
          </w:tcPr>
          <w:p w14:paraId="4D83BFEE" w14:textId="77777777" w:rsidR="001C7C8B" w:rsidRPr="007A77F5" w:rsidRDefault="001C7C8B" w:rsidP="00E44D5F">
            <w:pPr>
              <w:spacing w:before="120" w:after="120"/>
              <w:ind w:left="284"/>
              <w:jc w:val="both"/>
              <w:rPr>
                <w:rFonts w:ascii="Gotham Narrow Book" w:hAnsi="Gotham Narrow Book" w:cs="Arial"/>
                <w:b/>
                <w:sz w:val="23"/>
                <w:szCs w:val="23"/>
              </w:rPr>
            </w:pPr>
          </w:p>
          <w:p w14:paraId="5266FA2E" w14:textId="77777777" w:rsidR="00234B41" w:rsidRPr="007A77F5" w:rsidRDefault="00234B41" w:rsidP="00E44D5F">
            <w:pPr>
              <w:spacing w:before="120" w:after="120"/>
              <w:ind w:left="284"/>
              <w:jc w:val="both"/>
              <w:rPr>
                <w:rFonts w:ascii="Gotham Narrow Book" w:hAnsi="Gotham Narrow Book" w:cs="Arial"/>
                <w:b/>
                <w:sz w:val="23"/>
                <w:szCs w:val="23"/>
              </w:rPr>
            </w:pPr>
            <w:r w:rsidRPr="007A77F5">
              <w:rPr>
                <w:rFonts w:ascii="Gotham Narrow Book" w:hAnsi="Gotham Narrow Book" w:cs="Arial"/>
                <w:b/>
                <w:sz w:val="23"/>
                <w:szCs w:val="23"/>
              </w:rPr>
              <w:t>CLASE DE CONTRATO</w:t>
            </w:r>
          </w:p>
        </w:tc>
        <w:tc>
          <w:tcPr>
            <w:tcW w:w="225" w:type="dxa"/>
          </w:tcPr>
          <w:p w14:paraId="5398A60E" w14:textId="77777777" w:rsidR="001C7C8B" w:rsidRPr="007A77F5" w:rsidRDefault="001C7C8B" w:rsidP="00E44D5F">
            <w:pPr>
              <w:spacing w:before="120" w:after="120"/>
              <w:jc w:val="both"/>
              <w:rPr>
                <w:rFonts w:ascii="Gotham Narrow Book" w:hAnsi="Gotham Narrow Book" w:cs="Arial"/>
                <w:b/>
                <w:sz w:val="23"/>
                <w:szCs w:val="23"/>
              </w:rPr>
            </w:pPr>
          </w:p>
          <w:p w14:paraId="22273DC8" w14:textId="77777777" w:rsidR="00234B41" w:rsidRPr="007A77F5" w:rsidRDefault="00234B41" w:rsidP="00E44D5F">
            <w:pPr>
              <w:spacing w:before="120" w:after="120"/>
              <w:jc w:val="both"/>
              <w:rPr>
                <w:rFonts w:ascii="Gotham Narrow Book" w:hAnsi="Gotham Narrow Book" w:cs="Arial"/>
                <w:b/>
                <w:sz w:val="23"/>
                <w:szCs w:val="23"/>
              </w:rPr>
            </w:pPr>
            <w:r w:rsidRPr="007A77F5">
              <w:rPr>
                <w:rFonts w:ascii="Gotham Narrow Book" w:hAnsi="Gotham Narrow Book" w:cs="Arial"/>
                <w:b/>
                <w:sz w:val="23"/>
                <w:szCs w:val="23"/>
              </w:rPr>
              <w:t>:</w:t>
            </w:r>
          </w:p>
        </w:tc>
        <w:tc>
          <w:tcPr>
            <w:tcW w:w="5387" w:type="dxa"/>
          </w:tcPr>
          <w:p w14:paraId="5679DB33" w14:textId="77777777" w:rsidR="001C7C8B" w:rsidRPr="007A77F5" w:rsidRDefault="001C7C8B" w:rsidP="00E44D5F">
            <w:pPr>
              <w:spacing w:before="120" w:after="120"/>
              <w:ind w:right="240"/>
              <w:jc w:val="both"/>
              <w:rPr>
                <w:rFonts w:ascii="Gotham Narrow Book" w:hAnsi="Gotham Narrow Book" w:cs="Arial"/>
                <w:b/>
                <w:sz w:val="23"/>
                <w:szCs w:val="23"/>
              </w:rPr>
            </w:pPr>
          </w:p>
          <w:p w14:paraId="1BDB208D" w14:textId="71B4A06B" w:rsidR="00234B41" w:rsidRPr="007A77F5" w:rsidRDefault="00480996" w:rsidP="00E44D5F">
            <w:pPr>
              <w:spacing w:before="120" w:after="120"/>
              <w:ind w:right="240"/>
              <w:jc w:val="both"/>
              <w:rPr>
                <w:rFonts w:ascii="Gotham Narrow Book" w:hAnsi="Gotham Narrow Book" w:cs="Arial"/>
                <w:b/>
                <w:sz w:val="23"/>
                <w:szCs w:val="23"/>
              </w:rPr>
            </w:pPr>
            <w:r w:rsidRPr="007A77F5">
              <w:rPr>
                <w:rFonts w:ascii="Gotham Narrow Book" w:hAnsi="Gotham Narrow Book" w:cs="Arial"/>
                <w:b/>
                <w:sz w:val="23"/>
                <w:szCs w:val="23"/>
              </w:rPr>
              <w:t>INTERVE</w:t>
            </w:r>
            <w:r>
              <w:rPr>
                <w:rFonts w:ascii="Gotham Narrow Book" w:hAnsi="Gotham Narrow Book" w:cs="Arial"/>
                <w:b/>
                <w:sz w:val="23"/>
                <w:szCs w:val="23"/>
              </w:rPr>
              <w:t>N</w:t>
            </w:r>
            <w:r w:rsidRPr="007A77F5">
              <w:rPr>
                <w:rFonts w:ascii="Gotham Narrow Book" w:hAnsi="Gotham Narrow Book" w:cs="Arial"/>
                <w:b/>
                <w:sz w:val="23"/>
                <w:szCs w:val="23"/>
              </w:rPr>
              <w:t>TORÍA</w:t>
            </w:r>
          </w:p>
        </w:tc>
      </w:tr>
      <w:tr w:rsidR="00234B41" w:rsidRPr="007A77F5" w14:paraId="2E3C6B90" w14:textId="77777777" w:rsidTr="00C94C60">
        <w:trPr>
          <w:jc w:val="center"/>
        </w:trPr>
        <w:tc>
          <w:tcPr>
            <w:tcW w:w="3886" w:type="dxa"/>
          </w:tcPr>
          <w:p w14:paraId="033C55B1" w14:textId="77777777" w:rsidR="001C7C8B" w:rsidRPr="007A77F5" w:rsidRDefault="001C7C8B" w:rsidP="00E44D5F">
            <w:pPr>
              <w:spacing w:before="120" w:after="120"/>
              <w:ind w:left="284"/>
              <w:jc w:val="both"/>
              <w:rPr>
                <w:rFonts w:ascii="Gotham Narrow Book" w:hAnsi="Gotham Narrow Book" w:cs="Arial"/>
                <w:b/>
                <w:sz w:val="23"/>
                <w:szCs w:val="23"/>
              </w:rPr>
            </w:pPr>
          </w:p>
          <w:p w14:paraId="3CB02258" w14:textId="77777777" w:rsidR="00234B41" w:rsidRPr="007A77F5" w:rsidRDefault="00234B41" w:rsidP="00E44D5F">
            <w:pPr>
              <w:spacing w:before="120" w:after="120"/>
              <w:ind w:left="284"/>
              <w:jc w:val="both"/>
              <w:rPr>
                <w:rFonts w:ascii="Gotham Narrow Book" w:hAnsi="Gotham Narrow Book" w:cs="Arial"/>
                <w:b/>
                <w:sz w:val="23"/>
                <w:szCs w:val="23"/>
              </w:rPr>
            </w:pPr>
            <w:r w:rsidRPr="007A77F5">
              <w:rPr>
                <w:rFonts w:ascii="Gotham Narrow Book" w:hAnsi="Gotham Narrow Book" w:cs="Arial"/>
                <w:b/>
                <w:sz w:val="23"/>
                <w:szCs w:val="23"/>
              </w:rPr>
              <w:t>OBJETO</w:t>
            </w:r>
          </w:p>
          <w:p w14:paraId="4C2268E8" w14:textId="77777777" w:rsidR="00234B41" w:rsidRPr="007A77F5" w:rsidRDefault="00234B41" w:rsidP="00E44D5F">
            <w:pPr>
              <w:spacing w:before="120" w:after="120"/>
              <w:ind w:left="284"/>
              <w:jc w:val="both"/>
              <w:rPr>
                <w:rFonts w:ascii="Gotham Narrow Book" w:hAnsi="Gotham Narrow Book" w:cs="Arial"/>
                <w:b/>
                <w:sz w:val="23"/>
                <w:szCs w:val="23"/>
              </w:rPr>
            </w:pPr>
          </w:p>
        </w:tc>
        <w:tc>
          <w:tcPr>
            <w:tcW w:w="225" w:type="dxa"/>
          </w:tcPr>
          <w:p w14:paraId="5F1F5C14" w14:textId="77777777" w:rsidR="001C7C8B" w:rsidRPr="00345487" w:rsidRDefault="001C7C8B" w:rsidP="00E44D5F">
            <w:pPr>
              <w:spacing w:before="120" w:after="120"/>
              <w:jc w:val="both"/>
              <w:rPr>
                <w:rFonts w:ascii="Gotham Narrow Book" w:hAnsi="Gotham Narrow Book" w:cs="Arial"/>
                <w:b/>
                <w:sz w:val="24"/>
                <w:szCs w:val="24"/>
              </w:rPr>
            </w:pPr>
          </w:p>
          <w:p w14:paraId="511C5643" w14:textId="77777777" w:rsidR="00234B41" w:rsidRPr="00345487" w:rsidRDefault="00234B41" w:rsidP="00E44D5F">
            <w:pPr>
              <w:spacing w:before="120" w:after="120"/>
              <w:jc w:val="both"/>
              <w:rPr>
                <w:rFonts w:ascii="Gotham Narrow Book" w:hAnsi="Gotham Narrow Book" w:cs="Arial"/>
                <w:b/>
                <w:sz w:val="24"/>
                <w:szCs w:val="24"/>
              </w:rPr>
            </w:pPr>
            <w:r w:rsidRPr="00345487">
              <w:rPr>
                <w:rFonts w:ascii="Gotham Narrow Book" w:hAnsi="Gotham Narrow Book" w:cs="Arial"/>
                <w:b/>
                <w:sz w:val="24"/>
                <w:szCs w:val="24"/>
              </w:rPr>
              <w:t>:</w:t>
            </w:r>
          </w:p>
        </w:tc>
        <w:tc>
          <w:tcPr>
            <w:tcW w:w="5387" w:type="dxa"/>
          </w:tcPr>
          <w:p w14:paraId="472630DD" w14:textId="77777777" w:rsidR="001C7C8B" w:rsidRPr="00345487" w:rsidRDefault="001C7C8B" w:rsidP="00682A2D">
            <w:pPr>
              <w:spacing w:before="120" w:after="120"/>
              <w:jc w:val="both"/>
              <w:rPr>
                <w:rFonts w:ascii="Gotham Narrow Book" w:hAnsi="Gotham Narrow Book"/>
                <w:b/>
                <w:sz w:val="24"/>
                <w:szCs w:val="24"/>
                <w:lang w:val="es-CO"/>
              </w:rPr>
            </w:pPr>
          </w:p>
          <w:p w14:paraId="1F2D770A" w14:textId="2FFBF4E7" w:rsidR="00234B41" w:rsidRPr="00D105F9" w:rsidRDefault="007A4930" w:rsidP="00C94C60">
            <w:pPr>
              <w:spacing w:before="120" w:after="120"/>
              <w:ind w:right="142"/>
              <w:jc w:val="both"/>
              <w:rPr>
                <w:rFonts w:ascii="Gotham Narrow Book" w:hAnsi="Gotham Narrow Book" w:cs="Arial"/>
                <w:b/>
                <w:i/>
                <w:iCs/>
                <w:sz w:val="24"/>
                <w:szCs w:val="24"/>
              </w:rPr>
            </w:pPr>
            <w:bookmarkStart w:id="0" w:name="_Hlk147411901"/>
            <w:r w:rsidRPr="007A4930">
              <w:rPr>
                <w:rFonts w:ascii="Gotham Narrow Book" w:hAnsi="Gotham Narrow Book" w:cs="Arial"/>
                <w:b/>
                <w:i/>
                <w:sz w:val="24"/>
                <w:szCs w:val="24"/>
              </w:rPr>
              <w:t>INTERVENTORÍA INTEGRAL QUE COMPRENDE, PERO NO SE LIMITA A LA INTERVENTORÍA TÉCNICA, SOCIO-AMBIENTAL, PREDIAL, ADMINISTRATIVA, JURÍDICA Y FINANCIERA, AL CONTRATO DE CONCESIÓN OJ-121- DE 1997 EN EL CORREDOR VIAL DEL CENTRO OCCIDENTE DE CUNDINAMARCA INTEGRADO POR LOS TRAYECTOS LOS ALPES – VILLETA Y CHUGUACAL – CAMBAO, INCLUYENDO LOS CONTRATOS ADICIONALES, PARA LAS ETAPAS OPERATIVA, DE MANTENIMIENTO Y EVENTUAL DESARROLLO DE ACTIVIDADES TENDIENTES A LA REVERSIÓN Y LIQUIDACIÓN</w:t>
            </w:r>
            <w:bookmarkEnd w:id="0"/>
            <w:r w:rsidR="00D105F9" w:rsidRPr="00D105F9">
              <w:rPr>
                <w:rFonts w:ascii="Gotham Narrow Book" w:hAnsi="Gotham Narrow Book" w:cs="Arial"/>
                <w:b/>
                <w:i/>
                <w:sz w:val="24"/>
                <w:szCs w:val="24"/>
              </w:rPr>
              <w:t>.</w:t>
            </w:r>
          </w:p>
        </w:tc>
      </w:tr>
      <w:tr w:rsidR="00234B41" w:rsidRPr="007A77F5" w14:paraId="6C094FEC" w14:textId="77777777" w:rsidTr="00C94C60">
        <w:trPr>
          <w:trHeight w:val="375"/>
          <w:jc w:val="center"/>
        </w:trPr>
        <w:tc>
          <w:tcPr>
            <w:tcW w:w="3886" w:type="dxa"/>
          </w:tcPr>
          <w:p w14:paraId="5EF73E3D" w14:textId="77777777" w:rsidR="001C7C8B" w:rsidRPr="007A77F5" w:rsidRDefault="001C7C8B" w:rsidP="00E44D5F">
            <w:pPr>
              <w:spacing w:before="120" w:after="120"/>
              <w:ind w:left="284"/>
              <w:jc w:val="both"/>
              <w:rPr>
                <w:rFonts w:ascii="Gotham Narrow Book" w:hAnsi="Gotham Narrow Book" w:cs="Arial"/>
                <w:b/>
                <w:sz w:val="23"/>
                <w:szCs w:val="23"/>
              </w:rPr>
            </w:pPr>
          </w:p>
          <w:p w14:paraId="4E1B9C93" w14:textId="3365B2C6" w:rsidR="00234B41" w:rsidRPr="007A77F5" w:rsidRDefault="00234B41" w:rsidP="00475528">
            <w:pPr>
              <w:spacing w:before="120" w:after="120"/>
              <w:ind w:left="284"/>
              <w:jc w:val="both"/>
              <w:rPr>
                <w:rFonts w:ascii="Gotham Narrow Book" w:hAnsi="Gotham Narrow Book" w:cs="Arial"/>
                <w:b/>
                <w:sz w:val="23"/>
                <w:szCs w:val="23"/>
              </w:rPr>
            </w:pPr>
            <w:r w:rsidRPr="007A77F5">
              <w:rPr>
                <w:rFonts w:ascii="Gotham Narrow Book" w:hAnsi="Gotham Narrow Book" w:cs="Arial"/>
                <w:b/>
                <w:sz w:val="23"/>
                <w:szCs w:val="23"/>
              </w:rPr>
              <w:t>CONTRATISTA</w:t>
            </w:r>
          </w:p>
        </w:tc>
        <w:tc>
          <w:tcPr>
            <w:tcW w:w="225" w:type="dxa"/>
          </w:tcPr>
          <w:p w14:paraId="14529B42" w14:textId="77777777" w:rsidR="001C7C8B" w:rsidRPr="007A77F5" w:rsidRDefault="001C7C8B" w:rsidP="00E44D5F">
            <w:pPr>
              <w:spacing w:before="120" w:after="120"/>
              <w:jc w:val="both"/>
              <w:rPr>
                <w:rFonts w:ascii="Gotham Narrow Book" w:hAnsi="Gotham Narrow Book" w:cs="Arial"/>
                <w:b/>
                <w:sz w:val="23"/>
                <w:szCs w:val="23"/>
              </w:rPr>
            </w:pPr>
          </w:p>
          <w:p w14:paraId="401ADD03" w14:textId="06D407C9" w:rsidR="00234B41" w:rsidRPr="007A77F5" w:rsidRDefault="00234B41" w:rsidP="00E44D5F">
            <w:pPr>
              <w:spacing w:before="120" w:after="120"/>
              <w:jc w:val="both"/>
              <w:rPr>
                <w:rFonts w:ascii="Gotham Narrow Book" w:hAnsi="Gotham Narrow Book" w:cs="Arial"/>
                <w:b/>
                <w:sz w:val="23"/>
                <w:szCs w:val="23"/>
              </w:rPr>
            </w:pPr>
            <w:r w:rsidRPr="007A77F5">
              <w:rPr>
                <w:rFonts w:ascii="Gotham Narrow Book" w:hAnsi="Gotham Narrow Book" w:cs="Arial"/>
                <w:b/>
                <w:sz w:val="23"/>
                <w:szCs w:val="23"/>
              </w:rPr>
              <w:t>:</w:t>
            </w:r>
          </w:p>
        </w:tc>
        <w:tc>
          <w:tcPr>
            <w:tcW w:w="5387" w:type="dxa"/>
          </w:tcPr>
          <w:p w14:paraId="619D921B" w14:textId="77777777" w:rsidR="001C7C8B" w:rsidRPr="007A77F5" w:rsidRDefault="001C7C8B" w:rsidP="009212CF">
            <w:pPr>
              <w:tabs>
                <w:tab w:val="left" w:pos="3628"/>
              </w:tabs>
              <w:spacing w:before="120" w:after="120"/>
              <w:ind w:right="1518"/>
              <w:contextualSpacing/>
              <w:jc w:val="both"/>
              <w:rPr>
                <w:rFonts w:ascii="Gotham Narrow Book" w:hAnsi="Gotham Narrow Book" w:cs="Calibri"/>
                <w:b/>
                <w:bCs/>
                <w:sz w:val="23"/>
                <w:szCs w:val="23"/>
                <w:lang w:val="es-CO" w:eastAsia="es-CO"/>
              </w:rPr>
            </w:pPr>
          </w:p>
          <w:p w14:paraId="4BDE7887" w14:textId="77777777" w:rsidR="005E1272" w:rsidRPr="00E84FC9" w:rsidRDefault="005E1272" w:rsidP="008F2781">
            <w:pPr>
              <w:spacing w:before="120" w:after="120"/>
              <w:ind w:right="709"/>
              <w:contextualSpacing/>
              <w:jc w:val="both"/>
              <w:rPr>
                <w:rFonts w:ascii="Gotham Narrow Book" w:eastAsiaTheme="minorHAnsi" w:hAnsi="Gotham Narrow Book"/>
                <w:b/>
                <w:bCs/>
                <w:sz w:val="24"/>
                <w:szCs w:val="24"/>
                <w:lang w:val="es-CO" w:eastAsia="en-US"/>
              </w:rPr>
            </w:pPr>
          </w:p>
          <w:p w14:paraId="63A66FEF" w14:textId="77777777" w:rsidR="00903C54" w:rsidRPr="007A77F5" w:rsidRDefault="00903C54" w:rsidP="008F2781">
            <w:pPr>
              <w:spacing w:before="120" w:after="120"/>
              <w:ind w:right="709"/>
              <w:contextualSpacing/>
              <w:jc w:val="both"/>
              <w:rPr>
                <w:rFonts w:ascii="Gotham Narrow Book" w:hAnsi="Gotham Narrow Book"/>
                <w:b/>
                <w:sz w:val="23"/>
                <w:szCs w:val="23"/>
                <w:lang w:val="es-CO"/>
              </w:rPr>
            </w:pPr>
          </w:p>
          <w:p w14:paraId="6E591F0E" w14:textId="0321163E" w:rsidR="00F803EC" w:rsidRPr="007A77F5" w:rsidRDefault="00F803EC" w:rsidP="00903C54">
            <w:pPr>
              <w:spacing w:before="120" w:after="120"/>
              <w:jc w:val="both"/>
              <w:rPr>
                <w:rFonts w:ascii="Gotham Narrow Book" w:hAnsi="Gotham Narrow Book"/>
                <w:sz w:val="24"/>
                <w:szCs w:val="24"/>
              </w:rPr>
            </w:pPr>
          </w:p>
        </w:tc>
      </w:tr>
      <w:tr w:rsidR="00234B41" w:rsidRPr="007A77F5" w14:paraId="0997D05D" w14:textId="77777777" w:rsidTr="00C94C60">
        <w:trPr>
          <w:trHeight w:val="369"/>
          <w:jc w:val="center"/>
        </w:trPr>
        <w:tc>
          <w:tcPr>
            <w:tcW w:w="3886" w:type="dxa"/>
          </w:tcPr>
          <w:p w14:paraId="05490E81" w14:textId="77777777" w:rsidR="00234B41" w:rsidRPr="007A77F5" w:rsidRDefault="00234B41" w:rsidP="00475528">
            <w:pPr>
              <w:spacing w:before="120" w:after="120"/>
              <w:ind w:left="284"/>
              <w:jc w:val="both"/>
              <w:rPr>
                <w:rFonts w:ascii="Gotham Narrow Book" w:hAnsi="Gotham Narrow Book" w:cs="Arial"/>
                <w:b/>
                <w:sz w:val="23"/>
                <w:szCs w:val="23"/>
              </w:rPr>
            </w:pPr>
            <w:r w:rsidRPr="007A77F5">
              <w:rPr>
                <w:rFonts w:ascii="Gotham Narrow Book" w:hAnsi="Gotham Narrow Book" w:cs="Arial"/>
                <w:b/>
                <w:sz w:val="23"/>
                <w:szCs w:val="23"/>
              </w:rPr>
              <w:t>ENTIDAD CONTRATANTE</w:t>
            </w:r>
          </w:p>
          <w:p w14:paraId="5EBE0FE0" w14:textId="77777777" w:rsidR="00234B41" w:rsidRPr="007A77F5" w:rsidRDefault="00234B41" w:rsidP="00E44D5F">
            <w:pPr>
              <w:spacing w:before="120" w:after="120"/>
              <w:jc w:val="both"/>
              <w:rPr>
                <w:rFonts w:ascii="Gotham Narrow Book" w:hAnsi="Gotham Narrow Book" w:cs="Arial"/>
                <w:b/>
                <w:sz w:val="23"/>
                <w:szCs w:val="23"/>
              </w:rPr>
            </w:pPr>
          </w:p>
        </w:tc>
        <w:tc>
          <w:tcPr>
            <w:tcW w:w="225" w:type="dxa"/>
          </w:tcPr>
          <w:p w14:paraId="383EA567" w14:textId="77777777" w:rsidR="00234B41" w:rsidRPr="007A77F5" w:rsidRDefault="00234B41" w:rsidP="00E44D5F">
            <w:pPr>
              <w:spacing w:before="120" w:after="120"/>
              <w:jc w:val="both"/>
              <w:rPr>
                <w:rFonts w:ascii="Gotham Narrow Book" w:hAnsi="Gotham Narrow Book" w:cs="Arial"/>
                <w:b/>
                <w:sz w:val="23"/>
                <w:szCs w:val="23"/>
              </w:rPr>
            </w:pPr>
            <w:r w:rsidRPr="007A77F5">
              <w:rPr>
                <w:rFonts w:ascii="Gotham Narrow Book" w:hAnsi="Gotham Narrow Book" w:cs="Arial"/>
                <w:b/>
                <w:sz w:val="23"/>
                <w:szCs w:val="23"/>
              </w:rPr>
              <w:t>:</w:t>
            </w:r>
          </w:p>
          <w:p w14:paraId="565C3755" w14:textId="77777777" w:rsidR="00397768" w:rsidRPr="007A77F5" w:rsidRDefault="00397768" w:rsidP="00E44D5F">
            <w:pPr>
              <w:spacing w:before="120" w:after="120"/>
              <w:jc w:val="both"/>
              <w:rPr>
                <w:rFonts w:ascii="Gotham Narrow Book" w:hAnsi="Gotham Narrow Book" w:cs="Arial"/>
                <w:b/>
                <w:sz w:val="23"/>
                <w:szCs w:val="23"/>
              </w:rPr>
            </w:pPr>
          </w:p>
        </w:tc>
        <w:tc>
          <w:tcPr>
            <w:tcW w:w="5387" w:type="dxa"/>
          </w:tcPr>
          <w:p w14:paraId="17FE15D2" w14:textId="77777777" w:rsidR="00234B41" w:rsidRPr="007A77F5" w:rsidRDefault="00234B41" w:rsidP="00E44D5F">
            <w:pPr>
              <w:spacing w:before="120" w:after="120"/>
              <w:jc w:val="both"/>
              <w:rPr>
                <w:rFonts w:ascii="Gotham Narrow Book" w:hAnsi="Gotham Narrow Book"/>
                <w:b/>
                <w:sz w:val="23"/>
                <w:szCs w:val="23"/>
              </w:rPr>
            </w:pPr>
            <w:r w:rsidRPr="007A77F5">
              <w:rPr>
                <w:rFonts w:ascii="Gotham Narrow Book" w:hAnsi="Gotham Narrow Book"/>
                <w:b/>
                <w:sz w:val="23"/>
                <w:szCs w:val="23"/>
              </w:rPr>
              <w:t>INSTITUTO DE INFRAESTRUCTURA Y CONCESIONES DE CUNDINAMARCA –ICCU-</w:t>
            </w:r>
          </w:p>
        </w:tc>
      </w:tr>
      <w:tr w:rsidR="00234B41" w:rsidRPr="007A77F5" w14:paraId="5484E1CB" w14:textId="77777777" w:rsidTr="00C94C60">
        <w:trPr>
          <w:jc w:val="center"/>
        </w:trPr>
        <w:tc>
          <w:tcPr>
            <w:tcW w:w="3886" w:type="dxa"/>
          </w:tcPr>
          <w:p w14:paraId="202146AB" w14:textId="77777777" w:rsidR="001F1D59" w:rsidRPr="007A77F5" w:rsidRDefault="001F1D59" w:rsidP="00E44D5F">
            <w:pPr>
              <w:spacing w:before="120" w:after="120"/>
              <w:ind w:left="284"/>
              <w:jc w:val="both"/>
              <w:rPr>
                <w:rFonts w:ascii="Gotham Narrow Book" w:hAnsi="Gotham Narrow Book" w:cs="Arial"/>
                <w:b/>
                <w:sz w:val="23"/>
                <w:szCs w:val="23"/>
              </w:rPr>
            </w:pPr>
          </w:p>
          <w:p w14:paraId="37A0E184" w14:textId="77777777" w:rsidR="00234B41" w:rsidRPr="007A77F5" w:rsidRDefault="00234B41" w:rsidP="00E44D5F">
            <w:pPr>
              <w:spacing w:before="120" w:after="120"/>
              <w:ind w:left="284"/>
              <w:jc w:val="both"/>
              <w:rPr>
                <w:rFonts w:ascii="Gotham Narrow Book" w:hAnsi="Gotham Narrow Book" w:cs="Arial"/>
                <w:b/>
                <w:sz w:val="23"/>
                <w:szCs w:val="23"/>
              </w:rPr>
            </w:pPr>
            <w:r w:rsidRPr="007A77F5">
              <w:rPr>
                <w:rFonts w:ascii="Gotham Narrow Book" w:hAnsi="Gotham Narrow Book" w:cs="Arial"/>
                <w:b/>
                <w:sz w:val="23"/>
                <w:szCs w:val="23"/>
              </w:rPr>
              <w:t>PLAZO</w:t>
            </w:r>
          </w:p>
        </w:tc>
        <w:tc>
          <w:tcPr>
            <w:tcW w:w="225" w:type="dxa"/>
          </w:tcPr>
          <w:p w14:paraId="31F8652A" w14:textId="77777777" w:rsidR="001F1D59" w:rsidRPr="007A77F5" w:rsidRDefault="001F1D59" w:rsidP="00E44D5F">
            <w:pPr>
              <w:spacing w:before="120" w:after="120"/>
              <w:jc w:val="both"/>
              <w:rPr>
                <w:rFonts w:ascii="Gotham Narrow Book" w:hAnsi="Gotham Narrow Book" w:cs="Arial"/>
                <w:b/>
                <w:sz w:val="23"/>
                <w:szCs w:val="23"/>
              </w:rPr>
            </w:pPr>
          </w:p>
          <w:p w14:paraId="214DB86D" w14:textId="77777777" w:rsidR="00234B41" w:rsidRPr="007A77F5" w:rsidRDefault="00234B41" w:rsidP="00E44D5F">
            <w:pPr>
              <w:spacing w:before="120" w:after="120"/>
              <w:jc w:val="both"/>
              <w:rPr>
                <w:rFonts w:ascii="Gotham Narrow Book" w:hAnsi="Gotham Narrow Book" w:cs="Arial"/>
                <w:b/>
                <w:sz w:val="23"/>
                <w:szCs w:val="23"/>
              </w:rPr>
            </w:pPr>
            <w:r w:rsidRPr="007A77F5">
              <w:rPr>
                <w:rFonts w:ascii="Gotham Narrow Book" w:hAnsi="Gotham Narrow Book" w:cs="Arial"/>
                <w:b/>
                <w:sz w:val="23"/>
                <w:szCs w:val="23"/>
              </w:rPr>
              <w:t>:</w:t>
            </w:r>
          </w:p>
        </w:tc>
        <w:tc>
          <w:tcPr>
            <w:tcW w:w="5387" w:type="dxa"/>
          </w:tcPr>
          <w:p w14:paraId="3DA901F8" w14:textId="77777777" w:rsidR="001F1D59" w:rsidRPr="007A77F5" w:rsidRDefault="001F1D59" w:rsidP="000101FD">
            <w:pPr>
              <w:spacing w:before="120" w:after="120"/>
              <w:jc w:val="both"/>
              <w:rPr>
                <w:rFonts w:ascii="Gotham Narrow Book" w:hAnsi="Gotham Narrow Book"/>
                <w:sz w:val="23"/>
                <w:szCs w:val="23"/>
              </w:rPr>
            </w:pPr>
          </w:p>
          <w:p w14:paraId="17BD4ECE" w14:textId="088766E7" w:rsidR="00234B41" w:rsidRPr="007A77F5" w:rsidRDefault="007A4930" w:rsidP="00D105F9">
            <w:pPr>
              <w:spacing w:before="120" w:after="120"/>
              <w:jc w:val="both"/>
              <w:rPr>
                <w:rFonts w:ascii="Gotham Narrow Book" w:hAnsi="Gotham Narrow Book"/>
                <w:sz w:val="23"/>
                <w:szCs w:val="23"/>
              </w:rPr>
            </w:pPr>
            <w:r>
              <w:rPr>
                <w:rFonts w:ascii="Gotham Narrow Book" w:hAnsi="Gotham Narrow Book"/>
                <w:sz w:val="23"/>
                <w:szCs w:val="23"/>
              </w:rPr>
              <w:t>DOCE</w:t>
            </w:r>
            <w:r w:rsidR="003079F0" w:rsidRPr="007A77F5">
              <w:rPr>
                <w:rFonts w:ascii="Gotham Narrow Book" w:hAnsi="Gotham Narrow Book"/>
                <w:sz w:val="23"/>
                <w:szCs w:val="23"/>
              </w:rPr>
              <w:t xml:space="preserve"> (</w:t>
            </w:r>
            <w:r>
              <w:rPr>
                <w:rFonts w:ascii="Gotham Narrow Book" w:hAnsi="Gotham Narrow Book"/>
                <w:sz w:val="23"/>
                <w:szCs w:val="23"/>
              </w:rPr>
              <w:t>12</w:t>
            </w:r>
            <w:r w:rsidR="003659F5" w:rsidRPr="007A77F5">
              <w:rPr>
                <w:rFonts w:ascii="Gotham Narrow Book" w:hAnsi="Gotham Narrow Book"/>
                <w:sz w:val="23"/>
                <w:szCs w:val="23"/>
              </w:rPr>
              <w:t>) MESES</w:t>
            </w:r>
          </w:p>
        </w:tc>
      </w:tr>
      <w:tr w:rsidR="00234B41" w:rsidRPr="007A77F5" w14:paraId="423427A9" w14:textId="77777777" w:rsidTr="00C94C60">
        <w:trPr>
          <w:jc w:val="center"/>
        </w:trPr>
        <w:tc>
          <w:tcPr>
            <w:tcW w:w="3886" w:type="dxa"/>
          </w:tcPr>
          <w:p w14:paraId="08D701FD" w14:textId="77777777" w:rsidR="00D20C53" w:rsidRPr="007A77F5" w:rsidRDefault="00D20C53" w:rsidP="00E44D5F">
            <w:pPr>
              <w:spacing w:before="120" w:after="120"/>
              <w:ind w:left="284"/>
              <w:jc w:val="both"/>
              <w:rPr>
                <w:rFonts w:ascii="Gotham Narrow Book" w:hAnsi="Gotham Narrow Book" w:cs="Arial"/>
                <w:b/>
                <w:sz w:val="23"/>
                <w:szCs w:val="23"/>
              </w:rPr>
            </w:pPr>
          </w:p>
          <w:p w14:paraId="3B740733" w14:textId="77777777" w:rsidR="00234B41" w:rsidRPr="007A77F5" w:rsidRDefault="00234B41" w:rsidP="00E44D5F">
            <w:pPr>
              <w:spacing w:before="120" w:after="120"/>
              <w:ind w:left="284"/>
              <w:jc w:val="both"/>
              <w:rPr>
                <w:rFonts w:ascii="Gotham Narrow Book" w:hAnsi="Gotham Narrow Book" w:cs="Arial"/>
                <w:b/>
                <w:sz w:val="23"/>
                <w:szCs w:val="23"/>
              </w:rPr>
            </w:pPr>
            <w:r w:rsidRPr="007A77F5">
              <w:rPr>
                <w:rFonts w:ascii="Gotham Narrow Book" w:hAnsi="Gotham Narrow Book" w:cs="Arial"/>
                <w:b/>
                <w:sz w:val="23"/>
                <w:szCs w:val="23"/>
              </w:rPr>
              <w:t>VALOR</w:t>
            </w:r>
          </w:p>
        </w:tc>
        <w:tc>
          <w:tcPr>
            <w:tcW w:w="225" w:type="dxa"/>
          </w:tcPr>
          <w:p w14:paraId="6D450385" w14:textId="77777777" w:rsidR="00D20C53" w:rsidRPr="007A77F5" w:rsidRDefault="00D20C53" w:rsidP="00E44D5F">
            <w:pPr>
              <w:spacing w:before="120" w:after="120"/>
              <w:jc w:val="both"/>
              <w:rPr>
                <w:rFonts w:ascii="Gotham Narrow Book" w:hAnsi="Gotham Narrow Book" w:cs="Arial"/>
                <w:b/>
                <w:sz w:val="23"/>
                <w:szCs w:val="23"/>
              </w:rPr>
            </w:pPr>
          </w:p>
          <w:p w14:paraId="0BA4F6E9" w14:textId="77777777" w:rsidR="00234B41" w:rsidRPr="007A77F5" w:rsidRDefault="00234B41" w:rsidP="00E44D5F">
            <w:pPr>
              <w:spacing w:before="120" w:after="120"/>
              <w:jc w:val="both"/>
              <w:rPr>
                <w:rFonts w:ascii="Gotham Narrow Book" w:hAnsi="Gotham Narrow Book" w:cs="Arial"/>
                <w:b/>
                <w:sz w:val="23"/>
                <w:szCs w:val="23"/>
              </w:rPr>
            </w:pPr>
            <w:r w:rsidRPr="007A77F5">
              <w:rPr>
                <w:rFonts w:ascii="Gotham Narrow Book" w:hAnsi="Gotham Narrow Book" w:cs="Arial"/>
                <w:b/>
                <w:sz w:val="23"/>
                <w:szCs w:val="23"/>
              </w:rPr>
              <w:t>:</w:t>
            </w:r>
          </w:p>
        </w:tc>
        <w:tc>
          <w:tcPr>
            <w:tcW w:w="5387" w:type="dxa"/>
          </w:tcPr>
          <w:p w14:paraId="52A10A35" w14:textId="77777777" w:rsidR="00D20C53" w:rsidRPr="007A77F5" w:rsidRDefault="00D20C53" w:rsidP="00E44D5F">
            <w:pPr>
              <w:spacing w:before="120" w:after="120"/>
              <w:ind w:right="240"/>
              <w:jc w:val="both"/>
              <w:rPr>
                <w:rFonts w:ascii="Gotham Narrow Book" w:hAnsi="Gotham Narrow Book"/>
                <w:b/>
                <w:sz w:val="23"/>
                <w:szCs w:val="23"/>
              </w:rPr>
            </w:pPr>
          </w:p>
          <w:p w14:paraId="07116AA0" w14:textId="6A81B3E1" w:rsidR="00234B41" w:rsidRPr="007A77F5" w:rsidRDefault="00C97BFA" w:rsidP="00D105F9">
            <w:pPr>
              <w:spacing w:before="120" w:after="120"/>
              <w:ind w:right="240"/>
              <w:jc w:val="both"/>
              <w:rPr>
                <w:rFonts w:ascii="Gotham Narrow Book" w:hAnsi="Gotham Narrow Book" w:cs="Arial"/>
                <w:sz w:val="23"/>
                <w:szCs w:val="23"/>
                <w:lang w:val="es-MX"/>
              </w:rPr>
            </w:pPr>
            <w:bookmarkStart w:id="1" w:name="_Hlk147498683"/>
            <w:r>
              <w:rPr>
                <w:rFonts w:ascii="Gotham Narrow Book" w:hAnsi="Gotham Narrow Book"/>
                <w:b/>
                <w:sz w:val="24"/>
                <w:szCs w:val="24"/>
              </w:rPr>
              <w:t>MIL SEISCIENTOS NOVENTA Y SIETE MILLONES SEISCIENTOS NOVENTA Y UN MIL CUATROCIENTOS VEINTIUN</w:t>
            </w:r>
            <w:r w:rsidR="00435D18" w:rsidRPr="007A77F5">
              <w:rPr>
                <w:rFonts w:ascii="Gotham Narrow Book" w:hAnsi="Gotham Narrow Book"/>
                <w:b/>
                <w:sz w:val="24"/>
                <w:szCs w:val="24"/>
              </w:rPr>
              <w:t xml:space="preserve"> PESOS (</w:t>
            </w:r>
            <w:r w:rsidR="00D105F9" w:rsidRPr="00D105F9">
              <w:rPr>
                <w:rFonts w:ascii="Gotham Narrow Book" w:hAnsi="Gotham Narrow Book"/>
                <w:b/>
                <w:sz w:val="24"/>
                <w:szCs w:val="24"/>
              </w:rPr>
              <w:t>$</w:t>
            </w:r>
            <w:r w:rsidR="007A4930">
              <w:rPr>
                <w:rFonts w:ascii="Gotham Narrow Book" w:hAnsi="Gotham Narrow Book"/>
                <w:b/>
                <w:sz w:val="24"/>
                <w:szCs w:val="24"/>
              </w:rPr>
              <w:t>1</w:t>
            </w:r>
            <w:r w:rsidR="00D105F9" w:rsidRPr="00D105F9">
              <w:rPr>
                <w:rFonts w:ascii="Gotham Narrow Book" w:hAnsi="Gotham Narrow Book"/>
                <w:b/>
                <w:sz w:val="24"/>
                <w:szCs w:val="24"/>
              </w:rPr>
              <w:t>.</w:t>
            </w:r>
            <w:r>
              <w:rPr>
                <w:rFonts w:ascii="Gotham Narrow Book" w:hAnsi="Gotham Narrow Book"/>
                <w:b/>
                <w:sz w:val="24"/>
                <w:szCs w:val="24"/>
              </w:rPr>
              <w:t>697,691,421</w:t>
            </w:r>
            <w:r w:rsidR="00D105F9">
              <w:rPr>
                <w:rFonts w:ascii="Gotham Narrow Book" w:hAnsi="Gotham Narrow Book"/>
                <w:b/>
                <w:sz w:val="24"/>
                <w:szCs w:val="24"/>
              </w:rPr>
              <w:t>,00)</w:t>
            </w:r>
            <w:bookmarkEnd w:id="1"/>
          </w:p>
        </w:tc>
      </w:tr>
    </w:tbl>
    <w:p w14:paraId="7DB7A4AF" w14:textId="77777777" w:rsidR="00C97BFA" w:rsidRPr="007A77F5" w:rsidRDefault="00C97BFA" w:rsidP="00234B41">
      <w:pPr>
        <w:jc w:val="both"/>
        <w:rPr>
          <w:rFonts w:ascii="Gotham Narrow Book" w:hAnsi="Gotham Narrow Book"/>
          <w:sz w:val="23"/>
          <w:szCs w:val="23"/>
        </w:rPr>
      </w:pPr>
    </w:p>
    <w:p w14:paraId="3F513C9B" w14:textId="7D783B04" w:rsidR="00D82E55" w:rsidRDefault="00692A7F" w:rsidP="008F206C">
      <w:pPr>
        <w:spacing w:before="120" w:after="120"/>
        <w:jc w:val="both"/>
        <w:rPr>
          <w:rFonts w:ascii="Gotham Narrow Book" w:hAnsi="Gotham Narrow Book" w:cs="Arial"/>
          <w:sz w:val="24"/>
          <w:szCs w:val="24"/>
        </w:rPr>
      </w:pPr>
      <w:r w:rsidRPr="007A77F5">
        <w:rPr>
          <w:rFonts w:ascii="Gotham Narrow Book" w:hAnsi="Gotham Narrow Book"/>
          <w:sz w:val="24"/>
          <w:szCs w:val="24"/>
        </w:rPr>
        <w:t xml:space="preserve">Entre los suscritos, </w:t>
      </w:r>
      <w:r w:rsidRPr="007A77F5">
        <w:rPr>
          <w:rFonts w:ascii="Gotham Narrow Book" w:eastAsia="Japanese Gothic" w:hAnsi="Gotham Narrow Book" w:cs="Arial"/>
          <w:b/>
          <w:sz w:val="24"/>
          <w:szCs w:val="24"/>
        </w:rPr>
        <w:t>NANCY VALBUENA RAMOS</w:t>
      </w:r>
      <w:r w:rsidRPr="007A77F5">
        <w:rPr>
          <w:rFonts w:ascii="Gotham Narrow Book" w:eastAsia="Japanese Gothic" w:hAnsi="Gotham Narrow Book" w:cs="Arial"/>
          <w:sz w:val="24"/>
          <w:szCs w:val="24"/>
        </w:rPr>
        <w:t xml:space="preserve">, identificada con Cédula de Ciudadanía </w:t>
      </w:r>
      <w:r w:rsidRPr="007A77F5">
        <w:rPr>
          <w:rFonts w:ascii="Gotham Narrow Book" w:eastAsia="Japanese Gothic" w:hAnsi="Gotham Narrow Book" w:cs="Arial"/>
          <w:b/>
          <w:sz w:val="24"/>
          <w:szCs w:val="24"/>
        </w:rPr>
        <w:t>No. 52.102.213</w:t>
      </w:r>
      <w:r w:rsidRPr="007A77F5">
        <w:rPr>
          <w:rFonts w:ascii="Gotham Narrow Book" w:eastAsia="Japanese Gothic" w:hAnsi="Gotham Narrow Book" w:cs="Arial"/>
          <w:sz w:val="24"/>
          <w:szCs w:val="24"/>
        </w:rPr>
        <w:t xml:space="preserve"> expedida en Bogotá D.C., en su calidad de Gerente General del Instituto de Infraestructura y Concesiones de Cundinamarca, con </w:t>
      </w:r>
      <w:r w:rsidRPr="007A77F5">
        <w:rPr>
          <w:rFonts w:ascii="Gotham Narrow Book" w:eastAsia="Japanese Gothic" w:hAnsi="Gotham Narrow Book" w:cs="Arial"/>
          <w:b/>
          <w:sz w:val="24"/>
          <w:szCs w:val="24"/>
        </w:rPr>
        <w:t>Nit. 900.258.711-1</w:t>
      </w:r>
      <w:r w:rsidRPr="007A77F5">
        <w:rPr>
          <w:rFonts w:ascii="Gotham Narrow Book" w:eastAsia="Japanese Gothic" w:hAnsi="Gotham Narrow Book" w:cs="Arial"/>
          <w:sz w:val="24"/>
          <w:szCs w:val="24"/>
        </w:rPr>
        <w:t>, de acuerdo con la Resolución de nombramiento No. 0024 del 07 de enero de 2020 y Acta de posesión No. 0018 del 07 de enero de 2020, debidamente facultad</w:t>
      </w:r>
      <w:r w:rsidR="00CC7136" w:rsidRPr="007A77F5">
        <w:rPr>
          <w:rFonts w:ascii="Gotham Narrow Book" w:eastAsia="Japanese Gothic" w:hAnsi="Gotham Narrow Book" w:cs="Arial"/>
          <w:sz w:val="24"/>
          <w:szCs w:val="24"/>
        </w:rPr>
        <w:t>a</w:t>
      </w:r>
      <w:r w:rsidRPr="007A77F5">
        <w:rPr>
          <w:rFonts w:ascii="Gotham Narrow Book" w:eastAsia="Japanese Gothic" w:hAnsi="Gotham Narrow Book" w:cs="Arial"/>
          <w:sz w:val="24"/>
          <w:szCs w:val="24"/>
        </w:rPr>
        <w:t xml:space="preserve"> para contratar, de acuerdo con el Decreto Ordenanzal No. 00261 de 2008, la Ley 80 de 1993, Ley 1150 de 2007 y decreto 1082 de 2015 </w:t>
      </w:r>
      <w:r w:rsidRPr="007A77F5">
        <w:rPr>
          <w:rFonts w:ascii="Gotham Narrow Book" w:hAnsi="Gotham Narrow Book" w:cs="Arial"/>
          <w:sz w:val="24"/>
          <w:szCs w:val="24"/>
        </w:rPr>
        <w:t>quien para los efectos del presente Contrato se denominará</w:t>
      </w:r>
      <w:r w:rsidR="00234B41" w:rsidRPr="007A77F5">
        <w:rPr>
          <w:rFonts w:ascii="Gotham Narrow Book" w:hAnsi="Gotham Narrow Book" w:cs="Arial"/>
          <w:sz w:val="24"/>
          <w:szCs w:val="24"/>
        </w:rPr>
        <w:t xml:space="preserve"> </w:t>
      </w:r>
      <w:r w:rsidR="00234B41" w:rsidRPr="007A77F5">
        <w:rPr>
          <w:rFonts w:ascii="Gotham Narrow Book" w:hAnsi="Gotham Narrow Book" w:cs="Arial"/>
          <w:b/>
          <w:bCs/>
          <w:sz w:val="24"/>
          <w:szCs w:val="24"/>
        </w:rPr>
        <w:t>EL ICCU</w:t>
      </w:r>
      <w:r w:rsidR="00234B41" w:rsidRPr="007A77F5">
        <w:rPr>
          <w:rFonts w:ascii="Gotham Narrow Book" w:hAnsi="Gotham Narrow Book"/>
          <w:sz w:val="24"/>
          <w:szCs w:val="24"/>
        </w:rPr>
        <w:t xml:space="preserve">, por una parte, </w:t>
      </w:r>
      <w:r w:rsidR="00AD5B61" w:rsidRPr="007A77F5">
        <w:rPr>
          <w:rFonts w:ascii="Gotham Narrow Book" w:hAnsi="Gotham Narrow Book"/>
          <w:sz w:val="24"/>
          <w:szCs w:val="24"/>
        </w:rPr>
        <w:t>y</w:t>
      </w:r>
      <w:r w:rsidR="00A45DBB" w:rsidRPr="007A77F5">
        <w:rPr>
          <w:rFonts w:ascii="Gotham Narrow Book" w:hAnsi="Gotham Narrow Book" w:cs="Arial"/>
          <w:sz w:val="24"/>
          <w:szCs w:val="24"/>
          <w:lang w:val="es-CO"/>
        </w:rPr>
        <w:t xml:space="preserve"> </w:t>
      </w:r>
      <w:r w:rsidR="00D105F9" w:rsidRPr="00D105F9">
        <w:rPr>
          <w:rFonts w:ascii="Gotham Narrow Book" w:hAnsi="Gotham Narrow Book" w:cs="Arial"/>
          <w:sz w:val="24"/>
          <w:szCs w:val="24"/>
          <w:highlight w:val="lightGray"/>
          <w:lang w:val="es-CO"/>
        </w:rPr>
        <w:t>[</w:t>
      </w:r>
      <w:r w:rsidR="00D105F9" w:rsidRPr="00D105F9">
        <w:rPr>
          <w:rFonts w:ascii="Gotham Narrow Book" w:eastAsiaTheme="minorHAnsi" w:hAnsi="Gotham Narrow Book" w:cs="Arial"/>
          <w:bCs/>
          <w:sz w:val="24"/>
          <w:szCs w:val="24"/>
          <w:highlight w:val="lightGray"/>
          <w:lang w:val="es-CO" w:eastAsia="en-US"/>
        </w:rPr>
        <w:t>XXXXXX]</w:t>
      </w:r>
      <w:r w:rsidR="00D105F9">
        <w:rPr>
          <w:rFonts w:ascii="Gotham Narrow Book" w:eastAsiaTheme="minorHAnsi" w:hAnsi="Gotham Narrow Book" w:cs="Arial"/>
          <w:b/>
          <w:bCs/>
          <w:sz w:val="24"/>
          <w:szCs w:val="24"/>
          <w:lang w:val="es-CO" w:eastAsia="en-US"/>
        </w:rPr>
        <w:t xml:space="preserve"> </w:t>
      </w:r>
      <w:r w:rsidR="00046687" w:rsidRPr="007A77F5">
        <w:rPr>
          <w:rFonts w:ascii="Gotham Narrow Book" w:hAnsi="Gotham Narrow Book" w:cs="Arial"/>
          <w:sz w:val="24"/>
          <w:szCs w:val="24"/>
        </w:rPr>
        <w:t>identificad</w:t>
      </w:r>
      <w:r w:rsidR="001F1D59" w:rsidRPr="007A77F5">
        <w:rPr>
          <w:rFonts w:ascii="Gotham Narrow Book" w:hAnsi="Gotham Narrow Book" w:cs="Arial"/>
          <w:sz w:val="24"/>
          <w:szCs w:val="24"/>
        </w:rPr>
        <w:t xml:space="preserve">o (a) </w:t>
      </w:r>
      <w:r w:rsidR="00D923E5" w:rsidRPr="007A77F5">
        <w:rPr>
          <w:rFonts w:ascii="Gotham Narrow Book" w:hAnsi="Gotham Narrow Book" w:cs="Arial"/>
          <w:sz w:val="24"/>
          <w:szCs w:val="24"/>
        </w:rPr>
        <w:t xml:space="preserve">con la cédula de </w:t>
      </w:r>
      <w:r w:rsidR="00482227">
        <w:rPr>
          <w:rFonts w:ascii="Gotham Narrow Book" w:hAnsi="Gotham Narrow Book" w:cs="Arial"/>
          <w:sz w:val="24"/>
          <w:szCs w:val="24"/>
        </w:rPr>
        <w:t>extranjería</w:t>
      </w:r>
      <w:r w:rsidR="00D923E5" w:rsidRPr="007A77F5">
        <w:rPr>
          <w:rFonts w:ascii="Gotham Narrow Book" w:hAnsi="Gotham Narrow Book" w:cs="Arial"/>
          <w:sz w:val="24"/>
          <w:szCs w:val="24"/>
        </w:rPr>
        <w:t xml:space="preserve"> número</w:t>
      </w:r>
      <w:r w:rsidR="00482227">
        <w:rPr>
          <w:rFonts w:ascii="Gotham Narrow Book" w:eastAsiaTheme="minorHAnsi" w:hAnsi="Gotham Narrow Book" w:cs="Arial"/>
          <w:sz w:val="24"/>
          <w:szCs w:val="24"/>
          <w:lang w:val="es-CO" w:eastAsia="en-US"/>
        </w:rPr>
        <w:t xml:space="preserve"> </w:t>
      </w:r>
      <w:r w:rsidR="00D105F9" w:rsidRPr="00D105F9">
        <w:rPr>
          <w:rFonts w:ascii="Gotham Narrow Book" w:hAnsi="Gotham Narrow Book" w:cs="Arial"/>
          <w:sz w:val="24"/>
          <w:szCs w:val="24"/>
          <w:highlight w:val="lightGray"/>
          <w:lang w:val="es-CO"/>
        </w:rPr>
        <w:t>[</w:t>
      </w:r>
      <w:r w:rsidR="00D105F9" w:rsidRPr="00D105F9">
        <w:rPr>
          <w:rFonts w:ascii="Gotham Narrow Book" w:eastAsiaTheme="minorHAnsi" w:hAnsi="Gotham Narrow Book" w:cs="Arial"/>
          <w:bCs/>
          <w:sz w:val="24"/>
          <w:szCs w:val="24"/>
          <w:highlight w:val="lightGray"/>
          <w:lang w:val="es-CO" w:eastAsia="en-US"/>
        </w:rPr>
        <w:t>XXXXXX]</w:t>
      </w:r>
      <w:r w:rsidR="00D923E5" w:rsidRPr="007A77F5">
        <w:rPr>
          <w:rFonts w:ascii="Gotham Narrow Book" w:hAnsi="Gotham Narrow Book" w:cs="Arial"/>
          <w:sz w:val="24"/>
          <w:szCs w:val="24"/>
        </w:rPr>
        <w:t xml:space="preserve">, quien actúa en su condición de representante legal de </w:t>
      </w:r>
      <w:r w:rsidR="00D105F9" w:rsidRPr="00D105F9">
        <w:rPr>
          <w:rFonts w:ascii="Gotham Narrow Book" w:hAnsi="Gotham Narrow Book" w:cs="Arial"/>
          <w:sz w:val="24"/>
          <w:szCs w:val="24"/>
          <w:highlight w:val="lightGray"/>
          <w:lang w:val="es-CO"/>
        </w:rPr>
        <w:t>[</w:t>
      </w:r>
      <w:r w:rsidR="00D105F9" w:rsidRPr="00D105F9">
        <w:rPr>
          <w:rFonts w:ascii="Gotham Narrow Book" w:eastAsiaTheme="minorHAnsi" w:hAnsi="Gotham Narrow Book" w:cs="Arial"/>
          <w:bCs/>
          <w:sz w:val="24"/>
          <w:szCs w:val="24"/>
          <w:highlight w:val="lightGray"/>
          <w:lang w:val="es-CO" w:eastAsia="en-US"/>
        </w:rPr>
        <w:t>XXXXXX]</w:t>
      </w:r>
      <w:r w:rsidR="00482227" w:rsidRPr="00482227">
        <w:rPr>
          <w:rFonts w:ascii="Gotham Narrow Book" w:eastAsiaTheme="minorHAnsi" w:hAnsi="Gotham Narrow Book"/>
          <w:b/>
          <w:bCs/>
          <w:sz w:val="24"/>
          <w:szCs w:val="24"/>
          <w:lang w:val="es-CO" w:eastAsia="en-US"/>
        </w:rPr>
        <w:t xml:space="preserve"> </w:t>
      </w:r>
      <w:r w:rsidR="00482227">
        <w:rPr>
          <w:rFonts w:ascii="Gotham Narrow Book" w:eastAsiaTheme="minorHAnsi" w:hAnsi="Gotham Narrow Book"/>
          <w:sz w:val="24"/>
          <w:szCs w:val="24"/>
          <w:lang w:val="es-CO" w:eastAsia="en-US"/>
        </w:rPr>
        <w:t>con</w:t>
      </w:r>
      <w:r w:rsidR="00482227" w:rsidRPr="00482227">
        <w:rPr>
          <w:rFonts w:ascii="Gotham Narrow Book" w:eastAsiaTheme="minorHAnsi" w:hAnsi="Gotham Narrow Book"/>
          <w:b/>
          <w:bCs/>
          <w:sz w:val="24"/>
          <w:szCs w:val="24"/>
          <w:lang w:val="es-CO" w:eastAsia="en-US"/>
        </w:rPr>
        <w:t xml:space="preserve"> NIT </w:t>
      </w:r>
      <w:r w:rsidR="00D105F9" w:rsidRPr="00D105F9">
        <w:rPr>
          <w:rFonts w:ascii="Gotham Narrow Book" w:hAnsi="Gotham Narrow Book" w:cs="Arial"/>
          <w:sz w:val="24"/>
          <w:szCs w:val="24"/>
          <w:highlight w:val="lightGray"/>
          <w:lang w:val="es-CO"/>
        </w:rPr>
        <w:t>[</w:t>
      </w:r>
      <w:r w:rsidR="00D105F9" w:rsidRPr="00D105F9">
        <w:rPr>
          <w:rFonts w:ascii="Gotham Narrow Book" w:eastAsiaTheme="minorHAnsi" w:hAnsi="Gotham Narrow Book" w:cs="Arial"/>
          <w:bCs/>
          <w:sz w:val="24"/>
          <w:szCs w:val="24"/>
          <w:highlight w:val="lightGray"/>
          <w:lang w:val="es-CO" w:eastAsia="en-US"/>
        </w:rPr>
        <w:t>XXXXXX]</w:t>
      </w:r>
      <w:r w:rsidR="0062561B" w:rsidRPr="007A77F5">
        <w:rPr>
          <w:rFonts w:ascii="Gotham Narrow Book" w:hAnsi="Gotham Narrow Book"/>
          <w:b/>
          <w:bCs/>
          <w:sz w:val="24"/>
          <w:szCs w:val="24"/>
          <w:lang w:val="es-CO"/>
        </w:rPr>
        <w:t xml:space="preserve"> </w:t>
      </w:r>
      <w:r w:rsidR="00D923E5" w:rsidRPr="007A77F5">
        <w:rPr>
          <w:rFonts w:ascii="Gotham Narrow Book" w:hAnsi="Gotham Narrow Book" w:cs="Arial"/>
          <w:sz w:val="24"/>
          <w:szCs w:val="24"/>
        </w:rPr>
        <w:t xml:space="preserve">y </w:t>
      </w:r>
      <w:r w:rsidR="00A45DBB" w:rsidRPr="007A77F5">
        <w:rPr>
          <w:rFonts w:ascii="Gotham Narrow Book" w:hAnsi="Gotham Narrow Book" w:cs="Arial"/>
          <w:sz w:val="24"/>
          <w:szCs w:val="24"/>
        </w:rPr>
        <w:t xml:space="preserve">que </w:t>
      </w:r>
      <w:r w:rsidR="00D923E5" w:rsidRPr="007A77F5">
        <w:rPr>
          <w:rFonts w:ascii="Gotham Narrow Book" w:hAnsi="Gotham Narrow Book" w:cs="Arial"/>
          <w:sz w:val="24"/>
          <w:szCs w:val="24"/>
        </w:rPr>
        <w:t xml:space="preserve">en adelante y para efectos de este vínculo contractual se denominará EL CONTRATISTA, el cual declara bajo la gravedad del juramento no estar incurso en causal alguna de inhabilidad e incompatibilidad para contratar de que trata el artículo 8º, numerales 1 y 2 de la Ley 80 de 1993, </w:t>
      </w:r>
      <w:r w:rsidR="00D82E55">
        <w:rPr>
          <w:rFonts w:ascii="Gotham Narrow Book" w:hAnsi="Gotham Narrow Book" w:cs="Arial"/>
          <w:sz w:val="24"/>
          <w:szCs w:val="24"/>
        </w:rPr>
        <w:t>suscriben contrato electrónico derivado del proceso de selección ICCU-CM-0</w:t>
      </w:r>
      <w:r w:rsidR="00D105F9">
        <w:rPr>
          <w:rFonts w:ascii="Gotham Narrow Book" w:hAnsi="Gotham Narrow Book" w:cs="Arial"/>
          <w:sz w:val="24"/>
          <w:szCs w:val="24"/>
        </w:rPr>
        <w:t>43 de 2023</w:t>
      </w:r>
      <w:r w:rsidR="00D82E55">
        <w:rPr>
          <w:rFonts w:ascii="Gotham Narrow Book" w:hAnsi="Gotham Narrow Book" w:cs="Arial"/>
          <w:sz w:val="24"/>
          <w:szCs w:val="24"/>
        </w:rPr>
        <w:t xml:space="preserve"> y el cual fue adjudicado </w:t>
      </w:r>
      <w:r w:rsidR="00D82E55" w:rsidRPr="00D105F9">
        <w:rPr>
          <w:rFonts w:ascii="Gotham Narrow Book" w:hAnsi="Gotham Narrow Book" w:cs="Arial"/>
          <w:sz w:val="24"/>
          <w:szCs w:val="24"/>
        </w:rPr>
        <w:t xml:space="preserve">mediante Resolución No. </w:t>
      </w:r>
      <w:r w:rsidR="00D105F9" w:rsidRPr="00D105F9">
        <w:rPr>
          <w:rFonts w:ascii="Gotham Narrow Book" w:hAnsi="Gotham Narrow Book" w:cs="Arial"/>
          <w:sz w:val="24"/>
          <w:szCs w:val="24"/>
          <w:highlight w:val="lightGray"/>
          <w:lang w:val="es-CO"/>
        </w:rPr>
        <w:t>[</w:t>
      </w:r>
      <w:r w:rsidR="00D105F9" w:rsidRPr="00D105F9">
        <w:rPr>
          <w:rFonts w:ascii="Gotham Narrow Book" w:eastAsiaTheme="minorHAnsi" w:hAnsi="Gotham Narrow Book" w:cs="Arial"/>
          <w:bCs/>
          <w:sz w:val="24"/>
          <w:szCs w:val="24"/>
          <w:highlight w:val="lightGray"/>
          <w:lang w:val="es-CO" w:eastAsia="en-US"/>
        </w:rPr>
        <w:t>XXXXXX]</w:t>
      </w:r>
      <w:r w:rsidR="00D82E55" w:rsidRPr="00D105F9">
        <w:rPr>
          <w:rFonts w:ascii="Gotham Narrow Book" w:hAnsi="Gotham Narrow Book" w:cs="Arial"/>
          <w:sz w:val="24"/>
          <w:szCs w:val="24"/>
        </w:rPr>
        <w:t xml:space="preserve"> del </w:t>
      </w:r>
      <w:r w:rsidR="00D105F9" w:rsidRPr="00D105F9">
        <w:rPr>
          <w:rFonts w:ascii="Gotham Narrow Book" w:hAnsi="Gotham Narrow Book" w:cs="Arial"/>
          <w:sz w:val="24"/>
          <w:szCs w:val="24"/>
          <w:highlight w:val="lightGray"/>
          <w:lang w:val="es-CO"/>
        </w:rPr>
        <w:t>[</w:t>
      </w:r>
      <w:r w:rsidR="00D105F9" w:rsidRPr="00D105F9">
        <w:rPr>
          <w:rFonts w:ascii="Gotham Narrow Book" w:eastAsiaTheme="minorHAnsi" w:hAnsi="Gotham Narrow Book" w:cs="Arial"/>
          <w:bCs/>
          <w:sz w:val="24"/>
          <w:szCs w:val="24"/>
          <w:highlight w:val="lightGray"/>
          <w:lang w:val="es-CO" w:eastAsia="en-US"/>
        </w:rPr>
        <w:t>XXXXXX]</w:t>
      </w:r>
      <w:r w:rsidR="00D82E55" w:rsidRPr="000A62A5">
        <w:rPr>
          <w:rFonts w:ascii="Gotham Narrow Book" w:hAnsi="Gotham Narrow Book" w:cs="Arial"/>
          <w:sz w:val="23"/>
          <w:szCs w:val="23"/>
        </w:rPr>
        <w:t>,</w:t>
      </w:r>
      <w:r w:rsidR="00D82E55" w:rsidRPr="000A62A5">
        <w:rPr>
          <w:rFonts w:ascii="Gotham Narrow Book" w:hAnsi="Gotham Narrow Book" w:cs="Arial"/>
          <w:sz w:val="24"/>
          <w:szCs w:val="24"/>
        </w:rPr>
        <w:t xml:space="preserve"> el</w:t>
      </w:r>
      <w:r w:rsidR="00D82E55">
        <w:rPr>
          <w:rFonts w:ascii="Gotham Narrow Book" w:hAnsi="Gotham Narrow Book" w:cs="Arial"/>
          <w:sz w:val="24"/>
          <w:szCs w:val="24"/>
        </w:rPr>
        <w:t xml:space="preserve"> cual es </w:t>
      </w:r>
      <w:r w:rsidR="00D82E55">
        <w:rPr>
          <w:rFonts w:ascii="Gotham Narrow Book" w:hAnsi="Gotham Narrow Book" w:cs="Arial"/>
          <w:sz w:val="24"/>
          <w:szCs w:val="24"/>
        </w:rPr>
        <w:lastRenderedPageBreak/>
        <w:t>desarrollado a través de la plataforma SECOP II y conforme a las obligaciones derivadas del proceso de selección, se ratifican las siguientes obligaciones sin perjuicio de las contenidas en todos los documentos que complementan y hacer parte integran del contrato:</w:t>
      </w:r>
    </w:p>
    <w:p w14:paraId="7B4B2277" w14:textId="768BA9C8" w:rsidR="001B1C1C" w:rsidRPr="00CF1834" w:rsidRDefault="00D923E5" w:rsidP="001B1C1C">
      <w:pPr>
        <w:contextualSpacing/>
        <w:jc w:val="both"/>
        <w:rPr>
          <w:rFonts w:ascii="Gotham Narrow Book" w:hAnsi="Gotham Narrow Book" w:cs="Arial"/>
          <w:sz w:val="24"/>
          <w:szCs w:val="24"/>
        </w:rPr>
      </w:pPr>
      <w:r w:rsidRPr="00D105F9">
        <w:rPr>
          <w:rFonts w:ascii="Gotham Narrow Book" w:hAnsi="Gotham Narrow Book" w:cs="Arial"/>
          <w:b/>
          <w:sz w:val="24"/>
          <w:szCs w:val="24"/>
          <w:u w:val="single"/>
        </w:rPr>
        <w:t>CLÁUSULA PRIMERA</w:t>
      </w:r>
      <w:r w:rsidR="00A45DBB" w:rsidRPr="00D105F9">
        <w:rPr>
          <w:rFonts w:ascii="Gotham Narrow Book" w:hAnsi="Gotham Narrow Book" w:cs="Arial"/>
          <w:b/>
          <w:sz w:val="24"/>
          <w:szCs w:val="24"/>
          <w:u w:val="single"/>
        </w:rPr>
        <w:t>.</w:t>
      </w:r>
      <w:r w:rsidR="000C260E" w:rsidRPr="00D105F9">
        <w:rPr>
          <w:rFonts w:ascii="Gotham Narrow Book" w:hAnsi="Gotham Narrow Book" w:cs="Arial"/>
          <w:b/>
          <w:sz w:val="24"/>
          <w:szCs w:val="24"/>
          <w:u w:val="single"/>
        </w:rPr>
        <w:t xml:space="preserve"> </w:t>
      </w:r>
      <w:r w:rsidR="00A45DBB" w:rsidRPr="00D105F9">
        <w:rPr>
          <w:rFonts w:ascii="Gotham Narrow Book" w:hAnsi="Gotham Narrow Book" w:cs="Arial"/>
          <w:b/>
          <w:sz w:val="24"/>
          <w:szCs w:val="24"/>
          <w:u w:val="single"/>
        </w:rPr>
        <w:t>-</w:t>
      </w:r>
      <w:r w:rsidRPr="00D105F9">
        <w:rPr>
          <w:rFonts w:ascii="Gotham Narrow Book" w:hAnsi="Gotham Narrow Book" w:cs="Arial"/>
          <w:b/>
          <w:sz w:val="24"/>
          <w:szCs w:val="24"/>
          <w:u w:val="single"/>
        </w:rPr>
        <w:t xml:space="preserve"> OBJETO:</w:t>
      </w:r>
      <w:r w:rsidR="00A45DBB" w:rsidRPr="00D105F9">
        <w:rPr>
          <w:rFonts w:ascii="Gotham Narrow Book" w:hAnsi="Gotham Narrow Book" w:cs="Arial"/>
          <w:sz w:val="24"/>
          <w:szCs w:val="24"/>
        </w:rPr>
        <w:t xml:space="preserve"> </w:t>
      </w:r>
      <w:r w:rsidR="00A45DBB" w:rsidRPr="00D105F9">
        <w:rPr>
          <w:rFonts w:ascii="Gotham Narrow Book" w:hAnsi="Gotham Narrow Book" w:cs="Arial"/>
          <w:bCs/>
          <w:iCs/>
          <w:sz w:val="24"/>
          <w:szCs w:val="24"/>
        </w:rPr>
        <w:t xml:space="preserve">El contratista se obliga a </w:t>
      </w:r>
      <w:r w:rsidR="000C260E" w:rsidRPr="00D105F9">
        <w:rPr>
          <w:rFonts w:ascii="Gotham Narrow Book" w:hAnsi="Gotham Narrow Book" w:cs="Arial"/>
          <w:bCs/>
          <w:iCs/>
          <w:sz w:val="24"/>
          <w:szCs w:val="24"/>
        </w:rPr>
        <w:t>ejecutar la</w:t>
      </w:r>
      <w:r w:rsidR="005C5A15" w:rsidRPr="00D105F9">
        <w:rPr>
          <w:rFonts w:ascii="Gotham Narrow Book" w:hAnsi="Gotham Narrow Book" w:cs="Arial"/>
          <w:sz w:val="24"/>
          <w:szCs w:val="24"/>
        </w:rPr>
        <w:t xml:space="preserve"> </w:t>
      </w:r>
      <w:r w:rsidR="00726D31" w:rsidRPr="00726D31">
        <w:rPr>
          <w:rFonts w:ascii="Gotham Narrow Book" w:hAnsi="Gotham Narrow Book" w:cs="Arial"/>
          <w:b/>
          <w:i/>
          <w:sz w:val="24"/>
          <w:szCs w:val="24"/>
        </w:rPr>
        <w:t>INTERVENTORÍA INTEGRAL QUE COMPRENDE, PERO NO SE LIMITA A LA INTERVENTORÍA TÉCNICA, SOCIO-AMBIENTAL, PREDIAL, ADMINISTRATIVA, JURÍDICA Y FINANCIERA, AL CONTRATO DE CONCESIÓN OJ-121- DE 1997 EN EL CORREDOR VIAL DEL CENTRO OCCIDENTE DE CUNDINAMARCA INTEGRADO POR LOS TRAYECTOS LOS ALPES – VILLETA Y CHUGUACAL – CAMBAO, INCLUYENDO LOS CONTRATOS ADICIONALES, PARA LAS ETAPAS OPERATIVA, DE MANTENIMIENTO Y EVENTUAL DESARROLLO DE ACTIVIDADES TENDIENTES A LA REVERSIÓN Y LIQUIDACIÓN</w:t>
      </w:r>
      <w:r w:rsidR="00D105F9" w:rsidRPr="00D105F9">
        <w:rPr>
          <w:rFonts w:ascii="Gotham Narrow Book" w:hAnsi="Gotham Narrow Book" w:cs="Arial"/>
          <w:b/>
          <w:i/>
          <w:sz w:val="24"/>
          <w:szCs w:val="24"/>
        </w:rPr>
        <w:t>.</w:t>
      </w:r>
      <w:r w:rsidRPr="00D105F9">
        <w:rPr>
          <w:rFonts w:ascii="Gotham Narrow Book" w:hAnsi="Gotham Narrow Book" w:cs="Arial"/>
          <w:sz w:val="24"/>
          <w:szCs w:val="24"/>
          <w:lang w:eastAsia="es-CO"/>
        </w:rPr>
        <w:t xml:space="preserve">, </w:t>
      </w:r>
      <w:r w:rsidR="00553D5C" w:rsidRPr="00D105F9">
        <w:rPr>
          <w:rFonts w:ascii="Gotham Narrow Book" w:hAnsi="Gotham Narrow Book"/>
          <w:sz w:val="24"/>
          <w:szCs w:val="24"/>
        </w:rPr>
        <w:t>de acuerdo con el pliego y la oferta aceptada</w:t>
      </w:r>
      <w:r w:rsidR="00D46EB8" w:rsidRPr="00D105F9">
        <w:rPr>
          <w:rFonts w:ascii="Gotham Narrow Book" w:hAnsi="Gotham Narrow Book"/>
          <w:sz w:val="24"/>
          <w:szCs w:val="24"/>
        </w:rPr>
        <w:t xml:space="preserve">. </w:t>
      </w:r>
      <w:r w:rsidR="00D46EB8" w:rsidRPr="00D105F9">
        <w:rPr>
          <w:rFonts w:ascii="Gotham Narrow Book" w:hAnsi="Gotham Narrow Book" w:cs="Arial"/>
          <w:b/>
          <w:iCs/>
          <w:sz w:val="24"/>
          <w:szCs w:val="24"/>
        </w:rPr>
        <w:t>PARÁGRAFO - ALCANCE DEL OBJETO:</w:t>
      </w:r>
      <w:r w:rsidR="00D46EB8" w:rsidRPr="00D105F9">
        <w:rPr>
          <w:rFonts w:ascii="Gotham Narrow Book" w:hAnsi="Gotham Narrow Book" w:cs="Arial"/>
          <w:bCs/>
          <w:iCs/>
          <w:sz w:val="24"/>
          <w:szCs w:val="24"/>
        </w:rPr>
        <w:t xml:space="preserve"> Para tal efecto el alcance del objeto contractual se define en las siguientes actividades: </w:t>
      </w:r>
      <w:r w:rsidR="00C5360E" w:rsidRPr="00C5360E">
        <w:rPr>
          <w:rFonts w:ascii="Gotham Narrow Book" w:hAnsi="Gotham Narrow Book" w:cs="Arial"/>
          <w:bCs/>
          <w:iCs/>
          <w:sz w:val="24"/>
          <w:szCs w:val="24"/>
        </w:rPr>
        <w:t>(i) Gestión Administrativa: El interventor deberá realizar los procesos y actividades para la gestión administrativa del Contrato de Concesión y del Contrato de Interventoría, que pudieran implicar interacción con el concesionario y/o el ICCU.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r w:rsidR="00C5360E">
        <w:rPr>
          <w:rFonts w:ascii="Gotham Narrow Book" w:hAnsi="Gotham Narrow Book" w:cs="Arial"/>
          <w:bCs/>
          <w:iCs/>
          <w:sz w:val="24"/>
          <w:szCs w:val="24"/>
        </w:rPr>
        <w:t xml:space="preserve"> </w:t>
      </w:r>
      <w:r w:rsidR="00C5360E" w:rsidRPr="00C5360E">
        <w:rPr>
          <w:rFonts w:ascii="Gotham Narrow Book" w:hAnsi="Gotham Narrow Book" w:cs="Arial"/>
          <w:bCs/>
          <w:iCs/>
          <w:sz w:val="24"/>
          <w:szCs w:val="24"/>
        </w:rPr>
        <w:t xml:space="preserve">(ii) Gestión Técnica: El interventor realizará los procesos y actividades relacionadas con la medición, (medición de índice de estado del pavimento, y reflectividad) con una periodicidad de cuatro (4) meses, pruebas, evaluación y verificación de procedimientos, intervenciones, procedimientos constructivos en las obras adelantadas por </w:t>
      </w:r>
      <w:r w:rsidR="005956CE">
        <w:rPr>
          <w:rFonts w:ascii="Gotham Narrow Book" w:hAnsi="Gotham Narrow Book" w:cs="Arial"/>
          <w:bCs/>
          <w:iCs/>
          <w:sz w:val="24"/>
          <w:szCs w:val="24"/>
        </w:rPr>
        <w:t>la Concesionaria Panamericana S.A.S</w:t>
      </w:r>
      <w:r w:rsidR="00C5360E" w:rsidRPr="00C5360E">
        <w:rPr>
          <w:rFonts w:ascii="Gotham Narrow Book" w:hAnsi="Gotham Narrow Book" w:cs="Arial"/>
          <w:bCs/>
          <w:iCs/>
          <w:sz w:val="24"/>
          <w:szCs w:val="24"/>
        </w:rPr>
        <w:t xml:space="preserve"> y el desempeño del Concesionario en el área técnica durante las diferentes etapas del Contrato de Concesión, así como durante la terminación y liquidación del contrato de Interventoría.</w:t>
      </w:r>
      <w:r w:rsidR="00C5360E">
        <w:rPr>
          <w:rFonts w:ascii="Gotham Narrow Book" w:hAnsi="Gotham Narrow Book" w:cs="Arial"/>
          <w:bCs/>
          <w:iCs/>
          <w:sz w:val="24"/>
          <w:szCs w:val="24"/>
        </w:rPr>
        <w:t xml:space="preserve"> </w:t>
      </w:r>
      <w:r w:rsidR="00C5360E" w:rsidRPr="00C5360E">
        <w:rPr>
          <w:rFonts w:ascii="Gotham Narrow Book" w:hAnsi="Gotham Narrow Book" w:cs="Arial"/>
          <w:bCs/>
          <w:iCs/>
          <w:sz w:val="24"/>
          <w:szCs w:val="24"/>
        </w:rPr>
        <w:t>(iii) Gestión Financiera - Contable: Realizar los procesos y actividades relacionadas con la revisión y control del manejo financiero del Contrato de Concesión entre el Concesionario y el INSTITUTO DE INFRAESTRUCTURA Y CONCESIONES DE CUNDINAMARCA incluyendo la revisión y seguimiento del manejo de recursos a través de la fiducia establecida para el respectivo Contrato de Concesión. En el mismo sentido, los Fondos de Fiducia que sean objeto de disposición y manejo por parte del ICCU, serán objeto de la actividad de supervisión por parte del Interventor. Adicionalmente, en caso de que haya lugar la etapa de liquidación, adelantará todas las acciones e insumos necesarios para la liquidación definitiva, objeto de esta Interventoría e informar al ICCU sobre dichas acciones e insumos incluyendo la revisión y concepto sobre la inversión realizada con sus soportes, revisar conceptuar y liquidar las deudas que a la fecha de la reversión se presenten en caso de que las hubiera; revisar y conceptuar sobre el cumplimiento de las obligaciones contractuales en materia económica y financiera. Además de la elaboración de los formatos que para el proceso de liquidación que el ICCU le solicite, incluye la realización de los procesos y actividades relacionadas con la supervisión del área económica del Proyecto.</w:t>
      </w:r>
      <w:r w:rsidR="00C5360E">
        <w:rPr>
          <w:rFonts w:ascii="Gotham Narrow Book" w:hAnsi="Gotham Narrow Book" w:cs="Arial"/>
          <w:bCs/>
          <w:iCs/>
          <w:sz w:val="24"/>
          <w:szCs w:val="24"/>
        </w:rPr>
        <w:t xml:space="preserve"> </w:t>
      </w:r>
      <w:r w:rsidR="00C5360E" w:rsidRPr="00C5360E">
        <w:rPr>
          <w:rFonts w:ascii="Gotham Narrow Book" w:hAnsi="Gotham Narrow Book" w:cs="Arial"/>
          <w:bCs/>
          <w:iCs/>
          <w:sz w:val="24"/>
          <w:szCs w:val="24"/>
        </w:rPr>
        <w:t>(iv) Gestión Jurídica: Realizar los procesos y actividades enfocadas a verificar la aplicación y cumplimiento de los aspectos regulatorios y contractuales relacionados con el respectivo Contrato de Concesión, así como apoyar al ICCU en todos los aspectos jurídicos que se susciten en el desarrollo del contrato. El interventor deberá pronunciarse sobre la aplicabilidad de una clausula o la interpretación de la misma por parte del concesionario a solicitud del ICCU.</w:t>
      </w:r>
      <w:r w:rsidR="00C5360E">
        <w:rPr>
          <w:rFonts w:ascii="Gotham Narrow Book" w:hAnsi="Gotham Narrow Book" w:cs="Arial"/>
          <w:bCs/>
          <w:iCs/>
          <w:sz w:val="24"/>
          <w:szCs w:val="24"/>
        </w:rPr>
        <w:t xml:space="preserve"> </w:t>
      </w:r>
      <w:r w:rsidR="00C5360E" w:rsidRPr="00C5360E">
        <w:rPr>
          <w:rFonts w:ascii="Gotham Narrow Book" w:hAnsi="Gotham Narrow Book" w:cs="Arial"/>
          <w:bCs/>
          <w:iCs/>
          <w:sz w:val="24"/>
          <w:szCs w:val="24"/>
        </w:rPr>
        <w:t xml:space="preserve">(v) Gestión Ambiental: Realizar los procesos y actividades enfocadas en la coordinación de las diferentes actividades y </w:t>
      </w:r>
      <w:r w:rsidR="00C5360E" w:rsidRPr="00C5360E">
        <w:rPr>
          <w:rFonts w:ascii="Gotham Narrow Book" w:hAnsi="Gotham Narrow Book" w:cs="Arial"/>
          <w:bCs/>
          <w:iCs/>
          <w:sz w:val="24"/>
          <w:szCs w:val="24"/>
        </w:rPr>
        <w:lastRenderedPageBreak/>
        <w:t>métodos de control, tendientes a propiciar que las obras, programas y medidas planteadas en los estudios de impacto ambiental, planes de manejo ambiental, programas de adaptación de las guías de manejo ambiental y requerimientos ambientales, entre otros, sean implementadas para minimizar los impactos ambientales negativos y maximizar los positivos, de acuerdo con la normativa aplicable y las directrices que sobre la materia dicten las Autoridades Ambientales.</w:t>
      </w:r>
      <w:r w:rsidR="00C5360E">
        <w:rPr>
          <w:rFonts w:ascii="Gotham Narrow Book" w:hAnsi="Gotham Narrow Book" w:cs="Arial"/>
          <w:bCs/>
          <w:iCs/>
          <w:sz w:val="24"/>
          <w:szCs w:val="24"/>
        </w:rPr>
        <w:t xml:space="preserve"> </w:t>
      </w:r>
      <w:r w:rsidR="00C5360E" w:rsidRPr="00C5360E">
        <w:rPr>
          <w:rFonts w:ascii="Gotham Narrow Book" w:hAnsi="Gotham Narrow Book" w:cs="Arial"/>
          <w:bCs/>
          <w:iCs/>
          <w:sz w:val="24"/>
          <w:szCs w:val="24"/>
        </w:rPr>
        <w:t>(vi) Gestión Social: Realizar los procesos y actividades enfocadas en asegurar el cumplimiento por parte del Concesionario de las obligaciones sociales contenidas en el Contrato de Concesión. Incluye, entre otros aspectos, la verificación del cumplimiento en la ejecución de los instrumentos de gestión social establecidos, las leyes en materia de atención al usuario, seguimiento del trámite que da el Concesionario a RESPUESTA DE PETICIONES, quejas o inquietudes de las comunidades con respecto al manejo social de la concesión y de las medidas sociales establecidas en los planes de manejo ambiental, al desarrollo de consultas previas a comunidades étnicas, en los casos que se requiera, a la formulación e implementación de planes de reasentamiento poblacional y en general, la verificación del cumplimiento de las obligaciones sociales estipuladas en el contrato y sus apéndices.</w:t>
      </w:r>
      <w:r w:rsidR="00C5360E">
        <w:rPr>
          <w:rFonts w:ascii="Gotham Narrow Book" w:hAnsi="Gotham Narrow Book" w:cs="Arial"/>
          <w:bCs/>
          <w:iCs/>
          <w:sz w:val="24"/>
          <w:szCs w:val="24"/>
        </w:rPr>
        <w:t xml:space="preserve"> </w:t>
      </w:r>
      <w:r w:rsidR="00C5360E" w:rsidRPr="00C5360E">
        <w:rPr>
          <w:rFonts w:ascii="Gotham Narrow Book" w:hAnsi="Gotham Narrow Book" w:cs="Arial"/>
          <w:bCs/>
          <w:iCs/>
          <w:sz w:val="24"/>
          <w:szCs w:val="24"/>
        </w:rPr>
        <w:t>(vii) Gestión Predial: Realizar los procesos y actividades enfocadas en el control y vigilancia técnica, jurídica y social de la gestión que adelanta el Concesionario para la adquisición de las áreas requeridas para la ejecución del Contrato de Concesión, Adicionales, Alcances progresivos y obras complementarias, mediante la vigilancia del cumplimiento normativo y contractual en la materia y control de la gestión predial. (viii) Gestión de Seguros: Realizar los procesos y actividades enfocadas en asegurar el cumplimiento por parte del Concesionario de las obligaciones relacionadas con la consecución y mantenimiento de los seguros, pólizas y garantías exigidos para el Contrato de Concesión, verificando entre otros la correcta y oportuna expedición de las mismas, validez jurídica y vigencia, según lo prevé el correspondiente Contrato de Concesión.</w:t>
      </w:r>
      <w:r w:rsidR="00C5360E">
        <w:rPr>
          <w:rFonts w:ascii="Gotham Narrow Book" w:hAnsi="Gotham Narrow Book" w:cs="Arial"/>
          <w:bCs/>
          <w:iCs/>
          <w:sz w:val="24"/>
          <w:szCs w:val="24"/>
        </w:rPr>
        <w:t xml:space="preserve"> </w:t>
      </w:r>
      <w:r w:rsidR="00C5360E" w:rsidRPr="00C5360E">
        <w:rPr>
          <w:rFonts w:ascii="Gotham Narrow Book" w:hAnsi="Gotham Narrow Book" w:cs="Arial"/>
          <w:bCs/>
          <w:iCs/>
          <w:sz w:val="24"/>
          <w:szCs w:val="24"/>
        </w:rPr>
        <w:t>(ix) Gestión de Riesgos: Diseñar e implantar un sistema dedicado a la identificación y previsión de los principales riesgos asociados con el Contrato de Concesión, que permita prever, organizar y realizar acciones frente a la posibilidad de materialización de riesgos y minimización de impactos, que pudieran poner en riesgo la viabilidad y buena ejecución del Contrato de Concesión.</w:t>
      </w:r>
      <w:r w:rsidR="00C5360E">
        <w:rPr>
          <w:rFonts w:ascii="Gotham Narrow Book" w:hAnsi="Gotham Narrow Book" w:cs="Arial"/>
          <w:bCs/>
          <w:iCs/>
          <w:sz w:val="24"/>
          <w:szCs w:val="24"/>
        </w:rPr>
        <w:t xml:space="preserve"> </w:t>
      </w:r>
      <w:r w:rsidR="00C5360E" w:rsidRPr="00C5360E">
        <w:rPr>
          <w:rFonts w:ascii="Gotham Narrow Book" w:hAnsi="Gotham Narrow Book" w:cs="Arial"/>
          <w:bCs/>
          <w:iCs/>
          <w:sz w:val="24"/>
          <w:szCs w:val="24"/>
        </w:rPr>
        <w:t>(x) Gestión de Aforo y Recaudo: Realizar los procesos y actividades relacionadas con la revisión y control del aforo y auditoría del Contrato de Concesión, incluyendo, entre otros, la revisión de informes de aforo, controles a las estaciones de peaje y la implementación de sistemas fílmicos para verificación de tránsito y la ejecución de conteos de tráfico.</w:t>
      </w:r>
      <w:r w:rsidR="00D46EB8" w:rsidRPr="00C5360E">
        <w:rPr>
          <w:rFonts w:ascii="Gotham Narrow Book" w:hAnsi="Gotham Narrow Book" w:cs="Arial"/>
          <w:bCs/>
          <w:iCs/>
          <w:sz w:val="24"/>
          <w:szCs w:val="24"/>
        </w:rPr>
        <w:t xml:space="preserve"> ALCANCE DEL ENFOQUE DE LA INTERVENTORÍA INTEGRAL: </w:t>
      </w:r>
      <w:r w:rsidR="00C5360E">
        <w:rPr>
          <w:rFonts w:ascii="Gotham Narrow Book" w:hAnsi="Gotham Narrow Book" w:cs="Arial"/>
          <w:bCs/>
          <w:iCs/>
          <w:sz w:val="24"/>
          <w:szCs w:val="24"/>
        </w:rPr>
        <w:t xml:space="preserve">- </w:t>
      </w:r>
      <w:r w:rsidR="00C5360E" w:rsidRPr="00C5360E">
        <w:rPr>
          <w:rFonts w:ascii="Gotham Narrow Book" w:hAnsi="Gotham Narrow Book" w:cs="Arial"/>
          <w:bCs/>
          <w:iCs/>
          <w:sz w:val="24"/>
          <w:szCs w:val="24"/>
        </w:rPr>
        <w:t xml:space="preserve">El </w:t>
      </w:r>
      <w:r w:rsidR="00121BBB" w:rsidRPr="00C5360E">
        <w:rPr>
          <w:rFonts w:ascii="Gotham Narrow Book" w:hAnsi="Gotham Narrow Book" w:cs="Arial"/>
          <w:bCs/>
          <w:iCs/>
          <w:sz w:val="24"/>
          <w:szCs w:val="24"/>
        </w:rPr>
        <w:t>INTERVENTOR</w:t>
      </w:r>
      <w:r w:rsidR="00C5360E" w:rsidRPr="00C5360E">
        <w:rPr>
          <w:rFonts w:ascii="Gotham Narrow Book" w:hAnsi="Gotham Narrow Book" w:cs="Arial"/>
          <w:bCs/>
          <w:iCs/>
          <w:sz w:val="24"/>
          <w:szCs w:val="24"/>
        </w:rPr>
        <w:t xml:space="preserve"> asegurará que el CONCESIONARIO cumpla las disposiciones contenidas en la Ley 99 de 1993 y sus decretos reglamentarios, así como las demás </w:t>
      </w:r>
      <w:r w:rsidR="00C5360E" w:rsidRPr="00C97BFA">
        <w:rPr>
          <w:rFonts w:ascii="Gotham Narrow Book" w:hAnsi="Gotham Narrow Book" w:cs="Arial"/>
          <w:bCs/>
          <w:iCs/>
          <w:sz w:val="24"/>
          <w:szCs w:val="24"/>
        </w:rPr>
        <w:t>normas ambientales y de seguridad industrial y salud ocupacional aplicables, incluyendo los protocolos de bioseguridad, implementados en el marco de la emergencia sanitaria por el SARS-COV-2 COVID-19. -</w:t>
      </w:r>
      <w:r w:rsidR="00C5360E">
        <w:rPr>
          <w:rFonts w:ascii="Gotham Narrow Book" w:hAnsi="Gotham Narrow Book" w:cs="Arial"/>
          <w:bCs/>
          <w:iCs/>
          <w:sz w:val="24"/>
          <w:szCs w:val="24"/>
        </w:rPr>
        <w:t xml:space="preserve"> </w:t>
      </w:r>
      <w:r w:rsidR="00C5360E" w:rsidRPr="00C5360E">
        <w:rPr>
          <w:rFonts w:ascii="Gotham Narrow Book" w:hAnsi="Gotham Narrow Book" w:cs="Arial"/>
          <w:bCs/>
          <w:iCs/>
          <w:sz w:val="24"/>
          <w:szCs w:val="24"/>
        </w:rPr>
        <w:t>E</w:t>
      </w:r>
      <w:r w:rsidR="00762765">
        <w:rPr>
          <w:rFonts w:ascii="Gotham Narrow Book" w:hAnsi="Gotham Narrow Book" w:cs="Arial"/>
          <w:bCs/>
          <w:iCs/>
          <w:sz w:val="24"/>
          <w:szCs w:val="24"/>
        </w:rPr>
        <w:t>L</w:t>
      </w:r>
      <w:r w:rsidR="00C5360E" w:rsidRPr="00C5360E">
        <w:rPr>
          <w:rFonts w:ascii="Gotham Narrow Book" w:hAnsi="Gotham Narrow Book" w:cs="Arial"/>
          <w:bCs/>
          <w:iCs/>
          <w:sz w:val="24"/>
          <w:szCs w:val="24"/>
        </w:rPr>
        <w:t xml:space="preserve"> </w:t>
      </w:r>
      <w:r w:rsidR="00121BBB">
        <w:rPr>
          <w:rFonts w:ascii="Gotham Narrow Book" w:hAnsi="Gotham Narrow Book" w:cs="Arial"/>
          <w:bCs/>
          <w:iCs/>
          <w:sz w:val="24"/>
          <w:szCs w:val="24"/>
        </w:rPr>
        <w:t>I</w:t>
      </w:r>
      <w:r w:rsidR="00121BBB" w:rsidRPr="00C5360E">
        <w:rPr>
          <w:rFonts w:ascii="Gotham Narrow Book" w:hAnsi="Gotham Narrow Book" w:cs="Arial"/>
          <w:bCs/>
          <w:iCs/>
          <w:sz w:val="24"/>
          <w:szCs w:val="24"/>
        </w:rPr>
        <w:t xml:space="preserve">NTERVENTOR </w:t>
      </w:r>
      <w:r w:rsidR="00C5360E" w:rsidRPr="00C5360E">
        <w:rPr>
          <w:rFonts w:ascii="Gotham Narrow Book" w:hAnsi="Gotham Narrow Book" w:cs="Arial"/>
          <w:bCs/>
          <w:iCs/>
          <w:sz w:val="24"/>
          <w:szCs w:val="24"/>
        </w:rPr>
        <w:t>comprobará además que el CONCESIONARIO cuenta con los permisos, concesiones y autorizaciones para el uso y aprovechamiento de los recursos naturales requeridos para la ejecución de los trabajos, así como las demás licencias y servidumbres necesarias.</w:t>
      </w:r>
      <w:r w:rsidR="00C5360E">
        <w:rPr>
          <w:rFonts w:ascii="Gotham Narrow Book" w:hAnsi="Gotham Narrow Book" w:cs="Arial"/>
          <w:bCs/>
          <w:iCs/>
          <w:sz w:val="24"/>
          <w:szCs w:val="24"/>
        </w:rPr>
        <w:t xml:space="preserve"> - </w:t>
      </w:r>
      <w:r w:rsidR="00762765" w:rsidRPr="00C5360E">
        <w:rPr>
          <w:rFonts w:ascii="Gotham Narrow Book" w:hAnsi="Gotham Narrow Book" w:cs="Arial"/>
          <w:bCs/>
          <w:iCs/>
          <w:sz w:val="24"/>
          <w:szCs w:val="24"/>
        </w:rPr>
        <w:t>E</w:t>
      </w:r>
      <w:r w:rsidR="00762765">
        <w:rPr>
          <w:rFonts w:ascii="Gotham Narrow Book" w:hAnsi="Gotham Narrow Book" w:cs="Arial"/>
          <w:bCs/>
          <w:iCs/>
          <w:sz w:val="24"/>
          <w:szCs w:val="24"/>
        </w:rPr>
        <w:t>L</w:t>
      </w:r>
      <w:r w:rsidR="00C5360E" w:rsidRPr="00C5360E">
        <w:rPr>
          <w:rFonts w:ascii="Gotham Narrow Book" w:hAnsi="Gotham Narrow Book" w:cs="Arial"/>
          <w:bCs/>
          <w:iCs/>
          <w:sz w:val="24"/>
          <w:szCs w:val="24"/>
        </w:rPr>
        <w:t xml:space="preserve"> INTERVENTOR representante del Instituto de Infraestructura y Concesiones de Cundinamarca –ICCU, supervisará las actividades de los Contratos de Concesión, sus adicionales, obras complementarias y alcances progresivos (tercer carril de adelantamiento) en forma independiente del control interno de calidad o Interventoría interna que debe establecer EL CONCESIONARIO, según el contrato de concesión.</w:t>
      </w:r>
      <w:r w:rsidR="00C5360E">
        <w:rPr>
          <w:rFonts w:ascii="Gotham Narrow Book" w:hAnsi="Gotham Narrow Book" w:cs="Arial"/>
          <w:bCs/>
          <w:iCs/>
          <w:sz w:val="24"/>
          <w:szCs w:val="24"/>
        </w:rPr>
        <w:t xml:space="preserve"> </w:t>
      </w:r>
      <w:r w:rsidR="00762765">
        <w:rPr>
          <w:rFonts w:ascii="Gotham Narrow Book" w:hAnsi="Gotham Narrow Book" w:cs="Arial"/>
          <w:bCs/>
          <w:iCs/>
          <w:sz w:val="24"/>
          <w:szCs w:val="24"/>
        </w:rPr>
        <w:t>–</w:t>
      </w:r>
      <w:r w:rsidR="00C5360E">
        <w:rPr>
          <w:rFonts w:ascii="Gotham Narrow Book" w:hAnsi="Gotham Narrow Book" w:cs="Arial"/>
          <w:bCs/>
          <w:iCs/>
          <w:sz w:val="24"/>
          <w:szCs w:val="24"/>
        </w:rPr>
        <w:t xml:space="preserve"> </w:t>
      </w:r>
      <w:r w:rsidR="00762765" w:rsidRPr="00C5360E">
        <w:rPr>
          <w:rFonts w:ascii="Gotham Narrow Book" w:hAnsi="Gotham Narrow Book" w:cs="Arial"/>
          <w:bCs/>
          <w:iCs/>
          <w:sz w:val="24"/>
          <w:szCs w:val="24"/>
        </w:rPr>
        <w:t>E</w:t>
      </w:r>
      <w:r w:rsidR="00762765">
        <w:rPr>
          <w:rFonts w:ascii="Gotham Narrow Book" w:hAnsi="Gotham Narrow Book" w:cs="Arial"/>
          <w:bCs/>
          <w:iCs/>
          <w:sz w:val="24"/>
          <w:szCs w:val="24"/>
        </w:rPr>
        <w:t xml:space="preserve">L </w:t>
      </w:r>
      <w:r w:rsidR="00762765" w:rsidRPr="00C5360E">
        <w:rPr>
          <w:rFonts w:ascii="Gotham Narrow Book" w:hAnsi="Gotham Narrow Book" w:cs="Arial"/>
          <w:bCs/>
          <w:iCs/>
          <w:sz w:val="24"/>
          <w:szCs w:val="24"/>
        </w:rPr>
        <w:t>INTERVENTOR</w:t>
      </w:r>
      <w:r w:rsidR="00C5360E" w:rsidRPr="00C5360E">
        <w:rPr>
          <w:rFonts w:ascii="Gotham Narrow Book" w:hAnsi="Gotham Narrow Book" w:cs="Arial"/>
          <w:bCs/>
          <w:iCs/>
          <w:sz w:val="24"/>
          <w:szCs w:val="24"/>
        </w:rPr>
        <w:t xml:space="preserve"> supervisará que el CONCESIONARIO realice oportunamente las inversiones a que se comprometió para cada vigencia fiscal de conformidad con el modelo financiero convenido entre las </w:t>
      </w:r>
      <w:r w:rsidR="00C5360E" w:rsidRPr="00C5360E">
        <w:rPr>
          <w:rFonts w:ascii="Gotham Narrow Book" w:hAnsi="Gotham Narrow Book" w:cs="Arial"/>
          <w:bCs/>
          <w:iCs/>
          <w:sz w:val="24"/>
          <w:szCs w:val="24"/>
        </w:rPr>
        <w:lastRenderedPageBreak/>
        <w:t>partes y deberá promover las acciones pertinentes en caso de un desplazamiento de la inversión para efectos de su cuantificación y reconocimiento a la parte afectada.</w:t>
      </w:r>
      <w:r w:rsidR="00C5360E">
        <w:rPr>
          <w:rFonts w:ascii="Gotham Narrow Book" w:hAnsi="Gotham Narrow Book" w:cs="Arial"/>
          <w:bCs/>
          <w:iCs/>
          <w:sz w:val="24"/>
          <w:szCs w:val="24"/>
        </w:rPr>
        <w:t xml:space="preserve"> - </w:t>
      </w:r>
      <w:r w:rsidR="00762765" w:rsidRPr="00C5360E">
        <w:rPr>
          <w:rFonts w:ascii="Gotham Narrow Book" w:hAnsi="Gotham Narrow Book" w:cs="Arial"/>
          <w:bCs/>
          <w:iCs/>
          <w:sz w:val="24"/>
          <w:szCs w:val="24"/>
        </w:rPr>
        <w:t>E</w:t>
      </w:r>
      <w:r w:rsidR="00762765">
        <w:rPr>
          <w:rFonts w:ascii="Gotham Narrow Book" w:hAnsi="Gotham Narrow Book" w:cs="Arial"/>
          <w:bCs/>
          <w:iCs/>
          <w:sz w:val="24"/>
          <w:szCs w:val="24"/>
        </w:rPr>
        <w:t>L</w:t>
      </w:r>
      <w:r w:rsidR="00C5360E" w:rsidRPr="00C5360E">
        <w:rPr>
          <w:rFonts w:ascii="Gotham Narrow Book" w:hAnsi="Gotham Narrow Book" w:cs="Arial"/>
          <w:bCs/>
          <w:iCs/>
          <w:sz w:val="24"/>
          <w:szCs w:val="24"/>
        </w:rPr>
        <w:t xml:space="preserve"> </w:t>
      </w:r>
      <w:r w:rsidR="00762765" w:rsidRPr="00C5360E">
        <w:rPr>
          <w:rFonts w:ascii="Gotham Narrow Book" w:hAnsi="Gotham Narrow Book" w:cs="Arial"/>
          <w:bCs/>
          <w:iCs/>
          <w:sz w:val="24"/>
          <w:szCs w:val="24"/>
        </w:rPr>
        <w:t>INTERVENTOR</w:t>
      </w:r>
      <w:r w:rsidR="00C5360E" w:rsidRPr="00C5360E">
        <w:rPr>
          <w:rFonts w:ascii="Gotham Narrow Book" w:hAnsi="Gotham Narrow Book" w:cs="Arial"/>
          <w:bCs/>
          <w:iCs/>
          <w:sz w:val="24"/>
          <w:szCs w:val="24"/>
        </w:rPr>
        <w:t xml:space="preserve"> deberá supervisar todos los gastos que se paguen con cargo a los fondos de la fiducia constituida para el manejo de los recursos de la concesión, para verificar que los mismos correspondan a los gastos del proyecto.</w:t>
      </w:r>
      <w:r w:rsidR="00C5360E">
        <w:rPr>
          <w:rFonts w:ascii="Gotham Narrow Book" w:hAnsi="Gotham Narrow Book" w:cs="Arial"/>
          <w:bCs/>
          <w:iCs/>
          <w:sz w:val="24"/>
          <w:szCs w:val="24"/>
        </w:rPr>
        <w:t xml:space="preserve"> - </w:t>
      </w:r>
      <w:r w:rsidR="00762765" w:rsidRPr="00C5360E">
        <w:rPr>
          <w:rFonts w:ascii="Gotham Narrow Book" w:hAnsi="Gotham Narrow Book" w:cs="Arial"/>
          <w:bCs/>
          <w:iCs/>
          <w:sz w:val="24"/>
          <w:szCs w:val="24"/>
        </w:rPr>
        <w:t>E</w:t>
      </w:r>
      <w:r w:rsidR="00762765">
        <w:rPr>
          <w:rFonts w:ascii="Gotham Narrow Book" w:hAnsi="Gotham Narrow Book" w:cs="Arial"/>
          <w:bCs/>
          <w:iCs/>
          <w:sz w:val="24"/>
          <w:szCs w:val="24"/>
        </w:rPr>
        <w:t>L</w:t>
      </w:r>
      <w:r w:rsidR="00C5360E" w:rsidRPr="00C5360E">
        <w:rPr>
          <w:rFonts w:ascii="Gotham Narrow Book" w:hAnsi="Gotham Narrow Book" w:cs="Arial"/>
          <w:bCs/>
          <w:iCs/>
          <w:sz w:val="24"/>
          <w:szCs w:val="24"/>
        </w:rPr>
        <w:t xml:space="preserve"> </w:t>
      </w:r>
      <w:r w:rsidR="00762765" w:rsidRPr="00C5360E">
        <w:rPr>
          <w:rFonts w:ascii="Gotham Narrow Book" w:hAnsi="Gotham Narrow Book" w:cs="Arial"/>
          <w:bCs/>
          <w:iCs/>
          <w:sz w:val="24"/>
          <w:szCs w:val="24"/>
        </w:rPr>
        <w:t>INTERVENTOR</w:t>
      </w:r>
      <w:r w:rsidR="00C5360E" w:rsidRPr="00C5360E">
        <w:rPr>
          <w:rFonts w:ascii="Gotham Narrow Book" w:hAnsi="Gotham Narrow Book" w:cs="Arial"/>
          <w:bCs/>
          <w:iCs/>
          <w:sz w:val="24"/>
          <w:szCs w:val="24"/>
        </w:rPr>
        <w:t xml:space="preserve"> deberá realizar la medición de los Indicadores de Estado en los términos señalados en el Contrato de Concesión, sus adicionales y sus anexos. </w:t>
      </w:r>
      <w:r w:rsidR="00C5360E">
        <w:rPr>
          <w:rFonts w:ascii="Gotham Narrow Book" w:hAnsi="Gotham Narrow Book" w:cs="Arial"/>
          <w:bCs/>
          <w:iCs/>
          <w:sz w:val="24"/>
          <w:szCs w:val="24"/>
        </w:rPr>
        <w:t xml:space="preserve">- </w:t>
      </w:r>
      <w:r w:rsidR="00762765" w:rsidRPr="00C5360E">
        <w:rPr>
          <w:rFonts w:ascii="Gotham Narrow Book" w:hAnsi="Gotham Narrow Book" w:cs="Arial"/>
          <w:bCs/>
          <w:iCs/>
          <w:sz w:val="24"/>
          <w:szCs w:val="24"/>
        </w:rPr>
        <w:t>E</w:t>
      </w:r>
      <w:r w:rsidR="00762765">
        <w:rPr>
          <w:rFonts w:ascii="Gotham Narrow Book" w:hAnsi="Gotham Narrow Book" w:cs="Arial"/>
          <w:bCs/>
          <w:iCs/>
          <w:sz w:val="24"/>
          <w:szCs w:val="24"/>
        </w:rPr>
        <w:t>L</w:t>
      </w:r>
      <w:r w:rsidR="00762765" w:rsidRPr="00C5360E">
        <w:rPr>
          <w:rFonts w:ascii="Gotham Narrow Book" w:hAnsi="Gotham Narrow Book" w:cs="Arial"/>
          <w:bCs/>
          <w:iCs/>
          <w:sz w:val="24"/>
          <w:szCs w:val="24"/>
        </w:rPr>
        <w:t xml:space="preserve"> INTERVENTOR </w:t>
      </w:r>
      <w:r w:rsidR="00C5360E" w:rsidRPr="00C5360E">
        <w:rPr>
          <w:rFonts w:ascii="Gotham Narrow Book" w:hAnsi="Gotham Narrow Book" w:cs="Arial"/>
          <w:bCs/>
          <w:iCs/>
          <w:sz w:val="24"/>
          <w:szCs w:val="24"/>
        </w:rPr>
        <w:t>deberá realizar un seguimiento a los riesgos e informar al ICCU frente a la posibilidad de materialización de los mismos.</w:t>
      </w:r>
      <w:r w:rsidR="00C5360E">
        <w:rPr>
          <w:rFonts w:ascii="Gotham Narrow Book" w:hAnsi="Gotham Narrow Book" w:cs="Arial"/>
          <w:bCs/>
          <w:iCs/>
          <w:sz w:val="24"/>
          <w:szCs w:val="24"/>
        </w:rPr>
        <w:t xml:space="preserve"> - </w:t>
      </w:r>
      <w:r w:rsidR="00C5360E" w:rsidRPr="00C5360E">
        <w:rPr>
          <w:rFonts w:ascii="Gotham Narrow Book" w:hAnsi="Gotham Narrow Book" w:cs="Arial"/>
          <w:bCs/>
          <w:iCs/>
          <w:sz w:val="24"/>
          <w:szCs w:val="24"/>
        </w:rPr>
        <w:t xml:space="preserve">Así mismo, </w:t>
      </w:r>
      <w:r w:rsidR="00762765">
        <w:rPr>
          <w:rFonts w:ascii="Gotham Narrow Book" w:hAnsi="Gotham Narrow Book" w:cs="Arial"/>
          <w:bCs/>
          <w:iCs/>
          <w:sz w:val="24"/>
          <w:szCs w:val="24"/>
        </w:rPr>
        <w:t>EL</w:t>
      </w:r>
      <w:r w:rsidR="00C5360E" w:rsidRPr="00C5360E">
        <w:rPr>
          <w:rFonts w:ascii="Gotham Narrow Book" w:hAnsi="Gotham Narrow Book" w:cs="Arial"/>
          <w:bCs/>
          <w:iCs/>
          <w:sz w:val="24"/>
          <w:szCs w:val="24"/>
        </w:rPr>
        <w:t xml:space="preserve"> INTERVENTOR deberá contemplar dentro de sus funciones, las de revisar y conceptuar todo lo relacionado con la (s) probables (s) adiciones que se hagan o se proyecten al contrato de concesión, independiente de las ya existentes.</w:t>
      </w:r>
      <w:r w:rsidR="00C5360E">
        <w:rPr>
          <w:rFonts w:ascii="Gotham Narrow Book" w:hAnsi="Gotham Narrow Book" w:cs="Arial"/>
          <w:bCs/>
          <w:iCs/>
          <w:sz w:val="24"/>
          <w:szCs w:val="24"/>
        </w:rPr>
        <w:t xml:space="preserve"> - </w:t>
      </w:r>
      <w:r w:rsidR="00C5360E" w:rsidRPr="00C5360E">
        <w:rPr>
          <w:rFonts w:ascii="Gotham Narrow Book" w:hAnsi="Gotham Narrow Book" w:cs="Arial"/>
          <w:bCs/>
          <w:iCs/>
          <w:sz w:val="24"/>
          <w:szCs w:val="24"/>
        </w:rPr>
        <w:t>Los requerimientos del Instituto de Infraestructura y Concesiones de Cundinamarca –ICCU, al CONCESIONARIO, serán efectuados por intermedio del INTERVENTOR, pero puede hacerlo directamente.</w:t>
      </w:r>
      <w:r w:rsidR="00C5360E">
        <w:rPr>
          <w:rFonts w:ascii="Gotham Narrow Book" w:hAnsi="Gotham Narrow Book" w:cs="Arial"/>
          <w:bCs/>
          <w:iCs/>
          <w:sz w:val="24"/>
          <w:szCs w:val="24"/>
        </w:rPr>
        <w:t xml:space="preserve"> - </w:t>
      </w:r>
      <w:r w:rsidR="00C5360E" w:rsidRPr="00C5360E">
        <w:rPr>
          <w:rFonts w:ascii="Gotham Narrow Book" w:hAnsi="Gotham Narrow Book" w:cs="Arial"/>
          <w:bCs/>
          <w:iCs/>
          <w:sz w:val="24"/>
          <w:szCs w:val="24"/>
        </w:rPr>
        <w:t xml:space="preserve">En todo caso, </w:t>
      </w:r>
      <w:r w:rsidR="00762765" w:rsidRPr="00C5360E">
        <w:rPr>
          <w:rFonts w:ascii="Gotham Narrow Book" w:hAnsi="Gotham Narrow Book" w:cs="Arial"/>
          <w:bCs/>
          <w:iCs/>
          <w:sz w:val="24"/>
          <w:szCs w:val="24"/>
        </w:rPr>
        <w:t xml:space="preserve">EL </w:t>
      </w:r>
      <w:r w:rsidR="00C5360E" w:rsidRPr="00C5360E">
        <w:rPr>
          <w:rFonts w:ascii="Gotham Narrow Book" w:hAnsi="Gotham Narrow Book" w:cs="Arial"/>
          <w:bCs/>
          <w:iCs/>
          <w:sz w:val="24"/>
          <w:szCs w:val="24"/>
        </w:rPr>
        <w:t>INTERVENTOR deberá verificar el cumplimiento integral por parte del concesionario, del contrato de concesión, los contratos adicionales actuales, lo que se llegaran a realizar durante el plazo del Contrato de Interventoría, las obras complementarias y/o los alcances progresivos.</w:t>
      </w:r>
      <w:r w:rsidR="001A1992">
        <w:rPr>
          <w:rFonts w:ascii="Gotham Narrow Book" w:hAnsi="Gotham Narrow Book" w:cs="Arial"/>
          <w:bCs/>
          <w:iCs/>
          <w:sz w:val="24"/>
          <w:szCs w:val="24"/>
        </w:rPr>
        <w:t xml:space="preserve"> </w:t>
      </w:r>
      <w:r w:rsidR="00CC18FF">
        <w:rPr>
          <w:rFonts w:ascii="Gotham Narrow Book" w:hAnsi="Gotham Narrow Book" w:cs="Arial"/>
          <w:bCs/>
          <w:iCs/>
          <w:sz w:val="24"/>
          <w:szCs w:val="24"/>
        </w:rPr>
        <w:t>-</w:t>
      </w:r>
      <w:r w:rsidR="0083039A">
        <w:rPr>
          <w:rFonts w:ascii="Gotham Narrow Book" w:hAnsi="Gotham Narrow Book" w:cs="Arial"/>
          <w:bCs/>
          <w:iCs/>
          <w:sz w:val="24"/>
          <w:szCs w:val="24"/>
        </w:rPr>
        <w:t xml:space="preserve"> </w:t>
      </w:r>
      <w:r w:rsidR="0083039A" w:rsidRPr="0083039A">
        <w:rPr>
          <w:rFonts w:ascii="Gotham Narrow Book" w:hAnsi="Gotham Narrow Book" w:cs="Arial"/>
          <w:bCs/>
          <w:iCs/>
          <w:sz w:val="24"/>
          <w:szCs w:val="24"/>
        </w:rPr>
        <w:t>Acreditar y verificar en las oportunidades en que así se requiera, de conformidad con lo establecido en el artículo 50 de Ley 789 de 2002 y la Ley 828 de 2003, el cumplimiento del pago mensual de los aportes de sus empleados a los sistemas de salud, pensiones, riesgos profesionales, Servicio Nacional de Aprendizaje SENA, Instituto Colombiano de Bienestar Familiar y Cajas de Compensación Familiar, mediante certificación expedida por el representante legal o revisor fiscal según el caso.</w:t>
      </w:r>
      <w:r w:rsidR="0083039A">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Suministrar toda la información requerida en el Pliego de Condiciones como obligaciones posteriores a la aceptación de la oferta.</w:t>
      </w:r>
      <w:r w:rsidR="0083039A">
        <w:rPr>
          <w:rFonts w:ascii="Gotham Narrow Book" w:hAnsi="Gotham Narrow Book" w:cs="Arial"/>
          <w:bCs/>
          <w:iCs/>
          <w:sz w:val="24"/>
          <w:szCs w:val="24"/>
        </w:rPr>
        <w:t xml:space="preserve"> - </w:t>
      </w:r>
      <w:bookmarkStart w:id="2" w:name="_Hlk149505818"/>
      <w:r w:rsidR="0083039A" w:rsidRPr="00C97BFA">
        <w:rPr>
          <w:rFonts w:ascii="Gotham Narrow Book" w:hAnsi="Gotham Narrow Book" w:cs="Arial"/>
          <w:bCs/>
          <w:iCs/>
          <w:sz w:val="24"/>
          <w:szCs w:val="24"/>
        </w:rPr>
        <w:t>Presentar mediante oficio a la entidad, dentro de los cinco (5) días hábiles siguientes a la fecha de adjudicación del contrato, las hojas de vida del personal a contratar para ser aprobado por la Entidad y una vez se dé el aval por parte de la Entidad, durante los tres (3) días hábiles siguientes deberá allegar el contrato que acredite que el personal avalado esté vinculado formalmente al proyecto. En caso de que el personal o profesional avalado no formalice su proceso de contratación, o para los casos en que se requiera realizar el cambio de personal que se encuentre ejerciendo funciones para el contrato de interventoría, esta deberá notificar dicha situación y contará con un plazo de cinco (5) días hábiles a partir de la fecha de notificación para postular un nuevo profesional. Así mismo, la Interventoría deberá presentar un plan de contingencia informando como van a suplir la ausencia de los profesionales en caso de retiro o renuncia</w:t>
      </w:r>
      <w:bookmarkEnd w:id="2"/>
      <w:r w:rsidR="0083039A">
        <w:rPr>
          <w:rFonts w:ascii="Gotham Narrow Book" w:hAnsi="Gotham Narrow Book" w:cs="Arial"/>
          <w:bCs/>
          <w:iCs/>
          <w:sz w:val="24"/>
          <w:szCs w:val="24"/>
        </w:rPr>
        <w:t>. -</w:t>
      </w:r>
      <w:r w:rsidR="0083039A" w:rsidRPr="0083039A">
        <w:rPr>
          <w:rFonts w:ascii="Gotham Narrow Book" w:hAnsi="Gotham Narrow Book" w:cs="Arial"/>
          <w:bCs/>
          <w:iCs/>
          <w:sz w:val="24"/>
          <w:szCs w:val="24"/>
        </w:rPr>
        <w:t>Cumplir a cabalidad con el objeto del contrato ejecutando la interventoría contratada de acuerdo con especificaciones de la propuesta presentada y el Pliego de Condiciones.</w:t>
      </w:r>
      <w:r w:rsidR="0083039A">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Ejecutar el objeto del contrato derivado de este proceso en el plazo establecido.</w:t>
      </w:r>
      <w:r w:rsidR="0083039A">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Ejecutar la interventoría tanto en calidad, cantidad, como en tiempo, con todos los equipos, maquinaria, herramientas, materiales y demás elementos necesarios para la ejecución de las obras.</w:t>
      </w:r>
      <w:r w:rsidR="0083039A">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Realizar, por su cuenta y riesgo, todos los ensayos de laboratorio y demás pruebas que se soliciten para verificar la calidad de los materiales (para el material de afirmado cumplir con los ensayos contenidos en la especificación INVIAS 311 de 2013) y demás elementos que se instalen en la obra, ensayos que deberán ser realizados por laboratorios debidamente certificados. Nota: Cabe resaltar que según el Decreto No. 1471 del 5 de agosto de 2014, el único organismo de acreditación legal en Colombia es el Organismo Nacional de Acreditación de Colombia –</w:t>
      </w:r>
      <w:r w:rsidR="00C123E5">
        <w:rPr>
          <w:rFonts w:ascii="Gotham Narrow Book" w:hAnsi="Gotham Narrow Book" w:cs="Arial"/>
          <w:bCs/>
          <w:iCs/>
          <w:sz w:val="24"/>
          <w:szCs w:val="24"/>
        </w:rPr>
        <w:t xml:space="preserve"> </w:t>
      </w:r>
      <w:r w:rsidR="0083039A" w:rsidRPr="0083039A">
        <w:rPr>
          <w:rFonts w:ascii="Gotham Narrow Book" w:hAnsi="Gotham Narrow Book" w:cs="Arial"/>
          <w:bCs/>
          <w:iCs/>
          <w:sz w:val="24"/>
          <w:szCs w:val="24"/>
        </w:rPr>
        <w:t>ONAC.</w:t>
      </w:r>
      <w:r w:rsidR="0083039A">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Realizar, por su cuenta y riesgo, el suministro de los servicios públicos provisionales para la ejecución del proyecto.</w:t>
      </w:r>
      <w:r w:rsidR="0083039A">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 xml:space="preserve">Por su cuenta y riesgo, deberá arrendar un campamento (1) de interventoría, que se encuentre ubicado dentro del corredor vial concesionado, asumiendo todos los gastos que se deriven de </w:t>
      </w:r>
      <w:r w:rsidR="0083039A" w:rsidRPr="0083039A">
        <w:rPr>
          <w:rFonts w:ascii="Gotham Narrow Book" w:hAnsi="Gotham Narrow Book" w:cs="Arial"/>
          <w:bCs/>
          <w:iCs/>
          <w:sz w:val="24"/>
          <w:szCs w:val="24"/>
        </w:rPr>
        <w:lastRenderedPageBreak/>
        <w:t>esta operación (arriendo, mantenimiento y operación), así mismo que se ubique en un lugar central del corredor en mención, previendo siempre que personas externas no tenga ingreso al sitio de los trabajos de acuerdo con las especificaciones técnicas establecidas en el Pliego de Condiciones</w:t>
      </w:r>
      <w:r w:rsidR="00AE57EA">
        <w:rPr>
          <w:rFonts w:ascii="Gotham Narrow Book" w:hAnsi="Gotham Narrow Book" w:cs="Arial"/>
          <w:bCs/>
          <w:iCs/>
          <w:sz w:val="24"/>
          <w:szCs w:val="24"/>
        </w:rPr>
        <w:t xml:space="preserve">. </w:t>
      </w:r>
      <w:r w:rsidR="0083039A">
        <w:rPr>
          <w:rFonts w:ascii="Gotham Narrow Book" w:hAnsi="Gotham Narrow Book" w:cs="Arial"/>
          <w:bCs/>
          <w:iCs/>
          <w:sz w:val="24"/>
          <w:szCs w:val="24"/>
        </w:rPr>
        <w:t xml:space="preserve">- </w:t>
      </w:r>
      <w:r w:rsidR="0083039A" w:rsidRPr="0083039A">
        <w:rPr>
          <w:rFonts w:ascii="Gotham Narrow Book" w:hAnsi="Gotham Narrow Book" w:cs="Arial"/>
          <w:bCs/>
          <w:iCs/>
          <w:sz w:val="24"/>
          <w:szCs w:val="24"/>
        </w:rPr>
        <w:t>Suministrar y mantener durante la ejecución de la interventoría y hasta la entrega de la misma, el personal profesional ofrecido. Si EL CONTRATISTA requiere cambiar el profesional o personal propuestos, deberá hacerlo con otro, de un perfil igual o superior al que se retiró. La aceptación del nuevo profesional estará sujeta a la aprobación del ICCU previo visto bueno del supervisor designado.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w:t>
      </w:r>
      <w:r w:rsidR="0083039A">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Suministrar y mantener durante la ejecución de la interventoría y hasta la entrega de la misma, un (1) vehículo, el equipo de comunicaciones (1), ofrecidos, así como los demás equipos requeridos para la supervisión del mismo.</w:t>
      </w:r>
      <w:r w:rsidR="0083039A">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Suministrar y mantener durante la ejecución de la interventoría y hasta la entrega de la misma, la comisión de topografía (1), ofrecida, la cual se compone de un (1) topógrafo y dos (2) cadeneros.</w:t>
      </w:r>
      <w:r w:rsidR="0083039A">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Controlar, exigir, y verificar la construcción del proyecto, velando por los intereses del ICCU, atendiendo criterios de menor costo, menor tiempo y mayor calidad. Para el manejo técnico, administrativo y financiero del contrato de concesión, aplicará la organización, procedimientos y metodología del ICCU referentes al manejo, trámite y cumplimiento de las actividades durante la ejecución y liquidación de las actas de activación de obras, de acuerdo con el Manual de Contratación. El interventor constatará su legalización, verificará su amparo presupuestal, conocerá y accederá a los documentos inherentes a su realización y verificará la aprobación de las garantías que correspondan.</w:t>
      </w:r>
      <w:r w:rsidR="007D5743">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Presentar al Supervisor informes mensuales de avance de interventoría y los que el ICCU le solicite, los cuales se deben presentar en los 10 primeros días calendario después de la terminación de cada mes de ejecución del contrato y en un plazo no mayor a 10 días hábiles, después de realizada la solicitud por parte del Instituto.</w:t>
      </w:r>
      <w:r w:rsidR="007D5743">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Elaborar y presentar conjuntamente al supervisor, actas parciales, terminación y liquidación, derivadas del contrato de interventoría y del Contrato de Concesión OJ-121 de 1997.</w:t>
      </w:r>
      <w:r w:rsidR="007D5743">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Responder por toda clase de demandas, reclamos o procesos que instaure el personal o los subcontratistas contra el ICCU.</w:t>
      </w:r>
      <w:r w:rsidR="007D5743">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Cancelar en su totalidad los impuestos, tasas y contribuciones a que hubiera lugar en razón o con ocasión de la celebración, ejecución, liquidación y/o pago de este contrato.</w:t>
      </w:r>
      <w:r w:rsidR="007D5743">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 xml:space="preserve">Responder por el pago de los servicios públicos producto del consumo por la ejecución del objeto del contrato derivado del presente proceso, así como las adecuaciones de las redes requeridas para la obtención del servicio. </w:t>
      </w:r>
      <w:r w:rsidR="007D5743">
        <w:rPr>
          <w:rFonts w:ascii="Gotham Narrow Book" w:hAnsi="Gotham Narrow Book" w:cs="Arial"/>
          <w:bCs/>
          <w:iCs/>
          <w:sz w:val="24"/>
          <w:szCs w:val="24"/>
        </w:rPr>
        <w:t xml:space="preserve">- </w:t>
      </w:r>
      <w:r w:rsidR="0083039A" w:rsidRPr="0083039A">
        <w:rPr>
          <w:rFonts w:ascii="Gotham Narrow Book" w:hAnsi="Gotham Narrow Book" w:cs="Arial"/>
          <w:bCs/>
          <w:iCs/>
          <w:sz w:val="24"/>
          <w:szCs w:val="24"/>
        </w:rPr>
        <w:t xml:space="preserve">Responder por todo daño que se cause a bienes, al personal que se utilice y a terceros en la ejecución del contrato. </w:t>
      </w:r>
      <w:r w:rsidR="007D5743">
        <w:rPr>
          <w:rFonts w:ascii="Gotham Narrow Book" w:hAnsi="Gotham Narrow Book" w:cs="Arial"/>
          <w:bCs/>
          <w:iCs/>
          <w:sz w:val="24"/>
          <w:szCs w:val="24"/>
        </w:rPr>
        <w:t xml:space="preserve">- </w:t>
      </w:r>
      <w:r w:rsidR="0083039A" w:rsidRPr="0083039A">
        <w:rPr>
          <w:rFonts w:ascii="Gotham Narrow Book" w:hAnsi="Gotham Narrow Book" w:cs="Arial"/>
          <w:bCs/>
          <w:iCs/>
          <w:sz w:val="24"/>
          <w:szCs w:val="24"/>
        </w:rPr>
        <w:t>Mantener las medias de seguridad, en las áreas de intervención.</w:t>
      </w:r>
      <w:r w:rsidR="007D5743">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Garantizar las normas de seguridad industrial para la ejecución del contrato en los siguientes aspectos: a) Elementos de seguridad industrial para todo el personal que interviene en cada una de las actividades; b) Manipulación de equipos, herramientas, combustibles y todos los elementos que se utilicen para cumplir el objeto; c) Todo el contenido de seguridad industrial debe acogerse a las normas vigentes; y d) Todo el personal deberá estar debidamente identificado ya sea por escarapela o por uniformes.</w:t>
      </w:r>
      <w:r w:rsidR="007D5743">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Mantener a todo el personal que labore en la obra debidamente identificado con carné y chaleco o prenda de vestir, para su inmediato reconocimiento, de conformidad con los distintivos, logotipos, insignias, etc., debidamente marcados con la imagen institucional del ICCU.</w:t>
      </w:r>
      <w:r w:rsidR="00640ADC">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Mantener la información técnica, legal y administrativa del proyecto en absoluta reserva de conformidad con el acuerdo de confidencialidad suscrito entre las partes.</w:t>
      </w:r>
      <w:r w:rsidR="00640ADC">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 xml:space="preserve">Toda solicitud de visita y consulta que requiera el CONTRATISTA como obligación del </w:t>
      </w:r>
      <w:r w:rsidR="0083039A" w:rsidRPr="0083039A">
        <w:rPr>
          <w:rFonts w:ascii="Gotham Narrow Book" w:hAnsi="Gotham Narrow Book" w:cs="Arial"/>
          <w:bCs/>
          <w:iCs/>
          <w:sz w:val="24"/>
          <w:szCs w:val="24"/>
        </w:rPr>
        <w:lastRenderedPageBreak/>
        <w:t>consultor y que requiera desplazamiento del equipo profesional de éste, será a costo del CONTRATISTA, así mismo, deberá emitir cualquier concepto integral que le solicite el ICCU.</w:t>
      </w:r>
      <w:r w:rsidR="00640ADC">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El CONTRATISTA tendrá como obligación la realización de informes ante presuntos incumplimientos por la ejecución del Contrato de Concesión OJ-121 de 1997, esto conforme con el artículo 86 de la Ley 1474.</w:t>
      </w:r>
      <w:r w:rsidR="00640ADC">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Revisar y conceptuar las solicitudes del CONCESIONARIO con relación a los permisos de ocupación de derecho de vía, así como la aprobación e implementación de los Planes Manejo de Tráfico (PMT), en el desarrollo del contrato de concesión.</w:t>
      </w:r>
      <w:r w:rsidR="00640ADC">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Verificar que el CONCESIONARIO cumpla con indemnizar y/o asumir todo daño que se cause a terceros, a bienes propios o de terceros, o al personal contratado para la ejecución del contrato, por causa o con ocasión del desarrollo del mismo.</w:t>
      </w:r>
      <w:r w:rsidR="00640ADC">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Revisar, conceptuar y efectuar seguimiento al estado de todos y cada uno de los fondos que conforman El Patrimonio Autónomo de la Concesión y presentar informe mensual en el comité de seguimiento fiduciario y/o cuando sea requerido por el ICCU.</w:t>
      </w:r>
      <w:r w:rsidR="00640ADC">
        <w:rPr>
          <w:rFonts w:ascii="Gotham Narrow Book" w:hAnsi="Gotham Narrow Book" w:cs="Arial"/>
          <w:bCs/>
          <w:iCs/>
          <w:sz w:val="24"/>
          <w:szCs w:val="24"/>
        </w:rPr>
        <w:t xml:space="preserve"> - </w:t>
      </w:r>
      <w:r w:rsidR="0083039A" w:rsidRPr="0083039A">
        <w:rPr>
          <w:rFonts w:ascii="Gotham Narrow Book" w:hAnsi="Gotham Narrow Book" w:cs="Arial"/>
          <w:bCs/>
          <w:iCs/>
          <w:sz w:val="24"/>
          <w:szCs w:val="24"/>
        </w:rPr>
        <w:t xml:space="preserve">Las demás inherentes a la naturaleza </w:t>
      </w:r>
      <w:r w:rsidR="0083039A" w:rsidRPr="006F65AF">
        <w:rPr>
          <w:rFonts w:ascii="Gotham Narrow Book" w:hAnsi="Gotham Narrow Book" w:cs="Arial"/>
          <w:bCs/>
          <w:iCs/>
          <w:sz w:val="24"/>
          <w:szCs w:val="24"/>
        </w:rPr>
        <w:t>del contrato.</w:t>
      </w:r>
      <w:r w:rsidR="00640ADC" w:rsidRPr="006F65AF">
        <w:rPr>
          <w:rFonts w:ascii="Gotham Narrow Book" w:hAnsi="Gotham Narrow Book" w:cs="Arial"/>
          <w:bCs/>
          <w:iCs/>
          <w:sz w:val="24"/>
          <w:szCs w:val="24"/>
        </w:rPr>
        <w:t xml:space="preserve"> </w:t>
      </w:r>
      <w:r w:rsidR="00D46EB8" w:rsidRPr="006F65AF">
        <w:rPr>
          <w:rFonts w:ascii="Gotham Narrow Book" w:hAnsi="Gotham Narrow Book" w:cs="Arial"/>
          <w:b/>
          <w:iCs/>
          <w:sz w:val="24"/>
          <w:szCs w:val="24"/>
        </w:rPr>
        <w:t>CLÁUSULA SEGUNDA: OBLIGACIONES DEL INTERVENTOR</w:t>
      </w:r>
      <w:r w:rsidR="00D46EB8" w:rsidRPr="006F65AF">
        <w:rPr>
          <w:rFonts w:ascii="Gotham Narrow Book" w:hAnsi="Gotham Narrow Book" w:cs="Arial"/>
          <w:bCs/>
          <w:iCs/>
          <w:sz w:val="24"/>
          <w:szCs w:val="24"/>
        </w:rPr>
        <w:t>: Corresponderá al interventor controlar, exigir, y verificar la construcción del proyecto, velando por los intereses del ICCU, atendiendo criterios de menor costo, menor tiempo y mayor calidad. Para el manejo técnico, administrativo y financiero del contrato de concesión, aplicará</w:t>
      </w:r>
      <w:r w:rsidR="00D46EB8" w:rsidRPr="00C5360E">
        <w:rPr>
          <w:rFonts w:ascii="Gotham Narrow Book" w:hAnsi="Gotham Narrow Book" w:cs="Arial"/>
          <w:bCs/>
          <w:iCs/>
          <w:sz w:val="24"/>
          <w:szCs w:val="24"/>
        </w:rPr>
        <w:t xml:space="preserve"> la organización, procedimientos y metodología del ICCU referentes al manejo, trámite y cumplimiento de las actividades durante la ejecución y liquidación de las actas de activación de obras, de acuerdo con el Manual de Contratación. El interventor constatará su legalización, verificará su amparo presupuestal, conocerá y accederá a los documentos inherentes a su realización y verificará la aprobación de las garantías que correspondan. (i) Verificar que sean adoptadas por el CONCESIONARIO los requerimientos exigidos por El ICCU, teniendo en cuenta las medidas ambientales, sanitarias, forestales, ecológicas, sociales e industriales necesarias para no poner en peligro a las personas, a las cosas o al medio </w:t>
      </w:r>
      <w:r w:rsidR="00D46EB8" w:rsidRPr="00C97BFA">
        <w:rPr>
          <w:rFonts w:ascii="Gotham Narrow Book" w:hAnsi="Gotham Narrow Book" w:cs="Arial"/>
          <w:bCs/>
          <w:iCs/>
          <w:sz w:val="24"/>
          <w:szCs w:val="24"/>
        </w:rPr>
        <w:t>ambiente, y garantizar que así lo hagan, igualmente, sus subcontratistas y proveedores, incluyendo los protocolos de bioseguridad, implementados en el marco de la emergencia sanitaria por el SARS-COV-2 COVID-19; (ii) Acreditar y verificar en las oportunidades que así se requiera, de conformidad con lo establecido</w:t>
      </w:r>
      <w:r w:rsidR="00D46EB8" w:rsidRPr="00C5360E">
        <w:rPr>
          <w:rFonts w:ascii="Gotham Narrow Book" w:hAnsi="Gotham Narrow Book" w:cs="Arial"/>
          <w:bCs/>
          <w:iCs/>
          <w:sz w:val="24"/>
          <w:szCs w:val="24"/>
        </w:rPr>
        <w:t xml:space="preserve"> en el inciso segundo del artículo 41 de Ley 80 de 1993 –adicionado mediante el artículo 23 de la Ley 1150 de 2007-, que se encuentra al día en el pago de aportes parafiscales relativos al Sistema de Seguridad Social Integral, así como los propios del Servicio Nacional de Aprendizaje, SENA, Instituto Colombiano de Bienestar Familiar, ICBF y las cajas de compensación familiar, cuando corresponda; (iii) Verificar que el CONCESIONARIO cumpla con indemnizar y/o asumir todo daño que se cause a terceros, a bienes propios o de terceros, o al personal contratado para la ejecución del contrato, por causa o con ocasión del desarrollo del mismo; (iv) Responder por el pago de los tributos que se causen o llegaren a causarse por la celebración, ejecución y liquidación del contrato; (v) Dar cumplimiento en un todo al plan y cargas de trabajo, entregadas por EL ICCU, junto con el pliego de condiciones. En caso de realizar ajuste a los mismos, deberá presentar la justificación que soporta dicha solicitud y la respectiva propuesta, siempre y cuando esta no sea de inferior calidad, requerimientos y obligaciones. (vi) Revisar y conceptuar las solicitudes del CONCESIONARIO con relación a los permisos de ocupación de derecho de vía, así como la aprobación e implementación de los Planes Manejo de Tráfico (PMT), en el desarrollo del contrato de concesión. (vii) Revisar y hacer seguimiento a las obras o intervenciones, objeto de las solicitudes presentadas por terceros y aprobadas por la entidad, con relación a los permisos de ocupación de derecho de vía, así como la aprobación e implementación de los Planes Manejo de Tráfico (PMT), sobre el corredor concesionado. (viii) Analizar, asesorar, preparar y dar respuesta y/o proyectar para la entidad la respuesta a las solicitudes, peticiones, quejas, reclamaciones, sugerencias, </w:t>
      </w:r>
      <w:r w:rsidR="00D46EB8" w:rsidRPr="00C5360E">
        <w:rPr>
          <w:rFonts w:ascii="Gotham Narrow Book" w:hAnsi="Gotham Narrow Book" w:cs="Arial"/>
          <w:bCs/>
          <w:iCs/>
          <w:sz w:val="24"/>
          <w:szCs w:val="24"/>
        </w:rPr>
        <w:lastRenderedPageBreak/>
        <w:t>aclaraciones o en</w:t>
      </w:r>
      <w:r w:rsidR="00E83B37">
        <w:rPr>
          <w:rFonts w:ascii="Gotham Narrow Book" w:hAnsi="Gotham Narrow Book" w:cs="Arial"/>
          <w:bCs/>
          <w:iCs/>
          <w:sz w:val="24"/>
          <w:szCs w:val="24"/>
        </w:rPr>
        <w:t xml:space="preserve"> </w:t>
      </w:r>
      <w:r w:rsidR="00D46EB8" w:rsidRPr="00C5360E">
        <w:rPr>
          <w:rFonts w:ascii="Gotham Narrow Book" w:hAnsi="Gotham Narrow Book" w:cs="Arial"/>
          <w:bCs/>
          <w:iCs/>
          <w:sz w:val="24"/>
          <w:szCs w:val="24"/>
        </w:rPr>
        <w:t xml:space="preserve">general cualquier escrito formuladas por el concesionario, el ICCU, la comunidad y las entidades fiscalizadoras, relacionado con el proyecto, en los tiempos establecidos legal y contractualmente. (ix) </w:t>
      </w:r>
      <w:r w:rsidR="00AA142E" w:rsidRPr="00AA142E">
        <w:rPr>
          <w:rFonts w:ascii="Gotham Narrow Book" w:hAnsi="Gotham Narrow Book" w:cs="Arial"/>
          <w:bCs/>
          <w:iCs/>
          <w:sz w:val="24"/>
          <w:szCs w:val="24"/>
        </w:rPr>
        <w:t>29.</w:t>
      </w:r>
      <w:r w:rsidR="00AA142E" w:rsidRPr="00AA142E">
        <w:rPr>
          <w:rFonts w:ascii="Gotham Narrow Book" w:hAnsi="Gotham Narrow Book" w:cs="Arial"/>
          <w:bCs/>
          <w:iCs/>
          <w:sz w:val="24"/>
          <w:szCs w:val="24"/>
        </w:rPr>
        <w:tab/>
        <w:t>Revisar, conceptuar y efectuar seguimiento al estado de todos y cada uno de los fondos que conforman El Patrimonio Autónomo de la Concesión y presentar informe mensual en el comité de seguimiento fiduciario y/o cuando sea requerido por el ICCU.</w:t>
      </w:r>
      <w:r w:rsidR="00D46EB8" w:rsidRPr="00C5360E">
        <w:rPr>
          <w:rFonts w:ascii="Gotham Narrow Book" w:hAnsi="Gotham Narrow Book" w:cs="Arial"/>
          <w:bCs/>
          <w:iCs/>
          <w:sz w:val="24"/>
          <w:szCs w:val="24"/>
        </w:rPr>
        <w:t xml:space="preserve"> </w:t>
      </w:r>
      <w:r w:rsidR="00D46EB8" w:rsidRPr="00E83B37">
        <w:rPr>
          <w:rFonts w:ascii="Gotham Narrow Book" w:hAnsi="Gotham Narrow Book" w:cs="Arial"/>
          <w:b/>
          <w:iCs/>
          <w:sz w:val="24"/>
          <w:szCs w:val="24"/>
        </w:rPr>
        <w:t xml:space="preserve">OBLIGACIONES ESPECIALES. </w:t>
      </w:r>
      <w:r w:rsidR="00E83B37" w:rsidRPr="00E83B37">
        <w:rPr>
          <w:rFonts w:ascii="Gotham Narrow Book" w:hAnsi="Gotham Narrow Book" w:cs="Arial"/>
          <w:b/>
          <w:iCs/>
          <w:sz w:val="24"/>
          <w:szCs w:val="24"/>
        </w:rPr>
        <w:t>a)</w:t>
      </w:r>
      <w:r w:rsidR="00E83B37" w:rsidRPr="00E83B37">
        <w:rPr>
          <w:rFonts w:ascii="Gotham Narrow Book" w:hAnsi="Gotham Narrow Book" w:cs="Arial"/>
          <w:b/>
          <w:iCs/>
          <w:sz w:val="24"/>
          <w:szCs w:val="24"/>
        </w:rPr>
        <w:tab/>
        <w:t xml:space="preserve">DISPOSICIONES GENERALES. </w:t>
      </w:r>
      <w:r w:rsidR="00E83B37" w:rsidRPr="00E83B37">
        <w:rPr>
          <w:rFonts w:ascii="Gotham Narrow Book" w:hAnsi="Gotham Narrow Book" w:cs="Arial"/>
          <w:bCs/>
          <w:iCs/>
          <w:sz w:val="24"/>
          <w:szCs w:val="24"/>
        </w:rPr>
        <w:t>Además de las funciones generales dispuestas en las normas aplicables, a las contenidas en los contratos de concesión, las contempladas en el Decreto Departamental 167 del 9 de septiembre de 2008, la Interventoría que se contrate ejercerá entre otras las siguientes funciones: - El interventor asegurará que el contratista cumpla las disposiciones contenidas en la Ley 99 de 1993 y sus decretos reglamentarios, así como las demás normas ambientales y de seguridad industrial y salud ocupacional aplicables. - El interventor comprobará además que el contratista cuenta con los permisos, concesiones y autorizaciones para el uso y aprovechamiento de los recursos naturales requeridos para la ejecución de los trabajos, así como las demás licencias y servidumbres necesarias.</w:t>
      </w:r>
      <w:r w:rsidR="00E83B37">
        <w:rPr>
          <w:rFonts w:ascii="Gotham Narrow Book" w:hAnsi="Gotham Narrow Book" w:cs="Arial"/>
          <w:bCs/>
          <w:iCs/>
          <w:sz w:val="24"/>
          <w:szCs w:val="24"/>
        </w:rPr>
        <w:t xml:space="preserve"> </w:t>
      </w:r>
      <w:r w:rsidR="00E83B37" w:rsidRPr="00E83B37">
        <w:rPr>
          <w:rFonts w:ascii="Gotham Narrow Book" w:hAnsi="Gotham Narrow Book" w:cs="Arial"/>
          <w:bCs/>
          <w:iCs/>
          <w:sz w:val="24"/>
          <w:szCs w:val="24"/>
        </w:rPr>
        <w:t>- El INTERVENTOR representante del ICCU supervisará las actividades del Contrato de Concesión, sus adicionales, alcances progresivos y obras complementarias en forma independiente del control interno de calidad o Interventoría interna que debe establecer EL CONCESIONARIO, según el contrato de concesión respectivo.</w:t>
      </w:r>
      <w:r w:rsidR="00E83B37">
        <w:rPr>
          <w:rFonts w:ascii="Gotham Narrow Book" w:hAnsi="Gotham Narrow Book" w:cs="Arial"/>
          <w:bCs/>
          <w:iCs/>
          <w:sz w:val="24"/>
          <w:szCs w:val="24"/>
        </w:rPr>
        <w:t xml:space="preserve"> </w:t>
      </w:r>
      <w:r w:rsidR="00E83B37" w:rsidRPr="00E83B37">
        <w:rPr>
          <w:rFonts w:ascii="Gotham Narrow Book" w:hAnsi="Gotham Narrow Book" w:cs="Arial"/>
          <w:bCs/>
          <w:iCs/>
          <w:sz w:val="24"/>
          <w:szCs w:val="24"/>
        </w:rPr>
        <w:t>-</w:t>
      </w:r>
      <w:r w:rsidR="00E83B37">
        <w:rPr>
          <w:rFonts w:ascii="Gotham Narrow Book" w:hAnsi="Gotham Narrow Book" w:cs="Arial"/>
          <w:bCs/>
          <w:iCs/>
          <w:sz w:val="24"/>
          <w:szCs w:val="24"/>
        </w:rPr>
        <w:t xml:space="preserve"> </w:t>
      </w:r>
      <w:r w:rsidR="00E83B37" w:rsidRPr="00E83B37">
        <w:rPr>
          <w:rFonts w:ascii="Gotham Narrow Book" w:hAnsi="Gotham Narrow Book" w:cs="Arial"/>
          <w:bCs/>
          <w:iCs/>
          <w:sz w:val="24"/>
          <w:szCs w:val="24"/>
        </w:rPr>
        <w:t xml:space="preserve">Los requerimientos del ICCU al CONCESIONARIO serán efectuados directamente o por intermedio del INTERVENTOR. - En todo caso, el interventor deberá verificar el cumplimiento integral por parte del concesionario, de las obligaciones legales y contractuales objeto de los contratos de concesión, los contratos adicionales actuales, los que se llegaren a realizar durante el plazo del contrato de interventoría y/o las obras complementarias. </w:t>
      </w:r>
      <w:r w:rsidR="00E83B37" w:rsidRPr="00E83B37">
        <w:rPr>
          <w:rFonts w:ascii="Gotham Narrow Book" w:hAnsi="Gotham Narrow Book" w:cs="Arial"/>
          <w:b/>
          <w:iCs/>
          <w:sz w:val="24"/>
          <w:szCs w:val="24"/>
        </w:rPr>
        <w:t>b)</w:t>
      </w:r>
      <w:r w:rsidR="00E83B37">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 xml:space="preserve">ACERCA DE LA DISPONIBILIDAD DE LA VÍA. </w:t>
      </w:r>
      <w:r w:rsidR="00E83B37" w:rsidRPr="00E83B37">
        <w:rPr>
          <w:rFonts w:ascii="Gotham Narrow Book" w:hAnsi="Gotham Narrow Book" w:cs="Arial"/>
          <w:bCs/>
          <w:iCs/>
          <w:sz w:val="24"/>
          <w:szCs w:val="24"/>
        </w:rPr>
        <w:t>EL INTERVENTOR debe verificar que la vía este abierta a la circulación de vehículos el 100% del tiempo, salvo situaciones comprobadas de fuerza mayor o caso fortuito. En caso de presentarse interrupciones EL INTERVENTOR requerirá de inmediato al CONCESIONARIO para que tome las medidas a que haya lugar. Si la situación no es subsanada por el CONCESIONARIO, EL INTERVENTOR informará al Instituto detallando los hechos que dieron lugar a la interrupción, el tiempo de la misma, recomendará las acciones que deban adoptarse en relación al Concesionario y asesorará al ICCU y proyectará posteriormente los documentos necesarios para tal fin, en los plazos indicados en el contrato.</w:t>
      </w:r>
      <w:r w:rsidR="00E83B37">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c)</w:t>
      </w:r>
      <w:r w:rsidR="00E83B37" w:rsidRPr="00E83B37">
        <w:rPr>
          <w:rFonts w:ascii="Gotham Narrow Book" w:hAnsi="Gotham Narrow Book" w:cs="Arial"/>
          <w:b/>
          <w:iCs/>
          <w:sz w:val="24"/>
          <w:szCs w:val="24"/>
        </w:rPr>
        <w:tab/>
        <w:t xml:space="preserve">ACERCA DE LA INSPECCIÓN VIAL. </w:t>
      </w:r>
      <w:r w:rsidR="00E83B37" w:rsidRPr="00E83B37">
        <w:rPr>
          <w:rFonts w:ascii="Gotham Narrow Book" w:hAnsi="Gotham Narrow Book" w:cs="Arial"/>
          <w:bCs/>
          <w:iCs/>
          <w:sz w:val="24"/>
          <w:szCs w:val="24"/>
        </w:rPr>
        <w:t>EL INTERVENTOR debe verificar que el Concesionario efectúe en forma continua la inspección de la vía, en cuanto a tráfico y estado físico, manteniendo el CONCESIONARIO la (s) cuadrilla (s) de inspección vial dotada (s) de equipo de transporte, de seguridad vial y de comunicación con el Centro de Control Operacional. En caso de no disponer de los elementos y el personal con las características y funcionamiento requerido, EL INTERVENTOR solicitará al CONCESIONARIO para que dé solución a esta anomalía y si ésta persiste, informará, al Instituto de Infraestructura y Concesiones de Cundinamarca – ICCU, detallando los hechos, el periodo de duración de la falta, las características del equipo en utilización, la incidencia del mismo en la prestación del servicio, asesorará y recomendará al ICCU sobre las acciones que deban aplicarse al Concesionario y proyectará y preparará los documentos a que haya lugar.</w:t>
      </w:r>
      <w:r w:rsidR="00E83B37">
        <w:rPr>
          <w:rFonts w:ascii="Gotham Narrow Book" w:hAnsi="Gotham Narrow Book" w:cs="Arial"/>
          <w:bCs/>
          <w:iCs/>
          <w:sz w:val="24"/>
          <w:szCs w:val="24"/>
        </w:rPr>
        <w:t xml:space="preserve"> - </w:t>
      </w:r>
      <w:r w:rsidR="00E83B37" w:rsidRPr="00E83B37">
        <w:rPr>
          <w:rFonts w:ascii="Gotham Narrow Book" w:hAnsi="Gotham Narrow Book" w:cs="Arial"/>
          <w:bCs/>
          <w:iCs/>
          <w:sz w:val="24"/>
          <w:szCs w:val="24"/>
        </w:rPr>
        <w:t xml:space="preserve">EL INTERVENTOR debe verificar la calidad de la prestación de este servicio, para lo cual diseñará, formularios para novedades, que deba diligenciar el CONCESIONARIO, así como los indicadores de referencia en cuanto a tiempos de detección y atención de emergencias. EL INTERVENTOR efectuará seguimiento a las operaciones individuales, y revisará los informes estadísticos que produzca el CONCESIONARIO, con base en los cuales, presentará un reporte de esta actividad en el informe mensual al Instituto de Infraestructura y Concesiones de </w:t>
      </w:r>
      <w:r w:rsidR="00E83B37" w:rsidRPr="00E83B37">
        <w:rPr>
          <w:rFonts w:ascii="Gotham Narrow Book" w:hAnsi="Gotham Narrow Book" w:cs="Arial"/>
          <w:bCs/>
          <w:iCs/>
          <w:sz w:val="24"/>
          <w:szCs w:val="24"/>
        </w:rPr>
        <w:lastRenderedPageBreak/>
        <w:t>Cundinamarca – ICCU.</w:t>
      </w:r>
      <w:r w:rsidR="00E83B37">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d)</w:t>
      </w:r>
      <w:r w:rsidR="00E83B37" w:rsidRPr="00E83B37">
        <w:rPr>
          <w:rFonts w:ascii="Gotham Narrow Book" w:hAnsi="Gotham Narrow Book" w:cs="Arial"/>
          <w:b/>
          <w:iCs/>
          <w:sz w:val="24"/>
          <w:szCs w:val="24"/>
        </w:rPr>
        <w:tab/>
        <w:t xml:space="preserve">ACERCA DE LAS COMUNICACIONES. </w:t>
      </w:r>
      <w:r w:rsidR="00E83B37" w:rsidRPr="00E83B37">
        <w:rPr>
          <w:rFonts w:ascii="Gotham Narrow Book" w:hAnsi="Gotham Narrow Book" w:cs="Arial"/>
          <w:bCs/>
          <w:iCs/>
          <w:sz w:val="24"/>
          <w:szCs w:val="24"/>
        </w:rPr>
        <w:t>EL INTERVENTOR debe verificar la permanencia en buen estado de funcionamiento del sistema de comunicaciones interno de la vía, incluyendo el sistema S.O.S, y de su base central en el CENTRO DE CONTROL OPERACIONAL. EL INTERVENTOR también debe verificar la permanencia en servicio de un operador de comunicaciones en el Centro de control Operacional. En caso de no disponer de las instalaciones, los equipos, los elementos y el personal con las características y funcionamiento requerido, EL INTERVENTOR solicitará al CONCESIONARIO para que solucione esta deficiencia y si la misma persiste, informará al Instituto de Infraestructura y Concesiones de Cundinamarca – ICCU, detallando los hechos, el periodo de duración de la falta, las características del equipo en utilización, la incidencia del mismo en la prestación del servicio, asesorará y recomendará al Instituto de Infraestructura y Concesiones de Cundinamarca – ICCU sobre las acciones que deban aplicarse al Concesionario y proyectará y preparará los documentos que se requieran para tal fin.</w:t>
      </w:r>
      <w:r w:rsidR="00E83B37">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e)</w:t>
      </w:r>
      <w:r w:rsidR="00E83B37" w:rsidRPr="00E83B37">
        <w:rPr>
          <w:rFonts w:ascii="Gotham Narrow Book" w:hAnsi="Gotham Narrow Book" w:cs="Arial"/>
          <w:b/>
          <w:iCs/>
          <w:sz w:val="24"/>
          <w:szCs w:val="24"/>
        </w:rPr>
        <w:tab/>
        <w:t xml:space="preserve">ACERCA DEL CONTROL Y VIGILANCIA. </w:t>
      </w:r>
      <w:r w:rsidR="00E83B37" w:rsidRPr="00E83B37">
        <w:rPr>
          <w:rFonts w:ascii="Gotham Narrow Book" w:hAnsi="Gotham Narrow Book" w:cs="Arial"/>
          <w:bCs/>
          <w:iCs/>
          <w:sz w:val="24"/>
          <w:szCs w:val="24"/>
        </w:rPr>
        <w:t>EL INTERVENTOR debe verificar la prestación del servicio de vigilancia, comprobando la permanencia en servicio activo del personal y la disponibilidad de todos los equipos suministrados por el concesionario. En caso de no disponer de las instalaciones, los equipos, los elementos y el personal con las características y funcionamiento requerido, EL INTERVENTOR solicitará al CONCESIONARIO para que solucione dicha deficiencia y si la misma persiste, informará, al Instituto de Infraestructura y Concesiones de Cundinamarca – ICCU, detallando los hechos, el periodo de duración de la falta, las características del equipo en utilización, la incidencia del mismo en la prestación del servicio, asesorará y recomendará al ICCU las acciones que deban aplicarse al Concesionario y proyectará y preparará los documentos a que haya lugar.</w:t>
      </w:r>
      <w:r w:rsidR="00E83B37">
        <w:rPr>
          <w:rFonts w:ascii="Gotham Narrow Book" w:hAnsi="Gotham Narrow Book" w:cs="Arial"/>
          <w:bCs/>
          <w:iCs/>
          <w:sz w:val="24"/>
          <w:szCs w:val="24"/>
        </w:rPr>
        <w:t xml:space="preserve"> </w:t>
      </w:r>
      <w:r w:rsidR="00E83B37" w:rsidRPr="00E83B37">
        <w:rPr>
          <w:rFonts w:ascii="Gotham Narrow Book" w:hAnsi="Gotham Narrow Book" w:cs="Arial"/>
          <w:bCs/>
          <w:iCs/>
          <w:sz w:val="24"/>
          <w:szCs w:val="24"/>
        </w:rPr>
        <w:t>-</w:t>
      </w:r>
      <w:r w:rsidR="00E83B37" w:rsidRPr="00E83B37">
        <w:rPr>
          <w:rFonts w:ascii="Gotham Narrow Book" w:hAnsi="Gotham Narrow Book" w:cs="Arial"/>
          <w:bCs/>
          <w:iCs/>
          <w:sz w:val="24"/>
          <w:szCs w:val="24"/>
        </w:rPr>
        <w:tab/>
        <w:t xml:space="preserve">EL INTERVENTOR debe verificar el cumplimiento del concesionario con relación a la Policía de Carreteras, en cuanto a el control y vigilancia, la permanencia de en el proyecto de éste personal, según lo pactado en el contrato de concesión, la utilización del equipo de dotación y vigilar la actuación del CONCESIONARIO en relación con las quejas que sobre este servicio presenten los usuarios. EL INTERVENTOR verificará el suministro por parte del CONCESIONARIO a la Policía de Carreteras, de viáticos y elementos y la oportuna reposición de equipo de acuerdo con lo pactado en el contrato de concesión. </w:t>
      </w:r>
      <w:r w:rsidR="00E83B37" w:rsidRPr="00E83B37">
        <w:rPr>
          <w:rFonts w:ascii="Gotham Narrow Book" w:hAnsi="Gotham Narrow Book" w:cs="Arial"/>
          <w:b/>
          <w:iCs/>
          <w:sz w:val="24"/>
          <w:szCs w:val="24"/>
        </w:rPr>
        <w:t>f)</w:t>
      </w:r>
      <w:r w:rsidR="00E83B37" w:rsidRPr="00E83B37">
        <w:rPr>
          <w:rFonts w:ascii="Gotham Narrow Book" w:hAnsi="Gotham Narrow Book" w:cs="Arial"/>
          <w:b/>
          <w:iCs/>
          <w:sz w:val="24"/>
          <w:szCs w:val="24"/>
        </w:rPr>
        <w:tab/>
        <w:t xml:space="preserve">ACERCA DE LAS ÁREAS DE DESCANSO. </w:t>
      </w:r>
      <w:r w:rsidR="00E83B37" w:rsidRPr="00E83B37">
        <w:rPr>
          <w:rFonts w:ascii="Gotham Narrow Book" w:hAnsi="Gotham Narrow Book" w:cs="Arial"/>
          <w:bCs/>
          <w:iCs/>
          <w:sz w:val="24"/>
          <w:szCs w:val="24"/>
        </w:rPr>
        <w:t>EL INTERVENTOR verificará que durante el periodo de la etapa de operación a supervisar permanezca en servicio el área de descanso con servicios de cafetería, parqueo y sanitarios, de acuerdo con lo establecido en el contrato de concesión y sus documentos complementarios. EL INTERVENTOR efectuará una verificación de las circunstancias en que se presta el servicio. En caso de no disponer de las instalaciones, los equipos y los elementos con las características y funcionamiento requerido, EL INTERVENTOR requerirá al CONCESIONARIO para que dé solución a esta deficiencia y si la misma persiste, informará al Instituto de Infraestructura y Concesiones de Cundinamarca – ICCU, detallando los hechos, el periodo de duración de la falta, las características del equipo en utilización, la incidencia del mismo en la prestación del servicio y recomendará las acciones que deban aplicarse al Concesionario, proyectara y preparar los documentos a que haya lugar.</w:t>
      </w:r>
      <w:r w:rsidR="00E83B37">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g)</w:t>
      </w:r>
      <w:r w:rsidR="00E83B37">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 xml:space="preserve">ACERCA DE LOS PARADEROS. </w:t>
      </w:r>
      <w:r w:rsidR="00E83B37" w:rsidRPr="00E83B37">
        <w:rPr>
          <w:rFonts w:ascii="Gotham Narrow Book" w:hAnsi="Gotham Narrow Book" w:cs="Arial"/>
          <w:bCs/>
          <w:iCs/>
          <w:sz w:val="24"/>
          <w:szCs w:val="24"/>
        </w:rPr>
        <w:t xml:space="preserve">EL INTERVENTOR verificará las obligaciones del CONCESIONARIO en relación con el estado de los paraderos establecidos en el contrato de concesión y sus documentos complementarios, en cuanto a condición física, y ubicación. Además de los sitios ofrecidos, analizará las necesidades de otros que por cambios en la demanda requieran paraderos, para recomendar su construcción. En caso de no disponer de las instalaciones, y los elementos con las características y funcionamiento requerido, EL INTERVENTOR solicitará al CONCESIONARIO para que solucione esta deficiencia y si la misma persiste, informará </w:t>
      </w:r>
      <w:r w:rsidR="00E83B37" w:rsidRPr="00E83B37">
        <w:rPr>
          <w:rFonts w:ascii="Gotham Narrow Book" w:hAnsi="Gotham Narrow Book" w:cs="Arial"/>
          <w:bCs/>
          <w:iCs/>
          <w:sz w:val="24"/>
          <w:szCs w:val="24"/>
        </w:rPr>
        <w:lastRenderedPageBreak/>
        <w:t>al ICCU detallando los hechos, el periodo de duración de la falta, las características del equipo en utilización, la incidencia del mismo en la prestación del servicio asesorará y recomendará al ICCU sobre las acciones que deban aplicarse al Concesionario, proyectará y preparará los documentos a que haya lugar.</w:t>
      </w:r>
      <w:r w:rsidR="00E83B37">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h)</w:t>
      </w:r>
      <w:r w:rsidR="00E83B37">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 xml:space="preserve">ACERCA DE LOS PUENTES Y ESTRUCTURAS. </w:t>
      </w:r>
      <w:r w:rsidR="00E83B37" w:rsidRPr="00E83B37">
        <w:rPr>
          <w:rFonts w:ascii="Gotham Narrow Book" w:hAnsi="Gotham Narrow Book" w:cs="Arial"/>
          <w:bCs/>
          <w:iCs/>
          <w:sz w:val="24"/>
          <w:szCs w:val="24"/>
        </w:rPr>
        <w:t>EL INTERVENTOR debe verificar que el concesionario realice auscultaciones de los Puentes y Estructuras las veces que sea necesario e informar periódicamente al Instituto de Infraestructura y Concesiones de Cundinamarca – ICCU acerca de los resultados obtenidos, así como determinar las deficiencias que se detecten.</w:t>
      </w:r>
      <w:r w:rsidR="00E83B37">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i)</w:t>
      </w:r>
      <w:r w:rsidR="00E83B37" w:rsidRPr="00E83B37">
        <w:rPr>
          <w:rFonts w:ascii="Gotham Narrow Book" w:hAnsi="Gotham Narrow Book" w:cs="Arial"/>
          <w:b/>
          <w:iCs/>
          <w:sz w:val="24"/>
          <w:szCs w:val="24"/>
        </w:rPr>
        <w:tab/>
        <w:t>ACERCA DE LA SEÑALIZACIÓN.</w:t>
      </w:r>
      <w:r w:rsidR="00E83B37">
        <w:rPr>
          <w:rFonts w:ascii="Gotham Narrow Book" w:hAnsi="Gotham Narrow Book" w:cs="Arial"/>
          <w:b/>
          <w:iCs/>
          <w:sz w:val="24"/>
          <w:szCs w:val="24"/>
        </w:rPr>
        <w:t xml:space="preserve"> </w:t>
      </w:r>
      <w:r w:rsidR="00E83B37" w:rsidRPr="00E83B37">
        <w:rPr>
          <w:rFonts w:ascii="Gotham Narrow Book" w:hAnsi="Gotham Narrow Book" w:cs="Arial"/>
          <w:bCs/>
          <w:iCs/>
          <w:sz w:val="24"/>
          <w:szCs w:val="24"/>
        </w:rPr>
        <w:t>EL INTERVENTOR debe verificar que la señalización esté instalada de acuerdo con las normas legales vigentes y los contratos de Concesión y sus documentos complementarios, con relación a ubicación, materiales, reflectividad y limpieza. Las señales deben permanecer en servicio con las siguientes condiciones: Las marcas horizontales en todo tiempo para el corredor principal debe presentar un mínimo de reflectividad de 150 milicandelas/ pie 2- lux, y para las vías regionales un mínimo de 1000/milicandelas/lux/m2. Las señales verticales, en todo tiempo deben presentar un mínimo de reflectividad del 75% del valor presentado a la instalación. Además, deben estar siempre limpias, libres de tierra, polvo, grasa o cualquier otra suciedad o elemento que impida su adecuada visibilidad. La sustitución de dispositivos de señalización dañados, robados, o inutilizados debe hacerse en forma inmediata. En el caso de dispositivos cuya falta, avería o reflectividad menor a la especificada generen peligro de accidentes, la sustitución debe ser inmediata, colocándose una provisional. El dorso de las placas y los postes de sostén deberán permanecer perfectamente pintados. ii)</w:t>
      </w:r>
      <w:r w:rsidR="00E83B37" w:rsidRPr="00E83B37">
        <w:rPr>
          <w:rFonts w:ascii="Gotham Narrow Book" w:hAnsi="Gotham Narrow Book" w:cs="Arial"/>
          <w:b/>
          <w:iCs/>
          <w:sz w:val="24"/>
          <w:szCs w:val="24"/>
        </w:rPr>
        <w:tab/>
      </w:r>
      <w:r w:rsidR="00E83B37" w:rsidRPr="00E83B37">
        <w:rPr>
          <w:rFonts w:ascii="Gotham Narrow Book" w:hAnsi="Gotham Narrow Book" w:cs="Arial"/>
          <w:bCs/>
          <w:iCs/>
          <w:sz w:val="24"/>
          <w:szCs w:val="24"/>
        </w:rPr>
        <w:t>El</w:t>
      </w:r>
      <w:r w:rsidR="00E83B37">
        <w:rPr>
          <w:rFonts w:ascii="Gotham Narrow Book" w:hAnsi="Gotham Narrow Book" w:cs="Arial"/>
          <w:bCs/>
          <w:iCs/>
          <w:sz w:val="24"/>
          <w:szCs w:val="24"/>
        </w:rPr>
        <w:t xml:space="preserve"> </w:t>
      </w:r>
      <w:r w:rsidR="00E83B37" w:rsidRPr="00E83B37">
        <w:rPr>
          <w:rFonts w:ascii="Gotham Narrow Book" w:hAnsi="Gotham Narrow Book" w:cs="Arial"/>
          <w:bCs/>
          <w:iCs/>
          <w:sz w:val="24"/>
          <w:szCs w:val="24"/>
        </w:rPr>
        <w:t>INTERVENTOR verificará que el concesionario realice inspecciones a la señalización horizontal, como parte del control de mantenimiento de las obras, para comprobarlas condiciones de reflectividad de las marcas viales, en caso que esta sea inferior a lo especificado en el contrato de concesión, la señalización debe ser recuperada, para alcanzar su nivel de servicio, en un término no mayor a treinta (30) días calendario. Las señales que pierdan vigencia deben ser retiradas, para evitar confusión al usuario.</w:t>
      </w:r>
      <w:r w:rsidR="00E83B37">
        <w:rPr>
          <w:rFonts w:ascii="Gotham Narrow Book" w:hAnsi="Gotham Narrow Book" w:cs="Arial"/>
          <w:bCs/>
          <w:iCs/>
          <w:sz w:val="24"/>
          <w:szCs w:val="24"/>
        </w:rPr>
        <w:t xml:space="preserve"> </w:t>
      </w:r>
      <w:r w:rsidR="00E83B37" w:rsidRPr="00E83B37">
        <w:rPr>
          <w:rFonts w:ascii="Gotham Narrow Book" w:hAnsi="Gotham Narrow Book" w:cs="Arial"/>
          <w:bCs/>
          <w:iCs/>
          <w:sz w:val="24"/>
          <w:szCs w:val="24"/>
        </w:rPr>
        <w:t>iii)</w:t>
      </w:r>
      <w:r w:rsidR="00E83B37" w:rsidRPr="00E83B37">
        <w:rPr>
          <w:rFonts w:ascii="Gotham Narrow Book" w:hAnsi="Gotham Narrow Book" w:cs="Arial"/>
          <w:bCs/>
          <w:iCs/>
          <w:sz w:val="24"/>
          <w:szCs w:val="24"/>
        </w:rPr>
        <w:tab/>
        <w:t>El interventor realizará cada cuatro (4) meses mediciones de la reflectividad de las señalización horizontal y vertical del proyecto.</w:t>
      </w:r>
      <w:r w:rsidR="00E83B37">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j)</w:t>
      </w:r>
      <w:r w:rsidR="00E83B37" w:rsidRPr="00E83B37">
        <w:rPr>
          <w:rFonts w:ascii="Gotham Narrow Book" w:hAnsi="Gotham Narrow Book" w:cs="Arial"/>
          <w:b/>
          <w:iCs/>
          <w:sz w:val="24"/>
          <w:szCs w:val="24"/>
        </w:rPr>
        <w:tab/>
        <w:t xml:space="preserve">ACERCA DEL CONTROL DE VEGETACIÓN. </w:t>
      </w:r>
      <w:r w:rsidR="00E83B37" w:rsidRPr="00E83B37">
        <w:rPr>
          <w:rFonts w:ascii="Gotham Narrow Book" w:hAnsi="Gotham Narrow Book" w:cs="Arial"/>
          <w:bCs/>
          <w:iCs/>
          <w:sz w:val="24"/>
          <w:szCs w:val="24"/>
        </w:rPr>
        <w:t>EL INTERVENTOR debe verificar en forma semanal que toda el área no construida, dentro del derecho de vía, tenga recubrimiento vegetal. EL INTERVENTOR debe verificar semanalmente que la vegetación dentro del derecho de vía mantenga una altura no mayor a 30 cm. que puedan constituirse en obstáculo para la visibilidad. Notificará dentro veinticuatro horas siguientes a finalizar la evaluación de cada tramo, por escrito, al CONCESIONARIO que dispone de tres días calendario para recuperar el límite establecido, indicándole las abscisas, sectores y medidas obtenidas. Al terminar este periodo debe recalificar el tramo y de mantenerse el incumplimiento debe proceder en el término de las veinticuatro horas siguientes a informar al Instituto de Infraestructura y Concesiones de Cundinamarca – ICCU, acompañando la comunicación de la información técnica de soporte y recomendará las acciones que deban aplicarse al Concesionario y preparará los documentos a que haya lugar.</w:t>
      </w:r>
      <w:r w:rsidR="00CB727B">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k)</w:t>
      </w:r>
      <w:r w:rsidR="00CB727B">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ACERCA DEL CONTROL DE DESECHOS</w:t>
      </w:r>
      <w:r w:rsidR="00CB727B">
        <w:rPr>
          <w:rFonts w:ascii="Gotham Narrow Book" w:hAnsi="Gotham Narrow Book" w:cs="Arial"/>
          <w:b/>
          <w:iCs/>
          <w:sz w:val="24"/>
          <w:szCs w:val="24"/>
        </w:rPr>
        <w:t>.</w:t>
      </w:r>
      <w:r w:rsidR="00E83B37" w:rsidRPr="00E83B37">
        <w:rPr>
          <w:rFonts w:ascii="Gotham Narrow Book" w:hAnsi="Gotham Narrow Book" w:cs="Arial"/>
          <w:b/>
          <w:iCs/>
          <w:sz w:val="24"/>
          <w:szCs w:val="24"/>
        </w:rPr>
        <w:t xml:space="preserve"> </w:t>
      </w:r>
      <w:r w:rsidR="00E83B37" w:rsidRPr="00CB727B">
        <w:rPr>
          <w:rFonts w:ascii="Gotham Narrow Book" w:hAnsi="Gotham Narrow Book" w:cs="Arial"/>
          <w:bCs/>
          <w:iCs/>
          <w:sz w:val="24"/>
          <w:szCs w:val="24"/>
        </w:rPr>
        <w:t xml:space="preserve">EL INTERVENTOR debe verificar permanentemente que la vía y el área del derecho de vía estén libres de basuras, desperdicios o desechos de cualquier tipo. EL INTERVENTOR debe verificar permanentemente que el CONCESIONARIO disponga de las unidades de limpieza, con volquetas y coloque los materiales de desecho o producto de la poda de la vegetación, en sitios apropiados, de acuerdo con el Plan de Manejo Ambiental establecido para la operación de la concesión o a las normas vigentes de protección del medio ambiente. En caso de detectar la presencia de desechos EL INTERVENTOR notificará de inmediato al CONCESIONARIO, para que este en un término no mayor a doce horas </w:t>
      </w:r>
      <w:r w:rsidR="00E83B37" w:rsidRPr="00CB727B">
        <w:rPr>
          <w:rFonts w:ascii="Gotham Narrow Book" w:hAnsi="Gotham Narrow Book" w:cs="Arial"/>
          <w:bCs/>
          <w:iCs/>
          <w:sz w:val="24"/>
          <w:szCs w:val="24"/>
        </w:rPr>
        <w:lastRenderedPageBreak/>
        <w:t>efectúe la limpieza correspondiente. Al término de este periodo, EL INTERVENTOR revisará de nuevo y de persistir la situación requerida procederá a informar al Instituto de Infraestructura y Concesiones de Cundinamarca – ICCU y recomendará las acciones que deban aplicarse al Concesionario y preparará los documentos a que haya lugar.</w:t>
      </w:r>
      <w:r w:rsidR="00CB727B">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l)</w:t>
      </w:r>
      <w:r w:rsidR="00CB727B">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ACERCA DEL MANEJO AMBIENTAL.</w:t>
      </w:r>
      <w:r w:rsidR="00CB727B">
        <w:rPr>
          <w:rFonts w:ascii="Gotham Narrow Book" w:hAnsi="Gotham Narrow Book" w:cs="Arial"/>
          <w:b/>
          <w:iCs/>
          <w:sz w:val="24"/>
          <w:szCs w:val="24"/>
        </w:rPr>
        <w:t xml:space="preserve"> </w:t>
      </w:r>
      <w:r w:rsidR="00E83B37" w:rsidRPr="00CB727B">
        <w:rPr>
          <w:rFonts w:ascii="Gotham Narrow Book" w:hAnsi="Gotham Narrow Book" w:cs="Arial"/>
          <w:bCs/>
          <w:iCs/>
          <w:sz w:val="24"/>
          <w:szCs w:val="24"/>
        </w:rPr>
        <w:t>En el desarrollo de esta actividad EL INTERVENTOR debe:</w:t>
      </w:r>
      <w:r w:rsidR="00CB727B">
        <w:rPr>
          <w:rFonts w:ascii="Gotham Narrow Book" w:hAnsi="Gotham Narrow Book" w:cs="Arial"/>
          <w:bCs/>
          <w:iCs/>
          <w:sz w:val="24"/>
          <w:szCs w:val="24"/>
        </w:rPr>
        <w:t xml:space="preserve"> </w:t>
      </w:r>
      <w:r w:rsidR="00E83B37" w:rsidRPr="00CB727B">
        <w:rPr>
          <w:rFonts w:ascii="Gotham Narrow Book" w:hAnsi="Gotham Narrow Book" w:cs="Arial"/>
          <w:bCs/>
          <w:iCs/>
          <w:sz w:val="24"/>
          <w:szCs w:val="24"/>
        </w:rPr>
        <w:t>-</w:t>
      </w:r>
      <w:r w:rsidR="00CB727B">
        <w:rPr>
          <w:rFonts w:ascii="Gotham Narrow Book" w:hAnsi="Gotham Narrow Book" w:cs="Arial"/>
          <w:bCs/>
          <w:iCs/>
          <w:sz w:val="24"/>
          <w:szCs w:val="24"/>
        </w:rPr>
        <w:t xml:space="preserve"> </w:t>
      </w:r>
      <w:r w:rsidR="00E83B37" w:rsidRPr="00CB727B">
        <w:rPr>
          <w:rFonts w:ascii="Gotham Narrow Book" w:hAnsi="Gotham Narrow Book" w:cs="Arial"/>
          <w:bCs/>
          <w:iCs/>
          <w:sz w:val="24"/>
          <w:szCs w:val="24"/>
        </w:rPr>
        <w:t>Vigilar el cumplimiento de los Planes y Programas del Plan de Manejo Ambiental y Social.</w:t>
      </w:r>
      <w:r w:rsidR="00CB727B">
        <w:rPr>
          <w:rFonts w:ascii="Gotham Narrow Book" w:hAnsi="Gotham Narrow Book" w:cs="Arial"/>
          <w:bCs/>
          <w:iCs/>
          <w:sz w:val="24"/>
          <w:szCs w:val="24"/>
        </w:rPr>
        <w:t xml:space="preserve"> </w:t>
      </w:r>
      <w:r w:rsidR="00E83B37" w:rsidRPr="00CB727B">
        <w:rPr>
          <w:rFonts w:ascii="Gotham Narrow Book" w:hAnsi="Gotham Narrow Book" w:cs="Arial"/>
          <w:bCs/>
          <w:iCs/>
          <w:sz w:val="24"/>
          <w:szCs w:val="24"/>
        </w:rPr>
        <w:t>-</w:t>
      </w:r>
      <w:r w:rsidR="00CB727B">
        <w:rPr>
          <w:rFonts w:ascii="Gotham Narrow Book" w:hAnsi="Gotham Narrow Book" w:cs="Arial"/>
          <w:bCs/>
          <w:iCs/>
          <w:sz w:val="24"/>
          <w:szCs w:val="24"/>
        </w:rPr>
        <w:t xml:space="preserve"> </w:t>
      </w:r>
      <w:r w:rsidR="00E83B37" w:rsidRPr="00CB727B">
        <w:rPr>
          <w:rFonts w:ascii="Gotham Narrow Book" w:hAnsi="Gotham Narrow Book" w:cs="Arial"/>
          <w:bCs/>
          <w:iCs/>
          <w:sz w:val="24"/>
          <w:szCs w:val="24"/>
        </w:rPr>
        <w:t>Efectuar el seguimiento permanente en los frentes de obras que se desarrollen en la etapa de operación, para verificar la aplicación de las técnicas y procedimientos aprobados en el Plan de Manejo Ambiental. -</w:t>
      </w:r>
      <w:r w:rsidR="00CB727B">
        <w:rPr>
          <w:rFonts w:ascii="Gotham Narrow Book" w:hAnsi="Gotham Narrow Book" w:cs="Arial"/>
          <w:bCs/>
          <w:iCs/>
          <w:sz w:val="24"/>
          <w:szCs w:val="24"/>
        </w:rPr>
        <w:t xml:space="preserve"> </w:t>
      </w:r>
      <w:r w:rsidR="00E83B37" w:rsidRPr="00CB727B">
        <w:rPr>
          <w:rFonts w:ascii="Gotham Narrow Book" w:hAnsi="Gotham Narrow Book" w:cs="Arial"/>
          <w:bCs/>
          <w:iCs/>
          <w:sz w:val="24"/>
          <w:szCs w:val="24"/>
        </w:rPr>
        <w:t>Exigir al Concesionario el cumplimiento de la normatividad ambiental.</w:t>
      </w:r>
      <w:r w:rsidR="005D17F6">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m)</w:t>
      </w:r>
      <w:r w:rsidR="00E83B37" w:rsidRPr="00E83B37">
        <w:rPr>
          <w:rFonts w:ascii="Gotham Narrow Book" w:hAnsi="Gotham Narrow Book" w:cs="Arial"/>
          <w:b/>
          <w:iCs/>
          <w:sz w:val="24"/>
          <w:szCs w:val="24"/>
        </w:rPr>
        <w:tab/>
        <w:t>FUNCIONES DE CONTROL FINANCIERO.</w:t>
      </w:r>
      <w:r w:rsidR="00C97BFA" w:rsidRPr="00C97BFA">
        <w:t xml:space="preserve"> </w:t>
      </w:r>
      <w:r w:rsidR="00C97BFA" w:rsidRPr="00C97BFA">
        <w:rPr>
          <w:rFonts w:ascii="Gotham Narrow Book" w:hAnsi="Gotham Narrow Book" w:cs="Arial"/>
          <w:b/>
          <w:iCs/>
          <w:sz w:val="24"/>
          <w:szCs w:val="24"/>
        </w:rPr>
        <w:t>FUNCIONES DE CONTROL FINANCIERO Y AUDITORIA DE PEJAES</w:t>
      </w:r>
      <w:r w:rsidR="005D17F6">
        <w:rPr>
          <w:rFonts w:ascii="Gotham Narrow Book" w:hAnsi="Gotham Narrow Book" w:cs="Arial"/>
          <w:b/>
          <w:iCs/>
          <w:sz w:val="24"/>
          <w:szCs w:val="24"/>
        </w:rPr>
        <w:t xml:space="preserve"> </w:t>
      </w:r>
      <w:r w:rsidR="00C97BFA" w:rsidRPr="00FC29BC">
        <w:rPr>
          <w:rFonts w:ascii="Gotham Narrow Book" w:hAnsi="Gotham Narrow Book" w:cs="Arial"/>
          <w:bCs/>
          <w:iCs/>
          <w:sz w:val="24"/>
          <w:szCs w:val="24"/>
        </w:rPr>
        <w:t>El interventor para ejercer las funciones de control financiero debe:</w:t>
      </w:r>
      <w:r w:rsidR="00FC29BC">
        <w:rPr>
          <w:rFonts w:ascii="Gotham Narrow Book" w:hAnsi="Gotham Narrow Book" w:cs="Arial"/>
          <w:bCs/>
          <w:iCs/>
          <w:sz w:val="24"/>
          <w:szCs w:val="24"/>
        </w:rPr>
        <w:t xml:space="preserve"> - </w:t>
      </w:r>
      <w:r w:rsidR="00C97BFA" w:rsidRPr="00FC29BC">
        <w:rPr>
          <w:rFonts w:ascii="Gotham Narrow Book" w:hAnsi="Gotham Narrow Book" w:cs="Arial"/>
          <w:bCs/>
          <w:iCs/>
          <w:sz w:val="24"/>
          <w:szCs w:val="24"/>
        </w:rPr>
        <w:t xml:space="preserve">Realizar seguimiento y control a la ejecución económica y financiera en los términos del contrato de concesión, sus adicionales y obras complementarias, existentes o que llegaren a suscribirse, esto </w:t>
      </w:r>
      <w:proofErr w:type="gramStart"/>
      <w:r w:rsidR="00C97BFA" w:rsidRPr="00FC29BC">
        <w:rPr>
          <w:rFonts w:ascii="Gotham Narrow Book" w:hAnsi="Gotham Narrow Book" w:cs="Arial"/>
          <w:bCs/>
          <w:iCs/>
          <w:sz w:val="24"/>
          <w:szCs w:val="24"/>
        </w:rPr>
        <w:t>incluye</w:t>
      </w:r>
      <w:proofErr w:type="gramEnd"/>
      <w:r w:rsidR="00C97BFA" w:rsidRPr="00FC29BC">
        <w:rPr>
          <w:rFonts w:ascii="Gotham Narrow Book" w:hAnsi="Gotham Narrow Book" w:cs="Arial"/>
          <w:bCs/>
          <w:iCs/>
          <w:sz w:val="24"/>
          <w:szCs w:val="24"/>
        </w:rPr>
        <w:t xml:space="preserve"> pero no se limita al seguimiento del modelo financiero del contrato y sus posibles variaciones, desviaciones y proyecciones. -En caso de que ocurran variaciones o desviaciones en las inversiones a que se obligó el CONCESIONARIO, ocasionadas por el incumplimiento del cronograma de obra establecido, el interventor deberá evaluarlas, </w:t>
      </w:r>
      <w:proofErr w:type="gramStart"/>
      <w:r w:rsidR="00C97BFA" w:rsidRPr="00FC29BC">
        <w:rPr>
          <w:rFonts w:ascii="Gotham Narrow Book" w:hAnsi="Gotham Narrow Book" w:cs="Arial"/>
          <w:bCs/>
          <w:iCs/>
          <w:sz w:val="24"/>
          <w:szCs w:val="24"/>
        </w:rPr>
        <w:t>cuantificarlas  y</w:t>
      </w:r>
      <w:proofErr w:type="gramEnd"/>
      <w:r w:rsidR="00C97BFA" w:rsidRPr="00FC29BC">
        <w:rPr>
          <w:rFonts w:ascii="Gotham Narrow Book" w:hAnsi="Gotham Narrow Book" w:cs="Arial"/>
          <w:bCs/>
          <w:iCs/>
          <w:sz w:val="24"/>
          <w:szCs w:val="24"/>
        </w:rPr>
        <w:t xml:space="preserve"> conjuntamente con sus áreas jurídica y técnica, deberá determinar su posible incidencia financiera, así mismo, iniciar acciones para su cobro en nombre del ICCU de ser el caso. -Revisar y suscribir, mensualmente, de forma conjunta con el Concesionario, los informes de aforos mensuales, debidamente auditados, y determinar el tráfico real que circuló por las estaciones, el cual deberá quedar registrado en un acta suscrita entre el Interventor y el Concesionario. -</w:t>
      </w:r>
      <w:r w:rsidR="00C97BFA" w:rsidRPr="00FC29BC">
        <w:rPr>
          <w:rFonts w:ascii="Gotham Narrow Book" w:hAnsi="Gotham Narrow Book" w:cs="Arial"/>
          <w:bCs/>
          <w:iCs/>
          <w:sz w:val="24"/>
          <w:szCs w:val="24"/>
        </w:rPr>
        <w:tab/>
        <w:t xml:space="preserve">Hacer seguimiento y verificar los ingresos obtenidos por el concesionario correspondientes a los recaudos de las diferentes fuentes de remuneración del adicional 28 de 2009, y suscribir junto con el concesionario Actas de seguimiento periódicas en los términos de la cláusula Quinta numeral 5.3 del Adicional No 28 y sus modificaciones si los hubiere. -Efectuar todos los estimativos y cálculos financieros que considere y/o el ICCU solicite con relación al contrato de concesión, inclusive de etapas anteriores, en desarrollo, sus adicionales, obras complementarias o los que llegaren a </w:t>
      </w:r>
      <w:proofErr w:type="gramStart"/>
      <w:r w:rsidR="00C97BFA" w:rsidRPr="00FC29BC">
        <w:rPr>
          <w:rFonts w:ascii="Gotham Narrow Book" w:hAnsi="Gotham Narrow Book" w:cs="Arial"/>
          <w:bCs/>
          <w:iCs/>
          <w:sz w:val="24"/>
          <w:szCs w:val="24"/>
        </w:rPr>
        <w:t>suscribirse,  así</w:t>
      </w:r>
      <w:proofErr w:type="gramEnd"/>
      <w:r w:rsidR="00C97BFA" w:rsidRPr="00FC29BC">
        <w:rPr>
          <w:rFonts w:ascii="Gotham Narrow Book" w:hAnsi="Gotham Narrow Book" w:cs="Arial"/>
          <w:bCs/>
          <w:iCs/>
          <w:sz w:val="24"/>
          <w:szCs w:val="24"/>
        </w:rPr>
        <w:t xml:space="preserve"> como efectuar el estudio, análisis y/o recomendación de cualquier propuesta de modificación al programa financiero o al contrato de concesión, y conceptuar con destino al ICCU.  -Realizar seguimiento detallado al informe mensual de Estados Financieros del Patrimonio Autónomo de la Concesión y presentar los aspectos relevantes de este informe en su informe mensual de interventoría, entre otros: el movimiento financiero del mes, el estado financiero de la concesión, informe sobre lo tratado en los comités de fiducia, informe sobre el desarrollo de los contratos de crédito y amortización de los mismos, informe sobre tráfico y recaudo de peajes, informe sobre el volumen y composición de vehículos que utilizan el proyecto, y toda la información relacionada con los aspectos financieros del proyecto, deberá llevar un controles y anexos en Excel que comparta con la entidad, en donde se pueda verificar la información.-Vigilar el movimiento de dineros del fideicomiso, y la destinación de los recursos del proyecto, sus cuentas y subcuentas de destinación específica. -</w:t>
      </w:r>
      <w:r w:rsidR="00FC29BC">
        <w:rPr>
          <w:rFonts w:ascii="Gotham Narrow Book" w:hAnsi="Gotham Narrow Book" w:cs="Arial"/>
          <w:bCs/>
          <w:iCs/>
          <w:sz w:val="24"/>
          <w:szCs w:val="24"/>
        </w:rPr>
        <w:t xml:space="preserve"> </w:t>
      </w:r>
      <w:r w:rsidR="00C97BFA" w:rsidRPr="00FC29BC">
        <w:rPr>
          <w:rFonts w:ascii="Gotham Narrow Book" w:hAnsi="Gotham Narrow Book" w:cs="Arial"/>
          <w:bCs/>
          <w:iCs/>
          <w:sz w:val="24"/>
          <w:szCs w:val="24"/>
        </w:rPr>
        <w:t>Verificar los desembolsos que realice el fideicomiso. -</w:t>
      </w:r>
      <w:r w:rsidR="00C97BFA" w:rsidRPr="00FC29BC">
        <w:rPr>
          <w:rFonts w:ascii="Gotham Narrow Book" w:hAnsi="Gotham Narrow Book" w:cs="Arial"/>
          <w:bCs/>
          <w:iCs/>
          <w:sz w:val="24"/>
          <w:szCs w:val="24"/>
        </w:rPr>
        <w:tab/>
        <w:t xml:space="preserve">Asistir al comité de fiducia, representar al ICCU en caso de ser delegado y realizar durante el comité o a más tardar durante la siguiente semana, los requerimientos al concesionario, a que haya lugar, acerca de los estados financieros del fideicomiso y de la </w:t>
      </w:r>
      <w:r w:rsidR="00FC29BC" w:rsidRPr="00FC29BC">
        <w:rPr>
          <w:rFonts w:ascii="Gotham Narrow Book" w:hAnsi="Gotham Narrow Book" w:cs="Arial"/>
          <w:bCs/>
          <w:iCs/>
          <w:sz w:val="24"/>
          <w:szCs w:val="24"/>
        </w:rPr>
        <w:t>concesión. -</w:t>
      </w:r>
      <w:r w:rsidR="00FC29BC">
        <w:rPr>
          <w:rFonts w:ascii="Gotham Narrow Book" w:hAnsi="Gotham Narrow Book" w:cs="Arial"/>
          <w:bCs/>
          <w:iCs/>
          <w:sz w:val="24"/>
          <w:szCs w:val="24"/>
        </w:rPr>
        <w:t xml:space="preserve"> </w:t>
      </w:r>
      <w:r w:rsidR="00C97BFA" w:rsidRPr="00FC29BC">
        <w:rPr>
          <w:rFonts w:ascii="Gotham Narrow Book" w:hAnsi="Gotham Narrow Book" w:cs="Arial"/>
          <w:bCs/>
          <w:iCs/>
          <w:sz w:val="24"/>
          <w:szCs w:val="24"/>
        </w:rPr>
        <w:t xml:space="preserve">Revisar la confiabilidad de los equipos de control de </w:t>
      </w:r>
      <w:proofErr w:type="gramStart"/>
      <w:r w:rsidR="00C97BFA" w:rsidRPr="00FC29BC">
        <w:rPr>
          <w:rFonts w:ascii="Gotham Narrow Book" w:hAnsi="Gotham Narrow Book" w:cs="Arial"/>
          <w:bCs/>
          <w:iCs/>
          <w:sz w:val="24"/>
          <w:szCs w:val="24"/>
        </w:rPr>
        <w:t>tránsito.-</w:t>
      </w:r>
      <w:proofErr w:type="gramEnd"/>
      <w:r w:rsidR="00C97BFA" w:rsidRPr="00FC29BC">
        <w:rPr>
          <w:rFonts w:ascii="Gotham Narrow Book" w:hAnsi="Gotham Narrow Book" w:cs="Arial"/>
          <w:bCs/>
          <w:iCs/>
          <w:sz w:val="24"/>
          <w:szCs w:val="24"/>
        </w:rPr>
        <w:t xml:space="preserve">Revisar la información de tránsito y recaudo enviada por el concesionario, con el fin de constatar que el ingreso al fideicomiso corresponda al recaudo de peaje obtenido en la(s) estación(es), de acuerdo con las tarifas autorizadas por el </w:t>
      </w:r>
      <w:r w:rsidR="00C97BFA" w:rsidRPr="00FC29BC">
        <w:rPr>
          <w:rFonts w:ascii="Gotham Narrow Book" w:hAnsi="Gotham Narrow Book" w:cs="Arial"/>
          <w:bCs/>
          <w:iCs/>
          <w:sz w:val="24"/>
          <w:szCs w:val="24"/>
        </w:rPr>
        <w:lastRenderedPageBreak/>
        <w:t>Departamento. -Evaluar los riesgos asociados en el sistema de información existente en los peajes y verificar si los procedimientos asociados con el manejo del sistema satisfacen los requerimientos de seguridad, efectividad y eficiencia. -Verificar permanentemente el funcionamiento correcto y permanente de los equipos de conteo y clasificación de vehículos y de registro del recaudo en cada uno de los puestos de cobro de las Estaciones de Peaje. -Ejercer auditoria al sistema de procesamiento de la información, y al registro del recaudo recibido, y del volumen de tránsito detectado, mediante la instalación e implementación de ayudas tecnológicas propias de la Interventoría,  que permitan determinar el grado de confiabilidad de los equipos, instalaciones, y metodologías para el recaudo implementadas por el Concesionario, mediante la utilización de: video, tarjeta de software u otras que permitan controlar el tráfico del proyecto mediante auditorias efectuadas durante siete (7) días al mes;  la operación de la estación de recaudo, en particular lo previsto para el manejo de carriles exteriores, colas, atención al usuario, etc.,. -</w:t>
      </w:r>
      <w:r w:rsidR="00C97BFA" w:rsidRPr="00FC29BC">
        <w:rPr>
          <w:rFonts w:ascii="Gotham Narrow Book" w:hAnsi="Gotham Narrow Book" w:cs="Arial"/>
          <w:bCs/>
          <w:iCs/>
          <w:sz w:val="24"/>
          <w:szCs w:val="24"/>
        </w:rPr>
        <w:tab/>
        <w:t>El interventor debe disponer de personal y recursos suficientes para el apoyo y acompañamiento a la entidad durante las operaciones de éxodo y retorno en días festivos, con el fin de dirimir controversias entre la autoridad de tránsito, el concesionario y los usuarios. -Supervisar las operaciones de recaudo de los peajes, por medio de: ayudas tecnológicas, que disponga el Concesionario para determinar el grado de confiabilidad, mediante la utilización de video, u otros que permitan controlar el tráfico del proyecto, verificar el Cumplimiento del Reglamento de Operación, la operación de las estaciones, en particular lo previsto para manejo de colas, atención al usuario etc. Conteo de vehículos, en las estaciones de recaudo, durante un mínimo de tres (3) días consecutivos, durante 24 horas, para establecer un parámetro de control al TPD reportado por el concesionario. Este procedimiento se debe realizar en dos (2) oportunidades durante la vigencia del contrato de Interventoría. Sin perjuicio de la obligación de la Interventoría, respecto a la auditoria de peajes, EL INTERVENTOR propenderá por implementar con participación del especialista del área propuesto en coordinación con el CONCESIONARIO, un sistema de auditoría al interior del proceso de control automático de conteo. -Revisión de las estadísticas diarias, del concesionario, de tránsito, recaudos de peajes y evasión. Verificación del funcionamiento correcto y permanente de los equipos de conteo, clasificación de vehículos y de registro del recaudo de los peajes. -Supervisar y llevar sus propias estadísticas e igualmente ejercer auditoria al sistema de procesamiento de la información. Analizará los boletines de esta información, los confrontará con los del concesionario y solicitará al concesionario los correctivos a que haya lugar. -Realizar operativos de control mediante visitas a los peajes, que incluyan revis</w:t>
      </w:r>
      <w:r w:rsidR="00FC29BC">
        <w:rPr>
          <w:rFonts w:ascii="Gotham Narrow Book" w:hAnsi="Gotham Narrow Book" w:cs="Arial"/>
          <w:bCs/>
          <w:iCs/>
          <w:sz w:val="24"/>
          <w:szCs w:val="24"/>
        </w:rPr>
        <w:t>i</w:t>
      </w:r>
      <w:r w:rsidR="00C97BFA" w:rsidRPr="00FC29BC">
        <w:rPr>
          <w:rFonts w:ascii="Gotham Narrow Book" w:hAnsi="Gotham Narrow Book" w:cs="Arial"/>
          <w:bCs/>
          <w:iCs/>
          <w:sz w:val="24"/>
          <w:szCs w:val="24"/>
        </w:rPr>
        <w:t>ón de libros de asistencia, conteos secretos de comparación, arqueo en las casetas de recolección, revisión de la boletería existente en casetas y oficina, arqueos administrativos, de caja menor y del dinero de recambio, revisión de planillas y registros. -</w:t>
      </w:r>
      <w:r w:rsidR="00C97BFA" w:rsidRPr="00FC29BC">
        <w:rPr>
          <w:rFonts w:ascii="Gotham Narrow Book" w:hAnsi="Gotham Narrow Book" w:cs="Arial"/>
          <w:bCs/>
          <w:iCs/>
          <w:sz w:val="24"/>
          <w:szCs w:val="24"/>
        </w:rPr>
        <w:tab/>
        <w:t xml:space="preserve">En caso de incumplimientos o deficiencias en cualquiera de los aspectos económicos, financieros y de auditoría de peajes que sean detectados, EL INTERVENTOR notificará por escrito al CONCESIONARIO quien debe efectuar los correctivos y explicar las circunstancias que dan lugar al incumplimiento, indicándole las anomalías encontradas. De no solucionarse el caso, el Interventor deberá informar al Instituto de Infraestructura y Concesiones de Cundinamarca – ICCU, acompañando la comunicación de la información de soporte y recomendará las acciones que deban aplicarse al Concesionario y preparará los documentos a que haya lugar. -Supervisar y realizar seguimiento a los parámetros y estructuras financieras que se definan en los adicionales del contrato de concesión principal. Vigilar el cumplimiento del programa de amortización de créditos, y controlar los ingresos y egresos durante la ejecución del proyecto. -Verificará los informes del concesionario, los registros de recaudo de </w:t>
      </w:r>
      <w:r w:rsidR="00C97BFA" w:rsidRPr="00FC29BC">
        <w:rPr>
          <w:rFonts w:ascii="Gotham Narrow Book" w:hAnsi="Gotham Narrow Book" w:cs="Arial"/>
          <w:bCs/>
          <w:iCs/>
          <w:sz w:val="24"/>
          <w:szCs w:val="24"/>
        </w:rPr>
        <w:lastRenderedPageBreak/>
        <w:t>los peajes y todas las demás estadísticas que éste presente, supervisará la calidad y su contenido.</w:t>
      </w:r>
      <w:r w:rsidR="00650FFC">
        <w:rPr>
          <w:rFonts w:ascii="Gotham Narrow Book" w:hAnsi="Gotham Narrow Book" w:cs="Arial"/>
          <w:bCs/>
          <w:iCs/>
          <w:sz w:val="24"/>
          <w:szCs w:val="24"/>
        </w:rPr>
        <w:t xml:space="preserve"> </w:t>
      </w:r>
      <w:r w:rsidR="00E83B37" w:rsidRPr="00FC29BC">
        <w:rPr>
          <w:rFonts w:ascii="Gotham Narrow Book" w:hAnsi="Gotham Narrow Book" w:cs="Arial"/>
          <w:bCs/>
          <w:iCs/>
          <w:sz w:val="24"/>
          <w:szCs w:val="24"/>
        </w:rPr>
        <w:t>n</w:t>
      </w:r>
      <w:r w:rsidR="00E83B37" w:rsidRPr="00E83B37">
        <w:rPr>
          <w:rFonts w:ascii="Gotham Narrow Book" w:hAnsi="Gotham Narrow Book" w:cs="Arial"/>
          <w:b/>
          <w:iCs/>
          <w:sz w:val="24"/>
          <w:szCs w:val="24"/>
        </w:rPr>
        <w:t>)</w:t>
      </w:r>
      <w:r w:rsidR="00650FFC">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ACERCA DE LAS TARIFAS.</w:t>
      </w:r>
      <w:r w:rsidR="00FC29BC">
        <w:rPr>
          <w:rFonts w:ascii="Gotham Narrow Book" w:hAnsi="Gotham Narrow Book" w:cs="Arial"/>
          <w:b/>
          <w:iCs/>
          <w:sz w:val="24"/>
          <w:szCs w:val="24"/>
        </w:rPr>
        <w:t xml:space="preserve"> – </w:t>
      </w:r>
      <w:r w:rsidR="00FC29BC" w:rsidRPr="00FC29BC">
        <w:rPr>
          <w:rFonts w:ascii="Gotham Narrow Book" w:hAnsi="Gotham Narrow Book" w:cs="Arial"/>
          <w:bCs/>
          <w:iCs/>
          <w:sz w:val="24"/>
          <w:szCs w:val="24"/>
        </w:rPr>
        <w:t>EL INTERVENTOR deberá verificar y validar el cálculo anual de tarifas tablero, contractuales y diferenciales y en general mantener el control del esquema tarifario y la distribución de tarifa asignada a cada parte del Proyecto -</w:t>
      </w:r>
      <w:r w:rsidR="00E83B37" w:rsidRPr="00E83B37">
        <w:rPr>
          <w:rFonts w:ascii="Gotham Narrow Book" w:hAnsi="Gotham Narrow Book" w:cs="Arial"/>
          <w:b/>
          <w:iCs/>
          <w:sz w:val="24"/>
          <w:szCs w:val="24"/>
        </w:rPr>
        <w:t xml:space="preserve"> </w:t>
      </w:r>
      <w:r w:rsidR="00E83B37" w:rsidRPr="00650FFC">
        <w:rPr>
          <w:rFonts w:ascii="Gotham Narrow Book" w:hAnsi="Gotham Narrow Book" w:cs="Arial"/>
          <w:bCs/>
          <w:iCs/>
          <w:sz w:val="24"/>
          <w:szCs w:val="24"/>
        </w:rPr>
        <w:t>EL INTERVENTOR debe velar para que en ningún caso se cobren tarifas diferentes a las autorizadas por el ICCU. En caso de presentarse el incumplimiento de esta obligación EL INTERVENTOR requerirá al CONCESIONARIO en forma inmediata, por escrito, ajustar la tarifa, y explicar lo sucedido, en el término de veinticuatro horas. Al terminar este periodo debe verificar los correctivos aplicados y debe proceder a informar al Instituto de Infraestructura y Concesiones de Cundinamarca – ICCU, acompañando la comunicación de la información de soporte y recomendaciones.</w:t>
      </w:r>
      <w:r w:rsidR="00650FFC">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o)</w:t>
      </w:r>
      <w:r w:rsidR="00E83B37" w:rsidRPr="00E83B37">
        <w:rPr>
          <w:rFonts w:ascii="Gotham Narrow Book" w:hAnsi="Gotham Narrow Book" w:cs="Arial"/>
          <w:b/>
          <w:iCs/>
          <w:sz w:val="24"/>
          <w:szCs w:val="24"/>
        </w:rPr>
        <w:tab/>
      </w:r>
      <w:r w:rsidR="00650FFC">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ACERCA</w:t>
      </w:r>
      <w:r w:rsidR="00650FFC">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 xml:space="preserve">DEL MANEJO COMERCIAL DE LAS TARIFAS. </w:t>
      </w:r>
      <w:r w:rsidR="00E83B37" w:rsidRPr="00650FFC">
        <w:rPr>
          <w:rFonts w:ascii="Gotham Narrow Book" w:hAnsi="Gotham Narrow Book" w:cs="Arial"/>
          <w:bCs/>
          <w:iCs/>
          <w:sz w:val="24"/>
          <w:szCs w:val="24"/>
        </w:rPr>
        <w:t>EL INTERVENTOR verificará el manejo comercial que el CONCESIONARIO de al proyecto e informará al Instituto de Infraestructura y Concesiones de Cundinamarca – ICCU mensualmente sobre los mecanismos que utilice el CONCESIONARIO, relacionado las novedades que se presenten en el manejo de las tarifas diferenciales, todo esto dentro del informe mensual o cuando el Instituto de Infraestructura y Concesiones de Cundinamarca – ICCU lo estime conveniente.</w:t>
      </w:r>
      <w:r w:rsidR="00650FFC">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p)</w:t>
      </w:r>
      <w:r w:rsidR="00650FFC">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ACERCA DE LAS ACTIVIDADES GENERALES.</w:t>
      </w:r>
      <w:r w:rsidR="00650FFC">
        <w:rPr>
          <w:rFonts w:ascii="Gotham Narrow Book" w:hAnsi="Gotham Narrow Book" w:cs="Arial"/>
          <w:b/>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Analizar y tener en cuenta lo relacionado con aspectos regulatorios, riesgos legales y contractuales del proyecto.</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Elaborar las estadísticas del Proyecto, y presentar los Indicadores de gestión del mismo.</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Elaborar y suscribir, conjuntamente con el Instituto de Infraestructura y Concesiones de Cundinamarca – ICCU y el Concesionario, los convenios, acuerdos, pactos y eventos que afecten el desarrollo del contrato de concesión.</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Analizar, asesorar, preparar y dar respuesta y/o proyectar para la entidad la respuesta a las solicitudes, peticiones, quejas, reclamaciones, sugerencias, aclaraciones o en general cualquier escrito formuladas por el concesionario, el ICCU, la comunidad y las entidades fiscalizadoras, relacionado con el proyecto, en los tiempos establecidos legal y contractualmente.</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Supervisar el cumplimiento de las disposiciones sobre seguridad e higiene industrial, contenidas en el manual elaborado por el concesionario. Así como en los protocolos de bioseguridad, implementados en el marco de la emergencia sanitaria por el SARS-COV-2 COVID-19.</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Organizar de manera cronológica como una unidad documental compleja y mantener actualizado el archivo de la interventoría para que se pueda constatar en cualquier momento el desarrollo de la ejecución del contrato, hacer la respectiva foliación, rotulación, descripción mediante el Formato Único de Inventario Documental y elaboración de las hojas de control de cada una de las unidades documentales que conforman el expediente, mantener la información en las unidades documentales adecuadas para la conservación de la documentación de acuerdo con las especificaciones establecidas por el archivo General de la Nación y realizar la digitalización de la información para generar una copia de seguridad de la documentación en otro soporte y a su vez poder realizar consultas de manera digital todo ello conforme con las normas de archivística vigentes durante la vigencia del contrato de Interventoría.</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En general, asesorar al Instituto de Infraestructura y Concesiones de Cundinamarca – ICCU en todos los asuntos jurídicos, técnicos y financieros, que se susciten en desarrollo del contrato objeto de la Interventoría, con relación al contrato de concesión.</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 xml:space="preserve">El Interventor deberá asumir el manejo de los equipos de control (cámaras), instalados en todas las estaciones de peaje para realizar la vigilancia , control y auditoria a cada una de ellas, debe mantener el registro fílmico las 24 horas del día, durante la ejecución del contrato de Interventoría, así mismo debe mantener en buenas condiciones los equipos, libres de humedad , polvo y cualquier otro factor que pueda alterar su funcionamiento al 100 %, adelantando un mantenimiento preventivo y de ser el caso un mantenimiento correctivo a las </w:t>
      </w:r>
      <w:r w:rsidR="00E83B37" w:rsidRPr="00650FFC">
        <w:rPr>
          <w:rFonts w:ascii="Gotham Narrow Book" w:hAnsi="Gotham Narrow Book" w:cs="Arial"/>
          <w:bCs/>
          <w:iCs/>
          <w:sz w:val="24"/>
          <w:szCs w:val="24"/>
        </w:rPr>
        <w:lastRenderedPageBreak/>
        <w:t>instalaciones y equipos, además debe tener disponibilidad de equipos en stop por si se presenta algún tipo de daño con el fin de no tener interferencia en las auditorias de peaje.</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Verificar el cumplimiento por parte del concesionario de todas las obligaciones contractuales a su cargo e informar al Instituto de Infraestructura y Concesiones de Cundinamarca – ICCU, oportunamente, sobre los incumplimientos registrados durante la ejecución del Contrato de Concesión.</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Verificar de manera permanente el estado de las pólizas y garantías constituidas y por constituir por el Concesionario en virtud de las estipulaciones contractuales, a fin de verificar su concordancia con lo pactado en el contrato de concesión y sus adicionales y exigir al concesionario el cumplimiento de sus obligaciones al respecto.</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Hacer un seguimiento a los procesos de control de calidad que aplicará el concesionario.</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Actuar oportunamente, de tal manera que, por causas imputables a la entidad, no sobrevenga una mayor onerosidad en el cumplimiento de las obligaciones de las partes.</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Revisar el inventario vial del proyecto concesionado y verificar que el Concesionario realice la actualización de esta labor. Se deberá realizar la inspección visual de las obras de arte y puentes del corredor vial, especificando en cada caso sus características geométricas, de capacidad, estado y otras. De igual forma deberá exigir al Concesionario la actualización del estado de Derecho de Vía del Corredor.</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Revisar el programa de Mantenimiento y Operación del Concesionario.</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Vigilar que la operación del proyecto se esté llevando a cabo en un todo de acuerdo al Reglamento para la Operación del contrato de concesión y del contrato mismo.</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Efectuar un seguimiento permanente a la cantidad, calidad, capacidad, estado y funcionamiento de los equipos de operación, mediante registros de calidad que incluyan el rendimiento y utilización. Evaluar y recomendar la oportuna reposición cuando éstos presenten deficiencias.</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Exigir al concesionario el cumplimiento de la normatividad vigente sobre vallas informativas.</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Verificar el estado de señalización horizontal y vertical, tanto temporal como definitiva. Deberá a través de instrumentos especializados efectuar, cada cuatro (4) meses, mediciones para establecer los índices de reflectividad para la señalización. La primera medición, se debe ejecutar dentro de los primeros dos (2) meses, una vez suscrita el acta de inicio del contrato de Interventoría y se realizara con un equipo de alto rendimiento.</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Efectuar, cada cuatro (4) meses, la Medición de Índice de Estado y presentar el Informe correspondiente incluyendo los parámetros de Fisuración, Rugosidad, Ahuellamiento, Deslizamiento, Estado de bermas, etc., en un todo, teniendo en cuenta lo establecido en el Contrato de Concesión, en lo relacionado con los requerimientos a que haya lugar al concesionario. La primera medición del Índice de Estado, se debe ejecutar dentro de los 2 (dos) primeros meses siguientes a la suscripción del acta de inicio del contrato de Interventoría y se realizara con un equipo de alto rendimiento.</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En las vías incluidas dentro de las obras adicionales sobre las que se determine, de acuerdo con el manual de operación y mantenimiento elaborado por el concesionario, que no se realizará medición del índice de estado, la interventoría procederá a realizar la revisión periódica de resultados de la medición de los parámetros definidos en dicho manual, para su verificación correspondiente o para requerir las correcciones a que haya lugar.</w:t>
      </w:r>
      <w:r w:rsidR="00B21C47">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650FFC">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 xml:space="preserve"> Realización periódicamente de auditoría de sistemas, realizando, entre otras, las siguientes actividades: Evaluación de riesgos inherentes a esta labor e implementación de controles; Aplicación de técnicas y herramientas de verificación de controles manuales y automatizados en las aplicaciones; evaluación de seguridad física en centros de procesamiento de datos; Evaluación del hardware y de la base de datos del software; elaboración y presentación de informes de auditoría.</w:t>
      </w:r>
      <w:r w:rsidR="00B21C47">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B21C47">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Ejercer funciones de supervisión a las actividades de mantenimiento rutinario y periódico que realiza el concesionario, teniendo en cuenta las normas, especificaciones, diseños, manual de señalización y verificando el cumplimiento de los indicadores de mantenimiento establecidos en las normas de mantenimiento para carreteras por concesión.</w:t>
      </w:r>
      <w:r w:rsidR="00B21C47">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B21C47">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 xml:space="preserve">Durante </w:t>
      </w:r>
      <w:r w:rsidR="00E83B37" w:rsidRPr="00650FFC">
        <w:rPr>
          <w:rFonts w:ascii="Gotham Narrow Book" w:hAnsi="Gotham Narrow Book" w:cs="Arial"/>
          <w:bCs/>
          <w:iCs/>
          <w:sz w:val="24"/>
          <w:szCs w:val="24"/>
        </w:rPr>
        <w:lastRenderedPageBreak/>
        <w:t>el plazo de ejecución de la Interventoría a contratar se puede presentar estudios y diseños complementarios y obras complementarias, para los cuales se necesita contar con los servicios del INTERVENTOR.</w:t>
      </w:r>
      <w:r w:rsidR="00B21C47">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B21C47">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Debe revisar los Estudios y Diseños para rehabilitaciones viales programadas por el concesionario para las labores de mantenimiento periódico y conceptuar sobre su aplicabilidad.</w:t>
      </w:r>
      <w:r w:rsidR="00B21C47">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B21C47">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Debe revisar y aprobar técnica, ambiental, jurídica, administrativa y financieramente los Estudios y Diseños para construcción de obras nuevas, cuya aprobación definitiva le corresponde a la entidad contratante basado en el concepto de la interventoría.</w:t>
      </w:r>
      <w:r w:rsidR="00B21C47">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B21C47">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Deberá almacenar y custodiar la información y demás documentos contractuales, hasta que la entidad suscriba un nuevo contrato de interventoría que asuma dicha obligación, así mismo deberá hacer entrega mediante acta e inventario a la interventoría que la reemplace, de los archivos, planos, carteras de campo, conteos de tráfico, informes técnicos administrativos y financieros, y en general de toda la información elaborada respecto al contrato de concesión y todo lo aquí dispuesto, de acuerdo a la ley 594 del 2000, actividad que será con cargo a la administración del contrato de interventoría.</w:t>
      </w:r>
      <w:r w:rsidR="00A15D1D">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-Deberá entregar al ICCU, informes, Estudios y Diseños, comunicados, actas, conceptos y todo lo relacionado con la documentación de los contratos de Interventoría y de Concesión, y contenida en los formatos de inventario único documental, conforme con las normas de archivística vigentes durante la vigencia del contrato de Interventoría.</w:t>
      </w:r>
      <w:r w:rsidR="00A15D1D">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 Entregar al instituto mensualmente o cuando le sea requerido los archivos que contienen las memorias de cálculo detalladas y que respaldan los informes financieros, análisis y demás presentados por la interventoría.</w:t>
      </w:r>
      <w:r w:rsidR="00A15D1D">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w:t>
      </w:r>
      <w:r w:rsidR="00A15D1D">
        <w:rPr>
          <w:rFonts w:ascii="Gotham Narrow Book" w:hAnsi="Gotham Narrow Book" w:cs="Arial"/>
          <w:bCs/>
          <w:iCs/>
          <w:sz w:val="24"/>
          <w:szCs w:val="24"/>
        </w:rPr>
        <w:t xml:space="preserve"> </w:t>
      </w:r>
      <w:r w:rsidR="00E83B37" w:rsidRPr="00650FFC">
        <w:rPr>
          <w:rFonts w:ascii="Gotham Narrow Book" w:hAnsi="Gotham Narrow Book" w:cs="Arial"/>
          <w:bCs/>
          <w:iCs/>
          <w:sz w:val="24"/>
          <w:szCs w:val="24"/>
        </w:rPr>
        <w:t>Deberá realizar el conteo de vehículos, en las estaciones de recaudo, durante un mínimo de tres (3) días consecutivos, durante 24 horas, para establecer un parámetro de control al TPD reportado por el concesionario. Este procedimiento se debe realizar en tres (3) oportunidades durante la vigencia del contrato de Interventoría (1 por año).</w:t>
      </w:r>
      <w:r w:rsidR="00725762">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q)</w:t>
      </w:r>
      <w:r w:rsidR="00725762">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 xml:space="preserve">ACERCA DEL CONOCIMIENTO DEL CONTRATO DE CONCESIÓN. </w:t>
      </w:r>
      <w:r w:rsidR="00E83B37" w:rsidRPr="00725762">
        <w:rPr>
          <w:rFonts w:ascii="Gotham Narrow Book" w:hAnsi="Gotham Narrow Book" w:cs="Arial"/>
          <w:bCs/>
          <w:iCs/>
          <w:sz w:val="24"/>
          <w:szCs w:val="24"/>
        </w:rPr>
        <w:t>EL INTERVENTOR debe estudiar y conocer en detalle los contratos de Concesión y sus adicionales, la propuesta, el pliego de condiciones, y sus adicionales, la propuesta del concesionario, los anexos y todo otro documento adicional concerniente al desarrollo del proyecto, a fin de asesorar al Instituto de Infraestructura y Concesiones de Cundinamarca – ICCU en la solución de problemas técnicos, financieros, jurídicos, operativos y en general de todo orden relacionado con el contrato de concesión, incluyendo acciones por actuaciones durante etapas anteriores. En el Evento que el Instituto de Infraestructura y Concesiones de Cundinamarca – ICCU así lo decida, el Director de la INTERVENTORÍA y/o el Especialista financiero, deberá representar al Instituto de Infraestructura y Concesiones de Cundinamarca – ICCU en los comités de la fiducia.</w:t>
      </w:r>
      <w:r w:rsidR="00725762">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r)</w:t>
      </w:r>
      <w:r w:rsidR="00725762">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 xml:space="preserve">ACERCA DE LOS PREDIOS DEL DERECHO DE VÍA. </w:t>
      </w:r>
      <w:r w:rsidR="00E83B37" w:rsidRPr="00725762">
        <w:rPr>
          <w:rFonts w:ascii="Gotham Narrow Book" w:hAnsi="Gotham Narrow Book" w:cs="Arial"/>
          <w:bCs/>
          <w:iCs/>
          <w:sz w:val="24"/>
          <w:szCs w:val="24"/>
        </w:rPr>
        <w:t>EL INTERVENTOR debe verificar permanentemente que el CONCESIONARIO no explote predios de la zona de carretera, para actividades distintas a las pactadas en el contrato de concesión, sin previa autorización por escrito y para cada instalación en particular del ICCU. EL INTERVENTOR debe ejercer control sobre la utilización del derecho de vía. En caso de detectar la invasión del derecho de vía, procederá en forma inmediata a requerir al CONCESIONARIO, para que gestione ante las autoridades competentes que realicen los procedimientos necesarios a seguir.</w:t>
      </w:r>
      <w:r w:rsidR="00725762">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s)</w:t>
      </w:r>
      <w:r w:rsidR="00725762">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 xml:space="preserve">ACERCA DE LAS DISPOSICIONES LEGALES. </w:t>
      </w:r>
      <w:r w:rsidR="00E83B37" w:rsidRPr="00725762">
        <w:rPr>
          <w:rFonts w:ascii="Gotham Narrow Book" w:hAnsi="Gotham Narrow Book" w:cs="Arial"/>
          <w:bCs/>
          <w:iCs/>
          <w:sz w:val="24"/>
          <w:szCs w:val="24"/>
        </w:rPr>
        <w:t xml:space="preserve">EL INTERVENTOR velará para que las actividades de la concesión se desarrollen sujetándose a las disposiciones legales, reglamentarias y administrativas vigentes. EL INTERVENTOR debe informar de inmediato y por escrito al Instituto de Infraestructura y Concesiones de Cundinamarca ICCU y demás autoridades competentes sobre cualquier anomalía o violación a las disposiciones legales aplicables al área del proyecto, así como cualquier perturbación del orden público que afecte el proyecto o la demanda vehicular sobre él. Deberá cooperar para el restablecimiento de la normalidad y/o al cumplimiento de dichas </w:t>
      </w:r>
      <w:r w:rsidR="00E83B37" w:rsidRPr="00725762">
        <w:rPr>
          <w:rFonts w:ascii="Gotham Narrow Book" w:hAnsi="Gotham Narrow Book" w:cs="Arial"/>
          <w:bCs/>
          <w:iCs/>
          <w:sz w:val="24"/>
          <w:szCs w:val="24"/>
        </w:rPr>
        <w:lastRenderedPageBreak/>
        <w:t>disposiciones.</w:t>
      </w:r>
      <w:r w:rsidR="00725762">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-Verificar el cumplimiento de las Obligaciones de los Contratos de Concesión, en caso de incumplimiento presentar el informe correspondiente con tasación posible de la multa acorde con el artículo 86 de la Ley 1474 de 2011 “Estatuto Anticorrupción”.</w:t>
      </w:r>
      <w:r w:rsidR="00725762">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t)</w:t>
      </w:r>
      <w:r w:rsidR="00725762">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 xml:space="preserve">ACERCA DE LA SEGURIDAD E HIGIENE INDUSTRIAL. </w:t>
      </w:r>
      <w:r w:rsidR="00E83B37" w:rsidRPr="00725762">
        <w:rPr>
          <w:rFonts w:ascii="Gotham Narrow Book" w:hAnsi="Gotham Narrow Book" w:cs="Arial"/>
          <w:bCs/>
          <w:iCs/>
          <w:sz w:val="24"/>
          <w:szCs w:val="24"/>
        </w:rPr>
        <w:t>EL INTERVENTOR verificará que El CONCESIONARIO disponga y aplique el Manual de Seguridad e Higiene Industrial para la operación del proyecto con normas particulares aplicables a cada actividad específica, con las que se cumpla al menos la legislación colombiana. Adicional se debe verificar el cumplimiento de los protocolos de bioseguridad, implementados en el marco de la emergencia sanitaria por el SARS-COV-2 COVID-19.</w:t>
      </w:r>
      <w:r w:rsidR="008E1277">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u)</w:t>
      </w:r>
      <w:r w:rsidR="008E1277">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 xml:space="preserve">ACERCA DE LAS OBRAS Y/O ACTIVIDADES ADICIONALES. </w:t>
      </w:r>
      <w:r w:rsidR="00E83B37" w:rsidRPr="00725762">
        <w:rPr>
          <w:rFonts w:ascii="Gotham Narrow Book" w:hAnsi="Gotham Narrow Book" w:cs="Arial"/>
          <w:bCs/>
          <w:iCs/>
          <w:sz w:val="24"/>
          <w:szCs w:val="24"/>
        </w:rPr>
        <w:t>EL INTERVENTOR debe estudiar y conocer en detalle los contratos adicionales suscritos y participar en la realización de aquellos nuevos que el Instituto de Infraestructura y Concesiones de Cundinamarca ICCU pretenda realizar, a fin de asesorarlo en la determinación de la viabilidad de los mismos, la solución de problemas y controversias técnicas, financieras, jurídicas, operativas y en general en todo aquello que requiera el Instituto concerniente al desarrollo del proyecto.</w:t>
      </w:r>
      <w:r w:rsidR="00725762">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Además, deberá entre otras realizar las siguientes funciones:</w:t>
      </w:r>
      <w:r w:rsidR="00725762">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w:t>
      </w:r>
      <w:r w:rsidR="00725762">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Revisar y verificar la correcta ejecución de los trabajos para la construcción de las obras.</w:t>
      </w:r>
      <w:r w:rsidR="00725762">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w:t>
      </w:r>
      <w:r w:rsidR="00725762">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Estudiar y revisar los diseños y los cronogramas de trabajo y avance de obra presentados por el concesionario y conceptuar sobre ellos.</w:t>
      </w:r>
      <w:r w:rsidR="00725762">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w:t>
      </w:r>
      <w:r w:rsidR="00725762">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Realizar funciones técnicas relacionadas con los diseños a que haya lugar, utilizando para ello todo el personal de la INTERVENTORÍA.</w:t>
      </w:r>
      <w:r w:rsidR="008E1277">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w:t>
      </w:r>
      <w:r w:rsidR="008E1277">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Realizar la interventoría integral a la ejecución de los diseños y/u obras que se presenten.</w:t>
      </w:r>
      <w:r w:rsidR="008E1277">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-Verificar que las obras, cumplan con las Especificaciones Generales de Construcción contractuales y requerir al CONCESIONARIO para que corrija los incumplimientos.</w:t>
      </w:r>
      <w:r w:rsidR="008E1277">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w:t>
      </w:r>
      <w:r w:rsidR="008E1277">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Verificar que las obras cumplan con el Cronograma de avance de obra, de acuerdo con lo establecido en los adicionales.</w:t>
      </w:r>
      <w:r w:rsidR="008E1277">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w:t>
      </w:r>
      <w:r w:rsidR="008E1277">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Verificar que las pruebas y ensayos de laboratorio que realiza el Concesionario, cumplan con las características técnicas exigidas, o para verificar si existen defectos en la construcción que se deban corregir. Para realizar los laboratorios, se requiere aprobación previa de la entidad en donde se deberá sustentar la necesidad de realizar estos ensayos. Para el pago de este ítem se deberá presentar los resultados de dichos ensayos.</w:t>
      </w:r>
      <w:r w:rsidR="008E1277">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w:t>
      </w:r>
      <w:r w:rsidR="008E1277">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En caso de que algunos de los tramos adicionales entren en operación durante la vigencia del contrato de interventoría, el interventor realizará todas las actividades de seguimiento correspondiente a esta etapa de operación, para dichos tramos, de la misma forma que al corredor vial concesionado actualmente en operación.</w:t>
      </w:r>
      <w:r w:rsidR="008E1277">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w:t>
      </w:r>
      <w:r w:rsidR="008E1277">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Hacer seguimiento y verificar los ingresos obtenidos por el concesionario correspondientes a los recaudos de las diferentes fuentes de remuneración del adicional 28 de 2009, y suscribir junto con el concesionario Actas de seguimiento periódicas en los términos de la cláusula Quinta numeral 5.3 del Adicional No 28 y sus modificaciones si los hubiere.</w:t>
      </w:r>
      <w:r w:rsidR="008E1277">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w:t>
      </w:r>
      <w:r w:rsidR="008E1277">
        <w:rPr>
          <w:rFonts w:ascii="Gotham Narrow Book" w:hAnsi="Gotham Narrow Book" w:cs="Arial"/>
          <w:bCs/>
          <w:iCs/>
          <w:sz w:val="24"/>
          <w:szCs w:val="24"/>
        </w:rPr>
        <w:t xml:space="preserve"> </w:t>
      </w:r>
      <w:r w:rsidR="00E83B37" w:rsidRPr="00725762">
        <w:rPr>
          <w:rFonts w:ascii="Gotham Narrow Book" w:hAnsi="Gotham Narrow Book" w:cs="Arial"/>
          <w:bCs/>
          <w:iCs/>
          <w:sz w:val="24"/>
          <w:szCs w:val="24"/>
        </w:rPr>
        <w:t>Se estima que las obras y/o actividades adicionales a las cuales se les deberán realizar un trabajo de interventoría integral corresponden al Contrato de Concesión OJ-121-97</w:t>
      </w:r>
      <w:r w:rsidR="008E1277">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v)</w:t>
      </w:r>
      <w:r w:rsidR="008E1277">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ACERCA DE LA PREPARACIÓN DE DOCUMENTOS, CONCEPTOS Y RESPUESTAS.</w:t>
      </w:r>
      <w:r w:rsidR="008E1277">
        <w:rPr>
          <w:rFonts w:ascii="Gotham Narrow Book" w:hAnsi="Gotham Narrow Book" w:cs="Arial"/>
          <w:b/>
          <w:iCs/>
          <w:sz w:val="24"/>
          <w:szCs w:val="24"/>
        </w:rPr>
        <w:t xml:space="preserve"> </w:t>
      </w:r>
      <w:r w:rsidR="00E83B37" w:rsidRPr="008E1277">
        <w:rPr>
          <w:rFonts w:ascii="Gotham Narrow Book" w:hAnsi="Gotham Narrow Book" w:cs="Arial"/>
          <w:bCs/>
          <w:iCs/>
          <w:sz w:val="24"/>
          <w:szCs w:val="24"/>
        </w:rPr>
        <w:t>-</w:t>
      </w:r>
      <w:r w:rsidR="008E1277">
        <w:rPr>
          <w:rFonts w:ascii="Gotham Narrow Book" w:hAnsi="Gotham Narrow Book" w:cs="Arial"/>
          <w:b/>
          <w:iCs/>
          <w:sz w:val="24"/>
          <w:szCs w:val="24"/>
        </w:rPr>
        <w:t xml:space="preserve"> </w:t>
      </w:r>
      <w:r w:rsidR="00E83B37" w:rsidRPr="008E1277">
        <w:rPr>
          <w:rFonts w:ascii="Gotham Narrow Book" w:hAnsi="Gotham Narrow Book" w:cs="Arial"/>
          <w:bCs/>
          <w:iCs/>
          <w:sz w:val="24"/>
          <w:szCs w:val="24"/>
        </w:rPr>
        <w:t>EL INTERVENTOR debe diseñar y elaborar todas las actas y documentos de su competencia solicitados por el ICCU, incluyendo las actas de aforo y compensación necesarias - utilizando para tal fin información y documentación generada en el desarrollo de la interventoría, información provista por el ICCU y/o el concesionario, para su suscripción o la del Instituto de Infraestructura y Concesiones de Cundinamarca – ICCU, individualmente con el CONCESIONARIO y/o interventor y responder por su contenido.</w:t>
      </w:r>
      <w:r w:rsidR="008E1277">
        <w:rPr>
          <w:rFonts w:ascii="Gotham Narrow Book" w:hAnsi="Gotham Narrow Book" w:cs="Arial"/>
          <w:bCs/>
          <w:iCs/>
          <w:sz w:val="24"/>
          <w:szCs w:val="24"/>
        </w:rPr>
        <w:t xml:space="preserve"> </w:t>
      </w:r>
      <w:r w:rsidR="00E83B37" w:rsidRPr="008E1277">
        <w:rPr>
          <w:rFonts w:ascii="Gotham Narrow Book" w:hAnsi="Gotham Narrow Book" w:cs="Arial"/>
          <w:bCs/>
          <w:iCs/>
          <w:sz w:val="24"/>
          <w:szCs w:val="24"/>
        </w:rPr>
        <w:t>-</w:t>
      </w:r>
      <w:r w:rsidR="008E1277">
        <w:rPr>
          <w:rFonts w:ascii="Gotham Narrow Book" w:hAnsi="Gotham Narrow Book" w:cs="Arial"/>
          <w:bCs/>
          <w:iCs/>
          <w:sz w:val="24"/>
          <w:szCs w:val="24"/>
        </w:rPr>
        <w:t xml:space="preserve"> </w:t>
      </w:r>
      <w:r w:rsidR="00E83B37" w:rsidRPr="008E1277">
        <w:rPr>
          <w:rFonts w:ascii="Gotham Narrow Book" w:hAnsi="Gotham Narrow Book" w:cs="Arial"/>
          <w:bCs/>
          <w:iCs/>
          <w:sz w:val="24"/>
          <w:szCs w:val="24"/>
        </w:rPr>
        <w:t xml:space="preserve">De igual forma revisará, certificará y entregará al ICCU, copia de las actas de aforo mensuales determinando el volumen de tránsito diario que circuló por las estaciones de peaje del proyecto, estableciendo y certificando los valores recaudados por concepto de los mayores o menores valores producto del incremento o decremento de la tarifa de </w:t>
      </w:r>
      <w:r w:rsidR="00E83B37" w:rsidRPr="008E1277">
        <w:rPr>
          <w:rFonts w:ascii="Gotham Narrow Book" w:hAnsi="Gotham Narrow Book" w:cs="Arial"/>
          <w:bCs/>
          <w:iCs/>
          <w:sz w:val="24"/>
          <w:szCs w:val="24"/>
        </w:rPr>
        <w:lastRenderedPageBreak/>
        <w:t xml:space="preserve">peaje comparada con la tarifa contractual, Información básica para determinar los déficit o superávit anuales de tránsito para efectos de la compensaciones estipuladas en los contratos de concesión. EL INTERVENTOR debe estudiar y conceptuar o responder a las sugerencias, reclamaciones y consultas del contratista, el Instituto de Infraestructura y Concesiones de Cundinamarca – ICCU, y la comunidad, dentro de los diez (10) días hábiles siguientes al respectivo requerimiento. Los conceptos de especialistas deben presentarse suscritos por los mismos y presentados dentro de los cinco (5) días hábiles siguientes al requerimiento. </w:t>
      </w:r>
      <w:r w:rsidR="00E83B37" w:rsidRPr="00E83B37">
        <w:rPr>
          <w:rFonts w:ascii="Gotham Narrow Book" w:hAnsi="Gotham Narrow Book" w:cs="Arial"/>
          <w:b/>
          <w:iCs/>
          <w:sz w:val="24"/>
          <w:szCs w:val="24"/>
        </w:rPr>
        <w:t>w)</w:t>
      </w:r>
      <w:r w:rsidR="008E1277">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ACERCA DEL INFORME MENSUAL.</w:t>
      </w:r>
      <w:r w:rsidR="008E1277">
        <w:rPr>
          <w:rFonts w:ascii="Gotham Narrow Book" w:hAnsi="Gotham Narrow Book" w:cs="Arial"/>
          <w:b/>
          <w:iCs/>
          <w:sz w:val="24"/>
          <w:szCs w:val="24"/>
        </w:rPr>
        <w:t xml:space="preserve"> </w:t>
      </w:r>
      <w:r w:rsidR="00E83B37" w:rsidRPr="008E1277">
        <w:rPr>
          <w:rFonts w:ascii="Gotham Narrow Book" w:hAnsi="Gotham Narrow Book" w:cs="Arial"/>
          <w:bCs/>
          <w:iCs/>
          <w:sz w:val="24"/>
          <w:szCs w:val="24"/>
        </w:rPr>
        <w:t>-</w:t>
      </w:r>
      <w:r w:rsidR="008E1277">
        <w:rPr>
          <w:rFonts w:ascii="Gotham Narrow Book" w:hAnsi="Gotham Narrow Book" w:cs="Arial"/>
          <w:bCs/>
          <w:iCs/>
          <w:sz w:val="24"/>
          <w:szCs w:val="24"/>
        </w:rPr>
        <w:t xml:space="preserve"> </w:t>
      </w:r>
      <w:r w:rsidR="00E83B37" w:rsidRPr="008E1277">
        <w:rPr>
          <w:rFonts w:ascii="Gotham Narrow Book" w:hAnsi="Gotham Narrow Book" w:cs="Arial"/>
          <w:bCs/>
          <w:iCs/>
          <w:sz w:val="24"/>
          <w:szCs w:val="24"/>
        </w:rPr>
        <w:t>El interventor preparará y entregará al Instituto de Infraestructura y Concesiones de Cundinamarca ICCU, dentro de los diez (10) primeros días de cada mes calendario un informe mensual, impreso y en medio magnético (CD), el cual metodológicamente comprenderá una parte Ejecutiva y otra de Temas Generales. La parte ejecutiva contendrá indicadores de gestión presentados de forma visual, gráficos u otras herramientas que permitan comprender rápidamente el estado del proyecto, indicando las conclusiones y recomendaciones de la Interventoría. La parte General del informe contendrá el Análisis de los datos del proyecto, teniendo en cuenta aspectos técnicos, económicos, financieros, contractuales, de equipos, personal, materiales, avance del programa de obra, problemas por solucionar, y en general todos los aspectos relacionados con el contrato, entre otros los de: tráfico y recaudo, indicando horaria y diariamente el número de vehículos, clasificados por categorías, que transitaron por cada una de las estaciones ubicadas en el proyecto, los movimientos financieros efectuados, los aportes, pagos y estado de los créditos, una síntesis de lo tratado en el comité de fiducia, una evaluación, mediante el uso de indicadores, de la situación financiera del proyecto; los niveles de accidentalidad y seguridad vial, el desarrollo y avance del Programa de Mantenimiento, el Informe visual de Estado del Pavimento, los problemas presentados y las soluciones planteadas, las actividades de la Interventoría y una parte de Conclusiones y recomendaciones con un registro fotográfico del estado de la vía. De igual forma indicará una relación de temas pendientes y las causas de su no definición.</w:t>
      </w:r>
      <w:r w:rsidR="008E1277">
        <w:rPr>
          <w:rFonts w:ascii="Gotham Narrow Book" w:hAnsi="Gotham Narrow Book" w:cs="Arial"/>
          <w:bCs/>
          <w:iCs/>
          <w:sz w:val="24"/>
          <w:szCs w:val="24"/>
        </w:rPr>
        <w:t xml:space="preserve"> </w:t>
      </w:r>
      <w:r w:rsidR="00E83B37" w:rsidRPr="008E1277">
        <w:rPr>
          <w:rFonts w:ascii="Gotham Narrow Book" w:hAnsi="Gotham Narrow Book" w:cs="Arial"/>
          <w:bCs/>
          <w:iCs/>
          <w:sz w:val="24"/>
          <w:szCs w:val="24"/>
        </w:rPr>
        <w:t>-</w:t>
      </w:r>
      <w:r w:rsidR="008E1277">
        <w:rPr>
          <w:rFonts w:ascii="Gotham Narrow Book" w:hAnsi="Gotham Narrow Book" w:cs="Arial"/>
          <w:bCs/>
          <w:iCs/>
          <w:sz w:val="24"/>
          <w:szCs w:val="24"/>
        </w:rPr>
        <w:t xml:space="preserve"> </w:t>
      </w:r>
      <w:r w:rsidR="00E83B37" w:rsidRPr="008E1277">
        <w:rPr>
          <w:rFonts w:ascii="Gotham Narrow Book" w:hAnsi="Gotham Narrow Book" w:cs="Arial"/>
          <w:bCs/>
          <w:iCs/>
          <w:sz w:val="24"/>
          <w:szCs w:val="24"/>
        </w:rPr>
        <w:t>El contenido de los informes de Interventoría no exime al interventor de las comunicaciones u actuaciones que deba realizar, derivadas de su labor, y así mismo no hay responsabilidad del Instituto de Infraestructura y Concesiones de Cundinamarca – ICCU, con relación a las recomendaciones allí planteadas, en razón a que estos documentos como su nombre lo indica son de carácter informativo.</w:t>
      </w:r>
      <w:r w:rsidR="00934664">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x)</w:t>
      </w:r>
      <w:r w:rsidR="00934664">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 xml:space="preserve">ACERCA DEL INFORME </w:t>
      </w:r>
      <w:proofErr w:type="spellStart"/>
      <w:r w:rsidR="00E83B37" w:rsidRPr="00E83B37">
        <w:rPr>
          <w:rFonts w:ascii="Gotham Narrow Book" w:hAnsi="Gotham Narrow Book" w:cs="Arial"/>
          <w:b/>
          <w:iCs/>
          <w:sz w:val="24"/>
          <w:szCs w:val="24"/>
        </w:rPr>
        <w:t>FINAL.</w:t>
      </w:r>
      <w:r w:rsidR="00E83B37" w:rsidRPr="00934664">
        <w:rPr>
          <w:rFonts w:ascii="Gotham Narrow Book" w:hAnsi="Gotham Narrow Book" w:cs="Arial"/>
          <w:bCs/>
          <w:iCs/>
          <w:sz w:val="24"/>
          <w:szCs w:val="24"/>
        </w:rPr>
        <w:t>Dentro</w:t>
      </w:r>
      <w:proofErr w:type="spellEnd"/>
      <w:r w:rsidR="00E83B37" w:rsidRPr="00934664">
        <w:rPr>
          <w:rFonts w:ascii="Gotham Narrow Book" w:hAnsi="Gotham Narrow Book" w:cs="Arial"/>
          <w:bCs/>
          <w:iCs/>
          <w:sz w:val="24"/>
          <w:szCs w:val="24"/>
        </w:rPr>
        <w:t xml:space="preserve"> de los treinta (30) días siguientes al vencimiento del plazo del contrato de Interventoría, deberá presentar el Informe Final, impreso y en medio magnético (CD), el cual metodológicamente comprenderá una parte ejecutiva y otra de temas generales. La parte ejecutiva contendrá indicadores de gestión presentados de forma visual, gráficos u otras herramientas que permitan comprender rápidamente el estado del proyecto., así como las conclusiones y recomendaciones de la Interventoría. El informe general contendrá el Análisis de datos, entre otros los de: balance general de todas las tareas y actividades del proyecto otorgado en concesión, durante el ejercicio de la Interventoría y la situación de cada una de ellas al concluir su gestión, indicando detalladamente la situación financiera de la concesión. Este informe deberá contener la relación de los documentos y asuntos pendientes relacionados con el proyecto, indicando las causas de su no solución y las recomendaciones especiales que el interventor crea convenientes para el adecuado desarrollo del mismo y todo lo que hubiere recibido de interventores anteriores, los asuntos, modificaciones aprobadas por las Interventoría. El Informe Final se acompañará de un archivo fotográfico de la vía, así como también, indicará una relación de temas pendientes y las causas de su no definición.</w:t>
      </w:r>
      <w:r w:rsidR="00934664">
        <w:rPr>
          <w:rFonts w:ascii="Gotham Narrow Book" w:hAnsi="Gotham Narrow Book" w:cs="Arial"/>
          <w:bCs/>
          <w:iCs/>
          <w:sz w:val="24"/>
          <w:szCs w:val="24"/>
        </w:rPr>
        <w:t xml:space="preserve"> </w:t>
      </w:r>
      <w:r w:rsidR="00E83B37" w:rsidRPr="00934664">
        <w:rPr>
          <w:rFonts w:ascii="Gotham Narrow Book" w:hAnsi="Gotham Narrow Book" w:cs="Arial"/>
          <w:bCs/>
          <w:iCs/>
          <w:sz w:val="24"/>
          <w:szCs w:val="24"/>
        </w:rPr>
        <w:t>-</w:t>
      </w:r>
      <w:r w:rsidR="00934664">
        <w:rPr>
          <w:rFonts w:ascii="Gotham Narrow Book" w:hAnsi="Gotham Narrow Book" w:cs="Arial"/>
          <w:bCs/>
          <w:iCs/>
          <w:sz w:val="24"/>
          <w:szCs w:val="24"/>
        </w:rPr>
        <w:t xml:space="preserve"> </w:t>
      </w:r>
      <w:r w:rsidR="00E83B37" w:rsidRPr="00934664">
        <w:rPr>
          <w:rFonts w:ascii="Gotham Narrow Book" w:hAnsi="Gotham Narrow Book" w:cs="Arial"/>
          <w:bCs/>
          <w:iCs/>
          <w:sz w:val="24"/>
          <w:szCs w:val="24"/>
        </w:rPr>
        <w:t xml:space="preserve">El contenido de los informes de Interventoría no exime al interventor de las comunicaciones u actuaciones que deba realizar, derivadas de su labor, y así mismo </w:t>
      </w:r>
      <w:r w:rsidR="00E83B37" w:rsidRPr="00934664">
        <w:rPr>
          <w:rFonts w:ascii="Gotham Narrow Book" w:hAnsi="Gotham Narrow Book" w:cs="Arial"/>
          <w:bCs/>
          <w:iCs/>
          <w:sz w:val="24"/>
          <w:szCs w:val="24"/>
        </w:rPr>
        <w:lastRenderedPageBreak/>
        <w:t>no hay responsabilidad del Instituto de Infraestructura y Concesiones de Cundinamarca – ICCU con relación a las recomendaciones allí planteadas, en razón a que estos documentos como su nombre lo indica son de carácter informativo.</w:t>
      </w:r>
      <w:r w:rsidR="00934664">
        <w:rPr>
          <w:rFonts w:ascii="Gotham Narrow Book" w:hAnsi="Gotham Narrow Book" w:cs="Arial"/>
          <w:bCs/>
          <w:iCs/>
          <w:sz w:val="24"/>
          <w:szCs w:val="24"/>
        </w:rPr>
        <w:t xml:space="preserve"> </w:t>
      </w:r>
      <w:r w:rsidR="00E83B37" w:rsidRPr="00934664">
        <w:rPr>
          <w:rFonts w:ascii="Gotham Narrow Book" w:hAnsi="Gotham Narrow Book" w:cs="Arial"/>
          <w:bCs/>
          <w:iCs/>
          <w:sz w:val="24"/>
          <w:szCs w:val="24"/>
        </w:rPr>
        <w:t>-</w:t>
      </w:r>
      <w:r w:rsidR="00934664">
        <w:rPr>
          <w:rFonts w:ascii="Gotham Narrow Book" w:hAnsi="Gotham Narrow Book" w:cs="Arial"/>
          <w:bCs/>
          <w:iCs/>
          <w:sz w:val="24"/>
          <w:szCs w:val="24"/>
        </w:rPr>
        <w:t xml:space="preserve"> </w:t>
      </w:r>
      <w:r w:rsidR="00E83B37" w:rsidRPr="00934664">
        <w:rPr>
          <w:rFonts w:ascii="Gotham Narrow Book" w:hAnsi="Gotham Narrow Book" w:cs="Arial"/>
          <w:bCs/>
          <w:iCs/>
          <w:sz w:val="24"/>
          <w:szCs w:val="24"/>
        </w:rPr>
        <w:t>El contenido de los informes de Interventoría no exime al interventor de las comunicaciones u actuaciones que deba realizar, derivadas de su labor, y así mismo no hay responsabilidad del Instituto de Infraestructura y Concesiones de Cundinamarca – ICCU con relación a las recomendaciones allí planteadas, en razón a que estos documentos como su nombre lo indica son de carácter informativo.</w:t>
      </w:r>
      <w:r w:rsidR="00934664">
        <w:rPr>
          <w:rFonts w:ascii="Gotham Narrow Book" w:hAnsi="Gotham Narrow Book" w:cs="Arial"/>
          <w:bCs/>
          <w:iCs/>
          <w:sz w:val="24"/>
          <w:szCs w:val="24"/>
        </w:rPr>
        <w:t xml:space="preserve"> </w:t>
      </w:r>
      <w:r w:rsidR="00E83B37" w:rsidRPr="00934664">
        <w:rPr>
          <w:rFonts w:ascii="Gotham Narrow Book" w:hAnsi="Gotham Narrow Book" w:cs="Arial"/>
          <w:bCs/>
          <w:iCs/>
          <w:sz w:val="24"/>
          <w:szCs w:val="24"/>
        </w:rPr>
        <w:t>En caso de que algunos de los tramos adicionales entren en operación durante la vigencia del contrato de interventoría, el interventor realizará todas las actividades de seguimiento correspondiente a esta etapa de operación, para dichos tramos, de la misma forma que al corredor vial concesionado actualmente en operación.</w:t>
      </w:r>
      <w:r w:rsidR="00934664">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y)</w:t>
      </w:r>
      <w:r w:rsidR="00934664">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 xml:space="preserve">ACERCA DE LA ETAPA DE REVERSIÓN. </w:t>
      </w:r>
      <w:r w:rsidR="00E83B37" w:rsidRPr="00934664">
        <w:rPr>
          <w:rFonts w:ascii="Gotham Narrow Book" w:hAnsi="Gotham Narrow Book" w:cs="Arial"/>
          <w:bCs/>
          <w:iCs/>
          <w:sz w:val="24"/>
          <w:szCs w:val="24"/>
        </w:rPr>
        <w:t xml:space="preserve">– EL INTERVENTOR organizará todas las actividades necesarias para la realización de la Etapa de Reversión y coordinará todo el personal a su cargo para desarrollar todas las actividades necesarias que exige la Etapa de Reversión y será el interlocutor entre el ICCU y el Concesionario. – EL INTERVENTOR verificará y acompañará las labores en campo para el diligenciamiento y edición de la totalidad los formatos que apliquen, coordinando al personal profesional técnico y operativo, para realizar los recorridos al corredor junto con el personal delegado por el Concesionario. Además, realizará todas las labores de inventarios del proyecto de Concesión junto con el personal del Concesionario. – Es obligación del INTERVENTOR, realizar la verificación en campo de la información con la que el Concesionario diligenciará los formatos que tienen que ver con sitios críticos y taludes inestables. Además, realizará recorridos al corredor vial, con el fin de validar el inventario de sitios críticos y taludes inestables existentes, para lo cual realizará en un informe las recomendaciones generales para la atención de cada uno de los sitios críticos que no cuenten estudios y diseños por parte del ICCU. – Es obligación del INTERVENTOR identificar los procesos que se encuentran abiertos en lo que tiene que ver con licencias ambientales, permisos, para efectos de realizar el cierre de los procesos ambientales existentes durante la ejecución del contrato de Concesión y los que se llegaren a generar en la Etapa de Reversión del Contrato de Concesión, además de realizar el diligenciamiento de común acuerdo con el Concesionario de los formatos de tipo ambiental que se suscriban con el Concesionario, para visto bueno del ICCU. – Esta dentro de las obligaciones del INTERVENTOR realizar el seguimiento de todos los procesos y trámites jurídicos correspondientes a la Etapa de Reversión, en especial con la estructuración y elaboración del “Documento Acuerdo” que se suscribirá entre el Concesionario y el ICCU, el cual debe  desarrollarse dentro de los dos (2) primeros meses de la Etapa de Reversión, la que servirá de herramienta guía para garantizar el cumplimiento del objetivo de la Etapa de Reversión, donde se plasmarán de manera clara todos los aspectos y requerimientos con los cuales el Concesionario deberá realizar la entrega al ICCU de los bienes muebles e inmuebles a revertir; y se encargará de todos los aspectos relacionados con la regularización del contrato de Concesión, en lo que tiene que ver con la CLÁUSULA VIGÉSIMA NOVENA. REVERSIÓN, conforme a las condiciones que se establecieron en el contrato original y los modificados mediante adicionales, otrosíes, acuerdos, al mismo contrato OJ-121-97. – Es obligación del INTERVENTOR adelantar todos los procesos y trámites sociales pendientes de cierre y los que se llegaren a generar en la Etapa de Reversión del Contrato de Concesión, además de realizar el diligenciamiento de común acuerdo con el Concesionario de los formatos de tipo social que se suscriban con el Concesionario para visto bueno del ICCU. – EL INTERVENTOR realizará de común acuerdo con el Concesionario el diligenciamiento de los formatos inherentes al área de sistemas de las casetas de peaje de Jalisco y Guayabal de </w:t>
      </w:r>
      <w:proofErr w:type="spellStart"/>
      <w:r w:rsidR="00E83B37" w:rsidRPr="00934664">
        <w:rPr>
          <w:rFonts w:ascii="Gotham Narrow Book" w:hAnsi="Gotham Narrow Book" w:cs="Arial"/>
          <w:bCs/>
          <w:iCs/>
          <w:sz w:val="24"/>
          <w:szCs w:val="24"/>
        </w:rPr>
        <w:t>Síquima</w:t>
      </w:r>
      <w:proofErr w:type="spellEnd"/>
      <w:r w:rsidR="00E83B37" w:rsidRPr="00934664">
        <w:rPr>
          <w:rFonts w:ascii="Gotham Narrow Book" w:hAnsi="Gotham Narrow Book" w:cs="Arial"/>
          <w:bCs/>
          <w:iCs/>
          <w:sz w:val="24"/>
          <w:szCs w:val="24"/>
        </w:rPr>
        <w:t xml:space="preserve">, el Centro de Control de Operaciones (CCO) y de los </w:t>
      </w:r>
      <w:r w:rsidR="00E83B37" w:rsidRPr="00934664">
        <w:rPr>
          <w:rFonts w:ascii="Gotham Narrow Book" w:hAnsi="Gotham Narrow Book" w:cs="Arial"/>
          <w:bCs/>
          <w:iCs/>
          <w:sz w:val="24"/>
          <w:szCs w:val="24"/>
        </w:rPr>
        <w:lastRenderedPageBreak/>
        <w:t xml:space="preserve">demás elementos de control implementados durante el desarrollo del contrato de Concesión en la correcta operación del recaudo y que se encuentran instalados bajo las obligaciones que se establecieron en los diferentes documentos contractuales del proyecto de Concesión, documentos que se suscribirán entre Interventoría y Concesionario para visto bueno del ICCU. – EL INTERVENTOR realizará el seguimiento de todos los procesos y trámites financieros a cargo del Concesionario durante el desarrollo de la Etapa de Reversión del contrato de Concesión, y revisará los formatos de tipo financiero para conceptos y recomendaciones que sean pertinentes y que tengan que ver con las inversiones realizadas, soportes financieros, liquidación de deudas que a la fecha de la Etapa de Reversión se presenten, en caso que las hubiere; revisar, conceptuar y alertar oportunamente al ICCU sobre el cumplimiento de las obligaciones contractuales en materia económica y financiera. Además, se encargará del diligenciamiento de los formatos de tipo financiero que requieran de cierre y que sean de exigencia por parte del ICCU; realizará los procesos y actividades que tengan relación con la supervisión del área económica y contable del proyecto, y recomendará al ICCU sobre manejo de los recursos que se gestionan a través del Encargo Fiduciario de la Concesión. – Es obligación del INTERVENTOR elaborar el cronograma para el seguimiento del cumplimiento de las actividades contempladas en la Etapa de Reversión del Contrato de Concesión </w:t>
      </w:r>
      <w:r w:rsidR="005D17F6">
        <w:rPr>
          <w:rFonts w:ascii="Gotham Narrow Book" w:hAnsi="Gotham Narrow Book" w:cs="Arial"/>
          <w:bCs/>
          <w:iCs/>
          <w:sz w:val="24"/>
          <w:szCs w:val="24"/>
        </w:rPr>
        <w:t>OJ-121-97</w:t>
      </w:r>
      <w:r w:rsidR="00E83B37" w:rsidRPr="00934664">
        <w:rPr>
          <w:rFonts w:ascii="Gotham Narrow Book" w:hAnsi="Gotham Narrow Book" w:cs="Arial"/>
          <w:bCs/>
          <w:iCs/>
          <w:sz w:val="24"/>
          <w:szCs w:val="24"/>
        </w:rPr>
        <w:t>. – Esta dentro de las obligaciones del INTERVENTOR presentar el cronograma de las actividades contempladas en la Etapa de Reversión del Contrato de Concesión OJ-121-97. – EL INTERVENTOR deberá presentar las hojas de vida con los respectivos soportes de cada uno de los profesionales especializados, técnicos, operativos y administrativos dentro de los cinco (5) días hábiles siguientes a la fecha de suscripción del contrato. – Y las demás obligaciones que sean necesarias para dar cabal cumplimiento de a la Etapa de Reversión al Contrato de Concesión OJ-121-97.</w:t>
      </w:r>
      <w:r w:rsidR="00934664">
        <w:rPr>
          <w:rFonts w:ascii="Gotham Narrow Book" w:hAnsi="Gotham Narrow Book" w:cs="Arial"/>
          <w:bCs/>
          <w:iCs/>
          <w:sz w:val="24"/>
          <w:szCs w:val="24"/>
        </w:rPr>
        <w:t xml:space="preserve"> </w:t>
      </w:r>
      <w:r w:rsidR="00E83B37" w:rsidRPr="00E83B37">
        <w:rPr>
          <w:rFonts w:ascii="Gotham Narrow Book" w:hAnsi="Gotham Narrow Book" w:cs="Arial"/>
          <w:b/>
          <w:iCs/>
          <w:sz w:val="24"/>
          <w:szCs w:val="24"/>
        </w:rPr>
        <w:t>z)</w:t>
      </w:r>
      <w:r w:rsidR="00934664">
        <w:rPr>
          <w:rFonts w:ascii="Gotham Narrow Book" w:hAnsi="Gotham Narrow Book" w:cs="Arial"/>
          <w:b/>
          <w:iCs/>
          <w:sz w:val="24"/>
          <w:szCs w:val="24"/>
        </w:rPr>
        <w:t xml:space="preserve"> </w:t>
      </w:r>
      <w:r w:rsidR="00E83B37" w:rsidRPr="00E83B37">
        <w:rPr>
          <w:rFonts w:ascii="Gotham Narrow Book" w:hAnsi="Gotham Narrow Book" w:cs="Arial"/>
          <w:b/>
          <w:iCs/>
          <w:sz w:val="24"/>
          <w:szCs w:val="24"/>
        </w:rPr>
        <w:t>ACERCA DE LA LIQUIDACIÓN DE CONTRATO DE CONCESIÓN</w:t>
      </w:r>
      <w:r w:rsidR="00934664">
        <w:rPr>
          <w:rFonts w:ascii="Gotham Narrow Book" w:hAnsi="Gotham Narrow Book" w:cs="Arial"/>
          <w:b/>
          <w:iCs/>
          <w:sz w:val="24"/>
          <w:szCs w:val="24"/>
        </w:rPr>
        <w:t xml:space="preserve"> </w:t>
      </w:r>
      <w:r w:rsidR="00E83B37" w:rsidRPr="00934664">
        <w:rPr>
          <w:rFonts w:ascii="Gotham Narrow Book" w:hAnsi="Gotham Narrow Book" w:cs="Arial"/>
          <w:bCs/>
          <w:iCs/>
          <w:sz w:val="24"/>
          <w:szCs w:val="24"/>
        </w:rPr>
        <w:t>Gestión de la Liquidación: Realizar las actividades propias en el proceso de Liquidación de la Concesión que corresponde como mínimo a la elaboración de informes finales de interventoría, actas y documentos de recibo definitivo de la Concesión y demás información y requerimientos propios de esta etapa, de acuerdo con el Contrato de Concesión y la normativa vigente.</w:t>
      </w:r>
      <w:r w:rsidR="00E83B37" w:rsidRPr="00E83B37">
        <w:rPr>
          <w:rFonts w:ascii="Gotham Narrow Book" w:hAnsi="Gotham Narrow Book" w:cs="Arial"/>
          <w:b/>
          <w:iCs/>
          <w:sz w:val="24"/>
          <w:szCs w:val="24"/>
        </w:rPr>
        <w:t xml:space="preserve"> </w:t>
      </w:r>
      <w:r w:rsidR="001A1992">
        <w:rPr>
          <w:rFonts w:ascii="Gotham Narrow Book" w:hAnsi="Gotham Narrow Book" w:cs="Arial"/>
          <w:bCs/>
          <w:iCs/>
          <w:sz w:val="24"/>
          <w:szCs w:val="24"/>
        </w:rPr>
        <w:t xml:space="preserve"> </w:t>
      </w:r>
      <w:r w:rsidR="00D46EB8" w:rsidRPr="00C5360E">
        <w:rPr>
          <w:rFonts w:ascii="Gotham Narrow Book" w:hAnsi="Gotham Narrow Book" w:cs="Arial"/>
          <w:b/>
          <w:iCs/>
          <w:sz w:val="24"/>
          <w:szCs w:val="24"/>
        </w:rPr>
        <w:t>CLÁUSULA TERCERA</w:t>
      </w:r>
      <w:r w:rsidR="00930368" w:rsidRPr="00C5360E">
        <w:rPr>
          <w:rFonts w:ascii="Gotham Narrow Book" w:hAnsi="Gotham Narrow Book" w:cs="Arial"/>
          <w:b/>
          <w:iCs/>
          <w:sz w:val="24"/>
          <w:szCs w:val="24"/>
        </w:rPr>
        <w:t xml:space="preserve"> -</w:t>
      </w:r>
      <w:r w:rsidR="00D46EB8" w:rsidRPr="00C5360E">
        <w:rPr>
          <w:rFonts w:ascii="Gotham Narrow Book" w:hAnsi="Gotham Narrow Book" w:cs="Arial"/>
          <w:b/>
          <w:iCs/>
          <w:sz w:val="24"/>
          <w:szCs w:val="24"/>
        </w:rPr>
        <w:t xml:space="preserve"> VIGENCIA Y PLAZO DE EJECUCIÓN DEL CONTRATO</w:t>
      </w:r>
      <w:r w:rsidR="00930368" w:rsidRPr="00C5360E">
        <w:rPr>
          <w:rFonts w:ascii="Gotham Narrow Book" w:hAnsi="Gotham Narrow Book" w:cs="Arial"/>
          <w:b/>
          <w:iCs/>
          <w:sz w:val="24"/>
          <w:szCs w:val="24"/>
        </w:rPr>
        <w:t>:</w:t>
      </w:r>
      <w:r w:rsidR="00D46EB8" w:rsidRPr="00C5360E">
        <w:rPr>
          <w:rFonts w:ascii="Gotham Narrow Book" w:hAnsi="Gotham Narrow Book" w:cs="Arial"/>
          <w:bCs/>
          <w:iCs/>
          <w:sz w:val="24"/>
          <w:szCs w:val="24"/>
        </w:rPr>
        <w:t xml:space="preserve"> Plazo de ejecución será de </w:t>
      </w:r>
      <w:r w:rsidR="00CC3A9D">
        <w:rPr>
          <w:rFonts w:ascii="Gotham Narrow Book" w:hAnsi="Gotham Narrow Book" w:cs="Arial"/>
          <w:bCs/>
          <w:iCs/>
          <w:sz w:val="24"/>
          <w:szCs w:val="24"/>
        </w:rPr>
        <w:t>doce</w:t>
      </w:r>
      <w:r w:rsidR="00D46EB8" w:rsidRPr="00C5360E">
        <w:rPr>
          <w:rFonts w:ascii="Gotham Narrow Book" w:hAnsi="Gotham Narrow Book" w:cs="Arial"/>
          <w:bCs/>
          <w:iCs/>
          <w:sz w:val="24"/>
          <w:szCs w:val="24"/>
        </w:rPr>
        <w:t xml:space="preserve"> (</w:t>
      </w:r>
      <w:r w:rsidR="00CC3A9D">
        <w:rPr>
          <w:rFonts w:ascii="Gotham Narrow Book" w:hAnsi="Gotham Narrow Book" w:cs="Arial"/>
          <w:bCs/>
          <w:iCs/>
          <w:sz w:val="24"/>
          <w:szCs w:val="24"/>
        </w:rPr>
        <w:t>12</w:t>
      </w:r>
      <w:r w:rsidR="00D46EB8" w:rsidRPr="00C5360E">
        <w:rPr>
          <w:rFonts w:ascii="Gotham Narrow Book" w:hAnsi="Gotham Narrow Book" w:cs="Arial"/>
          <w:bCs/>
          <w:iCs/>
          <w:sz w:val="24"/>
          <w:szCs w:val="24"/>
        </w:rPr>
        <w:t xml:space="preserve">) MESES contados a partir de la fecha del acta de iniciación y su vigencia se contará a partir del perfeccionamiento </w:t>
      </w:r>
      <w:r w:rsidR="00D46EB8" w:rsidRPr="001B1C1C">
        <w:rPr>
          <w:rFonts w:ascii="Gotham Narrow Book" w:hAnsi="Gotham Narrow Book" w:cs="Arial"/>
          <w:bCs/>
          <w:iCs/>
          <w:sz w:val="24"/>
          <w:szCs w:val="24"/>
        </w:rPr>
        <w:t>y contendrá el plazo de ejecución de la interventoría y cuatro (4) meses más</w:t>
      </w:r>
      <w:r w:rsidR="00CC18FF" w:rsidRPr="001B1C1C">
        <w:rPr>
          <w:rFonts w:ascii="Gotham Narrow Book" w:hAnsi="Gotham Narrow Book" w:cs="Arial"/>
          <w:bCs/>
          <w:iCs/>
          <w:sz w:val="24"/>
          <w:szCs w:val="24"/>
        </w:rPr>
        <w:t xml:space="preserve"> para la liquidación del contrato</w:t>
      </w:r>
      <w:r w:rsidR="00D46EB8" w:rsidRPr="001B1C1C">
        <w:rPr>
          <w:rFonts w:ascii="Gotham Narrow Book" w:hAnsi="Gotham Narrow Book" w:cs="Arial"/>
          <w:bCs/>
          <w:iCs/>
          <w:sz w:val="24"/>
          <w:szCs w:val="24"/>
        </w:rPr>
        <w:t>.</w:t>
      </w:r>
      <w:r w:rsidR="00D46EB8" w:rsidRPr="00C5360E">
        <w:rPr>
          <w:rFonts w:ascii="Gotham Narrow Book" w:hAnsi="Gotham Narrow Book" w:cs="Arial"/>
          <w:bCs/>
          <w:iCs/>
          <w:sz w:val="24"/>
          <w:szCs w:val="24"/>
        </w:rPr>
        <w:t xml:space="preserve"> Por tratarse de un contrato sucesivo, es decir, que el cumplimiento de las obligaciones se va sucediendo de manera escalonada en el </w:t>
      </w:r>
      <w:r w:rsidR="00D46EB8" w:rsidRPr="00963B2B">
        <w:rPr>
          <w:rFonts w:ascii="Gotham Narrow Book" w:hAnsi="Gotham Narrow Book" w:cs="Arial"/>
          <w:bCs/>
          <w:iCs/>
          <w:sz w:val="24"/>
          <w:szCs w:val="24"/>
        </w:rPr>
        <w:t xml:space="preserve">tiempo, se verificara su cumplimiento total hasta el vencimiento parcial de las obligaciones de acuerdo con la entrega de los informes hechos por el interventor a la entidad contratante y dentro de los plazos previstos en este contrato y en el pliego de condiciones. </w:t>
      </w:r>
      <w:r w:rsidR="00CC2745" w:rsidRPr="00963B2B">
        <w:rPr>
          <w:rFonts w:ascii="Gotham Narrow Book" w:hAnsi="Gotham Narrow Book" w:cs="Arial"/>
          <w:b/>
          <w:iCs/>
          <w:sz w:val="24"/>
          <w:szCs w:val="24"/>
        </w:rPr>
        <w:t>CLÁUSULA</w:t>
      </w:r>
      <w:r w:rsidR="00D46EB8" w:rsidRPr="00963B2B">
        <w:rPr>
          <w:rFonts w:ascii="Gotham Narrow Book" w:hAnsi="Gotham Narrow Book" w:cs="Arial"/>
          <w:b/>
          <w:iCs/>
          <w:sz w:val="24"/>
          <w:szCs w:val="24"/>
        </w:rPr>
        <w:t xml:space="preserve"> CUARTA</w:t>
      </w:r>
      <w:r w:rsidR="003A200E" w:rsidRPr="00963B2B">
        <w:rPr>
          <w:rFonts w:ascii="Gotham Narrow Book" w:hAnsi="Gotham Narrow Book" w:cs="Arial"/>
          <w:b/>
          <w:iCs/>
          <w:sz w:val="24"/>
          <w:szCs w:val="24"/>
        </w:rPr>
        <w:t xml:space="preserve"> </w:t>
      </w:r>
      <w:r w:rsidR="001E705C" w:rsidRPr="00963B2B">
        <w:rPr>
          <w:rFonts w:ascii="Gotham Narrow Book" w:hAnsi="Gotham Narrow Book" w:cs="Arial"/>
          <w:b/>
          <w:iCs/>
          <w:sz w:val="24"/>
          <w:szCs w:val="24"/>
        </w:rPr>
        <w:t>-</w:t>
      </w:r>
      <w:r w:rsidR="00D46EB8" w:rsidRPr="00963B2B">
        <w:rPr>
          <w:rFonts w:ascii="Gotham Narrow Book" w:hAnsi="Gotham Narrow Book" w:cs="Arial"/>
          <w:b/>
          <w:iCs/>
          <w:sz w:val="24"/>
          <w:szCs w:val="24"/>
        </w:rPr>
        <w:t xml:space="preserve"> VALOR DEL CONTRATO</w:t>
      </w:r>
      <w:r w:rsidR="001E705C" w:rsidRPr="00963B2B">
        <w:rPr>
          <w:rFonts w:ascii="Gotham Narrow Book" w:hAnsi="Gotham Narrow Book" w:cs="Arial"/>
          <w:b/>
          <w:iCs/>
          <w:sz w:val="24"/>
          <w:szCs w:val="24"/>
        </w:rPr>
        <w:t>:</w:t>
      </w:r>
      <w:r w:rsidR="00D46EB8" w:rsidRPr="00963B2B">
        <w:rPr>
          <w:rFonts w:ascii="Gotham Narrow Book" w:hAnsi="Gotham Narrow Book" w:cs="Arial"/>
          <w:bCs/>
          <w:iCs/>
          <w:sz w:val="24"/>
          <w:szCs w:val="24"/>
        </w:rPr>
        <w:t xml:space="preserve"> El valor del presente contrato es por la suma de </w:t>
      </w:r>
      <w:bookmarkStart w:id="3" w:name="_Hlk147499460"/>
      <w:r w:rsidR="00FC29BC" w:rsidRPr="00963B2B">
        <w:rPr>
          <w:rFonts w:ascii="Gotham Narrow Book" w:hAnsi="Gotham Narrow Book"/>
          <w:b/>
          <w:sz w:val="24"/>
          <w:szCs w:val="24"/>
        </w:rPr>
        <w:t>MIL SEISCIENTOS NOVENTA Y SIETE MILLONES SEISCIENTOS NOVENTA Y UN MIL CUATROCIENTOS VEINTIUN PESOS</w:t>
      </w:r>
      <w:r w:rsidR="00E779E2" w:rsidRPr="00963B2B">
        <w:rPr>
          <w:rFonts w:ascii="Gotham Narrow Book" w:hAnsi="Gotham Narrow Book"/>
          <w:b/>
          <w:sz w:val="24"/>
          <w:szCs w:val="24"/>
        </w:rPr>
        <w:t xml:space="preserve"> ($1.</w:t>
      </w:r>
      <w:r w:rsidR="00FC29BC" w:rsidRPr="00963B2B">
        <w:rPr>
          <w:rFonts w:ascii="Gotham Narrow Book" w:hAnsi="Gotham Narrow Book"/>
          <w:b/>
          <w:sz w:val="24"/>
          <w:szCs w:val="24"/>
        </w:rPr>
        <w:t>697</w:t>
      </w:r>
      <w:r w:rsidR="00E779E2" w:rsidRPr="00963B2B">
        <w:rPr>
          <w:rFonts w:ascii="Gotham Narrow Book" w:hAnsi="Gotham Narrow Book"/>
          <w:b/>
          <w:sz w:val="24"/>
          <w:szCs w:val="24"/>
        </w:rPr>
        <w:t>,</w:t>
      </w:r>
      <w:r w:rsidR="00FC29BC" w:rsidRPr="00963B2B">
        <w:rPr>
          <w:rFonts w:ascii="Gotham Narrow Book" w:hAnsi="Gotham Narrow Book"/>
          <w:b/>
          <w:sz w:val="24"/>
          <w:szCs w:val="24"/>
        </w:rPr>
        <w:t>691,421,</w:t>
      </w:r>
      <w:r w:rsidR="00E779E2" w:rsidRPr="00963B2B">
        <w:rPr>
          <w:rFonts w:ascii="Gotham Narrow Book" w:hAnsi="Gotham Narrow Book"/>
          <w:b/>
          <w:sz w:val="24"/>
          <w:szCs w:val="24"/>
        </w:rPr>
        <w:t>00)</w:t>
      </w:r>
      <w:r w:rsidR="00FC29BC" w:rsidRPr="00963B2B">
        <w:rPr>
          <w:rFonts w:ascii="Arial" w:hAnsi="Arial" w:cs="Arial"/>
          <w:b/>
          <w:bCs/>
          <w:sz w:val="22"/>
          <w:szCs w:val="22"/>
          <w:lang w:val="es-CO" w:eastAsia="es-CO"/>
        </w:rPr>
        <w:t xml:space="preserve"> </w:t>
      </w:r>
      <w:r w:rsidR="00CC18FF" w:rsidRPr="00963B2B">
        <w:rPr>
          <w:rFonts w:ascii="Gotham Narrow Book" w:hAnsi="Gotham Narrow Book" w:cs="Calibri"/>
          <w:b/>
          <w:sz w:val="24"/>
          <w:szCs w:val="24"/>
          <w:lang w:val="es-CO" w:eastAsia="es-CO"/>
        </w:rPr>
        <w:t>M/CTE</w:t>
      </w:r>
      <w:bookmarkEnd w:id="3"/>
      <w:r w:rsidR="00D46EB8" w:rsidRPr="00963B2B">
        <w:rPr>
          <w:rFonts w:ascii="Gotham Narrow Book" w:hAnsi="Gotham Narrow Book" w:cs="Arial"/>
          <w:bCs/>
          <w:iCs/>
          <w:sz w:val="24"/>
          <w:szCs w:val="24"/>
        </w:rPr>
        <w:t>. Dentro del presente valor se entiende incluidos los costos y gastos directos e indirectos para el</w:t>
      </w:r>
      <w:bookmarkStart w:id="4" w:name="_GoBack"/>
      <w:bookmarkEnd w:id="4"/>
      <w:r w:rsidR="00D46EB8" w:rsidRPr="00C5360E">
        <w:rPr>
          <w:rFonts w:ascii="Gotham Narrow Book" w:hAnsi="Gotham Narrow Book" w:cs="Arial"/>
          <w:bCs/>
          <w:iCs/>
          <w:sz w:val="24"/>
          <w:szCs w:val="24"/>
        </w:rPr>
        <w:t xml:space="preserve"> cumplimiento del objeto contractual y la totalidad de los impuestos. </w:t>
      </w:r>
      <w:r w:rsidR="00D46EB8" w:rsidRPr="00F632F0">
        <w:rPr>
          <w:rFonts w:ascii="Gotham Narrow Book" w:hAnsi="Gotham Narrow Book" w:cs="Arial"/>
          <w:b/>
          <w:iCs/>
          <w:sz w:val="24"/>
          <w:szCs w:val="24"/>
        </w:rPr>
        <w:t>CLAUSULA QUINTA</w:t>
      </w:r>
      <w:r w:rsidR="00171642" w:rsidRPr="00F632F0">
        <w:rPr>
          <w:rFonts w:ascii="Gotham Narrow Book" w:hAnsi="Gotham Narrow Book" w:cs="Arial"/>
          <w:b/>
          <w:iCs/>
          <w:sz w:val="24"/>
          <w:szCs w:val="24"/>
        </w:rPr>
        <w:t xml:space="preserve"> -</w:t>
      </w:r>
      <w:r w:rsidR="00D46EB8" w:rsidRPr="00F632F0">
        <w:rPr>
          <w:rFonts w:ascii="Gotham Narrow Book" w:hAnsi="Gotham Narrow Book" w:cs="Arial"/>
          <w:b/>
          <w:iCs/>
          <w:sz w:val="24"/>
          <w:szCs w:val="24"/>
        </w:rPr>
        <w:t xml:space="preserve"> FORMA DE PAGO</w:t>
      </w:r>
      <w:r w:rsidR="00171642" w:rsidRPr="00F632F0">
        <w:rPr>
          <w:rFonts w:ascii="Gotham Narrow Book" w:hAnsi="Gotham Narrow Book" w:cs="Arial"/>
          <w:b/>
          <w:iCs/>
          <w:sz w:val="24"/>
          <w:szCs w:val="24"/>
        </w:rPr>
        <w:t>:</w:t>
      </w:r>
      <w:r w:rsidR="001B1C1C" w:rsidRPr="001B1C1C">
        <w:rPr>
          <w:rFonts w:ascii="Gotham Narrow Book" w:hAnsi="Gotham Narrow Book" w:cs="Arial"/>
          <w:b/>
          <w:iCs/>
          <w:sz w:val="24"/>
          <w:szCs w:val="24"/>
        </w:rPr>
        <w:t xml:space="preserve"> </w:t>
      </w:r>
      <w:bookmarkStart w:id="5" w:name="_cp_blt_1_139"/>
      <w:bookmarkStart w:id="6" w:name="_cp_text_1_140"/>
      <w:r w:rsidR="001B1C1C" w:rsidRPr="00CF1834">
        <w:rPr>
          <w:rFonts w:ascii="Gotham Narrow Book" w:hAnsi="Gotham Narrow Book" w:cs="Arial"/>
          <w:sz w:val="24"/>
          <w:szCs w:val="24"/>
        </w:rPr>
        <w:t xml:space="preserve">El ICCU pagará el valor del Contrato de Interventoría mediante la suscripción del Acta mensual de pago en pagos </w:t>
      </w:r>
      <w:bookmarkStart w:id="7" w:name="_Hlk69903494"/>
      <w:r w:rsidR="001B1C1C" w:rsidRPr="00CF1834">
        <w:rPr>
          <w:rFonts w:ascii="Gotham Narrow Book" w:hAnsi="Gotham Narrow Book" w:cs="Arial"/>
          <w:sz w:val="24"/>
          <w:szCs w:val="24"/>
        </w:rPr>
        <w:t xml:space="preserve">mensuales siguiendo los parámetros establecidos en la presente cláusula:  </w:t>
      </w:r>
      <w:bookmarkEnd w:id="7"/>
    </w:p>
    <w:p w14:paraId="0C762300" w14:textId="77777777" w:rsidR="001B1C1C" w:rsidRPr="00CF1834" w:rsidRDefault="001B1C1C" w:rsidP="001B1C1C">
      <w:pPr>
        <w:ind w:left="360"/>
        <w:contextualSpacing/>
        <w:jc w:val="both"/>
        <w:rPr>
          <w:rFonts w:ascii="Gotham Narrow Book" w:hAnsi="Gotham Narrow Book" w:cs="Arial"/>
          <w:sz w:val="24"/>
          <w:szCs w:val="24"/>
        </w:rPr>
      </w:pPr>
    </w:p>
    <w:p w14:paraId="1E475A59" w14:textId="77777777" w:rsidR="001B1C1C" w:rsidRPr="00CF1834" w:rsidRDefault="001B1C1C" w:rsidP="001B1C1C">
      <w:pPr>
        <w:ind w:left="360"/>
        <w:contextualSpacing/>
        <w:jc w:val="both"/>
        <w:rPr>
          <w:rFonts w:ascii="Gotham Narrow Book" w:hAnsi="Gotham Narrow Book" w:cs="Arial"/>
          <w:sz w:val="24"/>
          <w:szCs w:val="24"/>
        </w:rPr>
      </w:pPr>
    </w:p>
    <w:p w14:paraId="3261B78A" w14:textId="77777777" w:rsidR="001B1C1C" w:rsidRPr="00CF1834" w:rsidRDefault="001B1C1C" w:rsidP="001B1C1C">
      <w:pPr>
        <w:contextualSpacing/>
        <w:jc w:val="both"/>
        <w:rPr>
          <w:rFonts w:ascii="Gotham Narrow Book" w:hAnsi="Gotham Narrow Book" w:cs="Arial"/>
          <w:sz w:val="24"/>
          <w:szCs w:val="24"/>
        </w:rPr>
      </w:pPr>
      <w:r w:rsidRPr="00CF1834">
        <w:rPr>
          <w:rFonts w:ascii="Gotham Narrow Book" w:hAnsi="Gotham Narrow Book" w:cs="Arial"/>
          <w:sz w:val="24"/>
          <w:szCs w:val="24"/>
        </w:rPr>
        <w:t xml:space="preserve">Mediante pagos mensuales </w:t>
      </w:r>
      <w:r w:rsidRPr="00CF1834">
        <w:rPr>
          <w:rFonts w:ascii="Gotham Narrow Book" w:hAnsi="Gotham Narrow Book" w:cs="Arial"/>
          <w:color w:val="000000" w:themeColor="text1"/>
          <w:sz w:val="24"/>
          <w:szCs w:val="24"/>
        </w:rPr>
        <w:t xml:space="preserve">que se calcularán </w:t>
      </w:r>
      <w:r w:rsidRPr="00CF1834">
        <w:rPr>
          <w:rFonts w:ascii="Gotham Narrow Book" w:hAnsi="Gotham Narrow Book" w:cs="Arial"/>
          <w:sz w:val="24"/>
          <w:szCs w:val="24"/>
        </w:rPr>
        <w:t>siguiendo las reglas establecidas en el Contrato</w:t>
      </w:r>
      <w:r w:rsidRPr="00CF1834">
        <w:rPr>
          <w:rFonts w:ascii="Gotham Narrow Book" w:hAnsi="Gotham Narrow Book" w:cs="Arial"/>
          <w:color w:val="000000" w:themeColor="text1"/>
          <w:sz w:val="24"/>
          <w:szCs w:val="24"/>
        </w:rPr>
        <w:t xml:space="preserve"> sin superar los topes mensuales</w:t>
      </w:r>
      <w:r w:rsidRPr="00CF1834">
        <w:rPr>
          <w:rFonts w:ascii="Gotham Narrow Book" w:hAnsi="Gotham Narrow Book" w:cs="Arial"/>
          <w:sz w:val="24"/>
          <w:szCs w:val="24"/>
        </w:rPr>
        <w:t xml:space="preserve">, tomando como base la propuesta </w:t>
      </w:r>
      <w:r w:rsidRPr="00CF1834">
        <w:rPr>
          <w:rFonts w:ascii="Gotham Narrow Book" w:hAnsi="Gotham Narrow Book" w:cs="Arial"/>
          <w:sz w:val="24"/>
          <w:szCs w:val="24"/>
        </w:rPr>
        <w:lastRenderedPageBreak/>
        <w:t xml:space="preserve">económica desagregada presentada por el interventor para la fase de operación y mantenimiento, con IVA, previa aprobación por parte del </w:t>
      </w:r>
      <w:r w:rsidRPr="00CF1834">
        <w:rPr>
          <w:rFonts w:ascii="Gotham Narrow Book" w:hAnsi="Gotham Narrow Book" w:cs="Arial"/>
          <w:color w:val="000000"/>
          <w:sz w:val="24"/>
          <w:szCs w:val="24"/>
          <w:bdr w:val="none" w:sz="0" w:space="0" w:color="auto" w:frame="1"/>
        </w:rPr>
        <w:t>Supervisor designado para tal fin,</w:t>
      </w:r>
      <w:r w:rsidRPr="00CF1834">
        <w:rPr>
          <w:rFonts w:ascii="Gotham Narrow Book" w:hAnsi="Gotham Narrow Book" w:cs="Arial"/>
          <w:sz w:val="24"/>
          <w:szCs w:val="24"/>
        </w:rPr>
        <w:t xml:space="preserve"> del informe presentado por el Interventor.</w:t>
      </w:r>
    </w:p>
    <w:p w14:paraId="69CAF8BE" w14:textId="77777777" w:rsidR="001B1C1C" w:rsidRPr="00CF1834" w:rsidRDefault="001B1C1C" w:rsidP="001B1C1C">
      <w:pPr>
        <w:ind w:left="142"/>
        <w:contextualSpacing/>
        <w:jc w:val="both"/>
        <w:rPr>
          <w:rFonts w:ascii="Gotham Narrow Book" w:hAnsi="Gotham Narrow Book" w:cs="Arial"/>
          <w:sz w:val="24"/>
          <w:szCs w:val="24"/>
        </w:rPr>
      </w:pPr>
    </w:p>
    <w:p w14:paraId="2AB57DC9" w14:textId="77777777" w:rsidR="001B1C1C" w:rsidRPr="00CF1834" w:rsidRDefault="001B1C1C" w:rsidP="001B1C1C">
      <w:pPr>
        <w:rPr>
          <w:rFonts w:ascii="Gotham Narrow Book" w:hAnsi="Gotham Narrow Book" w:cs="Arial"/>
          <w:sz w:val="24"/>
          <w:szCs w:val="24"/>
        </w:rPr>
      </w:pPr>
    </w:p>
    <w:p w14:paraId="0FA74145" w14:textId="77777777" w:rsidR="001B1C1C" w:rsidRPr="00CF1834" w:rsidRDefault="001B1C1C" w:rsidP="001B1C1C">
      <w:pPr>
        <w:pStyle w:val="Prrafodelista"/>
        <w:numPr>
          <w:ilvl w:val="0"/>
          <w:numId w:val="30"/>
        </w:numPr>
        <w:tabs>
          <w:tab w:val="left" w:pos="426"/>
        </w:tabs>
        <w:jc w:val="both"/>
        <w:rPr>
          <w:rFonts w:ascii="Gotham Narrow Book" w:hAnsi="Gotham Narrow Book" w:cs="Arial"/>
          <w:sz w:val="24"/>
          <w:szCs w:val="24"/>
        </w:rPr>
      </w:pPr>
      <w:r w:rsidRPr="00CF1834">
        <w:rPr>
          <w:rFonts w:ascii="Gotham Narrow Book" w:hAnsi="Gotham Narrow Book" w:cs="Arial"/>
          <w:sz w:val="24"/>
          <w:szCs w:val="24"/>
        </w:rPr>
        <w:t>Cuando haya lugar a ello, se descontará del Acta mensual de pago el personal exigido en el anexo técnico frente a cada Etapa y/o Fase que, i) No cuente con la aprobación de la hoja de vida por parte de ICCU o ii) No haya prestado sus servicios dentro del corte mensual de la ejecución del Contrato, independientemente de la Fase y/o Etapa en que se encuentre, por lo cual el Interventor deberá presentar  el listado de personal activo, con la planilla de los pagos de aportes parafiscales y solo se efectuará el pago de acuerdo con su utilización real y sin superar los topes mensuales, tomando como base la propuesta económica entregado por el Interventor. La reducción de la remuneración no impedirá el inicio del procedimiento administrativo sancionatorio. </w:t>
      </w:r>
    </w:p>
    <w:bookmarkEnd w:id="5"/>
    <w:bookmarkEnd w:id="6"/>
    <w:p w14:paraId="1E7F9EDA" w14:textId="77777777" w:rsidR="001B1C1C" w:rsidRPr="00CF1834" w:rsidRDefault="001B1C1C" w:rsidP="001B1C1C">
      <w:pPr>
        <w:rPr>
          <w:rFonts w:ascii="Gotham Narrow Book" w:hAnsi="Gotham Narrow Book" w:cs="Arial"/>
          <w:sz w:val="24"/>
          <w:szCs w:val="24"/>
        </w:rPr>
      </w:pPr>
    </w:p>
    <w:p w14:paraId="20FDE02C" w14:textId="77777777" w:rsidR="001B1C1C" w:rsidRPr="006F65AF" w:rsidRDefault="001B1C1C" w:rsidP="001B1C1C">
      <w:pPr>
        <w:pStyle w:val="Prrafodelista"/>
        <w:numPr>
          <w:ilvl w:val="0"/>
          <w:numId w:val="30"/>
        </w:numPr>
        <w:adjustRightInd w:val="0"/>
        <w:contextualSpacing w:val="0"/>
        <w:jc w:val="both"/>
        <w:rPr>
          <w:rFonts w:ascii="Gotham Narrow Book" w:hAnsi="Gotham Narrow Book" w:cs="Arial"/>
          <w:sz w:val="24"/>
          <w:szCs w:val="24"/>
        </w:rPr>
      </w:pPr>
      <w:r w:rsidRPr="00CF1834">
        <w:rPr>
          <w:rFonts w:ascii="Gotham Narrow Book" w:hAnsi="Gotham Narrow Book" w:cs="Arial"/>
          <w:sz w:val="24"/>
          <w:szCs w:val="24"/>
        </w:rPr>
        <w:t xml:space="preserve">Los Informes Mensuales referidos </w:t>
      </w:r>
      <w:bookmarkStart w:id="8" w:name="_Hlk64884159"/>
      <w:r w:rsidRPr="00CF1834">
        <w:rPr>
          <w:rFonts w:ascii="Gotham Narrow Book" w:hAnsi="Gotham Narrow Book" w:cs="Arial"/>
          <w:sz w:val="24"/>
          <w:szCs w:val="24"/>
        </w:rPr>
        <w:t xml:space="preserve">en el anexo técnico y demás documentos, </w:t>
      </w:r>
      <w:bookmarkEnd w:id="8"/>
      <w:r w:rsidRPr="00CF1834">
        <w:rPr>
          <w:rFonts w:ascii="Gotham Narrow Book" w:hAnsi="Gotham Narrow Book" w:cs="Arial"/>
          <w:sz w:val="24"/>
          <w:szCs w:val="24"/>
        </w:rPr>
        <w:t xml:space="preserve">deberán presentarse al ICCU y será requisito indispensable que el </w:t>
      </w:r>
      <w:r w:rsidRPr="00CF1834">
        <w:rPr>
          <w:rFonts w:ascii="Gotham Narrow Book" w:hAnsi="Gotham Narrow Book" w:cs="Arial"/>
          <w:color w:val="000000"/>
          <w:sz w:val="24"/>
          <w:szCs w:val="24"/>
          <w:bdr w:val="none" w:sz="0" w:space="0" w:color="auto" w:frame="1"/>
        </w:rPr>
        <w:t>Supervisor designado para tal fin,</w:t>
      </w:r>
      <w:r w:rsidRPr="00CF1834">
        <w:rPr>
          <w:rFonts w:ascii="Gotham Narrow Book" w:hAnsi="Gotham Narrow Book" w:cs="Arial"/>
          <w:sz w:val="24"/>
          <w:szCs w:val="24"/>
        </w:rPr>
        <w:t xml:space="preserve"> revise y dé su visto bueno al Informe para la remuneración mensual al Interventor y posterior suscripción del Acta Mensual de Pago. Cada informe mensual deberá estar acompañado del borrador del Acta mensual de pago con sus respectivos soportes, </w:t>
      </w:r>
      <w:bookmarkStart w:id="9" w:name="_Hlk62134924"/>
      <w:r w:rsidRPr="00CF1834">
        <w:rPr>
          <w:rFonts w:ascii="Gotham Narrow Book" w:hAnsi="Gotham Narrow Book" w:cs="Arial"/>
          <w:sz w:val="24"/>
          <w:szCs w:val="24"/>
        </w:rPr>
        <w:t xml:space="preserve">el cual </w:t>
      </w:r>
      <w:bookmarkEnd w:id="9"/>
      <w:r w:rsidRPr="00CF1834">
        <w:rPr>
          <w:rFonts w:ascii="Gotham Narrow Book" w:hAnsi="Gotham Narrow Book" w:cs="Arial"/>
          <w:sz w:val="24"/>
          <w:szCs w:val="24"/>
        </w:rPr>
        <w:t xml:space="preserve">el ICCU tendrá un término de quince (15) Días para su revisión, una vez verificada el Acta mensual de pago </w:t>
      </w:r>
      <w:proofErr w:type="gramStart"/>
      <w:r w:rsidRPr="00CF1834">
        <w:rPr>
          <w:rFonts w:ascii="Gotham Narrow Book" w:hAnsi="Gotham Narrow Book" w:cs="Arial"/>
          <w:sz w:val="24"/>
          <w:szCs w:val="24"/>
        </w:rPr>
        <w:t>y  a</w:t>
      </w:r>
      <w:proofErr w:type="gramEnd"/>
      <w:r w:rsidRPr="00CF1834">
        <w:rPr>
          <w:rFonts w:ascii="Gotham Narrow Book" w:hAnsi="Gotham Narrow Book" w:cs="Arial"/>
          <w:sz w:val="24"/>
          <w:szCs w:val="24"/>
        </w:rPr>
        <w:t xml:space="preserve"> su vez el ICCU y el Interventor estén de acuerdo con su contenido, se enviará la aprobación para la respectiva factura de cobro y los soportes de esta, para efectos del pago respectivo.</w:t>
      </w:r>
      <w:bookmarkStart w:id="10" w:name="_cp_text_1_149"/>
      <w:r w:rsidRPr="00CF1834">
        <w:rPr>
          <w:rFonts w:ascii="Gotham Narrow Book" w:hAnsi="Gotham Narrow Book" w:cs="Arial"/>
          <w:sz w:val="24"/>
          <w:szCs w:val="24"/>
        </w:rPr>
        <w:t xml:space="preserve"> El pago correspondiente a las dos (2) </w:t>
      </w:r>
      <w:proofErr w:type="gramStart"/>
      <w:r w:rsidRPr="00CF1834">
        <w:rPr>
          <w:rFonts w:ascii="Gotham Narrow Book" w:hAnsi="Gotham Narrow Book" w:cs="Arial"/>
          <w:sz w:val="24"/>
          <w:szCs w:val="24"/>
        </w:rPr>
        <w:t>últimas facturas estará</w:t>
      </w:r>
      <w:proofErr w:type="gramEnd"/>
      <w:r w:rsidRPr="00CF1834">
        <w:rPr>
          <w:rFonts w:ascii="Gotham Narrow Book" w:hAnsi="Gotham Narrow Book" w:cs="Arial"/>
          <w:sz w:val="24"/>
          <w:szCs w:val="24"/>
        </w:rPr>
        <w:t xml:space="preserve"> sujeto a la presentación y previa aprobación del Informe Final junto con los informes y requerimientos efectuados por el ICCU, así como el acta de liquidación del presente Contrato. </w:t>
      </w:r>
      <w:bookmarkStart w:id="11" w:name="_Hlk62134897"/>
      <w:r w:rsidRPr="00CF1834">
        <w:rPr>
          <w:rFonts w:ascii="Gotham Narrow Book" w:hAnsi="Gotham Narrow Book" w:cs="Arial"/>
          <w:sz w:val="24"/>
          <w:szCs w:val="24"/>
        </w:rPr>
        <w:t xml:space="preserve">En caso de existir discrepancia entre las Partes, prevalecerá el cálculo aprobado por el ICCU y la diferencia sujeta a controversia podrá ser sometida a la aplicación de lo dispuesto en la </w:t>
      </w:r>
      <w:r w:rsidRPr="006F65AF">
        <w:rPr>
          <w:rFonts w:ascii="Gotham Narrow Book" w:hAnsi="Gotham Narrow Book" w:cs="Arial"/>
          <w:sz w:val="24"/>
          <w:szCs w:val="24"/>
        </w:rPr>
        <w:fldChar w:fldCharType="begin"/>
      </w:r>
      <w:r w:rsidRPr="006F65AF">
        <w:rPr>
          <w:rFonts w:ascii="Gotham Narrow Book" w:hAnsi="Gotham Narrow Book" w:cs="Arial"/>
          <w:sz w:val="24"/>
          <w:szCs w:val="24"/>
        </w:rPr>
        <w:instrText xml:space="preserve"> REF _Ref63706298 \h  \* MERGEFORMAT </w:instrText>
      </w:r>
      <w:r w:rsidRPr="006F65AF">
        <w:rPr>
          <w:rFonts w:ascii="Gotham Narrow Book" w:hAnsi="Gotham Narrow Book" w:cs="Arial"/>
          <w:sz w:val="24"/>
          <w:szCs w:val="24"/>
        </w:rPr>
      </w:r>
      <w:r w:rsidRPr="006F65AF">
        <w:rPr>
          <w:rFonts w:ascii="Gotham Narrow Book" w:hAnsi="Gotham Narrow Book" w:cs="Arial"/>
          <w:sz w:val="24"/>
          <w:szCs w:val="24"/>
        </w:rPr>
        <w:fldChar w:fldCharType="separate"/>
      </w:r>
      <w:r w:rsidRPr="006F65AF">
        <w:rPr>
          <w:rFonts w:ascii="Gotham Narrow Book" w:hAnsi="Gotham Narrow Book" w:cs="Arial"/>
          <w:b/>
          <w:bCs/>
          <w:sz w:val="24"/>
          <w:szCs w:val="24"/>
        </w:rPr>
        <w:t>CLÁUSULA VIGÉSIMA TERCERA  SOLUCIÓN DE CONTROVERSIAS.</w:t>
      </w:r>
      <w:r w:rsidRPr="006F65AF">
        <w:rPr>
          <w:rFonts w:ascii="Gotham Narrow Book" w:hAnsi="Gotham Narrow Book" w:cs="Arial"/>
          <w:sz w:val="24"/>
          <w:szCs w:val="24"/>
        </w:rPr>
        <w:fldChar w:fldCharType="end"/>
      </w:r>
      <w:r w:rsidRPr="006F65AF">
        <w:rPr>
          <w:rFonts w:ascii="Gotham Narrow Book" w:hAnsi="Gotham Narrow Book" w:cs="Arial"/>
          <w:sz w:val="24"/>
          <w:szCs w:val="24"/>
        </w:rPr>
        <w:t xml:space="preserve"> </w:t>
      </w:r>
      <w:bookmarkStart w:id="12" w:name="_Ref71816339"/>
      <w:bookmarkStart w:id="13" w:name="_Hlk64884267"/>
      <w:bookmarkEnd w:id="10"/>
      <w:bookmarkEnd w:id="11"/>
    </w:p>
    <w:p w14:paraId="468DBCB2" w14:textId="77777777" w:rsidR="001B1C1C" w:rsidRPr="00CF1834" w:rsidRDefault="001B1C1C" w:rsidP="001B1C1C">
      <w:pPr>
        <w:pStyle w:val="Prrafodelista"/>
        <w:ind w:left="284"/>
        <w:rPr>
          <w:rFonts w:ascii="Gotham Narrow Book" w:hAnsi="Gotham Narrow Book" w:cs="Arial"/>
          <w:sz w:val="24"/>
          <w:szCs w:val="24"/>
        </w:rPr>
      </w:pPr>
    </w:p>
    <w:p w14:paraId="468CC1CB" w14:textId="77777777" w:rsidR="001B1C1C" w:rsidRPr="00CF1834" w:rsidRDefault="001B1C1C" w:rsidP="001B1C1C">
      <w:pPr>
        <w:pStyle w:val="Prrafodelista"/>
        <w:numPr>
          <w:ilvl w:val="0"/>
          <w:numId w:val="30"/>
        </w:numPr>
        <w:adjustRightInd w:val="0"/>
        <w:contextualSpacing w:val="0"/>
        <w:jc w:val="both"/>
        <w:rPr>
          <w:rFonts w:ascii="Gotham Narrow Book" w:hAnsi="Gotham Narrow Book" w:cs="Arial"/>
          <w:sz w:val="24"/>
          <w:szCs w:val="24"/>
        </w:rPr>
      </w:pPr>
      <w:r w:rsidRPr="00CF1834">
        <w:rPr>
          <w:rFonts w:ascii="Gotham Narrow Book" w:hAnsi="Gotham Narrow Book" w:cs="Arial"/>
          <w:sz w:val="24"/>
          <w:szCs w:val="24"/>
        </w:rPr>
        <w:t>El pago mensual que debe hacerse como remuneración a las labores de Interventoría, una vez adelantado el trámite pertinente, está condicionado a la previa aprobación que haga el ICCU de los informes, diagnósticos o productos que deba entregar el Interventor al ICCU durante el correspondiente período mensual y a la presentación de las certificaciones de los pagos de aportes parafiscales</w:t>
      </w:r>
      <w:bookmarkStart w:id="14" w:name="_cp_text_1_150"/>
      <w:r w:rsidRPr="00CF1834">
        <w:rPr>
          <w:rFonts w:ascii="Gotham Narrow Book" w:hAnsi="Gotham Narrow Book" w:cs="Arial"/>
          <w:sz w:val="24"/>
          <w:szCs w:val="24"/>
        </w:rPr>
        <w:t xml:space="preserve"> del personal del Interventor</w:t>
      </w:r>
      <w:bookmarkEnd w:id="14"/>
      <w:r w:rsidRPr="00CF1834">
        <w:rPr>
          <w:rFonts w:ascii="Gotham Narrow Book" w:hAnsi="Gotham Narrow Book" w:cs="Arial"/>
          <w:sz w:val="24"/>
          <w:szCs w:val="24"/>
        </w:rPr>
        <w:t>. Siempre que el Interventor tenga derecho a recibir la remuneración en los términos del Contrato, se pagará la remuneración mensual con cargo a la Subcuenta Interventoría constituida para tal fin en el fideicomiso que maneja los recursos del Contrato de Concesión, de acuerdo con las condiciones pactadas en esa cláusula.</w:t>
      </w:r>
      <w:bookmarkStart w:id="15" w:name="_cp_blt_1_161"/>
      <w:bookmarkStart w:id="16" w:name="_cp_blt_2_160"/>
      <w:bookmarkStart w:id="17" w:name="_Ref71816354"/>
      <w:bookmarkEnd w:id="12"/>
      <w:bookmarkEnd w:id="15"/>
      <w:bookmarkEnd w:id="16"/>
    </w:p>
    <w:p w14:paraId="20F36D61" w14:textId="77777777" w:rsidR="001B1C1C" w:rsidRPr="00CF1834" w:rsidRDefault="001B1C1C" w:rsidP="001B1C1C">
      <w:pPr>
        <w:pStyle w:val="Prrafodelista"/>
        <w:rPr>
          <w:rFonts w:ascii="Gotham Narrow Book" w:hAnsi="Gotham Narrow Book" w:cs="Arial"/>
          <w:sz w:val="24"/>
          <w:szCs w:val="24"/>
        </w:rPr>
      </w:pPr>
    </w:p>
    <w:p w14:paraId="35B7D38B" w14:textId="1C414B93" w:rsidR="001B1C1C" w:rsidRPr="00CF1834" w:rsidRDefault="001B1C1C" w:rsidP="001B1C1C">
      <w:pPr>
        <w:pStyle w:val="Prrafodelista"/>
        <w:numPr>
          <w:ilvl w:val="0"/>
          <w:numId w:val="30"/>
        </w:numPr>
        <w:adjustRightInd w:val="0"/>
        <w:contextualSpacing w:val="0"/>
        <w:jc w:val="both"/>
        <w:rPr>
          <w:rFonts w:ascii="Gotham Narrow Book" w:hAnsi="Gotham Narrow Book" w:cs="Arial"/>
          <w:sz w:val="24"/>
          <w:szCs w:val="24"/>
        </w:rPr>
      </w:pPr>
      <w:r w:rsidRPr="00CF1834">
        <w:rPr>
          <w:rFonts w:ascii="Gotham Narrow Book" w:hAnsi="Gotham Narrow Book" w:cs="Arial"/>
          <w:sz w:val="24"/>
          <w:szCs w:val="24"/>
        </w:rPr>
        <w:t xml:space="preserve">El ICCU tendrá un plazo de hasta dos (2) meses a partir de la suscripción del Acta Mensual de Pago y presentación de la factura, para dar las instrucciones necesarias para el pago del Interventor ante la fiduciaria que administra los recursos del Contrato de Concesión. Para los pagos que se realicen a través de la fiduciaria, el Interventor deberá presentar factura dirigida al Patrimonio Autónomo en el cual se administran los recursos </w:t>
      </w:r>
      <w:bookmarkStart w:id="18" w:name="_Hlk62135010"/>
      <w:r w:rsidRPr="00CF1834">
        <w:rPr>
          <w:rFonts w:ascii="Gotham Narrow Book" w:hAnsi="Gotham Narrow Book" w:cs="Arial"/>
          <w:sz w:val="24"/>
          <w:szCs w:val="24"/>
        </w:rPr>
        <w:t>destinados para el pago de la Interventoría</w:t>
      </w:r>
      <w:bookmarkEnd w:id="18"/>
      <w:r w:rsidRPr="00CF1834">
        <w:rPr>
          <w:rFonts w:ascii="Gotham Narrow Book" w:hAnsi="Gotham Narrow Book" w:cs="Arial"/>
          <w:sz w:val="24"/>
          <w:szCs w:val="24"/>
        </w:rPr>
        <w:t xml:space="preserve">. Durante el tiempo del trámite hasta la fecha efectiva de pago no </w:t>
      </w:r>
      <w:r w:rsidRPr="00CF1834">
        <w:rPr>
          <w:rFonts w:ascii="Gotham Narrow Book" w:hAnsi="Gotham Narrow Book" w:cs="Arial"/>
          <w:sz w:val="24"/>
          <w:szCs w:val="24"/>
        </w:rPr>
        <w:lastRenderedPageBreak/>
        <w:t>le serán reconocidos intereses de alguna índole al Interventor, quedando el pago de la última cuenta supeditado a la aprobación del informe final de Interventoría junto con los informes y requerimientos efectuados por el ICCU, así como el proyecto de acta de liquidación del Contrato, si es el caso.</w:t>
      </w:r>
      <w:bookmarkEnd w:id="13"/>
      <w:bookmarkEnd w:id="17"/>
    </w:p>
    <w:p w14:paraId="683B42E7" w14:textId="77777777" w:rsidR="001B1C1C" w:rsidRPr="00CF1834" w:rsidRDefault="001B1C1C" w:rsidP="001B1C1C">
      <w:pPr>
        <w:pStyle w:val="Prrafodelista"/>
        <w:rPr>
          <w:rFonts w:ascii="Gotham Narrow Book" w:hAnsi="Gotham Narrow Book" w:cs="Arial"/>
          <w:sz w:val="24"/>
          <w:szCs w:val="24"/>
        </w:rPr>
      </w:pPr>
    </w:p>
    <w:p w14:paraId="448275BA" w14:textId="77777777" w:rsidR="001B1C1C" w:rsidRPr="00CF1834" w:rsidRDefault="001B1C1C" w:rsidP="001B1C1C">
      <w:pPr>
        <w:pStyle w:val="Prrafodelista"/>
        <w:numPr>
          <w:ilvl w:val="0"/>
          <w:numId w:val="30"/>
        </w:numPr>
        <w:adjustRightInd w:val="0"/>
        <w:contextualSpacing w:val="0"/>
        <w:jc w:val="both"/>
        <w:rPr>
          <w:rFonts w:ascii="Gotham Narrow Book" w:hAnsi="Gotham Narrow Book" w:cs="Arial"/>
          <w:sz w:val="24"/>
          <w:szCs w:val="24"/>
        </w:rPr>
      </w:pPr>
      <w:r w:rsidRPr="00CF1834">
        <w:rPr>
          <w:rFonts w:ascii="Gotham Narrow Book" w:hAnsi="Gotham Narrow Book" w:cs="Arial"/>
          <w:sz w:val="24"/>
          <w:szCs w:val="24"/>
        </w:rPr>
        <w:t>En caso de ejecutarse una fracción de un mes, el pago se realizará de acuerdo con el número de días reales del mes de ejecución del Contrato de Interventoría, es decir, será proporcional a los días ejecutados teniendo como base un Mes de 30 Días. Para calcular el valor a pagar de cualquier mensualidad se tomará como base el mes de 30 días.</w:t>
      </w:r>
    </w:p>
    <w:p w14:paraId="5BEB4A4B" w14:textId="77777777" w:rsidR="001B1C1C" w:rsidRPr="00CF1834" w:rsidRDefault="001B1C1C" w:rsidP="001B1C1C">
      <w:pPr>
        <w:pStyle w:val="Prrafodelista"/>
        <w:rPr>
          <w:rFonts w:ascii="Gotham Narrow Book" w:hAnsi="Gotham Narrow Book" w:cs="Arial"/>
          <w:sz w:val="24"/>
          <w:szCs w:val="24"/>
        </w:rPr>
      </w:pPr>
    </w:p>
    <w:p w14:paraId="6C8E0466" w14:textId="77777777" w:rsidR="001B1C1C" w:rsidRPr="00CF1834" w:rsidRDefault="001B1C1C" w:rsidP="001B1C1C">
      <w:pPr>
        <w:pStyle w:val="Prrafodelista"/>
        <w:numPr>
          <w:ilvl w:val="0"/>
          <w:numId w:val="30"/>
        </w:numPr>
        <w:adjustRightInd w:val="0"/>
        <w:contextualSpacing w:val="0"/>
        <w:jc w:val="both"/>
        <w:rPr>
          <w:rFonts w:ascii="Gotham Narrow Book" w:hAnsi="Gotham Narrow Book" w:cs="Arial"/>
          <w:sz w:val="24"/>
          <w:szCs w:val="24"/>
        </w:rPr>
      </w:pPr>
      <w:bookmarkStart w:id="19" w:name="_Ref71818788"/>
      <w:bookmarkStart w:id="20" w:name="_Hlk64886035"/>
      <w:r w:rsidRPr="00CF1834">
        <w:rPr>
          <w:rFonts w:ascii="Gotham Narrow Book" w:hAnsi="Gotham Narrow Book" w:cs="Arial"/>
          <w:sz w:val="24"/>
          <w:szCs w:val="24"/>
        </w:rPr>
        <w:t>Los pagos se realizarán mediante transferencia electrónica de fondos en la cuenta corriente o de ahorros en la entidad bancaria donde el Interventor indique, para lo cual a la firma del Contrato adjuntará la certificación bancaria con vigencia no mayor a treinta (30) días.</w:t>
      </w:r>
      <w:bookmarkEnd w:id="19"/>
    </w:p>
    <w:p w14:paraId="1F4B9F23" w14:textId="77777777" w:rsidR="001B1C1C" w:rsidRPr="00CF1834" w:rsidRDefault="001B1C1C" w:rsidP="001B1C1C">
      <w:pPr>
        <w:rPr>
          <w:rFonts w:ascii="Gotham Narrow Book" w:hAnsi="Gotham Narrow Book" w:cs="Arial"/>
          <w:sz w:val="24"/>
          <w:szCs w:val="24"/>
        </w:rPr>
      </w:pPr>
    </w:p>
    <w:p w14:paraId="3324D2B7" w14:textId="77777777" w:rsidR="001B1C1C" w:rsidRPr="00CF1834" w:rsidRDefault="001B1C1C" w:rsidP="001B1C1C">
      <w:pPr>
        <w:pStyle w:val="Prrafodelista"/>
        <w:numPr>
          <w:ilvl w:val="0"/>
          <w:numId w:val="30"/>
        </w:numPr>
        <w:adjustRightInd w:val="0"/>
        <w:contextualSpacing w:val="0"/>
        <w:jc w:val="both"/>
        <w:rPr>
          <w:rFonts w:ascii="Gotham Narrow Book" w:hAnsi="Gotham Narrow Book" w:cs="Arial"/>
          <w:sz w:val="24"/>
          <w:szCs w:val="24"/>
        </w:rPr>
      </w:pPr>
      <w:r w:rsidRPr="00CF1834">
        <w:rPr>
          <w:rFonts w:ascii="Gotham Narrow Book" w:hAnsi="Gotham Narrow Book" w:cs="Arial"/>
          <w:sz w:val="24"/>
          <w:szCs w:val="24"/>
        </w:rPr>
        <w:t>El pago final está condicionado a la entrega del informe final del Contrato de Interventoría, junto con los informes y requerimientos efectuados por el ICCU, así como el acta de liquidación del presente Contrato, previa aprobación del Supervisor del Contrato y a la prórroga de la Garantía Única de Cumplimiento en caso de que haya lugar a ello.</w:t>
      </w:r>
      <w:bookmarkEnd w:id="20"/>
    </w:p>
    <w:p w14:paraId="26B47785" w14:textId="77777777" w:rsidR="001B1C1C" w:rsidRPr="00CF1834" w:rsidRDefault="001B1C1C" w:rsidP="001B1C1C">
      <w:pPr>
        <w:pStyle w:val="Prrafodelista"/>
        <w:rPr>
          <w:rFonts w:ascii="Gotham Narrow Book" w:hAnsi="Gotham Narrow Book" w:cs="Arial"/>
          <w:sz w:val="24"/>
          <w:szCs w:val="24"/>
        </w:rPr>
      </w:pPr>
    </w:p>
    <w:p w14:paraId="7459F644" w14:textId="77777777" w:rsidR="001B1C1C" w:rsidRPr="00CF1834" w:rsidRDefault="001B1C1C" w:rsidP="001B1C1C">
      <w:pPr>
        <w:pStyle w:val="Prrafodelista"/>
        <w:numPr>
          <w:ilvl w:val="0"/>
          <w:numId w:val="30"/>
        </w:numPr>
        <w:adjustRightInd w:val="0"/>
        <w:contextualSpacing w:val="0"/>
        <w:jc w:val="both"/>
        <w:rPr>
          <w:rFonts w:ascii="Gotham Narrow Book" w:hAnsi="Gotham Narrow Book" w:cs="Arial"/>
          <w:sz w:val="24"/>
          <w:szCs w:val="24"/>
        </w:rPr>
      </w:pPr>
      <w:r w:rsidRPr="00CF1834">
        <w:rPr>
          <w:rFonts w:ascii="Gotham Narrow Book" w:hAnsi="Gotham Narrow Book" w:cs="Arial"/>
          <w:sz w:val="24"/>
          <w:szCs w:val="24"/>
        </w:rPr>
        <w:t>Cuando la vinculación del personal se realice a través de prestación de servicios, el ICCU reconocerá un Factor Multiplicador de hasta 1,7 dividido así: 1 de valor del contrato + 0,7 de Gastos de administración, Legalización, Perfeccionamiento, Imprevistos y Honorarios equivalente. Si la modalidad de contratación del personal es laboral, el ICCU reconocerá un Factor Multiplicador de 2,3 dividido así: 1,6 de factor prestacional + 0,7 de Gastos de administración, Legalización, Perfeccionamiento, Imprevistos y Honorarios.</w:t>
      </w:r>
    </w:p>
    <w:p w14:paraId="3A497D73" w14:textId="77777777" w:rsidR="001B1C1C" w:rsidRPr="00CF1834" w:rsidRDefault="001B1C1C" w:rsidP="001B1C1C">
      <w:pPr>
        <w:pStyle w:val="Prrafodelista"/>
        <w:rPr>
          <w:rFonts w:ascii="Gotham Narrow Book" w:hAnsi="Gotham Narrow Book" w:cs="Arial"/>
          <w:sz w:val="24"/>
          <w:szCs w:val="24"/>
        </w:rPr>
      </w:pPr>
    </w:p>
    <w:p w14:paraId="23BADE49" w14:textId="4B24196D" w:rsidR="00D46EB8" w:rsidRPr="00433C48" w:rsidRDefault="00425214" w:rsidP="005D17F6">
      <w:pPr>
        <w:spacing w:before="120" w:after="120"/>
        <w:jc w:val="both"/>
        <w:rPr>
          <w:rFonts w:ascii="Gotham Narrow Book" w:hAnsi="Gotham Narrow Book"/>
          <w:sz w:val="24"/>
          <w:szCs w:val="24"/>
          <w:lang w:val="es-CO"/>
        </w:rPr>
      </w:pPr>
      <w:r w:rsidRPr="00425214">
        <w:rPr>
          <w:rFonts w:ascii="Gotham Narrow Book" w:hAnsi="Gotham Narrow Book" w:cs="Arial"/>
          <w:b/>
          <w:iCs/>
          <w:sz w:val="24"/>
          <w:szCs w:val="24"/>
        </w:rPr>
        <w:t xml:space="preserve">CLÁUSULA </w:t>
      </w:r>
      <w:r w:rsidRPr="00425214">
        <w:rPr>
          <w:rFonts w:ascii="Gotham Narrow Book" w:hAnsi="Gotham Narrow Book" w:cs="Arial"/>
          <w:b/>
          <w:iCs/>
          <w:sz w:val="24"/>
          <w:szCs w:val="24"/>
        </w:rPr>
        <w:t>SEXTA – IMPUTACION PRESUPUESTAL</w:t>
      </w:r>
      <w:r w:rsidRPr="00425214">
        <w:rPr>
          <w:rFonts w:ascii="Gotham Narrow Book" w:hAnsi="Gotham Narrow Book" w:cs="Arial"/>
          <w:b/>
          <w:iCs/>
          <w:sz w:val="24"/>
          <w:szCs w:val="24"/>
        </w:rPr>
        <w:t>:</w:t>
      </w:r>
      <w:r w:rsidRPr="00425214">
        <w:rPr>
          <w:rFonts w:ascii="Gotham Narrow Book" w:hAnsi="Gotham Narrow Book" w:cs="Arial"/>
          <w:bCs/>
          <w:iCs/>
          <w:sz w:val="24"/>
          <w:szCs w:val="24"/>
        </w:rPr>
        <w:t xml:space="preserve"> </w:t>
      </w:r>
      <w:r w:rsidRPr="00425214">
        <w:rPr>
          <w:rFonts w:ascii="Gotham Narrow Book" w:hAnsi="Gotham Narrow Book" w:cs="Arial"/>
          <w:sz w:val="24"/>
          <w:szCs w:val="24"/>
          <w:lang w:val="es-CO"/>
        </w:rPr>
        <w:t>El ICCU pagará</w:t>
      </w:r>
      <w:r w:rsidR="00DC0E49" w:rsidRPr="00425214">
        <w:rPr>
          <w:rFonts w:ascii="Gotham Narrow Book" w:hAnsi="Gotham Narrow Book" w:cs="Arial"/>
          <w:sz w:val="24"/>
          <w:szCs w:val="24"/>
          <w:lang w:val="es-CO"/>
        </w:rPr>
        <w:t xml:space="preserve"> el gasto que ocasione el presente contrato, con cargo a la disponibilidad presupuestal por un valor de MIL OCHOCIENTOS VEINTE MILLONES DOSCIENTOS NOVENTA Y TRES MIL QUINIENTOS CUARENTA Y SEIS PESOS ($1.820.293.546,00) M/CTE, los cuales se encuentran en la FIDUCIARIA CORFICOLOMBIANA S.A.S., en el Patrimonio Autónomo Panamericana en la subcuenta 900084502 INTERVENTORÍA ICCU a cargo del ICCU y con el certificado de recursos emitido por la Subgerencia de Concesiones del lCCU, en la cual certifica que se cuentan con los recursos necesarios para el pago del futuro contrato, para un total de MIL SEISCIENTOS NOVENTA Y SIETE MILLONES SEISCIENTOS NOVENTA Y UN MIL CUATROCIENTOS VEINTIUN PESOS ($1.697.691.421) M/CTE </w:t>
      </w:r>
      <w:r w:rsidR="00382FF2" w:rsidRPr="00425214">
        <w:rPr>
          <w:rFonts w:ascii="Gotham Narrow Book" w:hAnsi="Gotham Narrow Book" w:cs="Arial"/>
          <w:b/>
          <w:iCs/>
          <w:sz w:val="24"/>
          <w:szCs w:val="24"/>
        </w:rPr>
        <w:t>CLÁUSULA</w:t>
      </w:r>
      <w:r w:rsidR="00D46EB8" w:rsidRPr="00C5360E">
        <w:rPr>
          <w:rFonts w:ascii="Gotham Narrow Book" w:hAnsi="Gotham Narrow Book" w:cs="Arial"/>
          <w:b/>
          <w:iCs/>
          <w:sz w:val="24"/>
          <w:szCs w:val="24"/>
        </w:rPr>
        <w:t xml:space="preserve"> SÉPTIMA</w:t>
      </w:r>
      <w:r w:rsidR="001B1C1C">
        <w:rPr>
          <w:rFonts w:ascii="Gotham Narrow Book" w:hAnsi="Gotham Narrow Book" w:cs="Arial"/>
          <w:b/>
          <w:iCs/>
          <w:sz w:val="24"/>
          <w:szCs w:val="24"/>
        </w:rPr>
        <w:t xml:space="preserve"> </w:t>
      </w:r>
      <w:r w:rsidR="001B1C1C" w:rsidRPr="00C5360E">
        <w:rPr>
          <w:rFonts w:ascii="Gotham Narrow Book" w:hAnsi="Gotham Narrow Book" w:cs="Arial"/>
          <w:b/>
          <w:iCs/>
          <w:sz w:val="24"/>
          <w:szCs w:val="24"/>
        </w:rPr>
        <w:t>–</w:t>
      </w:r>
      <w:r w:rsidR="001B1C1C">
        <w:rPr>
          <w:rFonts w:ascii="Gotham Narrow Book" w:hAnsi="Gotham Narrow Book" w:cs="Arial"/>
          <w:b/>
          <w:iCs/>
          <w:sz w:val="24"/>
          <w:szCs w:val="24"/>
        </w:rPr>
        <w:t xml:space="preserve"> FACTOR MULTIPLICADOR</w:t>
      </w:r>
      <w:r w:rsidR="001B1C1C" w:rsidRPr="00C5360E">
        <w:rPr>
          <w:rFonts w:ascii="Gotham Narrow Book" w:hAnsi="Gotham Narrow Book" w:cs="Arial"/>
          <w:b/>
          <w:iCs/>
          <w:sz w:val="24"/>
          <w:szCs w:val="24"/>
        </w:rPr>
        <w:t>:</w:t>
      </w:r>
      <w:r w:rsidR="001B1C1C">
        <w:rPr>
          <w:rFonts w:ascii="Gotham Narrow Book" w:hAnsi="Gotham Narrow Book" w:cs="Arial"/>
          <w:b/>
          <w:iCs/>
          <w:sz w:val="24"/>
          <w:szCs w:val="24"/>
        </w:rPr>
        <w:t xml:space="preserve"> </w:t>
      </w:r>
      <w:r w:rsidR="001B1C1C">
        <w:rPr>
          <w:rFonts w:ascii="Gotham Narrow Book" w:hAnsi="Gotham Narrow Book" w:cs="Arial"/>
          <w:iCs/>
          <w:sz w:val="24"/>
          <w:szCs w:val="24"/>
        </w:rPr>
        <w:t>D</w:t>
      </w:r>
      <w:r w:rsidR="001B1C1C" w:rsidRPr="002B06A3">
        <w:rPr>
          <w:rFonts w:ascii="Gotham Narrow Book" w:hAnsi="Gotham Narrow Book" w:cs="Arial"/>
          <w:iCs/>
          <w:sz w:val="24"/>
          <w:szCs w:val="24"/>
        </w:rPr>
        <w:t>entro de los cinco días hábiles siguientes a la firma del contrato, el interventor deberá presentar el desglose del factor multiplicador, documento el cual será tenido en cuenta para todo pago dentro del proyecto</w:t>
      </w:r>
      <w:r w:rsidR="001B1C1C">
        <w:rPr>
          <w:rFonts w:ascii="Gotham Narrow Book" w:hAnsi="Gotham Narrow Book" w:cs="Arial"/>
          <w:iCs/>
          <w:sz w:val="24"/>
          <w:szCs w:val="24"/>
        </w:rPr>
        <w:t>.</w:t>
      </w:r>
      <w:r w:rsidR="001B1C1C">
        <w:rPr>
          <w:rFonts w:ascii="Gotham Narrow Book" w:hAnsi="Gotham Narrow Book" w:cs="Arial"/>
          <w:sz w:val="24"/>
          <w:szCs w:val="24"/>
          <w:lang w:val="es-CO"/>
        </w:rPr>
        <w:t xml:space="preserve"> </w:t>
      </w:r>
      <w:r w:rsidR="001B1C1C" w:rsidRPr="001B1C1C">
        <w:rPr>
          <w:rFonts w:ascii="Gotham Narrow Book" w:hAnsi="Gotham Narrow Book" w:cs="Arial"/>
          <w:b/>
          <w:bCs/>
          <w:sz w:val="24"/>
          <w:szCs w:val="24"/>
          <w:lang w:val="es-CO"/>
        </w:rPr>
        <w:t>CLAUSULA OCTAVA</w:t>
      </w:r>
      <w:r w:rsidR="00E22620" w:rsidRPr="00C5360E">
        <w:rPr>
          <w:rFonts w:ascii="Gotham Narrow Book" w:hAnsi="Gotham Narrow Book" w:cs="Arial"/>
          <w:b/>
          <w:iCs/>
          <w:sz w:val="24"/>
          <w:szCs w:val="24"/>
        </w:rPr>
        <w:t>–</w:t>
      </w:r>
      <w:r w:rsidR="00D46EB8" w:rsidRPr="00C5360E">
        <w:rPr>
          <w:rFonts w:ascii="Gotham Narrow Book" w:hAnsi="Gotham Narrow Book" w:cs="Arial"/>
          <w:b/>
          <w:iCs/>
          <w:sz w:val="24"/>
          <w:szCs w:val="24"/>
        </w:rPr>
        <w:t xml:space="preserve"> GARANTÍAS</w:t>
      </w:r>
      <w:r w:rsidR="00E22620" w:rsidRPr="00C5360E">
        <w:rPr>
          <w:rFonts w:ascii="Gotham Narrow Book" w:hAnsi="Gotham Narrow Book" w:cs="Arial"/>
          <w:b/>
          <w:iCs/>
          <w:sz w:val="24"/>
          <w:szCs w:val="24"/>
        </w:rPr>
        <w:t>:</w:t>
      </w:r>
      <w:r w:rsidR="00D46EB8" w:rsidRPr="00C5360E">
        <w:rPr>
          <w:rFonts w:ascii="Gotham Narrow Book" w:hAnsi="Gotham Narrow Book" w:cs="Arial"/>
          <w:bCs/>
          <w:iCs/>
          <w:sz w:val="24"/>
          <w:szCs w:val="24"/>
        </w:rPr>
        <w:t xml:space="preserve"> El Interventor se obliga para que dentro de los cinco (5) días hábiles siguientes al del perfeccionamiento del contrato constituya a favor del ICCU la garantía única, otorgada a través de una compañía de seguros o entidad bancaria cuya póliza matriz este aprobada por la superintendencia bancaria, que ampare los siguientes riesgos: </w:t>
      </w:r>
      <w:r w:rsidR="00D46EB8" w:rsidRPr="00C5360E">
        <w:rPr>
          <w:rFonts w:ascii="Gotham Narrow Book" w:hAnsi="Gotham Narrow Book" w:cs="Arial"/>
          <w:b/>
          <w:iCs/>
          <w:sz w:val="24"/>
          <w:szCs w:val="24"/>
        </w:rPr>
        <w:t xml:space="preserve">1.- </w:t>
      </w:r>
      <w:r w:rsidR="006F36B8" w:rsidRPr="00C5360E">
        <w:rPr>
          <w:rFonts w:ascii="Gotham Narrow Book" w:hAnsi="Gotham Narrow Book" w:cs="Arial"/>
          <w:b/>
          <w:iCs/>
          <w:sz w:val="24"/>
          <w:szCs w:val="24"/>
        </w:rPr>
        <w:t>C</w:t>
      </w:r>
      <w:r w:rsidR="00D46EB8" w:rsidRPr="00C5360E">
        <w:rPr>
          <w:rFonts w:ascii="Gotham Narrow Book" w:hAnsi="Gotham Narrow Book" w:cs="Arial"/>
          <w:b/>
          <w:iCs/>
          <w:sz w:val="24"/>
          <w:szCs w:val="24"/>
        </w:rPr>
        <w:t>umplimiento del contrato:</w:t>
      </w:r>
      <w:r w:rsidR="00D46EB8" w:rsidRPr="00C5360E">
        <w:rPr>
          <w:rFonts w:ascii="Gotham Narrow Book" w:hAnsi="Gotham Narrow Book" w:cs="Arial"/>
          <w:bCs/>
          <w:iCs/>
          <w:sz w:val="24"/>
          <w:szCs w:val="24"/>
        </w:rPr>
        <w:t xml:space="preserve"> equi</w:t>
      </w:r>
      <w:r w:rsidR="003B67B2">
        <w:rPr>
          <w:rFonts w:ascii="Gotham Narrow Book" w:hAnsi="Gotham Narrow Book" w:cs="Arial"/>
          <w:bCs/>
          <w:iCs/>
          <w:sz w:val="24"/>
          <w:szCs w:val="24"/>
        </w:rPr>
        <w:t>valente al veinte por ciento (15</w:t>
      </w:r>
      <w:r w:rsidR="00D46EB8" w:rsidRPr="00C5360E">
        <w:rPr>
          <w:rFonts w:ascii="Gotham Narrow Book" w:hAnsi="Gotham Narrow Book" w:cs="Arial"/>
          <w:bCs/>
          <w:iCs/>
          <w:sz w:val="24"/>
          <w:szCs w:val="24"/>
        </w:rPr>
        <w:t xml:space="preserve">%) del valor total del mismo, cuya vigencia será </w:t>
      </w:r>
      <w:r w:rsidR="003B67B2">
        <w:rPr>
          <w:rFonts w:ascii="Gotham Narrow Book" w:hAnsi="Gotham Narrow Book" w:cs="Arial"/>
          <w:bCs/>
          <w:iCs/>
          <w:sz w:val="24"/>
          <w:szCs w:val="24"/>
        </w:rPr>
        <w:t>igual a la del contrato y seis</w:t>
      </w:r>
      <w:r w:rsidR="00D46EB8" w:rsidRPr="00C5360E">
        <w:rPr>
          <w:rFonts w:ascii="Gotham Narrow Book" w:hAnsi="Gotham Narrow Book" w:cs="Arial"/>
          <w:bCs/>
          <w:iCs/>
          <w:sz w:val="24"/>
          <w:szCs w:val="24"/>
        </w:rPr>
        <w:t xml:space="preserve"> (</w:t>
      </w:r>
      <w:r w:rsidR="003B67B2">
        <w:rPr>
          <w:rFonts w:ascii="Gotham Narrow Book" w:hAnsi="Gotham Narrow Book" w:cs="Arial"/>
          <w:bCs/>
          <w:iCs/>
          <w:sz w:val="24"/>
          <w:szCs w:val="24"/>
        </w:rPr>
        <w:t>6</w:t>
      </w:r>
      <w:r w:rsidR="00D46EB8" w:rsidRPr="00C5360E">
        <w:rPr>
          <w:rFonts w:ascii="Gotham Narrow Book" w:hAnsi="Gotham Narrow Book" w:cs="Arial"/>
          <w:bCs/>
          <w:iCs/>
          <w:sz w:val="24"/>
          <w:szCs w:val="24"/>
        </w:rPr>
        <w:t xml:space="preserve">) meses más, contados a partir de la fecha de su perfeccionamiento. </w:t>
      </w:r>
      <w:r w:rsidR="00D46EB8" w:rsidRPr="00C5360E">
        <w:rPr>
          <w:rFonts w:ascii="Gotham Narrow Book" w:hAnsi="Gotham Narrow Book" w:cs="Arial"/>
          <w:b/>
          <w:iCs/>
          <w:sz w:val="24"/>
          <w:szCs w:val="24"/>
        </w:rPr>
        <w:t xml:space="preserve">2.- </w:t>
      </w:r>
      <w:r w:rsidR="00D17966" w:rsidRPr="00C5360E">
        <w:rPr>
          <w:rFonts w:ascii="Gotham Narrow Book" w:hAnsi="Gotham Narrow Book" w:cs="Arial"/>
          <w:b/>
          <w:iCs/>
          <w:sz w:val="24"/>
          <w:szCs w:val="24"/>
        </w:rPr>
        <w:t>S</w:t>
      </w:r>
      <w:r w:rsidR="00D46EB8" w:rsidRPr="00C5360E">
        <w:rPr>
          <w:rFonts w:ascii="Gotham Narrow Book" w:hAnsi="Gotham Narrow Book" w:cs="Arial"/>
          <w:b/>
          <w:iCs/>
          <w:sz w:val="24"/>
          <w:szCs w:val="24"/>
        </w:rPr>
        <w:t xml:space="preserve">alarios y prestaciones sociales e indemnizaciones del </w:t>
      </w:r>
      <w:r w:rsidR="00D46EB8" w:rsidRPr="00C5360E">
        <w:rPr>
          <w:rFonts w:ascii="Gotham Narrow Book" w:hAnsi="Gotham Narrow Book" w:cs="Arial"/>
          <w:b/>
          <w:iCs/>
          <w:sz w:val="24"/>
          <w:szCs w:val="24"/>
        </w:rPr>
        <w:lastRenderedPageBreak/>
        <w:t>personal</w:t>
      </w:r>
      <w:r w:rsidR="00D23244" w:rsidRPr="00C5360E">
        <w:rPr>
          <w:rFonts w:ascii="Gotham Narrow Book" w:hAnsi="Gotham Narrow Book" w:cs="Arial"/>
          <w:b/>
          <w:iCs/>
          <w:sz w:val="24"/>
          <w:szCs w:val="24"/>
        </w:rPr>
        <w:t>:</w:t>
      </w:r>
      <w:r w:rsidR="00D46EB8" w:rsidRPr="00C5360E">
        <w:rPr>
          <w:rFonts w:ascii="Gotham Narrow Book" w:hAnsi="Gotham Narrow Book" w:cs="Arial"/>
          <w:b/>
          <w:iCs/>
          <w:sz w:val="24"/>
          <w:szCs w:val="24"/>
        </w:rPr>
        <w:t xml:space="preserve"> </w:t>
      </w:r>
      <w:r w:rsidR="00D46EB8" w:rsidRPr="00C5360E">
        <w:rPr>
          <w:rFonts w:ascii="Gotham Narrow Book" w:hAnsi="Gotham Narrow Book" w:cs="Arial"/>
          <w:bCs/>
          <w:iCs/>
          <w:sz w:val="24"/>
          <w:szCs w:val="24"/>
        </w:rPr>
        <w:t>equivalente al cinco por ciento (</w:t>
      </w:r>
      <w:r w:rsidR="003B67B2">
        <w:rPr>
          <w:rFonts w:ascii="Gotham Narrow Book" w:hAnsi="Gotham Narrow Book" w:cs="Arial"/>
          <w:bCs/>
          <w:iCs/>
          <w:sz w:val="24"/>
          <w:szCs w:val="24"/>
        </w:rPr>
        <w:t>10</w:t>
      </w:r>
      <w:r w:rsidR="00D46EB8" w:rsidRPr="00C5360E">
        <w:rPr>
          <w:rFonts w:ascii="Gotham Narrow Book" w:hAnsi="Gotham Narrow Book" w:cs="Arial"/>
          <w:bCs/>
          <w:iCs/>
          <w:sz w:val="24"/>
          <w:szCs w:val="24"/>
        </w:rPr>
        <w:t xml:space="preserve">%) del valor total del mismo, con vigencia igual a la del contrato y tres (3) años más, contados a partir de la fecha de su perfeccionamiento. </w:t>
      </w:r>
      <w:r w:rsidR="00D46EB8" w:rsidRPr="00C5360E">
        <w:rPr>
          <w:rFonts w:ascii="Gotham Narrow Book" w:hAnsi="Gotham Narrow Book" w:cs="Arial"/>
          <w:b/>
          <w:iCs/>
          <w:sz w:val="24"/>
          <w:szCs w:val="24"/>
        </w:rPr>
        <w:t xml:space="preserve">3.- </w:t>
      </w:r>
      <w:r w:rsidR="00D17966" w:rsidRPr="00C5360E">
        <w:rPr>
          <w:rFonts w:ascii="Gotham Narrow Book" w:hAnsi="Gotham Narrow Book" w:cs="Arial"/>
          <w:b/>
          <w:iCs/>
          <w:sz w:val="24"/>
          <w:szCs w:val="24"/>
        </w:rPr>
        <w:t>C</w:t>
      </w:r>
      <w:r w:rsidR="00D46EB8" w:rsidRPr="00C5360E">
        <w:rPr>
          <w:rFonts w:ascii="Gotham Narrow Book" w:hAnsi="Gotham Narrow Book" w:cs="Arial"/>
          <w:b/>
          <w:iCs/>
          <w:sz w:val="24"/>
          <w:szCs w:val="24"/>
        </w:rPr>
        <w:t>alidad</w:t>
      </w:r>
      <w:r w:rsidR="00B57B56" w:rsidRPr="00C5360E">
        <w:rPr>
          <w:rFonts w:ascii="Gotham Narrow Book" w:hAnsi="Gotham Narrow Book" w:cs="Arial"/>
          <w:b/>
          <w:iCs/>
          <w:sz w:val="24"/>
          <w:szCs w:val="24"/>
        </w:rPr>
        <w:t>:</w:t>
      </w:r>
      <w:r w:rsidR="00B57B56" w:rsidRPr="00C5360E">
        <w:rPr>
          <w:rFonts w:ascii="Gotham Narrow Book" w:hAnsi="Gotham Narrow Book" w:cs="Arial"/>
          <w:bCs/>
          <w:iCs/>
          <w:sz w:val="24"/>
          <w:szCs w:val="24"/>
        </w:rPr>
        <w:t xml:space="preserve"> </w:t>
      </w:r>
      <w:r w:rsidR="00D46EB8" w:rsidRPr="00C5360E">
        <w:rPr>
          <w:rFonts w:ascii="Gotham Narrow Book" w:hAnsi="Gotham Narrow Book" w:cs="Arial"/>
          <w:bCs/>
          <w:iCs/>
          <w:sz w:val="24"/>
          <w:szCs w:val="24"/>
        </w:rPr>
        <w:t xml:space="preserve">equivalente al veinte por ciento (20%) del valor total del contrato, con vigencia de cinco (5) años, contados a partir de la fecha de la entrega de la entrega del informe final. </w:t>
      </w:r>
      <w:r w:rsidR="00D46EB8" w:rsidRPr="00C5360E">
        <w:rPr>
          <w:rFonts w:ascii="Gotham Narrow Book" w:hAnsi="Gotham Narrow Book" w:cs="Arial"/>
          <w:b/>
          <w:iCs/>
          <w:sz w:val="24"/>
          <w:szCs w:val="24"/>
        </w:rPr>
        <w:t>NOTA:</w:t>
      </w:r>
      <w:r w:rsidR="00F5501E">
        <w:rPr>
          <w:rFonts w:ascii="Gotham Narrow Book" w:hAnsi="Gotham Narrow Book" w:cs="Arial"/>
          <w:bCs/>
          <w:iCs/>
          <w:sz w:val="24"/>
          <w:szCs w:val="24"/>
        </w:rPr>
        <w:t xml:space="preserve"> cuando hay</w:t>
      </w:r>
      <w:r w:rsidR="00D46EB8" w:rsidRPr="00C5360E">
        <w:rPr>
          <w:rFonts w:ascii="Gotham Narrow Book" w:hAnsi="Gotham Narrow Book" w:cs="Arial"/>
          <w:bCs/>
          <w:iCs/>
          <w:sz w:val="24"/>
          <w:szCs w:val="24"/>
        </w:rPr>
        <w:t xml:space="preserve">a modificación del plazo y/o los precios del contrato el contratista deberá ampliar las garantías y los seguros para conservar el monto porcentual y las vigencias aquí pactadas, también lo hará cuando se haga efectivo total o parcialmente la garantía por cualquiera de los riesgos que ampara. </w:t>
      </w:r>
      <w:r w:rsidR="00382FF2" w:rsidRPr="00C5360E">
        <w:rPr>
          <w:rFonts w:ascii="Gotham Narrow Book" w:hAnsi="Gotham Narrow Book" w:cs="Arial"/>
          <w:b/>
          <w:iCs/>
          <w:sz w:val="24"/>
          <w:szCs w:val="24"/>
        </w:rPr>
        <w:t>CLÁU</w:t>
      </w:r>
      <w:r w:rsidR="00382FF2">
        <w:rPr>
          <w:rFonts w:ascii="Gotham Narrow Book" w:hAnsi="Gotham Narrow Book" w:cs="Arial"/>
          <w:b/>
          <w:iCs/>
          <w:sz w:val="24"/>
          <w:szCs w:val="24"/>
        </w:rPr>
        <w:t>S</w:t>
      </w:r>
      <w:r w:rsidR="00382FF2" w:rsidRPr="00C5360E">
        <w:rPr>
          <w:rFonts w:ascii="Gotham Narrow Book" w:hAnsi="Gotham Narrow Book" w:cs="Arial"/>
          <w:b/>
          <w:iCs/>
          <w:sz w:val="24"/>
          <w:szCs w:val="24"/>
        </w:rPr>
        <w:t>ULA</w:t>
      </w:r>
      <w:r w:rsidR="00D46EB8" w:rsidRPr="00C5360E">
        <w:rPr>
          <w:rFonts w:ascii="Gotham Narrow Book" w:hAnsi="Gotham Narrow Book" w:cs="Arial"/>
          <w:b/>
          <w:iCs/>
          <w:sz w:val="24"/>
          <w:szCs w:val="24"/>
        </w:rPr>
        <w:t xml:space="preserve"> </w:t>
      </w:r>
      <w:r w:rsidR="001B1C1C">
        <w:rPr>
          <w:rFonts w:ascii="Gotham Narrow Book" w:hAnsi="Gotham Narrow Book" w:cs="Arial"/>
          <w:b/>
          <w:iCs/>
          <w:sz w:val="24"/>
          <w:szCs w:val="24"/>
        </w:rPr>
        <w:t>NOVENA</w:t>
      </w:r>
      <w:r w:rsidR="003F4E7E" w:rsidRPr="00C5360E">
        <w:rPr>
          <w:rFonts w:ascii="Gotham Narrow Book" w:hAnsi="Gotham Narrow Book" w:cs="Arial"/>
          <w:b/>
          <w:iCs/>
          <w:sz w:val="24"/>
          <w:szCs w:val="24"/>
        </w:rPr>
        <w:t xml:space="preserve"> -</w:t>
      </w:r>
      <w:r w:rsidR="00D46EB8" w:rsidRPr="00C5360E">
        <w:rPr>
          <w:rFonts w:ascii="Gotham Narrow Book" w:hAnsi="Gotham Narrow Book" w:cs="Arial"/>
          <w:b/>
          <w:iCs/>
          <w:sz w:val="24"/>
          <w:szCs w:val="24"/>
        </w:rPr>
        <w:t xml:space="preserve"> PERSONAL DEL INTERVENTOR</w:t>
      </w:r>
      <w:r w:rsidR="003F4E7E" w:rsidRPr="00C5360E">
        <w:rPr>
          <w:rFonts w:ascii="Gotham Narrow Book" w:hAnsi="Gotham Narrow Book" w:cs="Arial"/>
          <w:bCs/>
          <w:iCs/>
          <w:sz w:val="24"/>
          <w:szCs w:val="24"/>
        </w:rPr>
        <w:t>:</w:t>
      </w:r>
      <w:r w:rsidR="00D46EB8" w:rsidRPr="00C5360E">
        <w:rPr>
          <w:rFonts w:ascii="Gotham Narrow Book" w:hAnsi="Gotham Narrow Book" w:cs="Arial"/>
          <w:bCs/>
          <w:iCs/>
          <w:sz w:val="24"/>
          <w:szCs w:val="24"/>
        </w:rPr>
        <w:t xml:space="preserve"> El Interventor se obliga a suministrar el personal que se requiera para la ejecución del contrato. Este personal dependerá exclusivamente del Interventor, quien será su empleador y responderá por sus salarios, prestaciones sociales e indemnizaciones; así como por los sistemas y garantías en materia de seguridad industrial y salud ocupacional. El ICCU se reserva el derecho de solicitar al interventor los cambios de personal que considere convenientes y este se obliga a realizarlos a satisfacción.</w:t>
      </w:r>
      <w:r w:rsidR="00C77F52" w:rsidRPr="00C5360E">
        <w:rPr>
          <w:rFonts w:ascii="Gotham Narrow Book" w:hAnsi="Gotham Narrow Book" w:cs="Arial"/>
          <w:bCs/>
          <w:iCs/>
          <w:sz w:val="24"/>
          <w:szCs w:val="24"/>
        </w:rPr>
        <w:t xml:space="preserve"> </w:t>
      </w:r>
      <w:r w:rsidR="0070030E" w:rsidRPr="00C5360E">
        <w:rPr>
          <w:rFonts w:ascii="Gotham Narrow Book" w:hAnsi="Gotham Narrow Book" w:cs="Arial"/>
          <w:bCs/>
          <w:iCs/>
          <w:sz w:val="24"/>
          <w:szCs w:val="24"/>
        </w:rPr>
        <w:t>Los valores para pagar</w:t>
      </w:r>
      <w:r w:rsidR="00C77F52" w:rsidRPr="00C5360E">
        <w:rPr>
          <w:rFonts w:ascii="Gotham Narrow Book" w:hAnsi="Gotham Narrow Book" w:cs="Arial"/>
          <w:bCs/>
          <w:iCs/>
          <w:sz w:val="24"/>
          <w:szCs w:val="24"/>
        </w:rPr>
        <w:t xml:space="preserve"> al personal del interventor deben ser iguales a los ofertados dentro de su propuesta económica</w:t>
      </w:r>
      <w:r w:rsidR="00961A56" w:rsidRPr="00C5360E">
        <w:rPr>
          <w:rFonts w:ascii="Gotham Narrow Book" w:hAnsi="Gotham Narrow Book" w:cs="Arial"/>
          <w:bCs/>
          <w:iCs/>
          <w:sz w:val="24"/>
          <w:szCs w:val="24"/>
        </w:rPr>
        <w:t xml:space="preserve"> y los cuales deben ser afectados por el factor multiplicador para el pago de los aspectos de seguridad social y parafiscales</w:t>
      </w:r>
      <w:r w:rsidR="00C77F52" w:rsidRPr="00C5360E">
        <w:rPr>
          <w:rFonts w:ascii="Gotham Narrow Book" w:hAnsi="Gotham Narrow Book" w:cs="Arial"/>
          <w:bCs/>
          <w:iCs/>
          <w:sz w:val="24"/>
          <w:szCs w:val="24"/>
        </w:rPr>
        <w:t>.</w:t>
      </w:r>
      <w:r w:rsidR="00D46EB8" w:rsidRPr="00C5360E">
        <w:rPr>
          <w:rFonts w:ascii="Gotham Narrow Book" w:hAnsi="Gotham Narrow Book" w:cs="Arial"/>
          <w:bCs/>
          <w:iCs/>
          <w:sz w:val="24"/>
          <w:szCs w:val="24"/>
        </w:rPr>
        <w:t xml:space="preserve"> </w:t>
      </w:r>
      <w:r w:rsidR="00382FF2" w:rsidRPr="00C5360E">
        <w:rPr>
          <w:rFonts w:ascii="Gotham Narrow Book" w:hAnsi="Gotham Narrow Book" w:cs="Arial"/>
          <w:b/>
          <w:iCs/>
          <w:sz w:val="24"/>
          <w:szCs w:val="24"/>
        </w:rPr>
        <w:t>CLÁUS</w:t>
      </w:r>
      <w:r w:rsidR="00382FF2">
        <w:rPr>
          <w:rFonts w:ascii="Gotham Narrow Book" w:hAnsi="Gotham Narrow Book" w:cs="Arial"/>
          <w:b/>
          <w:iCs/>
          <w:sz w:val="24"/>
          <w:szCs w:val="24"/>
        </w:rPr>
        <w:t>U</w:t>
      </w:r>
      <w:r w:rsidR="00382FF2" w:rsidRPr="00C5360E">
        <w:rPr>
          <w:rFonts w:ascii="Gotham Narrow Book" w:hAnsi="Gotham Narrow Book" w:cs="Arial"/>
          <w:b/>
          <w:iCs/>
          <w:sz w:val="24"/>
          <w:szCs w:val="24"/>
        </w:rPr>
        <w:t>LA</w:t>
      </w:r>
      <w:r w:rsidR="00D46EB8" w:rsidRPr="00C5360E">
        <w:rPr>
          <w:rFonts w:ascii="Gotham Narrow Book" w:hAnsi="Gotham Narrow Book" w:cs="Arial"/>
          <w:b/>
          <w:iCs/>
          <w:sz w:val="24"/>
          <w:szCs w:val="24"/>
        </w:rPr>
        <w:t xml:space="preserve"> </w:t>
      </w:r>
      <w:r w:rsidR="006F65AF">
        <w:rPr>
          <w:rFonts w:ascii="Gotham Narrow Book" w:hAnsi="Gotham Narrow Book" w:cs="Arial"/>
          <w:b/>
          <w:iCs/>
          <w:sz w:val="24"/>
          <w:szCs w:val="24"/>
        </w:rPr>
        <w:t>DECIMA</w:t>
      </w:r>
      <w:r w:rsidR="009C0B7D" w:rsidRPr="00C5360E">
        <w:rPr>
          <w:rFonts w:ascii="Gotham Narrow Book" w:hAnsi="Gotham Narrow Book" w:cs="Arial"/>
          <w:b/>
          <w:iCs/>
          <w:sz w:val="24"/>
          <w:szCs w:val="24"/>
        </w:rPr>
        <w:t xml:space="preserve"> –</w:t>
      </w:r>
      <w:r w:rsidR="00D46EB8" w:rsidRPr="00C5360E">
        <w:rPr>
          <w:rFonts w:ascii="Gotham Narrow Book" w:hAnsi="Gotham Narrow Book" w:cs="Arial"/>
          <w:b/>
          <w:iCs/>
          <w:sz w:val="24"/>
          <w:szCs w:val="24"/>
        </w:rPr>
        <w:t xml:space="preserve"> CESIÓN</w:t>
      </w:r>
      <w:r w:rsidR="009C0B7D" w:rsidRPr="00C5360E">
        <w:rPr>
          <w:rFonts w:ascii="Gotham Narrow Book" w:hAnsi="Gotham Narrow Book" w:cs="Arial"/>
          <w:b/>
          <w:iCs/>
          <w:sz w:val="24"/>
          <w:szCs w:val="24"/>
        </w:rPr>
        <w:t>:</w:t>
      </w:r>
      <w:r w:rsidR="00D46EB8" w:rsidRPr="00C5360E">
        <w:rPr>
          <w:rFonts w:ascii="Gotham Narrow Book" w:hAnsi="Gotham Narrow Book" w:cs="Arial"/>
          <w:bCs/>
          <w:iCs/>
          <w:sz w:val="24"/>
          <w:szCs w:val="24"/>
        </w:rPr>
        <w:t xml:space="preserve"> El interventor solo podrá ceder el presente contrato y la dirección de la interventoría previa autorización escrita del ICCU. </w:t>
      </w:r>
      <w:r w:rsidR="00382FF2" w:rsidRPr="00C5360E">
        <w:rPr>
          <w:rFonts w:ascii="Gotham Narrow Book" w:hAnsi="Gotham Narrow Book" w:cs="Arial"/>
          <w:b/>
          <w:iCs/>
          <w:sz w:val="24"/>
          <w:szCs w:val="24"/>
        </w:rPr>
        <w:t>CLÁUS</w:t>
      </w:r>
      <w:r w:rsidR="00382FF2">
        <w:rPr>
          <w:rFonts w:ascii="Gotham Narrow Book" w:hAnsi="Gotham Narrow Book" w:cs="Arial"/>
          <w:b/>
          <w:iCs/>
          <w:sz w:val="24"/>
          <w:szCs w:val="24"/>
        </w:rPr>
        <w:t>U</w:t>
      </w:r>
      <w:r w:rsidR="00382FF2" w:rsidRPr="00C5360E">
        <w:rPr>
          <w:rFonts w:ascii="Gotham Narrow Book" w:hAnsi="Gotham Narrow Book" w:cs="Arial"/>
          <w:b/>
          <w:iCs/>
          <w:sz w:val="24"/>
          <w:szCs w:val="24"/>
        </w:rPr>
        <w:t>LA</w:t>
      </w:r>
      <w:r w:rsidR="00D46EB8" w:rsidRPr="00C5360E">
        <w:rPr>
          <w:rFonts w:ascii="Gotham Narrow Book" w:hAnsi="Gotham Narrow Book" w:cs="Arial"/>
          <w:b/>
          <w:iCs/>
          <w:sz w:val="24"/>
          <w:szCs w:val="24"/>
        </w:rPr>
        <w:t xml:space="preserve"> DÉCIMA</w:t>
      </w:r>
      <w:r w:rsidR="006F65AF">
        <w:rPr>
          <w:rFonts w:ascii="Gotham Narrow Book" w:hAnsi="Gotham Narrow Book" w:cs="Arial"/>
          <w:b/>
          <w:iCs/>
          <w:sz w:val="24"/>
          <w:szCs w:val="24"/>
        </w:rPr>
        <w:t xml:space="preserve"> PRIMERA</w:t>
      </w:r>
      <w:r w:rsidR="00FE3167" w:rsidRPr="00C5360E">
        <w:rPr>
          <w:rFonts w:ascii="Gotham Narrow Book" w:hAnsi="Gotham Narrow Book" w:cs="Arial"/>
          <w:b/>
          <w:iCs/>
          <w:sz w:val="24"/>
          <w:szCs w:val="24"/>
        </w:rPr>
        <w:t xml:space="preserve"> -</w:t>
      </w:r>
      <w:r w:rsidR="00D46EB8" w:rsidRPr="00C5360E">
        <w:rPr>
          <w:rFonts w:ascii="Gotham Narrow Book" w:hAnsi="Gotham Narrow Book" w:cs="Arial"/>
          <w:b/>
          <w:iCs/>
          <w:sz w:val="24"/>
          <w:szCs w:val="24"/>
        </w:rPr>
        <w:t xml:space="preserve"> SUPERVISIÓN DEL CONTRATO Y ACCESO A LOS TRABAJOS</w:t>
      </w:r>
      <w:r w:rsidR="00FE3167" w:rsidRPr="00C5360E">
        <w:rPr>
          <w:rFonts w:ascii="Gotham Narrow Book" w:hAnsi="Gotham Narrow Book" w:cs="Arial"/>
          <w:b/>
          <w:iCs/>
          <w:sz w:val="24"/>
          <w:szCs w:val="24"/>
        </w:rPr>
        <w:t>:</w:t>
      </w:r>
      <w:r w:rsidR="00D46EB8" w:rsidRPr="00C5360E">
        <w:rPr>
          <w:rFonts w:ascii="Gotham Narrow Book" w:hAnsi="Gotham Narrow Book" w:cs="Arial"/>
          <w:bCs/>
          <w:iCs/>
          <w:sz w:val="24"/>
          <w:szCs w:val="24"/>
        </w:rPr>
        <w:t xml:space="preserve"> El ICCU efectuara la supervisión del contrato a través del Subgerente de Concesiones, o por quien éste delegue, quien vigilara el desarrollo de los trabajos objeto del presente contrato y cuyas funciones son las indicadas en el pliego de condiciones</w:t>
      </w:r>
      <w:r w:rsidR="007A20CE" w:rsidRPr="00C5360E">
        <w:rPr>
          <w:rFonts w:ascii="Gotham Narrow Book" w:hAnsi="Gotham Narrow Book" w:cs="Arial"/>
          <w:bCs/>
          <w:iCs/>
          <w:sz w:val="24"/>
          <w:szCs w:val="24"/>
        </w:rPr>
        <w:t xml:space="preserve"> y manuales del ICCU</w:t>
      </w:r>
      <w:r w:rsidR="00D46EB8" w:rsidRPr="00C5360E">
        <w:rPr>
          <w:rFonts w:ascii="Gotham Narrow Book" w:hAnsi="Gotham Narrow Book" w:cs="Arial"/>
          <w:bCs/>
          <w:iCs/>
          <w:sz w:val="24"/>
          <w:szCs w:val="24"/>
        </w:rPr>
        <w:t xml:space="preserve">. </w:t>
      </w:r>
      <w:r w:rsidR="00382FF2" w:rsidRPr="00C5360E">
        <w:rPr>
          <w:rFonts w:ascii="Gotham Narrow Book" w:hAnsi="Gotham Narrow Book" w:cs="Arial"/>
          <w:b/>
          <w:iCs/>
          <w:sz w:val="24"/>
          <w:szCs w:val="24"/>
        </w:rPr>
        <w:t>CLÁU</w:t>
      </w:r>
      <w:r w:rsidR="00382FF2">
        <w:rPr>
          <w:rFonts w:ascii="Gotham Narrow Book" w:hAnsi="Gotham Narrow Book" w:cs="Arial"/>
          <w:b/>
          <w:iCs/>
          <w:sz w:val="24"/>
          <w:szCs w:val="24"/>
        </w:rPr>
        <w:t>S</w:t>
      </w:r>
      <w:r w:rsidR="00382FF2" w:rsidRPr="00C5360E">
        <w:rPr>
          <w:rFonts w:ascii="Gotham Narrow Book" w:hAnsi="Gotham Narrow Book" w:cs="Arial"/>
          <w:b/>
          <w:iCs/>
          <w:sz w:val="24"/>
          <w:szCs w:val="24"/>
        </w:rPr>
        <w:t>ULA</w:t>
      </w:r>
      <w:r w:rsidR="00D46EB8" w:rsidRPr="00C5360E">
        <w:rPr>
          <w:rFonts w:ascii="Gotham Narrow Book" w:hAnsi="Gotham Narrow Book" w:cs="Arial"/>
          <w:b/>
          <w:iCs/>
          <w:sz w:val="24"/>
          <w:szCs w:val="24"/>
        </w:rPr>
        <w:t xml:space="preserve"> DECIMA </w:t>
      </w:r>
      <w:r w:rsidR="006F65AF">
        <w:rPr>
          <w:rFonts w:ascii="Gotham Narrow Book" w:hAnsi="Gotham Narrow Book" w:cs="Arial"/>
          <w:b/>
          <w:iCs/>
          <w:sz w:val="24"/>
          <w:szCs w:val="24"/>
        </w:rPr>
        <w:t>SEGUNDA</w:t>
      </w:r>
      <w:r w:rsidR="00BD143A" w:rsidRPr="00C5360E">
        <w:rPr>
          <w:rFonts w:ascii="Gotham Narrow Book" w:hAnsi="Gotham Narrow Book" w:cs="Arial"/>
          <w:b/>
          <w:iCs/>
          <w:sz w:val="24"/>
          <w:szCs w:val="24"/>
        </w:rPr>
        <w:t xml:space="preserve"> –</w:t>
      </w:r>
      <w:r w:rsidR="00D46EB8" w:rsidRPr="00C5360E">
        <w:rPr>
          <w:rFonts w:ascii="Gotham Narrow Book" w:hAnsi="Gotham Narrow Book" w:cs="Arial"/>
          <w:b/>
          <w:iCs/>
          <w:sz w:val="24"/>
          <w:szCs w:val="24"/>
        </w:rPr>
        <w:t xml:space="preserve"> INFORMES</w:t>
      </w:r>
      <w:r w:rsidR="00BD143A" w:rsidRPr="00C5360E">
        <w:rPr>
          <w:rFonts w:ascii="Gotham Narrow Book" w:hAnsi="Gotham Narrow Book" w:cs="Arial"/>
          <w:b/>
          <w:iCs/>
          <w:sz w:val="24"/>
          <w:szCs w:val="24"/>
        </w:rPr>
        <w:t>:</w:t>
      </w:r>
      <w:r w:rsidR="00D46EB8" w:rsidRPr="00C5360E">
        <w:rPr>
          <w:rFonts w:ascii="Gotham Narrow Book" w:hAnsi="Gotham Narrow Book" w:cs="Arial"/>
          <w:bCs/>
          <w:iCs/>
          <w:sz w:val="24"/>
          <w:szCs w:val="24"/>
        </w:rPr>
        <w:t xml:space="preserve"> El Interventor deberá presentar al ICCU informes </w:t>
      </w:r>
      <w:r w:rsidR="006F65AF">
        <w:rPr>
          <w:rFonts w:ascii="Gotham Narrow Book" w:hAnsi="Gotham Narrow Book" w:cs="Arial"/>
          <w:bCs/>
          <w:iCs/>
          <w:sz w:val="24"/>
          <w:szCs w:val="24"/>
        </w:rPr>
        <w:t>mensuales</w:t>
      </w:r>
      <w:r w:rsidR="00D46EB8" w:rsidRPr="00C5360E">
        <w:rPr>
          <w:rFonts w:ascii="Gotham Narrow Book" w:hAnsi="Gotham Narrow Book" w:cs="Arial"/>
          <w:bCs/>
          <w:iCs/>
          <w:sz w:val="24"/>
          <w:szCs w:val="24"/>
        </w:rPr>
        <w:t xml:space="preserve"> que permitan evidenciar el avance de la ejecución del objeto a contratar. PARÁGRAFO. La presentación de los informes se hará por escrito. </w:t>
      </w:r>
      <w:r w:rsidR="00382FF2" w:rsidRPr="00C5360E">
        <w:rPr>
          <w:rFonts w:ascii="Gotham Narrow Book" w:hAnsi="Gotham Narrow Book" w:cs="Arial"/>
          <w:b/>
          <w:iCs/>
          <w:sz w:val="24"/>
          <w:szCs w:val="24"/>
        </w:rPr>
        <w:t>CLÁ</w:t>
      </w:r>
      <w:r w:rsidR="00382FF2">
        <w:rPr>
          <w:rFonts w:ascii="Gotham Narrow Book" w:hAnsi="Gotham Narrow Book" w:cs="Arial"/>
          <w:b/>
          <w:iCs/>
          <w:sz w:val="24"/>
          <w:szCs w:val="24"/>
        </w:rPr>
        <w:t>U</w:t>
      </w:r>
      <w:r w:rsidR="00382FF2" w:rsidRPr="00C5360E">
        <w:rPr>
          <w:rFonts w:ascii="Gotham Narrow Book" w:hAnsi="Gotham Narrow Book" w:cs="Arial"/>
          <w:b/>
          <w:iCs/>
          <w:sz w:val="24"/>
          <w:szCs w:val="24"/>
        </w:rPr>
        <w:t>SULA</w:t>
      </w:r>
      <w:r w:rsidR="00D46EB8" w:rsidRPr="00C5360E">
        <w:rPr>
          <w:rFonts w:ascii="Gotham Narrow Book" w:hAnsi="Gotham Narrow Book" w:cs="Arial"/>
          <w:b/>
          <w:iCs/>
          <w:sz w:val="24"/>
          <w:szCs w:val="24"/>
        </w:rPr>
        <w:t xml:space="preserve"> DECIMA </w:t>
      </w:r>
      <w:r w:rsidR="006F65AF">
        <w:rPr>
          <w:rFonts w:ascii="Gotham Narrow Book" w:hAnsi="Gotham Narrow Book" w:cs="Arial"/>
          <w:b/>
          <w:iCs/>
          <w:sz w:val="24"/>
          <w:szCs w:val="24"/>
        </w:rPr>
        <w:t>TERCERA</w:t>
      </w:r>
      <w:r w:rsidR="00594181" w:rsidRPr="00C5360E">
        <w:rPr>
          <w:rFonts w:ascii="Gotham Narrow Book" w:hAnsi="Gotham Narrow Book" w:cs="Arial"/>
          <w:b/>
          <w:iCs/>
          <w:sz w:val="24"/>
          <w:szCs w:val="24"/>
        </w:rPr>
        <w:t xml:space="preserve"> -</w:t>
      </w:r>
      <w:r w:rsidR="00D46EB8" w:rsidRPr="00C5360E">
        <w:rPr>
          <w:rFonts w:ascii="Gotham Narrow Book" w:hAnsi="Gotham Narrow Book" w:cs="Arial"/>
          <w:b/>
          <w:iCs/>
          <w:sz w:val="24"/>
          <w:szCs w:val="24"/>
        </w:rPr>
        <w:t xml:space="preserve"> PROPIEDAD DE LOS ESTUDIOS</w:t>
      </w:r>
      <w:r w:rsidR="00594181" w:rsidRPr="00C5360E">
        <w:rPr>
          <w:rFonts w:ascii="Gotham Narrow Book" w:hAnsi="Gotham Narrow Book" w:cs="Arial"/>
          <w:bCs/>
          <w:iCs/>
          <w:sz w:val="24"/>
          <w:szCs w:val="24"/>
        </w:rPr>
        <w:t>:</w:t>
      </w:r>
      <w:r w:rsidR="00D46EB8" w:rsidRPr="00C5360E">
        <w:rPr>
          <w:rFonts w:ascii="Gotham Narrow Book" w:hAnsi="Gotham Narrow Book" w:cs="Arial"/>
          <w:bCs/>
          <w:iCs/>
          <w:sz w:val="24"/>
          <w:szCs w:val="24"/>
        </w:rPr>
        <w:t xml:space="preserve"> Serán de propiedad del ICCU los resultados de los análisis, estudios, investigaciones, y en general los informes y trabajos realizados para cumplir el objeto de este trabajo, incluyendo programas de computador y técnicas especiales que se desarrollen o adquieran durante su ejecución y con cargo al contrato. El Interventor deberá considerar como confidenciales todos los estudios y resultados y no podrá hacer uso de estos para fines diferentes a los del trabajo mismo, sin autorización previa expresa y escrita del ICCU. </w:t>
      </w:r>
      <w:r w:rsidR="00382FF2" w:rsidRPr="00C5360E">
        <w:rPr>
          <w:rFonts w:ascii="Gotham Narrow Book" w:hAnsi="Gotham Narrow Book" w:cs="Arial"/>
          <w:b/>
          <w:iCs/>
          <w:sz w:val="24"/>
          <w:szCs w:val="24"/>
        </w:rPr>
        <w:t>CLÁUS</w:t>
      </w:r>
      <w:r w:rsidR="00382FF2">
        <w:rPr>
          <w:rFonts w:ascii="Gotham Narrow Book" w:hAnsi="Gotham Narrow Book" w:cs="Arial"/>
          <w:b/>
          <w:iCs/>
          <w:sz w:val="24"/>
          <w:szCs w:val="24"/>
        </w:rPr>
        <w:t>U</w:t>
      </w:r>
      <w:r w:rsidR="00382FF2" w:rsidRPr="00C5360E">
        <w:rPr>
          <w:rFonts w:ascii="Gotham Narrow Book" w:hAnsi="Gotham Narrow Book" w:cs="Arial"/>
          <w:b/>
          <w:iCs/>
          <w:sz w:val="24"/>
          <w:szCs w:val="24"/>
        </w:rPr>
        <w:t>LA</w:t>
      </w:r>
      <w:r w:rsidR="00D46EB8" w:rsidRPr="00C5360E">
        <w:rPr>
          <w:rFonts w:ascii="Gotham Narrow Book" w:hAnsi="Gotham Narrow Book" w:cs="Arial"/>
          <w:b/>
          <w:iCs/>
          <w:sz w:val="24"/>
          <w:szCs w:val="24"/>
        </w:rPr>
        <w:t xml:space="preserve"> DECIMA </w:t>
      </w:r>
      <w:r w:rsidR="006F65AF">
        <w:rPr>
          <w:rFonts w:ascii="Gotham Narrow Book" w:hAnsi="Gotham Narrow Book" w:cs="Arial"/>
          <w:b/>
          <w:iCs/>
          <w:sz w:val="24"/>
          <w:szCs w:val="24"/>
        </w:rPr>
        <w:t>QUINTA</w:t>
      </w:r>
      <w:r w:rsidR="008F10FF" w:rsidRPr="00C5360E">
        <w:rPr>
          <w:rFonts w:ascii="Gotham Narrow Book" w:hAnsi="Gotham Narrow Book" w:cs="Arial"/>
          <w:b/>
          <w:iCs/>
          <w:sz w:val="24"/>
          <w:szCs w:val="24"/>
        </w:rPr>
        <w:t xml:space="preserve"> -</w:t>
      </w:r>
      <w:r w:rsidR="00D46EB8" w:rsidRPr="00C5360E">
        <w:rPr>
          <w:rFonts w:ascii="Gotham Narrow Book" w:hAnsi="Gotham Narrow Book" w:cs="Arial"/>
          <w:b/>
          <w:iCs/>
          <w:sz w:val="24"/>
          <w:szCs w:val="24"/>
        </w:rPr>
        <w:t xml:space="preserve"> ELEMENTOS DEVOLUTIVOS</w:t>
      </w:r>
      <w:r w:rsidR="008F10FF" w:rsidRPr="00C5360E">
        <w:rPr>
          <w:rFonts w:ascii="Gotham Narrow Book" w:hAnsi="Gotham Narrow Book" w:cs="Arial"/>
          <w:b/>
          <w:iCs/>
          <w:sz w:val="24"/>
          <w:szCs w:val="24"/>
        </w:rPr>
        <w:t>:</w:t>
      </w:r>
      <w:r w:rsidR="00D46EB8" w:rsidRPr="00C5360E">
        <w:rPr>
          <w:rFonts w:ascii="Gotham Narrow Book" w:hAnsi="Gotham Narrow Book" w:cs="Arial"/>
          <w:bCs/>
          <w:iCs/>
          <w:sz w:val="24"/>
          <w:szCs w:val="24"/>
        </w:rPr>
        <w:t xml:space="preserve"> Los elementos devolutivos que el ICCU suministre a el interventor, lo mismo que aquellos que sea adquiridos con cargo al contrato y autorizados por el ICCU deberán ser reintegrados a el mismo a la terminación de los trabajos o cuando este los solicite, en buen estado, salvo el deterioro normal causado por el uso legítimo. El Interventor deberá asegurar a su costa, a nombre suyo y del ICCU, con una compañía aseguradora, los elementos que este le suministre. El valor de cualquier faltante que se presente a la terminación de los trabajos será descontado de las partidas que le adeude el ICCU a el interventor. </w:t>
      </w:r>
      <w:r w:rsidR="00382FF2" w:rsidRPr="00C5360E">
        <w:rPr>
          <w:rFonts w:ascii="Gotham Narrow Book" w:hAnsi="Gotham Narrow Book" w:cs="Arial"/>
          <w:b/>
          <w:iCs/>
          <w:sz w:val="24"/>
          <w:szCs w:val="24"/>
        </w:rPr>
        <w:t>CLÁUS</w:t>
      </w:r>
      <w:r w:rsidR="00382FF2">
        <w:rPr>
          <w:rFonts w:ascii="Gotham Narrow Book" w:hAnsi="Gotham Narrow Book" w:cs="Arial"/>
          <w:b/>
          <w:iCs/>
          <w:sz w:val="24"/>
          <w:szCs w:val="24"/>
        </w:rPr>
        <w:t>U</w:t>
      </w:r>
      <w:r w:rsidR="00382FF2" w:rsidRPr="00C5360E">
        <w:rPr>
          <w:rFonts w:ascii="Gotham Narrow Book" w:hAnsi="Gotham Narrow Book" w:cs="Arial"/>
          <w:b/>
          <w:iCs/>
          <w:sz w:val="24"/>
          <w:szCs w:val="24"/>
        </w:rPr>
        <w:t>LA</w:t>
      </w:r>
      <w:r w:rsidR="00D46EB8" w:rsidRPr="00C5360E">
        <w:rPr>
          <w:rFonts w:ascii="Gotham Narrow Book" w:hAnsi="Gotham Narrow Book" w:cs="Arial"/>
          <w:b/>
          <w:iCs/>
          <w:sz w:val="24"/>
          <w:szCs w:val="24"/>
        </w:rPr>
        <w:t xml:space="preserve"> DÉCIMA </w:t>
      </w:r>
      <w:r w:rsidR="006F65AF">
        <w:rPr>
          <w:rFonts w:ascii="Gotham Narrow Book" w:hAnsi="Gotham Narrow Book" w:cs="Arial"/>
          <w:b/>
          <w:iCs/>
          <w:sz w:val="24"/>
          <w:szCs w:val="24"/>
        </w:rPr>
        <w:t>QUINTA|</w:t>
      </w:r>
      <w:r w:rsidR="004A0EAF" w:rsidRPr="00C5360E">
        <w:rPr>
          <w:rFonts w:ascii="Gotham Narrow Book" w:hAnsi="Gotham Narrow Book" w:cs="Arial"/>
          <w:b/>
          <w:iCs/>
          <w:sz w:val="24"/>
          <w:szCs w:val="24"/>
        </w:rPr>
        <w:t xml:space="preserve"> -</w:t>
      </w:r>
      <w:r w:rsidR="00D46EB8" w:rsidRPr="00C5360E">
        <w:rPr>
          <w:rFonts w:ascii="Gotham Narrow Book" w:hAnsi="Gotham Narrow Book" w:cs="Arial"/>
          <w:b/>
          <w:iCs/>
          <w:sz w:val="24"/>
          <w:szCs w:val="24"/>
        </w:rPr>
        <w:t xml:space="preserve"> MULTAS</w:t>
      </w:r>
      <w:r w:rsidR="004A0EAF" w:rsidRPr="00C5360E">
        <w:rPr>
          <w:rFonts w:ascii="Gotham Narrow Book" w:hAnsi="Gotham Narrow Book" w:cs="Arial"/>
          <w:b/>
          <w:iCs/>
          <w:sz w:val="24"/>
          <w:szCs w:val="24"/>
        </w:rPr>
        <w:t xml:space="preserve">: </w:t>
      </w:r>
      <w:r w:rsidR="00AE57EA" w:rsidRPr="00983070">
        <w:rPr>
          <w:rFonts w:ascii="Gotham Narrow Book" w:hAnsi="Gotham Narrow Book" w:cstheme="minorHAnsi"/>
          <w:sz w:val="24"/>
          <w:szCs w:val="24"/>
          <w:lang w:val="es-CO"/>
        </w:rPr>
        <w:t xml:space="preserve">Se causarán multas equivalentes a 5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w:t>
      </w:r>
      <w:r w:rsidR="00AE57EA" w:rsidRPr="003C1F94">
        <w:rPr>
          <w:rFonts w:ascii="Gotham Narrow Book" w:hAnsi="Gotham Narrow Book" w:cstheme="minorHAnsi"/>
          <w:sz w:val="24"/>
          <w:szCs w:val="24"/>
          <w:lang w:val="es-CO"/>
        </w:rPr>
        <w:t>superior al cinco por ciento 5 % del valor</w:t>
      </w:r>
      <w:r w:rsidR="00AE57EA" w:rsidRPr="00983070">
        <w:rPr>
          <w:rFonts w:ascii="Gotham Narrow Book" w:hAnsi="Gotham Narrow Book" w:cstheme="minorHAnsi"/>
          <w:sz w:val="24"/>
          <w:szCs w:val="24"/>
          <w:lang w:val="es-CO"/>
        </w:rPr>
        <w:t xml:space="preserve"> del contrato.</w:t>
      </w:r>
      <w:r w:rsidR="00AE57EA">
        <w:rPr>
          <w:rFonts w:ascii="Gotham Narrow Book" w:hAnsi="Gotham Narrow Book" w:cstheme="minorHAnsi"/>
          <w:sz w:val="24"/>
          <w:szCs w:val="24"/>
          <w:lang w:val="es-CO"/>
        </w:rPr>
        <w:t xml:space="preserve"> </w:t>
      </w:r>
      <w:r w:rsidR="00AE57EA" w:rsidRPr="00983070">
        <w:rPr>
          <w:rFonts w:ascii="Gotham Narrow Book" w:hAnsi="Gotham Narrow Book" w:cstheme="minorHAnsi"/>
          <w:sz w:val="24"/>
          <w:szCs w:val="24"/>
          <w:lang w:val="es-CO"/>
        </w:rPr>
        <w:t xml:space="preserve">Incumplir la obligación de vincular a la ejecución del contrato por lo menos el </w:t>
      </w:r>
      <w:r w:rsidR="00AE57EA">
        <w:rPr>
          <w:rFonts w:ascii="Gotham Narrow Book" w:hAnsi="Gotham Narrow Book" w:cstheme="minorHAnsi"/>
          <w:sz w:val="24"/>
          <w:szCs w:val="24"/>
          <w:lang w:val="es-CO"/>
        </w:rPr>
        <w:t>90%</w:t>
      </w:r>
      <w:r w:rsidR="00AE57EA" w:rsidRPr="00983070">
        <w:rPr>
          <w:rFonts w:ascii="Gotham Narrow Book" w:hAnsi="Gotham Narrow Book" w:cstheme="minorHAnsi"/>
          <w:sz w:val="24"/>
          <w:szCs w:val="24"/>
          <w:lang w:val="es-CO"/>
        </w:rPr>
        <w:t xml:space="preserve"> de personal colombiano, causará multas equivalentes </w:t>
      </w:r>
      <w:r w:rsidR="00AE57EA" w:rsidRPr="003C1F94">
        <w:rPr>
          <w:rFonts w:ascii="Gotham Narrow Book" w:hAnsi="Gotham Narrow Book" w:cstheme="minorHAnsi"/>
          <w:sz w:val="24"/>
          <w:szCs w:val="24"/>
          <w:lang w:val="es-CO"/>
        </w:rPr>
        <w:t>a 1 SMMLV por cada</w:t>
      </w:r>
      <w:r w:rsidR="00AE57EA" w:rsidRPr="00983070">
        <w:rPr>
          <w:rFonts w:ascii="Gotham Narrow Book" w:hAnsi="Gotham Narrow Book" w:cstheme="minorHAnsi"/>
          <w:sz w:val="24"/>
          <w:szCs w:val="24"/>
          <w:lang w:val="es-CO"/>
        </w:rPr>
        <w:t xml:space="preserve"> día de incumplimiento.</w:t>
      </w:r>
      <w:r w:rsidR="00AE57EA">
        <w:rPr>
          <w:rFonts w:ascii="Gotham Narrow Book" w:hAnsi="Gotham Narrow Book" w:cstheme="minorHAnsi"/>
          <w:sz w:val="24"/>
          <w:szCs w:val="24"/>
          <w:lang w:val="es-CO"/>
        </w:rPr>
        <w:t xml:space="preserve"> </w:t>
      </w:r>
      <w:r w:rsidR="00AE57EA" w:rsidRPr="00983070">
        <w:rPr>
          <w:rFonts w:ascii="Gotham Narrow Book" w:hAnsi="Gotham Narrow Book"/>
          <w:color w:val="212121"/>
          <w:sz w:val="24"/>
          <w:szCs w:val="24"/>
          <w:shd w:val="clear" w:color="auto" w:fill="FFFFFF"/>
        </w:rPr>
        <w:t xml:space="preserve">En caso de incumplimiento parcial de las obligaciones que le corresponden al contratista, EL ICCU aplicará multas por las causales y en las </w:t>
      </w:r>
      <w:r w:rsidR="00AE57EA" w:rsidRPr="00983070">
        <w:rPr>
          <w:rFonts w:ascii="Gotham Narrow Book" w:hAnsi="Gotham Narrow Book"/>
          <w:color w:val="212121"/>
          <w:sz w:val="24"/>
          <w:szCs w:val="24"/>
          <w:shd w:val="clear" w:color="auto" w:fill="FFFFFF"/>
        </w:rPr>
        <w:lastRenderedPageBreak/>
        <w:t>cuantías previstas en la Resolución No. 047 del 09 de febrero de 2022.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r w:rsidR="00AE57EA">
        <w:rPr>
          <w:rFonts w:ascii="Gotham Narrow Book" w:hAnsi="Gotham Narrow Book" w:cstheme="minorHAnsi"/>
          <w:sz w:val="24"/>
          <w:szCs w:val="24"/>
          <w:lang w:val="es-CO"/>
        </w:rPr>
        <w:t xml:space="preserve"> </w:t>
      </w:r>
      <w:r w:rsidR="00AE57EA" w:rsidRPr="00983070">
        <w:rPr>
          <w:rFonts w:ascii="Gotham Narrow Book" w:hAnsi="Gotham Narrow Book" w:cstheme="minorHAnsi"/>
          <w:b/>
          <w:bCs/>
          <w:sz w:val="24"/>
          <w:szCs w:val="24"/>
          <w:lang w:val="es-CO"/>
        </w:rPr>
        <w:t>PARÁGRAFO 1.</w:t>
      </w:r>
      <w:r w:rsidR="00AE57EA" w:rsidRPr="00983070">
        <w:rPr>
          <w:rFonts w:ascii="Gotham Narrow Book" w:hAnsi="Gotham Narrow Book" w:cstheme="minorHAnsi"/>
          <w:sz w:val="24"/>
          <w:szCs w:val="24"/>
          <w:lang w:val="es-CO"/>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r w:rsidR="00AE57EA">
        <w:rPr>
          <w:rFonts w:ascii="Gotham Narrow Book" w:hAnsi="Gotham Narrow Book" w:cstheme="minorHAnsi"/>
          <w:sz w:val="24"/>
          <w:szCs w:val="24"/>
          <w:lang w:val="es-CO"/>
        </w:rPr>
        <w:t xml:space="preserve"> </w:t>
      </w:r>
      <w:r w:rsidR="00AE57EA" w:rsidRPr="00983070">
        <w:rPr>
          <w:rFonts w:ascii="Gotham Narrow Book" w:hAnsi="Gotham Narrow Book" w:cstheme="minorHAnsi"/>
          <w:b/>
          <w:bCs/>
          <w:sz w:val="24"/>
          <w:szCs w:val="24"/>
          <w:lang w:val="es-CO"/>
        </w:rPr>
        <w:t xml:space="preserve">PARÁGRAFO 2. </w:t>
      </w:r>
      <w:r w:rsidR="00AE57EA" w:rsidRPr="00983070">
        <w:rPr>
          <w:rFonts w:ascii="Gotham Narrow Book" w:hAnsi="Gotham Narrow Book"/>
          <w:sz w:val="24"/>
          <w:szCs w:val="24"/>
        </w:rPr>
        <w:t>En caso de que el Interventor incurra en una de las causales de multa, este autoriza a la entidad para descontar el valor de la misma, la cual se tomará directamente de cualquier suma que se le adeude al interventor, sin perjuicio de hacer efectiva la cláusula penal o la garantía de cumplimiento del contrato.</w:t>
      </w:r>
      <w:r w:rsidR="00AE57EA">
        <w:rPr>
          <w:rFonts w:ascii="Gotham Narrow Book" w:hAnsi="Gotham Narrow Book" w:cstheme="minorHAnsi"/>
          <w:sz w:val="24"/>
          <w:szCs w:val="24"/>
          <w:lang w:val="es-CO"/>
        </w:rPr>
        <w:t xml:space="preserve"> </w:t>
      </w:r>
      <w:r w:rsidR="00AE57EA" w:rsidRPr="00983070">
        <w:rPr>
          <w:rFonts w:ascii="Gotham Narrow Book" w:hAnsi="Gotham Narrow Book" w:cstheme="minorHAnsi"/>
          <w:b/>
          <w:bCs/>
          <w:sz w:val="24"/>
          <w:szCs w:val="24"/>
          <w:lang w:val="es-CO"/>
        </w:rPr>
        <w:t xml:space="preserve">PARÁGRAFO 3. </w:t>
      </w:r>
      <w:r w:rsidR="00AE57EA" w:rsidRPr="00983070">
        <w:rPr>
          <w:rFonts w:ascii="Gotham Narrow Book" w:hAnsi="Gotham Narrow Book" w:cstheme="minorHAnsi"/>
          <w:sz w:val="24"/>
          <w:szCs w:val="24"/>
          <w:lang w:val="es-CO"/>
        </w:rPr>
        <w:t>El pago en cualquier forma, incluyendo la deducción de los valores adeudados al contratista, realizado con fundamento en las multas impuestas, no exonerará al interventor de continuar con la ejecución del contrato ni de las demás responsabilidades y obligaciones que emanen del mismo.</w:t>
      </w:r>
      <w:r w:rsidR="00AE57EA">
        <w:rPr>
          <w:rFonts w:ascii="Gotham Narrow Book" w:hAnsi="Gotham Narrow Book" w:cstheme="minorHAnsi"/>
          <w:sz w:val="24"/>
          <w:szCs w:val="24"/>
          <w:lang w:val="es-CO"/>
        </w:rPr>
        <w:t xml:space="preserve"> </w:t>
      </w:r>
      <w:r w:rsidR="00AE57EA" w:rsidRPr="00983070">
        <w:rPr>
          <w:rFonts w:ascii="Gotham Narrow Book" w:hAnsi="Gotham Narrow Book" w:cstheme="minorHAnsi"/>
          <w:b/>
          <w:bCs/>
          <w:sz w:val="24"/>
          <w:szCs w:val="24"/>
          <w:lang w:val="es-CO"/>
        </w:rPr>
        <w:t xml:space="preserve">PARÁGRAFO 4. </w:t>
      </w:r>
      <w:r w:rsidR="00AE57EA" w:rsidRPr="00983070">
        <w:rPr>
          <w:rFonts w:ascii="Gotham Narrow Book" w:hAnsi="Gotham Narrow Book" w:cstheme="minorHAnsi"/>
          <w:sz w:val="24"/>
          <w:szCs w:val="24"/>
          <w:lang w:val="es-CO"/>
        </w:rPr>
        <w:t>En caso de que el interventor reincida en el incumplimiento de una o de varias obligaciones se podrán imponer nuevas multas.</w:t>
      </w:r>
      <w:r w:rsidR="00AE57EA">
        <w:rPr>
          <w:rFonts w:ascii="Gotham Narrow Book" w:hAnsi="Gotham Narrow Book" w:cstheme="minorHAnsi"/>
          <w:sz w:val="24"/>
          <w:szCs w:val="24"/>
          <w:lang w:val="es-CO"/>
        </w:rPr>
        <w:t xml:space="preserve"> </w:t>
      </w:r>
      <w:r w:rsidR="00AE57EA" w:rsidRPr="00983070">
        <w:rPr>
          <w:rFonts w:ascii="Gotham Narrow Book" w:hAnsi="Gotham Narrow Book" w:cstheme="minorHAnsi"/>
          <w:b/>
          <w:bCs/>
          <w:sz w:val="24"/>
          <w:szCs w:val="24"/>
          <w:lang w:val="es-CO"/>
        </w:rPr>
        <w:t xml:space="preserve">PARÁGRAFO 5. </w:t>
      </w:r>
      <w:r w:rsidR="00AE57EA" w:rsidRPr="00983070">
        <w:rPr>
          <w:rFonts w:ascii="Gotham Narrow Book" w:hAnsi="Gotham Narrow Book" w:cstheme="minorHAnsi"/>
          <w:sz w:val="24"/>
          <w:szCs w:val="24"/>
          <w:lang w:val="es-CO"/>
        </w:rPr>
        <w:t>Para efectos de la imposición de las multas el salario mínimo diario o mensual vigente, será aquel que rija para el momento del incumplimiento del contrato.</w:t>
      </w:r>
      <w:r w:rsidR="00AE57EA">
        <w:rPr>
          <w:rFonts w:ascii="Gotham Narrow Book" w:hAnsi="Gotham Narrow Book" w:cstheme="minorHAnsi"/>
          <w:sz w:val="24"/>
          <w:szCs w:val="24"/>
          <w:lang w:val="es-CO"/>
        </w:rPr>
        <w:t xml:space="preserve"> </w:t>
      </w:r>
      <w:r w:rsidR="00AE57EA" w:rsidRPr="00983070">
        <w:rPr>
          <w:rFonts w:ascii="Gotham Narrow Book" w:hAnsi="Gotham Narrow Book" w:cstheme="minorHAnsi"/>
          <w:b/>
          <w:bCs/>
          <w:sz w:val="24"/>
          <w:szCs w:val="24"/>
          <w:lang w:val="es-CO"/>
        </w:rPr>
        <w:t xml:space="preserve">PARÁGRAFO 6. </w:t>
      </w:r>
      <w:r w:rsidR="00AE57EA" w:rsidRPr="00983070">
        <w:rPr>
          <w:rFonts w:ascii="Gotham Narrow Book" w:hAnsi="Gotham Narrow Book" w:cstheme="minorHAnsi"/>
          <w:sz w:val="24"/>
          <w:szCs w:val="24"/>
          <w:lang w:val="es-CO"/>
        </w:rPr>
        <w:t xml:space="preserve">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w:t>
      </w:r>
      <w:proofErr w:type="gramStart"/>
      <w:r w:rsidR="00AE57EA" w:rsidRPr="00983070">
        <w:rPr>
          <w:rFonts w:ascii="Gotham Narrow Book" w:hAnsi="Gotham Narrow Book" w:cstheme="minorHAnsi"/>
          <w:sz w:val="24"/>
          <w:szCs w:val="24"/>
          <w:lang w:val="es-CO"/>
        </w:rPr>
        <w:t>multas</w:t>
      </w:r>
      <w:r w:rsidR="00AE57EA">
        <w:rPr>
          <w:rFonts w:ascii="Gotham Narrow Book" w:hAnsi="Gotham Narrow Book" w:cstheme="minorHAnsi"/>
          <w:sz w:val="24"/>
          <w:szCs w:val="24"/>
          <w:lang w:val="es-CO"/>
        </w:rPr>
        <w:t>.</w:t>
      </w:r>
      <w:r w:rsidR="00382FF2" w:rsidRPr="00C5360E">
        <w:rPr>
          <w:rFonts w:ascii="Gotham Narrow Book" w:hAnsi="Gotham Narrow Book" w:cs="Arial"/>
          <w:b/>
          <w:iCs/>
          <w:sz w:val="24"/>
          <w:szCs w:val="24"/>
        </w:rPr>
        <w:t>CLÁU</w:t>
      </w:r>
      <w:r w:rsidR="00382FF2">
        <w:rPr>
          <w:rFonts w:ascii="Gotham Narrow Book" w:hAnsi="Gotham Narrow Book" w:cs="Arial"/>
          <w:b/>
          <w:iCs/>
          <w:sz w:val="24"/>
          <w:szCs w:val="24"/>
        </w:rPr>
        <w:t>S</w:t>
      </w:r>
      <w:r w:rsidR="00382FF2" w:rsidRPr="00C5360E">
        <w:rPr>
          <w:rFonts w:ascii="Gotham Narrow Book" w:hAnsi="Gotham Narrow Book" w:cs="Arial"/>
          <w:b/>
          <w:iCs/>
          <w:sz w:val="24"/>
          <w:szCs w:val="24"/>
        </w:rPr>
        <w:t>ULA</w:t>
      </w:r>
      <w:proofErr w:type="gramEnd"/>
      <w:r w:rsidR="00D46EB8" w:rsidRPr="00C5360E">
        <w:rPr>
          <w:rFonts w:ascii="Gotham Narrow Book" w:hAnsi="Gotham Narrow Book" w:cs="Arial"/>
          <w:b/>
          <w:iCs/>
          <w:sz w:val="24"/>
          <w:szCs w:val="24"/>
        </w:rPr>
        <w:t xml:space="preserve"> DECIMA </w:t>
      </w:r>
      <w:r w:rsidR="006F65AF">
        <w:rPr>
          <w:rFonts w:ascii="Gotham Narrow Book" w:hAnsi="Gotham Narrow Book" w:cs="Arial"/>
          <w:b/>
          <w:iCs/>
          <w:sz w:val="24"/>
          <w:szCs w:val="24"/>
        </w:rPr>
        <w:t>SEXTA</w:t>
      </w:r>
      <w:r w:rsidR="009F2165" w:rsidRPr="00C5360E">
        <w:rPr>
          <w:rFonts w:ascii="Gotham Narrow Book" w:hAnsi="Gotham Narrow Book" w:cs="Arial"/>
          <w:b/>
          <w:iCs/>
          <w:sz w:val="24"/>
          <w:szCs w:val="24"/>
        </w:rPr>
        <w:t xml:space="preserve"> </w:t>
      </w:r>
      <w:r w:rsidR="00382FF2">
        <w:rPr>
          <w:rFonts w:ascii="Gotham Narrow Book" w:hAnsi="Gotham Narrow Book" w:cs="Arial"/>
          <w:b/>
          <w:iCs/>
          <w:sz w:val="24"/>
          <w:szCs w:val="24"/>
        </w:rPr>
        <w:t>–</w:t>
      </w:r>
      <w:r w:rsidR="00D46EB8" w:rsidRPr="00C5360E">
        <w:rPr>
          <w:rFonts w:ascii="Gotham Narrow Book" w:hAnsi="Gotham Narrow Book" w:cs="Arial"/>
          <w:b/>
          <w:iCs/>
          <w:sz w:val="24"/>
          <w:szCs w:val="24"/>
        </w:rPr>
        <w:t xml:space="preserve"> </w:t>
      </w:r>
      <w:r w:rsidR="00382FF2" w:rsidRPr="00C5360E">
        <w:rPr>
          <w:rFonts w:ascii="Gotham Narrow Book" w:hAnsi="Gotham Narrow Book" w:cs="Arial"/>
          <w:b/>
          <w:iCs/>
          <w:sz w:val="24"/>
          <w:szCs w:val="24"/>
        </w:rPr>
        <w:t>CLÁU</w:t>
      </w:r>
      <w:r w:rsidR="00382FF2">
        <w:rPr>
          <w:rFonts w:ascii="Gotham Narrow Book" w:hAnsi="Gotham Narrow Book" w:cs="Arial"/>
          <w:b/>
          <w:iCs/>
          <w:sz w:val="24"/>
          <w:szCs w:val="24"/>
        </w:rPr>
        <w:t>S</w:t>
      </w:r>
      <w:r w:rsidR="00382FF2" w:rsidRPr="00C5360E">
        <w:rPr>
          <w:rFonts w:ascii="Gotham Narrow Book" w:hAnsi="Gotham Narrow Book" w:cs="Arial"/>
          <w:b/>
          <w:iCs/>
          <w:sz w:val="24"/>
          <w:szCs w:val="24"/>
        </w:rPr>
        <w:t>ULA</w:t>
      </w:r>
      <w:r w:rsidR="00D46EB8" w:rsidRPr="00C5360E">
        <w:rPr>
          <w:rFonts w:ascii="Gotham Narrow Book" w:hAnsi="Gotham Narrow Book" w:cs="Arial"/>
          <w:b/>
          <w:iCs/>
          <w:sz w:val="24"/>
          <w:szCs w:val="24"/>
        </w:rPr>
        <w:t xml:space="preserve"> PENAL PECUNIARIA</w:t>
      </w:r>
      <w:r w:rsidR="009F2165" w:rsidRPr="00C5360E">
        <w:rPr>
          <w:rFonts w:ascii="Gotham Narrow Book" w:hAnsi="Gotham Narrow Book" w:cs="Arial"/>
          <w:b/>
          <w:iCs/>
          <w:sz w:val="24"/>
          <w:szCs w:val="24"/>
        </w:rPr>
        <w:t>:</w:t>
      </w:r>
      <w:r w:rsidR="00D46EB8" w:rsidRPr="00C5360E">
        <w:rPr>
          <w:rFonts w:ascii="Gotham Narrow Book" w:hAnsi="Gotham Narrow Book" w:cs="Arial"/>
          <w:b/>
          <w:iCs/>
          <w:sz w:val="24"/>
          <w:szCs w:val="24"/>
        </w:rPr>
        <w:t xml:space="preserve"> </w:t>
      </w:r>
      <w:r w:rsidR="00AE57EA" w:rsidRPr="00983070">
        <w:rPr>
          <w:rFonts w:ascii="Gotham Narrow Book" w:hAnsi="Gotham Narrow Book" w:cs="Arial"/>
          <w:sz w:val="24"/>
          <w:szCs w:val="24"/>
        </w:rPr>
        <w:t xml:space="preserve">En caso de </w:t>
      </w:r>
      <w:r w:rsidR="00AE57EA" w:rsidRPr="00983070">
        <w:rPr>
          <w:rFonts w:ascii="Gotham Narrow Book" w:hAnsi="Gotham Narrow Book" w:cstheme="minorHAnsi"/>
          <w:sz w:val="24"/>
          <w:szCs w:val="24"/>
          <w:lang w:val="es-CO"/>
        </w:rPr>
        <w:t>incumplimiento</w:t>
      </w:r>
      <w:r w:rsidR="00AE57EA" w:rsidRPr="00983070">
        <w:rPr>
          <w:rFonts w:ascii="Gotham Narrow Book" w:hAnsi="Gotham Narrow Book" w:cs="Arial"/>
          <w:sz w:val="24"/>
          <w:szCs w:val="24"/>
        </w:rPr>
        <w:t xml:space="preserve"> definitivo de cualquiera de las obligaciones a cargo del CONTRATISTA, se estipula una cláusula penal pecuniaria equivalente al 10%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w:t>
      </w:r>
      <w:r w:rsidR="00AE57EA">
        <w:rPr>
          <w:rFonts w:ascii="Gotham Narrow Book" w:hAnsi="Gotham Narrow Book" w:cs="Arial"/>
          <w:sz w:val="24"/>
          <w:szCs w:val="24"/>
        </w:rPr>
        <w:t>icie el proceso administrativo.</w:t>
      </w:r>
      <w:r w:rsidR="00AE57EA">
        <w:rPr>
          <w:rFonts w:ascii="Gotham Narrow Book" w:hAnsi="Gotham Narrow Book" w:cstheme="minorHAnsi"/>
          <w:sz w:val="24"/>
          <w:szCs w:val="24"/>
          <w:lang w:val="es-CO"/>
        </w:rPr>
        <w:t xml:space="preserve"> </w:t>
      </w:r>
      <w:r w:rsidR="00AE57EA" w:rsidRPr="00C45148">
        <w:rPr>
          <w:rFonts w:ascii="Gotham Narrow Book" w:hAnsi="Gotham Narrow Book" w:cs="Arial"/>
          <w:b/>
          <w:sz w:val="24"/>
          <w:szCs w:val="24"/>
        </w:rPr>
        <w:t>PARÁGRAFO:</w:t>
      </w:r>
      <w:r w:rsidR="00AE57EA" w:rsidRPr="00983070">
        <w:rPr>
          <w:rFonts w:ascii="Gotham Narrow Book" w:hAnsi="Gotham Narrow Book" w:cs="Arial"/>
          <w:sz w:val="24"/>
          <w:szCs w:val="24"/>
        </w:rPr>
        <w:t xml:space="preserve"> EL </w:t>
      </w:r>
      <w:r w:rsidR="00AE57EA" w:rsidRPr="00983070">
        <w:rPr>
          <w:rFonts w:ascii="Gotham Narrow Book" w:hAnsi="Gotham Narrow Book" w:cstheme="minorHAnsi"/>
          <w:sz w:val="24"/>
          <w:szCs w:val="24"/>
          <w:lang w:val="es-CO"/>
        </w:rPr>
        <w:t>CONTRATISTA</w:t>
      </w:r>
      <w:r w:rsidR="00AE57EA" w:rsidRPr="00983070">
        <w:rPr>
          <w:rFonts w:ascii="Gotham Narrow Book" w:hAnsi="Gotham Narrow Book" w:cs="Arial"/>
          <w:sz w:val="24"/>
          <w:szCs w:val="24"/>
        </w:rPr>
        <w:t xml:space="preserve"> que no informe oportunamente al ICCU de cualquier inhabilidad que le sobrevenga, deberá pagar al ICCU el 10% de la Cláusula Penal Pecuniaria a título de pena. Este cobro, es compatible con la indemnización de perjuicios de acuerdo con lo previsto en el artículo 1600 del Código Civil.</w:t>
      </w:r>
      <w:r w:rsidR="00AE57EA">
        <w:rPr>
          <w:rFonts w:ascii="Gotham Narrow Book" w:hAnsi="Gotham Narrow Book" w:cstheme="minorHAnsi"/>
          <w:sz w:val="24"/>
          <w:szCs w:val="24"/>
          <w:lang w:val="es-CO"/>
        </w:rPr>
        <w:t xml:space="preserve"> </w:t>
      </w:r>
      <w:r w:rsidR="00AE57EA" w:rsidRPr="00983070">
        <w:rPr>
          <w:rFonts w:ascii="Gotham Narrow Book" w:hAnsi="Gotham Narrow Book" w:cs="Arial"/>
          <w:sz w:val="24"/>
          <w:szCs w:val="24"/>
        </w:rPr>
        <w:t xml:space="preserve">El pago o deducción </w:t>
      </w:r>
      <w:r w:rsidR="00AE57EA" w:rsidRPr="00983070">
        <w:rPr>
          <w:rFonts w:ascii="Gotham Narrow Book" w:hAnsi="Gotham Narrow Book" w:cstheme="minorHAnsi"/>
          <w:sz w:val="24"/>
          <w:szCs w:val="24"/>
          <w:lang w:val="es-CO"/>
        </w:rPr>
        <w:t>de</w:t>
      </w:r>
      <w:r w:rsidR="00AE57EA" w:rsidRPr="00983070">
        <w:rPr>
          <w:rFonts w:ascii="Gotham Narrow Book" w:hAnsi="Gotham Narrow Book" w:cs="Arial"/>
          <w:sz w:val="24"/>
          <w:szCs w:val="24"/>
        </w:rPr>
        <w:t xml:space="preserve"> la Cláusula Penal no exonerará al Contratista, del cumplimiento de sus obligaciones emanadas del Contrato incluyendo de la que se declara el incumplimiento. </w:t>
      </w:r>
      <w:r w:rsidR="00AE57EA">
        <w:rPr>
          <w:rFonts w:ascii="Gotham Narrow Book" w:hAnsi="Gotham Narrow Book" w:cstheme="minorHAnsi"/>
          <w:sz w:val="24"/>
          <w:szCs w:val="24"/>
          <w:lang w:val="es-CO"/>
        </w:rPr>
        <w:t xml:space="preserve"> </w:t>
      </w:r>
      <w:r w:rsidR="00AE57EA" w:rsidRPr="00983070">
        <w:rPr>
          <w:rFonts w:ascii="Gotham Narrow Book" w:hAnsi="Gotham Narrow Book" w:cs="Arial"/>
          <w:sz w:val="24"/>
          <w:szCs w:val="24"/>
        </w:rPr>
        <w:t xml:space="preserve">En caso de proceder a la aplicación de la Cláusula Penal, de conformidad con la normativa vigente, el Contratista, autoriza expresamente a la Entidad con la firma del presente Contrato, </w:t>
      </w:r>
      <w:r w:rsidR="00AE57EA" w:rsidRPr="00983070">
        <w:rPr>
          <w:rFonts w:ascii="Gotham Narrow Book" w:hAnsi="Gotham Narrow Book" w:cstheme="minorHAnsi"/>
          <w:sz w:val="24"/>
          <w:szCs w:val="24"/>
          <w:lang w:val="es-CO"/>
        </w:rPr>
        <w:t>para</w:t>
      </w:r>
      <w:r w:rsidR="00AE57EA" w:rsidRPr="00983070">
        <w:rPr>
          <w:rFonts w:ascii="Gotham Narrow Book" w:hAnsi="Gotham Narrow Book" w:cs="Arial"/>
          <w:sz w:val="24"/>
          <w:szCs w:val="24"/>
        </w:rPr>
        <w:t xml:space="preserve"> hacer el descuento correspondiente de los saldos a él adeudados, previo a practicar las retenciones por tributos a que haya lugar, sobre los saldos a favor del Contratista o en su defecto se hará efectivo el amparo de cumplimiento de la garantía única de cumplimiento</w:t>
      </w:r>
      <w:r w:rsidR="00AE57EA">
        <w:rPr>
          <w:rFonts w:ascii="Gotham Narrow Book" w:hAnsi="Gotham Narrow Book" w:cstheme="minorHAnsi"/>
          <w:sz w:val="24"/>
          <w:szCs w:val="24"/>
        </w:rPr>
        <w:t>.</w:t>
      </w:r>
      <w:r w:rsidR="00433C48">
        <w:rPr>
          <w:rFonts w:ascii="Gotham Narrow Book" w:hAnsi="Gotham Narrow Book"/>
          <w:sz w:val="24"/>
          <w:szCs w:val="24"/>
          <w:lang w:val="es-CO"/>
        </w:rPr>
        <w:t xml:space="preserve"> </w:t>
      </w:r>
      <w:r w:rsidR="00382FF2" w:rsidRPr="00C5360E">
        <w:rPr>
          <w:rFonts w:ascii="Gotham Narrow Book" w:hAnsi="Gotham Narrow Book" w:cs="Arial"/>
          <w:b/>
          <w:iCs/>
          <w:sz w:val="24"/>
          <w:szCs w:val="24"/>
        </w:rPr>
        <w:t>CLÁUS</w:t>
      </w:r>
      <w:r w:rsidR="00382FF2">
        <w:rPr>
          <w:rFonts w:ascii="Gotham Narrow Book" w:hAnsi="Gotham Narrow Book" w:cs="Arial"/>
          <w:b/>
          <w:iCs/>
          <w:sz w:val="24"/>
          <w:szCs w:val="24"/>
        </w:rPr>
        <w:t>U</w:t>
      </w:r>
      <w:r w:rsidR="00382FF2" w:rsidRPr="00C5360E">
        <w:rPr>
          <w:rFonts w:ascii="Gotham Narrow Book" w:hAnsi="Gotham Narrow Book" w:cs="Arial"/>
          <w:b/>
          <w:iCs/>
          <w:sz w:val="24"/>
          <w:szCs w:val="24"/>
        </w:rPr>
        <w:t>LA</w:t>
      </w:r>
      <w:r w:rsidR="00D46EB8" w:rsidRPr="00C5360E">
        <w:rPr>
          <w:rFonts w:ascii="Gotham Narrow Book" w:hAnsi="Gotham Narrow Book" w:cs="Arial"/>
          <w:b/>
          <w:iCs/>
          <w:sz w:val="24"/>
          <w:szCs w:val="24"/>
        </w:rPr>
        <w:t xml:space="preserve"> DÉCIMA </w:t>
      </w:r>
      <w:r w:rsidR="006F65AF">
        <w:rPr>
          <w:rFonts w:ascii="Gotham Narrow Book" w:hAnsi="Gotham Narrow Book" w:cs="Arial"/>
          <w:b/>
          <w:iCs/>
          <w:sz w:val="24"/>
          <w:szCs w:val="24"/>
        </w:rPr>
        <w:t>SEPTIMA</w:t>
      </w:r>
      <w:r w:rsidR="00FD7B96" w:rsidRPr="00C5360E">
        <w:rPr>
          <w:rFonts w:ascii="Gotham Narrow Book" w:hAnsi="Gotham Narrow Book" w:cs="Arial"/>
          <w:b/>
          <w:iCs/>
          <w:sz w:val="24"/>
          <w:szCs w:val="24"/>
        </w:rPr>
        <w:t xml:space="preserve"> -</w:t>
      </w:r>
      <w:r w:rsidR="00D46EB8" w:rsidRPr="00C5360E">
        <w:rPr>
          <w:rFonts w:ascii="Gotham Narrow Book" w:hAnsi="Gotham Narrow Book" w:cs="Arial"/>
          <w:b/>
          <w:iCs/>
          <w:sz w:val="24"/>
          <w:szCs w:val="24"/>
        </w:rPr>
        <w:t xml:space="preserve"> LIQUIDACIÓN DEL CONTRATO</w:t>
      </w:r>
      <w:r w:rsidR="00FD7B96" w:rsidRPr="00C5360E">
        <w:rPr>
          <w:rFonts w:ascii="Gotham Narrow Book" w:hAnsi="Gotham Narrow Book" w:cs="Arial"/>
          <w:b/>
          <w:iCs/>
          <w:sz w:val="24"/>
          <w:szCs w:val="24"/>
        </w:rPr>
        <w:t>:</w:t>
      </w:r>
      <w:r w:rsidR="00D46EB8" w:rsidRPr="00C5360E">
        <w:rPr>
          <w:rFonts w:ascii="Gotham Narrow Book" w:hAnsi="Gotham Narrow Book" w:cs="Arial"/>
          <w:bCs/>
          <w:iCs/>
          <w:sz w:val="24"/>
          <w:szCs w:val="24"/>
        </w:rPr>
        <w:t xml:space="preserve"> El presente contrato se </w:t>
      </w:r>
      <w:r w:rsidR="00224E8F" w:rsidRPr="00C5360E">
        <w:rPr>
          <w:rFonts w:ascii="Gotham Narrow Book" w:hAnsi="Gotham Narrow Book" w:cs="Arial"/>
          <w:bCs/>
          <w:iCs/>
          <w:sz w:val="24"/>
          <w:szCs w:val="24"/>
        </w:rPr>
        <w:t>liquidará</w:t>
      </w:r>
      <w:r w:rsidR="00D46EB8" w:rsidRPr="00C5360E">
        <w:rPr>
          <w:rFonts w:ascii="Gotham Narrow Book" w:hAnsi="Gotham Narrow Book" w:cs="Arial"/>
          <w:bCs/>
          <w:iCs/>
          <w:sz w:val="24"/>
          <w:szCs w:val="24"/>
        </w:rPr>
        <w:t xml:space="preserve"> de común acuerdo entre las partes al cumplimiento de su objeto, o a más tardar dentro de los cuatro (4) meses siguientes, contados a partir de la fecha de la extinción de la vigencia del contrato o de la expedición del acto administrativo que ordene su terminación. También en esta etapa las partes acordaran los ajustes, revisiones y reconocimientos a que haya lugar. En el acta de liquidación constaran los acuerdos, conciliadores y transacciones a que llegaren las partes para poner fin a las divergencias </w:t>
      </w:r>
      <w:r w:rsidR="00D46EB8" w:rsidRPr="00C5360E">
        <w:rPr>
          <w:rFonts w:ascii="Gotham Narrow Book" w:hAnsi="Gotham Narrow Book" w:cs="Arial"/>
          <w:bCs/>
          <w:iCs/>
          <w:sz w:val="24"/>
          <w:szCs w:val="24"/>
        </w:rPr>
        <w:lastRenderedPageBreak/>
        <w:t xml:space="preserve">presentadas y poder declarase a paz y salvo. Para la liquidación se exigirá al interventor la extensión o ampliación, si es del caso, la garantía del contrato al pago de salarios, prestaciones e indemnizaciones y en general para avalar las obligaciones que deba cumplir con posterioridad a la extinción del contrato. </w:t>
      </w:r>
      <w:r w:rsidR="00382FF2" w:rsidRPr="00C5360E">
        <w:rPr>
          <w:rFonts w:ascii="Gotham Narrow Book" w:hAnsi="Gotham Narrow Book" w:cs="Arial"/>
          <w:b/>
          <w:iCs/>
          <w:sz w:val="24"/>
          <w:szCs w:val="24"/>
        </w:rPr>
        <w:t>CLÁUS</w:t>
      </w:r>
      <w:r w:rsidR="00382FF2">
        <w:rPr>
          <w:rFonts w:ascii="Gotham Narrow Book" w:hAnsi="Gotham Narrow Book" w:cs="Arial"/>
          <w:b/>
          <w:iCs/>
          <w:sz w:val="24"/>
          <w:szCs w:val="24"/>
        </w:rPr>
        <w:t>U</w:t>
      </w:r>
      <w:r w:rsidR="00382FF2" w:rsidRPr="00C5360E">
        <w:rPr>
          <w:rFonts w:ascii="Gotham Narrow Book" w:hAnsi="Gotham Narrow Book" w:cs="Arial"/>
          <w:b/>
          <w:iCs/>
          <w:sz w:val="24"/>
          <w:szCs w:val="24"/>
        </w:rPr>
        <w:t>LA</w:t>
      </w:r>
      <w:r w:rsidR="00D46EB8" w:rsidRPr="00C5360E">
        <w:rPr>
          <w:rFonts w:ascii="Gotham Narrow Book" w:hAnsi="Gotham Narrow Book" w:cs="Arial"/>
          <w:b/>
          <w:iCs/>
          <w:sz w:val="24"/>
          <w:szCs w:val="24"/>
        </w:rPr>
        <w:t xml:space="preserve"> DECIMA </w:t>
      </w:r>
      <w:r w:rsidR="006F65AF">
        <w:rPr>
          <w:rFonts w:ascii="Gotham Narrow Book" w:hAnsi="Gotham Narrow Book" w:cs="Arial"/>
          <w:b/>
          <w:iCs/>
          <w:sz w:val="24"/>
          <w:szCs w:val="24"/>
        </w:rPr>
        <w:t>OCTAVA</w:t>
      </w:r>
      <w:r w:rsidR="00F140AC" w:rsidRPr="00C5360E">
        <w:rPr>
          <w:rFonts w:ascii="Gotham Narrow Book" w:hAnsi="Gotham Narrow Book" w:cs="Arial"/>
          <w:b/>
          <w:iCs/>
          <w:sz w:val="24"/>
          <w:szCs w:val="24"/>
        </w:rPr>
        <w:t xml:space="preserve"> -</w:t>
      </w:r>
      <w:r w:rsidR="00D46EB8" w:rsidRPr="00C5360E">
        <w:rPr>
          <w:rFonts w:ascii="Gotham Narrow Book" w:hAnsi="Gotham Narrow Book" w:cs="Arial"/>
          <w:b/>
          <w:iCs/>
          <w:sz w:val="24"/>
          <w:szCs w:val="24"/>
        </w:rPr>
        <w:t xml:space="preserve"> PROCEDIMIENTO PARA LA LIQUIDACIÓN DEL CONTRATO</w:t>
      </w:r>
      <w:r w:rsidR="00F140AC" w:rsidRPr="00C5360E">
        <w:rPr>
          <w:rFonts w:ascii="Gotham Narrow Book" w:hAnsi="Gotham Narrow Book" w:cs="Arial"/>
          <w:b/>
          <w:iCs/>
          <w:sz w:val="24"/>
          <w:szCs w:val="24"/>
        </w:rPr>
        <w:t>:</w:t>
      </w:r>
      <w:r w:rsidR="00D46EB8" w:rsidRPr="00C5360E">
        <w:rPr>
          <w:rFonts w:ascii="Gotham Narrow Book" w:hAnsi="Gotham Narrow Book" w:cs="Arial"/>
          <w:bCs/>
          <w:iCs/>
          <w:sz w:val="24"/>
          <w:szCs w:val="24"/>
        </w:rPr>
        <w:t xml:space="preserve"> Para la liquidación del contrato deberán recopilarse los siguientes documentos: 1. copia del contrato. 2. copia de todas las actas que hacen parte del contrato. 3. relación de todos los pagos hechos al Interventor. 4. la garantía única vigente. En el acta de liquidación del contrato se </w:t>
      </w:r>
      <w:r w:rsidR="006F65AF" w:rsidRPr="00C5360E">
        <w:rPr>
          <w:rFonts w:ascii="Gotham Narrow Book" w:hAnsi="Gotham Narrow Book" w:cs="Arial"/>
          <w:bCs/>
          <w:iCs/>
          <w:sz w:val="24"/>
          <w:szCs w:val="24"/>
        </w:rPr>
        <w:t>dejará</w:t>
      </w:r>
      <w:r w:rsidR="00D46EB8" w:rsidRPr="00C5360E">
        <w:rPr>
          <w:rFonts w:ascii="Gotham Narrow Book" w:hAnsi="Gotham Narrow Book" w:cs="Arial"/>
          <w:bCs/>
          <w:iCs/>
          <w:sz w:val="24"/>
          <w:szCs w:val="24"/>
        </w:rPr>
        <w:t xml:space="preserve"> constancia de a) entrega de los actos e informes por parte del interventor y del recibo a satisfacción por parte del ICCU; b) las reformas en el plazo y precios si las hubiere; c) las cantidades de los trabajos ejecutados y sus valores; d) número de actas parciales de recibo de trabajos, y e) resoluciones que tasan multas e imponen sanciones durante el transcurso del contrato. Si el interventor no se presenta a liquidar el contrato en el término de un (1) </w:t>
      </w:r>
      <w:r w:rsidR="00FE13C0" w:rsidRPr="00C5360E">
        <w:rPr>
          <w:rFonts w:ascii="Gotham Narrow Book" w:hAnsi="Gotham Narrow Book" w:cs="Arial"/>
          <w:bCs/>
          <w:iCs/>
          <w:sz w:val="24"/>
          <w:szCs w:val="24"/>
        </w:rPr>
        <w:t>mes, contados</w:t>
      </w:r>
      <w:r w:rsidR="00D46EB8" w:rsidRPr="00C5360E">
        <w:rPr>
          <w:rFonts w:ascii="Gotham Narrow Book" w:hAnsi="Gotham Narrow Book" w:cs="Arial"/>
          <w:bCs/>
          <w:iCs/>
          <w:sz w:val="24"/>
          <w:szCs w:val="24"/>
        </w:rPr>
        <w:t xml:space="preserve"> a partir de la ocurrencia del evento que dé lugar a la liquidación, el ICCU procederá a afectarla unilateralmente. El supervisor suscribirá el acta de liquidación del contrato correspondiente</w:t>
      </w:r>
      <w:r w:rsidR="00D46EB8" w:rsidRPr="00C5360E">
        <w:rPr>
          <w:rFonts w:ascii="Gotham Narrow Book" w:hAnsi="Gotham Narrow Book" w:cs="Arial"/>
          <w:b/>
          <w:iCs/>
          <w:sz w:val="24"/>
          <w:szCs w:val="24"/>
        </w:rPr>
        <w:t xml:space="preserve">. </w:t>
      </w:r>
      <w:r w:rsidR="00382FF2" w:rsidRPr="00C5360E">
        <w:rPr>
          <w:rFonts w:ascii="Gotham Narrow Book" w:hAnsi="Gotham Narrow Book" w:cs="Arial"/>
          <w:b/>
          <w:iCs/>
          <w:sz w:val="24"/>
          <w:szCs w:val="24"/>
        </w:rPr>
        <w:t>CLÁU</w:t>
      </w:r>
      <w:r w:rsidR="00382FF2">
        <w:rPr>
          <w:rFonts w:ascii="Gotham Narrow Book" w:hAnsi="Gotham Narrow Book" w:cs="Arial"/>
          <w:b/>
          <w:iCs/>
          <w:sz w:val="24"/>
          <w:szCs w:val="24"/>
        </w:rPr>
        <w:t>S</w:t>
      </w:r>
      <w:r w:rsidR="00382FF2" w:rsidRPr="00C5360E">
        <w:rPr>
          <w:rFonts w:ascii="Gotham Narrow Book" w:hAnsi="Gotham Narrow Book" w:cs="Arial"/>
          <w:b/>
          <w:iCs/>
          <w:sz w:val="24"/>
          <w:szCs w:val="24"/>
        </w:rPr>
        <w:t>ULA</w:t>
      </w:r>
      <w:r w:rsidR="00D46EB8" w:rsidRPr="00C5360E">
        <w:rPr>
          <w:rFonts w:ascii="Gotham Narrow Book" w:hAnsi="Gotham Narrow Book" w:cs="Arial"/>
          <w:b/>
          <w:iCs/>
          <w:sz w:val="24"/>
          <w:szCs w:val="24"/>
        </w:rPr>
        <w:t xml:space="preserve"> DECIMA </w:t>
      </w:r>
      <w:r w:rsidR="006F65AF">
        <w:rPr>
          <w:rFonts w:ascii="Gotham Narrow Book" w:hAnsi="Gotham Narrow Book" w:cs="Arial"/>
          <w:b/>
          <w:iCs/>
          <w:sz w:val="24"/>
          <w:szCs w:val="24"/>
        </w:rPr>
        <w:t>NOVENA</w:t>
      </w:r>
      <w:r w:rsidR="00F56C7C" w:rsidRPr="00C5360E">
        <w:rPr>
          <w:rFonts w:ascii="Gotham Narrow Book" w:hAnsi="Gotham Narrow Book" w:cs="Arial"/>
          <w:b/>
          <w:iCs/>
          <w:sz w:val="24"/>
          <w:szCs w:val="24"/>
        </w:rPr>
        <w:t xml:space="preserve"> -</w:t>
      </w:r>
      <w:r w:rsidR="00D46EB8" w:rsidRPr="00C5360E">
        <w:rPr>
          <w:rFonts w:ascii="Gotham Narrow Book" w:hAnsi="Gotham Narrow Book" w:cs="Arial"/>
          <w:b/>
          <w:iCs/>
          <w:sz w:val="24"/>
          <w:szCs w:val="24"/>
        </w:rPr>
        <w:t xml:space="preserve"> LIQUIDACIÓN UNILATERAL</w:t>
      </w:r>
      <w:r w:rsidR="00641B6A" w:rsidRPr="00C5360E">
        <w:rPr>
          <w:rFonts w:ascii="Gotham Narrow Book" w:hAnsi="Gotham Narrow Book" w:cs="Arial"/>
          <w:b/>
          <w:iCs/>
          <w:sz w:val="24"/>
          <w:szCs w:val="24"/>
        </w:rPr>
        <w:t>:</w:t>
      </w:r>
      <w:r w:rsidR="00D46EB8" w:rsidRPr="00C5360E">
        <w:rPr>
          <w:rFonts w:ascii="Gotham Narrow Book" w:hAnsi="Gotham Narrow Book" w:cs="Arial"/>
          <w:bCs/>
          <w:iCs/>
          <w:sz w:val="24"/>
          <w:szCs w:val="24"/>
        </w:rPr>
        <w:t xml:space="preserve"> Si el interventor no se presenta a la liquidación o las partes no llegan a acuerdo sobre el contenido de la misma, será practicada directa y unilateralmente por el ICCU y se </w:t>
      </w:r>
      <w:r w:rsidR="00FE13C0" w:rsidRPr="00C5360E">
        <w:rPr>
          <w:rFonts w:ascii="Gotham Narrow Book" w:hAnsi="Gotham Narrow Book" w:cs="Arial"/>
          <w:bCs/>
          <w:iCs/>
          <w:sz w:val="24"/>
          <w:szCs w:val="24"/>
        </w:rPr>
        <w:t>adoptará</w:t>
      </w:r>
      <w:r w:rsidR="00D46EB8" w:rsidRPr="00C5360E">
        <w:rPr>
          <w:rFonts w:ascii="Gotham Narrow Book" w:hAnsi="Gotham Narrow Book" w:cs="Arial"/>
          <w:bCs/>
          <w:iCs/>
          <w:sz w:val="24"/>
          <w:szCs w:val="24"/>
        </w:rPr>
        <w:t xml:space="preserve"> por acto administrativo motivado susceptible del recurso de reposición. </w:t>
      </w:r>
      <w:r w:rsidR="00382FF2" w:rsidRPr="00C5360E">
        <w:rPr>
          <w:rFonts w:ascii="Gotham Narrow Book" w:hAnsi="Gotham Narrow Book" w:cs="Arial"/>
          <w:b/>
          <w:iCs/>
          <w:sz w:val="24"/>
          <w:szCs w:val="24"/>
        </w:rPr>
        <w:t>CLÁUS</w:t>
      </w:r>
      <w:r w:rsidR="00382FF2">
        <w:rPr>
          <w:rFonts w:ascii="Gotham Narrow Book" w:hAnsi="Gotham Narrow Book" w:cs="Arial"/>
          <w:b/>
          <w:iCs/>
          <w:sz w:val="24"/>
          <w:szCs w:val="24"/>
        </w:rPr>
        <w:t>U</w:t>
      </w:r>
      <w:r w:rsidR="00382FF2" w:rsidRPr="00C5360E">
        <w:rPr>
          <w:rFonts w:ascii="Gotham Narrow Book" w:hAnsi="Gotham Narrow Book" w:cs="Arial"/>
          <w:b/>
          <w:iCs/>
          <w:sz w:val="24"/>
          <w:szCs w:val="24"/>
        </w:rPr>
        <w:t>LA</w:t>
      </w:r>
      <w:r w:rsidR="00D46EB8" w:rsidRPr="00C5360E">
        <w:rPr>
          <w:rFonts w:ascii="Gotham Narrow Book" w:hAnsi="Gotham Narrow Book" w:cs="Arial"/>
          <w:b/>
          <w:iCs/>
          <w:sz w:val="24"/>
          <w:szCs w:val="24"/>
        </w:rPr>
        <w:t xml:space="preserve"> </w:t>
      </w:r>
      <w:r w:rsidR="006F65AF">
        <w:rPr>
          <w:rFonts w:ascii="Gotham Narrow Book" w:hAnsi="Gotham Narrow Book" w:cs="Arial"/>
          <w:b/>
          <w:iCs/>
          <w:sz w:val="24"/>
          <w:szCs w:val="24"/>
        </w:rPr>
        <w:t>VIGESIMA</w:t>
      </w:r>
      <w:r w:rsidR="00226A63" w:rsidRPr="00C5360E">
        <w:rPr>
          <w:rFonts w:ascii="Gotham Narrow Book" w:hAnsi="Gotham Narrow Book" w:cs="Arial"/>
          <w:b/>
          <w:iCs/>
          <w:sz w:val="24"/>
          <w:szCs w:val="24"/>
        </w:rPr>
        <w:t xml:space="preserve"> -</w:t>
      </w:r>
      <w:r w:rsidR="00D46EB8" w:rsidRPr="00C5360E">
        <w:rPr>
          <w:rFonts w:ascii="Gotham Narrow Book" w:hAnsi="Gotham Narrow Book" w:cs="Arial"/>
          <w:b/>
          <w:iCs/>
          <w:sz w:val="24"/>
          <w:szCs w:val="24"/>
        </w:rPr>
        <w:t xml:space="preserve"> TERMINACIÓN BILATERAL ANTICIPADA</w:t>
      </w:r>
      <w:r w:rsidR="00226A63" w:rsidRPr="00C5360E">
        <w:rPr>
          <w:rFonts w:ascii="Gotham Narrow Book" w:hAnsi="Gotham Narrow Book" w:cs="Arial"/>
          <w:b/>
          <w:iCs/>
          <w:sz w:val="24"/>
          <w:szCs w:val="24"/>
        </w:rPr>
        <w:t>:</w:t>
      </w:r>
      <w:r w:rsidR="00D46EB8" w:rsidRPr="00C5360E">
        <w:rPr>
          <w:rFonts w:ascii="Gotham Narrow Book" w:hAnsi="Gotham Narrow Book" w:cs="Arial"/>
          <w:bCs/>
          <w:iCs/>
          <w:sz w:val="24"/>
          <w:szCs w:val="24"/>
        </w:rPr>
        <w:t xml:space="preserve"> Las partes de común acuerdo manifiestan que si el interventor no presenta los requisitos para la ejecución del contrato en el término de cinco (5) días hábiles, contados a partir de la fecha de suscripción de este, se terminara, pudiendo el ICCU adjudicar y suscribir el contrato con el componente que siga en el orden de elegibilidad.</w:t>
      </w:r>
      <w:r w:rsidR="006013EC">
        <w:rPr>
          <w:rFonts w:ascii="Gotham Narrow Book" w:hAnsi="Gotham Narrow Book" w:cs="Arial"/>
          <w:bCs/>
          <w:iCs/>
          <w:sz w:val="24"/>
          <w:szCs w:val="24"/>
        </w:rPr>
        <w:t xml:space="preserve"> </w:t>
      </w:r>
      <w:r w:rsidR="00382FF2" w:rsidRPr="00C5360E">
        <w:rPr>
          <w:rFonts w:ascii="Gotham Narrow Book" w:hAnsi="Gotham Narrow Book" w:cs="Arial"/>
          <w:b/>
          <w:iCs/>
          <w:sz w:val="24"/>
          <w:szCs w:val="24"/>
        </w:rPr>
        <w:t>CLÁU</w:t>
      </w:r>
      <w:r w:rsidR="00382FF2">
        <w:rPr>
          <w:rFonts w:ascii="Gotham Narrow Book" w:hAnsi="Gotham Narrow Book" w:cs="Arial"/>
          <w:b/>
          <w:iCs/>
          <w:sz w:val="24"/>
          <w:szCs w:val="24"/>
        </w:rPr>
        <w:t>S</w:t>
      </w:r>
      <w:r w:rsidR="00382FF2" w:rsidRPr="00C5360E">
        <w:rPr>
          <w:rFonts w:ascii="Gotham Narrow Book" w:hAnsi="Gotham Narrow Book" w:cs="Arial"/>
          <w:b/>
          <w:iCs/>
          <w:sz w:val="24"/>
          <w:szCs w:val="24"/>
        </w:rPr>
        <w:t>ULA</w:t>
      </w:r>
      <w:r w:rsidR="00D46EB8" w:rsidRPr="00C5360E">
        <w:rPr>
          <w:rFonts w:ascii="Gotham Narrow Book" w:hAnsi="Gotham Narrow Book" w:cs="Arial"/>
          <w:b/>
          <w:iCs/>
          <w:sz w:val="24"/>
          <w:szCs w:val="24"/>
        </w:rPr>
        <w:t xml:space="preserve"> VIGÉSIMA</w:t>
      </w:r>
      <w:r w:rsidR="006F65AF">
        <w:rPr>
          <w:rFonts w:ascii="Gotham Narrow Book" w:hAnsi="Gotham Narrow Book" w:cs="Arial"/>
          <w:b/>
          <w:iCs/>
          <w:sz w:val="24"/>
          <w:szCs w:val="24"/>
        </w:rPr>
        <w:t xml:space="preserve"> PRIMERA</w:t>
      </w:r>
      <w:r w:rsidR="00CF394E" w:rsidRPr="00C5360E">
        <w:rPr>
          <w:rFonts w:ascii="Gotham Narrow Book" w:hAnsi="Gotham Narrow Book" w:cs="Arial"/>
          <w:b/>
          <w:iCs/>
          <w:sz w:val="24"/>
          <w:szCs w:val="24"/>
        </w:rPr>
        <w:t xml:space="preserve"> -</w:t>
      </w:r>
      <w:r w:rsidR="00D46EB8" w:rsidRPr="00C5360E">
        <w:rPr>
          <w:rFonts w:ascii="Gotham Narrow Book" w:hAnsi="Gotham Narrow Book" w:cs="Arial"/>
          <w:b/>
          <w:iCs/>
          <w:sz w:val="24"/>
          <w:szCs w:val="24"/>
        </w:rPr>
        <w:t xml:space="preserve"> INHABILIDADES E INCOMPATIBILIDADES</w:t>
      </w:r>
      <w:r w:rsidR="00CF394E" w:rsidRPr="00C5360E">
        <w:rPr>
          <w:rFonts w:ascii="Gotham Narrow Book" w:hAnsi="Gotham Narrow Book" w:cs="Arial"/>
          <w:b/>
          <w:iCs/>
          <w:sz w:val="24"/>
          <w:szCs w:val="24"/>
        </w:rPr>
        <w:t>:</w:t>
      </w:r>
      <w:r w:rsidR="00D46EB8" w:rsidRPr="00C5360E">
        <w:rPr>
          <w:rFonts w:ascii="Gotham Narrow Book" w:hAnsi="Gotham Narrow Book" w:cs="Arial"/>
          <w:bCs/>
          <w:iCs/>
          <w:sz w:val="24"/>
          <w:szCs w:val="24"/>
        </w:rPr>
        <w:t xml:space="preserve"> El interventor con la suscripción de este contrato afirma bajo juramento que no se halla incurso en ninguna de las inhabilidades e incompatibilidades y demás prohibiciones previstas en la constitución política, el artículo 8 de la ley 80 de 1.993 y demás disposiciones vigentes sobre la materia y que si llegare a sobrevenir alguna actuara conforme lo prevé el artículo 9° de la ley 80 de 1.993</w:t>
      </w:r>
      <w:r w:rsidR="00594E54" w:rsidRPr="00C5360E">
        <w:rPr>
          <w:rFonts w:ascii="Gotham Narrow Book" w:hAnsi="Gotham Narrow Book" w:cs="Arial"/>
          <w:bCs/>
          <w:iCs/>
          <w:sz w:val="24"/>
          <w:szCs w:val="24"/>
        </w:rPr>
        <w:t>.</w:t>
      </w:r>
      <w:r w:rsidR="00D46EB8" w:rsidRPr="00C5360E">
        <w:rPr>
          <w:rFonts w:ascii="Gotham Narrow Book" w:hAnsi="Gotham Narrow Book" w:cs="Arial"/>
          <w:bCs/>
          <w:iCs/>
          <w:sz w:val="24"/>
          <w:szCs w:val="24"/>
        </w:rPr>
        <w:t xml:space="preserve"> </w:t>
      </w:r>
      <w:r w:rsidR="00382FF2" w:rsidRPr="00C5360E">
        <w:rPr>
          <w:rFonts w:ascii="Gotham Narrow Book" w:hAnsi="Gotham Narrow Book" w:cs="Arial"/>
          <w:b/>
          <w:iCs/>
          <w:sz w:val="24"/>
          <w:szCs w:val="24"/>
        </w:rPr>
        <w:t>CLÁ</w:t>
      </w:r>
      <w:r w:rsidR="00382FF2">
        <w:rPr>
          <w:rFonts w:ascii="Gotham Narrow Book" w:hAnsi="Gotham Narrow Book" w:cs="Arial"/>
          <w:b/>
          <w:iCs/>
          <w:sz w:val="24"/>
          <w:szCs w:val="24"/>
        </w:rPr>
        <w:t>U</w:t>
      </w:r>
      <w:r w:rsidR="00382FF2" w:rsidRPr="00C5360E">
        <w:rPr>
          <w:rFonts w:ascii="Gotham Narrow Book" w:hAnsi="Gotham Narrow Book" w:cs="Arial"/>
          <w:b/>
          <w:iCs/>
          <w:sz w:val="24"/>
          <w:szCs w:val="24"/>
        </w:rPr>
        <w:t>SULA</w:t>
      </w:r>
      <w:r w:rsidR="00D46EB8" w:rsidRPr="00C5360E">
        <w:rPr>
          <w:rFonts w:ascii="Gotham Narrow Book" w:hAnsi="Gotham Narrow Book" w:cs="Arial"/>
          <w:b/>
          <w:iCs/>
          <w:sz w:val="24"/>
          <w:szCs w:val="24"/>
        </w:rPr>
        <w:t xml:space="preserve"> VIGÉSIMA </w:t>
      </w:r>
      <w:r w:rsidR="006F65AF">
        <w:rPr>
          <w:rFonts w:ascii="Gotham Narrow Book" w:hAnsi="Gotham Narrow Book" w:cs="Arial"/>
          <w:b/>
          <w:iCs/>
          <w:sz w:val="24"/>
          <w:szCs w:val="24"/>
        </w:rPr>
        <w:t>SEGUNDA</w:t>
      </w:r>
      <w:r w:rsidR="00594E54" w:rsidRPr="00C5360E">
        <w:rPr>
          <w:rFonts w:ascii="Gotham Narrow Book" w:hAnsi="Gotham Narrow Book" w:cs="Arial"/>
          <w:b/>
          <w:iCs/>
          <w:sz w:val="24"/>
          <w:szCs w:val="24"/>
        </w:rPr>
        <w:t>-</w:t>
      </w:r>
      <w:r w:rsidR="00D46EB8" w:rsidRPr="00C5360E">
        <w:rPr>
          <w:rFonts w:ascii="Gotham Narrow Book" w:hAnsi="Gotham Narrow Book" w:cs="Arial"/>
          <w:b/>
          <w:iCs/>
          <w:sz w:val="24"/>
          <w:szCs w:val="24"/>
        </w:rPr>
        <w:t xml:space="preserve"> AUTONOMÍA DEL INTERVENTOR.</w:t>
      </w:r>
      <w:r w:rsidR="00D46EB8" w:rsidRPr="00C5360E">
        <w:rPr>
          <w:rFonts w:ascii="Gotham Narrow Book" w:hAnsi="Gotham Narrow Book" w:cs="Arial"/>
          <w:bCs/>
          <w:iCs/>
          <w:sz w:val="24"/>
          <w:szCs w:val="24"/>
        </w:rPr>
        <w:t xml:space="preserve"> Por ser el presente un contrato de interventoría, el interventor </w:t>
      </w:r>
      <w:r w:rsidR="00697155" w:rsidRPr="00C5360E">
        <w:rPr>
          <w:rFonts w:ascii="Gotham Narrow Book" w:hAnsi="Gotham Narrow Book" w:cs="Arial"/>
          <w:bCs/>
          <w:iCs/>
          <w:sz w:val="24"/>
          <w:szCs w:val="24"/>
        </w:rPr>
        <w:t>actuará</w:t>
      </w:r>
      <w:r w:rsidR="00D46EB8" w:rsidRPr="00C5360E">
        <w:rPr>
          <w:rFonts w:ascii="Gotham Narrow Book" w:hAnsi="Gotham Narrow Book" w:cs="Arial"/>
          <w:bCs/>
          <w:iCs/>
          <w:sz w:val="24"/>
          <w:szCs w:val="24"/>
        </w:rPr>
        <w:t xml:space="preserve"> con total autonomía técnica y administrativa en el cumplimiento de sus obligaciones contractuales, y, por lo tanto, no contrae relación laboral alguna con el ICCU, razón por la cual no tendrá derecho al pago de prestaciones sociales de ninguna índole y sus emolumentos se contraerán a los expresamente pactados en el presente contrato</w:t>
      </w:r>
      <w:r w:rsidR="00D46EB8" w:rsidRPr="00C5360E">
        <w:rPr>
          <w:rFonts w:ascii="Gotham Narrow Book" w:hAnsi="Gotham Narrow Book" w:cs="Arial"/>
          <w:b/>
          <w:iCs/>
          <w:sz w:val="24"/>
          <w:szCs w:val="24"/>
        </w:rPr>
        <w:t xml:space="preserve">. </w:t>
      </w:r>
      <w:r w:rsidR="00382FF2" w:rsidRPr="00C5360E">
        <w:rPr>
          <w:rFonts w:ascii="Gotham Narrow Book" w:hAnsi="Gotham Narrow Book" w:cs="Arial"/>
          <w:b/>
          <w:iCs/>
          <w:sz w:val="24"/>
          <w:szCs w:val="24"/>
        </w:rPr>
        <w:t>CLÁUSU</w:t>
      </w:r>
      <w:r w:rsidR="00382FF2">
        <w:rPr>
          <w:rFonts w:ascii="Gotham Narrow Book" w:hAnsi="Gotham Narrow Book" w:cs="Arial"/>
          <w:b/>
          <w:iCs/>
          <w:sz w:val="24"/>
          <w:szCs w:val="24"/>
        </w:rPr>
        <w:t>L</w:t>
      </w:r>
      <w:r w:rsidR="00382FF2" w:rsidRPr="00C5360E">
        <w:rPr>
          <w:rFonts w:ascii="Gotham Narrow Book" w:hAnsi="Gotham Narrow Book" w:cs="Arial"/>
          <w:b/>
          <w:iCs/>
          <w:sz w:val="24"/>
          <w:szCs w:val="24"/>
        </w:rPr>
        <w:t>A</w:t>
      </w:r>
      <w:r w:rsidR="00D46EB8" w:rsidRPr="00C5360E">
        <w:rPr>
          <w:rFonts w:ascii="Gotham Narrow Book" w:hAnsi="Gotham Narrow Book" w:cs="Arial"/>
          <w:b/>
          <w:iCs/>
          <w:sz w:val="24"/>
          <w:szCs w:val="24"/>
        </w:rPr>
        <w:t xml:space="preserve"> VIGÉSIMA </w:t>
      </w:r>
      <w:r w:rsidR="006F65AF">
        <w:rPr>
          <w:rFonts w:ascii="Gotham Narrow Book" w:hAnsi="Gotham Narrow Book" w:cs="Arial"/>
          <w:b/>
          <w:iCs/>
          <w:sz w:val="24"/>
          <w:szCs w:val="24"/>
        </w:rPr>
        <w:t>TERCERA</w:t>
      </w:r>
      <w:r w:rsidR="00B318FA" w:rsidRPr="00C5360E">
        <w:rPr>
          <w:rFonts w:ascii="Gotham Narrow Book" w:hAnsi="Gotham Narrow Book" w:cs="Arial"/>
          <w:b/>
          <w:iCs/>
          <w:sz w:val="24"/>
          <w:szCs w:val="24"/>
        </w:rPr>
        <w:t xml:space="preserve"> -</w:t>
      </w:r>
      <w:r w:rsidR="00D46EB8" w:rsidRPr="00C5360E">
        <w:rPr>
          <w:rFonts w:ascii="Gotham Narrow Book" w:hAnsi="Gotham Narrow Book" w:cs="Arial"/>
          <w:b/>
          <w:iCs/>
          <w:sz w:val="24"/>
          <w:szCs w:val="24"/>
        </w:rPr>
        <w:t xml:space="preserve"> SOLUCIÓN DE CONTROVERSIAS</w:t>
      </w:r>
      <w:r w:rsidR="00B318FA" w:rsidRPr="00C5360E">
        <w:rPr>
          <w:rFonts w:ascii="Gotham Narrow Book" w:hAnsi="Gotham Narrow Book" w:cs="Arial"/>
          <w:b/>
          <w:iCs/>
          <w:sz w:val="24"/>
          <w:szCs w:val="24"/>
        </w:rPr>
        <w:t>:</w:t>
      </w:r>
      <w:r w:rsidR="00D46EB8" w:rsidRPr="00C5360E">
        <w:rPr>
          <w:rFonts w:ascii="Gotham Narrow Book" w:hAnsi="Gotham Narrow Book" w:cs="Arial"/>
          <w:bCs/>
          <w:iCs/>
          <w:sz w:val="24"/>
          <w:szCs w:val="24"/>
        </w:rPr>
        <w:t xml:space="preserve"> Los conflictos que surjan durante la ejecución del objeto contractual se solucionaran preferiblemente mediante mecanismo de conciliación, transacción y amigable composición en los términos de ley. </w:t>
      </w:r>
      <w:r w:rsidR="00703F70" w:rsidRPr="00C5360E">
        <w:rPr>
          <w:rFonts w:ascii="Gotham Narrow Book" w:hAnsi="Gotham Narrow Book" w:cs="Arial"/>
          <w:b/>
          <w:iCs/>
          <w:sz w:val="24"/>
          <w:szCs w:val="24"/>
        </w:rPr>
        <w:t>CLÁU</w:t>
      </w:r>
      <w:r w:rsidR="00703F70">
        <w:rPr>
          <w:rFonts w:ascii="Gotham Narrow Book" w:hAnsi="Gotham Narrow Book" w:cs="Arial"/>
          <w:b/>
          <w:iCs/>
          <w:sz w:val="24"/>
          <w:szCs w:val="24"/>
        </w:rPr>
        <w:t>S</w:t>
      </w:r>
      <w:r w:rsidR="00703F70" w:rsidRPr="00C5360E">
        <w:rPr>
          <w:rFonts w:ascii="Gotham Narrow Book" w:hAnsi="Gotham Narrow Book" w:cs="Arial"/>
          <w:b/>
          <w:iCs/>
          <w:sz w:val="24"/>
          <w:szCs w:val="24"/>
        </w:rPr>
        <w:t>ULA</w:t>
      </w:r>
      <w:r w:rsidR="00D46EB8" w:rsidRPr="00C5360E">
        <w:rPr>
          <w:rFonts w:ascii="Gotham Narrow Book" w:hAnsi="Gotham Narrow Book" w:cs="Arial"/>
          <w:b/>
          <w:iCs/>
          <w:sz w:val="24"/>
          <w:szCs w:val="24"/>
        </w:rPr>
        <w:t xml:space="preserve"> VIGÉSIMA </w:t>
      </w:r>
      <w:r w:rsidR="006F65AF">
        <w:rPr>
          <w:rFonts w:ascii="Gotham Narrow Book" w:hAnsi="Gotham Narrow Book" w:cs="Arial"/>
          <w:b/>
          <w:iCs/>
          <w:sz w:val="24"/>
          <w:szCs w:val="24"/>
        </w:rPr>
        <w:t>CUARTA</w:t>
      </w:r>
      <w:r w:rsidR="005C20FC" w:rsidRPr="00C5360E">
        <w:rPr>
          <w:rFonts w:ascii="Gotham Narrow Book" w:hAnsi="Gotham Narrow Book" w:cs="Arial"/>
          <w:b/>
          <w:iCs/>
          <w:sz w:val="24"/>
          <w:szCs w:val="24"/>
        </w:rPr>
        <w:t xml:space="preserve"> –</w:t>
      </w:r>
      <w:r w:rsidR="00D46EB8" w:rsidRPr="00C5360E">
        <w:rPr>
          <w:rFonts w:ascii="Gotham Narrow Book" w:hAnsi="Gotham Narrow Book" w:cs="Arial"/>
          <w:b/>
          <w:iCs/>
          <w:sz w:val="24"/>
          <w:szCs w:val="24"/>
        </w:rPr>
        <w:t xml:space="preserve"> PERFECCIONAMIENTO</w:t>
      </w:r>
      <w:r w:rsidR="00C21AC9" w:rsidRPr="00C5360E">
        <w:rPr>
          <w:rFonts w:ascii="Gotham Narrow Book" w:hAnsi="Gotham Narrow Book" w:cs="Arial"/>
          <w:b/>
          <w:iCs/>
          <w:sz w:val="24"/>
          <w:szCs w:val="24"/>
        </w:rPr>
        <w:t xml:space="preserve"> Y EJECUCUCIÓN DEL CONTRATO</w:t>
      </w:r>
      <w:r w:rsidR="005C20FC" w:rsidRPr="00C5360E">
        <w:rPr>
          <w:rFonts w:ascii="Gotham Narrow Book" w:hAnsi="Gotham Narrow Book" w:cs="Arial"/>
          <w:b/>
          <w:iCs/>
          <w:sz w:val="24"/>
          <w:szCs w:val="24"/>
        </w:rPr>
        <w:t>:</w:t>
      </w:r>
      <w:r w:rsidR="00D46EB8" w:rsidRPr="00C5360E">
        <w:rPr>
          <w:rFonts w:ascii="Gotham Narrow Book" w:hAnsi="Gotham Narrow Book" w:cs="Arial"/>
          <w:bCs/>
          <w:iCs/>
          <w:sz w:val="24"/>
          <w:szCs w:val="24"/>
        </w:rPr>
        <w:t xml:space="preserve"> El presente contrato se considera perfeccionado con la suscripción </w:t>
      </w:r>
      <w:r w:rsidR="005C20FC" w:rsidRPr="00C5360E">
        <w:rPr>
          <w:rFonts w:ascii="Gotham Narrow Book" w:hAnsi="Gotham Narrow Book" w:cs="Arial"/>
          <w:bCs/>
          <w:iCs/>
          <w:sz w:val="24"/>
          <w:szCs w:val="24"/>
        </w:rPr>
        <w:t>de este</w:t>
      </w:r>
      <w:r w:rsidR="00D46EB8" w:rsidRPr="00C5360E">
        <w:rPr>
          <w:rFonts w:ascii="Gotham Narrow Book" w:hAnsi="Gotham Narrow Book" w:cs="Arial"/>
          <w:bCs/>
          <w:iCs/>
          <w:sz w:val="24"/>
          <w:szCs w:val="24"/>
        </w:rPr>
        <w:t xml:space="preserve"> por las partes. Para su ejecución se requiere: 1. La existencia de la disponibilidad de los recursos correspondientes. 2. </w:t>
      </w:r>
      <w:r w:rsidR="00A4529B" w:rsidRPr="00C5360E">
        <w:rPr>
          <w:rFonts w:ascii="Gotham Narrow Book" w:hAnsi="Gotham Narrow Book" w:cs="Arial"/>
          <w:bCs/>
          <w:iCs/>
          <w:sz w:val="24"/>
          <w:szCs w:val="24"/>
        </w:rPr>
        <w:t>L</w:t>
      </w:r>
      <w:r w:rsidR="00D46EB8" w:rsidRPr="00C5360E">
        <w:rPr>
          <w:rFonts w:ascii="Gotham Narrow Book" w:hAnsi="Gotham Narrow Book" w:cs="Arial"/>
          <w:bCs/>
          <w:iCs/>
          <w:sz w:val="24"/>
          <w:szCs w:val="24"/>
        </w:rPr>
        <w:t>a aprobación de la garantía única de cumplimiento.</w:t>
      </w:r>
      <w:r w:rsidR="008E0DDE" w:rsidRPr="00C5360E">
        <w:rPr>
          <w:rFonts w:ascii="Gotham Narrow Book" w:hAnsi="Gotham Narrow Book" w:cs="Arial"/>
          <w:bCs/>
          <w:iCs/>
          <w:sz w:val="24"/>
          <w:szCs w:val="24"/>
        </w:rPr>
        <w:t xml:space="preserve"> Una vez acreditados estos requisitos se procederá a suscribir acta de inicio del contrato.</w:t>
      </w:r>
      <w:r w:rsidR="00D46EB8" w:rsidRPr="00C5360E">
        <w:rPr>
          <w:rFonts w:ascii="Gotham Narrow Book" w:hAnsi="Gotham Narrow Book" w:cs="Arial"/>
          <w:bCs/>
          <w:iCs/>
          <w:sz w:val="24"/>
          <w:szCs w:val="24"/>
        </w:rPr>
        <w:t xml:space="preserve"> </w:t>
      </w:r>
      <w:r w:rsidR="00382FF2" w:rsidRPr="00C5360E">
        <w:rPr>
          <w:rFonts w:ascii="Gotham Narrow Book" w:hAnsi="Gotham Narrow Book" w:cs="Arial"/>
          <w:b/>
          <w:iCs/>
          <w:sz w:val="24"/>
          <w:szCs w:val="24"/>
        </w:rPr>
        <w:t>CLÁUS</w:t>
      </w:r>
      <w:r w:rsidR="00382FF2">
        <w:rPr>
          <w:rFonts w:ascii="Gotham Narrow Book" w:hAnsi="Gotham Narrow Book" w:cs="Arial"/>
          <w:b/>
          <w:iCs/>
          <w:sz w:val="24"/>
          <w:szCs w:val="24"/>
        </w:rPr>
        <w:t>U</w:t>
      </w:r>
      <w:r w:rsidR="00382FF2" w:rsidRPr="00C5360E">
        <w:rPr>
          <w:rFonts w:ascii="Gotham Narrow Book" w:hAnsi="Gotham Narrow Book" w:cs="Arial"/>
          <w:b/>
          <w:iCs/>
          <w:sz w:val="24"/>
          <w:szCs w:val="24"/>
        </w:rPr>
        <w:t>LA</w:t>
      </w:r>
      <w:r w:rsidR="005C20FC" w:rsidRPr="00C5360E">
        <w:rPr>
          <w:rFonts w:ascii="Gotham Narrow Book" w:hAnsi="Gotham Narrow Book" w:cs="Arial"/>
          <w:b/>
          <w:iCs/>
          <w:sz w:val="24"/>
          <w:szCs w:val="24"/>
        </w:rPr>
        <w:t xml:space="preserve"> VIGÉSIMA </w:t>
      </w:r>
      <w:r w:rsidR="006F65AF">
        <w:rPr>
          <w:rFonts w:ascii="Gotham Narrow Book" w:hAnsi="Gotham Narrow Book" w:cs="Arial"/>
          <w:b/>
          <w:iCs/>
          <w:sz w:val="24"/>
          <w:szCs w:val="24"/>
        </w:rPr>
        <w:t>QUINTA</w:t>
      </w:r>
      <w:r w:rsidR="00E70C4D" w:rsidRPr="00C5360E">
        <w:rPr>
          <w:rFonts w:ascii="Gotham Narrow Book" w:hAnsi="Gotham Narrow Book" w:cs="Arial"/>
          <w:b/>
          <w:iCs/>
          <w:sz w:val="24"/>
          <w:szCs w:val="24"/>
        </w:rPr>
        <w:t xml:space="preserve"> - </w:t>
      </w:r>
      <w:r w:rsidR="00D46EB8" w:rsidRPr="00C5360E">
        <w:rPr>
          <w:rFonts w:ascii="Gotham Narrow Book" w:hAnsi="Gotham Narrow Book" w:cs="Arial"/>
          <w:b/>
          <w:iCs/>
          <w:sz w:val="24"/>
          <w:szCs w:val="24"/>
        </w:rPr>
        <w:t>DOCUMENTOS DEL CONTRATO</w:t>
      </w:r>
      <w:r w:rsidR="00E70C4D" w:rsidRPr="00C5360E">
        <w:rPr>
          <w:rFonts w:ascii="Gotham Narrow Book" w:hAnsi="Gotham Narrow Book" w:cs="Arial"/>
          <w:b/>
          <w:iCs/>
          <w:sz w:val="24"/>
          <w:szCs w:val="24"/>
        </w:rPr>
        <w:t>:</w:t>
      </w:r>
      <w:r w:rsidR="00D46EB8" w:rsidRPr="00C5360E">
        <w:rPr>
          <w:rFonts w:ascii="Gotham Narrow Book" w:hAnsi="Gotham Narrow Book" w:cs="Arial"/>
          <w:bCs/>
          <w:iCs/>
          <w:sz w:val="24"/>
          <w:szCs w:val="24"/>
        </w:rPr>
        <w:t xml:space="preserve"> Forman parte integral de este contrato todos los documentos que legalmente se requieran y los que se produzcan durante el desarrollo </w:t>
      </w:r>
      <w:r w:rsidR="00203426" w:rsidRPr="00C5360E">
        <w:rPr>
          <w:rFonts w:ascii="Gotham Narrow Book" w:hAnsi="Gotham Narrow Book" w:cs="Arial"/>
          <w:bCs/>
          <w:iCs/>
          <w:sz w:val="24"/>
          <w:szCs w:val="24"/>
        </w:rPr>
        <w:t>de este</w:t>
      </w:r>
      <w:r w:rsidR="00D46EB8" w:rsidRPr="00C5360E">
        <w:rPr>
          <w:rFonts w:ascii="Gotham Narrow Book" w:hAnsi="Gotham Narrow Book" w:cs="Arial"/>
          <w:bCs/>
          <w:iCs/>
          <w:sz w:val="24"/>
          <w:szCs w:val="24"/>
        </w:rPr>
        <w:t>, así como el pliego de condiciones</w:t>
      </w:r>
      <w:r w:rsidR="00203426" w:rsidRPr="00C5360E">
        <w:rPr>
          <w:rFonts w:ascii="Gotham Narrow Book" w:hAnsi="Gotham Narrow Book" w:cs="Arial"/>
          <w:bCs/>
          <w:iCs/>
          <w:sz w:val="24"/>
          <w:szCs w:val="24"/>
        </w:rPr>
        <w:t xml:space="preserve"> y demás documentos</w:t>
      </w:r>
      <w:r w:rsidR="00D46EB8" w:rsidRPr="00C5360E">
        <w:rPr>
          <w:rFonts w:ascii="Gotham Narrow Book" w:hAnsi="Gotham Narrow Book" w:cs="Arial"/>
          <w:bCs/>
          <w:iCs/>
          <w:sz w:val="24"/>
          <w:szCs w:val="24"/>
        </w:rPr>
        <w:t xml:space="preserve"> diseñados para </w:t>
      </w:r>
      <w:r w:rsidR="00203426" w:rsidRPr="00C5360E">
        <w:rPr>
          <w:rFonts w:ascii="Gotham Narrow Book" w:hAnsi="Gotham Narrow Book" w:cs="Arial"/>
          <w:bCs/>
          <w:iCs/>
          <w:sz w:val="24"/>
          <w:szCs w:val="24"/>
        </w:rPr>
        <w:t>el proceso de selección que</w:t>
      </w:r>
      <w:r w:rsidR="00D46EB8" w:rsidRPr="00C5360E">
        <w:rPr>
          <w:rFonts w:ascii="Gotham Narrow Book" w:hAnsi="Gotham Narrow Book" w:cs="Arial"/>
          <w:bCs/>
          <w:iCs/>
          <w:sz w:val="24"/>
          <w:szCs w:val="24"/>
        </w:rPr>
        <w:t xml:space="preserve"> y soportan este contrato. </w:t>
      </w:r>
      <w:r w:rsidR="00382FF2" w:rsidRPr="00C5360E">
        <w:rPr>
          <w:rFonts w:ascii="Gotham Narrow Book" w:hAnsi="Gotham Narrow Book" w:cs="Arial"/>
          <w:b/>
          <w:iCs/>
          <w:sz w:val="24"/>
          <w:szCs w:val="24"/>
        </w:rPr>
        <w:t>CLÁUSU</w:t>
      </w:r>
      <w:r w:rsidR="00382FF2">
        <w:rPr>
          <w:rFonts w:ascii="Gotham Narrow Book" w:hAnsi="Gotham Narrow Book" w:cs="Arial"/>
          <w:b/>
          <w:iCs/>
          <w:sz w:val="24"/>
          <w:szCs w:val="24"/>
        </w:rPr>
        <w:t>L</w:t>
      </w:r>
      <w:r w:rsidR="00382FF2" w:rsidRPr="00C5360E">
        <w:rPr>
          <w:rFonts w:ascii="Gotham Narrow Book" w:hAnsi="Gotham Narrow Book" w:cs="Arial"/>
          <w:b/>
          <w:iCs/>
          <w:sz w:val="24"/>
          <w:szCs w:val="24"/>
        </w:rPr>
        <w:t>A</w:t>
      </w:r>
      <w:r w:rsidR="00E70C4D" w:rsidRPr="00C5360E">
        <w:rPr>
          <w:rFonts w:ascii="Gotham Narrow Book" w:hAnsi="Gotham Narrow Book" w:cs="Arial"/>
          <w:b/>
          <w:iCs/>
          <w:sz w:val="24"/>
          <w:szCs w:val="24"/>
        </w:rPr>
        <w:t xml:space="preserve"> VIGÉSIMA </w:t>
      </w:r>
      <w:r w:rsidR="006F65AF">
        <w:rPr>
          <w:rFonts w:ascii="Gotham Narrow Book" w:hAnsi="Gotham Narrow Book" w:cs="Arial"/>
          <w:b/>
          <w:iCs/>
          <w:sz w:val="24"/>
          <w:szCs w:val="24"/>
        </w:rPr>
        <w:t>SEXTA</w:t>
      </w:r>
      <w:r w:rsidR="00203426" w:rsidRPr="00C5360E">
        <w:rPr>
          <w:rFonts w:ascii="Gotham Narrow Book" w:hAnsi="Gotham Narrow Book" w:cs="Arial"/>
          <w:b/>
          <w:iCs/>
          <w:sz w:val="24"/>
          <w:szCs w:val="24"/>
        </w:rPr>
        <w:t xml:space="preserve"> - </w:t>
      </w:r>
      <w:r w:rsidR="00D46EB8" w:rsidRPr="00C5360E">
        <w:rPr>
          <w:rFonts w:ascii="Gotham Narrow Book" w:hAnsi="Gotham Narrow Book" w:cs="Arial"/>
          <w:b/>
          <w:iCs/>
          <w:sz w:val="24"/>
          <w:szCs w:val="24"/>
        </w:rPr>
        <w:t>INDEMNIDAD DEL ICCU:</w:t>
      </w:r>
      <w:r w:rsidR="00D46EB8" w:rsidRPr="00C5360E">
        <w:rPr>
          <w:rFonts w:ascii="Gotham Narrow Book" w:hAnsi="Gotham Narrow Book" w:cs="Arial"/>
          <w:bCs/>
          <w:iCs/>
          <w:sz w:val="24"/>
          <w:szCs w:val="24"/>
        </w:rPr>
        <w:t xml:space="preserve"> El CONTRATISTA mantendrá indemne y defenderá a su propio costo al ICCU de cualquier pleito, queja o demanda y responsabilidad de cualquier naturaleza, </w:t>
      </w:r>
      <w:r w:rsidR="00D46EB8" w:rsidRPr="00C5360E">
        <w:rPr>
          <w:rFonts w:ascii="Gotham Narrow Book" w:hAnsi="Gotham Narrow Book" w:cs="Arial"/>
          <w:bCs/>
          <w:iCs/>
          <w:sz w:val="24"/>
          <w:szCs w:val="24"/>
        </w:rPr>
        <w:lastRenderedPageBreak/>
        <w:t xml:space="preserve">incluyendo costos y gastos provenientes de actos y omisiones del CONTRATISTA en el desarrollo de este contrato. </w:t>
      </w:r>
    </w:p>
    <w:p w14:paraId="5F7BBD13" w14:textId="65443180" w:rsidR="008F206C" w:rsidRDefault="008F206C" w:rsidP="008F206C">
      <w:pPr>
        <w:spacing w:before="120" w:after="120"/>
        <w:jc w:val="both"/>
        <w:rPr>
          <w:rFonts w:ascii="Gotham Narrow Book" w:hAnsi="Gotham Narrow Book" w:cs="Arial"/>
          <w:bCs/>
          <w:iCs/>
          <w:sz w:val="24"/>
          <w:szCs w:val="24"/>
        </w:rPr>
      </w:pPr>
    </w:p>
    <w:p w14:paraId="042BDF3C" w14:textId="77777777" w:rsidR="00633EA8" w:rsidRDefault="00633EA8" w:rsidP="00633EA8">
      <w:pPr>
        <w:spacing w:before="120" w:after="120"/>
        <w:ind w:left="708" w:hanging="708"/>
        <w:jc w:val="both"/>
        <w:rPr>
          <w:rFonts w:ascii="Gotham Narrow Book" w:hAnsi="Gotham Narrow Book" w:cs="Arial"/>
          <w:bCs/>
          <w:iCs/>
          <w:sz w:val="24"/>
          <w:szCs w:val="24"/>
        </w:rPr>
      </w:pPr>
    </w:p>
    <w:p w14:paraId="1CFE96E9" w14:textId="38B78494" w:rsidR="008F206C" w:rsidRPr="00633EA8" w:rsidRDefault="008F206C" w:rsidP="00633EA8">
      <w:pPr>
        <w:spacing w:before="120" w:after="120"/>
        <w:jc w:val="center"/>
        <w:rPr>
          <w:rFonts w:ascii="Gotham Narrow Book" w:hAnsi="Gotham Narrow Book" w:cs="Arial"/>
          <w:b/>
          <w:iCs/>
          <w:sz w:val="24"/>
          <w:szCs w:val="24"/>
        </w:rPr>
      </w:pPr>
      <w:r w:rsidRPr="00633EA8">
        <w:rPr>
          <w:rFonts w:ascii="Gotham Narrow Book" w:hAnsi="Gotham Narrow Book" w:cs="Arial"/>
          <w:b/>
          <w:iCs/>
          <w:sz w:val="24"/>
          <w:szCs w:val="24"/>
        </w:rPr>
        <w:t xml:space="preserve">Para constancia, el contrato es </w:t>
      </w:r>
      <w:r w:rsidR="00EC664D" w:rsidRPr="00633EA8">
        <w:rPr>
          <w:rFonts w:ascii="Gotham Narrow Book" w:hAnsi="Gotham Narrow Book" w:cs="Arial"/>
          <w:b/>
          <w:iCs/>
          <w:sz w:val="24"/>
          <w:szCs w:val="24"/>
        </w:rPr>
        <w:t>firmado electrónicamente</w:t>
      </w:r>
      <w:r w:rsidRPr="00633EA8">
        <w:rPr>
          <w:rFonts w:ascii="Gotham Narrow Book" w:hAnsi="Gotham Narrow Book" w:cs="Arial"/>
          <w:b/>
          <w:iCs/>
          <w:sz w:val="24"/>
          <w:szCs w:val="24"/>
        </w:rPr>
        <w:t xml:space="preserve"> por las partes a través de la plataforma SECOP II</w:t>
      </w:r>
      <w:r w:rsidR="00EC664D" w:rsidRPr="00633EA8">
        <w:rPr>
          <w:rFonts w:ascii="Gotham Narrow Book" w:hAnsi="Gotham Narrow Book" w:cs="Arial"/>
          <w:b/>
          <w:iCs/>
          <w:sz w:val="24"/>
          <w:szCs w:val="24"/>
        </w:rPr>
        <w:t xml:space="preserve"> y el presente anexo hace parte integral del mismo</w:t>
      </w:r>
      <w:r w:rsidRPr="00633EA8">
        <w:rPr>
          <w:rFonts w:ascii="Gotham Narrow Book" w:hAnsi="Gotham Narrow Book" w:cs="Arial"/>
          <w:b/>
          <w:iCs/>
          <w:sz w:val="24"/>
          <w:szCs w:val="24"/>
        </w:rPr>
        <w:t>.</w:t>
      </w:r>
    </w:p>
    <w:p w14:paraId="6E02A43A" w14:textId="532AF168" w:rsidR="00F3694D" w:rsidRDefault="00F3694D" w:rsidP="00DC54D7">
      <w:pPr>
        <w:spacing w:before="120" w:after="120"/>
        <w:jc w:val="both"/>
        <w:rPr>
          <w:rFonts w:ascii="Gotham Narrow Book" w:hAnsi="Gotham Narrow Book"/>
          <w:sz w:val="23"/>
          <w:szCs w:val="23"/>
        </w:rPr>
      </w:pPr>
    </w:p>
    <w:sectPr w:rsidR="00F3694D" w:rsidSect="000A52A0">
      <w:headerReference w:type="default" r:id="rId8"/>
      <w:footerReference w:type="default" r:id="rId9"/>
      <w:headerReference w:type="first" r:id="rId10"/>
      <w:footerReference w:type="first" r:id="rId11"/>
      <w:pgSz w:w="12242" w:h="19442" w:code="136"/>
      <w:pgMar w:top="2126" w:right="1701" w:bottom="1843" w:left="1701" w:header="720" w:footer="913"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ABE80D" w14:textId="77777777" w:rsidR="002E5F3A" w:rsidRDefault="002E5F3A" w:rsidP="00C820B0">
      <w:r>
        <w:separator/>
      </w:r>
    </w:p>
  </w:endnote>
  <w:endnote w:type="continuationSeparator" w:id="0">
    <w:p w14:paraId="68DAA0AC" w14:textId="77777777" w:rsidR="002E5F3A" w:rsidRDefault="002E5F3A"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tham Narrow Book">
    <w:altName w:val="Arial"/>
    <w:panose1 w:val="00000000000000000000"/>
    <w:charset w:val="00"/>
    <w:family w:val="modern"/>
    <w:notTrueType/>
    <w:pitch w:val="variable"/>
    <w:sig w:usb0="A00000FF" w:usb1="4000004A"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w Cen MT">
    <w:panose1 w:val="020B0602020104020603"/>
    <w:charset w:val="00"/>
    <w:family w:val="swiss"/>
    <w:pitch w:val="variable"/>
    <w:sig w:usb0="00000007" w:usb1="00000000" w:usb2="00000000" w:usb3="00000000" w:csb0="00000003" w:csb1="00000000"/>
  </w:font>
  <w:font w:name="Meiryo">
    <w:charset w:val="80"/>
    <w:family w:val="swiss"/>
    <w:pitch w:val="variable"/>
    <w:sig w:usb0="E10102FF" w:usb1="EAC7FFFF" w:usb2="00010012" w:usb3="00000000" w:csb0="0002009F" w:csb1="00000000"/>
  </w:font>
  <w:font w:name="BatangChe">
    <w:charset w:val="81"/>
    <w:family w:val="modern"/>
    <w:pitch w:val="fixed"/>
    <w:sig w:usb0="B00002AF" w:usb1="69D77CFB" w:usb2="00000030" w:usb3="00000000" w:csb0="0008009F" w:csb1="00000000"/>
  </w:font>
  <w:font w:name="Arial-BoldMT">
    <w:altName w:val="Arial"/>
    <w:panose1 w:val="00000000000000000000"/>
    <w:charset w:val="00"/>
    <w:family w:val="swiss"/>
    <w:notTrueType/>
    <w:pitch w:val="default"/>
    <w:sig w:usb0="00000003" w:usb1="00000000" w:usb2="00000000" w:usb3="00000000" w:csb0="00000001" w:csb1="00000000"/>
  </w:font>
  <w:font w:name="Japanese Gothic">
    <w:altName w:val="Arial Unicode MS"/>
    <w:charset w:val="80"/>
    <w:family w:val="auto"/>
    <w:pitch w:val="variable"/>
    <w:sig w:usb0="B0001AEF" w:usb1="69A7FC7B" w:usb2="00000036" w:usb3="00000000" w:csb0="002A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735525" w14:textId="720ECAC9" w:rsidR="005F3107" w:rsidRDefault="000C260E" w:rsidP="000E1D08">
    <w:pPr>
      <w:pStyle w:val="Piedepgina"/>
      <w:tabs>
        <w:tab w:val="clear" w:pos="4252"/>
        <w:tab w:val="clear" w:pos="8504"/>
        <w:tab w:val="left" w:pos="6400"/>
      </w:tabs>
    </w:pPr>
    <w:r>
      <w:rPr>
        <w:noProof/>
        <w:lang w:val="es-CO" w:eastAsia="es-CO"/>
      </w:rPr>
      <mc:AlternateContent>
        <mc:Choice Requires="wps">
          <w:drawing>
            <wp:anchor distT="0" distB="0" distL="114300" distR="114300" simplePos="0" relativeHeight="251667456" behindDoc="0" locked="0" layoutInCell="1" allowOverlap="1" wp14:anchorId="3C86742F" wp14:editId="0EF213EC">
              <wp:simplePos x="0" y="0"/>
              <wp:positionH relativeFrom="column">
                <wp:posOffset>3734319</wp:posOffset>
              </wp:positionH>
              <wp:positionV relativeFrom="paragraph">
                <wp:posOffset>-204008</wp:posOffset>
              </wp:positionV>
              <wp:extent cx="3429000" cy="571500"/>
              <wp:effectExtent l="0" t="0" r="0" b="0"/>
              <wp:wrapNone/>
              <wp:docPr id="5"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A8793D4" w14:textId="77777777" w:rsidR="000C260E" w:rsidRPr="000618CF" w:rsidRDefault="000C260E" w:rsidP="000C260E">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6E3F17FC" w14:textId="77777777" w:rsidR="000C260E" w:rsidRPr="000618CF" w:rsidRDefault="000C260E" w:rsidP="000C260E">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w:t>
                          </w:r>
                          <w:r>
                            <w:rPr>
                              <w:rFonts w:ascii="Gotham Narrow Book" w:hAnsi="Gotham Narrow Book"/>
                              <w:color w:val="595959" w:themeColor="text1" w:themeTint="A6"/>
                              <w:sz w:val="18"/>
                              <w:szCs w:val="18"/>
                            </w:rPr>
                            <w:t>, p</w:t>
                          </w:r>
                          <w:r w:rsidRPr="000618CF">
                            <w:rPr>
                              <w:rFonts w:ascii="Gotham Narrow Book" w:hAnsi="Gotham Narrow Book"/>
                              <w:color w:val="595959" w:themeColor="text1" w:themeTint="A6"/>
                              <w:sz w:val="18"/>
                              <w:szCs w:val="18"/>
                            </w:rPr>
                            <w:t xml:space="preserve">iso </w:t>
                          </w:r>
                          <w:r>
                            <w:rPr>
                              <w:rFonts w:ascii="Gotham Narrow Book" w:hAnsi="Gotham Narrow Book"/>
                              <w:color w:val="595959" w:themeColor="text1" w:themeTint="A6"/>
                              <w:sz w:val="18"/>
                              <w:szCs w:val="18"/>
                            </w:rPr>
                            <w:t>6</w:t>
                          </w:r>
                        </w:p>
                        <w:p w14:paraId="058814F0" w14:textId="77777777" w:rsidR="000C260E" w:rsidRPr="000618CF" w:rsidRDefault="000C260E" w:rsidP="000C260E">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w:t>
                          </w:r>
                          <w:r>
                            <w:rPr>
                              <w:rFonts w:ascii="Gotham Narrow Book" w:hAnsi="Gotham Narrow Book"/>
                              <w:color w:val="595959" w:themeColor="text1" w:themeTint="A6"/>
                              <w:sz w:val="18"/>
                              <w:szCs w:val="18"/>
                            </w:rPr>
                            <w:t xml:space="preserve">igo Postal: 111321 – Teléfono: </w:t>
                          </w:r>
                          <w:r w:rsidRPr="000618CF">
                            <w:rPr>
                              <w:rFonts w:ascii="Gotham Narrow Book" w:hAnsi="Gotham Narrow Book"/>
                              <w:color w:val="595959" w:themeColor="text1" w:themeTint="A6"/>
                              <w:sz w:val="18"/>
                              <w:szCs w:val="18"/>
                            </w:rPr>
                            <w:t>749 16</w:t>
                          </w:r>
                          <w:r>
                            <w:rPr>
                              <w:rFonts w:ascii="Gotham Narrow Book" w:hAnsi="Gotham Narrow Book"/>
                              <w:color w:val="595959" w:themeColor="text1" w:themeTint="A6"/>
                              <w:sz w:val="18"/>
                              <w:szCs w:val="18"/>
                            </w:rPr>
                            <w:t>24 - 7491806</w:t>
                          </w:r>
                        </w:p>
                        <w:p w14:paraId="5097EE5D" w14:textId="77777777" w:rsidR="000C260E" w:rsidRPr="000618CF" w:rsidRDefault="000C260E" w:rsidP="000C260E">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3C86742F" id="_x0000_t202" coordsize="21600,21600" o:spt="202" path="m,l,21600r21600,l21600,xe">
              <v:stroke joinstyle="miter"/>
              <v:path gradientshapeok="t" o:connecttype="rect"/>
            </v:shapetype>
            <v:shape id="Text Box 4" o:spid="_x0000_s1026" type="#_x0000_t202" style="position:absolute;margin-left:294.05pt;margin-top:-16.05pt;width:270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" filled="f" stroked="f">
              <v:textbox>
                <w:txbxContent>
                  <w:p w14:paraId="6A8793D4" w14:textId="77777777" w:rsidR="000C260E" w:rsidRPr="000618CF" w:rsidRDefault="000C260E" w:rsidP="000C260E">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6E3F17FC" w14:textId="77777777" w:rsidR="000C260E" w:rsidRPr="000618CF" w:rsidRDefault="000C260E" w:rsidP="000C260E">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w:t>
                    </w:r>
                    <w:r>
                      <w:rPr>
                        <w:rFonts w:ascii="Gotham Narrow Book" w:hAnsi="Gotham Narrow Book"/>
                        <w:color w:val="595959" w:themeColor="text1" w:themeTint="A6"/>
                        <w:sz w:val="18"/>
                        <w:szCs w:val="18"/>
                      </w:rPr>
                      <w:t>, p</w:t>
                    </w:r>
                    <w:r w:rsidRPr="000618CF">
                      <w:rPr>
                        <w:rFonts w:ascii="Gotham Narrow Book" w:hAnsi="Gotham Narrow Book"/>
                        <w:color w:val="595959" w:themeColor="text1" w:themeTint="A6"/>
                        <w:sz w:val="18"/>
                        <w:szCs w:val="18"/>
                      </w:rPr>
                      <w:t xml:space="preserve">iso </w:t>
                    </w:r>
                    <w:r>
                      <w:rPr>
                        <w:rFonts w:ascii="Gotham Narrow Book" w:hAnsi="Gotham Narrow Book"/>
                        <w:color w:val="595959" w:themeColor="text1" w:themeTint="A6"/>
                        <w:sz w:val="18"/>
                        <w:szCs w:val="18"/>
                      </w:rPr>
                      <w:t>6</w:t>
                    </w:r>
                  </w:p>
                  <w:p w14:paraId="058814F0" w14:textId="77777777" w:rsidR="000C260E" w:rsidRPr="000618CF" w:rsidRDefault="000C260E" w:rsidP="000C260E">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w:t>
                    </w:r>
                    <w:r>
                      <w:rPr>
                        <w:rFonts w:ascii="Gotham Narrow Book" w:hAnsi="Gotham Narrow Book"/>
                        <w:color w:val="595959" w:themeColor="text1" w:themeTint="A6"/>
                        <w:sz w:val="18"/>
                        <w:szCs w:val="18"/>
                      </w:rPr>
                      <w:t xml:space="preserve">igo Postal: 111321 – Teléfono: </w:t>
                    </w:r>
                    <w:r w:rsidRPr="000618CF">
                      <w:rPr>
                        <w:rFonts w:ascii="Gotham Narrow Book" w:hAnsi="Gotham Narrow Book"/>
                        <w:color w:val="595959" w:themeColor="text1" w:themeTint="A6"/>
                        <w:sz w:val="18"/>
                        <w:szCs w:val="18"/>
                      </w:rPr>
                      <w:t>749 16</w:t>
                    </w:r>
                    <w:r>
                      <w:rPr>
                        <w:rFonts w:ascii="Gotham Narrow Book" w:hAnsi="Gotham Narrow Book"/>
                        <w:color w:val="595959" w:themeColor="text1" w:themeTint="A6"/>
                        <w:sz w:val="18"/>
                        <w:szCs w:val="18"/>
                      </w:rPr>
                      <w:t>24 - 7491806</w:t>
                    </w:r>
                  </w:p>
                  <w:p w14:paraId="5097EE5D" w14:textId="77777777" w:rsidR="000C260E" w:rsidRPr="000618CF" w:rsidRDefault="000C260E" w:rsidP="000C260E">
                    <w:pPr>
                      <w:spacing w:line="120" w:lineRule="auto"/>
                      <w:rPr>
                        <w:sz w:val="18"/>
                        <w:szCs w:val="18"/>
                      </w:rPr>
                    </w:pPr>
                  </w:p>
                </w:txbxContent>
              </v:textbox>
            </v:shape>
          </w:pict>
        </mc:Fallback>
      </mc:AlternateContent>
    </w:r>
    <w:r>
      <w:rPr>
        <w:noProof/>
        <w:lang w:val="es-CO" w:eastAsia="es-CO"/>
      </w:rPr>
      <w:drawing>
        <wp:anchor distT="0" distB="0" distL="114300" distR="114300" simplePos="0" relativeHeight="251665408" behindDoc="1" locked="0" layoutInCell="1" allowOverlap="1" wp14:anchorId="798F52AC" wp14:editId="43CDBE62">
          <wp:simplePos x="0" y="0"/>
          <wp:positionH relativeFrom="margin">
            <wp:align>center</wp:align>
          </wp:positionH>
          <wp:positionV relativeFrom="paragraph">
            <wp:posOffset>-3862168</wp:posOffset>
          </wp:positionV>
          <wp:extent cx="7285890" cy="4621470"/>
          <wp:effectExtent l="0" t="0" r="0" b="825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285890" cy="4621470"/>
                  </a:xfrm>
                  <a:prstGeom prst="rect">
                    <a:avLst/>
                  </a:prstGeom>
                </pic:spPr>
              </pic:pic>
            </a:graphicData>
          </a:graphic>
          <wp14:sizeRelH relativeFrom="page">
            <wp14:pctWidth>0</wp14:pctWidth>
          </wp14:sizeRelH>
          <wp14:sizeRelV relativeFrom="page">
            <wp14:pctHeight>0</wp14:pctHeight>
          </wp14:sizeRelV>
        </wp:anchor>
      </w:drawing>
    </w:r>
  </w:p>
  <w:p w14:paraId="2296374C" w14:textId="77777777" w:rsidR="005F3107" w:rsidRDefault="005F3107">
    <w:pPr>
      <w:pStyle w:val="Piedepgina"/>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5458D" w14:textId="388DB9B8" w:rsidR="005F3107" w:rsidRDefault="00943207">
    <w:pPr>
      <w:pStyle w:val="Piedepgina"/>
    </w:pPr>
    <w:r>
      <w:rPr>
        <w:noProof/>
        <w:lang w:val="es-CO" w:eastAsia="es-CO"/>
      </w:rPr>
      <mc:AlternateContent>
        <mc:Choice Requires="wps">
          <w:drawing>
            <wp:anchor distT="0" distB="0" distL="114300" distR="114300" simplePos="0" relativeHeight="251663360" behindDoc="0" locked="0" layoutInCell="1" allowOverlap="1" wp14:anchorId="301A8D74" wp14:editId="5083BED6">
              <wp:simplePos x="0" y="0"/>
              <wp:positionH relativeFrom="column">
                <wp:posOffset>3703744</wp:posOffset>
              </wp:positionH>
              <wp:positionV relativeFrom="paragraph">
                <wp:posOffset>-460375</wp:posOffset>
              </wp:positionV>
              <wp:extent cx="3429000" cy="5715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7BBE02A" w14:textId="77777777" w:rsidR="00943207" w:rsidRPr="000618CF" w:rsidRDefault="00943207" w:rsidP="00943207">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7D939162" w14:textId="77777777" w:rsidR="00943207" w:rsidRPr="000618CF" w:rsidRDefault="00943207" w:rsidP="00943207">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w:t>
                          </w:r>
                          <w:r>
                            <w:rPr>
                              <w:rFonts w:ascii="Gotham Narrow Book" w:hAnsi="Gotham Narrow Book"/>
                              <w:color w:val="595959" w:themeColor="text1" w:themeTint="A6"/>
                              <w:sz w:val="18"/>
                              <w:szCs w:val="18"/>
                            </w:rPr>
                            <w:t>, p</w:t>
                          </w:r>
                          <w:r w:rsidRPr="000618CF">
                            <w:rPr>
                              <w:rFonts w:ascii="Gotham Narrow Book" w:hAnsi="Gotham Narrow Book"/>
                              <w:color w:val="595959" w:themeColor="text1" w:themeTint="A6"/>
                              <w:sz w:val="18"/>
                              <w:szCs w:val="18"/>
                            </w:rPr>
                            <w:t xml:space="preserve">iso </w:t>
                          </w:r>
                          <w:r>
                            <w:rPr>
                              <w:rFonts w:ascii="Gotham Narrow Book" w:hAnsi="Gotham Narrow Book"/>
                              <w:color w:val="595959" w:themeColor="text1" w:themeTint="A6"/>
                              <w:sz w:val="18"/>
                              <w:szCs w:val="18"/>
                            </w:rPr>
                            <w:t>6</w:t>
                          </w:r>
                        </w:p>
                        <w:p w14:paraId="213D4C9F" w14:textId="77777777" w:rsidR="00943207" w:rsidRPr="000618CF" w:rsidRDefault="00943207" w:rsidP="00943207">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w:t>
                          </w:r>
                          <w:r>
                            <w:rPr>
                              <w:rFonts w:ascii="Gotham Narrow Book" w:hAnsi="Gotham Narrow Book"/>
                              <w:color w:val="595959" w:themeColor="text1" w:themeTint="A6"/>
                              <w:sz w:val="18"/>
                              <w:szCs w:val="18"/>
                            </w:rPr>
                            <w:t xml:space="preserve">igo Postal: 111321 – Teléfono: </w:t>
                          </w:r>
                          <w:r w:rsidRPr="000618CF">
                            <w:rPr>
                              <w:rFonts w:ascii="Gotham Narrow Book" w:hAnsi="Gotham Narrow Book"/>
                              <w:color w:val="595959" w:themeColor="text1" w:themeTint="A6"/>
                              <w:sz w:val="18"/>
                              <w:szCs w:val="18"/>
                            </w:rPr>
                            <w:t>749 16</w:t>
                          </w:r>
                          <w:r>
                            <w:rPr>
                              <w:rFonts w:ascii="Gotham Narrow Book" w:hAnsi="Gotham Narrow Book"/>
                              <w:color w:val="595959" w:themeColor="text1" w:themeTint="A6"/>
                              <w:sz w:val="18"/>
                              <w:szCs w:val="18"/>
                            </w:rPr>
                            <w:t>24 - 7491806</w:t>
                          </w:r>
                        </w:p>
                        <w:p w14:paraId="47B13884" w14:textId="77777777" w:rsidR="00943207" w:rsidRPr="000618CF" w:rsidRDefault="00943207" w:rsidP="00943207">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301A8D74" id="_x0000_t202" coordsize="21600,21600" o:spt="202" path="m,l,21600r21600,l21600,xe">
              <v:stroke joinstyle="miter"/>
              <v:path gradientshapeok="t" o:connecttype="rect"/>
            </v:shapetype>
            <v:shape id="_x0000_s1027" type="#_x0000_t202" style="position:absolute;margin-left:291.65pt;margin-top:-36.25pt;width:270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" filled="f" stroked="f">
              <v:textbox>
                <w:txbxContent>
                  <w:p w14:paraId="77BBE02A" w14:textId="77777777" w:rsidR="00943207" w:rsidRPr="000618CF" w:rsidRDefault="00943207" w:rsidP="00943207">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7D939162" w14:textId="77777777" w:rsidR="00943207" w:rsidRPr="000618CF" w:rsidRDefault="00943207" w:rsidP="00943207">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w:t>
                    </w:r>
                    <w:r>
                      <w:rPr>
                        <w:rFonts w:ascii="Gotham Narrow Book" w:hAnsi="Gotham Narrow Book"/>
                        <w:color w:val="595959" w:themeColor="text1" w:themeTint="A6"/>
                        <w:sz w:val="18"/>
                        <w:szCs w:val="18"/>
                      </w:rPr>
                      <w:t>, p</w:t>
                    </w:r>
                    <w:r w:rsidRPr="000618CF">
                      <w:rPr>
                        <w:rFonts w:ascii="Gotham Narrow Book" w:hAnsi="Gotham Narrow Book"/>
                        <w:color w:val="595959" w:themeColor="text1" w:themeTint="A6"/>
                        <w:sz w:val="18"/>
                        <w:szCs w:val="18"/>
                      </w:rPr>
                      <w:t xml:space="preserve">iso </w:t>
                    </w:r>
                    <w:r>
                      <w:rPr>
                        <w:rFonts w:ascii="Gotham Narrow Book" w:hAnsi="Gotham Narrow Book"/>
                        <w:color w:val="595959" w:themeColor="text1" w:themeTint="A6"/>
                        <w:sz w:val="18"/>
                        <w:szCs w:val="18"/>
                      </w:rPr>
                      <w:t>6</w:t>
                    </w:r>
                  </w:p>
                  <w:p w14:paraId="213D4C9F" w14:textId="77777777" w:rsidR="00943207" w:rsidRPr="000618CF" w:rsidRDefault="00943207" w:rsidP="00943207">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w:t>
                    </w:r>
                    <w:r>
                      <w:rPr>
                        <w:rFonts w:ascii="Gotham Narrow Book" w:hAnsi="Gotham Narrow Book"/>
                        <w:color w:val="595959" w:themeColor="text1" w:themeTint="A6"/>
                        <w:sz w:val="18"/>
                        <w:szCs w:val="18"/>
                      </w:rPr>
                      <w:t xml:space="preserve">igo Postal: 111321 – Teléfono: </w:t>
                    </w:r>
                    <w:r w:rsidRPr="000618CF">
                      <w:rPr>
                        <w:rFonts w:ascii="Gotham Narrow Book" w:hAnsi="Gotham Narrow Book"/>
                        <w:color w:val="595959" w:themeColor="text1" w:themeTint="A6"/>
                        <w:sz w:val="18"/>
                        <w:szCs w:val="18"/>
                      </w:rPr>
                      <w:t>749 16</w:t>
                    </w:r>
                    <w:r>
                      <w:rPr>
                        <w:rFonts w:ascii="Gotham Narrow Book" w:hAnsi="Gotham Narrow Book"/>
                        <w:color w:val="595959" w:themeColor="text1" w:themeTint="A6"/>
                        <w:sz w:val="18"/>
                        <w:szCs w:val="18"/>
                      </w:rPr>
                      <w:t>24 - 7491806</w:t>
                    </w:r>
                  </w:p>
                  <w:p w14:paraId="47B13884" w14:textId="77777777" w:rsidR="00943207" w:rsidRPr="000618CF" w:rsidRDefault="00943207" w:rsidP="00943207">
                    <w:pPr>
                      <w:spacing w:line="120" w:lineRule="auto"/>
                      <w:rPr>
                        <w:sz w:val="18"/>
                        <w:szCs w:val="18"/>
                      </w:rPr>
                    </w:pPr>
                  </w:p>
                </w:txbxContent>
              </v:textbox>
            </v:shape>
          </w:pict>
        </mc:Fallback>
      </mc:AlternateContent>
    </w:r>
    <w:r>
      <w:rPr>
        <w:noProof/>
        <w:lang w:val="es-CO" w:eastAsia="es-CO"/>
      </w:rPr>
      <w:drawing>
        <wp:anchor distT="0" distB="0" distL="114300" distR="114300" simplePos="0" relativeHeight="251661312" behindDoc="1" locked="0" layoutInCell="1" allowOverlap="1" wp14:anchorId="6D1E015B" wp14:editId="3ECA2E85">
          <wp:simplePos x="0" y="0"/>
          <wp:positionH relativeFrom="margin">
            <wp:align>center</wp:align>
          </wp:positionH>
          <wp:positionV relativeFrom="paragraph">
            <wp:posOffset>-4072890</wp:posOffset>
          </wp:positionV>
          <wp:extent cx="7285890" cy="4621470"/>
          <wp:effectExtent l="0" t="0" r="0" b="825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285890" cy="46214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CB7CC4" w14:textId="77777777" w:rsidR="002E5F3A" w:rsidRDefault="002E5F3A" w:rsidP="00C820B0">
      <w:r>
        <w:separator/>
      </w:r>
    </w:p>
  </w:footnote>
  <w:footnote w:type="continuationSeparator" w:id="0">
    <w:p w14:paraId="21E8E931" w14:textId="77777777" w:rsidR="002E5F3A" w:rsidRDefault="002E5F3A" w:rsidP="00C820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8C8" w14:textId="266BC4C0" w:rsidR="005F3107" w:rsidRDefault="000C260E">
    <w:pPr>
      <w:pStyle w:val="Encabezado"/>
      <w:jc w:val="right"/>
    </w:pPr>
    <w:r>
      <w:rPr>
        <w:noProof/>
        <w:lang w:val="es-CO" w:eastAsia="es-CO"/>
      </w:rPr>
      <w:drawing>
        <wp:anchor distT="0" distB="0" distL="114300" distR="114300" simplePos="0" relativeHeight="251669504" behindDoc="1" locked="0" layoutInCell="1" allowOverlap="1" wp14:anchorId="38A7CDC8" wp14:editId="556109A3">
          <wp:simplePos x="0" y="0"/>
          <wp:positionH relativeFrom="column">
            <wp:posOffset>-907473</wp:posOffset>
          </wp:positionH>
          <wp:positionV relativeFrom="paragraph">
            <wp:posOffset>-450273</wp:posOffset>
          </wp:positionV>
          <wp:extent cx="3196910" cy="1451872"/>
          <wp:effectExtent l="0" t="0" r="381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
                  <a:srcRect r="58024" b="83475"/>
                  <a:stretch/>
                </pic:blipFill>
                <pic:spPr bwMode="auto">
                  <a:xfrm>
                    <a:off x="0" y="0"/>
                    <a:ext cx="3196910" cy="14518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sdt>
      <w:sdtPr>
        <w:rPr>
          <w:rFonts w:ascii="Gotham Narrow Book" w:hAnsi="Gotham Narrow Book"/>
        </w:rPr>
        <w:id w:val="7880383"/>
        <w:docPartObj>
          <w:docPartGallery w:val="Page Numbers (Top of Page)"/>
          <w:docPartUnique/>
        </w:docPartObj>
      </w:sdtPr>
      <w:sdtEndPr>
        <w:rPr>
          <w:rFonts w:ascii="Times New Roman" w:hAnsi="Times New Roman"/>
        </w:rPr>
      </w:sdtEndPr>
      <w:sdtContent>
        <w:r w:rsidR="005F3107" w:rsidRPr="00566381">
          <w:rPr>
            <w:rFonts w:ascii="Gotham Narrow Book" w:hAnsi="Gotham Narrow Book"/>
          </w:rPr>
          <w:t xml:space="preserve">Página </w:t>
        </w:r>
        <w:r w:rsidR="005F3107" w:rsidRPr="00566381">
          <w:rPr>
            <w:rFonts w:ascii="Gotham Narrow Book" w:hAnsi="Gotham Narrow Book"/>
            <w:b/>
            <w:bCs/>
          </w:rPr>
          <w:fldChar w:fldCharType="begin"/>
        </w:r>
        <w:r w:rsidR="005F3107" w:rsidRPr="00566381">
          <w:rPr>
            <w:rFonts w:ascii="Gotham Narrow Book" w:hAnsi="Gotham Narrow Book"/>
            <w:b/>
            <w:bCs/>
          </w:rPr>
          <w:instrText>PAGE</w:instrText>
        </w:r>
        <w:r w:rsidR="005F3107" w:rsidRPr="00566381">
          <w:rPr>
            <w:rFonts w:ascii="Gotham Narrow Book" w:hAnsi="Gotham Narrow Book"/>
            <w:b/>
            <w:bCs/>
          </w:rPr>
          <w:fldChar w:fldCharType="separate"/>
        </w:r>
        <w:r w:rsidR="00963B2B">
          <w:rPr>
            <w:rFonts w:ascii="Gotham Narrow Book" w:hAnsi="Gotham Narrow Book"/>
            <w:b/>
            <w:bCs/>
            <w:noProof/>
          </w:rPr>
          <w:t>20</w:t>
        </w:r>
        <w:r w:rsidR="005F3107" w:rsidRPr="00566381">
          <w:rPr>
            <w:rFonts w:ascii="Gotham Narrow Book" w:hAnsi="Gotham Narrow Book"/>
            <w:b/>
            <w:bCs/>
          </w:rPr>
          <w:fldChar w:fldCharType="end"/>
        </w:r>
        <w:r w:rsidR="005F3107" w:rsidRPr="00566381">
          <w:rPr>
            <w:rFonts w:ascii="Gotham Narrow Book" w:hAnsi="Gotham Narrow Book"/>
          </w:rPr>
          <w:t xml:space="preserve"> de </w:t>
        </w:r>
        <w:r w:rsidR="005F3107" w:rsidRPr="00566381">
          <w:rPr>
            <w:rFonts w:ascii="Gotham Narrow Book" w:hAnsi="Gotham Narrow Book"/>
            <w:b/>
            <w:bCs/>
          </w:rPr>
          <w:fldChar w:fldCharType="begin"/>
        </w:r>
        <w:r w:rsidR="005F3107" w:rsidRPr="00566381">
          <w:rPr>
            <w:rFonts w:ascii="Gotham Narrow Book" w:hAnsi="Gotham Narrow Book"/>
            <w:b/>
            <w:bCs/>
          </w:rPr>
          <w:instrText>NUMPAGES</w:instrText>
        </w:r>
        <w:r w:rsidR="005F3107" w:rsidRPr="00566381">
          <w:rPr>
            <w:rFonts w:ascii="Gotham Narrow Book" w:hAnsi="Gotham Narrow Book"/>
            <w:b/>
            <w:bCs/>
          </w:rPr>
          <w:fldChar w:fldCharType="separate"/>
        </w:r>
        <w:r w:rsidR="00963B2B">
          <w:rPr>
            <w:rFonts w:ascii="Gotham Narrow Book" w:hAnsi="Gotham Narrow Book"/>
            <w:b/>
            <w:bCs/>
            <w:noProof/>
          </w:rPr>
          <w:t>24</w:t>
        </w:r>
        <w:r w:rsidR="005F3107" w:rsidRPr="00566381">
          <w:rPr>
            <w:rFonts w:ascii="Gotham Narrow Book" w:hAnsi="Gotham Narrow Book"/>
            <w:b/>
            <w:bCs/>
          </w:rPr>
          <w:fldChar w:fldCharType="end"/>
        </w:r>
      </w:sdtContent>
    </w:sdt>
  </w:p>
  <w:p w14:paraId="14C94386" w14:textId="77777777" w:rsidR="005F3107" w:rsidRDefault="005F3107" w:rsidP="00A21623">
    <w:pPr>
      <w:pStyle w:val="Encabezado"/>
      <w:ind w:left="708" w:firstLine="2694"/>
    </w:pPr>
  </w:p>
  <w:p w14:paraId="5BC2DF0A" w14:textId="01E247F5" w:rsidR="00482227" w:rsidRDefault="00482227" w:rsidP="00B2447C">
    <w:pPr>
      <w:ind w:left="3540" w:right="-91"/>
      <w:jc w:val="right"/>
      <w:rPr>
        <w:rFonts w:ascii="Gotham Narrow Book" w:hAnsi="Gotham Narrow Book" w:cs="Arial"/>
        <w:b/>
        <w:sz w:val="24"/>
        <w:szCs w:val="24"/>
      </w:rPr>
    </w:pPr>
    <w:r>
      <w:rPr>
        <w:rFonts w:ascii="Gotham Narrow Book" w:hAnsi="Gotham Narrow Book" w:cs="Arial"/>
        <w:b/>
        <w:sz w:val="24"/>
        <w:szCs w:val="24"/>
      </w:rPr>
      <w:t>ANEXO DE MINUTA</w:t>
    </w:r>
  </w:p>
  <w:p w14:paraId="190F8366" w14:textId="77777777" w:rsidR="00B91D27" w:rsidRDefault="00234B41" w:rsidP="00B2447C">
    <w:pPr>
      <w:ind w:left="3540" w:right="-91"/>
      <w:jc w:val="right"/>
      <w:rPr>
        <w:rFonts w:ascii="Gotham Narrow Book" w:hAnsi="Gotham Narrow Book" w:cs="Arial"/>
        <w:b/>
        <w:sz w:val="24"/>
        <w:szCs w:val="24"/>
      </w:rPr>
    </w:pPr>
    <w:r>
      <w:rPr>
        <w:rFonts w:ascii="Gotham Narrow Book" w:hAnsi="Gotham Narrow Book" w:cs="Arial"/>
        <w:b/>
        <w:sz w:val="24"/>
        <w:szCs w:val="24"/>
      </w:rPr>
      <w:t xml:space="preserve">CONTRATO DE INTERVENTORIA </w:t>
    </w:r>
  </w:p>
  <w:p w14:paraId="3BC8B4F1" w14:textId="4E281A85" w:rsidR="00D17798" w:rsidRDefault="00234B41" w:rsidP="00B2447C">
    <w:pPr>
      <w:ind w:left="3540" w:right="-91"/>
      <w:jc w:val="right"/>
      <w:rPr>
        <w:rFonts w:ascii="Gotham Narrow Book" w:hAnsi="Gotham Narrow Book" w:cs="Arial"/>
        <w:b/>
        <w:sz w:val="22"/>
        <w:szCs w:val="22"/>
      </w:rPr>
    </w:pPr>
    <w:r>
      <w:rPr>
        <w:rFonts w:ascii="Gotham Narrow Book" w:hAnsi="Gotham Narrow Book" w:cs="Arial"/>
        <w:b/>
        <w:sz w:val="24"/>
        <w:szCs w:val="24"/>
      </w:rPr>
      <w:t>No.</w:t>
    </w:r>
    <w:r w:rsidR="005E633B">
      <w:rPr>
        <w:rFonts w:ascii="Gotham Narrow Book" w:hAnsi="Gotham Narrow Book" w:cs="Arial"/>
        <w:b/>
        <w:sz w:val="24"/>
        <w:szCs w:val="24"/>
      </w:rPr>
      <w:t xml:space="preserve"> </w:t>
    </w:r>
    <w:r w:rsidR="00B2447C">
      <w:rPr>
        <w:rFonts w:ascii="Gotham Narrow Book" w:hAnsi="Gotham Narrow Book" w:cs="Arial"/>
        <w:b/>
        <w:bCs/>
        <w:sz w:val="23"/>
        <w:szCs w:val="23"/>
      </w:rPr>
      <w:t>ICCU-</w:t>
    </w:r>
    <w:r w:rsidR="006F65AF">
      <w:rPr>
        <w:rFonts w:ascii="Gotham Narrow Book" w:hAnsi="Gotham Narrow Book" w:cs="Arial"/>
        <w:b/>
        <w:bCs/>
        <w:sz w:val="23"/>
        <w:szCs w:val="23"/>
      </w:rPr>
      <w:t>XXX</w:t>
    </w:r>
    <w:r w:rsidR="00B2447C">
      <w:rPr>
        <w:rFonts w:ascii="Gotham Narrow Book" w:hAnsi="Gotham Narrow Book" w:cs="Arial"/>
        <w:b/>
        <w:bCs/>
        <w:sz w:val="23"/>
        <w:szCs w:val="23"/>
      </w:rPr>
      <w:t xml:space="preserve"> DE 202</w:t>
    </w:r>
    <w:r w:rsidR="006F65AF">
      <w:rPr>
        <w:rFonts w:ascii="Gotham Narrow Book" w:hAnsi="Gotham Narrow Book" w:cs="Arial"/>
        <w:b/>
        <w:bCs/>
        <w:sz w:val="23"/>
        <w:szCs w:val="23"/>
      </w:rPr>
      <w:t>3</w:t>
    </w:r>
  </w:p>
  <w:p w14:paraId="1DD255B3" w14:textId="77777777" w:rsidR="001C7C8B" w:rsidRDefault="001C7C8B" w:rsidP="002E6CCA">
    <w:pPr>
      <w:pStyle w:val="Encabezado"/>
      <w:tabs>
        <w:tab w:val="clear" w:pos="4252"/>
        <w:tab w:val="center" w:pos="3119"/>
      </w:tabs>
      <w:ind w:left="3119"/>
      <w:rPr>
        <w:rFonts w:ascii="Gotham Narrow Book" w:hAnsi="Gotham Narrow Book" w:cs="Arial"/>
        <w:b/>
        <w:sz w:val="22"/>
        <w:szCs w:val="22"/>
      </w:rPr>
    </w:pPr>
  </w:p>
  <w:p w14:paraId="292E66D5" w14:textId="77777777" w:rsidR="005F3107" w:rsidRPr="001F0D60" w:rsidRDefault="005F3107" w:rsidP="002E6CCA">
    <w:pPr>
      <w:pStyle w:val="Encabezado"/>
      <w:tabs>
        <w:tab w:val="clear" w:pos="4252"/>
        <w:tab w:val="center" w:pos="3119"/>
      </w:tabs>
      <w:ind w:left="3119"/>
      <w:rPr>
        <w:rFonts w:ascii="Gotham Narrow Book" w:hAnsi="Gotham Narrow Book" w:cs="Arial"/>
        <w:b/>
        <w:sz w:val="22"/>
        <w:szCs w:val="22"/>
      </w:rPr>
    </w:pPr>
    <w:r w:rsidRPr="001F0D60">
      <w:rPr>
        <w:rFonts w:ascii="Gotham Narrow Book" w:hAnsi="Gotham Narrow Book" w:cs="Arial"/>
        <w:b/>
        <w:sz w:val="22"/>
        <w:szCs w:val="22"/>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DB61E" w14:textId="275C195C" w:rsidR="009F50E5" w:rsidRDefault="009F50E5" w:rsidP="009F50E5">
    <w:pPr>
      <w:pStyle w:val="Encabezado"/>
      <w:jc w:val="right"/>
    </w:pPr>
    <w:r>
      <w:rPr>
        <w:noProof/>
        <w:lang w:val="es-CO" w:eastAsia="es-CO"/>
      </w:rPr>
      <w:drawing>
        <wp:anchor distT="0" distB="0" distL="114300" distR="114300" simplePos="0" relativeHeight="251659264" behindDoc="1" locked="0" layoutInCell="1" allowOverlap="1" wp14:anchorId="525B8892" wp14:editId="338165AC">
          <wp:simplePos x="0" y="0"/>
          <wp:positionH relativeFrom="column">
            <wp:posOffset>-948055</wp:posOffset>
          </wp:positionH>
          <wp:positionV relativeFrom="paragraph">
            <wp:posOffset>-455930</wp:posOffset>
          </wp:positionV>
          <wp:extent cx="3196910" cy="1451872"/>
          <wp:effectExtent l="0" t="0" r="381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
                  <a:srcRect r="58024" b="83475"/>
                  <a:stretch/>
                </pic:blipFill>
                <pic:spPr bwMode="auto">
                  <a:xfrm>
                    <a:off x="0" y="0"/>
                    <a:ext cx="3196910" cy="14518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6A2946" w14:textId="654BC89D" w:rsidR="005F3107" w:rsidRPr="009F50E5" w:rsidRDefault="009F50E5" w:rsidP="009F50E5">
    <w:pPr>
      <w:pStyle w:val="Encabezado"/>
      <w:jc w:val="right"/>
      <w:rPr>
        <w:rFonts w:ascii="Gotham Narrow Book" w:hAnsi="Gotham Narrow Book"/>
        <w:b/>
        <w:bCs/>
        <w:sz w:val="24"/>
        <w:szCs w:val="24"/>
      </w:rPr>
    </w:pPr>
    <w:r w:rsidRPr="009F50E5">
      <w:rPr>
        <w:rFonts w:ascii="Gotham Narrow Book" w:hAnsi="Gotham Narrow Book"/>
        <w:b/>
        <w:bCs/>
        <w:sz w:val="24"/>
        <w:szCs w:val="24"/>
      </w:rPr>
      <w:t>ANEXO DE MINUTA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FF34AB"/>
    <w:multiLevelType w:val="hybridMultilevel"/>
    <w:tmpl w:val="A760B72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FF153E"/>
    <w:multiLevelType w:val="hybridMultilevel"/>
    <w:tmpl w:val="3E3E5C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2759CE"/>
    <w:multiLevelType w:val="hybridMultilevel"/>
    <w:tmpl w:val="D59430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8500EA"/>
    <w:multiLevelType w:val="multilevel"/>
    <w:tmpl w:val="8F6A633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D909A2"/>
    <w:multiLevelType w:val="hybridMultilevel"/>
    <w:tmpl w:val="01AC95EA"/>
    <w:lvl w:ilvl="0" w:tplc="DBB8B096">
      <w:start w:val="1"/>
      <w:numFmt w:val="decimal"/>
      <w:lvlText w:val="%1."/>
      <w:lvlJc w:val="left"/>
      <w:pPr>
        <w:ind w:left="720" w:hanging="360"/>
      </w:pPr>
      <w:rPr>
        <w:rFonts w:ascii="Times New Roman" w:hAnsi="Times New Roman" w:cs="Times New Roman" w:hint="default"/>
        <w:b w:val="0"/>
        <w:sz w:val="23"/>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296583"/>
    <w:multiLevelType w:val="hybridMultilevel"/>
    <w:tmpl w:val="2C5C3C1E"/>
    <w:lvl w:ilvl="0" w:tplc="547ED7C4">
      <w:numFmt w:val="bullet"/>
      <w:lvlText w:val="-"/>
      <w:lvlJc w:val="left"/>
      <w:pPr>
        <w:ind w:left="720" w:hanging="360"/>
      </w:pPr>
      <w:rPr>
        <w:rFonts w:ascii="Gotham Narrow Book" w:eastAsia="Times New Roman" w:hAnsi="Gotham Narrow Book"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81E6DD1"/>
    <w:multiLevelType w:val="hybridMultilevel"/>
    <w:tmpl w:val="86FC01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B112C6"/>
    <w:multiLevelType w:val="hybridMultilevel"/>
    <w:tmpl w:val="94A4F668"/>
    <w:lvl w:ilvl="0" w:tplc="12CC90CE">
      <w:start w:val="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EB0499"/>
    <w:multiLevelType w:val="hybridMultilevel"/>
    <w:tmpl w:val="3F8A1E7E"/>
    <w:lvl w:ilvl="0" w:tplc="5A280AF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626C0E"/>
    <w:multiLevelType w:val="hybridMultilevel"/>
    <w:tmpl w:val="5AD64ACE"/>
    <w:lvl w:ilvl="0" w:tplc="12CC90C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C35D5E"/>
    <w:multiLevelType w:val="hybridMultilevel"/>
    <w:tmpl w:val="63EA65B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5D4509"/>
    <w:multiLevelType w:val="hybridMultilevel"/>
    <w:tmpl w:val="A5C6317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F84FBF"/>
    <w:multiLevelType w:val="hybridMultilevel"/>
    <w:tmpl w:val="AD8086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4842DE"/>
    <w:multiLevelType w:val="hybridMultilevel"/>
    <w:tmpl w:val="EC10A9A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F562DF"/>
    <w:multiLevelType w:val="hybridMultilevel"/>
    <w:tmpl w:val="506830A2"/>
    <w:lvl w:ilvl="0" w:tplc="240A0019">
      <w:start w:val="1"/>
      <w:numFmt w:val="bullet"/>
      <w:lvlText w:val="-"/>
      <w:lvlJc w:val="left"/>
      <w:pPr>
        <w:ind w:left="720" w:hanging="360"/>
      </w:pPr>
      <w:rPr>
        <w:rFonts w:ascii="Gotham Narrow Book" w:eastAsia="Times New Roman" w:hAnsi="Gotham Narrow Book" w:cs="Times New Roman" w:hint="default"/>
      </w:rPr>
    </w:lvl>
    <w:lvl w:ilvl="1" w:tplc="240A0019">
      <w:start w:val="1"/>
      <w:numFmt w:val="bullet"/>
      <w:lvlText w:val="o"/>
      <w:lvlJc w:val="left"/>
      <w:pPr>
        <w:ind w:left="1440" w:hanging="360"/>
      </w:pPr>
      <w:rPr>
        <w:rFonts w:ascii="Courier New" w:hAnsi="Courier New" w:cs="Courier New" w:hint="default"/>
      </w:rPr>
    </w:lvl>
    <w:lvl w:ilvl="2" w:tplc="240A001B">
      <w:start w:val="1"/>
      <w:numFmt w:val="bullet"/>
      <w:lvlText w:val=""/>
      <w:lvlJc w:val="left"/>
      <w:pPr>
        <w:ind w:left="2160" w:hanging="360"/>
      </w:pPr>
      <w:rPr>
        <w:rFonts w:ascii="Wingdings" w:hAnsi="Wingdings" w:hint="default"/>
      </w:rPr>
    </w:lvl>
    <w:lvl w:ilvl="3" w:tplc="240A000F">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7" w15:restartNumberingAfterBreak="0">
    <w:nsid w:val="34B00859"/>
    <w:multiLevelType w:val="multilevel"/>
    <w:tmpl w:val="FC784B3A"/>
    <w:lvl w:ilvl="0">
      <w:start w:val="1"/>
      <w:numFmt w:val="decimal"/>
      <w:lvlText w:val="%1."/>
      <w:lvlJc w:val="right"/>
      <w:pPr>
        <w:ind w:left="720" w:hanging="360"/>
      </w:pPr>
      <w:rPr>
        <w:rFonts w:hint="default"/>
      </w:rPr>
    </w:lvl>
    <w:lvl w:ilvl="1">
      <w:start w:val="1"/>
      <w:numFmt w:val="decimal"/>
      <w:isLgl/>
      <w:lvlText w:val="%1.%2."/>
      <w:lvlJc w:val="left"/>
      <w:pPr>
        <w:ind w:left="1080" w:hanging="720"/>
      </w:pPr>
      <w:rPr>
        <w:rFonts w:hint="default"/>
      </w:rPr>
    </w:lvl>
    <w:lvl w:ilvl="2">
      <w:start w:val="1"/>
      <w:numFmt w:val="decimal"/>
      <w:pStyle w:val="Ttulo4Pliegos"/>
      <w:isLgl/>
      <w:lvlText w:val="%1.%2.%3."/>
      <w:lvlJc w:val="left"/>
      <w:pPr>
        <w:ind w:left="1080" w:hanging="720"/>
      </w:pPr>
      <w:rPr>
        <w:rFonts w:hint="default"/>
      </w:rPr>
    </w:lvl>
    <w:lvl w:ilvl="3">
      <w:start w:val="1"/>
      <w:numFmt w:val="decimal"/>
      <w:pStyle w:val="Ttulo5Pliegos"/>
      <w:isLgl/>
      <w:lvlText w:val="%1.%2.%3.%4."/>
      <w:lvlJc w:val="left"/>
      <w:pPr>
        <w:ind w:left="2498"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36DB3279"/>
    <w:multiLevelType w:val="hybridMultilevel"/>
    <w:tmpl w:val="4AD079FA"/>
    <w:lvl w:ilvl="0" w:tplc="D49E6C0E">
      <w:start w:val="1"/>
      <w:numFmt w:val="lowerLetter"/>
      <w:lvlText w:val="(%1)"/>
      <w:lvlJc w:val="left"/>
      <w:pPr>
        <w:ind w:left="720" w:hanging="360"/>
      </w:pPr>
      <w:rPr>
        <w:rFonts w:cs="Times New Roman" w:hint="cs"/>
        <w:b/>
        <w:bCs/>
        <w:color w:val="auto"/>
        <w:rtl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CD7A58"/>
    <w:multiLevelType w:val="hybridMultilevel"/>
    <w:tmpl w:val="81401BC8"/>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672F81"/>
    <w:multiLevelType w:val="hybridMultilevel"/>
    <w:tmpl w:val="4C68A9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DF33322"/>
    <w:multiLevelType w:val="hybridMultilevel"/>
    <w:tmpl w:val="99CA4C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1CB26BF"/>
    <w:multiLevelType w:val="hybridMultilevel"/>
    <w:tmpl w:val="2DAC833A"/>
    <w:lvl w:ilvl="0" w:tplc="8494B9E6">
      <w:start w:val="1"/>
      <w:numFmt w:val="decimal"/>
      <w:lvlText w:val="%1."/>
      <w:lvlJc w:val="left"/>
      <w:pPr>
        <w:ind w:left="720" w:hanging="360"/>
      </w:pPr>
      <w:rPr>
        <w:rFonts w:hint="default"/>
      </w:rPr>
    </w:lvl>
    <w:lvl w:ilvl="1" w:tplc="8494B9E6"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23" w15:restartNumberingAfterBreak="0">
    <w:nsid w:val="58C137D2"/>
    <w:multiLevelType w:val="hybridMultilevel"/>
    <w:tmpl w:val="2E4A32CC"/>
    <w:lvl w:ilvl="0" w:tplc="69AA2DB0">
      <w:numFmt w:val="bullet"/>
      <w:lvlText w:val="-"/>
      <w:lvlJc w:val="left"/>
      <w:pPr>
        <w:ind w:left="720" w:hanging="360"/>
      </w:pPr>
      <w:rPr>
        <w:rFonts w:ascii="Gotham Narrow Book" w:eastAsia="Calibri" w:hAnsi="Gotham Narrow Book" w:cs="Times New Roman" w:hint="default"/>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A6B0F60"/>
    <w:multiLevelType w:val="hybridMultilevel"/>
    <w:tmpl w:val="E4F8AFA6"/>
    <w:lvl w:ilvl="0" w:tplc="AC2EF90C">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CA74EA7"/>
    <w:multiLevelType w:val="hybridMultilevel"/>
    <w:tmpl w:val="823CDEA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E1343D"/>
    <w:multiLevelType w:val="hybridMultilevel"/>
    <w:tmpl w:val="DE6C58BE"/>
    <w:lvl w:ilvl="0" w:tplc="7C40495E">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69E0FC3"/>
    <w:multiLevelType w:val="multilevel"/>
    <w:tmpl w:val="68748F6A"/>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9536590"/>
    <w:multiLevelType w:val="hybridMultilevel"/>
    <w:tmpl w:val="04BE52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6E20498"/>
    <w:multiLevelType w:val="hybridMultilevel"/>
    <w:tmpl w:val="8C728832"/>
    <w:lvl w:ilvl="0" w:tplc="240A0019">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A3B7E25"/>
    <w:multiLevelType w:val="hybridMultilevel"/>
    <w:tmpl w:val="5ED8EF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7"/>
  </w:num>
  <w:num w:numId="3">
    <w:abstractNumId w:val="9"/>
  </w:num>
  <w:num w:numId="4">
    <w:abstractNumId w:val="19"/>
  </w:num>
  <w:num w:numId="5">
    <w:abstractNumId w:val="2"/>
  </w:num>
  <w:num w:numId="6">
    <w:abstractNumId w:val="14"/>
  </w:num>
  <w:num w:numId="7">
    <w:abstractNumId w:val="12"/>
  </w:num>
  <w:num w:numId="8">
    <w:abstractNumId w:val="20"/>
  </w:num>
  <w:num w:numId="9">
    <w:abstractNumId w:val="11"/>
  </w:num>
  <w:num w:numId="10">
    <w:abstractNumId w:val="3"/>
  </w:num>
  <w:num w:numId="11">
    <w:abstractNumId w:val="16"/>
  </w:num>
  <w:num w:numId="12">
    <w:abstractNumId w:val="22"/>
  </w:num>
  <w:num w:numId="13">
    <w:abstractNumId w:val="29"/>
  </w:num>
  <w:num w:numId="14">
    <w:abstractNumId w:val="26"/>
  </w:num>
  <w:num w:numId="15">
    <w:abstractNumId w:val="27"/>
  </w:num>
  <w:num w:numId="16">
    <w:abstractNumId w:val="4"/>
  </w:num>
  <w:num w:numId="17">
    <w:abstractNumId w:val="5"/>
  </w:num>
  <w:num w:numId="18">
    <w:abstractNumId w:val="25"/>
  </w:num>
  <w:num w:numId="19">
    <w:abstractNumId w:val="13"/>
  </w:num>
  <w:num w:numId="20">
    <w:abstractNumId w:val="8"/>
  </w:num>
  <w:num w:numId="21">
    <w:abstractNumId w:val="21"/>
  </w:num>
  <w:num w:numId="22">
    <w:abstractNumId w:val="15"/>
  </w:num>
  <w:num w:numId="23">
    <w:abstractNumId w:val="28"/>
  </w:num>
  <w:num w:numId="24">
    <w:abstractNumId w:val="6"/>
  </w:num>
  <w:num w:numId="25">
    <w:abstractNumId w:val="23"/>
  </w:num>
  <w:num w:numId="26">
    <w:abstractNumId w:val="30"/>
  </w:num>
  <w:num w:numId="27">
    <w:abstractNumId w:val="24"/>
  </w:num>
  <w:num w:numId="28">
    <w:abstractNumId w:val="10"/>
  </w:num>
  <w:num w:numId="29">
    <w:abstractNumId w:val="7"/>
  </w:num>
  <w:num w:numId="30">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133F"/>
    <w:rsid w:val="00002589"/>
    <w:rsid w:val="00005668"/>
    <w:rsid w:val="000101FD"/>
    <w:rsid w:val="000108A6"/>
    <w:rsid w:val="0001107F"/>
    <w:rsid w:val="000135A6"/>
    <w:rsid w:val="00020065"/>
    <w:rsid w:val="00020CE3"/>
    <w:rsid w:val="0002264B"/>
    <w:rsid w:val="00022D03"/>
    <w:rsid w:val="00025162"/>
    <w:rsid w:val="00035E99"/>
    <w:rsid w:val="00037B72"/>
    <w:rsid w:val="00037D16"/>
    <w:rsid w:val="00041F23"/>
    <w:rsid w:val="00043194"/>
    <w:rsid w:val="00043454"/>
    <w:rsid w:val="000441B3"/>
    <w:rsid w:val="00046687"/>
    <w:rsid w:val="000571B3"/>
    <w:rsid w:val="00061805"/>
    <w:rsid w:val="000618CF"/>
    <w:rsid w:val="00065AA4"/>
    <w:rsid w:val="00066191"/>
    <w:rsid w:val="000679D9"/>
    <w:rsid w:val="00071E56"/>
    <w:rsid w:val="0008651D"/>
    <w:rsid w:val="00087FC7"/>
    <w:rsid w:val="00090EE6"/>
    <w:rsid w:val="00091647"/>
    <w:rsid w:val="00095E64"/>
    <w:rsid w:val="000A52A0"/>
    <w:rsid w:val="000A62A5"/>
    <w:rsid w:val="000A7572"/>
    <w:rsid w:val="000A7B73"/>
    <w:rsid w:val="000B3D3F"/>
    <w:rsid w:val="000B6E1C"/>
    <w:rsid w:val="000C260E"/>
    <w:rsid w:val="000C505A"/>
    <w:rsid w:val="000C730F"/>
    <w:rsid w:val="000C7C29"/>
    <w:rsid w:val="000D13CC"/>
    <w:rsid w:val="000D3A2C"/>
    <w:rsid w:val="000D4D6F"/>
    <w:rsid w:val="000D501E"/>
    <w:rsid w:val="000D6416"/>
    <w:rsid w:val="000D6FC7"/>
    <w:rsid w:val="000D7672"/>
    <w:rsid w:val="000D7681"/>
    <w:rsid w:val="000E1D08"/>
    <w:rsid w:val="000E28B1"/>
    <w:rsid w:val="000E5C5D"/>
    <w:rsid w:val="000E7263"/>
    <w:rsid w:val="000F0B4E"/>
    <w:rsid w:val="000F2396"/>
    <w:rsid w:val="000F4A5E"/>
    <w:rsid w:val="000F541F"/>
    <w:rsid w:val="0010074D"/>
    <w:rsid w:val="00100CA5"/>
    <w:rsid w:val="001023CE"/>
    <w:rsid w:val="00103F92"/>
    <w:rsid w:val="00103FF3"/>
    <w:rsid w:val="00104042"/>
    <w:rsid w:val="00105E4C"/>
    <w:rsid w:val="0010694F"/>
    <w:rsid w:val="001075BC"/>
    <w:rsid w:val="001117DE"/>
    <w:rsid w:val="00112B58"/>
    <w:rsid w:val="00113FCD"/>
    <w:rsid w:val="001165E2"/>
    <w:rsid w:val="00116B71"/>
    <w:rsid w:val="00121BBB"/>
    <w:rsid w:val="00122E5C"/>
    <w:rsid w:val="00126B8F"/>
    <w:rsid w:val="00127980"/>
    <w:rsid w:val="001312E0"/>
    <w:rsid w:val="00132735"/>
    <w:rsid w:val="00144EFC"/>
    <w:rsid w:val="00145580"/>
    <w:rsid w:val="00145727"/>
    <w:rsid w:val="00156A5E"/>
    <w:rsid w:val="00161607"/>
    <w:rsid w:val="0016176D"/>
    <w:rsid w:val="001637A2"/>
    <w:rsid w:val="00166CDC"/>
    <w:rsid w:val="00171642"/>
    <w:rsid w:val="00174B99"/>
    <w:rsid w:val="001758B3"/>
    <w:rsid w:val="00175CC4"/>
    <w:rsid w:val="00177337"/>
    <w:rsid w:val="001776B3"/>
    <w:rsid w:val="00180042"/>
    <w:rsid w:val="001813EF"/>
    <w:rsid w:val="00181DAD"/>
    <w:rsid w:val="00184DAD"/>
    <w:rsid w:val="00190020"/>
    <w:rsid w:val="00193846"/>
    <w:rsid w:val="001A1992"/>
    <w:rsid w:val="001A5A9F"/>
    <w:rsid w:val="001A6366"/>
    <w:rsid w:val="001A78CD"/>
    <w:rsid w:val="001B1226"/>
    <w:rsid w:val="001B1C1C"/>
    <w:rsid w:val="001B3311"/>
    <w:rsid w:val="001B5851"/>
    <w:rsid w:val="001B64E5"/>
    <w:rsid w:val="001B7F7B"/>
    <w:rsid w:val="001C16C0"/>
    <w:rsid w:val="001C4B8D"/>
    <w:rsid w:val="001C7C8B"/>
    <w:rsid w:val="001D0ED1"/>
    <w:rsid w:val="001D2737"/>
    <w:rsid w:val="001D2A99"/>
    <w:rsid w:val="001D3C5C"/>
    <w:rsid w:val="001D553B"/>
    <w:rsid w:val="001E32BF"/>
    <w:rsid w:val="001E3398"/>
    <w:rsid w:val="001E3D4C"/>
    <w:rsid w:val="001E705C"/>
    <w:rsid w:val="001E77E6"/>
    <w:rsid w:val="001E7E23"/>
    <w:rsid w:val="001E7EC4"/>
    <w:rsid w:val="001F0D60"/>
    <w:rsid w:val="001F1D59"/>
    <w:rsid w:val="001F3A1A"/>
    <w:rsid w:val="001F3BA4"/>
    <w:rsid w:val="00200206"/>
    <w:rsid w:val="00203426"/>
    <w:rsid w:val="00204D49"/>
    <w:rsid w:val="00205B22"/>
    <w:rsid w:val="00213F8F"/>
    <w:rsid w:val="00216A46"/>
    <w:rsid w:val="00220E0A"/>
    <w:rsid w:val="00221503"/>
    <w:rsid w:val="0022169A"/>
    <w:rsid w:val="00224E8F"/>
    <w:rsid w:val="00226A63"/>
    <w:rsid w:val="00230227"/>
    <w:rsid w:val="002338D4"/>
    <w:rsid w:val="00234B41"/>
    <w:rsid w:val="00236E1E"/>
    <w:rsid w:val="002401E9"/>
    <w:rsid w:val="0024226D"/>
    <w:rsid w:val="0024384F"/>
    <w:rsid w:val="002454E9"/>
    <w:rsid w:val="002507C8"/>
    <w:rsid w:val="002513A3"/>
    <w:rsid w:val="0025304D"/>
    <w:rsid w:val="0025396A"/>
    <w:rsid w:val="00255F62"/>
    <w:rsid w:val="0026296E"/>
    <w:rsid w:val="00264E9C"/>
    <w:rsid w:val="0026515E"/>
    <w:rsid w:val="00273F19"/>
    <w:rsid w:val="002774A5"/>
    <w:rsid w:val="00277F7C"/>
    <w:rsid w:val="0028186B"/>
    <w:rsid w:val="002826A8"/>
    <w:rsid w:val="002826D0"/>
    <w:rsid w:val="00285618"/>
    <w:rsid w:val="0029413D"/>
    <w:rsid w:val="00295B3C"/>
    <w:rsid w:val="002A5A46"/>
    <w:rsid w:val="002A6C68"/>
    <w:rsid w:val="002B0A9B"/>
    <w:rsid w:val="002B1936"/>
    <w:rsid w:val="002B221D"/>
    <w:rsid w:val="002C3204"/>
    <w:rsid w:val="002C38C9"/>
    <w:rsid w:val="002C451D"/>
    <w:rsid w:val="002C4EE2"/>
    <w:rsid w:val="002C5EE2"/>
    <w:rsid w:val="002D2F81"/>
    <w:rsid w:val="002D412F"/>
    <w:rsid w:val="002D5180"/>
    <w:rsid w:val="002E36AF"/>
    <w:rsid w:val="002E48E0"/>
    <w:rsid w:val="002E5939"/>
    <w:rsid w:val="002E5F3A"/>
    <w:rsid w:val="002E6C38"/>
    <w:rsid w:val="002E6CCA"/>
    <w:rsid w:val="002F033E"/>
    <w:rsid w:val="002F1309"/>
    <w:rsid w:val="002F1E48"/>
    <w:rsid w:val="002F3845"/>
    <w:rsid w:val="002F50E0"/>
    <w:rsid w:val="002F5A6A"/>
    <w:rsid w:val="00300B1E"/>
    <w:rsid w:val="00301EE6"/>
    <w:rsid w:val="003020E7"/>
    <w:rsid w:val="003030AE"/>
    <w:rsid w:val="003079F0"/>
    <w:rsid w:val="00315612"/>
    <w:rsid w:val="003225FA"/>
    <w:rsid w:val="003258BB"/>
    <w:rsid w:val="00326280"/>
    <w:rsid w:val="00327B0A"/>
    <w:rsid w:val="00332618"/>
    <w:rsid w:val="0033668D"/>
    <w:rsid w:val="00341365"/>
    <w:rsid w:val="00341507"/>
    <w:rsid w:val="00342AB5"/>
    <w:rsid w:val="00343373"/>
    <w:rsid w:val="00345487"/>
    <w:rsid w:val="003464C8"/>
    <w:rsid w:val="0034733D"/>
    <w:rsid w:val="00347AE6"/>
    <w:rsid w:val="00353526"/>
    <w:rsid w:val="003537A3"/>
    <w:rsid w:val="003537CA"/>
    <w:rsid w:val="003543F0"/>
    <w:rsid w:val="0035653A"/>
    <w:rsid w:val="00357886"/>
    <w:rsid w:val="00362459"/>
    <w:rsid w:val="003658FD"/>
    <w:rsid w:val="003659F5"/>
    <w:rsid w:val="00366349"/>
    <w:rsid w:val="00370143"/>
    <w:rsid w:val="0037281F"/>
    <w:rsid w:val="00372DA5"/>
    <w:rsid w:val="00376C16"/>
    <w:rsid w:val="00382445"/>
    <w:rsid w:val="00382F44"/>
    <w:rsid w:val="00382FF2"/>
    <w:rsid w:val="00397768"/>
    <w:rsid w:val="003A200E"/>
    <w:rsid w:val="003A3126"/>
    <w:rsid w:val="003A7EDC"/>
    <w:rsid w:val="003B3355"/>
    <w:rsid w:val="003B6019"/>
    <w:rsid w:val="003B67B2"/>
    <w:rsid w:val="003B7C3A"/>
    <w:rsid w:val="003C2466"/>
    <w:rsid w:val="003C4A76"/>
    <w:rsid w:val="003D1EDC"/>
    <w:rsid w:val="003D624B"/>
    <w:rsid w:val="003E05E6"/>
    <w:rsid w:val="003E388C"/>
    <w:rsid w:val="003E5E58"/>
    <w:rsid w:val="003F4E7E"/>
    <w:rsid w:val="00407312"/>
    <w:rsid w:val="004118BA"/>
    <w:rsid w:val="004118E8"/>
    <w:rsid w:val="004151BC"/>
    <w:rsid w:val="00415D4A"/>
    <w:rsid w:val="0041709C"/>
    <w:rsid w:val="00421957"/>
    <w:rsid w:val="00422AF9"/>
    <w:rsid w:val="00425214"/>
    <w:rsid w:val="00426BE2"/>
    <w:rsid w:val="00427104"/>
    <w:rsid w:val="00430651"/>
    <w:rsid w:val="00431A64"/>
    <w:rsid w:val="00433C48"/>
    <w:rsid w:val="00435D18"/>
    <w:rsid w:val="00461A68"/>
    <w:rsid w:val="0046328F"/>
    <w:rsid w:val="004637A0"/>
    <w:rsid w:val="004703D7"/>
    <w:rsid w:val="00470B9B"/>
    <w:rsid w:val="00470EAE"/>
    <w:rsid w:val="00470EDB"/>
    <w:rsid w:val="00474C29"/>
    <w:rsid w:val="00474D82"/>
    <w:rsid w:val="00475528"/>
    <w:rsid w:val="004758A9"/>
    <w:rsid w:val="0047715F"/>
    <w:rsid w:val="0048049A"/>
    <w:rsid w:val="00480996"/>
    <w:rsid w:val="00482227"/>
    <w:rsid w:val="00482D11"/>
    <w:rsid w:val="00483BF0"/>
    <w:rsid w:val="00485888"/>
    <w:rsid w:val="0048713D"/>
    <w:rsid w:val="004A0EAF"/>
    <w:rsid w:val="004A2DB5"/>
    <w:rsid w:val="004A614A"/>
    <w:rsid w:val="004A6C29"/>
    <w:rsid w:val="004B2A7A"/>
    <w:rsid w:val="004B6F43"/>
    <w:rsid w:val="004C0F48"/>
    <w:rsid w:val="004C2B05"/>
    <w:rsid w:val="004C2D03"/>
    <w:rsid w:val="004C3D40"/>
    <w:rsid w:val="004D1CF9"/>
    <w:rsid w:val="004D2398"/>
    <w:rsid w:val="004D3F1A"/>
    <w:rsid w:val="004D458C"/>
    <w:rsid w:val="004E3846"/>
    <w:rsid w:val="004E3955"/>
    <w:rsid w:val="004E41B8"/>
    <w:rsid w:val="004F0DC0"/>
    <w:rsid w:val="004F3875"/>
    <w:rsid w:val="004F5501"/>
    <w:rsid w:val="00500125"/>
    <w:rsid w:val="005020A0"/>
    <w:rsid w:val="00503162"/>
    <w:rsid w:val="00505852"/>
    <w:rsid w:val="00512095"/>
    <w:rsid w:val="00512681"/>
    <w:rsid w:val="00515988"/>
    <w:rsid w:val="005254B6"/>
    <w:rsid w:val="00526D5B"/>
    <w:rsid w:val="00527A34"/>
    <w:rsid w:val="00531E8D"/>
    <w:rsid w:val="00532FFF"/>
    <w:rsid w:val="005347CF"/>
    <w:rsid w:val="005350E1"/>
    <w:rsid w:val="00535349"/>
    <w:rsid w:val="00536359"/>
    <w:rsid w:val="0054057C"/>
    <w:rsid w:val="00540DB8"/>
    <w:rsid w:val="005416A8"/>
    <w:rsid w:val="0054209E"/>
    <w:rsid w:val="00550B58"/>
    <w:rsid w:val="005513CA"/>
    <w:rsid w:val="00553D5C"/>
    <w:rsid w:val="00556D12"/>
    <w:rsid w:val="00563DBB"/>
    <w:rsid w:val="00566381"/>
    <w:rsid w:val="00570E2A"/>
    <w:rsid w:val="00574C83"/>
    <w:rsid w:val="00575EA1"/>
    <w:rsid w:val="00577D50"/>
    <w:rsid w:val="00584759"/>
    <w:rsid w:val="0059111D"/>
    <w:rsid w:val="00592B20"/>
    <w:rsid w:val="00594181"/>
    <w:rsid w:val="00594E54"/>
    <w:rsid w:val="005956CE"/>
    <w:rsid w:val="005A4D5F"/>
    <w:rsid w:val="005B0A7E"/>
    <w:rsid w:val="005B1465"/>
    <w:rsid w:val="005B37A0"/>
    <w:rsid w:val="005C20FC"/>
    <w:rsid w:val="005C5A15"/>
    <w:rsid w:val="005D17F6"/>
    <w:rsid w:val="005D46B0"/>
    <w:rsid w:val="005D6B53"/>
    <w:rsid w:val="005D7341"/>
    <w:rsid w:val="005E1272"/>
    <w:rsid w:val="005E2F3D"/>
    <w:rsid w:val="005E572E"/>
    <w:rsid w:val="005E633B"/>
    <w:rsid w:val="005E7C52"/>
    <w:rsid w:val="005F0BE8"/>
    <w:rsid w:val="005F2FD5"/>
    <w:rsid w:val="005F3107"/>
    <w:rsid w:val="006003A5"/>
    <w:rsid w:val="006013EC"/>
    <w:rsid w:val="00602896"/>
    <w:rsid w:val="006033DE"/>
    <w:rsid w:val="00603A92"/>
    <w:rsid w:val="006060B6"/>
    <w:rsid w:val="00607FEF"/>
    <w:rsid w:val="006102BC"/>
    <w:rsid w:val="00611DA1"/>
    <w:rsid w:val="0061682B"/>
    <w:rsid w:val="0062085D"/>
    <w:rsid w:val="006212C6"/>
    <w:rsid w:val="006229C1"/>
    <w:rsid w:val="0062561B"/>
    <w:rsid w:val="006336E9"/>
    <w:rsid w:val="00633EA8"/>
    <w:rsid w:val="00634383"/>
    <w:rsid w:val="00636203"/>
    <w:rsid w:val="00636994"/>
    <w:rsid w:val="006404B1"/>
    <w:rsid w:val="00640ADC"/>
    <w:rsid w:val="00641B6A"/>
    <w:rsid w:val="0064233E"/>
    <w:rsid w:val="00642943"/>
    <w:rsid w:val="00642CF1"/>
    <w:rsid w:val="00644A4A"/>
    <w:rsid w:val="00650FFC"/>
    <w:rsid w:val="00656268"/>
    <w:rsid w:val="00662BA3"/>
    <w:rsid w:val="00662EFC"/>
    <w:rsid w:val="00664658"/>
    <w:rsid w:val="006649B9"/>
    <w:rsid w:val="00673662"/>
    <w:rsid w:val="00674AC1"/>
    <w:rsid w:val="00680351"/>
    <w:rsid w:val="00682590"/>
    <w:rsid w:val="00682A2D"/>
    <w:rsid w:val="00690578"/>
    <w:rsid w:val="00692A7F"/>
    <w:rsid w:val="00694767"/>
    <w:rsid w:val="00697155"/>
    <w:rsid w:val="006A2E15"/>
    <w:rsid w:val="006B3A0D"/>
    <w:rsid w:val="006B59D0"/>
    <w:rsid w:val="006C2E3B"/>
    <w:rsid w:val="006C71A7"/>
    <w:rsid w:val="006C7F58"/>
    <w:rsid w:val="006D009F"/>
    <w:rsid w:val="006D0B0C"/>
    <w:rsid w:val="006D1347"/>
    <w:rsid w:val="006E20B3"/>
    <w:rsid w:val="006E33B9"/>
    <w:rsid w:val="006E3D44"/>
    <w:rsid w:val="006E4EB5"/>
    <w:rsid w:val="006E57F6"/>
    <w:rsid w:val="006E6D3A"/>
    <w:rsid w:val="006F27C9"/>
    <w:rsid w:val="006F2B1A"/>
    <w:rsid w:val="006F36B8"/>
    <w:rsid w:val="006F4592"/>
    <w:rsid w:val="006F5949"/>
    <w:rsid w:val="006F65AF"/>
    <w:rsid w:val="006F7C68"/>
    <w:rsid w:val="00700063"/>
    <w:rsid w:val="0070030E"/>
    <w:rsid w:val="00701EED"/>
    <w:rsid w:val="007025B2"/>
    <w:rsid w:val="00703F70"/>
    <w:rsid w:val="007074B7"/>
    <w:rsid w:val="00713E40"/>
    <w:rsid w:val="00713E6B"/>
    <w:rsid w:val="00715028"/>
    <w:rsid w:val="00715AD4"/>
    <w:rsid w:val="00715BF8"/>
    <w:rsid w:val="00721F85"/>
    <w:rsid w:val="00725762"/>
    <w:rsid w:val="00725D9E"/>
    <w:rsid w:val="00726D31"/>
    <w:rsid w:val="00727F93"/>
    <w:rsid w:val="00732C50"/>
    <w:rsid w:val="0073513D"/>
    <w:rsid w:val="00740C31"/>
    <w:rsid w:val="007545AE"/>
    <w:rsid w:val="00757BBD"/>
    <w:rsid w:val="0076028D"/>
    <w:rsid w:val="00761481"/>
    <w:rsid w:val="00762765"/>
    <w:rsid w:val="00764853"/>
    <w:rsid w:val="00765597"/>
    <w:rsid w:val="00767CA1"/>
    <w:rsid w:val="0077221C"/>
    <w:rsid w:val="00775795"/>
    <w:rsid w:val="00777FD1"/>
    <w:rsid w:val="00783E35"/>
    <w:rsid w:val="00784C9B"/>
    <w:rsid w:val="00785256"/>
    <w:rsid w:val="00786A7D"/>
    <w:rsid w:val="00790386"/>
    <w:rsid w:val="00794624"/>
    <w:rsid w:val="00795234"/>
    <w:rsid w:val="00796102"/>
    <w:rsid w:val="007A1D83"/>
    <w:rsid w:val="007A20CE"/>
    <w:rsid w:val="007A363F"/>
    <w:rsid w:val="007A3DD4"/>
    <w:rsid w:val="007A4930"/>
    <w:rsid w:val="007A53A0"/>
    <w:rsid w:val="007A77F5"/>
    <w:rsid w:val="007B41B6"/>
    <w:rsid w:val="007B6CCC"/>
    <w:rsid w:val="007C5757"/>
    <w:rsid w:val="007C576C"/>
    <w:rsid w:val="007D2FEA"/>
    <w:rsid w:val="007D4DD2"/>
    <w:rsid w:val="007D5743"/>
    <w:rsid w:val="007D5C26"/>
    <w:rsid w:val="007D66E1"/>
    <w:rsid w:val="007E175C"/>
    <w:rsid w:val="007E20A4"/>
    <w:rsid w:val="007E4AF4"/>
    <w:rsid w:val="007E5C1A"/>
    <w:rsid w:val="007E76D6"/>
    <w:rsid w:val="007F0CF4"/>
    <w:rsid w:val="007F3472"/>
    <w:rsid w:val="007F39AF"/>
    <w:rsid w:val="007F50EE"/>
    <w:rsid w:val="008050A0"/>
    <w:rsid w:val="0080757D"/>
    <w:rsid w:val="00814237"/>
    <w:rsid w:val="0082152F"/>
    <w:rsid w:val="0083039A"/>
    <w:rsid w:val="00832CA2"/>
    <w:rsid w:val="00832E94"/>
    <w:rsid w:val="00833E10"/>
    <w:rsid w:val="00833F83"/>
    <w:rsid w:val="008400E3"/>
    <w:rsid w:val="008448F1"/>
    <w:rsid w:val="00846FD2"/>
    <w:rsid w:val="00851F41"/>
    <w:rsid w:val="0085387D"/>
    <w:rsid w:val="00855C30"/>
    <w:rsid w:val="00857BA7"/>
    <w:rsid w:val="00857C02"/>
    <w:rsid w:val="008653F9"/>
    <w:rsid w:val="008706C3"/>
    <w:rsid w:val="008727AD"/>
    <w:rsid w:val="008766CD"/>
    <w:rsid w:val="0089176D"/>
    <w:rsid w:val="00892E0F"/>
    <w:rsid w:val="0089688C"/>
    <w:rsid w:val="008A46C7"/>
    <w:rsid w:val="008A52CE"/>
    <w:rsid w:val="008A67D1"/>
    <w:rsid w:val="008A7A45"/>
    <w:rsid w:val="008B12B6"/>
    <w:rsid w:val="008B1329"/>
    <w:rsid w:val="008B402B"/>
    <w:rsid w:val="008B525C"/>
    <w:rsid w:val="008B70CD"/>
    <w:rsid w:val="008C00BE"/>
    <w:rsid w:val="008C2CB2"/>
    <w:rsid w:val="008C4ED2"/>
    <w:rsid w:val="008C719C"/>
    <w:rsid w:val="008C78C8"/>
    <w:rsid w:val="008D4DF8"/>
    <w:rsid w:val="008D6DED"/>
    <w:rsid w:val="008E0DDE"/>
    <w:rsid w:val="008E1277"/>
    <w:rsid w:val="008E7750"/>
    <w:rsid w:val="008E7AB6"/>
    <w:rsid w:val="008E7AC4"/>
    <w:rsid w:val="008F10FF"/>
    <w:rsid w:val="008F206C"/>
    <w:rsid w:val="008F2781"/>
    <w:rsid w:val="008F36EB"/>
    <w:rsid w:val="008F5744"/>
    <w:rsid w:val="00902873"/>
    <w:rsid w:val="00903C54"/>
    <w:rsid w:val="009071B1"/>
    <w:rsid w:val="009076D6"/>
    <w:rsid w:val="009105E6"/>
    <w:rsid w:val="009119AB"/>
    <w:rsid w:val="0091367D"/>
    <w:rsid w:val="00913C8A"/>
    <w:rsid w:val="00917F9D"/>
    <w:rsid w:val="00921106"/>
    <w:rsid w:val="00921115"/>
    <w:rsid w:val="009212CF"/>
    <w:rsid w:val="00921667"/>
    <w:rsid w:val="009237AB"/>
    <w:rsid w:val="00930368"/>
    <w:rsid w:val="0093163C"/>
    <w:rsid w:val="00932FBA"/>
    <w:rsid w:val="00933F37"/>
    <w:rsid w:val="00934664"/>
    <w:rsid w:val="00934768"/>
    <w:rsid w:val="00943207"/>
    <w:rsid w:val="00946AC6"/>
    <w:rsid w:val="009479B4"/>
    <w:rsid w:val="00951A77"/>
    <w:rsid w:val="0095443E"/>
    <w:rsid w:val="0096061E"/>
    <w:rsid w:val="00961A56"/>
    <w:rsid w:val="00963B2B"/>
    <w:rsid w:val="00976087"/>
    <w:rsid w:val="00977F3B"/>
    <w:rsid w:val="0098281A"/>
    <w:rsid w:val="00994AF9"/>
    <w:rsid w:val="009958E2"/>
    <w:rsid w:val="009A00AD"/>
    <w:rsid w:val="009A36FA"/>
    <w:rsid w:val="009A4D63"/>
    <w:rsid w:val="009A4DD9"/>
    <w:rsid w:val="009B5227"/>
    <w:rsid w:val="009C0B7D"/>
    <w:rsid w:val="009C0C82"/>
    <w:rsid w:val="009D2E43"/>
    <w:rsid w:val="009D2EAB"/>
    <w:rsid w:val="009D4920"/>
    <w:rsid w:val="009D6437"/>
    <w:rsid w:val="009F05C8"/>
    <w:rsid w:val="009F2165"/>
    <w:rsid w:val="009F50E5"/>
    <w:rsid w:val="009F72AE"/>
    <w:rsid w:val="00A009AD"/>
    <w:rsid w:val="00A04839"/>
    <w:rsid w:val="00A06812"/>
    <w:rsid w:val="00A07CD0"/>
    <w:rsid w:val="00A102B8"/>
    <w:rsid w:val="00A1138D"/>
    <w:rsid w:val="00A11F05"/>
    <w:rsid w:val="00A12784"/>
    <w:rsid w:val="00A15D1D"/>
    <w:rsid w:val="00A2002F"/>
    <w:rsid w:val="00A21623"/>
    <w:rsid w:val="00A2178C"/>
    <w:rsid w:val="00A225C7"/>
    <w:rsid w:val="00A252F5"/>
    <w:rsid w:val="00A30611"/>
    <w:rsid w:val="00A332E8"/>
    <w:rsid w:val="00A361C9"/>
    <w:rsid w:val="00A37550"/>
    <w:rsid w:val="00A43D21"/>
    <w:rsid w:val="00A4529B"/>
    <w:rsid w:val="00A45DBB"/>
    <w:rsid w:val="00A519D5"/>
    <w:rsid w:val="00A56ECC"/>
    <w:rsid w:val="00A57CA4"/>
    <w:rsid w:val="00A6201E"/>
    <w:rsid w:val="00A66A66"/>
    <w:rsid w:val="00A67478"/>
    <w:rsid w:val="00A7183A"/>
    <w:rsid w:val="00A74F32"/>
    <w:rsid w:val="00A76AAF"/>
    <w:rsid w:val="00A77CD9"/>
    <w:rsid w:val="00A80A72"/>
    <w:rsid w:val="00A8310D"/>
    <w:rsid w:val="00A85E6E"/>
    <w:rsid w:val="00A869D3"/>
    <w:rsid w:val="00A8711F"/>
    <w:rsid w:val="00A93804"/>
    <w:rsid w:val="00A94378"/>
    <w:rsid w:val="00AA069D"/>
    <w:rsid w:val="00AA0F36"/>
    <w:rsid w:val="00AA142E"/>
    <w:rsid w:val="00AA5247"/>
    <w:rsid w:val="00AA666A"/>
    <w:rsid w:val="00AA7902"/>
    <w:rsid w:val="00AB33E6"/>
    <w:rsid w:val="00AB5B86"/>
    <w:rsid w:val="00AC0505"/>
    <w:rsid w:val="00AC1538"/>
    <w:rsid w:val="00AC37AA"/>
    <w:rsid w:val="00AC38E4"/>
    <w:rsid w:val="00AC6587"/>
    <w:rsid w:val="00AC6793"/>
    <w:rsid w:val="00AD49A5"/>
    <w:rsid w:val="00AD4C6A"/>
    <w:rsid w:val="00AD5B61"/>
    <w:rsid w:val="00AD7DEE"/>
    <w:rsid w:val="00AD7F0F"/>
    <w:rsid w:val="00AE3294"/>
    <w:rsid w:val="00AE4058"/>
    <w:rsid w:val="00AE57EA"/>
    <w:rsid w:val="00AE6407"/>
    <w:rsid w:val="00AE7A18"/>
    <w:rsid w:val="00AF235A"/>
    <w:rsid w:val="00AF5A02"/>
    <w:rsid w:val="00AF6180"/>
    <w:rsid w:val="00B01F1E"/>
    <w:rsid w:val="00B02284"/>
    <w:rsid w:val="00B04F7C"/>
    <w:rsid w:val="00B063D3"/>
    <w:rsid w:val="00B07737"/>
    <w:rsid w:val="00B07D00"/>
    <w:rsid w:val="00B11259"/>
    <w:rsid w:val="00B11BA2"/>
    <w:rsid w:val="00B12D6A"/>
    <w:rsid w:val="00B2103B"/>
    <w:rsid w:val="00B21C47"/>
    <w:rsid w:val="00B222A6"/>
    <w:rsid w:val="00B22EA3"/>
    <w:rsid w:val="00B2447C"/>
    <w:rsid w:val="00B2552C"/>
    <w:rsid w:val="00B25F39"/>
    <w:rsid w:val="00B26DBD"/>
    <w:rsid w:val="00B27818"/>
    <w:rsid w:val="00B306E8"/>
    <w:rsid w:val="00B3187A"/>
    <w:rsid w:val="00B318FA"/>
    <w:rsid w:val="00B31FA8"/>
    <w:rsid w:val="00B37989"/>
    <w:rsid w:val="00B409A7"/>
    <w:rsid w:val="00B46546"/>
    <w:rsid w:val="00B5076D"/>
    <w:rsid w:val="00B50D4E"/>
    <w:rsid w:val="00B534A1"/>
    <w:rsid w:val="00B54A31"/>
    <w:rsid w:val="00B556FF"/>
    <w:rsid w:val="00B57B56"/>
    <w:rsid w:val="00B62967"/>
    <w:rsid w:val="00B64AD7"/>
    <w:rsid w:val="00B70601"/>
    <w:rsid w:val="00B7254D"/>
    <w:rsid w:val="00B74B4E"/>
    <w:rsid w:val="00B76C2A"/>
    <w:rsid w:val="00B77393"/>
    <w:rsid w:val="00B8020A"/>
    <w:rsid w:val="00B82CC3"/>
    <w:rsid w:val="00B851C0"/>
    <w:rsid w:val="00B91D27"/>
    <w:rsid w:val="00B92F35"/>
    <w:rsid w:val="00B967CB"/>
    <w:rsid w:val="00B97005"/>
    <w:rsid w:val="00BA0BBE"/>
    <w:rsid w:val="00BA0F23"/>
    <w:rsid w:val="00BA3B8C"/>
    <w:rsid w:val="00BA6C06"/>
    <w:rsid w:val="00BB272F"/>
    <w:rsid w:val="00BB4CF5"/>
    <w:rsid w:val="00BB6BAE"/>
    <w:rsid w:val="00BC22FA"/>
    <w:rsid w:val="00BC3EF5"/>
    <w:rsid w:val="00BC7645"/>
    <w:rsid w:val="00BD143A"/>
    <w:rsid w:val="00BD6167"/>
    <w:rsid w:val="00BD6DB7"/>
    <w:rsid w:val="00BE287C"/>
    <w:rsid w:val="00BE3686"/>
    <w:rsid w:val="00BE5761"/>
    <w:rsid w:val="00BE73BC"/>
    <w:rsid w:val="00BF2130"/>
    <w:rsid w:val="00BF4F05"/>
    <w:rsid w:val="00BF65DE"/>
    <w:rsid w:val="00C0159B"/>
    <w:rsid w:val="00C0179A"/>
    <w:rsid w:val="00C02A84"/>
    <w:rsid w:val="00C108FD"/>
    <w:rsid w:val="00C123E5"/>
    <w:rsid w:val="00C13221"/>
    <w:rsid w:val="00C20E5B"/>
    <w:rsid w:val="00C21AC9"/>
    <w:rsid w:val="00C223B6"/>
    <w:rsid w:val="00C22F55"/>
    <w:rsid w:val="00C23979"/>
    <w:rsid w:val="00C23A43"/>
    <w:rsid w:val="00C27030"/>
    <w:rsid w:val="00C31A5E"/>
    <w:rsid w:val="00C33839"/>
    <w:rsid w:val="00C35069"/>
    <w:rsid w:val="00C35C02"/>
    <w:rsid w:val="00C4173E"/>
    <w:rsid w:val="00C448CC"/>
    <w:rsid w:val="00C5360E"/>
    <w:rsid w:val="00C54656"/>
    <w:rsid w:val="00C54851"/>
    <w:rsid w:val="00C55051"/>
    <w:rsid w:val="00C62BDD"/>
    <w:rsid w:val="00C65B48"/>
    <w:rsid w:val="00C742EF"/>
    <w:rsid w:val="00C765F6"/>
    <w:rsid w:val="00C77F52"/>
    <w:rsid w:val="00C820B0"/>
    <w:rsid w:val="00C83408"/>
    <w:rsid w:val="00C84AD4"/>
    <w:rsid w:val="00C853F4"/>
    <w:rsid w:val="00C87744"/>
    <w:rsid w:val="00C913E6"/>
    <w:rsid w:val="00C930FF"/>
    <w:rsid w:val="00C94C2E"/>
    <w:rsid w:val="00C94C60"/>
    <w:rsid w:val="00C96D8F"/>
    <w:rsid w:val="00C97BFA"/>
    <w:rsid w:val="00CA661B"/>
    <w:rsid w:val="00CB2100"/>
    <w:rsid w:val="00CB233E"/>
    <w:rsid w:val="00CB62BE"/>
    <w:rsid w:val="00CB727B"/>
    <w:rsid w:val="00CC0147"/>
    <w:rsid w:val="00CC0BBF"/>
    <w:rsid w:val="00CC18FF"/>
    <w:rsid w:val="00CC2745"/>
    <w:rsid w:val="00CC3A9D"/>
    <w:rsid w:val="00CC6EB2"/>
    <w:rsid w:val="00CC7136"/>
    <w:rsid w:val="00CD68AA"/>
    <w:rsid w:val="00CE2F51"/>
    <w:rsid w:val="00CE6424"/>
    <w:rsid w:val="00CF0800"/>
    <w:rsid w:val="00CF394E"/>
    <w:rsid w:val="00D00876"/>
    <w:rsid w:val="00D00FB3"/>
    <w:rsid w:val="00D0334C"/>
    <w:rsid w:val="00D05392"/>
    <w:rsid w:val="00D058FE"/>
    <w:rsid w:val="00D07732"/>
    <w:rsid w:val="00D105F9"/>
    <w:rsid w:val="00D1125D"/>
    <w:rsid w:val="00D13284"/>
    <w:rsid w:val="00D13E3C"/>
    <w:rsid w:val="00D141E9"/>
    <w:rsid w:val="00D14BA5"/>
    <w:rsid w:val="00D16649"/>
    <w:rsid w:val="00D17798"/>
    <w:rsid w:val="00D17966"/>
    <w:rsid w:val="00D20C53"/>
    <w:rsid w:val="00D217B7"/>
    <w:rsid w:val="00D23244"/>
    <w:rsid w:val="00D26644"/>
    <w:rsid w:val="00D27F72"/>
    <w:rsid w:val="00D317C5"/>
    <w:rsid w:val="00D3482B"/>
    <w:rsid w:val="00D3660A"/>
    <w:rsid w:val="00D3744C"/>
    <w:rsid w:val="00D37874"/>
    <w:rsid w:val="00D4048D"/>
    <w:rsid w:val="00D46EB8"/>
    <w:rsid w:val="00D549CC"/>
    <w:rsid w:val="00D55F5B"/>
    <w:rsid w:val="00D60301"/>
    <w:rsid w:val="00D6437A"/>
    <w:rsid w:val="00D64794"/>
    <w:rsid w:val="00D6505E"/>
    <w:rsid w:val="00D71EE7"/>
    <w:rsid w:val="00D766B1"/>
    <w:rsid w:val="00D76B3A"/>
    <w:rsid w:val="00D806FE"/>
    <w:rsid w:val="00D82E55"/>
    <w:rsid w:val="00D82EAA"/>
    <w:rsid w:val="00D8380F"/>
    <w:rsid w:val="00D85956"/>
    <w:rsid w:val="00D923E5"/>
    <w:rsid w:val="00D941EB"/>
    <w:rsid w:val="00DA0598"/>
    <w:rsid w:val="00DA10B0"/>
    <w:rsid w:val="00DA11EA"/>
    <w:rsid w:val="00DA184E"/>
    <w:rsid w:val="00DA4F0C"/>
    <w:rsid w:val="00DA523D"/>
    <w:rsid w:val="00DA7AD2"/>
    <w:rsid w:val="00DB2C4F"/>
    <w:rsid w:val="00DB62E8"/>
    <w:rsid w:val="00DC09D9"/>
    <w:rsid w:val="00DC0E49"/>
    <w:rsid w:val="00DC1217"/>
    <w:rsid w:val="00DC247B"/>
    <w:rsid w:val="00DC2AF0"/>
    <w:rsid w:val="00DC2CC2"/>
    <w:rsid w:val="00DC54D7"/>
    <w:rsid w:val="00DC5583"/>
    <w:rsid w:val="00DC6DCD"/>
    <w:rsid w:val="00DD79DD"/>
    <w:rsid w:val="00DE0AA1"/>
    <w:rsid w:val="00DE49D4"/>
    <w:rsid w:val="00DF509C"/>
    <w:rsid w:val="00E01724"/>
    <w:rsid w:val="00E10894"/>
    <w:rsid w:val="00E1538D"/>
    <w:rsid w:val="00E167FC"/>
    <w:rsid w:val="00E224B4"/>
    <w:rsid w:val="00E22620"/>
    <w:rsid w:val="00E23E4F"/>
    <w:rsid w:val="00E24047"/>
    <w:rsid w:val="00E246CC"/>
    <w:rsid w:val="00E27705"/>
    <w:rsid w:val="00E33969"/>
    <w:rsid w:val="00E3576B"/>
    <w:rsid w:val="00E35C96"/>
    <w:rsid w:val="00E36983"/>
    <w:rsid w:val="00E42FE4"/>
    <w:rsid w:val="00E44D5F"/>
    <w:rsid w:val="00E4689D"/>
    <w:rsid w:val="00E5158D"/>
    <w:rsid w:val="00E5408D"/>
    <w:rsid w:val="00E5521D"/>
    <w:rsid w:val="00E6179D"/>
    <w:rsid w:val="00E63561"/>
    <w:rsid w:val="00E70C4D"/>
    <w:rsid w:val="00E72586"/>
    <w:rsid w:val="00E74156"/>
    <w:rsid w:val="00E7670F"/>
    <w:rsid w:val="00E778DB"/>
    <w:rsid w:val="00E779E2"/>
    <w:rsid w:val="00E81196"/>
    <w:rsid w:val="00E82D38"/>
    <w:rsid w:val="00E83B37"/>
    <w:rsid w:val="00E84FC9"/>
    <w:rsid w:val="00E86B7A"/>
    <w:rsid w:val="00E87248"/>
    <w:rsid w:val="00E90B57"/>
    <w:rsid w:val="00E923CD"/>
    <w:rsid w:val="00E92609"/>
    <w:rsid w:val="00E9481A"/>
    <w:rsid w:val="00EA1AA2"/>
    <w:rsid w:val="00EA4C6D"/>
    <w:rsid w:val="00EB1749"/>
    <w:rsid w:val="00EB7225"/>
    <w:rsid w:val="00EC176C"/>
    <w:rsid w:val="00EC51AB"/>
    <w:rsid w:val="00EC664D"/>
    <w:rsid w:val="00EC7311"/>
    <w:rsid w:val="00ED60E2"/>
    <w:rsid w:val="00ED67EB"/>
    <w:rsid w:val="00EE0C7E"/>
    <w:rsid w:val="00EE4A11"/>
    <w:rsid w:val="00EF1918"/>
    <w:rsid w:val="00F10C28"/>
    <w:rsid w:val="00F11578"/>
    <w:rsid w:val="00F123D1"/>
    <w:rsid w:val="00F140AC"/>
    <w:rsid w:val="00F20A3D"/>
    <w:rsid w:val="00F23408"/>
    <w:rsid w:val="00F2441E"/>
    <w:rsid w:val="00F24B89"/>
    <w:rsid w:val="00F303BE"/>
    <w:rsid w:val="00F30A40"/>
    <w:rsid w:val="00F35B94"/>
    <w:rsid w:val="00F3642C"/>
    <w:rsid w:val="00F3694D"/>
    <w:rsid w:val="00F42F7E"/>
    <w:rsid w:val="00F438F7"/>
    <w:rsid w:val="00F44372"/>
    <w:rsid w:val="00F445B3"/>
    <w:rsid w:val="00F453D9"/>
    <w:rsid w:val="00F5501E"/>
    <w:rsid w:val="00F56C7C"/>
    <w:rsid w:val="00F61522"/>
    <w:rsid w:val="00F62C40"/>
    <w:rsid w:val="00F632F0"/>
    <w:rsid w:val="00F65086"/>
    <w:rsid w:val="00F7101C"/>
    <w:rsid w:val="00F714F0"/>
    <w:rsid w:val="00F717BA"/>
    <w:rsid w:val="00F72B80"/>
    <w:rsid w:val="00F7338E"/>
    <w:rsid w:val="00F77D66"/>
    <w:rsid w:val="00F803EC"/>
    <w:rsid w:val="00F82BDA"/>
    <w:rsid w:val="00F905DC"/>
    <w:rsid w:val="00F91190"/>
    <w:rsid w:val="00FA6530"/>
    <w:rsid w:val="00FB2537"/>
    <w:rsid w:val="00FB2B93"/>
    <w:rsid w:val="00FC0896"/>
    <w:rsid w:val="00FC29BC"/>
    <w:rsid w:val="00FC34FE"/>
    <w:rsid w:val="00FC4F32"/>
    <w:rsid w:val="00FC69B7"/>
    <w:rsid w:val="00FC7AB5"/>
    <w:rsid w:val="00FD2F1A"/>
    <w:rsid w:val="00FD4CBA"/>
    <w:rsid w:val="00FD5383"/>
    <w:rsid w:val="00FD5656"/>
    <w:rsid w:val="00FD6867"/>
    <w:rsid w:val="00FD7B96"/>
    <w:rsid w:val="00FE13C0"/>
    <w:rsid w:val="00FE25A2"/>
    <w:rsid w:val="00FE3167"/>
    <w:rsid w:val="00FE75BA"/>
    <w:rsid w:val="00FE76A4"/>
    <w:rsid w:val="00FF34A8"/>
    <w:rsid w:val="00FF7792"/>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4D220C"/>
  <w15:docId w15:val="{64AF7BDB-71B6-4265-B725-7300B6ABC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aliases w:val="Título6_Pliegos"/>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uiPriority w:val="9"/>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uiPriority w:val="9"/>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encabezado"/>
    <w:basedOn w:val="Normal"/>
    <w:link w:val="EncabezadoCar"/>
    <w:rsid w:val="00C820B0"/>
    <w:pPr>
      <w:tabs>
        <w:tab w:val="center" w:pos="4252"/>
        <w:tab w:val="right" w:pos="8504"/>
      </w:tabs>
    </w:pPr>
  </w:style>
  <w:style w:type="character" w:customStyle="1" w:styleId="EncabezadoCar">
    <w:name w:val="Encabezado Car"/>
    <w:aliases w:val="articulo Car,encabezado Car"/>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basedOn w:val="Fuentedeprrafopredete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BOLA,Bolita,Colorful List - Accent 11,Colorful List Accent 1,Estilo 3,Guión,HOJA,Lista 123,Pбrrafo de lista,Titulo 8,ViÃ±eta 2,titulo 5,Fotografía,BOLADEF,BOLITA,Betulia Título 1,Colorful List - Accent 111,Lista HD,Viñetas,Viñeta 2,BOLI"/>
    <w:basedOn w:val="Normal"/>
    <w:link w:val="PrrafodelistaCar"/>
    <w:uiPriority w:val="34"/>
    <w:qFormat/>
    <w:rsid w:val="00FE76A4"/>
    <w:pPr>
      <w:ind w:left="720"/>
      <w:contextualSpacing/>
    </w:pPr>
  </w:style>
  <w:style w:type="character" w:customStyle="1" w:styleId="Ttulo1Car">
    <w:name w:val="Título 1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aliases w:val="Título6_Pliegos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uiPriority w:val="9"/>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uiPriority w:val="10"/>
    <w:qFormat/>
    <w:rsid w:val="00E1538D"/>
    <w:pPr>
      <w:jc w:val="center"/>
    </w:pPr>
    <w:rPr>
      <w:rFonts w:ascii="Tahoma" w:hAnsi="Tahoma"/>
      <w:b/>
      <w:sz w:val="24"/>
    </w:rPr>
  </w:style>
  <w:style w:type="character" w:customStyle="1" w:styleId="TtuloCar">
    <w:name w:val="Título Car"/>
    <w:basedOn w:val="Fuentedeprrafopredeter"/>
    <w:link w:val="Ttulo"/>
    <w:uiPriority w:val="10"/>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link w:val="SinespaciadoCar"/>
    <w:uiPriority w:val="1"/>
    <w:qFormat/>
    <w:rsid w:val="00095E64"/>
    <w:pPr>
      <w:spacing w:after="0" w:line="240" w:lineRule="auto"/>
    </w:pPr>
    <w:rPr>
      <w:rFonts w:ascii="Times New Roman" w:eastAsia="Times New Roman" w:hAnsi="Times New Roman" w:cs="Times New Roman"/>
      <w:sz w:val="20"/>
      <w:szCs w:val="20"/>
      <w:lang w:val="es-ES" w:eastAsia="es-ES"/>
    </w:rPr>
  </w:style>
  <w:style w:type="paragraph" w:customStyle="1" w:styleId="PrrafoPliegos">
    <w:name w:val="Párrafo_Pliegos"/>
    <w:basedOn w:val="Normal"/>
    <w:link w:val="PrrafoPliegosCar"/>
    <w:autoRedefine/>
    <w:qFormat/>
    <w:rsid w:val="006B3A0D"/>
    <w:pPr>
      <w:jc w:val="both"/>
    </w:pPr>
    <w:rPr>
      <w:rFonts w:ascii="Cambria Math" w:hAnsi="Cambria Math" w:cs="Calibri"/>
      <w:i/>
      <w:iCs/>
      <w:sz w:val="24"/>
      <w:szCs w:val="24"/>
      <w:lang w:val="es-CO"/>
    </w:rPr>
  </w:style>
  <w:style w:type="character" w:customStyle="1" w:styleId="PrrafoPliegosCar">
    <w:name w:val="Párrafo_Pliegos Car"/>
    <w:basedOn w:val="Fuentedeprrafopredeter"/>
    <w:link w:val="PrrafoPliegos"/>
    <w:rsid w:val="006B3A0D"/>
    <w:rPr>
      <w:rFonts w:ascii="Cambria Math" w:eastAsia="Times New Roman" w:hAnsi="Cambria Math" w:cs="Calibri"/>
      <w:i/>
      <w:iCs/>
      <w:sz w:val="24"/>
      <w:szCs w:val="24"/>
      <w:lang w:eastAsia="es-ES"/>
    </w:rPr>
  </w:style>
  <w:style w:type="numbering" w:customStyle="1" w:styleId="Sinlista1">
    <w:name w:val="Sin lista1"/>
    <w:next w:val="Sinlista"/>
    <w:uiPriority w:val="99"/>
    <w:semiHidden/>
    <w:unhideWhenUsed/>
    <w:rsid w:val="00474C29"/>
  </w:style>
  <w:style w:type="paragraph" w:customStyle="1" w:styleId="Subttulo1">
    <w:name w:val="Subtítulo1"/>
    <w:basedOn w:val="Normal"/>
    <w:next w:val="Normal"/>
    <w:uiPriority w:val="11"/>
    <w:qFormat/>
    <w:rsid w:val="00474C29"/>
    <w:pPr>
      <w:numPr>
        <w:ilvl w:val="1"/>
      </w:numPr>
      <w:spacing w:after="120"/>
      <w:jc w:val="center"/>
    </w:pPr>
    <w:rPr>
      <w:rFonts w:ascii="Gotham Narrow Book" w:eastAsia="MS Mincho" w:hAnsi="Gotham Narrow Book" w:cs="Iskoola Pota"/>
      <w:i/>
      <w:color w:val="5A5A5A"/>
      <w:spacing w:val="15"/>
      <w:sz w:val="22"/>
      <w:szCs w:val="22"/>
    </w:rPr>
  </w:style>
  <w:style w:type="character" w:customStyle="1" w:styleId="SubttuloCar">
    <w:name w:val="Subtítulo Car"/>
    <w:basedOn w:val="Fuentedeprrafopredeter"/>
    <w:link w:val="Subttulo"/>
    <w:uiPriority w:val="11"/>
    <w:rsid w:val="00474C29"/>
    <w:rPr>
      <w:rFonts w:ascii="Gotham Narrow Book" w:eastAsia="MS Mincho" w:hAnsi="Gotham Narrow Book"/>
      <w:i/>
      <w:color w:val="5A5A5A"/>
      <w:spacing w:val="15"/>
      <w:lang w:val="es-ES" w:eastAsia="es-ES"/>
    </w:rPr>
  </w:style>
  <w:style w:type="table" w:styleId="Tablaconcuadrcula">
    <w:name w:val="Table Grid"/>
    <w:basedOn w:val="Tablanormal"/>
    <w:rsid w:val="00474C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delmarcadordeposicin">
    <w:name w:val="Placeholder Text"/>
    <w:basedOn w:val="Fuentedeprrafopredeter"/>
    <w:uiPriority w:val="99"/>
    <w:semiHidden/>
    <w:rsid w:val="00474C29"/>
    <w:rPr>
      <w:color w:val="808080"/>
    </w:rPr>
  </w:style>
  <w:style w:type="paragraph" w:customStyle="1" w:styleId="TtulodeTDC1">
    <w:name w:val="Título de TDC1"/>
    <w:basedOn w:val="Ttulo1"/>
    <w:next w:val="Normal"/>
    <w:uiPriority w:val="39"/>
    <w:unhideWhenUsed/>
    <w:qFormat/>
    <w:rsid w:val="00474C29"/>
    <w:pPr>
      <w:keepLines/>
      <w:spacing w:after="0" w:line="259" w:lineRule="auto"/>
      <w:outlineLvl w:val="9"/>
    </w:pPr>
    <w:rPr>
      <w:rFonts w:ascii="Cambria" w:eastAsia="MS Gothic" w:hAnsi="Cambria" w:cs="Iskoola Pota"/>
      <w:b w:val="0"/>
      <w:bCs w:val="0"/>
      <w:color w:val="365F91"/>
      <w:kern w:val="0"/>
      <w:lang w:val="es-CO" w:eastAsia="es-CO"/>
    </w:rPr>
  </w:style>
  <w:style w:type="paragraph" w:customStyle="1" w:styleId="TDC21">
    <w:name w:val="TDC 21"/>
    <w:basedOn w:val="Normal"/>
    <w:next w:val="Normal"/>
    <w:autoRedefine/>
    <w:uiPriority w:val="39"/>
    <w:unhideWhenUsed/>
    <w:rsid w:val="00474C29"/>
    <w:pPr>
      <w:tabs>
        <w:tab w:val="left" w:pos="960"/>
        <w:tab w:val="right" w:leader="dot" w:pos="8830"/>
      </w:tabs>
      <w:spacing w:before="120" w:after="60" w:line="259" w:lineRule="auto"/>
      <w:ind w:left="220"/>
    </w:pPr>
    <w:rPr>
      <w:rFonts w:ascii="Gotham Narrow Book" w:eastAsia="MS Mincho" w:hAnsi="Gotham Narrow Book"/>
      <w:b/>
      <w:noProof/>
      <w:sz w:val="22"/>
      <w:szCs w:val="22"/>
      <w:lang w:val="es-CO" w:eastAsia="es-CO"/>
      <w14:scene3d>
        <w14:camera w14:prst="orthographicFront"/>
        <w14:lightRig w14:rig="threePt" w14:dir="t">
          <w14:rot w14:lat="0" w14:lon="0" w14:rev="0"/>
        </w14:lightRig>
      </w14:scene3d>
    </w:rPr>
  </w:style>
  <w:style w:type="paragraph" w:customStyle="1" w:styleId="TDC11">
    <w:name w:val="TDC 11"/>
    <w:basedOn w:val="Normal"/>
    <w:next w:val="Normal"/>
    <w:autoRedefine/>
    <w:uiPriority w:val="39"/>
    <w:unhideWhenUsed/>
    <w:rsid w:val="00474C29"/>
    <w:pPr>
      <w:tabs>
        <w:tab w:val="left" w:pos="440"/>
        <w:tab w:val="right" w:leader="dot" w:pos="8830"/>
      </w:tabs>
      <w:spacing w:after="100" w:line="259" w:lineRule="auto"/>
    </w:pPr>
    <w:rPr>
      <w:rFonts w:ascii="Gotham Narrow Book" w:eastAsia="MS Mincho" w:hAnsi="Gotham Narrow Book"/>
      <w:b/>
      <w:noProof/>
      <w:sz w:val="22"/>
      <w:szCs w:val="22"/>
      <w:lang w:val="es-CO" w:eastAsia="es-CO"/>
    </w:rPr>
  </w:style>
  <w:style w:type="paragraph" w:customStyle="1" w:styleId="TDC31">
    <w:name w:val="TDC 31"/>
    <w:basedOn w:val="Normal"/>
    <w:next w:val="Normal"/>
    <w:autoRedefine/>
    <w:uiPriority w:val="39"/>
    <w:unhideWhenUsed/>
    <w:rsid w:val="00474C29"/>
    <w:pPr>
      <w:tabs>
        <w:tab w:val="left" w:pos="1320"/>
        <w:tab w:val="right" w:leader="dot" w:pos="8830"/>
      </w:tabs>
      <w:spacing w:before="60" w:after="60" w:line="259" w:lineRule="auto"/>
      <w:ind w:left="440"/>
    </w:pPr>
    <w:rPr>
      <w:rFonts w:ascii="Calibri" w:eastAsia="MS Mincho" w:hAnsi="Calibri"/>
      <w:sz w:val="22"/>
      <w:szCs w:val="22"/>
      <w:lang w:val="es-CO" w:eastAsia="es-CO"/>
    </w:rPr>
  </w:style>
  <w:style w:type="paragraph" w:styleId="TDC4">
    <w:name w:val="toc 4"/>
    <w:basedOn w:val="Normal"/>
    <w:next w:val="Normal"/>
    <w:autoRedefine/>
    <w:uiPriority w:val="39"/>
    <w:unhideWhenUsed/>
    <w:rsid w:val="00474C29"/>
    <w:pPr>
      <w:tabs>
        <w:tab w:val="left" w:pos="1540"/>
        <w:tab w:val="right" w:leader="dot" w:pos="8830"/>
      </w:tabs>
      <w:ind w:left="720"/>
      <w:jc w:val="both"/>
    </w:pPr>
    <w:rPr>
      <w:rFonts w:ascii="Gotham Narrow Book" w:hAnsi="Gotham Narrow Book"/>
      <w:noProof/>
      <w:sz w:val="22"/>
    </w:rPr>
  </w:style>
  <w:style w:type="paragraph" w:styleId="TDC5">
    <w:name w:val="toc 5"/>
    <w:basedOn w:val="Normal"/>
    <w:next w:val="Normal"/>
    <w:autoRedefine/>
    <w:uiPriority w:val="39"/>
    <w:unhideWhenUsed/>
    <w:rsid w:val="00474C29"/>
    <w:pPr>
      <w:tabs>
        <w:tab w:val="left" w:pos="2000"/>
        <w:tab w:val="right" w:leader="dot" w:pos="8830"/>
      </w:tabs>
      <w:spacing w:before="120" w:after="100"/>
      <w:ind w:left="960"/>
      <w:jc w:val="both"/>
    </w:pPr>
    <w:rPr>
      <w:rFonts w:ascii="Gotham Narrow Book" w:hAnsi="Gotham Narrow Book"/>
      <w:noProof/>
      <w:sz w:val="22"/>
    </w:rPr>
  </w:style>
  <w:style w:type="paragraph" w:customStyle="1" w:styleId="TDC61">
    <w:name w:val="TDC 61"/>
    <w:basedOn w:val="Normal"/>
    <w:next w:val="Normal"/>
    <w:autoRedefine/>
    <w:uiPriority w:val="39"/>
    <w:unhideWhenUsed/>
    <w:rsid w:val="00474C29"/>
    <w:pPr>
      <w:spacing w:after="100" w:line="259" w:lineRule="auto"/>
      <w:ind w:left="1100"/>
    </w:pPr>
    <w:rPr>
      <w:rFonts w:ascii="Calibri" w:eastAsia="MS Mincho" w:hAnsi="Calibri" w:cs="Iskoola Pota"/>
      <w:sz w:val="22"/>
      <w:szCs w:val="22"/>
      <w:lang w:val="es-CO" w:eastAsia="es-CO"/>
    </w:rPr>
  </w:style>
  <w:style w:type="paragraph" w:customStyle="1" w:styleId="TDC71">
    <w:name w:val="TDC 71"/>
    <w:basedOn w:val="Normal"/>
    <w:next w:val="Normal"/>
    <w:autoRedefine/>
    <w:uiPriority w:val="39"/>
    <w:unhideWhenUsed/>
    <w:rsid w:val="00474C29"/>
    <w:pPr>
      <w:spacing w:after="100" w:line="259" w:lineRule="auto"/>
      <w:ind w:left="1320"/>
    </w:pPr>
    <w:rPr>
      <w:rFonts w:ascii="Calibri" w:eastAsia="MS Mincho" w:hAnsi="Calibri" w:cs="Iskoola Pota"/>
      <w:sz w:val="22"/>
      <w:szCs w:val="22"/>
      <w:lang w:val="es-CO" w:eastAsia="es-CO"/>
    </w:rPr>
  </w:style>
  <w:style w:type="paragraph" w:customStyle="1" w:styleId="TDC81">
    <w:name w:val="TDC 81"/>
    <w:basedOn w:val="Normal"/>
    <w:next w:val="Normal"/>
    <w:autoRedefine/>
    <w:uiPriority w:val="39"/>
    <w:unhideWhenUsed/>
    <w:rsid w:val="00474C29"/>
    <w:pPr>
      <w:spacing w:after="100" w:line="259" w:lineRule="auto"/>
      <w:ind w:left="1540"/>
    </w:pPr>
    <w:rPr>
      <w:rFonts w:ascii="Calibri" w:eastAsia="MS Mincho" w:hAnsi="Calibri" w:cs="Iskoola Pota"/>
      <w:sz w:val="22"/>
      <w:szCs w:val="22"/>
      <w:lang w:val="es-CO" w:eastAsia="es-CO"/>
    </w:rPr>
  </w:style>
  <w:style w:type="paragraph" w:customStyle="1" w:styleId="TDC91">
    <w:name w:val="TDC 91"/>
    <w:basedOn w:val="Normal"/>
    <w:next w:val="Normal"/>
    <w:autoRedefine/>
    <w:uiPriority w:val="39"/>
    <w:unhideWhenUsed/>
    <w:rsid w:val="00474C29"/>
    <w:pPr>
      <w:spacing w:after="100" w:line="259" w:lineRule="auto"/>
      <w:ind w:left="1760"/>
    </w:pPr>
    <w:rPr>
      <w:rFonts w:ascii="Calibri" w:eastAsia="MS Mincho" w:hAnsi="Calibri" w:cs="Iskoola Pota"/>
      <w:sz w:val="22"/>
      <w:szCs w:val="22"/>
      <w:lang w:val="es-CO" w:eastAsia="es-CO"/>
    </w:rPr>
  </w:style>
  <w:style w:type="character" w:customStyle="1" w:styleId="SinespaciadoCar">
    <w:name w:val="Sin espaciado Car"/>
    <w:link w:val="Sinespaciado"/>
    <w:uiPriority w:val="1"/>
    <w:rsid w:val="00474C29"/>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474C29"/>
    <w:pPr>
      <w:spacing w:before="100" w:beforeAutospacing="1" w:after="100" w:afterAutospacing="1"/>
    </w:pPr>
    <w:rPr>
      <w:sz w:val="24"/>
      <w:szCs w:val="24"/>
      <w:lang w:val="es-CO" w:eastAsia="es-CO"/>
    </w:rPr>
  </w:style>
  <w:style w:type="paragraph" w:customStyle="1" w:styleId="western">
    <w:name w:val="western"/>
    <w:basedOn w:val="Normal"/>
    <w:rsid w:val="00474C29"/>
    <w:pPr>
      <w:spacing w:before="100" w:beforeAutospacing="1" w:after="100" w:afterAutospacing="1"/>
    </w:pPr>
    <w:rPr>
      <w:sz w:val="24"/>
      <w:szCs w:val="24"/>
      <w:lang w:val="es-CO" w:eastAsia="es-CO"/>
    </w:rPr>
  </w:style>
  <w:style w:type="character" w:styleId="Textoennegrita">
    <w:name w:val="Strong"/>
    <w:uiPriority w:val="22"/>
    <w:qFormat/>
    <w:rsid w:val="00474C29"/>
    <w:rPr>
      <w:b/>
      <w:bCs/>
    </w:rPr>
  </w:style>
  <w:style w:type="paragraph" w:customStyle="1" w:styleId="TableParagraph">
    <w:name w:val="Table Paragraph"/>
    <w:basedOn w:val="Normal"/>
    <w:uiPriority w:val="1"/>
    <w:qFormat/>
    <w:rsid w:val="00474C29"/>
    <w:pPr>
      <w:widowControl w:val="0"/>
    </w:pPr>
    <w:rPr>
      <w:rFonts w:ascii="Calibri" w:eastAsia="Calibri" w:hAnsi="Calibri" w:cs="Iskoola Pota"/>
      <w:sz w:val="22"/>
      <w:szCs w:val="22"/>
      <w:lang w:val="en-US" w:eastAsia="en-US"/>
    </w:rPr>
  </w:style>
  <w:style w:type="paragraph" w:customStyle="1" w:styleId="Cuadrculamedia22">
    <w:name w:val="Cuadrícula media 22"/>
    <w:link w:val="Cuadrculamedia2Car"/>
    <w:qFormat/>
    <w:rsid w:val="00474C29"/>
    <w:pPr>
      <w:spacing w:after="0" w:line="240" w:lineRule="auto"/>
    </w:pPr>
    <w:rPr>
      <w:rFonts w:ascii="Tw Cen MT" w:eastAsia="Meiryo" w:hAnsi="Tw Cen MT" w:cs="Times New Roman"/>
      <w:lang w:eastAsia="es-CO"/>
    </w:rPr>
  </w:style>
  <w:style w:type="character" w:customStyle="1" w:styleId="Cuadrculamedia2Car">
    <w:name w:val="Cuadrícula media 2 Car"/>
    <w:link w:val="Cuadrculamedia22"/>
    <w:rsid w:val="00474C29"/>
    <w:rPr>
      <w:rFonts w:ascii="Tw Cen MT" w:eastAsia="Meiryo" w:hAnsi="Tw Cen MT" w:cs="Times New Roman"/>
      <w:lang w:eastAsia="es-CO"/>
    </w:rPr>
  </w:style>
  <w:style w:type="paragraph" w:customStyle="1" w:styleId="Negrilla">
    <w:name w:val="Negrilla"/>
    <w:basedOn w:val="PrrafoPliegos"/>
    <w:link w:val="NegrillaCar"/>
    <w:qFormat/>
    <w:rsid w:val="00474C29"/>
    <w:rPr>
      <w:rFonts w:ascii="Calibri" w:hAnsi="Calibri"/>
      <w:b/>
      <w:i w:val="0"/>
      <w:iCs w:val="0"/>
    </w:rPr>
  </w:style>
  <w:style w:type="character" w:customStyle="1" w:styleId="NegrillaCar">
    <w:name w:val="Negrilla Car"/>
    <w:basedOn w:val="PrrafoPliegosCar"/>
    <w:link w:val="Negrilla"/>
    <w:rsid w:val="00474C29"/>
    <w:rPr>
      <w:rFonts w:ascii="Calibri" w:eastAsia="Times New Roman" w:hAnsi="Calibri" w:cs="Calibri"/>
      <w:b/>
      <w:i w:val="0"/>
      <w:iCs w:val="0"/>
      <w:sz w:val="24"/>
      <w:szCs w:val="24"/>
      <w:lang w:eastAsia="es-ES"/>
    </w:rPr>
  </w:style>
  <w:style w:type="paragraph" w:customStyle="1" w:styleId="Ttulo2Pliegos">
    <w:name w:val="Título2_Pliegos"/>
    <w:basedOn w:val="Normal"/>
    <w:next w:val="Ttulo3Pliegos"/>
    <w:link w:val="Ttulo2PliegosCar"/>
    <w:qFormat/>
    <w:rsid w:val="00474C29"/>
    <w:pPr>
      <w:pBdr>
        <w:bottom w:val="single" w:sz="18" w:space="1" w:color="auto"/>
      </w:pBdr>
      <w:spacing w:before="240"/>
      <w:ind w:left="720" w:hanging="360"/>
      <w:jc w:val="center"/>
      <w:outlineLvl w:val="0"/>
    </w:pPr>
    <w:rPr>
      <w:rFonts w:ascii="Arial" w:hAnsi="Arial" w:cs="Calibri"/>
      <w:b/>
      <w:sz w:val="26"/>
      <w:szCs w:val="24"/>
      <w:lang w:val="es-CO"/>
    </w:rPr>
  </w:style>
  <w:style w:type="paragraph" w:customStyle="1" w:styleId="Ttulo3Pliegos">
    <w:name w:val="Título3_Pliegos"/>
    <w:basedOn w:val="Ttulo2Pliegos"/>
    <w:next w:val="Ttulo4Pliegos"/>
    <w:link w:val="Ttulo3PliegosCar"/>
    <w:autoRedefine/>
    <w:qFormat/>
    <w:rsid w:val="00474C29"/>
    <w:pPr>
      <w:pBdr>
        <w:bottom w:val="none" w:sz="0" w:space="0" w:color="auto"/>
      </w:pBdr>
      <w:spacing w:after="120"/>
      <w:ind w:left="1080" w:hanging="720"/>
      <w:jc w:val="left"/>
      <w:outlineLvl w:val="1"/>
    </w:pPr>
    <w:rPr>
      <w:rFonts w:cs="Arial"/>
      <w:szCs w:val="18"/>
    </w:rPr>
  </w:style>
  <w:style w:type="character" w:customStyle="1" w:styleId="Ttulo2PliegosCar">
    <w:name w:val="Título2_Pliegos Car"/>
    <w:basedOn w:val="Fuentedeprrafopredeter"/>
    <w:link w:val="Ttulo2Pliegos"/>
    <w:rsid w:val="00474C29"/>
    <w:rPr>
      <w:rFonts w:ascii="Arial" w:eastAsia="Times New Roman" w:hAnsi="Arial" w:cs="Calibri"/>
      <w:b/>
      <w:sz w:val="26"/>
      <w:szCs w:val="24"/>
      <w:lang w:eastAsia="es-ES"/>
    </w:rPr>
  </w:style>
  <w:style w:type="character" w:customStyle="1" w:styleId="Ttulo3PliegosCar">
    <w:name w:val="Título3_Pliegos Car"/>
    <w:basedOn w:val="Ttulo2PliegosCar"/>
    <w:link w:val="Ttulo3Pliegos"/>
    <w:rsid w:val="00474C29"/>
    <w:rPr>
      <w:rFonts w:ascii="Arial" w:eastAsia="Times New Roman" w:hAnsi="Arial" w:cs="Arial"/>
      <w:b/>
      <w:sz w:val="26"/>
      <w:szCs w:val="18"/>
      <w:lang w:eastAsia="es-ES"/>
    </w:rPr>
  </w:style>
  <w:style w:type="paragraph" w:customStyle="1" w:styleId="Ttulo1Pliegos">
    <w:name w:val="Título1_Pliegos"/>
    <w:basedOn w:val="Normal"/>
    <w:next w:val="Ttulo2Pliegos"/>
    <w:link w:val="Ttulo1PliegosCar"/>
    <w:autoRedefine/>
    <w:qFormat/>
    <w:rsid w:val="00474C29"/>
    <w:pPr>
      <w:pBdr>
        <w:bottom w:val="single" w:sz="12" w:space="1" w:color="auto"/>
      </w:pBdr>
      <w:spacing w:before="120" w:after="240"/>
      <w:jc w:val="center"/>
    </w:pPr>
    <w:rPr>
      <w:rFonts w:ascii="Arial" w:hAnsi="Arial" w:cs="Calibri"/>
      <w:b/>
      <w:sz w:val="26"/>
      <w:szCs w:val="24"/>
      <w:lang w:val="es-CO"/>
    </w:rPr>
  </w:style>
  <w:style w:type="paragraph" w:customStyle="1" w:styleId="Ttulo4Pliegos">
    <w:name w:val="Título4_Pliegos"/>
    <w:basedOn w:val="Normal"/>
    <w:next w:val="Ttulo5Pliegos"/>
    <w:link w:val="Ttulo4PliegosCar"/>
    <w:autoRedefine/>
    <w:qFormat/>
    <w:rsid w:val="00474C29"/>
    <w:pPr>
      <w:numPr>
        <w:ilvl w:val="2"/>
        <w:numId w:val="2"/>
      </w:numPr>
      <w:spacing w:before="240" w:after="120"/>
      <w:outlineLvl w:val="2"/>
    </w:pPr>
    <w:rPr>
      <w:rFonts w:ascii="Gotham Narrow Book" w:hAnsi="Gotham Narrow Book" w:cs="Arial"/>
      <w:b/>
      <w:sz w:val="26"/>
      <w:szCs w:val="18"/>
      <w:lang w:val="es-CO" w:eastAsia="en-US"/>
    </w:rPr>
  </w:style>
  <w:style w:type="character" w:customStyle="1" w:styleId="Ttulo1PliegosCar">
    <w:name w:val="Título1_Pliegos Car"/>
    <w:basedOn w:val="Fuentedeprrafopredeter"/>
    <w:link w:val="Ttulo1Pliegos"/>
    <w:rsid w:val="00474C29"/>
    <w:rPr>
      <w:rFonts w:ascii="Arial" w:eastAsia="Times New Roman" w:hAnsi="Arial" w:cs="Calibri"/>
      <w:b/>
      <w:sz w:val="26"/>
      <w:szCs w:val="24"/>
      <w:lang w:eastAsia="es-ES"/>
    </w:rPr>
  </w:style>
  <w:style w:type="character" w:customStyle="1" w:styleId="Ttulo4PliegosCar">
    <w:name w:val="Título4_Pliegos Car"/>
    <w:basedOn w:val="Fuentedeprrafopredeter"/>
    <w:link w:val="Ttulo4Pliegos"/>
    <w:rsid w:val="00474C29"/>
    <w:rPr>
      <w:rFonts w:ascii="Gotham Narrow Book" w:eastAsia="Times New Roman" w:hAnsi="Gotham Narrow Book" w:cs="Arial"/>
      <w:b/>
      <w:sz w:val="26"/>
      <w:szCs w:val="18"/>
    </w:rPr>
  </w:style>
  <w:style w:type="paragraph" w:customStyle="1" w:styleId="Ttulo5Pliegos">
    <w:name w:val="Título5_Pliegos"/>
    <w:basedOn w:val="Ttulo4Pliegos"/>
    <w:link w:val="Ttulo5PliegosCar"/>
    <w:qFormat/>
    <w:rsid w:val="00474C29"/>
    <w:pPr>
      <w:numPr>
        <w:ilvl w:val="3"/>
      </w:numPr>
      <w:spacing w:after="60"/>
      <w:outlineLvl w:val="3"/>
    </w:pPr>
  </w:style>
  <w:style w:type="character" w:customStyle="1" w:styleId="Ttulo5PliegosCar">
    <w:name w:val="Título5_Pliegos Car"/>
    <w:basedOn w:val="Ttulo4PliegosCar"/>
    <w:link w:val="Ttulo5Pliegos"/>
    <w:rsid w:val="00474C29"/>
    <w:rPr>
      <w:rFonts w:ascii="Gotham Narrow Book" w:eastAsia="Times New Roman" w:hAnsi="Gotham Narrow Book" w:cs="Arial"/>
      <w:b/>
      <w:sz w:val="26"/>
      <w:szCs w:val="18"/>
    </w:rPr>
  </w:style>
  <w:style w:type="paragraph" w:customStyle="1" w:styleId="Style9">
    <w:name w:val="Style9"/>
    <w:basedOn w:val="Normal"/>
    <w:uiPriority w:val="99"/>
    <w:rsid w:val="00474C29"/>
    <w:pPr>
      <w:widowControl w:val="0"/>
      <w:autoSpaceDE w:val="0"/>
      <w:autoSpaceDN w:val="0"/>
      <w:adjustRightInd w:val="0"/>
      <w:spacing w:before="120" w:after="120" w:line="253" w:lineRule="exact"/>
      <w:jc w:val="both"/>
    </w:pPr>
    <w:rPr>
      <w:rFonts w:ascii="Arial" w:hAnsi="Arial" w:cs="Arial"/>
      <w:sz w:val="24"/>
      <w:szCs w:val="24"/>
      <w:lang w:val="es-ES_tradnl" w:eastAsia="es-ES_tradnl"/>
    </w:rPr>
  </w:style>
  <w:style w:type="paragraph" w:customStyle="1" w:styleId="Style8">
    <w:name w:val="Style8"/>
    <w:basedOn w:val="Normal"/>
    <w:uiPriority w:val="99"/>
    <w:rsid w:val="00474C29"/>
    <w:pPr>
      <w:widowControl w:val="0"/>
      <w:autoSpaceDE w:val="0"/>
      <w:autoSpaceDN w:val="0"/>
      <w:adjustRightInd w:val="0"/>
      <w:spacing w:before="120" w:after="120" w:line="250" w:lineRule="exact"/>
      <w:jc w:val="both"/>
    </w:pPr>
    <w:rPr>
      <w:rFonts w:ascii="Arial" w:hAnsi="Arial" w:cs="Arial"/>
      <w:sz w:val="24"/>
      <w:szCs w:val="24"/>
      <w:lang w:val="es-ES_tradnl" w:eastAsia="es-ES_tradnl"/>
    </w:rPr>
  </w:style>
  <w:style w:type="paragraph" w:customStyle="1" w:styleId="Style33">
    <w:name w:val="Style33"/>
    <w:basedOn w:val="Normal"/>
    <w:uiPriority w:val="99"/>
    <w:rsid w:val="00474C29"/>
    <w:pPr>
      <w:widowControl w:val="0"/>
      <w:autoSpaceDE w:val="0"/>
      <w:autoSpaceDN w:val="0"/>
      <w:adjustRightInd w:val="0"/>
      <w:spacing w:before="120" w:after="120" w:line="256" w:lineRule="exact"/>
      <w:jc w:val="both"/>
    </w:pPr>
    <w:rPr>
      <w:rFonts w:ascii="Arial" w:hAnsi="Arial" w:cs="Arial"/>
      <w:sz w:val="24"/>
      <w:szCs w:val="24"/>
      <w:lang w:val="es-ES_tradnl" w:eastAsia="es-ES_tradnl"/>
    </w:rPr>
  </w:style>
  <w:style w:type="paragraph" w:customStyle="1" w:styleId="Style36">
    <w:name w:val="Style36"/>
    <w:basedOn w:val="Normal"/>
    <w:uiPriority w:val="99"/>
    <w:rsid w:val="00474C29"/>
    <w:pPr>
      <w:widowControl w:val="0"/>
      <w:autoSpaceDE w:val="0"/>
      <w:autoSpaceDN w:val="0"/>
      <w:adjustRightInd w:val="0"/>
      <w:spacing w:before="120" w:after="120"/>
      <w:jc w:val="both"/>
    </w:pPr>
    <w:rPr>
      <w:rFonts w:ascii="Arial" w:hAnsi="Arial" w:cs="Arial"/>
      <w:sz w:val="24"/>
      <w:szCs w:val="24"/>
      <w:lang w:val="es-ES_tradnl" w:eastAsia="es-ES_tradnl"/>
    </w:rPr>
  </w:style>
  <w:style w:type="paragraph" w:customStyle="1" w:styleId="Style37">
    <w:name w:val="Style37"/>
    <w:basedOn w:val="Normal"/>
    <w:uiPriority w:val="99"/>
    <w:rsid w:val="00474C29"/>
    <w:pPr>
      <w:widowControl w:val="0"/>
      <w:autoSpaceDE w:val="0"/>
      <w:autoSpaceDN w:val="0"/>
      <w:adjustRightInd w:val="0"/>
      <w:spacing w:before="120" w:after="120" w:line="250" w:lineRule="exact"/>
      <w:ind w:hanging="710"/>
      <w:jc w:val="both"/>
    </w:pPr>
    <w:rPr>
      <w:rFonts w:ascii="Arial" w:hAnsi="Arial" w:cs="Arial"/>
      <w:sz w:val="24"/>
      <w:szCs w:val="24"/>
      <w:lang w:val="es-ES_tradnl" w:eastAsia="es-ES_tradnl"/>
    </w:rPr>
  </w:style>
  <w:style w:type="paragraph" w:customStyle="1" w:styleId="Style56">
    <w:name w:val="Style56"/>
    <w:basedOn w:val="Normal"/>
    <w:uiPriority w:val="99"/>
    <w:rsid w:val="00474C29"/>
    <w:pPr>
      <w:widowControl w:val="0"/>
      <w:autoSpaceDE w:val="0"/>
      <w:autoSpaceDN w:val="0"/>
      <w:adjustRightInd w:val="0"/>
      <w:spacing w:before="120" w:after="120" w:line="250" w:lineRule="exact"/>
      <w:ind w:hanging="346"/>
      <w:jc w:val="both"/>
    </w:pPr>
    <w:rPr>
      <w:rFonts w:ascii="Arial" w:hAnsi="Arial" w:cs="Arial"/>
      <w:sz w:val="24"/>
      <w:szCs w:val="24"/>
      <w:lang w:val="es-ES_tradnl" w:eastAsia="es-ES_tradnl"/>
    </w:rPr>
  </w:style>
  <w:style w:type="paragraph" w:customStyle="1" w:styleId="Style25">
    <w:name w:val="Style25"/>
    <w:basedOn w:val="Normal"/>
    <w:uiPriority w:val="99"/>
    <w:rsid w:val="00474C29"/>
    <w:pPr>
      <w:widowControl w:val="0"/>
      <w:autoSpaceDE w:val="0"/>
      <w:autoSpaceDN w:val="0"/>
      <w:adjustRightInd w:val="0"/>
      <w:spacing w:before="120" w:after="120"/>
      <w:jc w:val="both"/>
    </w:pPr>
    <w:rPr>
      <w:rFonts w:ascii="Arial" w:hAnsi="Arial" w:cs="Arial"/>
      <w:sz w:val="24"/>
      <w:szCs w:val="24"/>
      <w:lang w:val="es-ES_tradnl" w:eastAsia="es-ES_tradnl"/>
    </w:rPr>
  </w:style>
  <w:style w:type="paragraph" w:customStyle="1" w:styleId="Style31">
    <w:name w:val="Style31"/>
    <w:basedOn w:val="Normal"/>
    <w:uiPriority w:val="99"/>
    <w:rsid w:val="00474C29"/>
    <w:pPr>
      <w:widowControl w:val="0"/>
      <w:autoSpaceDE w:val="0"/>
      <w:autoSpaceDN w:val="0"/>
      <w:adjustRightInd w:val="0"/>
      <w:spacing w:before="120" w:after="120" w:line="250" w:lineRule="exact"/>
      <w:ind w:hanging="701"/>
      <w:jc w:val="both"/>
    </w:pPr>
    <w:rPr>
      <w:rFonts w:ascii="Arial" w:hAnsi="Arial" w:cs="Arial"/>
      <w:sz w:val="24"/>
      <w:szCs w:val="24"/>
      <w:lang w:val="es-ES_tradnl" w:eastAsia="es-ES_tradnl"/>
    </w:rPr>
  </w:style>
  <w:style w:type="paragraph" w:customStyle="1" w:styleId="Style38">
    <w:name w:val="Style38"/>
    <w:basedOn w:val="Normal"/>
    <w:uiPriority w:val="99"/>
    <w:rsid w:val="00474C29"/>
    <w:pPr>
      <w:widowControl w:val="0"/>
      <w:autoSpaceDE w:val="0"/>
      <w:autoSpaceDN w:val="0"/>
      <w:adjustRightInd w:val="0"/>
      <w:spacing w:before="120" w:after="120" w:line="259" w:lineRule="exact"/>
      <w:ind w:hanging="902"/>
      <w:jc w:val="both"/>
    </w:pPr>
    <w:rPr>
      <w:rFonts w:ascii="Arial" w:hAnsi="Arial" w:cs="Arial"/>
      <w:sz w:val="24"/>
      <w:szCs w:val="24"/>
      <w:lang w:val="es-ES_tradnl" w:eastAsia="es-ES_tradnl"/>
    </w:rPr>
  </w:style>
  <w:style w:type="paragraph" w:customStyle="1" w:styleId="Style62">
    <w:name w:val="Style62"/>
    <w:basedOn w:val="Normal"/>
    <w:uiPriority w:val="99"/>
    <w:rsid w:val="00474C29"/>
    <w:pPr>
      <w:widowControl w:val="0"/>
      <w:autoSpaceDE w:val="0"/>
      <w:autoSpaceDN w:val="0"/>
      <w:adjustRightInd w:val="0"/>
      <w:spacing w:before="120" w:after="120" w:line="259" w:lineRule="exact"/>
      <w:ind w:hanging="730"/>
      <w:jc w:val="both"/>
    </w:pPr>
    <w:rPr>
      <w:rFonts w:ascii="Arial" w:hAnsi="Arial" w:cs="Arial"/>
      <w:sz w:val="24"/>
      <w:szCs w:val="24"/>
      <w:lang w:val="es-ES_tradnl" w:eastAsia="es-ES_tradnl"/>
    </w:rPr>
  </w:style>
  <w:style w:type="paragraph" w:customStyle="1" w:styleId="Style2">
    <w:name w:val="Style2"/>
    <w:basedOn w:val="Normal"/>
    <w:uiPriority w:val="99"/>
    <w:rsid w:val="00474C29"/>
    <w:pPr>
      <w:widowControl w:val="0"/>
      <w:autoSpaceDE w:val="0"/>
      <w:autoSpaceDN w:val="0"/>
      <w:adjustRightInd w:val="0"/>
      <w:spacing w:before="120" w:after="120" w:line="250" w:lineRule="exact"/>
      <w:ind w:firstLine="710"/>
      <w:jc w:val="both"/>
    </w:pPr>
    <w:rPr>
      <w:rFonts w:ascii="Arial" w:hAnsi="Arial" w:cs="Arial"/>
      <w:sz w:val="24"/>
      <w:szCs w:val="24"/>
      <w:lang w:val="es-ES_tradnl" w:eastAsia="es-ES_tradnl"/>
    </w:rPr>
  </w:style>
  <w:style w:type="paragraph" w:customStyle="1" w:styleId="Style11">
    <w:name w:val="Style11"/>
    <w:basedOn w:val="Normal"/>
    <w:uiPriority w:val="99"/>
    <w:rsid w:val="00474C29"/>
    <w:pPr>
      <w:widowControl w:val="0"/>
      <w:autoSpaceDE w:val="0"/>
      <w:autoSpaceDN w:val="0"/>
      <w:adjustRightInd w:val="0"/>
      <w:spacing w:before="120" w:after="120"/>
      <w:jc w:val="both"/>
    </w:pPr>
    <w:rPr>
      <w:rFonts w:ascii="Arial" w:hAnsi="Arial" w:cs="Arial"/>
      <w:sz w:val="24"/>
      <w:szCs w:val="24"/>
      <w:lang w:val="es-ES_tradnl" w:eastAsia="es-ES_tradnl"/>
    </w:rPr>
  </w:style>
  <w:style w:type="paragraph" w:customStyle="1" w:styleId="Style15">
    <w:name w:val="Style15"/>
    <w:basedOn w:val="Normal"/>
    <w:uiPriority w:val="99"/>
    <w:rsid w:val="00474C29"/>
    <w:pPr>
      <w:widowControl w:val="0"/>
      <w:autoSpaceDE w:val="0"/>
      <w:autoSpaceDN w:val="0"/>
      <w:adjustRightInd w:val="0"/>
      <w:spacing w:before="120" w:after="120" w:line="259" w:lineRule="exact"/>
      <w:ind w:hanging="355"/>
      <w:jc w:val="both"/>
    </w:pPr>
    <w:rPr>
      <w:rFonts w:ascii="Arial" w:hAnsi="Arial" w:cs="Arial"/>
      <w:sz w:val="24"/>
      <w:szCs w:val="24"/>
      <w:lang w:val="es-ES_tradnl" w:eastAsia="es-ES_tradnl"/>
    </w:rPr>
  </w:style>
  <w:style w:type="paragraph" w:customStyle="1" w:styleId="Style34">
    <w:name w:val="Style34"/>
    <w:basedOn w:val="Normal"/>
    <w:uiPriority w:val="99"/>
    <w:rsid w:val="00474C29"/>
    <w:pPr>
      <w:widowControl w:val="0"/>
      <w:autoSpaceDE w:val="0"/>
      <w:autoSpaceDN w:val="0"/>
      <w:adjustRightInd w:val="0"/>
      <w:spacing w:before="120" w:after="120"/>
      <w:jc w:val="both"/>
    </w:pPr>
    <w:rPr>
      <w:rFonts w:ascii="Arial" w:hAnsi="Arial" w:cs="Arial"/>
      <w:sz w:val="24"/>
      <w:szCs w:val="24"/>
      <w:lang w:val="es-ES_tradnl" w:eastAsia="es-ES_tradnl"/>
    </w:rPr>
  </w:style>
  <w:style w:type="numbering" w:customStyle="1" w:styleId="Sinlista11">
    <w:name w:val="Sin lista11"/>
    <w:next w:val="Sinlista"/>
    <w:uiPriority w:val="99"/>
    <w:semiHidden/>
    <w:unhideWhenUsed/>
    <w:rsid w:val="00474C29"/>
  </w:style>
  <w:style w:type="paragraph" w:customStyle="1" w:styleId="SubttuloPliegos">
    <w:name w:val="Subtítulo_Pliegos"/>
    <w:basedOn w:val="Normal"/>
    <w:next w:val="Normal"/>
    <w:link w:val="SubttuloPliegosCar"/>
    <w:autoRedefine/>
    <w:qFormat/>
    <w:rsid w:val="00474C29"/>
    <w:pPr>
      <w:spacing w:after="120"/>
      <w:jc w:val="center"/>
    </w:pPr>
    <w:rPr>
      <w:rFonts w:ascii="Calibri" w:hAnsi="Calibri" w:cs="Calibri"/>
      <w:i/>
      <w:color w:val="808080"/>
      <w:sz w:val="24"/>
      <w:szCs w:val="24"/>
      <w:lang w:val="es-CO"/>
    </w:rPr>
  </w:style>
  <w:style w:type="character" w:customStyle="1" w:styleId="SubttuloPliegosCar">
    <w:name w:val="Subtítulo_Pliegos Car"/>
    <w:basedOn w:val="Fuentedeprrafopredeter"/>
    <w:link w:val="SubttuloPliegos"/>
    <w:rsid w:val="00474C29"/>
    <w:rPr>
      <w:rFonts w:ascii="Calibri" w:eastAsia="Times New Roman" w:hAnsi="Calibri" w:cs="Calibri"/>
      <w:i/>
      <w:color w:val="808080"/>
      <w:sz w:val="24"/>
      <w:szCs w:val="24"/>
      <w:lang w:eastAsia="es-ES"/>
    </w:rPr>
  </w:style>
  <w:style w:type="table" w:customStyle="1" w:styleId="Tablaconcuadrcula1">
    <w:name w:val="Tabla con cuadrícula1"/>
    <w:basedOn w:val="Tablanormal"/>
    <w:next w:val="Tablaconcuadrcula"/>
    <w:uiPriority w:val="39"/>
    <w:rsid w:val="00474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474C29"/>
    <w:rPr>
      <w:sz w:val="16"/>
      <w:szCs w:val="16"/>
    </w:rPr>
  </w:style>
  <w:style w:type="paragraph" w:styleId="Textocomentario">
    <w:name w:val="annotation text"/>
    <w:basedOn w:val="Normal"/>
    <w:link w:val="TextocomentarioCar"/>
    <w:uiPriority w:val="99"/>
    <w:unhideWhenUsed/>
    <w:rsid w:val="00474C29"/>
    <w:pPr>
      <w:spacing w:before="120" w:after="120"/>
      <w:jc w:val="both"/>
    </w:pPr>
    <w:rPr>
      <w:rFonts w:ascii="Gotham Narrow Book" w:hAnsi="Gotham Narrow Book"/>
    </w:rPr>
  </w:style>
  <w:style w:type="character" w:customStyle="1" w:styleId="TextocomentarioCar">
    <w:name w:val="Texto comentario Car"/>
    <w:basedOn w:val="Fuentedeprrafopredeter"/>
    <w:link w:val="Textocomentario"/>
    <w:uiPriority w:val="99"/>
    <w:rsid w:val="00474C29"/>
    <w:rPr>
      <w:rFonts w:ascii="Gotham Narrow Book" w:eastAsia="Times New Roman" w:hAnsi="Gotham Narrow Book" w:cs="Times New Roman"/>
      <w:sz w:val="20"/>
      <w:szCs w:val="20"/>
      <w:lang w:val="es-ES" w:eastAsia="es-ES"/>
    </w:rPr>
  </w:style>
  <w:style w:type="character" w:customStyle="1" w:styleId="PrrafodelistaCar">
    <w:name w:val="Párrafo de lista Car"/>
    <w:aliases w:val="BOLA Car,Bolita Car,Colorful List - Accent 11 Car,Colorful List Accent 1 Car,Estilo 3 Car,Guión Car,HOJA Car,Lista 123 Car,Pбrrafo de lista Car,Titulo 8 Car,ViÃ±eta 2 Car,titulo 5 Car,Fotografía Car,BOLADEF Car,BOLITA Car,BOLI Car"/>
    <w:link w:val="Prrafodelista"/>
    <w:uiPriority w:val="34"/>
    <w:qFormat/>
    <w:rsid w:val="00474C29"/>
    <w:rPr>
      <w:rFonts w:ascii="Times New Roman" w:eastAsia="Times New Roman" w:hAnsi="Times New Roman" w:cs="Times New Roman"/>
      <w:sz w:val="20"/>
      <w:szCs w:val="20"/>
      <w:lang w:val="es-ES" w:eastAsia="es-ES"/>
    </w:rPr>
  </w:style>
  <w:style w:type="table" w:customStyle="1" w:styleId="Tabladecuadrcula1clara1">
    <w:name w:val="Tabla de cuadrícula 1 clara1"/>
    <w:basedOn w:val="Tablanormal"/>
    <w:uiPriority w:val="46"/>
    <w:rsid w:val="00474C29"/>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Prrafo">
    <w:name w:val="Párrafo"/>
    <w:basedOn w:val="Normal"/>
    <w:autoRedefine/>
    <w:rsid w:val="00474C29"/>
    <w:pPr>
      <w:jc w:val="both"/>
    </w:pPr>
    <w:rPr>
      <w:rFonts w:ascii="Calibri" w:hAnsi="Calibri" w:cs="Arial"/>
      <w:sz w:val="24"/>
      <w:szCs w:val="24"/>
    </w:rPr>
  </w:style>
  <w:style w:type="paragraph" w:styleId="Asuntodelcomentario">
    <w:name w:val="annotation subject"/>
    <w:basedOn w:val="Textocomentario"/>
    <w:next w:val="Textocomentario"/>
    <w:link w:val="AsuntodelcomentarioCar"/>
    <w:uiPriority w:val="99"/>
    <w:semiHidden/>
    <w:unhideWhenUsed/>
    <w:rsid w:val="00474C29"/>
    <w:rPr>
      <w:b/>
      <w:bCs/>
    </w:rPr>
  </w:style>
  <w:style w:type="character" w:customStyle="1" w:styleId="AsuntodelcomentarioCar">
    <w:name w:val="Asunto del comentario Car"/>
    <w:basedOn w:val="TextocomentarioCar"/>
    <w:link w:val="Asuntodelcomentario"/>
    <w:uiPriority w:val="99"/>
    <w:semiHidden/>
    <w:rsid w:val="00474C29"/>
    <w:rPr>
      <w:rFonts w:ascii="Gotham Narrow Book" w:eastAsia="Times New Roman" w:hAnsi="Gotham Narrow Book" w:cs="Times New Roman"/>
      <w:b/>
      <w:bCs/>
      <w:sz w:val="20"/>
      <w:szCs w:val="20"/>
      <w:lang w:val="es-ES" w:eastAsia="es-ES"/>
    </w:rPr>
  </w:style>
  <w:style w:type="character" w:customStyle="1" w:styleId="apple-converted-space">
    <w:name w:val="apple-converted-space"/>
    <w:basedOn w:val="Fuentedeprrafopredeter"/>
    <w:rsid w:val="00474C29"/>
  </w:style>
  <w:style w:type="paragraph" w:customStyle="1" w:styleId="Textonotapie1">
    <w:name w:val="Texto nota pie1"/>
    <w:basedOn w:val="Normal"/>
    <w:next w:val="Textonotapie"/>
    <w:link w:val="TextonotapieCar"/>
    <w:uiPriority w:val="99"/>
    <w:semiHidden/>
    <w:unhideWhenUsed/>
    <w:rsid w:val="00474C29"/>
    <w:rPr>
      <w:rFonts w:ascii="Calibri" w:eastAsia="Calibri" w:hAnsi="Calibri" w:cs="Iskoola Pota"/>
      <w:lang w:val="es-CO" w:eastAsia="en-US"/>
    </w:rPr>
  </w:style>
  <w:style w:type="character" w:customStyle="1" w:styleId="TextonotapieCar">
    <w:name w:val="Texto nota pie Car"/>
    <w:basedOn w:val="Fuentedeprrafopredeter"/>
    <w:link w:val="Textonotapie1"/>
    <w:uiPriority w:val="99"/>
    <w:semiHidden/>
    <w:rsid w:val="00474C29"/>
    <w:rPr>
      <w:rFonts w:ascii="Calibri" w:eastAsia="Calibri" w:hAnsi="Calibri" w:cs="Iskoola Pota"/>
      <w:sz w:val="20"/>
      <w:szCs w:val="20"/>
    </w:rPr>
  </w:style>
  <w:style w:type="character" w:styleId="Refdenotaalpie">
    <w:name w:val="footnote reference"/>
    <w:basedOn w:val="Fuentedeprrafopredeter"/>
    <w:uiPriority w:val="99"/>
    <w:semiHidden/>
    <w:unhideWhenUsed/>
    <w:rsid w:val="00474C29"/>
    <w:rPr>
      <w:vertAlign w:val="superscript"/>
    </w:rPr>
  </w:style>
  <w:style w:type="paragraph" w:styleId="Textonotapie">
    <w:name w:val="footnote text"/>
    <w:basedOn w:val="Normal"/>
    <w:link w:val="TextonotapieCar1"/>
    <w:uiPriority w:val="99"/>
    <w:semiHidden/>
    <w:unhideWhenUsed/>
    <w:rsid w:val="00474C29"/>
    <w:pPr>
      <w:jc w:val="both"/>
    </w:pPr>
    <w:rPr>
      <w:rFonts w:ascii="Gotham Narrow Book" w:hAnsi="Gotham Narrow Book"/>
    </w:rPr>
  </w:style>
  <w:style w:type="character" w:customStyle="1" w:styleId="TextonotapieCar1">
    <w:name w:val="Texto nota pie Car1"/>
    <w:basedOn w:val="Fuentedeprrafopredeter"/>
    <w:link w:val="Textonotapie"/>
    <w:uiPriority w:val="99"/>
    <w:semiHidden/>
    <w:rsid w:val="00474C29"/>
    <w:rPr>
      <w:rFonts w:ascii="Gotham Narrow Book" w:eastAsia="Times New Roman" w:hAnsi="Gotham Narrow Book" w:cs="Times New Roman"/>
      <w:sz w:val="20"/>
      <w:szCs w:val="20"/>
      <w:lang w:val="es-ES" w:eastAsia="es-ES"/>
    </w:rPr>
  </w:style>
  <w:style w:type="table" w:customStyle="1" w:styleId="Tablaconcuadrcula2">
    <w:name w:val="Tabla con cuadrícula2"/>
    <w:basedOn w:val="Tablanormal"/>
    <w:next w:val="Tablaconcuadrcula"/>
    <w:rsid w:val="00474C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lista7concolores1">
    <w:name w:val="Tabla de lista 7 con colores1"/>
    <w:basedOn w:val="Tablanormal"/>
    <w:uiPriority w:val="52"/>
    <w:rsid w:val="00474C29"/>
    <w:pPr>
      <w:spacing w:after="0" w:line="240" w:lineRule="auto"/>
    </w:pPr>
    <w:rPr>
      <w:color w:val="000000"/>
    </w:rPr>
    <w:tblPr>
      <w:tblStyleRowBandSize w:val="1"/>
      <w:tblStyleColBandSize w:val="1"/>
    </w:tblPr>
    <w:tblStylePr w:type="firstRow">
      <w:rPr>
        <w:rFonts w:ascii="BatangChe" w:eastAsia="MS Gothic" w:hAnsi="BatangChe" w:cs="Arial-BoldMT"/>
        <w:i/>
        <w:iCs/>
        <w:sz w:val="26"/>
      </w:rPr>
      <w:tblPr/>
      <w:tcPr>
        <w:tcBorders>
          <w:bottom w:val="single" w:sz="4" w:space="0" w:color="000000"/>
        </w:tcBorders>
        <w:shd w:val="clear" w:color="auto" w:fill="FFFFFF"/>
      </w:tcPr>
    </w:tblStylePr>
    <w:tblStylePr w:type="lastRow">
      <w:rPr>
        <w:rFonts w:ascii="BatangChe" w:eastAsia="MS Gothic" w:hAnsi="BatangChe" w:cs="Arial-BoldMT"/>
        <w:i/>
        <w:iCs/>
        <w:sz w:val="26"/>
      </w:rPr>
      <w:tblPr/>
      <w:tcPr>
        <w:tcBorders>
          <w:top w:val="single" w:sz="4" w:space="0" w:color="000000"/>
        </w:tcBorders>
        <w:shd w:val="clear" w:color="auto" w:fill="FFFFFF"/>
      </w:tcPr>
    </w:tblStylePr>
    <w:tblStylePr w:type="firstCol">
      <w:pPr>
        <w:jc w:val="right"/>
      </w:pPr>
      <w:rPr>
        <w:rFonts w:ascii="BatangChe" w:eastAsia="MS Gothic" w:hAnsi="BatangChe" w:cs="Arial-BoldMT"/>
        <w:i/>
        <w:iCs/>
        <w:sz w:val="26"/>
      </w:rPr>
      <w:tblPr/>
      <w:tcPr>
        <w:tcBorders>
          <w:right w:val="single" w:sz="4" w:space="0" w:color="000000"/>
        </w:tcBorders>
        <w:shd w:val="clear" w:color="auto" w:fill="FFFFFF"/>
      </w:tcPr>
    </w:tblStylePr>
    <w:tblStylePr w:type="lastCol">
      <w:rPr>
        <w:rFonts w:ascii="BatangChe" w:eastAsia="MS Gothic" w:hAnsi="BatangChe" w:cs="Arial-BoldMT"/>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6concolores1">
    <w:name w:val="Tabla de lista 6 con colores1"/>
    <w:basedOn w:val="Tablanormal"/>
    <w:uiPriority w:val="51"/>
    <w:rsid w:val="00474C29"/>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1">
    <w:name w:val="Tabla de cuadrícula 21"/>
    <w:basedOn w:val="Tablanormal"/>
    <w:uiPriority w:val="47"/>
    <w:rsid w:val="00474C29"/>
    <w:pPr>
      <w:spacing w:after="0" w:line="240" w:lineRule="auto"/>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21">
    <w:name w:val="Tabla de lista 21"/>
    <w:basedOn w:val="Tablanormal"/>
    <w:uiPriority w:val="47"/>
    <w:rsid w:val="00474C29"/>
    <w:pPr>
      <w:spacing w:after="0" w:line="240" w:lineRule="auto"/>
    </w:p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
    <w:name w:val="Tabla de cuadrícula 6 con colores1"/>
    <w:basedOn w:val="Tablanormal"/>
    <w:uiPriority w:val="51"/>
    <w:rsid w:val="00474C29"/>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
    <w:name w:val="Tabla de lista 41"/>
    <w:basedOn w:val="Tablanormal"/>
    <w:uiPriority w:val="49"/>
    <w:rsid w:val="00474C29"/>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3-nfasis51">
    <w:name w:val="Tabla de lista 3 - Énfasis 51"/>
    <w:basedOn w:val="Tablanormal"/>
    <w:uiPriority w:val="48"/>
    <w:rsid w:val="00474C29"/>
    <w:pPr>
      <w:spacing w:after="0" w:line="240" w:lineRule="auto"/>
    </w:p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concuadrcula3">
    <w:name w:val="Tabla con cuadrícula3"/>
    <w:basedOn w:val="Tablanormal"/>
    <w:next w:val="Tablaconcuadrcula"/>
    <w:rsid w:val="00474C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lista3-nfasis11">
    <w:name w:val="Tabla de lista 3 - Énfasis 11"/>
    <w:basedOn w:val="Tablanormal"/>
    <w:uiPriority w:val="48"/>
    <w:rsid w:val="00474C29"/>
    <w:pPr>
      <w:spacing w:after="0" w:line="240" w:lineRule="auto"/>
    </w:p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paragraph" w:customStyle="1" w:styleId="xmsonormal">
    <w:name w:val="x_msonormal"/>
    <w:basedOn w:val="Normal"/>
    <w:rsid w:val="00474C29"/>
    <w:pPr>
      <w:spacing w:before="100" w:beforeAutospacing="1" w:after="100" w:afterAutospacing="1"/>
    </w:pPr>
    <w:rPr>
      <w:sz w:val="24"/>
      <w:szCs w:val="24"/>
      <w:lang w:val="es-CO" w:eastAsia="es-CO"/>
    </w:rPr>
  </w:style>
  <w:style w:type="paragraph" w:styleId="Subttulo">
    <w:name w:val="Subtitle"/>
    <w:basedOn w:val="Normal"/>
    <w:next w:val="Normal"/>
    <w:link w:val="SubttuloCar"/>
    <w:uiPriority w:val="11"/>
    <w:qFormat/>
    <w:rsid w:val="00474C29"/>
    <w:pPr>
      <w:numPr>
        <w:ilvl w:val="1"/>
      </w:numPr>
      <w:spacing w:after="160"/>
    </w:pPr>
    <w:rPr>
      <w:rFonts w:ascii="Gotham Narrow Book" w:eastAsia="MS Mincho" w:hAnsi="Gotham Narrow Book" w:cstheme="minorBidi"/>
      <w:i/>
      <w:color w:val="5A5A5A"/>
      <w:spacing w:val="15"/>
      <w:sz w:val="22"/>
      <w:szCs w:val="22"/>
    </w:rPr>
  </w:style>
  <w:style w:type="character" w:customStyle="1" w:styleId="SubttuloCar1">
    <w:name w:val="Subtítulo Car1"/>
    <w:basedOn w:val="Fuentedeprrafopredeter"/>
    <w:uiPriority w:val="11"/>
    <w:rsid w:val="00474C29"/>
    <w:rPr>
      <w:rFonts w:eastAsiaTheme="minorEastAsia"/>
      <w:color w:val="5A5A5A" w:themeColor="text1" w:themeTint="A5"/>
      <w:spacing w:val="15"/>
      <w:lang w:val="es-ES" w:eastAsia="es-ES"/>
    </w:rPr>
  </w:style>
  <w:style w:type="paragraph" w:styleId="TDC1">
    <w:name w:val="toc 1"/>
    <w:basedOn w:val="Normal"/>
    <w:next w:val="Normal"/>
    <w:autoRedefine/>
    <w:uiPriority w:val="39"/>
    <w:unhideWhenUsed/>
    <w:rsid w:val="00474C29"/>
    <w:pPr>
      <w:spacing w:after="100"/>
    </w:pPr>
  </w:style>
  <w:style w:type="paragraph" w:styleId="TDC2">
    <w:name w:val="toc 2"/>
    <w:basedOn w:val="Normal"/>
    <w:next w:val="Normal"/>
    <w:autoRedefine/>
    <w:uiPriority w:val="39"/>
    <w:unhideWhenUsed/>
    <w:rsid w:val="00474C29"/>
    <w:pPr>
      <w:spacing w:after="100"/>
      <w:ind w:left="200"/>
    </w:pPr>
  </w:style>
  <w:style w:type="paragraph" w:styleId="TDC3">
    <w:name w:val="toc 3"/>
    <w:basedOn w:val="Normal"/>
    <w:next w:val="Normal"/>
    <w:autoRedefine/>
    <w:uiPriority w:val="39"/>
    <w:unhideWhenUsed/>
    <w:rsid w:val="00474C29"/>
    <w:pPr>
      <w:spacing w:after="100"/>
      <w:ind w:left="400"/>
    </w:pPr>
  </w:style>
  <w:style w:type="paragraph" w:styleId="TDC6">
    <w:name w:val="toc 6"/>
    <w:basedOn w:val="Normal"/>
    <w:next w:val="Normal"/>
    <w:autoRedefine/>
    <w:uiPriority w:val="39"/>
    <w:unhideWhenUsed/>
    <w:rsid w:val="00474C29"/>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474C29"/>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474C29"/>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474C29"/>
    <w:pPr>
      <w:spacing w:after="100" w:line="259" w:lineRule="auto"/>
      <w:ind w:left="1760"/>
    </w:pPr>
    <w:rPr>
      <w:rFonts w:asciiTheme="minorHAnsi" w:eastAsiaTheme="minorEastAsia" w:hAnsiTheme="minorHAnsi" w:cstheme="minorBidi"/>
      <w:sz w:val="22"/>
      <w:szCs w:val="22"/>
      <w:lang w:val="es-CO" w:eastAsia="es-CO"/>
    </w:rPr>
  </w:style>
  <w:style w:type="paragraph" w:styleId="TtuloTDC">
    <w:name w:val="TOC Heading"/>
    <w:basedOn w:val="Ttulo1"/>
    <w:next w:val="Normal"/>
    <w:uiPriority w:val="39"/>
    <w:unhideWhenUsed/>
    <w:qFormat/>
    <w:rsid w:val="001F0D60"/>
    <w:pPr>
      <w:keepLines/>
      <w:spacing w:after="0"/>
      <w:outlineLvl w:val="9"/>
    </w:pPr>
    <w:rPr>
      <w:rFonts w:asciiTheme="majorHAnsi" w:eastAsiaTheme="majorEastAsia" w:hAnsiTheme="majorHAnsi" w:cstheme="majorBidi"/>
      <w:b w:val="0"/>
      <w:bCs w:val="0"/>
      <w:color w:val="365F91" w:themeColor="accent1" w:themeShade="BF"/>
      <w:kern w:val="0"/>
    </w:rPr>
  </w:style>
  <w:style w:type="numbering" w:customStyle="1" w:styleId="Sinlista2">
    <w:name w:val="Sin lista2"/>
    <w:next w:val="Sinlista"/>
    <w:uiPriority w:val="99"/>
    <w:semiHidden/>
    <w:unhideWhenUsed/>
    <w:rsid w:val="001F0D60"/>
  </w:style>
  <w:style w:type="table" w:customStyle="1" w:styleId="Tablaconcuadrcula4">
    <w:name w:val="Tabla con cuadrícula4"/>
    <w:basedOn w:val="Tablanormal"/>
    <w:next w:val="Tablaconcuadrcula"/>
    <w:rsid w:val="001F0D6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lista7concolores11">
    <w:name w:val="Tabla de lista 7 con colores11"/>
    <w:basedOn w:val="Tablanormal"/>
    <w:uiPriority w:val="52"/>
    <w:rsid w:val="001F0D60"/>
    <w:pPr>
      <w:spacing w:after="0" w:line="240" w:lineRule="auto"/>
    </w:pPr>
    <w:rPr>
      <w:color w:val="000000"/>
    </w:rPr>
    <w:tblPr>
      <w:tblStyleRowBandSize w:val="1"/>
      <w:tblStyleColBandSize w:val="1"/>
    </w:tblPr>
    <w:tblStylePr w:type="firstRow">
      <w:rPr>
        <w:rFonts w:ascii="BatangChe" w:eastAsia="Times New Roman" w:hAnsi="BatangChe" w:cs="Times New Roman"/>
        <w:i/>
        <w:iCs/>
        <w:sz w:val="26"/>
      </w:rPr>
      <w:tblPr/>
      <w:tcPr>
        <w:tcBorders>
          <w:bottom w:val="single" w:sz="4" w:space="0" w:color="000000"/>
        </w:tcBorders>
        <w:shd w:val="clear" w:color="auto" w:fill="FFFFFF"/>
      </w:tcPr>
    </w:tblStylePr>
    <w:tblStylePr w:type="lastRow">
      <w:rPr>
        <w:rFonts w:ascii="BatangChe" w:eastAsia="Times New Roman" w:hAnsi="BatangChe" w:cs="Times New Roman"/>
        <w:i/>
        <w:iCs/>
        <w:sz w:val="26"/>
      </w:rPr>
      <w:tblPr/>
      <w:tcPr>
        <w:tcBorders>
          <w:top w:val="single" w:sz="4" w:space="0" w:color="000000"/>
        </w:tcBorders>
        <w:shd w:val="clear" w:color="auto" w:fill="FFFFFF"/>
      </w:tcPr>
    </w:tblStylePr>
    <w:tblStylePr w:type="firstCol">
      <w:pPr>
        <w:jc w:val="right"/>
      </w:pPr>
      <w:rPr>
        <w:rFonts w:ascii="BatangChe" w:eastAsia="Times New Roman" w:hAnsi="BatangChe" w:cs="Times New Roman"/>
        <w:i/>
        <w:iCs/>
        <w:sz w:val="26"/>
      </w:rPr>
      <w:tblPr/>
      <w:tcPr>
        <w:tcBorders>
          <w:right w:val="single" w:sz="4" w:space="0" w:color="000000"/>
        </w:tcBorders>
        <w:shd w:val="clear" w:color="auto" w:fill="FFFFFF"/>
      </w:tcPr>
    </w:tblStylePr>
    <w:tblStylePr w:type="lastCol">
      <w:rPr>
        <w:rFonts w:ascii="BatangChe" w:eastAsia="Times New Roman" w:hAnsi="BatangChe"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6concolores11">
    <w:name w:val="Tabla de lista 6 con colores11"/>
    <w:basedOn w:val="Tablanormal"/>
    <w:uiPriority w:val="51"/>
    <w:rsid w:val="001F0D60"/>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11">
    <w:name w:val="Tabla de cuadrícula 211"/>
    <w:basedOn w:val="Tablanormal"/>
    <w:uiPriority w:val="47"/>
    <w:rsid w:val="001F0D60"/>
    <w:pPr>
      <w:spacing w:after="0" w:line="240" w:lineRule="auto"/>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11">
    <w:name w:val="Tabla de cuadrícula 1 clara11"/>
    <w:basedOn w:val="Tablanormal"/>
    <w:uiPriority w:val="46"/>
    <w:rsid w:val="001F0D60"/>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lista211">
    <w:name w:val="Tabla de lista 211"/>
    <w:basedOn w:val="Tablanormal"/>
    <w:uiPriority w:val="47"/>
    <w:rsid w:val="001F0D60"/>
    <w:pPr>
      <w:spacing w:after="0" w:line="240" w:lineRule="auto"/>
    </w:p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1">
    <w:name w:val="Tabla de cuadrícula 6 con colores11"/>
    <w:basedOn w:val="Tablanormal"/>
    <w:uiPriority w:val="51"/>
    <w:rsid w:val="001F0D60"/>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1F0D60"/>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3-nfasis511">
    <w:name w:val="Tabla de lista 3 - Énfasis 511"/>
    <w:basedOn w:val="Tablanormal"/>
    <w:uiPriority w:val="48"/>
    <w:rsid w:val="001F0D60"/>
    <w:pPr>
      <w:spacing w:after="0" w:line="240" w:lineRule="auto"/>
    </w:p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numbering" w:customStyle="1" w:styleId="Sinlista12">
    <w:name w:val="Sin lista12"/>
    <w:next w:val="Sinlista"/>
    <w:uiPriority w:val="99"/>
    <w:semiHidden/>
    <w:unhideWhenUsed/>
    <w:rsid w:val="001F0D60"/>
  </w:style>
  <w:style w:type="table" w:customStyle="1" w:styleId="Tablaconcuadrcula11">
    <w:name w:val="Tabla con cuadrícula11"/>
    <w:basedOn w:val="Tablanormal"/>
    <w:next w:val="Tablaconcuadrcula"/>
    <w:uiPriority w:val="39"/>
    <w:rsid w:val="001F0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1F0D6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rsid w:val="001F0D6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lista3-nfasis111">
    <w:name w:val="Tabla de lista 3 - Énfasis 111"/>
    <w:basedOn w:val="Tablanormal"/>
    <w:uiPriority w:val="48"/>
    <w:rsid w:val="001F0D60"/>
    <w:pPr>
      <w:spacing w:after="0" w:line="240" w:lineRule="auto"/>
    </w:p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paragraph" w:customStyle="1" w:styleId="Caracteresenmarcados">
    <w:name w:val="Caracteres enmarcados"/>
    <w:basedOn w:val="Normal"/>
    <w:rsid w:val="006F4592"/>
  </w:style>
  <w:style w:type="paragraph" w:styleId="Revisin">
    <w:name w:val="Revision"/>
    <w:hidden/>
    <w:uiPriority w:val="99"/>
    <w:semiHidden/>
    <w:rsid w:val="008C2CB2"/>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99928">
      <w:bodyDiv w:val="1"/>
      <w:marLeft w:val="0"/>
      <w:marRight w:val="0"/>
      <w:marTop w:val="0"/>
      <w:marBottom w:val="0"/>
      <w:divBdr>
        <w:top w:val="none" w:sz="0" w:space="0" w:color="auto"/>
        <w:left w:val="none" w:sz="0" w:space="0" w:color="auto"/>
        <w:bottom w:val="none" w:sz="0" w:space="0" w:color="auto"/>
        <w:right w:val="none" w:sz="0" w:space="0" w:color="auto"/>
      </w:divBdr>
    </w:div>
    <w:div w:id="181667967">
      <w:bodyDiv w:val="1"/>
      <w:marLeft w:val="0"/>
      <w:marRight w:val="0"/>
      <w:marTop w:val="0"/>
      <w:marBottom w:val="0"/>
      <w:divBdr>
        <w:top w:val="none" w:sz="0" w:space="0" w:color="auto"/>
        <w:left w:val="none" w:sz="0" w:space="0" w:color="auto"/>
        <w:bottom w:val="none" w:sz="0" w:space="0" w:color="auto"/>
        <w:right w:val="none" w:sz="0" w:space="0" w:color="auto"/>
      </w:divBdr>
    </w:div>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207106962">
      <w:bodyDiv w:val="1"/>
      <w:marLeft w:val="0"/>
      <w:marRight w:val="0"/>
      <w:marTop w:val="0"/>
      <w:marBottom w:val="0"/>
      <w:divBdr>
        <w:top w:val="none" w:sz="0" w:space="0" w:color="auto"/>
        <w:left w:val="none" w:sz="0" w:space="0" w:color="auto"/>
        <w:bottom w:val="none" w:sz="0" w:space="0" w:color="auto"/>
        <w:right w:val="none" w:sz="0" w:space="0" w:color="auto"/>
      </w:divBdr>
    </w:div>
    <w:div w:id="321934922">
      <w:bodyDiv w:val="1"/>
      <w:marLeft w:val="0"/>
      <w:marRight w:val="0"/>
      <w:marTop w:val="0"/>
      <w:marBottom w:val="0"/>
      <w:divBdr>
        <w:top w:val="none" w:sz="0" w:space="0" w:color="auto"/>
        <w:left w:val="none" w:sz="0" w:space="0" w:color="auto"/>
        <w:bottom w:val="none" w:sz="0" w:space="0" w:color="auto"/>
        <w:right w:val="none" w:sz="0" w:space="0" w:color="auto"/>
      </w:divBdr>
    </w:div>
    <w:div w:id="328948741">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395862985">
      <w:bodyDiv w:val="1"/>
      <w:marLeft w:val="0"/>
      <w:marRight w:val="0"/>
      <w:marTop w:val="0"/>
      <w:marBottom w:val="0"/>
      <w:divBdr>
        <w:top w:val="none" w:sz="0" w:space="0" w:color="auto"/>
        <w:left w:val="none" w:sz="0" w:space="0" w:color="auto"/>
        <w:bottom w:val="none" w:sz="0" w:space="0" w:color="auto"/>
        <w:right w:val="none" w:sz="0" w:space="0" w:color="auto"/>
      </w:divBdr>
    </w:div>
    <w:div w:id="434372718">
      <w:bodyDiv w:val="1"/>
      <w:marLeft w:val="0"/>
      <w:marRight w:val="0"/>
      <w:marTop w:val="0"/>
      <w:marBottom w:val="0"/>
      <w:divBdr>
        <w:top w:val="none" w:sz="0" w:space="0" w:color="auto"/>
        <w:left w:val="none" w:sz="0" w:space="0" w:color="auto"/>
        <w:bottom w:val="none" w:sz="0" w:space="0" w:color="auto"/>
        <w:right w:val="none" w:sz="0" w:space="0" w:color="auto"/>
      </w:divBdr>
    </w:div>
    <w:div w:id="519121399">
      <w:bodyDiv w:val="1"/>
      <w:marLeft w:val="0"/>
      <w:marRight w:val="0"/>
      <w:marTop w:val="0"/>
      <w:marBottom w:val="0"/>
      <w:divBdr>
        <w:top w:val="none" w:sz="0" w:space="0" w:color="auto"/>
        <w:left w:val="none" w:sz="0" w:space="0" w:color="auto"/>
        <w:bottom w:val="none" w:sz="0" w:space="0" w:color="auto"/>
        <w:right w:val="none" w:sz="0" w:space="0" w:color="auto"/>
      </w:divBdr>
    </w:div>
    <w:div w:id="695622437">
      <w:bodyDiv w:val="1"/>
      <w:marLeft w:val="0"/>
      <w:marRight w:val="0"/>
      <w:marTop w:val="0"/>
      <w:marBottom w:val="0"/>
      <w:divBdr>
        <w:top w:val="none" w:sz="0" w:space="0" w:color="auto"/>
        <w:left w:val="none" w:sz="0" w:space="0" w:color="auto"/>
        <w:bottom w:val="none" w:sz="0" w:space="0" w:color="auto"/>
        <w:right w:val="none" w:sz="0" w:space="0" w:color="auto"/>
      </w:divBdr>
    </w:div>
    <w:div w:id="734475476">
      <w:bodyDiv w:val="1"/>
      <w:marLeft w:val="0"/>
      <w:marRight w:val="0"/>
      <w:marTop w:val="0"/>
      <w:marBottom w:val="0"/>
      <w:divBdr>
        <w:top w:val="none" w:sz="0" w:space="0" w:color="auto"/>
        <w:left w:val="none" w:sz="0" w:space="0" w:color="auto"/>
        <w:bottom w:val="none" w:sz="0" w:space="0" w:color="auto"/>
        <w:right w:val="none" w:sz="0" w:space="0" w:color="auto"/>
      </w:divBdr>
    </w:div>
    <w:div w:id="820266411">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069615710">
      <w:bodyDiv w:val="1"/>
      <w:marLeft w:val="0"/>
      <w:marRight w:val="0"/>
      <w:marTop w:val="0"/>
      <w:marBottom w:val="0"/>
      <w:divBdr>
        <w:top w:val="none" w:sz="0" w:space="0" w:color="auto"/>
        <w:left w:val="none" w:sz="0" w:space="0" w:color="auto"/>
        <w:bottom w:val="none" w:sz="0" w:space="0" w:color="auto"/>
        <w:right w:val="none" w:sz="0" w:space="0" w:color="auto"/>
      </w:divBdr>
    </w:div>
    <w:div w:id="1225065623">
      <w:bodyDiv w:val="1"/>
      <w:marLeft w:val="0"/>
      <w:marRight w:val="0"/>
      <w:marTop w:val="0"/>
      <w:marBottom w:val="0"/>
      <w:divBdr>
        <w:top w:val="none" w:sz="0" w:space="0" w:color="auto"/>
        <w:left w:val="none" w:sz="0" w:space="0" w:color="auto"/>
        <w:bottom w:val="none" w:sz="0" w:space="0" w:color="auto"/>
        <w:right w:val="none" w:sz="0" w:space="0" w:color="auto"/>
      </w:divBdr>
    </w:div>
    <w:div w:id="1227952773">
      <w:bodyDiv w:val="1"/>
      <w:marLeft w:val="0"/>
      <w:marRight w:val="0"/>
      <w:marTop w:val="0"/>
      <w:marBottom w:val="0"/>
      <w:divBdr>
        <w:top w:val="none" w:sz="0" w:space="0" w:color="auto"/>
        <w:left w:val="none" w:sz="0" w:space="0" w:color="auto"/>
        <w:bottom w:val="none" w:sz="0" w:space="0" w:color="auto"/>
        <w:right w:val="none" w:sz="0" w:space="0" w:color="auto"/>
      </w:divBdr>
    </w:div>
    <w:div w:id="1251769144">
      <w:bodyDiv w:val="1"/>
      <w:marLeft w:val="0"/>
      <w:marRight w:val="0"/>
      <w:marTop w:val="0"/>
      <w:marBottom w:val="0"/>
      <w:divBdr>
        <w:top w:val="none" w:sz="0" w:space="0" w:color="auto"/>
        <w:left w:val="none" w:sz="0" w:space="0" w:color="auto"/>
        <w:bottom w:val="none" w:sz="0" w:space="0" w:color="auto"/>
        <w:right w:val="none" w:sz="0" w:space="0" w:color="auto"/>
      </w:divBdr>
    </w:div>
    <w:div w:id="1253658511">
      <w:bodyDiv w:val="1"/>
      <w:marLeft w:val="0"/>
      <w:marRight w:val="0"/>
      <w:marTop w:val="0"/>
      <w:marBottom w:val="0"/>
      <w:divBdr>
        <w:top w:val="none" w:sz="0" w:space="0" w:color="auto"/>
        <w:left w:val="none" w:sz="0" w:space="0" w:color="auto"/>
        <w:bottom w:val="none" w:sz="0" w:space="0" w:color="auto"/>
        <w:right w:val="none" w:sz="0" w:space="0" w:color="auto"/>
      </w:divBdr>
    </w:div>
    <w:div w:id="1296714651">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47509216">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577125910">
      <w:bodyDiv w:val="1"/>
      <w:marLeft w:val="0"/>
      <w:marRight w:val="0"/>
      <w:marTop w:val="0"/>
      <w:marBottom w:val="0"/>
      <w:divBdr>
        <w:top w:val="none" w:sz="0" w:space="0" w:color="auto"/>
        <w:left w:val="none" w:sz="0" w:space="0" w:color="auto"/>
        <w:bottom w:val="none" w:sz="0" w:space="0" w:color="auto"/>
        <w:right w:val="none" w:sz="0" w:space="0" w:color="auto"/>
      </w:divBdr>
    </w:div>
    <w:div w:id="1633558086">
      <w:bodyDiv w:val="1"/>
      <w:marLeft w:val="0"/>
      <w:marRight w:val="0"/>
      <w:marTop w:val="0"/>
      <w:marBottom w:val="0"/>
      <w:divBdr>
        <w:top w:val="none" w:sz="0" w:space="0" w:color="auto"/>
        <w:left w:val="none" w:sz="0" w:space="0" w:color="auto"/>
        <w:bottom w:val="none" w:sz="0" w:space="0" w:color="auto"/>
        <w:right w:val="none" w:sz="0" w:space="0" w:color="auto"/>
      </w:divBdr>
    </w:div>
    <w:div w:id="2062513838">
      <w:bodyDiv w:val="1"/>
      <w:marLeft w:val="0"/>
      <w:marRight w:val="0"/>
      <w:marTop w:val="0"/>
      <w:marBottom w:val="0"/>
      <w:divBdr>
        <w:top w:val="none" w:sz="0" w:space="0" w:color="auto"/>
        <w:left w:val="none" w:sz="0" w:space="0" w:color="auto"/>
        <w:bottom w:val="none" w:sz="0" w:space="0" w:color="auto"/>
        <w:right w:val="none" w:sz="0" w:space="0" w:color="auto"/>
      </w:divBdr>
    </w:div>
    <w:div w:id="2085567839">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B9DC2-7797-41CF-9B3C-580E07B2E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24</Pages>
  <Words>14832</Words>
  <Characters>81580</Characters>
  <Application>Microsoft Office Word</Application>
  <DocSecurity>0</DocSecurity>
  <Lines>679</Lines>
  <Paragraphs>192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movalle</dc:creator>
  <cp:keywords/>
  <dc:description/>
  <cp:lastModifiedBy>Viviana Rodriguez Omaña</cp:lastModifiedBy>
  <cp:revision>7</cp:revision>
  <cp:lastPrinted>2021-01-20T15:38:00Z</cp:lastPrinted>
  <dcterms:created xsi:type="dcterms:W3CDTF">2023-11-01T17:05:00Z</dcterms:created>
  <dcterms:modified xsi:type="dcterms:W3CDTF">2023-11-08T15:30:00Z</dcterms:modified>
</cp:coreProperties>
</file>