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C52BB" w14:textId="3894F5D9" w:rsidR="004C4992" w:rsidRPr="000232F0" w:rsidRDefault="004C4992" w:rsidP="002A3562">
      <w:pPr>
        <w:pStyle w:val="Textoindependiente"/>
        <w:jc w:val="center"/>
        <w:rPr>
          <w:rStyle w:val="WW-Absatz-Standardschriftart1111111111111"/>
          <w:rFonts w:ascii="Arial" w:hAnsi="Arial" w:cs="Arial"/>
          <w:b/>
          <w:sz w:val="22"/>
          <w:szCs w:val="22"/>
        </w:rPr>
      </w:pPr>
      <w:r w:rsidRPr="000232F0">
        <w:rPr>
          <w:rStyle w:val="WW-Absatz-Standardschriftart1111111111111"/>
          <w:rFonts w:ascii="Arial" w:hAnsi="Arial" w:cs="Arial"/>
          <w:b/>
          <w:sz w:val="22"/>
          <w:szCs w:val="22"/>
        </w:rPr>
        <w:t>INTRODUCCIÓN</w:t>
      </w:r>
    </w:p>
    <w:p w14:paraId="330C56B4" w14:textId="299B4004" w:rsidR="004C4992" w:rsidRPr="00B6749F" w:rsidRDefault="004C4992" w:rsidP="00B6749F">
      <w:pPr>
        <w:jc w:val="both"/>
        <w:rPr>
          <w:rStyle w:val="WW-Absatz-Standardschriftart1111111111111"/>
          <w:rFonts w:ascii="Arial Narrow" w:hAnsi="Arial Narrow"/>
          <w:color w:val="8EAADB"/>
        </w:rPr>
      </w:pPr>
      <w:r w:rsidRPr="000232F0">
        <w:rPr>
          <w:rStyle w:val="WW-Absatz-Standardschriftart1111111111111"/>
          <w:rFonts w:ascii="Arial Narrow" w:hAnsi="Arial Narrow" w:cs="Arial"/>
          <w:b/>
          <w:sz w:val="22"/>
          <w:szCs w:val="22"/>
        </w:rPr>
        <w:t>EL MUNICIPIO DE MANIZALES</w:t>
      </w:r>
      <w:r w:rsidRPr="000232F0">
        <w:rPr>
          <w:rStyle w:val="WW-Absatz-Standardschriftart1111111111111"/>
          <w:rFonts w:ascii="Arial Narrow" w:hAnsi="Arial Narrow" w:cs="Arial"/>
          <w:sz w:val="22"/>
          <w:szCs w:val="22"/>
        </w:rPr>
        <w:t xml:space="preserve">, en adelante la “entidad”, pone a disposición de los interesados la presente invitación pública para la selección del contratista encargado de ejecutar el contrato de </w:t>
      </w:r>
      <w:r w:rsidR="00A86AB7" w:rsidRPr="000232F0">
        <w:rPr>
          <w:rStyle w:val="WW-Absatz-Standardschriftart1111111111111"/>
          <w:rFonts w:ascii="Arial Narrow" w:hAnsi="Arial Narrow" w:cs="Arial"/>
          <w:sz w:val="22"/>
          <w:szCs w:val="22"/>
        </w:rPr>
        <w:t xml:space="preserve">suministro </w:t>
      </w:r>
      <w:r w:rsidRPr="000232F0">
        <w:rPr>
          <w:rStyle w:val="WW-Absatz-Standardschriftart1111111111111"/>
          <w:rFonts w:ascii="Arial Narrow" w:hAnsi="Arial Narrow" w:cs="Arial"/>
          <w:sz w:val="22"/>
          <w:szCs w:val="22"/>
        </w:rPr>
        <w:t xml:space="preserve">para el </w:t>
      </w:r>
      <w:r w:rsidR="00C128EF" w:rsidRPr="000232F0">
        <w:rPr>
          <w:rFonts w:ascii="Arial Narrow" w:hAnsi="Arial Narrow" w:cs="Arial"/>
          <w:b/>
          <w:sz w:val="22"/>
          <w:szCs w:val="22"/>
        </w:rPr>
        <w:t>“</w:t>
      </w:r>
      <w:bookmarkStart w:id="0" w:name="_Hlk149740220"/>
      <w:r w:rsidR="00AD3476" w:rsidRPr="00742EA6">
        <w:rPr>
          <w:rFonts w:ascii="Arial Narrow" w:hAnsi="Arial Narrow" w:cs="Calibri"/>
          <w:b/>
          <w:bCs/>
          <w:color w:val="000000"/>
          <w:u w:val="single"/>
          <w:lang w:eastAsia="ar-SA"/>
        </w:rPr>
        <w:t xml:space="preserve">RENOVACIÓN LICENCIAS DE SOFTWARE </w:t>
      </w:r>
      <w:r w:rsidR="00AD3476">
        <w:rPr>
          <w:rFonts w:ascii="Arial Narrow" w:hAnsi="Arial Narrow" w:cs="Calibri"/>
          <w:b/>
          <w:bCs/>
          <w:color w:val="000000"/>
          <w:u w:val="single"/>
          <w:lang w:eastAsia="ar-SA"/>
        </w:rPr>
        <w:t xml:space="preserve">DE VIRTUALIZACIÓN </w:t>
      </w:r>
      <w:r w:rsidR="00AD3476" w:rsidRPr="00742EA6">
        <w:rPr>
          <w:rFonts w:ascii="Arial Narrow" w:hAnsi="Arial Narrow" w:cs="Calibri"/>
          <w:b/>
          <w:bCs/>
          <w:color w:val="000000"/>
          <w:u w:val="single"/>
          <w:lang w:eastAsia="ar-SA"/>
        </w:rPr>
        <w:t>VEEAM BACKUP Y VMWARE PARA ASEGURAR EL RESPALDO DE LA INFORMACIÓN Y ADMINISTRACIÓN DE SERVIDORES DEL MUNICIPIO DE MANIZALES</w:t>
      </w:r>
      <w:bookmarkEnd w:id="0"/>
      <w:r w:rsidR="00C128EF" w:rsidRPr="000232F0">
        <w:rPr>
          <w:rFonts w:ascii="Arial Narrow" w:hAnsi="Arial Narrow" w:cs="Arial"/>
          <w:b/>
          <w:sz w:val="22"/>
          <w:szCs w:val="22"/>
        </w:rPr>
        <w:t>”</w:t>
      </w:r>
      <w:r w:rsidR="00763DA5" w:rsidRPr="000232F0">
        <w:rPr>
          <w:rFonts w:ascii="Arial Narrow" w:hAnsi="Arial Narrow" w:cs="Arial"/>
          <w:b/>
          <w:bCs/>
          <w:color w:val="000000"/>
          <w:sz w:val="22"/>
          <w:szCs w:val="22"/>
          <w:lang w:val="es-CO"/>
        </w:rPr>
        <w:t>.</w:t>
      </w:r>
      <w:r w:rsidR="00740168" w:rsidRPr="000232F0">
        <w:rPr>
          <w:rFonts w:ascii="Arial Narrow" w:hAnsi="Arial Narrow" w:cs="Arial"/>
          <w:b/>
          <w:bCs/>
          <w:color w:val="000000"/>
          <w:sz w:val="22"/>
          <w:szCs w:val="22"/>
          <w:lang w:val="es-CO"/>
        </w:rPr>
        <w:t xml:space="preserve"> </w:t>
      </w:r>
      <w:r w:rsidR="001A470B" w:rsidRPr="000232F0">
        <w:rPr>
          <w:rStyle w:val="WW-Absatz-Standardschriftart1111111111111"/>
          <w:rFonts w:ascii="Arial Narrow" w:hAnsi="Arial Narrow" w:cs="Arial"/>
          <w:sz w:val="22"/>
          <w:szCs w:val="22"/>
        </w:rPr>
        <w:t>En</w:t>
      </w:r>
      <w:r w:rsidRPr="000232F0">
        <w:rPr>
          <w:rStyle w:val="WW-Absatz-Standardschriftart1111111111111"/>
          <w:rFonts w:ascii="Arial Narrow" w:hAnsi="Arial Narrow" w:cs="Arial"/>
          <w:sz w:val="22"/>
          <w:szCs w:val="22"/>
        </w:rPr>
        <w:t xml:space="preserve"> adelante el “contrato”.</w:t>
      </w:r>
    </w:p>
    <w:p w14:paraId="49657A9A" w14:textId="77777777" w:rsidR="00C128EF" w:rsidRPr="000232F0" w:rsidRDefault="00C128EF" w:rsidP="00C128EF">
      <w:pPr>
        <w:spacing w:line="276" w:lineRule="auto"/>
        <w:contextualSpacing/>
        <w:jc w:val="both"/>
        <w:rPr>
          <w:rStyle w:val="WW-Absatz-Standardschriftart1111111111111"/>
          <w:rFonts w:ascii="Arial Narrow" w:hAnsi="Arial Narrow"/>
          <w:color w:val="000000" w:themeColor="text1"/>
        </w:rPr>
      </w:pPr>
    </w:p>
    <w:p w14:paraId="3CA80F1F" w14:textId="1BC3687F" w:rsidR="004C4992" w:rsidRPr="000232F0" w:rsidRDefault="004C4992" w:rsidP="004C4992">
      <w:pPr>
        <w:pStyle w:val="Textoindependiente"/>
        <w:jc w:val="both"/>
        <w:rPr>
          <w:rStyle w:val="WW-Absatz-Standardschriftart1111111111111"/>
          <w:rFonts w:ascii="Arial Narrow" w:hAnsi="Arial Narrow" w:cs="Arial"/>
          <w:sz w:val="22"/>
          <w:szCs w:val="22"/>
        </w:rPr>
      </w:pPr>
      <w:r w:rsidRPr="000232F0">
        <w:rPr>
          <w:rStyle w:val="WW-Absatz-Standardschriftart1111111111111"/>
          <w:rFonts w:ascii="Arial Narrow" w:hAnsi="Arial Narrow" w:cs="Arial"/>
          <w:sz w:val="22"/>
          <w:szCs w:val="22"/>
        </w:rPr>
        <w:t>Los Documentos del proceso de contratación, que incluyen los estudios y documentos previos, el estudio de sector, así como cualquiera de sus anexos, están a disposición del público en el Sistema Electrónico de Contratación Pública –SECOP–.</w:t>
      </w:r>
    </w:p>
    <w:p w14:paraId="6E6094B3" w14:textId="3DEE8DE1" w:rsidR="004C4992" w:rsidRPr="000232F0" w:rsidRDefault="004C4992" w:rsidP="004C4992">
      <w:pPr>
        <w:pStyle w:val="Textoindependiente"/>
        <w:jc w:val="both"/>
        <w:rPr>
          <w:rStyle w:val="WW-Absatz-Standardschriftart1111111111111"/>
          <w:rFonts w:ascii="Arial Narrow" w:hAnsi="Arial Narrow" w:cs="Arial"/>
          <w:sz w:val="22"/>
          <w:szCs w:val="22"/>
        </w:rPr>
      </w:pPr>
      <w:r w:rsidRPr="000232F0">
        <w:rPr>
          <w:rStyle w:val="WW-Absatz-Standardschriftart1111111111111"/>
          <w:rFonts w:ascii="Arial Narrow" w:hAnsi="Arial Narrow" w:cs="Arial"/>
          <w:sz w:val="22"/>
          <w:szCs w:val="22"/>
        </w:rPr>
        <w:t xml:space="preserve">La selección del contratista se realizará a través del proceso de contratación No. </w:t>
      </w:r>
      <w:r w:rsidRPr="000232F0">
        <w:rPr>
          <w:rStyle w:val="WW-Absatz-Standardschriftart1111111111111"/>
          <w:rFonts w:ascii="Arial Narrow" w:hAnsi="Arial Narrow" w:cs="Arial"/>
          <w:b/>
          <w:sz w:val="22"/>
          <w:szCs w:val="22"/>
        </w:rPr>
        <w:t>MIC-</w:t>
      </w:r>
      <w:r w:rsidR="004A1B1C">
        <w:rPr>
          <w:rStyle w:val="WW-Absatz-Standardschriftart1111111111111"/>
          <w:rFonts w:ascii="Arial Narrow" w:hAnsi="Arial Narrow" w:cs="Arial"/>
          <w:b/>
          <w:sz w:val="22"/>
          <w:szCs w:val="22"/>
        </w:rPr>
        <w:t>097</w:t>
      </w:r>
      <w:r w:rsidRPr="000232F0">
        <w:rPr>
          <w:rStyle w:val="WW-Absatz-Standardschriftart1111111111111"/>
          <w:rFonts w:ascii="Arial Narrow" w:hAnsi="Arial Narrow" w:cs="Arial"/>
          <w:b/>
          <w:sz w:val="22"/>
          <w:szCs w:val="22"/>
        </w:rPr>
        <w:t>-202</w:t>
      </w:r>
      <w:r w:rsidR="00486FCC" w:rsidRPr="000232F0">
        <w:rPr>
          <w:rStyle w:val="WW-Absatz-Standardschriftart1111111111111"/>
          <w:rFonts w:ascii="Arial Narrow" w:hAnsi="Arial Narrow" w:cs="Arial"/>
          <w:b/>
          <w:sz w:val="22"/>
          <w:szCs w:val="22"/>
        </w:rPr>
        <w:t>3.</w:t>
      </w:r>
    </w:p>
    <w:p w14:paraId="1BCAAFFD" w14:textId="2F79DF74" w:rsidR="004C4992" w:rsidRPr="000232F0" w:rsidRDefault="004C4992" w:rsidP="00B6749F">
      <w:pPr>
        <w:pStyle w:val="Textoindependiente"/>
        <w:rPr>
          <w:rStyle w:val="WW-Absatz-Standardschriftart1111111111111"/>
          <w:rFonts w:ascii="Arial Narrow" w:hAnsi="Arial Narrow" w:cs="Arial"/>
          <w:sz w:val="22"/>
          <w:szCs w:val="22"/>
        </w:rPr>
      </w:pPr>
      <w:r w:rsidRPr="000232F0">
        <w:rPr>
          <w:rStyle w:val="WW-Absatz-Standardschriftart1111111111111"/>
          <w:rFonts w:ascii="Arial Narrow" w:hAnsi="Arial Narrow" w:cs="Arial"/>
          <w:sz w:val="22"/>
          <w:szCs w:val="22"/>
        </w:rPr>
        <w:t>La entidad evaluará las ofertas con base en las reglas establecidas en la invitación pública y en la normativa</w:t>
      </w:r>
      <w:r w:rsidR="00B6749F">
        <w:rPr>
          <w:rStyle w:val="WW-Absatz-Standardschriftart1111111111111"/>
          <w:rFonts w:ascii="Arial Narrow" w:hAnsi="Arial Narrow" w:cs="Arial"/>
          <w:sz w:val="22"/>
          <w:szCs w:val="22"/>
        </w:rPr>
        <w:t xml:space="preserve"> </w:t>
      </w:r>
      <w:r w:rsidRPr="000232F0">
        <w:rPr>
          <w:rStyle w:val="WW-Absatz-Standardschriftart1111111111111"/>
          <w:rFonts w:ascii="Arial Narrow" w:hAnsi="Arial Narrow" w:cs="Arial"/>
          <w:sz w:val="22"/>
          <w:szCs w:val="22"/>
        </w:rPr>
        <w:t>aplicable.</w:t>
      </w:r>
    </w:p>
    <w:p w14:paraId="49CE2BD1" w14:textId="77777777" w:rsidR="004C4992" w:rsidRPr="000232F0" w:rsidRDefault="004C4992" w:rsidP="004C4992">
      <w:pPr>
        <w:pStyle w:val="Textoindependiente"/>
        <w:jc w:val="both"/>
        <w:rPr>
          <w:rStyle w:val="WW-Absatz-Standardschriftart1111111111111"/>
          <w:rFonts w:ascii="Arial Narrow" w:hAnsi="Arial Narrow" w:cs="Arial"/>
          <w:sz w:val="22"/>
          <w:szCs w:val="22"/>
        </w:rPr>
      </w:pPr>
      <w:r w:rsidRPr="000232F0">
        <w:rPr>
          <w:rStyle w:val="WW-Absatz-Standardschriftart1111111111111"/>
          <w:rFonts w:ascii="Arial Narrow" w:hAnsi="Arial Narrow" w:cs="Arial"/>
          <w:sz w:val="22"/>
          <w:szCs w:val="22"/>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p>
    <w:p w14:paraId="5749D15E" w14:textId="77777777" w:rsidR="004C4992" w:rsidRPr="000232F0" w:rsidRDefault="004C4992" w:rsidP="00C03D40">
      <w:pPr>
        <w:pStyle w:val="Textoindependiente"/>
        <w:spacing w:after="0"/>
        <w:jc w:val="both"/>
        <w:rPr>
          <w:rStyle w:val="WW-Absatz-Standardschriftart1111111111111"/>
          <w:rFonts w:ascii="Arial Narrow" w:hAnsi="Arial Narrow" w:cs="Arial"/>
          <w:b/>
          <w:sz w:val="22"/>
          <w:szCs w:val="22"/>
        </w:rPr>
      </w:pPr>
    </w:p>
    <w:p w14:paraId="1B8B8EFF" w14:textId="214055BB" w:rsidR="00A949B5" w:rsidRPr="000232F0" w:rsidRDefault="00345C6C" w:rsidP="00C03D40">
      <w:pPr>
        <w:pStyle w:val="Textoindependiente"/>
        <w:spacing w:after="0"/>
        <w:jc w:val="both"/>
        <w:rPr>
          <w:rFonts w:ascii="Arial Narrow" w:hAnsi="Arial Narrow" w:cs="Arial"/>
          <w:sz w:val="22"/>
          <w:szCs w:val="22"/>
        </w:rPr>
      </w:pPr>
      <w:r w:rsidRPr="000232F0">
        <w:rPr>
          <w:rStyle w:val="WW-Absatz-Standardschriftart1111111111111"/>
          <w:rFonts w:ascii="Arial Narrow" w:hAnsi="Arial Narrow" w:cs="Arial"/>
          <w:b/>
          <w:sz w:val="22"/>
          <w:szCs w:val="22"/>
        </w:rPr>
        <w:t>EL SECRET</w:t>
      </w:r>
      <w:r w:rsidR="00C03D40" w:rsidRPr="000232F0">
        <w:rPr>
          <w:rStyle w:val="WW-Absatz-Standardschriftart1111111111111"/>
          <w:rFonts w:ascii="Arial Narrow" w:hAnsi="Arial Narrow" w:cs="Arial"/>
          <w:b/>
          <w:sz w:val="22"/>
          <w:szCs w:val="22"/>
        </w:rPr>
        <w:t>ARIO DE DESPACHO DE LA SECRETARÍ</w:t>
      </w:r>
      <w:r w:rsidRPr="000232F0">
        <w:rPr>
          <w:rStyle w:val="WW-Absatz-Standardschriftart1111111111111"/>
          <w:rFonts w:ascii="Arial Narrow" w:hAnsi="Arial Narrow" w:cs="Arial"/>
          <w:b/>
          <w:sz w:val="22"/>
          <w:szCs w:val="22"/>
        </w:rPr>
        <w:t xml:space="preserve">A DE </w:t>
      </w:r>
      <w:r w:rsidR="00C169E5" w:rsidRPr="000232F0">
        <w:rPr>
          <w:rStyle w:val="WW-Absatz-Standardschriftart1111111111111"/>
          <w:rFonts w:ascii="Arial Narrow" w:hAnsi="Arial Narrow" w:cs="Arial"/>
          <w:b/>
          <w:sz w:val="22"/>
          <w:szCs w:val="22"/>
        </w:rPr>
        <w:t>SERVICIOS ADMINISTRATIVOS</w:t>
      </w:r>
      <w:r w:rsidR="00A739C5" w:rsidRPr="000232F0">
        <w:rPr>
          <w:rStyle w:val="WW-Absatz-Standardschriftart1111111111111"/>
          <w:rFonts w:ascii="Arial Narrow" w:hAnsi="Arial Narrow" w:cs="Arial"/>
          <w:b/>
          <w:sz w:val="22"/>
          <w:szCs w:val="22"/>
        </w:rPr>
        <w:t>,</w:t>
      </w:r>
      <w:r w:rsidR="00A739C5" w:rsidRPr="000232F0">
        <w:rPr>
          <w:rStyle w:val="WW-Absatz-Standardschriftart1111111111111"/>
          <w:rFonts w:ascii="Arial Narrow" w:hAnsi="Arial Narrow" w:cs="Arial"/>
          <w:sz w:val="22"/>
          <w:szCs w:val="22"/>
        </w:rPr>
        <w:t xml:space="preserve"> </w:t>
      </w:r>
      <w:r w:rsidR="00A949B5" w:rsidRPr="000232F0">
        <w:rPr>
          <w:rFonts w:ascii="Arial Narrow" w:hAnsi="Arial Narrow" w:cs="Arial"/>
          <w:sz w:val="22"/>
          <w:szCs w:val="22"/>
        </w:rPr>
        <w:t xml:space="preserve">en ejercicio de sus atribuciones legales y en especial las consagradas Decreto 1082 de 2015 y del Decreto Municipal </w:t>
      </w:r>
      <w:r w:rsidR="00664446" w:rsidRPr="000232F0">
        <w:rPr>
          <w:rFonts w:ascii="Arial Narrow" w:hAnsi="Arial Narrow" w:cs="Arial"/>
          <w:sz w:val="22"/>
          <w:szCs w:val="22"/>
        </w:rPr>
        <w:t>0482 de 2020.</w:t>
      </w:r>
    </w:p>
    <w:p w14:paraId="53F98F9F" w14:textId="77777777" w:rsidR="005706AB" w:rsidRPr="000232F0" w:rsidRDefault="005706AB" w:rsidP="00C03D40">
      <w:pPr>
        <w:pStyle w:val="Textoindependiente"/>
        <w:spacing w:after="0"/>
        <w:jc w:val="both"/>
        <w:rPr>
          <w:rStyle w:val="WW-Absatz-Standardschriftart1111111111111"/>
          <w:rFonts w:ascii="Arial Narrow" w:hAnsi="Arial Narrow" w:cs="Arial"/>
          <w:sz w:val="22"/>
          <w:szCs w:val="22"/>
        </w:rPr>
      </w:pPr>
    </w:p>
    <w:p w14:paraId="2807AF70" w14:textId="77777777" w:rsidR="00A739C5" w:rsidRPr="000232F0" w:rsidRDefault="00A739C5" w:rsidP="00C03D40">
      <w:pPr>
        <w:jc w:val="center"/>
        <w:rPr>
          <w:rFonts w:ascii="Arial Narrow" w:hAnsi="Arial Narrow" w:cs="Arial"/>
          <w:b/>
          <w:sz w:val="22"/>
          <w:szCs w:val="22"/>
          <w:u w:val="single"/>
        </w:rPr>
      </w:pPr>
      <w:r w:rsidRPr="000232F0">
        <w:rPr>
          <w:rFonts w:ascii="Arial Narrow" w:hAnsi="Arial Narrow" w:cs="Arial"/>
          <w:b/>
          <w:sz w:val="22"/>
          <w:szCs w:val="22"/>
          <w:u w:val="single"/>
        </w:rPr>
        <w:t>SE PERMITE INVITAR</w:t>
      </w:r>
    </w:p>
    <w:p w14:paraId="49E22C03" w14:textId="77777777" w:rsidR="00A739C5" w:rsidRPr="000232F0" w:rsidRDefault="00A739C5" w:rsidP="00C03D40">
      <w:pPr>
        <w:jc w:val="both"/>
        <w:rPr>
          <w:rFonts w:ascii="Arial Narrow" w:hAnsi="Arial Narrow" w:cs="Arial"/>
          <w:b/>
          <w:sz w:val="22"/>
          <w:szCs w:val="22"/>
        </w:rPr>
      </w:pPr>
    </w:p>
    <w:p w14:paraId="04BF3E25" w14:textId="77777777" w:rsidR="00D35AEC" w:rsidRPr="000232F0" w:rsidRDefault="00A01AAD" w:rsidP="00C03D40">
      <w:pPr>
        <w:jc w:val="both"/>
        <w:rPr>
          <w:rFonts w:ascii="Arial Narrow" w:eastAsia="Batang" w:hAnsi="Arial Narrow" w:cs="Arial"/>
          <w:b/>
          <w:sz w:val="22"/>
          <w:szCs w:val="22"/>
          <w:lang w:val="es-ES" w:eastAsia="ar-SA"/>
        </w:rPr>
      </w:pPr>
      <w:r w:rsidRPr="000232F0">
        <w:rPr>
          <w:rFonts w:ascii="Arial Narrow" w:eastAsia="Batang" w:hAnsi="Arial Narrow" w:cs="Arial"/>
          <w:sz w:val="22"/>
          <w:szCs w:val="22"/>
          <w:lang w:val="es-ES" w:eastAsia="ar-SA"/>
        </w:rPr>
        <w:t>A las personas naturales,</w:t>
      </w:r>
      <w:r w:rsidR="006E699B" w:rsidRPr="000232F0">
        <w:rPr>
          <w:rFonts w:ascii="Arial Narrow" w:eastAsia="Batang" w:hAnsi="Arial Narrow" w:cs="Arial"/>
          <w:sz w:val="22"/>
          <w:szCs w:val="22"/>
          <w:lang w:val="es-ES" w:eastAsia="ar-SA"/>
        </w:rPr>
        <w:t xml:space="preserve"> personas jurídicas legalmente constituidas,</w:t>
      </w:r>
      <w:r w:rsidR="00D50E1D" w:rsidRPr="000232F0">
        <w:rPr>
          <w:rFonts w:ascii="Arial Narrow" w:eastAsia="Batang" w:hAnsi="Arial Narrow" w:cs="Arial"/>
          <w:sz w:val="22"/>
          <w:szCs w:val="22"/>
          <w:lang w:val="es-ES" w:eastAsia="ar-SA"/>
        </w:rPr>
        <w:t xml:space="preserve"> consorcios y uniones </w:t>
      </w:r>
      <w:r w:rsidRPr="000232F0">
        <w:rPr>
          <w:rFonts w:ascii="Arial Narrow" w:eastAsia="Batang" w:hAnsi="Arial Narrow" w:cs="Arial"/>
          <w:sz w:val="22"/>
          <w:szCs w:val="22"/>
          <w:lang w:val="es-ES" w:eastAsia="ar-SA"/>
        </w:rPr>
        <w:t>temporales</w:t>
      </w:r>
      <w:r w:rsidR="006E699B" w:rsidRPr="000232F0">
        <w:rPr>
          <w:rFonts w:ascii="Arial Narrow" w:eastAsia="Batang" w:hAnsi="Arial Narrow" w:cs="Arial"/>
          <w:sz w:val="22"/>
          <w:szCs w:val="22"/>
          <w:lang w:val="es-ES" w:eastAsia="ar-SA"/>
        </w:rPr>
        <w:t xml:space="preserve"> con capacidad para contratar y que cumplan con los requisitos que se establecen en esta invitación a presentar oferta, para participar en el presente proceso de selección en </w:t>
      </w:r>
      <w:r w:rsidR="00D35AEC" w:rsidRPr="000232F0">
        <w:rPr>
          <w:rFonts w:ascii="Arial Narrow" w:eastAsia="Batang" w:hAnsi="Arial Narrow" w:cs="Arial"/>
          <w:sz w:val="22"/>
          <w:szCs w:val="22"/>
          <w:lang w:val="es-ES" w:eastAsia="ar-SA"/>
        </w:rPr>
        <w:t xml:space="preserve">la modalidad de mínima cuantía a través de la </w:t>
      </w:r>
      <w:r w:rsidR="00D35AEC" w:rsidRPr="000232F0">
        <w:rPr>
          <w:rFonts w:ascii="Arial Narrow" w:eastAsia="Batang" w:hAnsi="Arial Narrow" w:cs="Arial"/>
          <w:b/>
          <w:sz w:val="22"/>
          <w:szCs w:val="22"/>
          <w:lang w:val="es-ES" w:eastAsia="ar-SA"/>
        </w:rPr>
        <w:t>Plataforma Transaccional SECOP II.</w:t>
      </w:r>
    </w:p>
    <w:p w14:paraId="37BFB6C2" w14:textId="77777777" w:rsidR="00D35AEC" w:rsidRPr="000232F0" w:rsidRDefault="00D35AEC" w:rsidP="00C03D40">
      <w:pPr>
        <w:jc w:val="both"/>
        <w:rPr>
          <w:rFonts w:ascii="Arial Narrow" w:eastAsia="Batang" w:hAnsi="Arial Narrow" w:cs="Arial"/>
          <w:b/>
          <w:sz w:val="22"/>
          <w:szCs w:val="22"/>
          <w:lang w:val="es-ES" w:eastAsia="ar-SA"/>
        </w:rPr>
      </w:pPr>
    </w:p>
    <w:p w14:paraId="50D2F57C" w14:textId="3E3747D9" w:rsidR="00D35AEC" w:rsidRPr="002F66BA" w:rsidRDefault="00D35AEC" w:rsidP="007E0CF5">
      <w:pPr>
        <w:pStyle w:val="Ttulo1"/>
        <w:numPr>
          <w:ilvl w:val="0"/>
          <w:numId w:val="5"/>
        </w:numPr>
        <w:jc w:val="both"/>
        <w:rPr>
          <w:rFonts w:ascii="Arial Narrow" w:hAnsi="Arial Narrow" w:cs="Arial"/>
          <w:sz w:val="22"/>
          <w:szCs w:val="22"/>
          <w:u w:val="single"/>
        </w:rPr>
      </w:pPr>
      <w:bookmarkStart w:id="1" w:name="_Toc72939179"/>
      <w:bookmarkStart w:id="2" w:name="_Toc72939292"/>
      <w:r w:rsidRPr="002F66BA">
        <w:rPr>
          <w:rFonts w:ascii="Arial Narrow" w:hAnsi="Arial Narrow" w:cs="Arial"/>
          <w:sz w:val="22"/>
          <w:szCs w:val="22"/>
          <w:u w:val="single"/>
        </w:rPr>
        <w:t>INDISPONIBILIDAD PLATAFORMA SECOP II</w:t>
      </w:r>
      <w:bookmarkEnd w:id="1"/>
      <w:bookmarkEnd w:id="2"/>
      <w:r w:rsidR="002F66BA">
        <w:rPr>
          <w:rFonts w:ascii="Arial Narrow" w:hAnsi="Arial Narrow" w:cs="Arial"/>
          <w:sz w:val="22"/>
          <w:szCs w:val="22"/>
          <w:u w:val="single"/>
        </w:rPr>
        <w:t>.</w:t>
      </w:r>
    </w:p>
    <w:p w14:paraId="48207B0D" w14:textId="77777777" w:rsidR="00D35AEC" w:rsidRPr="000232F0" w:rsidRDefault="00D35AEC" w:rsidP="00C03D40">
      <w:pPr>
        <w:jc w:val="both"/>
        <w:rPr>
          <w:rFonts w:ascii="Arial Narrow" w:hAnsi="Arial Narrow" w:cs="Arial"/>
          <w:sz w:val="22"/>
          <w:szCs w:val="22"/>
        </w:rPr>
      </w:pPr>
    </w:p>
    <w:p w14:paraId="0DDB40A6" w14:textId="5F890532" w:rsidR="00005BAB" w:rsidRPr="000232F0" w:rsidRDefault="00D35AEC" w:rsidP="00005BAB">
      <w:pPr>
        <w:jc w:val="both"/>
        <w:rPr>
          <w:rFonts w:ascii="Arial Narrow" w:hAnsi="Arial Narrow"/>
          <w:color w:val="00B0F0"/>
          <w:sz w:val="22"/>
          <w:szCs w:val="22"/>
        </w:rPr>
      </w:pPr>
      <w:r w:rsidRPr="000232F0">
        <w:rPr>
          <w:rFonts w:ascii="Arial Narrow" w:hAnsi="Arial Narrow" w:cs="Arial"/>
          <w:sz w:val="22"/>
          <w:szCs w:val="22"/>
        </w:rPr>
        <w:t>Los documentos y reportes de fallas en el servicio de la herramienta SECOP II se deberán hacer al correo electrónico</w:t>
      </w:r>
      <w:r w:rsidRPr="000232F0">
        <w:rPr>
          <w:rFonts w:ascii="Arial Narrow" w:hAnsi="Arial Narrow" w:cs="Arial"/>
          <w:color w:val="0070C0"/>
          <w:sz w:val="22"/>
          <w:szCs w:val="22"/>
        </w:rPr>
        <w:t>:</w:t>
      </w:r>
      <w:r w:rsidR="00B6749F">
        <w:rPr>
          <w:rFonts w:ascii="Arial Narrow" w:hAnsi="Arial Narrow" w:cs="Arial"/>
          <w:color w:val="0070C0"/>
          <w:sz w:val="22"/>
          <w:szCs w:val="22"/>
        </w:rPr>
        <w:t xml:space="preserve"> </w:t>
      </w:r>
      <w:hyperlink r:id="rId8" w:history="1">
        <w:r w:rsidR="00B6749F" w:rsidRPr="005A7BAD">
          <w:rPr>
            <w:rStyle w:val="Hipervnculo"/>
            <w:rFonts w:ascii="Arial Narrow" w:hAnsi="Arial Narrow"/>
            <w:sz w:val="22"/>
            <w:szCs w:val="22"/>
          </w:rPr>
          <w:t>luzmery.pinilla@manizales.gov.co</w:t>
        </w:r>
      </w:hyperlink>
      <w:r w:rsidR="00023897" w:rsidRPr="000232F0">
        <w:rPr>
          <w:rStyle w:val="Hipervnculo"/>
          <w:rFonts w:ascii="Arial Narrow" w:hAnsi="Arial Narrow"/>
          <w:color w:val="auto"/>
          <w:sz w:val="22"/>
          <w:szCs w:val="22"/>
          <w:u w:val="none"/>
        </w:rPr>
        <w:t xml:space="preserve">, </w:t>
      </w:r>
      <w:hyperlink r:id="rId9" w:history="1">
        <w:r w:rsidR="00B6749F" w:rsidRPr="005A7BAD">
          <w:rPr>
            <w:rStyle w:val="Hipervnculo"/>
            <w:rFonts w:ascii="Arial Narrow" w:hAnsi="Arial Narrow"/>
            <w:sz w:val="22"/>
            <w:szCs w:val="22"/>
          </w:rPr>
          <w:t>rafael.tejada@manizales.gov.co</w:t>
        </w:r>
      </w:hyperlink>
      <w:r w:rsidR="00023897" w:rsidRPr="000232F0">
        <w:rPr>
          <w:rStyle w:val="Hipervnculo"/>
          <w:rFonts w:ascii="Arial Narrow" w:hAnsi="Arial Narrow"/>
          <w:color w:val="auto"/>
          <w:sz w:val="22"/>
          <w:szCs w:val="22"/>
        </w:rPr>
        <w:t xml:space="preserve"> </w:t>
      </w:r>
      <w:r w:rsidR="00023897" w:rsidRPr="000232F0">
        <w:rPr>
          <w:rStyle w:val="Hipervnculo"/>
          <w:rFonts w:ascii="Arial Narrow" w:hAnsi="Arial Narrow"/>
          <w:sz w:val="22"/>
          <w:szCs w:val="22"/>
        </w:rPr>
        <w:t xml:space="preserve">y </w:t>
      </w:r>
      <w:r w:rsidR="00AD3476" w:rsidRPr="00AD3476">
        <w:rPr>
          <w:rStyle w:val="Hipervnculo"/>
          <w:rFonts w:ascii="Arial Narrow" w:hAnsi="Arial Narrow"/>
          <w:sz w:val="22"/>
          <w:szCs w:val="22"/>
        </w:rPr>
        <w:t>leidy.alvarado@manizales.gov.co</w:t>
      </w:r>
      <w:r w:rsidR="00023897" w:rsidRPr="000232F0">
        <w:rPr>
          <w:rStyle w:val="Hipervnculo"/>
          <w:rFonts w:ascii="Arial Narrow" w:hAnsi="Arial Narrow"/>
          <w:sz w:val="22"/>
          <w:szCs w:val="22"/>
        </w:rPr>
        <w:t>.</w:t>
      </w:r>
    </w:p>
    <w:p w14:paraId="023F9ED1" w14:textId="77777777" w:rsidR="00D35AEC" w:rsidRPr="000232F0" w:rsidRDefault="00D35AEC" w:rsidP="00C03D40">
      <w:pPr>
        <w:jc w:val="both"/>
        <w:rPr>
          <w:rFonts w:ascii="Arial Narrow" w:hAnsi="Arial Narrow" w:cs="Arial"/>
          <w:sz w:val="22"/>
          <w:szCs w:val="22"/>
        </w:rPr>
      </w:pPr>
    </w:p>
    <w:p w14:paraId="5DBC713F" w14:textId="77777777" w:rsidR="00D35AEC" w:rsidRPr="000232F0" w:rsidRDefault="00D35AEC" w:rsidP="00C03D40">
      <w:pPr>
        <w:jc w:val="both"/>
        <w:rPr>
          <w:rFonts w:ascii="Arial Narrow" w:hAnsi="Arial Narrow" w:cs="Arial"/>
          <w:sz w:val="22"/>
          <w:szCs w:val="22"/>
        </w:rPr>
      </w:pPr>
      <w:r w:rsidRPr="000232F0">
        <w:rPr>
          <w:rFonts w:ascii="Arial Narrow" w:hAnsi="Arial Narrow" w:cs="Arial"/>
          <w:sz w:val="22"/>
          <w:szCs w:val="22"/>
        </w:rPr>
        <w:t xml:space="preserve">Dando cumplimiento a lo dispuesto en el protocolo de indisponibilidad definido por Colombia Compra Eficiente, que entró en vigencia desde el 19 de noviembre de 2018, se informa a los posibles oferentes el manejo de las situaciones cuando se presente alguna indisponibilidad de la plataforma SECOP II. </w:t>
      </w:r>
    </w:p>
    <w:p w14:paraId="21515602" w14:textId="77777777" w:rsidR="00D35AEC" w:rsidRPr="000232F0" w:rsidRDefault="00D35AEC" w:rsidP="00C03D40">
      <w:pPr>
        <w:jc w:val="both"/>
        <w:rPr>
          <w:rFonts w:ascii="Arial Narrow" w:hAnsi="Arial Narrow" w:cs="Arial"/>
          <w:sz w:val="22"/>
          <w:szCs w:val="22"/>
        </w:rPr>
      </w:pPr>
    </w:p>
    <w:p w14:paraId="20B689EA" w14:textId="76FCDB80" w:rsidR="00A02AE1" w:rsidRPr="000232F0" w:rsidRDefault="00D35AEC" w:rsidP="00C03D40">
      <w:pPr>
        <w:jc w:val="both"/>
        <w:rPr>
          <w:rFonts w:ascii="Arial Narrow" w:hAnsi="Arial Narrow" w:cs="Arial"/>
          <w:sz w:val="22"/>
          <w:szCs w:val="22"/>
        </w:rPr>
      </w:pPr>
      <w:r w:rsidRPr="000232F0">
        <w:rPr>
          <w:rFonts w:ascii="Arial Narrow" w:hAnsi="Arial Narrow" w:cs="Arial"/>
          <w:sz w:val="22"/>
          <w:szCs w:val="22"/>
        </w:rPr>
        <w:t>Para efectos de unificar las dos situaciones nos permitimos indicar los procedimien</w:t>
      </w:r>
      <w:r w:rsidR="00A02AE1" w:rsidRPr="000232F0">
        <w:rPr>
          <w:rFonts w:ascii="Arial Narrow" w:hAnsi="Arial Narrow" w:cs="Arial"/>
          <w:sz w:val="22"/>
          <w:szCs w:val="22"/>
        </w:rPr>
        <w:t>tos para cada una de ellas así:</w:t>
      </w:r>
    </w:p>
    <w:p w14:paraId="3D5BB4BA" w14:textId="77777777" w:rsidR="00D35AEC" w:rsidRPr="000232F0" w:rsidRDefault="00D35AEC" w:rsidP="00C03D40">
      <w:pPr>
        <w:jc w:val="both"/>
        <w:rPr>
          <w:rFonts w:ascii="Arial Narrow" w:hAnsi="Arial Narrow" w:cs="Arial"/>
          <w:sz w:val="22"/>
          <w:szCs w:val="22"/>
        </w:rPr>
      </w:pPr>
    </w:p>
    <w:p w14:paraId="02310A02" w14:textId="77777777" w:rsidR="00D35AEC" w:rsidRPr="000232F0" w:rsidRDefault="00D35AEC" w:rsidP="00C03D40">
      <w:pPr>
        <w:jc w:val="both"/>
        <w:rPr>
          <w:rFonts w:ascii="Arial Narrow" w:hAnsi="Arial Narrow" w:cs="Arial"/>
          <w:sz w:val="22"/>
          <w:szCs w:val="22"/>
        </w:rPr>
      </w:pPr>
      <w:r w:rsidRPr="000232F0">
        <w:rPr>
          <w:rFonts w:ascii="Arial Narrow" w:hAnsi="Arial Narrow" w:cs="Arial"/>
          <w:b/>
          <w:sz w:val="22"/>
          <w:szCs w:val="22"/>
        </w:rPr>
        <w:t>Fallas Generales:</w:t>
      </w:r>
      <w:r w:rsidRPr="000232F0">
        <w:rPr>
          <w:rFonts w:ascii="Arial Narrow" w:hAnsi="Arial Narrow" w:cs="Arial"/>
          <w:sz w:val="22"/>
          <w:szCs w:val="22"/>
        </w:rPr>
        <w:t xml:space="preserve">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w:t>
      </w:r>
      <w:r w:rsidRPr="000232F0">
        <w:rPr>
          <w:rFonts w:ascii="Arial Narrow" w:hAnsi="Arial Narrow" w:cs="Arial"/>
          <w:sz w:val="22"/>
          <w:szCs w:val="22"/>
        </w:rPr>
        <w:lastRenderedPageBreak/>
        <w:t xml:space="preserve">en un plazo máximo de tres horas siguientes a la terminación de la misma en el siguiente enlace </w:t>
      </w:r>
      <w:hyperlink r:id="rId10" w:history="1">
        <w:r w:rsidRPr="000232F0">
          <w:rPr>
            <w:rStyle w:val="Hipervnculo"/>
            <w:rFonts w:ascii="Arial Narrow" w:hAnsi="Arial Narrow" w:cs="Arial"/>
            <w:sz w:val="22"/>
            <w:szCs w:val="22"/>
          </w:rPr>
          <w:t>https://www.colombiacompra.gov.co/secop-ii/indisponibilidad-en-el-secop-ii</w:t>
        </w:r>
      </w:hyperlink>
      <w:r w:rsidRPr="000232F0">
        <w:rPr>
          <w:rFonts w:ascii="Arial Narrow" w:hAnsi="Arial Narrow" w:cs="Arial"/>
          <w:sz w:val="22"/>
          <w:szCs w:val="22"/>
        </w:rPr>
        <w:t xml:space="preserve">. </w:t>
      </w:r>
    </w:p>
    <w:p w14:paraId="2E599850" w14:textId="77777777" w:rsidR="00D35AEC" w:rsidRPr="000232F0" w:rsidRDefault="00D35AEC" w:rsidP="00C03D40">
      <w:pPr>
        <w:jc w:val="both"/>
        <w:rPr>
          <w:rFonts w:ascii="Arial Narrow" w:hAnsi="Arial Narrow" w:cs="Arial"/>
          <w:sz w:val="22"/>
          <w:szCs w:val="22"/>
        </w:rPr>
      </w:pPr>
    </w:p>
    <w:p w14:paraId="3E3507A3" w14:textId="77777777" w:rsidR="00D35AEC" w:rsidRPr="000232F0" w:rsidRDefault="00D35AEC" w:rsidP="00C03D40">
      <w:pPr>
        <w:jc w:val="both"/>
        <w:rPr>
          <w:rFonts w:ascii="Arial Narrow" w:hAnsi="Arial Narrow" w:cs="Arial"/>
          <w:sz w:val="22"/>
          <w:szCs w:val="22"/>
        </w:rPr>
      </w:pPr>
      <w:r w:rsidRPr="000232F0">
        <w:rPr>
          <w:rFonts w:ascii="Arial Narrow" w:hAnsi="Arial Narrow" w:cs="Arial"/>
          <w:b/>
          <w:sz w:val="22"/>
          <w:szCs w:val="22"/>
        </w:rPr>
        <w:t>Fallas Particulares:</w:t>
      </w:r>
      <w:r w:rsidRPr="000232F0">
        <w:rPr>
          <w:rFonts w:ascii="Arial Narrow" w:hAnsi="Arial Narrow" w:cs="Arial"/>
          <w:sz w:val="22"/>
          <w:szCs w:val="22"/>
        </w:rPr>
        <w:t xml:space="preserve">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w:t>
      </w:r>
      <w:hyperlink r:id="rId11" w:history="1">
        <w:r w:rsidRPr="000232F0">
          <w:rPr>
            <w:rStyle w:val="Hipervnculo"/>
            <w:rFonts w:ascii="Arial Narrow" w:hAnsi="Arial Narrow" w:cs="Arial"/>
            <w:sz w:val="22"/>
            <w:szCs w:val="22"/>
          </w:rPr>
          <w:t>https://www.colombiacompra.gov.co/soporte/formulario-de-soporte</w:t>
        </w:r>
      </w:hyperlink>
      <w:r w:rsidRPr="000232F0">
        <w:rPr>
          <w:rFonts w:ascii="Arial Narrow" w:hAnsi="Arial Narrow" w:cs="Arial"/>
          <w:sz w:val="22"/>
          <w:szCs w:val="22"/>
        </w:rPr>
        <w:t xml:space="preserve">. </w:t>
      </w:r>
    </w:p>
    <w:p w14:paraId="1372C924" w14:textId="77777777" w:rsidR="00D35AEC" w:rsidRPr="000232F0" w:rsidRDefault="00D35AEC" w:rsidP="00C03D40">
      <w:pPr>
        <w:jc w:val="both"/>
        <w:rPr>
          <w:rFonts w:ascii="Arial Narrow" w:hAnsi="Arial Narrow" w:cs="Arial"/>
          <w:sz w:val="22"/>
          <w:szCs w:val="22"/>
        </w:rPr>
      </w:pPr>
    </w:p>
    <w:p w14:paraId="359B2426" w14:textId="77777777" w:rsidR="00D35AEC" w:rsidRPr="000232F0" w:rsidRDefault="00D35AEC" w:rsidP="00C03D40">
      <w:pPr>
        <w:jc w:val="both"/>
        <w:rPr>
          <w:rFonts w:ascii="Arial Narrow" w:hAnsi="Arial Narrow" w:cs="Arial"/>
          <w:sz w:val="22"/>
          <w:szCs w:val="22"/>
        </w:rPr>
      </w:pPr>
      <w:r w:rsidRPr="000232F0">
        <w:rPr>
          <w:rFonts w:ascii="Arial Narrow" w:hAnsi="Arial Narrow" w:cs="Arial"/>
          <w:sz w:val="22"/>
          <w:szCs w:val="22"/>
        </w:rPr>
        <w:t>En el correo Colombia Compra Eficiente determinará la existencia de una Falla y ese correo constituye el certificado que habilitará, tanto a la Entidad Estatal como al Proveedor, para hacer uso del Protocolo de indisponibilidad.</w:t>
      </w:r>
    </w:p>
    <w:p w14:paraId="1BC696E1" w14:textId="77777777" w:rsidR="00FE024F" w:rsidRPr="000232F0" w:rsidRDefault="00FE024F" w:rsidP="00C03D40">
      <w:pPr>
        <w:jc w:val="both"/>
        <w:rPr>
          <w:rFonts w:ascii="Arial Narrow" w:hAnsi="Arial Narrow" w:cs="Arial"/>
          <w:sz w:val="22"/>
          <w:szCs w:val="22"/>
        </w:rPr>
      </w:pPr>
    </w:p>
    <w:p w14:paraId="2C96FDBF" w14:textId="77777777" w:rsidR="00D35AEC" w:rsidRPr="000232F0" w:rsidRDefault="00D35AEC" w:rsidP="00C03D40">
      <w:pPr>
        <w:jc w:val="both"/>
        <w:rPr>
          <w:rFonts w:ascii="Arial Narrow" w:hAnsi="Arial Narrow" w:cs="Arial"/>
          <w:sz w:val="22"/>
          <w:szCs w:val="22"/>
        </w:rPr>
      </w:pPr>
      <w:r w:rsidRPr="000232F0">
        <w:rPr>
          <w:rFonts w:ascii="Arial Narrow" w:hAnsi="Arial Narrow" w:cs="Arial"/>
          <w:sz w:val="22"/>
          <w:szCs w:val="22"/>
        </w:rPr>
        <w:t xml:space="preserve">El protocolo de indisponibilidad que resumimos en este aparte, aplica cuando se presentan fallas dentro de las cuatro (4) horas calendario previo al evento, y en el caso de la subasta, durante la ejecución de esta. </w:t>
      </w:r>
    </w:p>
    <w:p w14:paraId="37915138" w14:textId="77777777" w:rsidR="00D35AEC" w:rsidRPr="000232F0" w:rsidRDefault="00D35AEC" w:rsidP="00C03D40">
      <w:pPr>
        <w:jc w:val="both"/>
        <w:rPr>
          <w:rFonts w:ascii="Arial Narrow" w:hAnsi="Arial Narrow" w:cs="Arial"/>
          <w:sz w:val="22"/>
          <w:szCs w:val="22"/>
        </w:rPr>
      </w:pPr>
    </w:p>
    <w:p w14:paraId="5CE59A19" w14:textId="77777777" w:rsidR="00D35AEC" w:rsidRPr="000232F0" w:rsidRDefault="00D35AEC" w:rsidP="00C03D40">
      <w:pPr>
        <w:jc w:val="both"/>
        <w:rPr>
          <w:rFonts w:ascii="Arial Narrow" w:hAnsi="Arial Narrow" w:cs="Arial"/>
          <w:sz w:val="22"/>
          <w:szCs w:val="22"/>
        </w:rPr>
      </w:pPr>
      <w:r w:rsidRPr="000232F0">
        <w:rPr>
          <w:rFonts w:ascii="Arial Narrow" w:hAnsi="Arial Narrow" w:cs="Arial"/>
          <w:sz w:val="22"/>
          <w:szCs w:val="22"/>
        </w:rPr>
        <w:t xml:space="preserve">Cuando se presente una falla general con certificado de indisponibilidad o Falla Particular certificada, no se debe hacer uso de los mensajes del SECOP II como mecanismo de comunicación hasta tanto no se certifique que se superó la Falla, ya que los mensajes podrían estar afectados por esta y no llegar, o llegar con retraso. </w:t>
      </w:r>
    </w:p>
    <w:p w14:paraId="2F710E4A" w14:textId="77777777" w:rsidR="003F51BE" w:rsidRPr="000232F0" w:rsidRDefault="003F51BE" w:rsidP="00C03D40">
      <w:pPr>
        <w:jc w:val="both"/>
        <w:rPr>
          <w:rFonts w:ascii="Arial Narrow" w:hAnsi="Arial Narrow" w:cs="Arial"/>
          <w:sz w:val="22"/>
          <w:szCs w:val="22"/>
        </w:rPr>
      </w:pPr>
    </w:p>
    <w:p w14:paraId="41E458B5" w14:textId="77777777" w:rsidR="00D35AEC" w:rsidRPr="000232F0" w:rsidRDefault="00D35AEC" w:rsidP="007E0CF5">
      <w:pPr>
        <w:numPr>
          <w:ilvl w:val="1"/>
          <w:numId w:val="5"/>
        </w:numPr>
        <w:jc w:val="both"/>
        <w:rPr>
          <w:rFonts w:ascii="Arial Narrow" w:hAnsi="Arial Narrow" w:cs="Arial"/>
          <w:b/>
          <w:sz w:val="22"/>
          <w:szCs w:val="22"/>
        </w:rPr>
      </w:pPr>
      <w:r w:rsidRPr="000232F0">
        <w:rPr>
          <w:rFonts w:ascii="Arial Narrow" w:hAnsi="Arial Narrow" w:cs="Arial"/>
          <w:b/>
          <w:sz w:val="22"/>
          <w:szCs w:val="22"/>
        </w:rPr>
        <w:t xml:space="preserve">Procedimiento en caso de falla general: </w:t>
      </w:r>
    </w:p>
    <w:p w14:paraId="702BDD5C" w14:textId="77777777" w:rsidR="00D35AEC" w:rsidRPr="000232F0" w:rsidRDefault="00D35AEC" w:rsidP="00C03D40">
      <w:pPr>
        <w:jc w:val="both"/>
        <w:rPr>
          <w:rFonts w:ascii="Arial Narrow" w:hAnsi="Arial Narrow" w:cs="Arial"/>
          <w:sz w:val="22"/>
          <w:szCs w:val="22"/>
        </w:rPr>
      </w:pPr>
    </w:p>
    <w:p w14:paraId="5DD808CF" w14:textId="77777777" w:rsidR="00D35AEC" w:rsidRPr="000232F0" w:rsidRDefault="00D35AEC" w:rsidP="00C03D40">
      <w:pPr>
        <w:jc w:val="both"/>
        <w:rPr>
          <w:rFonts w:ascii="Arial Narrow" w:hAnsi="Arial Narrow" w:cs="Arial"/>
          <w:sz w:val="22"/>
          <w:szCs w:val="22"/>
        </w:rPr>
      </w:pPr>
      <w:r w:rsidRPr="000232F0">
        <w:rPr>
          <w:rFonts w:ascii="Arial Narrow" w:hAnsi="Arial Narrow" w:cs="Arial"/>
          <w:sz w:val="22"/>
          <w:szCs w:val="22"/>
        </w:rPr>
        <w:t xml:space="preserve">En cualquier Evento de Falla General certificada por Colombia Compra Eficiente, el Municipio de Manizales recibirá los diferentes documentos en el correo electrónico establecido en la parte inicial de este capítulo y adicionalmente adjuntar el certificado de indisponibilidad generado por Colombia Compra Eficiente. </w:t>
      </w:r>
    </w:p>
    <w:p w14:paraId="43D6C6BD" w14:textId="77777777" w:rsidR="00D35AEC" w:rsidRPr="000232F0" w:rsidRDefault="00D35AEC" w:rsidP="00C03D40">
      <w:pPr>
        <w:jc w:val="both"/>
        <w:rPr>
          <w:rFonts w:ascii="Arial Narrow" w:hAnsi="Arial Narrow" w:cs="Arial"/>
          <w:sz w:val="22"/>
          <w:szCs w:val="22"/>
        </w:rPr>
      </w:pPr>
    </w:p>
    <w:p w14:paraId="21931CD3" w14:textId="1BE654AB" w:rsidR="00D35AEC" w:rsidRPr="000232F0" w:rsidRDefault="00D35AEC" w:rsidP="00C03D40">
      <w:pPr>
        <w:jc w:val="both"/>
        <w:rPr>
          <w:rFonts w:ascii="Arial Narrow" w:hAnsi="Arial Narrow" w:cs="Arial"/>
          <w:sz w:val="22"/>
          <w:szCs w:val="22"/>
        </w:rPr>
      </w:pPr>
      <w:r w:rsidRPr="000232F0">
        <w:rPr>
          <w:rFonts w:ascii="Arial Narrow" w:hAnsi="Arial Narrow" w:cs="Arial"/>
          <w:sz w:val="22"/>
          <w:szCs w:val="22"/>
        </w:rPr>
        <w:t xml:space="preserve">A </w:t>
      </w:r>
      <w:r w:rsidR="00152315" w:rsidRPr="000232F0">
        <w:rPr>
          <w:rFonts w:ascii="Arial Narrow" w:hAnsi="Arial Narrow" w:cs="Arial"/>
          <w:sz w:val="22"/>
          <w:szCs w:val="22"/>
        </w:rPr>
        <w:t>continuación,</w:t>
      </w:r>
      <w:r w:rsidRPr="000232F0">
        <w:rPr>
          <w:rFonts w:ascii="Arial Narrow" w:hAnsi="Arial Narrow" w:cs="Arial"/>
          <w:sz w:val="22"/>
          <w:szCs w:val="22"/>
        </w:rPr>
        <w:t xml:space="preserve"> se indican los diferentes eventos del proceso así: </w:t>
      </w:r>
    </w:p>
    <w:p w14:paraId="23C58E2A" w14:textId="77777777" w:rsidR="00D35AEC" w:rsidRPr="000232F0" w:rsidRDefault="00D35AEC" w:rsidP="00C03D40">
      <w:pPr>
        <w:jc w:val="both"/>
        <w:rPr>
          <w:rFonts w:ascii="Arial Narrow" w:hAnsi="Arial Narrow" w:cs="Arial"/>
          <w:sz w:val="22"/>
          <w:szCs w:val="22"/>
        </w:rPr>
      </w:pPr>
    </w:p>
    <w:p w14:paraId="6CEBADFB" w14:textId="77777777" w:rsidR="00D35AEC" w:rsidRPr="000232F0" w:rsidRDefault="00D35AEC" w:rsidP="00C03D40">
      <w:pPr>
        <w:jc w:val="both"/>
        <w:rPr>
          <w:rFonts w:ascii="Arial Narrow" w:hAnsi="Arial Narrow" w:cs="Arial"/>
          <w:sz w:val="22"/>
          <w:szCs w:val="22"/>
        </w:rPr>
      </w:pPr>
      <w:r w:rsidRPr="000232F0">
        <w:rPr>
          <w:rFonts w:ascii="Arial Narrow" w:hAnsi="Arial Narrow" w:cs="Arial"/>
          <w:b/>
          <w:sz w:val="22"/>
          <w:szCs w:val="22"/>
        </w:rPr>
        <w:t>a. Presentación de ofertas:</w:t>
      </w:r>
      <w:r w:rsidRPr="000232F0">
        <w:rPr>
          <w:rFonts w:ascii="Arial Narrow" w:hAnsi="Arial Narrow" w:cs="Arial"/>
          <w:sz w:val="22"/>
          <w:szCs w:val="22"/>
        </w:rPr>
        <w:t xml:space="preserve"> Cuando el cierre fue afectado por una falla general, todos los oferentes deberán enviar un correo electrónico al establecido en la parte inicial de este capítulo, previo al momento del cierre del proceso donde se indique la imposibilidad de cargar la oferta y se aporte el certificado de indisponibilidad expedido por Colombia Compra Eficiente, en el que se certifique la indisponibilidad en las 4 horas calendario previas al cierre. Además del certificado el correo deberá contener: </w:t>
      </w:r>
    </w:p>
    <w:p w14:paraId="287E7663" w14:textId="77777777" w:rsidR="00D35AEC" w:rsidRPr="000232F0" w:rsidRDefault="00D35AEC" w:rsidP="00C03D40">
      <w:pPr>
        <w:jc w:val="both"/>
        <w:rPr>
          <w:rFonts w:ascii="Arial Narrow" w:hAnsi="Arial Narrow" w:cs="Arial"/>
          <w:sz w:val="22"/>
          <w:szCs w:val="22"/>
        </w:rPr>
      </w:pPr>
    </w:p>
    <w:p w14:paraId="4166777A" w14:textId="2D755DBD" w:rsidR="00D35AEC" w:rsidRPr="000232F0" w:rsidRDefault="00D35AEC" w:rsidP="00CF7F19">
      <w:pPr>
        <w:jc w:val="both"/>
        <w:rPr>
          <w:rFonts w:ascii="Arial Narrow" w:hAnsi="Arial Narrow" w:cs="Arial"/>
          <w:sz w:val="22"/>
          <w:szCs w:val="22"/>
        </w:rPr>
      </w:pPr>
      <w:r w:rsidRPr="000232F0">
        <w:rPr>
          <w:rFonts w:ascii="Arial Narrow" w:hAnsi="Arial Narrow" w:cs="Arial"/>
          <w:sz w:val="22"/>
          <w:szCs w:val="22"/>
        </w:rPr>
        <w:t xml:space="preserve">a. el número de Proceso; </w:t>
      </w:r>
    </w:p>
    <w:p w14:paraId="5A611AB9" w14:textId="0A99F74D" w:rsidR="00D35AEC" w:rsidRPr="000232F0" w:rsidRDefault="00D35AEC" w:rsidP="00CF7F19">
      <w:pPr>
        <w:jc w:val="both"/>
        <w:rPr>
          <w:rFonts w:ascii="Arial Narrow" w:hAnsi="Arial Narrow" w:cs="Arial"/>
          <w:sz w:val="22"/>
          <w:szCs w:val="22"/>
        </w:rPr>
      </w:pPr>
      <w:r w:rsidRPr="000232F0">
        <w:rPr>
          <w:rFonts w:ascii="Arial Narrow" w:hAnsi="Arial Narrow" w:cs="Arial"/>
          <w:sz w:val="22"/>
          <w:szCs w:val="22"/>
        </w:rPr>
        <w:t xml:space="preserve">b. el nombre del usuario en la plataforma </w:t>
      </w:r>
    </w:p>
    <w:p w14:paraId="0E324AD3" w14:textId="4FB0FE11" w:rsidR="00D35AEC" w:rsidRPr="000232F0" w:rsidRDefault="00D35AEC" w:rsidP="00CF7F19">
      <w:pPr>
        <w:jc w:val="both"/>
        <w:rPr>
          <w:rFonts w:ascii="Arial Narrow" w:hAnsi="Arial Narrow" w:cs="Arial"/>
          <w:sz w:val="22"/>
          <w:szCs w:val="22"/>
        </w:rPr>
      </w:pPr>
      <w:r w:rsidRPr="000232F0">
        <w:rPr>
          <w:rFonts w:ascii="Arial Narrow" w:hAnsi="Arial Narrow" w:cs="Arial"/>
          <w:sz w:val="22"/>
          <w:szCs w:val="22"/>
        </w:rPr>
        <w:t xml:space="preserve">c. nombre de la cuenta del proponente que quiere presentar la oferta; </w:t>
      </w:r>
    </w:p>
    <w:p w14:paraId="09F16D9D" w14:textId="540FBBC0" w:rsidR="00D35AEC" w:rsidRPr="000232F0" w:rsidRDefault="00D35AEC" w:rsidP="00CF7F19">
      <w:pPr>
        <w:jc w:val="both"/>
        <w:rPr>
          <w:rFonts w:ascii="Arial Narrow" w:hAnsi="Arial Narrow" w:cs="Arial"/>
          <w:sz w:val="22"/>
          <w:szCs w:val="22"/>
        </w:rPr>
      </w:pPr>
      <w:r w:rsidRPr="000232F0">
        <w:rPr>
          <w:rFonts w:ascii="Arial Narrow" w:hAnsi="Arial Narrow" w:cs="Arial"/>
          <w:sz w:val="22"/>
          <w:szCs w:val="22"/>
        </w:rPr>
        <w:t xml:space="preserve">d. el NIT o cédula del Proveedor. </w:t>
      </w:r>
    </w:p>
    <w:p w14:paraId="7AA28BF7" w14:textId="77777777" w:rsidR="00CF7F19" w:rsidRPr="000232F0" w:rsidRDefault="00CF7F19" w:rsidP="00CF7F19">
      <w:pPr>
        <w:jc w:val="both"/>
        <w:rPr>
          <w:rFonts w:ascii="Arial Narrow" w:hAnsi="Arial Narrow" w:cs="Arial"/>
          <w:sz w:val="22"/>
          <w:szCs w:val="22"/>
        </w:rPr>
      </w:pPr>
    </w:p>
    <w:p w14:paraId="38570CD0" w14:textId="703B14CC" w:rsidR="006B3DCE" w:rsidRPr="000232F0" w:rsidRDefault="00D35AEC" w:rsidP="00C03D40">
      <w:pPr>
        <w:jc w:val="both"/>
        <w:rPr>
          <w:rFonts w:ascii="Arial Narrow" w:hAnsi="Arial Narrow" w:cs="Arial"/>
          <w:sz w:val="22"/>
          <w:szCs w:val="22"/>
        </w:rPr>
      </w:pPr>
      <w:r w:rsidRPr="000232F0">
        <w:rPr>
          <w:rFonts w:ascii="Arial Narrow" w:hAnsi="Arial Narrow" w:cs="Arial"/>
          <w:sz w:val="22"/>
          <w:szCs w:val="22"/>
        </w:rPr>
        <w:t>No serán aceptadas ofertas con correos electrónicos que manifiestan la imposibilidad de presentar oferta enviados después de la fecha y hora de cierre, siendo esta una causal de rechazo por presentación extemporánea. 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w:t>
      </w:r>
    </w:p>
    <w:p w14:paraId="654A43F8" w14:textId="77777777" w:rsidR="00A93BF5" w:rsidRPr="000232F0" w:rsidRDefault="006B3DCE" w:rsidP="00C03D40">
      <w:pPr>
        <w:jc w:val="both"/>
        <w:rPr>
          <w:rFonts w:ascii="Arial Narrow" w:hAnsi="Arial Narrow" w:cs="Arial"/>
          <w:b/>
          <w:sz w:val="22"/>
          <w:szCs w:val="22"/>
        </w:rPr>
      </w:pPr>
      <w:r w:rsidRPr="000232F0">
        <w:rPr>
          <w:rFonts w:ascii="Arial Narrow" w:hAnsi="Arial Narrow" w:cs="Arial"/>
          <w:b/>
          <w:sz w:val="22"/>
          <w:szCs w:val="22"/>
        </w:rPr>
        <w:t xml:space="preserve"> </w:t>
      </w:r>
    </w:p>
    <w:p w14:paraId="7E93514A" w14:textId="6D1E62DF" w:rsidR="006B3DCE" w:rsidRPr="000232F0" w:rsidRDefault="006B3DCE" w:rsidP="00C03D40">
      <w:pPr>
        <w:jc w:val="both"/>
        <w:rPr>
          <w:rFonts w:ascii="Arial Narrow" w:hAnsi="Arial Narrow" w:cs="Arial"/>
          <w:sz w:val="22"/>
          <w:szCs w:val="22"/>
        </w:rPr>
      </w:pPr>
      <w:r w:rsidRPr="000232F0">
        <w:rPr>
          <w:rFonts w:ascii="Arial Narrow" w:hAnsi="Arial Narrow" w:cs="Arial"/>
          <w:b/>
          <w:sz w:val="22"/>
          <w:szCs w:val="22"/>
        </w:rPr>
        <w:t xml:space="preserve">b. Otras actuaciones del proceso:  </w:t>
      </w:r>
      <w:r w:rsidRPr="000232F0">
        <w:rPr>
          <w:rFonts w:ascii="Arial Narrow" w:hAnsi="Arial Narrow" w:cs="Arial"/>
          <w:sz w:val="22"/>
          <w:szCs w:val="22"/>
        </w:rPr>
        <w:t xml:space="preserve">Cuando se presente una falla general en cualquier etapa del proceso diferente a la fecha de presentación de ofertas, los proponentes interesados, deberán en todos los casos, enviar un correo electrónico al establecido en la parte inicial de este capítulo, previo a la fecha límite para cada </w:t>
      </w:r>
      <w:r w:rsidRPr="000232F0">
        <w:rPr>
          <w:rFonts w:ascii="Arial Narrow" w:hAnsi="Arial Narrow" w:cs="Arial"/>
          <w:sz w:val="22"/>
          <w:szCs w:val="22"/>
        </w:rPr>
        <w:lastRenderedPageBreak/>
        <w:t xml:space="preserve">actividad de acuerdo con lo establecido en el cronograma del proceso donde se indique la imposibilidad de cargar los documentos y se aporte el certificado de indisponibilidad expedido por Colombia Compra Eficiente, donde se certifique la indisponibilidad en las 4 horas calendario previas al vencimiento de dicho plazo, que deberá contener: </w:t>
      </w:r>
    </w:p>
    <w:p w14:paraId="74A279E4" w14:textId="77777777" w:rsidR="006B3DCE" w:rsidRPr="000232F0" w:rsidRDefault="006B3DCE" w:rsidP="00C03D40">
      <w:pPr>
        <w:jc w:val="both"/>
        <w:rPr>
          <w:rFonts w:ascii="Arial Narrow" w:hAnsi="Arial Narrow" w:cs="Arial"/>
          <w:sz w:val="22"/>
          <w:szCs w:val="22"/>
        </w:rPr>
      </w:pPr>
    </w:p>
    <w:p w14:paraId="182B2354" w14:textId="77777777"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 xml:space="preserve">a. el número de Proceso; </w:t>
      </w:r>
    </w:p>
    <w:p w14:paraId="49F71EF6" w14:textId="77777777"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 xml:space="preserve">b. el nombre del usuario en la plataforma </w:t>
      </w:r>
    </w:p>
    <w:p w14:paraId="286BAE37" w14:textId="77777777"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 xml:space="preserve">c. nombre de la cuenta del proponente que quiere presentar la oferta; </w:t>
      </w:r>
    </w:p>
    <w:p w14:paraId="46074E92" w14:textId="77777777"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 xml:space="preserve">d. el NIT o cédula del Proveedor. </w:t>
      </w:r>
    </w:p>
    <w:p w14:paraId="215E01AB" w14:textId="77777777" w:rsidR="006B3DCE" w:rsidRPr="000232F0" w:rsidRDefault="006B3DCE" w:rsidP="00C03D40">
      <w:pPr>
        <w:jc w:val="both"/>
        <w:rPr>
          <w:rFonts w:ascii="Arial Narrow" w:hAnsi="Arial Narrow" w:cs="Arial"/>
          <w:sz w:val="22"/>
          <w:szCs w:val="22"/>
        </w:rPr>
      </w:pPr>
    </w:p>
    <w:p w14:paraId="2E72D3AA" w14:textId="77777777"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 xml:space="preserve">En estos casos, los proponentes deberán enviar los documentos solicitados hasta las 16 horas hábiles siguientes del plazo fijado por la entidad para cada una de las etapas del proceso en el cronograma del mismo. </w:t>
      </w:r>
    </w:p>
    <w:p w14:paraId="062EF2BC" w14:textId="77777777" w:rsidR="006B3DCE" w:rsidRPr="000232F0" w:rsidRDefault="006B3DCE" w:rsidP="00C03D40">
      <w:pPr>
        <w:jc w:val="both"/>
        <w:rPr>
          <w:rFonts w:ascii="Arial Narrow" w:hAnsi="Arial Narrow" w:cs="Arial"/>
          <w:sz w:val="22"/>
          <w:szCs w:val="22"/>
        </w:rPr>
      </w:pPr>
    </w:p>
    <w:p w14:paraId="0EB63C27" w14:textId="77777777" w:rsidR="006B3DCE" w:rsidRPr="000232F0" w:rsidRDefault="006B3DCE" w:rsidP="007E0CF5">
      <w:pPr>
        <w:numPr>
          <w:ilvl w:val="1"/>
          <w:numId w:val="5"/>
        </w:numPr>
        <w:jc w:val="both"/>
        <w:rPr>
          <w:rFonts w:ascii="Arial Narrow" w:hAnsi="Arial Narrow" w:cs="Arial"/>
          <w:b/>
          <w:sz w:val="22"/>
          <w:szCs w:val="22"/>
        </w:rPr>
      </w:pPr>
      <w:r w:rsidRPr="000232F0">
        <w:rPr>
          <w:rFonts w:ascii="Arial Narrow" w:hAnsi="Arial Narrow" w:cs="Arial"/>
          <w:b/>
          <w:sz w:val="22"/>
          <w:szCs w:val="22"/>
        </w:rPr>
        <w:t xml:space="preserve">Procedimiento en caso de fallas particulares: </w:t>
      </w:r>
    </w:p>
    <w:p w14:paraId="002E6EA7" w14:textId="77777777" w:rsidR="006B3DCE" w:rsidRPr="000232F0" w:rsidRDefault="006B3DCE" w:rsidP="00C03D40">
      <w:pPr>
        <w:jc w:val="both"/>
        <w:rPr>
          <w:rFonts w:ascii="Arial Narrow" w:hAnsi="Arial Narrow" w:cs="Arial"/>
          <w:sz w:val="22"/>
          <w:szCs w:val="22"/>
        </w:rPr>
      </w:pPr>
    </w:p>
    <w:p w14:paraId="10579EEA" w14:textId="18453DF0"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 xml:space="preserve">Las fallas particulares son </w:t>
      </w:r>
      <w:r w:rsidR="00A93BF5" w:rsidRPr="000232F0">
        <w:rPr>
          <w:rFonts w:ascii="Arial Narrow" w:hAnsi="Arial Narrow" w:cs="Arial"/>
          <w:sz w:val="22"/>
          <w:szCs w:val="22"/>
        </w:rPr>
        <w:t>reportadas</w:t>
      </w:r>
      <w:r w:rsidRPr="000232F0">
        <w:rPr>
          <w:rFonts w:ascii="Arial Narrow" w:hAnsi="Arial Narrow" w:cs="Arial"/>
          <w:sz w:val="22"/>
          <w:szCs w:val="22"/>
        </w:rPr>
        <w:t xml:space="preserve"> por las Entidades Compradoras o por los Proveedores y certificadas por Colombia Compra Eficiente con la respuesta a los tickets de Mesa de Servicio, la cual será enviada desde el mail </w:t>
      </w:r>
      <w:hyperlink r:id="rId12" w:history="1">
        <w:r w:rsidRPr="000232F0">
          <w:rPr>
            <w:rStyle w:val="Hipervnculo"/>
            <w:rFonts w:ascii="Arial Narrow" w:hAnsi="Arial Narrow" w:cs="Arial"/>
            <w:sz w:val="22"/>
            <w:szCs w:val="22"/>
          </w:rPr>
          <w:t>soporte@secop.gov.co</w:t>
        </w:r>
      </w:hyperlink>
      <w:r w:rsidRPr="000232F0">
        <w:rPr>
          <w:rFonts w:ascii="Arial Narrow" w:hAnsi="Arial Narrow" w:cs="Arial"/>
          <w:sz w:val="22"/>
          <w:szCs w:val="22"/>
        </w:rPr>
        <w:t xml:space="preserve">.  </w:t>
      </w:r>
    </w:p>
    <w:p w14:paraId="6D3F3078" w14:textId="77777777" w:rsidR="00131E5A" w:rsidRPr="000232F0" w:rsidRDefault="00131E5A" w:rsidP="00C03D40">
      <w:pPr>
        <w:jc w:val="both"/>
        <w:rPr>
          <w:rFonts w:ascii="Arial Narrow" w:hAnsi="Arial Narrow" w:cs="Arial"/>
          <w:sz w:val="22"/>
          <w:szCs w:val="22"/>
        </w:rPr>
      </w:pPr>
    </w:p>
    <w:p w14:paraId="79111670" w14:textId="77777777"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 xml:space="preserve">Cuando una falla particular se de en un proceso de contratación, en una fase particular o Evento, en la cuenta de Entidad Compradora o Proveedor, o en el Usuario de Entidad Compradora o Proveedor, deberá ser puesta en conocimiento de los interesados por la Entidad Compradora o Proveedor que experimentó la Falla. </w:t>
      </w:r>
    </w:p>
    <w:p w14:paraId="1F96B4E4" w14:textId="77777777" w:rsidR="006B3DCE" w:rsidRPr="000232F0" w:rsidRDefault="006B3DCE" w:rsidP="00C03D40">
      <w:pPr>
        <w:jc w:val="both"/>
        <w:rPr>
          <w:rFonts w:ascii="Arial Narrow" w:hAnsi="Arial Narrow" w:cs="Arial"/>
          <w:sz w:val="22"/>
          <w:szCs w:val="22"/>
        </w:rPr>
      </w:pPr>
    </w:p>
    <w:p w14:paraId="73A65196" w14:textId="77777777"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 xml:space="preserve">Si la Falla Particular es reportada por el Proveedor, esta debe ser puesta en conocimiento de la Entidad Compradora al correo electrónico establecido en la parte inicial de este capítulo. Si la Falla Particular es reportada por la Entidad Compradora, esta será comunicada a los interesados en el Proceso mediante un mensaje público en el SECOP II. </w:t>
      </w:r>
    </w:p>
    <w:p w14:paraId="4E94E1A0" w14:textId="77777777" w:rsidR="006B3DCE" w:rsidRPr="000232F0" w:rsidRDefault="006B3DCE" w:rsidP="00C03D40">
      <w:pPr>
        <w:jc w:val="both"/>
        <w:rPr>
          <w:rFonts w:ascii="Arial Narrow" w:hAnsi="Arial Narrow" w:cs="Arial"/>
          <w:sz w:val="22"/>
          <w:szCs w:val="22"/>
        </w:rPr>
      </w:pPr>
    </w:p>
    <w:p w14:paraId="40A093F6" w14:textId="77777777"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 xml:space="preserve">Los Usuarios deberán tener en cuenta que sólo podrán utilizar las respuestas a los tickets para habilitar el protocolo de fallas particulares cuando la falla se presente dentro de las 4 horas calendario previas al Evento afectado y la respuesta a los tickets certifique la falla técnica de plataforma. </w:t>
      </w:r>
    </w:p>
    <w:p w14:paraId="6B59203A" w14:textId="77777777" w:rsidR="006B3DCE" w:rsidRPr="000232F0" w:rsidRDefault="006B3DCE" w:rsidP="00C03D40">
      <w:pPr>
        <w:jc w:val="both"/>
        <w:rPr>
          <w:rFonts w:ascii="Arial Narrow" w:hAnsi="Arial Narrow" w:cs="Arial"/>
          <w:sz w:val="22"/>
          <w:szCs w:val="22"/>
        </w:rPr>
      </w:pPr>
    </w:p>
    <w:p w14:paraId="5536456F" w14:textId="02B0EC75"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 xml:space="preserve">Los errores humanos dentro de la plataforma no son objeto de certificación por parte de Colombia Compra Eficiente, por lo cual, no son causal de uso de la guía. (SFT) </w:t>
      </w:r>
    </w:p>
    <w:p w14:paraId="1E12909D" w14:textId="77777777" w:rsidR="006B3DCE" w:rsidRPr="000232F0" w:rsidRDefault="006B3DCE" w:rsidP="00C03D40">
      <w:pPr>
        <w:jc w:val="both"/>
        <w:rPr>
          <w:rFonts w:ascii="Arial Narrow" w:hAnsi="Arial Narrow" w:cs="Arial"/>
          <w:sz w:val="22"/>
          <w:szCs w:val="22"/>
        </w:rPr>
      </w:pPr>
    </w:p>
    <w:p w14:paraId="49428FFB" w14:textId="77777777"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 xml:space="preserve">Para los eventos de fallas particulares, la entidad utilizará los mismos mecanismos y plazos definidos para las fallas generales, pero los usuarios en todos los casos deberán poner en conocimiento de la Entidad Compradora la falla al correo electrónico establecido en la parte inicial de este capítulo con la respuesta del ticket por parte de Colombia Compra Eficiente certificando la falla particular hasta dentro de las 16 horas hábiles siguientes al vencimiento del plazo del evento de acuerdo con lo dispuesto en el cronograma del mismo. </w:t>
      </w:r>
    </w:p>
    <w:p w14:paraId="199A6BD3" w14:textId="77777777" w:rsidR="006B3DCE" w:rsidRPr="000232F0" w:rsidRDefault="006B3DCE" w:rsidP="00C03D40">
      <w:pPr>
        <w:jc w:val="both"/>
        <w:rPr>
          <w:rFonts w:ascii="Arial Narrow" w:hAnsi="Arial Narrow" w:cs="Arial"/>
          <w:sz w:val="22"/>
          <w:szCs w:val="22"/>
        </w:rPr>
      </w:pPr>
    </w:p>
    <w:p w14:paraId="542736BF" w14:textId="77777777" w:rsidR="006B3DCE" w:rsidRPr="000232F0" w:rsidRDefault="006B3DCE" w:rsidP="00C03D40">
      <w:pPr>
        <w:jc w:val="both"/>
        <w:rPr>
          <w:rFonts w:ascii="Arial Narrow" w:hAnsi="Arial Narrow" w:cs="Arial"/>
          <w:sz w:val="22"/>
          <w:szCs w:val="22"/>
        </w:rPr>
      </w:pPr>
      <w:r w:rsidRPr="000232F0">
        <w:rPr>
          <w:rFonts w:ascii="Arial Narrow" w:hAnsi="Arial Narrow" w:cs="Arial"/>
          <w:sz w:val="22"/>
          <w:szCs w:val="22"/>
        </w:rPr>
        <w:t>El tratamiento a las fallas particulares se hará tal como lo dispone para ellos el protocolo de indisponibilidad de Colombia Compra Eficiente, que hace parte integral de la presente invitación pública.</w:t>
      </w:r>
    </w:p>
    <w:p w14:paraId="7F6C26F5" w14:textId="77777777" w:rsidR="00D35AEC" w:rsidRPr="000232F0" w:rsidRDefault="00D35AEC" w:rsidP="00C03D40">
      <w:pPr>
        <w:jc w:val="both"/>
        <w:rPr>
          <w:rFonts w:ascii="Arial Narrow" w:eastAsia="Batang" w:hAnsi="Arial Narrow" w:cs="Arial"/>
          <w:sz w:val="22"/>
          <w:szCs w:val="22"/>
          <w:lang w:val="es-ES" w:eastAsia="ar-SA"/>
        </w:rPr>
      </w:pPr>
    </w:p>
    <w:p w14:paraId="731F8295" w14:textId="77777777" w:rsidR="00930D38" w:rsidRPr="002F66BA" w:rsidRDefault="00930D38" w:rsidP="007E0CF5">
      <w:pPr>
        <w:pStyle w:val="Ttulo1"/>
        <w:numPr>
          <w:ilvl w:val="0"/>
          <w:numId w:val="5"/>
        </w:numPr>
        <w:jc w:val="both"/>
        <w:rPr>
          <w:rFonts w:ascii="Arial Narrow" w:hAnsi="Arial Narrow" w:cs="Arial"/>
          <w:sz w:val="22"/>
          <w:szCs w:val="22"/>
          <w:u w:val="single"/>
        </w:rPr>
      </w:pPr>
      <w:bookmarkStart w:id="3" w:name="_Toc72939180"/>
      <w:bookmarkStart w:id="4" w:name="_Toc72939293"/>
      <w:r w:rsidRPr="002F66BA">
        <w:rPr>
          <w:rFonts w:ascii="Arial Narrow" w:hAnsi="Arial Narrow" w:cs="Arial"/>
          <w:sz w:val="22"/>
          <w:szCs w:val="22"/>
          <w:u w:val="single"/>
        </w:rPr>
        <w:t>USO DEL SECOP II</w:t>
      </w:r>
      <w:bookmarkEnd w:id="3"/>
      <w:bookmarkEnd w:id="4"/>
      <w:r w:rsidRPr="002F66BA">
        <w:rPr>
          <w:rFonts w:ascii="Arial Narrow" w:hAnsi="Arial Narrow" w:cs="Arial"/>
          <w:sz w:val="22"/>
          <w:szCs w:val="22"/>
          <w:u w:val="single"/>
        </w:rPr>
        <w:t xml:space="preserve"> </w:t>
      </w:r>
    </w:p>
    <w:p w14:paraId="1AE17874" w14:textId="77777777" w:rsidR="00930D38" w:rsidRPr="000232F0" w:rsidRDefault="00930D38" w:rsidP="00C03D40">
      <w:pPr>
        <w:jc w:val="both"/>
        <w:rPr>
          <w:rFonts w:ascii="Arial Narrow" w:hAnsi="Arial Narrow" w:cs="Arial"/>
          <w:sz w:val="22"/>
          <w:szCs w:val="22"/>
        </w:rPr>
      </w:pPr>
    </w:p>
    <w:p w14:paraId="56D6CA63" w14:textId="77777777" w:rsidR="00930D38" w:rsidRPr="000232F0" w:rsidRDefault="00930D38" w:rsidP="00C03D40">
      <w:pPr>
        <w:jc w:val="both"/>
        <w:rPr>
          <w:rFonts w:ascii="Arial Narrow" w:hAnsi="Arial Narrow" w:cs="Arial"/>
          <w:sz w:val="22"/>
          <w:szCs w:val="22"/>
        </w:rPr>
      </w:pPr>
      <w:r w:rsidRPr="000232F0">
        <w:rPr>
          <w:rFonts w:ascii="Arial Narrow" w:hAnsi="Arial Narrow" w:cs="Arial"/>
          <w:sz w:val="22"/>
          <w:szCs w:val="22"/>
        </w:rPr>
        <w:lastRenderedPageBreak/>
        <w:t xml:space="preserve">El proponente deberá leer cuidadosamente los manuales dispuestos en el SECOP II, toda la información que se genere en el proceso se tramitará a través de esta plataforma. Se recomienda al Proveedor verificar de manera recurrente si la Entidad Estatal realizó Adendas. </w:t>
      </w:r>
    </w:p>
    <w:p w14:paraId="091F266A" w14:textId="77777777" w:rsidR="009D497E" w:rsidRPr="000232F0" w:rsidRDefault="009D497E" w:rsidP="00C03D40">
      <w:pPr>
        <w:jc w:val="both"/>
        <w:rPr>
          <w:rFonts w:ascii="Arial Narrow" w:hAnsi="Arial Narrow" w:cs="Arial"/>
          <w:sz w:val="22"/>
          <w:szCs w:val="22"/>
        </w:rPr>
      </w:pPr>
    </w:p>
    <w:p w14:paraId="0B1159F2" w14:textId="77777777" w:rsidR="00930D38" w:rsidRPr="000232F0" w:rsidRDefault="00930D38" w:rsidP="00C03D40">
      <w:pPr>
        <w:jc w:val="both"/>
        <w:rPr>
          <w:rFonts w:ascii="Arial Narrow" w:eastAsia="Batang" w:hAnsi="Arial Narrow" w:cs="Arial"/>
          <w:sz w:val="22"/>
          <w:szCs w:val="22"/>
          <w:lang w:val="es-ES" w:eastAsia="ar-SA"/>
        </w:rPr>
      </w:pPr>
      <w:r w:rsidRPr="000232F0">
        <w:rPr>
          <w:rFonts w:ascii="Arial Narrow" w:hAnsi="Arial Narrow" w:cs="Arial"/>
          <w:sz w:val="22"/>
          <w:szCs w:val="22"/>
        </w:rPr>
        <w:t>Si usted ya envió su oferta y posteriormente se hace una Adenda que modifica la sección del cuestionario del pliego de condiciones, el proveedor debe retirar la oferta anterior y presentar una nueva oferta, sino vuelve a presentar su oferta, la Entidad Estatal no tendrá acceso a la misma y no podrá ser evaluada por la Entidad Estatal.</w:t>
      </w:r>
    </w:p>
    <w:p w14:paraId="33B45D8D" w14:textId="77777777" w:rsidR="00A739C5" w:rsidRPr="000232F0" w:rsidRDefault="00A739C5" w:rsidP="00C03D40">
      <w:pPr>
        <w:jc w:val="both"/>
        <w:rPr>
          <w:rFonts w:ascii="Arial Narrow" w:hAnsi="Arial Narrow" w:cs="Arial"/>
          <w:sz w:val="22"/>
          <w:szCs w:val="22"/>
          <w:lang w:val="es-ES"/>
        </w:rPr>
      </w:pPr>
    </w:p>
    <w:p w14:paraId="2975AC63" w14:textId="6665AB8A" w:rsidR="00A739C5" w:rsidRPr="000232F0" w:rsidRDefault="00A739C5" w:rsidP="007E0CF5">
      <w:pPr>
        <w:pStyle w:val="Ttulo1"/>
        <w:numPr>
          <w:ilvl w:val="0"/>
          <w:numId w:val="5"/>
        </w:numPr>
        <w:jc w:val="both"/>
        <w:rPr>
          <w:rFonts w:ascii="Arial Narrow" w:hAnsi="Arial Narrow" w:cs="Arial"/>
          <w:sz w:val="22"/>
          <w:szCs w:val="22"/>
        </w:rPr>
      </w:pPr>
      <w:bookmarkStart w:id="5" w:name="_Toc72939181"/>
      <w:bookmarkStart w:id="6" w:name="_Toc72939294"/>
      <w:r w:rsidRPr="002F66BA">
        <w:rPr>
          <w:rFonts w:ascii="Arial Narrow" w:hAnsi="Arial Narrow" w:cs="Arial"/>
          <w:sz w:val="22"/>
          <w:szCs w:val="22"/>
          <w:u w:val="single"/>
        </w:rPr>
        <w:t>OBJETO A CONTRATAR</w:t>
      </w:r>
      <w:r w:rsidR="00A273A9" w:rsidRPr="000232F0">
        <w:rPr>
          <w:rFonts w:ascii="Arial Narrow" w:hAnsi="Arial Narrow" w:cs="Arial"/>
          <w:sz w:val="22"/>
          <w:szCs w:val="22"/>
        </w:rPr>
        <w:t>.</w:t>
      </w:r>
      <w:bookmarkEnd w:id="5"/>
      <w:bookmarkEnd w:id="6"/>
      <w:r w:rsidR="001C04DA" w:rsidRPr="000232F0">
        <w:rPr>
          <w:rFonts w:ascii="Arial Narrow" w:hAnsi="Arial Narrow" w:cs="Arial"/>
          <w:sz w:val="22"/>
          <w:szCs w:val="22"/>
        </w:rPr>
        <w:t xml:space="preserve"> </w:t>
      </w:r>
    </w:p>
    <w:p w14:paraId="6572C098" w14:textId="77777777" w:rsidR="0065133E" w:rsidRPr="000232F0" w:rsidRDefault="0065133E" w:rsidP="0065133E">
      <w:pPr>
        <w:rPr>
          <w:rFonts w:ascii="Arial Narrow" w:hAnsi="Arial Narrow" w:cs="Arial"/>
          <w:sz w:val="22"/>
          <w:szCs w:val="22"/>
          <w:lang w:val="es-ES" w:eastAsia="ar-SA"/>
        </w:rPr>
      </w:pPr>
    </w:p>
    <w:p w14:paraId="2C7A527D" w14:textId="1EDFE0D8" w:rsidR="00A1732C" w:rsidRPr="00B6749F" w:rsidRDefault="00A31804" w:rsidP="00C03D40">
      <w:pPr>
        <w:jc w:val="both"/>
        <w:rPr>
          <w:rFonts w:ascii="Arial Narrow" w:hAnsi="Arial Narrow"/>
          <w:color w:val="8EAADB"/>
        </w:rPr>
      </w:pPr>
      <w:r w:rsidRPr="000232F0">
        <w:rPr>
          <w:rFonts w:ascii="Arial Narrow" w:hAnsi="Arial Narrow" w:cs="Arial"/>
          <w:b/>
          <w:sz w:val="22"/>
          <w:szCs w:val="22"/>
        </w:rPr>
        <w:t>“</w:t>
      </w:r>
      <w:r w:rsidR="00AD3476" w:rsidRPr="00742EA6">
        <w:rPr>
          <w:rFonts w:ascii="Arial Narrow" w:hAnsi="Arial Narrow" w:cs="Calibri"/>
          <w:b/>
          <w:bCs/>
          <w:color w:val="000000"/>
          <w:u w:val="single"/>
          <w:lang w:eastAsia="ar-SA"/>
        </w:rPr>
        <w:t xml:space="preserve">RENOVACIÓN LICENCIAS DE SOFTWARE </w:t>
      </w:r>
      <w:r w:rsidR="00AD3476">
        <w:rPr>
          <w:rFonts w:ascii="Arial Narrow" w:hAnsi="Arial Narrow" w:cs="Calibri"/>
          <w:b/>
          <w:bCs/>
          <w:color w:val="000000"/>
          <w:u w:val="single"/>
          <w:lang w:eastAsia="ar-SA"/>
        </w:rPr>
        <w:t xml:space="preserve">DE VIRTUALIZACIÓN </w:t>
      </w:r>
      <w:r w:rsidR="00AD3476" w:rsidRPr="00742EA6">
        <w:rPr>
          <w:rFonts w:ascii="Arial Narrow" w:hAnsi="Arial Narrow" w:cs="Calibri"/>
          <w:b/>
          <w:bCs/>
          <w:color w:val="000000"/>
          <w:u w:val="single"/>
          <w:lang w:eastAsia="ar-SA"/>
        </w:rPr>
        <w:t>VEEAM BACKUP Y VMWARE PARA ASEGURAR EL RESPALDO DE LA INFORMACIÓN Y ADMINISTRACIÓN DE SERVIDORES DEL MUNICIPIO DE MANIZALES</w:t>
      </w:r>
      <w:r w:rsidRPr="000232F0">
        <w:rPr>
          <w:rFonts w:ascii="Arial Narrow" w:hAnsi="Arial Narrow" w:cs="Arial"/>
          <w:b/>
          <w:sz w:val="22"/>
          <w:szCs w:val="22"/>
        </w:rPr>
        <w:t>”</w:t>
      </w:r>
      <w:r w:rsidRPr="000232F0">
        <w:rPr>
          <w:rFonts w:ascii="Arial Narrow" w:hAnsi="Arial Narrow" w:cs="Arial"/>
          <w:b/>
          <w:bCs/>
          <w:color w:val="000000"/>
          <w:sz w:val="22"/>
          <w:szCs w:val="22"/>
          <w:lang w:val="es-CO"/>
        </w:rPr>
        <w:t>.</w:t>
      </w:r>
    </w:p>
    <w:p w14:paraId="69165807" w14:textId="77777777" w:rsidR="00A31804" w:rsidRPr="000232F0" w:rsidRDefault="00A31804" w:rsidP="00C03D40">
      <w:pPr>
        <w:jc w:val="both"/>
        <w:rPr>
          <w:rFonts w:ascii="Arial Narrow" w:eastAsia="Arial" w:hAnsi="Arial Narrow" w:cs="Arial"/>
          <w:sz w:val="22"/>
          <w:szCs w:val="22"/>
          <w:lang w:val="es-ES" w:eastAsia="es-ES"/>
        </w:rPr>
      </w:pPr>
    </w:p>
    <w:p w14:paraId="36D1F729" w14:textId="77777777" w:rsidR="0052219F" w:rsidRPr="000232F0" w:rsidRDefault="0052219F" w:rsidP="00C03D40">
      <w:pPr>
        <w:jc w:val="both"/>
        <w:rPr>
          <w:rFonts w:ascii="Arial Narrow" w:hAnsi="Arial Narrow" w:cs="Arial"/>
          <w:sz w:val="22"/>
          <w:szCs w:val="22"/>
        </w:rPr>
      </w:pPr>
      <w:r w:rsidRPr="000232F0">
        <w:rPr>
          <w:rFonts w:ascii="Arial Narrow" w:hAnsi="Arial Narrow" w:cs="Arial"/>
          <w:sz w:val="22"/>
          <w:szCs w:val="22"/>
        </w:rPr>
        <w:t xml:space="preserve">El objeto que se pretende contratar se encuentra debidamente inscrito en el Plan Anual de Adquisiciones de la Administración Municipal para la presente vigencia así: </w:t>
      </w:r>
    </w:p>
    <w:p w14:paraId="0091940C" w14:textId="77777777" w:rsidR="004A7B96" w:rsidRDefault="004A7B96" w:rsidP="00C03D40">
      <w:pPr>
        <w:jc w:val="both"/>
        <w:rPr>
          <w:rFonts w:ascii="Arial Narrow" w:hAnsi="Arial Narrow" w:cs="Arial"/>
          <w:sz w:val="22"/>
          <w:szCs w:val="22"/>
        </w:rPr>
      </w:pPr>
    </w:p>
    <w:tbl>
      <w:tblPr>
        <w:tblW w:w="8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4804"/>
        <w:gridCol w:w="2694"/>
      </w:tblGrid>
      <w:tr w:rsidR="00AD3476" w:rsidRPr="003568B0" w14:paraId="2EE81D93" w14:textId="77777777" w:rsidTr="00AD3476">
        <w:trPr>
          <w:trHeight w:val="664"/>
          <w:jc w:val="center"/>
        </w:trPr>
        <w:tc>
          <w:tcPr>
            <w:tcW w:w="1461" w:type="dxa"/>
            <w:shd w:val="clear" w:color="auto" w:fill="BFBFBF"/>
          </w:tcPr>
          <w:p w14:paraId="706B5E9D" w14:textId="77777777" w:rsidR="00AD3476" w:rsidRPr="003568B0" w:rsidRDefault="00AD3476" w:rsidP="00243BB7">
            <w:pPr>
              <w:tabs>
                <w:tab w:val="left" w:pos="8504"/>
              </w:tabs>
              <w:autoSpaceDE w:val="0"/>
              <w:spacing w:line="0" w:lineRule="atLeast"/>
              <w:jc w:val="center"/>
              <w:rPr>
                <w:rFonts w:ascii="Arial Narrow" w:hAnsi="Arial Narrow" w:cs="Arial"/>
                <w:b/>
              </w:rPr>
            </w:pPr>
            <w:r w:rsidRPr="003568B0">
              <w:rPr>
                <w:rFonts w:ascii="Arial Narrow" w:hAnsi="Arial Narrow" w:cs="Arial"/>
                <w:b/>
              </w:rPr>
              <w:t>CÓDIGO</w:t>
            </w:r>
            <w:r w:rsidRPr="003568B0">
              <w:rPr>
                <w:rFonts w:ascii="Arial Narrow" w:hAnsi="Arial Narrow" w:cs="Arial"/>
                <w:b/>
              </w:rPr>
              <w:br/>
              <w:t>UNSPSC</w:t>
            </w:r>
          </w:p>
        </w:tc>
        <w:tc>
          <w:tcPr>
            <w:tcW w:w="4804" w:type="dxa"/>
            <w:shd w:val="clear" w:color="auto" w:fill="BFBFBF"/>
            <w:vAlign w:val="center"/>
          </w:tcPr>
          <w:p w14:paraId="6219A5BE" w14:textId="77777777" w:rsidR="00AD3476" w:rsidRPr="003568B0" w:rsidRDefault="00AD3476" w:rsidP="00243BB7">
            <w:pPr>
              <w:tabs>
                <w:tab w:val="left" w:pos="8504"/>
              </w:tabs>
              <w:autoSpaceDE w:val="0"/>
              <w:spacing w:line="0" w:lineRule="atLeast"/>
              <w:jc w:val="center"/>
              <w:rPr>
                <w:rFonts w:ascii="Arial Narrow" w:hAnsi="Arial Narrow" w:cs="Arial"/>
                <w:b/>
              </w:rPr>
            </w:pPr>
            <w:r w:rsidRPr="003568B0">
              <w:rPr>
                <w:rFonts w:ascii="Arial Narrow" w:hAnsi="Arial Narrow" w:cs="Arial"/>
                <w:b/>
              </w:rPr>
              <w:t>DESCRIPCIÓN</w:t>
            </w:r>
          </w:p>
        </w:tc>
        <w:tc>
          <w:tcPr>
            <w:tcW w:w="2694" w:type="dxa"/>
            <w:shd w:val="clear" w:color="auto" w:fill="BFBFBF"/>
            <w:vAlign w:val="center"/>
          </w:tcPr>
          <w:p w14:paraId="0CF85BD8" w14:textId="77777777" w:rsidR="00AD3476" w:rsidRPr="003568B0" w:rsidRDefault="00AD3476" w:rsidP="00243BB7">
            <w:pPr>
              <w:tabs>
                <w:tab w:val="left" w:pos="8504"/>
              </w:tabs>
              <w:autoSpaceDE w:val="0"/>
              <w:spacing w:line="0" w:lineRule="atLeast"/>
              <w:jc w:val="center"/>
              <w:rPr>
                <w:rFonts w:ascii="Arial Narrow" w:hAnsi="Arial Narrow" w:cs="Arial"/>
                <w:b/>
              </w:rPr>
            </w:pPr>
            <w:r w:rsidRPr="003568B0">
              <w:rPr>
                <w:rFonts w:ascii="Arial Narrow" w:hAnsi="Arial Narrow" w:cs="Arial"/>
                <w:b/>
              </w:rPr>
              <w:t>DEPENDENCIA</w:t>
            </w:r>
          </w:p>
        </w:tc>
      </w:tr>
      <w:tr w:rsidR="00AD3476" w:rsidRPr="003568B0" w14:paraId="5EF94A1F" w14:textId="77777777" w:rsidTr="00AD3476">
        <w:trPr>
          <w:trHeight w:val="686"/>
          <w:jc w:val="center"/>
        </w:trPr>
        <w:tc>
          <w:tcPr>
            <w:tcW w:w="1461" w:type="dxa"/>
            <w:shd w:val="clear" w:color="auto" w:fill="auto"/>
            <w:vAlign w:val="center"/>
          </w:tcPr>
          <w:p w14:paraId="19C35B69" w14:textId="77777777" w:rsidR="00AD3476" w:rsidRPr="004A1B1C" w:rsidRDefault="00AD3476" w:rsidP="00243BB7">
            <w:pPr>
              <w:pStyle w:val="Sinespaciado"/>
              <w:jc w:val="center"/>
              <w:rPr>
                <w:rFonts w:ascii="Arial Narrow" w:eastAsia="Calibri" w:hAnsi="Arial Narrow" w:cs="Arial"/>
                <w:lang w:val="es-ES_tradnl" w:eastAsia="es-CO"/>
              </w:rPr>
            </w:pPr>
            <w:r w:rsidRPr="004A1B1C">
              <w:rPr>
                <w:rFonts w:ascii="Arial Narrow" w:eastAsia="Calibri" w:hAnsi="Arial Narrow" w:cs="Arial"/>
                <w:lang w:val="es-ES_tradnl" w:eastAsia="es-CO"/>
              </w:rPr>
              <w:t>81112202</w:t>
            </w:r>
          </w:p>
          <w:p w14:paraId="769677CC" w14:textId="77777777" w:rsidR="00AD3476" w:rsidRPr="00DE7AE1" w:rsidRDefault="00AD3476" w:rsidP="00243BB7">
            <w:pPr>
              <w:pStyle w:val="Sinespaciado"/>
              <w:jc w:val="center"/>
              <w:rPr>
                <w:rFonts w:eastAsia="Calibri"/>
              </w:rPr>
            </w:pPr>
            <w:r w:rsidRPr="004A1B1C">
              <w:rPr>
                <w:rFonts w:ascii="Arial Narrow" w:eastAsia="Calibri" w:hAnsi="Arial Narrow" w:cs="Arial"/>
                <w:lang w:val="es-ES_tradnl" w:eastAsia="es-CO"/>
              </w:rPr>
              <w:t>43233415</w:t>
            </w:r>
          </w:p>
        </w:tc>
        <w:tc>
          <w:tcPr>
            <w:tcW w:w="4804" w:type="dxa"/>
            <w:shd w:val="clear" w:color="auto" w:fill="auto"/>
            <w:vAlign w:val="center"/>
          </w:tcPr>
          <w:p w14:paraId="057ED735" w14:textId="77777777" w:rsidR="00AD3476" w:rsidRPr="003568B0" w:rsidRDefault="00AD3476" w:rsidP="00243BB7">
            <w:pPr>
              <w:ind w:left="360" w:right="49"/>
              <w:jc w:val="center"/>
              <w:rPr>
                <w:rFonts w:ascii="Arial Narrow" w:hAnsi="Arial Narrow" w:cs="Arial"/>
                <w:lang w:eastAsia="es-CO"/>
              </w:rPr>
            </w:pPr>
            <w:r>
              <w:rPr>
                <w:rFonts w:ascii="Arial Narrow" w:hAnsi="Arial Narrow" w:cs="Arial"/>
                <w:lang w:eastAsia="es-CO"/>
              </w:rPr>
              <w:t>Soporte y actualización software de virtualización y copias de seguridad</w:t>
            </w:r>
          </w:p>
        </w:tc>
        <w:tc>
          <w:tcPr>
            <w:tcW w:w="2694" w:type="dxa"/>
            <w:shd w:val="clear" w:color="auto" w:fill="auto"/>
            <w:vAlign w:val="center"/>
          </w:tcPr>
          <w:p w14:paraId="6E12B6BC" w14:textId="77777777" w:rsidR="00AD3476" w:rsidRPr="003568B0" w:rsidRDefault="00AD3476" w:rsidP="00243BB7">
            <w:pPr>
              <w:ind w:right="49"/>
              <w:jc w:val="center"/>
              <w:rPr>
                <w:rFonts w:ascii="Arial Narrow" w:hAnsi="Arial Narrow" w:cs="Arial"/>
                <w:lang w:eastAsia="es-CO"/>
              </w:rPr>
            </w:pPr>
            <w:r w:rsidRPr="003568B0">
              <w:rPr>
                <w:rFonts w:ascii="Arial Narrow" w:hAnsi="Arial Narrow" w:cs="Arial"/>
                <w:lang w:eastAsia="es-CO"/>
              </w:rPr>
              <w:t xml:space="preserve">Secretaría de </w:t>
            </w:r>
            <w:r>
              <w:rPr>
                <w:rFonts w:ascii="Arial Narrow" w:hAnsi="Arial Narrow" w:cs="Arial"/>
                <w:lang w:eastAsia="es-CO"/>
              </w:rPr>
              <w:t>Servicios Administrativos</w:t>
            </w:r>
          </w:p>
        </w:tc>
      </w:tr>
    </w:tbl>
    <w:p w14:paraId="48812003" w14:textId="77777777" w:rsidR="00AD3476" w:rsidRDefault="00AD3476" w:rsidP="00C03D40">
      <w:pPr>
        <w:jc w:val="both"/>
        <w:rPr>
          <w:rFonts w:ascii="Arial Narrow" w:hAnsi="Arial Narrow" w:cs="Arial"/>
          <w:sz w:val="22"/>
          <w:szCs w:val="22"/>
        </w:rPr>
      </w:pPr>
    </w:p>
    <w:p w14:paraId="0C48A827" w14:textId="77777777" w:rsidR="00203954" w:rsidRPr="000232F0" w:rsidRDefault="00203954" w:rsidP="00130099">
      <w:pPr>
        <w:jc w:val="both"/>
        <w:rPr>
          <w:rFonts w:ascii="Arial Narrow" w:eastAsia="HG Mincho Light J" w:hAnsi="Arial Narrow" w:cs="Arial"/>
          <w:b/>
          <w:i/>
          <w:sz w:val="22"/>
          <w:szCs w:val="22"/>
        </w:rPr>
      </w:pPr>
    </w:p>
    <w:p w14:paraId="31888A51" w14:textId="77777777" w:rsidR="00A739C5" w:rsidRPr="000232F0" w:rsidRDefault="00A739C5" w:rsidP="007E0CF5">
      <w:pPr>
        <w:pStyle w:val="Ttulo1"/>
        <w:numPr>
          <w:ilvl w:val="0"/>
          <w:numId w:val="5"/>
        </w:numPr>
        <w:ind w:left="0" w:firstLine="0"/>
        <w:jc w:val="both"/>
        <w:rPr>
          <w:rFonts w:ascii="Arial Narrow" w:hAnsi="Arial Narrow" w:cs="Arial"/>
          <w:sz w:val="22"/>
          <w:szCs w:val="22"/>
        </w:rPr>
      </w:pPr>
      <w:bookmarkStart w:id="7" w:name="_Toc72939182"/>
      <w:bookmarkStart w:id="8" w:name="_Toc72939295"/>
      <w:r w:rsidRPr="002F66BA">
        <w:rPr>
          <w:rFonts w:ascii="Arial Narrow" w:hAnsi="Arial Narrow" w:cs="Arial"/>
          <w:sz w:val="22"/>
          <w:szCs w:val="22"/>
          <w:u w:val="single"/>
        </w:rPr>
        <w:t>CONDICIONES TÉCNICAS EXIGIDAS</w:t>
      </w:r>
      <w:r w:rsidR="00B41E0F" w:rsidRPr="002F66BA">
        <w:rPr>
          <w:rFonts w:ascii="Arial Narrow" w:hAnsi="Arial Narrow" w:cs="Arial"/>
          <w:sz w:val="22"/>
          <w:szCs w:val="22"/>
          <w:u w:val="single"/>
        </w:rPr>
        <w:t xml:space="preserve"> Y OBLIGACIONES DE LAS PARTES</w:t>
      </w:r>
      <w:r w:rsidRPr="000232F0">
        <w:rPr>
          <w:rFonts w:ascii="Arial Narrow" w:hAnsi="Arial Narrow" w:cs="Arial"/>
          <w:sz w:val="22"/>
          <w:szCs w:val="22"/>
        </w:rPr>
        <w:t>.</w:t>
      </w:r>
      <w:bookmarkEnd w:id="7"/>
      <w:bookmarkEnd w:id="8"/>
    </w:p>
    <w:p w14:paraId="5E2F1C1E" w14:textId="77777777" w:rsidR="00A739C5" w:rsidRDefault="00A739C5" w:rsidP="00130099">
      <w:pPr>
        <w:jc w:val="both"/>
        <w:rPr>
          <w:rFonts w:ascii="Arial Narrow" w:hAnsi="Arial Narrow" w:cs="Arial"/>
          <w:b/>
          <w:sz w:val="22"/>
          <w:szCs w:val="22"/>
        </w:rPr>
      </w:pPr>
    </w:p>
    <w:p w14:paraId="5D14768F" w14:textId="77777777" w:rsidR="00AD3476" w:rsidRPr="000232F0" w:rsidRDefault="00AD3476" w:rsidP="00130099">
      <w:pPr>
        <w:jc w:val="both"/>
        <w:rPr>
          <w:rFonts w:ascii="Arial Narrow" w:hAnsi="Arial Narrow" w:cs="Arial"/>
          <w:b/>
          <w:sz w:val="22"/>
          <w:szCs w:val="22"/>
        </w:rPr>
      </w:pPr>
    </w:p>
    <w:p w14:paraId="50568ACE" w14:textId="77777777" w:rsidR="002A38DB" w:rsidRPr="000232F0" w:rsidRDefault="002A38DB" w:rsidP="007E0CF5">
      <w:pPr>
        <w:pStyle w:val="Prrafodelista"/>
        <w:numPr>
          <w:ilvl w:val="1"/>
          <w:numId w:val="5"/>
        </w:numPr>
        <w:autoSpaceDE w:val="0"/>
        <w:ind w:left="0" w:firstLine="0"/>
        <w:jc w:val="both"/>
        <w:rPr>
          <w:rFonts w:ascii="Arial Narrow" w:eastAsia="Times New Roman" w:hAnsi="Arial Narrow" w:cs="Arial"/>
          <w:b/>
          <w:bCs/>
          <w:sz w:val="22"/>
          <w:szCs w:val="22"/>
        </w:rPr>
      </w:pPr>
      <w:bookmarkStart w:id="9" w:name="_Hlk86067866"/>
      <w:r w:rsidRPr="000232F0">
        <w:rPr>
          <w:rFonts w:ascii="Arial Narrow" w:eastAsia="Times New Roman" w:hAnsi="Arial Narrow" w:cs="Arial"/>
          <w:b/>
          <w:bCs/>
          <w:sz w:val="22"/>
          <w:szCs w:val="22"/>
        </w:rPr>
        <w:t xml:space="preserve">CONDICIONES </w:t>
      </w:r>
      <w:r w:rsidR="00215174" w:rsidRPr="000232F0">
        <w:rPr>
          <w:rFonts w:ascii="Arial Narrow" w:eastAsia="Times New Roman" w:hAnsi="Arial Narrow" w:cs="Arial"/>
          <w:b/>
          <w:bCs/>
          <w:sz w:val="22"/>
          <w:szCs w:val="22"/>
        </w:rPr>
        <w:t>TÉCNICAS EXIGIDAS.</w:t>
      </w:r>
      <w:r w:rsidRPr="000232F0">
        <w:rPr>
          <w:rFonts w:ascii="Arial Narrow" w:eastAsia="Times New Roman" w:hAnsi="Arial Narrow" w:cs="Arial"/>
          <w:b/>
          <w:bCs/>
          <w:sz w:val="22"/>
          <w:szCs w:val="22"/>
        </w:rPr>
        <w:t xml:space="preserve"> </w:t>
      </w:r>
    </w:p>
    <w:bookmarkEnd w:id="9"/>
    <w:p w14:paraId="2317EDDC" w14:textId="77777777" w:rsidR="00AD6CC3" w:rsidRPr="000232F0" w:rsidRDefault="00AD6CC3" w:rsidP="00130099">
      <w:pPr>
        <w:pStyle w:val="Prrafodelista"/>
        <w:autoSpaceDE w:val="0"/>
        <w:ind w:left="0"/>
        <w:jc w:val="both"/>
        <w:rPr>
          <w:rFonts w:ascii="Arial Narrow" w:eastAsia="Times New Roman" w:hAnsi="Arial Narrow" w:cs="Arial"/>
          <w:b/>
          <w:bCs/>
          <w:sz w:val="22"/>
          <w:szCs w:val="22"/>
        </w:rPr>
      </w:pPr>
    </w:p>
    <w:p w14:paraId="4B4B5A88" w14:textId="5044044A" w:rsidR="00AD3476" w:rsidRDefault="00D37568" w:rsidP="00F718BF">
      <w:pPr>
        <w:jc w:val="both"/>
        <w:rPr>
          <w:rFonts w:ascii="Arial Narrow" w:hAnsi="Arial Narrow" w:cs="Arial"/>
          <w:color w:val="000000"/>
          <w:sz w:val="22"/>
          <w:szCs w:val="22"/>
        </w:rPr>
      </w:pPr>
      <w:r w:rsidRPr="000232F0">
        <w:rPr>
          <w:rFonts w:ascii="Arial Narrow" w:hAnsi="Arial Narrow" w:cs="Arial"/>
          <w:color w:val="000000"/>
          <w:sz w:val="22"/>
          <w:szCs w:val="22"/>
        </w:rPr>
        <w:t>Las actividades específicas para desarrollar</w:t>
      </w:r>
      <w:r w:rsidR="003F51BE" w:rsidRPr="000232F0">
        <w:rPr>
          <w:rFonts w:ascii="Arial Narrow" w:hAnsi="Arial Narrow" w:cs="Arial"/>
          <w:color w:val="000000"/>
          <w:sz w:val="22"/>
          <w:szCs w:val="22"/>
        </w:rPr>
        <w:t xml:space="preserve"> en el contrato </w:t>
      </w:r>
      <w:r w:rsidR="00467517" w:rsidRPr="000232F0">
        <w:rPr>
          <w:rFonts w:ascii="Arial Narrow" w:hAnsi="Arial Narrow" w:cs="Arial"/>
          <w:color w:val="000000"/>
          <w:sz w:val="22"/>
          <w:szCs w:val="22"/>
        </w:rPr>
        <w:t xml:space="preserve">de </w:t>
      </w:r>
      <w:r w:rsidR="00F718BF" w:rsidRPr="000232F0">
        <w:rPr>
          <w:rFonts w:ascii="Arial Narrow" w:hAnsi="Arial Narrow" w:cs="Arial"/>
          <w:b/>
          <w:sz w:val="22"/>
          <w:szCs w:val="22"/>
        </w:rPr>
        <w:t>“</w:t>
      </w:r>
      <w:r w:rsidR="00AD3476" w:rsidRPr="00742EA6">
        <w:rPr>
          <w:rFonts w:ascii="Arial Narrow" w:hAnsi="Arial Narrow" w:cs="Calibri"/>
          <w:b/>
          <w:bCs/>
          <w:color w:val="000000"/>
          <w:u w:val="single"/>
          <w:lang w:eastAsia="ar-SA"/>
        </w:rPr>
        <w:t xml:space="preserve">RENOVACIÓN LICENCIAS DE SOFTWARE </w:t>
      </w:r>
      <w:r w:rsidR="00AD3476">
        <w:rPr>
          <w:rFonts w:ascii="Arial Narrow" w:hAnsi="Arial Narrow" w:cs="Calibri"/>
          <w:b/>
          <w:bCs/>
          <w:color w:val="000000"/>
          <w:u w:val="single"/>
          <w:lang w:eastAsia="ar-SA"/>
        </w:rPr>
        <w:t xml:space="preserve">DE VIRTUALIZACIÓN </w:t>
      </w:r>
      <w:r w:rsidR="00AD3476" w:rsidRPr="00742EA6">
        <w:rPr>
          <w:rFonts w:ascii="Arial Narrow" w:hAnsi="Arial Narrow" w:cs="Calibri"/>
          <w:b/>
          <w:bCs/>
          <w:color w:val="000000"/>
          <w:u w:val="single"/>
          <w:lang w:eastAsia="ar-SA"/>
        </w:rPr>
        <w:t>VEEAM BACKUP Y VMWARE PARA ASEGURAR EL RESPALDO DE LA INFORMACIÓN Y ADMINISTRACIÓN DE SERVIDORES DEL MUNICIPIO DE MANIZALES</w:t>
      </w:r>
      <w:r w:rsidR="00F718BF" w:rsidRPr="000232F0">
        <w:rPr>
          <w:rFonts w:ascii="Arial Narrow" w:hAnsi="Arial Narrow" w:cs="Arial"/>
          <w:b/>
          <w:sz w:val="22"/>
          <w:szCs w:val="22"/>
        </w:rPr>
        <w:t>”</w:t>
      </w:r>
      <w:r w:rsidR="00B6749F">
        <w:rPr>
          <w:rFonts w:ascii="Arial Narrow" w:hAnsi="Arial Narrow" w:cs="Arial"/>
          <w:b/>
          <w:bCs/>
          <w:color w:val="000000"/>
          <w:sz w:val="22"/>
          <w:szCs w:val="22"/>
          <w:lang w:val="es-CO"/>
        </w:rPr>
        <w:t>,</w:t>
      </w:r>
      <w:r w:rsidR="00467517" w:rsidRPr="000232F0">
        <w:rPr>
          <w:rFonts w:ascii="Arial Narrow" w:hAnsi="Arial Narrow" w:cs="Arial"/>
          <w:color w:val="000000"/>
          <w:sz w:val="22"/>
          <w:szCs w:val="22"/>
        </w:rPr>
        <w:t xml:space="preserve"> </w:t>
      </w:r>
      <w:r w:rsidR="003F51BE" w:rsidRPr="000232F0">
        <w:rPr>
          <w:rFonts w:ascii="Arial Narrow" w:hAnsi="Arial Narrow" w:cs="Arial"/>
          <w:color w:val="000000"/>
          <w:sz w:val="22"/>
          <w:szCs w:val="22"/>
        </w:rPr>
        <w:t>son</w:t>
      </w:r>
      <w:r w:rsidR="00467517" w:rsidRPr="000232F0">
        <w:rPr>
          <w:rFonts w:ascii="Arial Narrow" w:hAnsi="Arial Narrow" w:cs="Arial"/>
          <w:color w:val="000000"/>
          <w:sz w:val="22"/>
          <w:szCs w:val="22"/>
        </w:rPr>
        <w:t>:</w:t>
      </w:r>
    </w:p>
    <w:p w14:paraId="5630E87C" w14:textId="77777777" w:rsidR="00AD3476" w:rsidRDefault="00AD3476" w:rsidP="00F718BF">
      <w:pPr>
        <w:jc w:val="both"/>
        <w:rPr>
          <w:rFonts w:ascii="Arial Narrow" w:hAnsi="Arial Narrow" w:cs="Arial"/>
          <w:color w:val="000000"/>
          <w:sz w:val="22"/>
          <w:szCs w:val="22"/>
        </w:rPr>
      </w:pPr>
    </w:p>
    <w:tbl>
      <w:tblPr>
        <w:tblW w:w="8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5"/>
        <w:gridCol w:w="2016"/>
        <w:gridCol w:w="4037"/>
        <w:gridCol w:w="1102"/>
        <w:gridCol w:w="982"/>
      </w:tblGrid>
      <w:tr w:rsidR="004A1B1C" w:rsidRPr="00212A21" w14:paraId="2F231A31" w14:textId="77777777" w:rsidTr="004A1B1C">
        <w:trPr>
          <w:trHeight w:val="450"/>
          <w:jc w:val="center"/>
        </w:trPr>
        <w:tc>
          <w:tcPr>
            <w:tcW w:w="0" w:type="auto"/>
            <w:vMerge w:val="restart"/>
            <w:shd w:val="clear" w:color="000000" w:fill="BFBFBF"/>
            <w:vAlign w:val="center"/>
            <w:hideMark/>
          </w:tcPr>
          <w:p w14:paraId="3D2E9DF0" w14:textId="77777777" w:rsidR="004A1B1C" w:rsidRPr="00212A21" w:rsidRDefault="004A1B1C" w:rsidP="00243BB7">
            <w:pPr>
              <w:jc w:val="center"/>
              <w:rPr>
                <w:rFonts w:ascii="Arial Narrow" w:eastAsia="Times New Roman" w:hAnsi="Arial Narrow" w:cs="Arial"/>
                <w:b/>
                <w:bCs/>
                <w:color w:val="000000"/>
                <w:lang w:eastAsia="es-CO"/>
              </w:rPr>
            </w:pPr>
            <w:r w:rsidRPr="00212A21">
              <w:rPr>
                <w:rFonts w:ascii="Arial Narrow" w:eastAsia="Times New Roman" w:hAnsi="Arial Narrow" w:cs="Arial"/>
                <w:b/>
                <w:bCs/>
                <w:color w:val="000000"/>
                <w:lang w:eastAsia="es-CO"/>
              </w:rPr>
              <w:t>Ítem</w:t>
            </w:r>
          </w:p>
        </w:tc>
        <w:tc>
          <w:tcPr>
            <w:tcW w:w="2016" w:type="dxa"/>
            <w:vMerge w:val="restart"/>
            <w:shd w:val="clear" w:color="000000" w:fill="BFBFBF"/>
            <w:vAlign w:val="center"/>
            <w:hideMark/>
          </w:tcPr>
          <w:p w14:paraId="406DC3D9" w14:textId="77777777" w:rsidR="004A1B1C" w:rsidRPr="00212A21" w:rsidRDefault="004A1B1C" w:rsidP="00243BB7">
            <w:pPr>
              <w:jc w:val="center"/>
              <w:rPr>
                <w:rFonts w:ascii="Arial Narrow" w:eastAsia="Times New Roman" w:hAnsi="Arial Narrow" w:cs="Arial"/>
                <w:b/>
                <w:bCs/>
                <w:color w:val="000000"/>
                <w:lang w:eastAsia="es-CO"/>
              </w:rPr>
            </w:pPr>
            <w:r w:rsidRPr="00212A21">
              <w:rPr>
                <w:rFonts w:ascii="Arial Narrow" w:eastAsia="Times New Roman" w:hAnsi="Arial Narrow" w:cs="Arial"/>
                <w:b/>
                <w:bCs/>
                <w:color w:val="000000"/>
                <w:lang w:eastAsia="es-CO"/>
              </w:rPr>
              <w:t>Descripción</w:t>
            </w:r>
          </w:p>
        </w:tc>
        <w:tc>
          <w:tcPr>
            <w:tcW w:w="4037" w:type="dxa"/>
            <w:vMerge w:val="restart"/>
            <w:shd w:val="clear" w:color="000000" w:fill="BFBFBF"/>
            <w:vAlign w:val="center"/>
            <w:hideMark/>
          </w:tcPr>
          <w:p w14:paraId="4DFF367F" w14:textId="77777777" w:rsidR="004A1B1C" w:rsidRPr="00212A21" w:rsidRDefault="004A1B1C" w:rsidP="00243BB7">
            <w:pPr>
              <w:jc w:val="center"/>
              <w:rPr>
                <w:rFonts w:ascii="Arial Narrow" w:eastAsia="Times New Roman" w:hAnsi="Arial Narrow" w:cs="Arial"/>
                <w:b/>
                <w:bCs/>
                <w:color w:val="000000"/>
                <w:lang w:eastAsia="es-CO"/>
              </w:rPr>
            </w:pPr>
            <w:r w:rsidRPr="00212A21">
              <w:rPr>
                <w:rFonts w:ascii="Arial Narrow" w:eastAsia="Times New Roman" w:hAnsi="Arial Narrow" w:cs="Arial"/>
                <w:b/>
                <w:bCs/>
                <w:color w:val="000000"/>
                <w:lang w:eastAsia="es-CO"/>
              </w:rPr>
              <w:t>Detalle</w:t>
            </w:r>
          </w:p>
        </w:tc>
        <w:tc>
          <w:tcPr>
            <w:tcW w:w="1102" w:type="dxa"/>
            <w:vMerge w:val="restart"/>
            <w:shd w:val="clear" w:color="000000" w:fill="BFBFBF"/>
            <w:vAlign w:val="center"/>
            <w:hideMark/>
          </w:tcPr>
          <w:p w14:paraId="52DA77BC" w14:textId="77777777" w:rsidR="004A1B1C" w:rsidRPr="00212A21" w:rsidRDefault="004A1B1C" w:rsidP="00243BB7">
            <w:pPr>
              <w:jc w:val="center"/>
              <w:rPr>
                <w:rFonts w:ascii="Arial Narrow" w:eastAsia="Times New Roman" w:hAnsi="Arial Narrow" w:cs="Arial"/>
                <w:b/>
                <w:bCs/>
                <w:color w:val="000000"/>
                <w:lang w:eastAsia="es-CO"/>
              </w:rPr>
            </w:pPr>
            <w:r w:rsidRPr="00212A21">
              <w:rPr>
                <w:rFonts w:ascii="Arial Narrow" w:eastAsia="Times New Roman" w:hAnsi="Arial Narrow" w:cs="Arial"/>
                <w:b/>
                <w:bCs/>
                <w:color w:val="000000"/>
                <w:lang w:eastAsia="es-CO"/>
              </w:rPr>
              <w:t>Unidad de medida</w:t>
            </w:r>
          </w:p>
        </w:tc>
        <w:tc>
          <w:tcPr>
            <w:tcW w:w="0" w:type="auto"/>
            <w:vMerge w:val="restart"/>
            <w:shd w:val="clear" w:color="000000" w:fill="BFBFBF"/>
            <w:vAlign w:val="center"/>
            <w:hideMark/>
          </w:tcPr>
          <w:p w14:paraId="223039B8" w14:textId="77777777" w:rsidR="004A1B1C" w:rsidRPr="00212A21" w:rsidRDefault="004A1B1C" w:rsidP="00243BB7">
            <w:pPr>
              <w:jc w:val="center"/>
              <w:rPr>
                <w:rFonts w:ascii="Arial Narrow" w:eastAsia="Times New Roman" w:hAnsi="Arial Narrow" w:cs="Arial"/>
                <w:b/>
                <w:bCs/>
                <w:color w:val="000000"/>
                <w:lang w:eastAsia="es-CO"/>
              </w:rPr>
            </w:pPr>
            <w:r w:rsidRPr="00212A21">
              <w:rPr>
                <w:rFonts w:ascii="Arial Narrow" w:eastAsia="Times New Roman" w:hAnsi="Arial Narrow" w:cs="Arial"/>
                <w:b/>
                <w:bCs/>
                <w:color w:val="000000"/>
                <w:lang w:eastAsia="es-CO"/>
              </w:rPr>
              <w:t>Cantidad</w:t>
            </w:r>
          </w:p>
        </w:tc>
      </w:tr>
      <w:tr w:rsidR="004A1B1C" w:rsidRPr="00212A21" w14:paraId="22383CD2" w14:textId="77777777" w:rsidTr="004A1B1C">
        <w:trPr>
          <w:trHeight w:val="645"/>
          <w:jc w:val="center"/>
        </w:trPr>
        <w:tc>
          <w:tcPr>
            <w:tcW w:w="0" w:type="auto"/>
            <w:vMerge/>
            <w:vAlign w:val="center"/>
            <w:hideMark/>
          </w:tcPr>
          <w:p w14:paraId="70B0952D" w14:textId="77777777" w:rsidR="004A1B1C" w:rsidRPr="00212A21" w:rsidRDefault="004A1B1C" w:rsidP="00243BB7">
            <w:pPr>
              <w:rPr>
                <w:rFonts w:ascii="Arial Narrow" w:eastAsia="Times New Roman" w:hAnsi="Arial Narrow" w:cs="Arial"/>
                <w:b/>
                <w:bCs/>
                <w:color w:val="000000"/>
                <w:lang w:eastAsia="es-CO"/>
              </w:rPr>
            </w:pPr>
          </w:p>
        </w:tc>
        <w:tc>
          <w:tcPr>
            <w:tcW w:w="2016" w:type="dxa"/>
            <w:vMerge/>
            <w:vAlign w:val="center"/>
            <w:hideMark/>
          </w:tcPr>
          <w:p w14:paraId="4157D536" w14:textId="77777777" w:rsidR="004A1B1C" w:rsidRPr="00212A21" w:rsidRDefault="004A1B1C" w:rsidP="00243BB7">
            <w:pPr>
              <w:rPr>
                <w:rFonts w:ascii="Arial Narrow" w:eastAsia="Times New Roman" w:hAnsi="Arial Narrow" w:cs="Arial"/>
                <w:b/>
                <w:bCs/>
                <w:color w:val="000000"/>
                <w:lang w:eastAsia="es-CO"/>
              </w:rPr>
            </w:pPr>
          </w:p>
        </w:tc>
        <w:tc>
          <w:tcPr>
            <w:tcW w:w="4037" w:type="dxa"/>
            <w:vMerge/>
            <w:vAlign w:val="center"/>
            <w:hideMark/>
          </w:tcPr>
          <w:p w14:paraId="619B47D1" w14:textId="77777777" w:rsidR="004A1B1C" w:rsidRPr="00212A21" w:rsidRDefault="004A1B1C" w:rsidP="00243BB7">
            <w:pPr>
              <w:rPr>
                <w:rFonts w:ascii="Arial Narrow" w:eastAsia="Times New Roman" w:hAnsi="Arial Narrow" w:cs="Arial"/>
                <w:b/>
                <w:bCs/>
                <w:color w:val="000000"/>
                <w:lang w:eastAsia="es-CO"/>
              </w:rPr>
            </w:pPr>
          </w:p>
        </w:tc>
        <w:tc>
          <w:tcPr>
            <w:tcW w:w="1102" w:type="dxa"/>
            <w:vMerge/>
            <w:vAlign w:val="center"/>
            <w:hideMark/>
          </w:tcPr>
          <w:p w14:paraId="1D1EF68B" w14:textId="77777777" w:rsidR="004A1B1C" w:rsidRPr="00212A21" w:rsidRDefault="004A1B1C" w:rsidP="00243BB7">
            <w:pPr>
              <w:rPr>
                <w:rFonts w:ascii="Arial Narrow" w:eastAsia="Times New Roman" w:hAnsi="Arial Narrow" w:cs="Arial"/>
                <w:b/>
                <w:bCs/>
                <w:color w:val="000000"/>
                <w:lang w:eastAsia="es-CO"/>
              </w:rPr>
            </w:pPr>
          </w:p>
        </w:tc>
        <w:tc>
          <w:tcPr>
            <w:tcW w:w="0" w:type="auto"/>
            <w:vMerge/>
            <w:vAlign w:val="center"/>
            <w:hideMark/>
          </w:tcPr>
          <w:p w14:paraId="47E4EF43" w14:textId="77777777" w:rsidR="004A1B1C" w:rsidRPr="00212A21" w:rsidRDefault="004A1B1C" w:rsidP="00243BB7">
            <w:pPr>
              <w:rPr>
                <w:rFonts w:ascii="Arial Narrow" w:eastAsia="Times New Roman" w:hAnsi="Arial Narrow" w:cs="Arial"/>
                <w:b/>
                <w:bCs/>
                <w:color w:val="000000"/>
                <w:lang w:eastAsia="es-CO"/>
              </w:rPr>
            </w:pPr>
          </w:p>
        </w:tc>
      </w:tr>
      <w:tr w:rsidR="004A1B1C" w:rsidRPr="00212A21" w14:paraId="5D588235" w14:textId="77777777" w:rsidTr="004A1B1C">
        <w:trPr>
          <w:trHeight w:val="1455"/>
          <w:jc w:val="center"/>
        </w:trPr>
        <w:tc>
          <w:tcPr>
            <w:tcW w:w="0" w:type="auto"/>
            <w:vMerge w:val="restart"/>
            <w:shd w:val="clear" w:color="auto" w:fill="auto"/>
            <w:vAlign w:val="center"/>
            <w:hideMark/>
          </w:tcPr>
          <w:p w14:paraId="62821A9B" w14:textId="77777777" w:rsidR="004A1B1C" w:rsidRPr="00212A21" w:rsidRDefault="004A1B1C" w:rsidP="00243BB7">
            <w:pPr>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1</w:t>
            </w:r>
          </w:p>
        </w:tc>
        <w:tc>
          <w:tcPr>
            <w:tcW w:w="2016" w:type="dxa"/>
            <w:vMerge w:val="restart"/>
            <w:shd w:val="clear" w:color="auto" w:fill="auto"/>
            <w:vAlign w:val="center"/>
            <w:hideMark/>
          </w:tcPr>
          <w:p w14:paraId="34438FBD" w14:textId="77777777" w:rsidR="004A1B1C" w:rsidRPr="00212A21" w:rsidRDefault="004A1B1C" w:rsidP="00243BB7">
            <w:pPr>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RENOVACIÓN LICENCIAS DE SOFTWARE VEEAM BACKUP Y VMWARE</w:t>
            </w:r>
          </w:p>
        </w:tc>
        <w:tc>
          <w:tcPr>
            <w:tcW w:w="4037" w:type="dxa"/>
            <w:shd w:val="clear" w:color="auto" w:fill="auto"/>
            <w:vAlign w:val="center"/>
            <w:hideMark/>
          </w:tcPr>
          <w:p w14:paraId="1EEE20ED" w14:textId="77777777" w:rsidR="004A1B1C" w:rsidRPr="00212A21" w:rsidRDefault="004A1B1C" w:rsidP="00243BB7">
            <w:pPr>
              <w:rPr>
                <w:rFonts w:ascii="Arial Narrow" w:eastAsia="Times New Roman" w:hAnsi="Arial Narrow" w:cs="Arial"/>
                <w:color w:val="000000"/>
                <w:lang w:eastAsia="es-CO"/>
              </w:rPr>
            </w:pPr>
            <w:proofErr w:type="spellStart"/>
            <w:r w:rsidRPr="00212A21">
              <w:rPr>
                <w:rFonts w:ascii="Arial Narrow" w:eastAsia="Times New Roman" w:hAnsi="Arial Narrow" w:cs="Arial"/>
                <w:color w:val="000000"/>
                <w:lang w:eastAsia="es-CO"/>
              </w:rPr>
              <w:t>Renovacion</w:t>
            </w:r>
            <w:proofErr w:type="spellEnd"/>
            <w:r w:rsidRPr="00212A21">
              <w:rPr>
                <w:rFonts w:ascii="Arial Narrow" w:eastAsia="Times New Roman" w:hAnsi="Arial Narrow" w:cs="Arial"/>
                <w:color w:val="000000"/>
                <w:lang w:eastAsia="es-CO"/>
              </w:rPr>
              <w:t xml:space="preserve"> Licencias </w:t>
            </w:r>
            <w:r w:rsidRPr="00212A21">
              <w:rPr>
                <w:rFonts w:ascii="Arial Narrow" w:eastAsia="Times New Roman" w:hAnsi="Arial Narrow" w:cs="Arial"/>
                <w:b/>
                <w:bCs/>
                <w:color w:val="000000"/>
                <w:lang w:eastAsia="es-CO"/>
              </w:rPr>
              <w:t>VEEAM BACKUP</w:t>
            </w:r>
            <w:r w:rsidRPr="00212A21">
              <w:rPr>
                <w:rFonts w:ascii="Arial Narrow" w:eastAsia="Times New Roman" w:hAnsi="Arial Narrow" w:cs="Arial"/>
                <w:color w:val="000000"/>
                <w:lang w:eastAsia="es-CO"/>
              </w:rPr>
              <w:t xml:space="preserve"> - </w:t>
            </w:r>
            <w:proofErr w:type="spellStart"/>
            <w:r w:rsidRPr="00212A21">
              <w:rPr>
                <w:rFonts w:ascii="Arial Narrow" w:eastAsia="Times New Roman" w:hAnsi="Arial Narrow" w:cs="Arial"/>
                <w:color w:val="000000"/>
                <w:lang w:eastAsia="es-CO"/>
              </w:rPr>
              <w:t>Annual</w:t>
            </w:r>
            <w:proofErr w:type="spellEnd"/>
            <w:r w:rsidRPr="00212A21">
              <w:rPr>
                <w:rFonts w:ascii="Arial Narrow" w:eastAsia="Times New Roman" w:hAnsi="Arial Narrow" w:cs="Arial"/>
                <w:color w:val="000000"/>
                <w:lang w:eastAsia="es-CO"/>
              </w:rPr>
              <w:t xml:space="preserve"> Basic </w:t>
            </w:r>
            <w:proofErr w:type="spellStart"/>
            <w:r w:rsidRPr="00212A21">
              <w:rPr>
                <w:rFonts w:ascii="Arial Narrow" w:eastAsia="Times New Roman" w:hAnsi="Arial Narrow" w:cs="Arial"/>
                <w:color w:val="000000"/>
                <w:lang w:eastAsia="es-CO"/>
              </w:rPr>
              <w:t>Maintenance</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Renewal</w:t>
            </w:r>
            <w:proofErr w:type="spellEnd"/>
            <w:r w:rsidRPr="00212A21">
              <w:rPr>
                <w:rFonts w:ascii="Arial Narrow" w:eastAsia="Times New Roman" w:hAnsi="Arial Narrow" w:cs="Arial"/>
                <w:color w:val="000000"/>
                <w:lang w:eastAsia="es-CO"/>
              </w:rPr>
              <w:t xml:space="preserve"> - </w:t>
            </w:r>
            <w:r>
              <w:rPr>
                <w:rFonts w:ascii="Arial Narrow" w:eastAsia="Times New Roman" w:hAnsi="Arial Narrow" w:cs="Arial"/>
                <w:color w:val="000000"/>
                <w:lang w:eastAsia="es-CO"/>
              </w:rPr>
              <w:t>Veeam</w:t>
            </w:r>
            <w:r w:rsidRPr="00212A21">
              <w:rPr>
                <w:rFonts w:ascii="Arial Narrow" w:eastAsia="Times New Roman" w:hAnsi="Arial Narrow" w:cs="Arial"/>
                <w:color w:val="000000"/>
                <w:lang w:eastAsia="es-CO"/>
              </w:rPr>
              <w:t xml:space="preserve"> Data </w:t>
            </w:r>
            <w:proofErr w:type="spellStart"/>
            <w:r w:rsidRPr="00212A21">
              <w:rPr>
                <w:rFonts w:ascii="Arial Narrow" w:eastAsia="Times New Roman" w:hAnsi="Arial Narrow" w:cs="Arial"/>
                <w:color w:val="000000"/>
                <w:lang w:eastAsia="es-CO"/>
              </w:rPr>
              <w:t>Platform</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Foundation</w:t>
            </w:r>
            <w:proofErr w:type="spellEnd"/>
            <w:r w:rsidRPr="00212A21">
              <w:rPr>
                <w:rFonts w:ascii="Arial Narrow" w:eastAsia="Times New Roman" w:hAnsi="Arial Narrow" w:cs="Arial"/>
                <w:color w:val="000000"/>
                <w:lang w:eastAsia="es-CO"/>
              </w:rPr>
              <w:t xml:space="preserve"> Standard - Suscripción 12 meses</w:t>
            </w:r>
            <w:r w:rsidRPr="00212A21">
              <w:rPr>
                <w:rFonts w:ascii="Arial Narrow" w:eastAsia="Times New Roman" w:hAnsi="Arial Narrow" w:cs="Arial"/>
                <w:color w:val="000000"/>
                <w:lang w:eastAsia="es-CO"/>
              </w:rPr>
              <w:br/>
              <w:t># Parte V-FDNSTD-VS-P01AR-00</w:t>
            </w:r>
          </w:p>
        </w:tc>
        <w:tc>
          <w:tcPr>
            <w:tcW w:w="1102" w:type="dxa"/>
            <w:shd w:val="clear" w:color="auto" w:fill="auto"/>
            <w:vAlign w:val="center"/>
            <w:hideMark/>
          </w:tcPr>
          <w:p w14:paraId="3071E0B7" w14:textId="77777777" w:rsidR="004A1B1C" w:rsidRPr="00212A21" w:rsidRDefault="004A1B1C" w:rsidP="00243BB7">
            <w:pPr>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Unidad</w:t>
            </w:r>
          </w:p>
        </w:tc>
        <w:tc>
          <w:tcPr>
            <w:tcW w:w="0" w:type="auto"/>
            <w:shd w:val="clear" w:color="auto" w:fill="auto"/>
            <w:vAlign w:val="center"/>
            <w:hideMark/>
          </w:tcPr>
          <w:p w14:paraId="1BC6A44D" w14:textId="77777777" w:rsidR="004A1B1C" w:rsidRPr="00212A21" w:rsidRDefault="004A1B1C" w:rsidP="00243BB7">
            <w:pPr>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9</w:t>
            </w:r>
          </w:p>
        </w:tc>
      </w:tr>
      <w:tr w:rsidR="004A1B1C" w:rsidRPr="00212A21" w14:paraId="0DB5A9E2" w14:textId="77777777" w:rsidTr="004A1B1C">
        <w:trPr>
          <w:trHeight w:val="1710"/>
          <w:jc w:val="center"/>
        </w:trPr>
        <w:tc>
          <w:tcPr>
            <w:tcW w:w="0" w:type="auto"/>
            <w:vMerge/>
            <w:vAlign w:val="center"/>
            <w:hideMark/>
          </w:tcPr>
          <w:p w14:paraId="278815BB" w14:textId="77777777" w:rsidR="004A1B1C" w:rsidRPr="00212A21" w:rsidRDefault="004A1B1C" w:rsidP="00243BB7">
            <w:pPr>
              <w:rPr>
                <w:rFonts w:ascii="Arial Narrow" w:eastAsia="Times New Roman" w:hAnsi="Arial Narrow" w:cs="Arial"/>
                <w:color w:val="000000"/>
                <w:lang w:eastAsia="es-CO"/>
              </w:rPr>
            </w:pPr>
          </w:p>
        </w:tc>
        <w:tc>
          <w:tcPr>
            <w:tcW w:w="2016" w:type="dxa"/>
            <w:vMerge/>
            <w:vAlign w:val="center"/>
            <w:hideMark/>
          </w:tcPr>
          <w:p w14:paraId="2AB65EAF" w14:textId="77777777" w:rsidR="004A1B1C" w:rsidRPr="00212A21" w:rsidRDefault="004A1B1C" w:rsidP="00243BB7">
            <w:pPr>
              <w:rPr>
                <w:rFonts w:ascii="Arial Narrow" w:eastAsia="Times New Roman" w:hAnsi="Arial Narrow" w:cs="Arial"/>
                <w:color w:val="000000"/>
                <w:lang w:eastAsia="es-CO"/>
              </w:rPr>
            </w:pPr>
          </w:p>
        </w:tc>
        <w:tc>
          <w:tcPr>
            <w:tcW w:w="4037" w:type="dxa"/>
            <w:shd w:val="clear" w:color="auto" w:fill="auto"/>
            <w:vAlign w:val="center"/>
            <w:hideMark/>
          </w:tcPr>
          <w:p w14:paraId="315B1872" w14:textId="77777777" w:rsidR="004A1B1C" w:rsidRPr="00212A21" w:rsidRDefault="004A1B1C" w:rsidP="00243BB7">
            <w:pPr>
              <w:rPr>
                <w:rFonts w:ascii="Arial Narrow" w:eastAsia="Times New Roman" w:hAnsi="Arial Narrow" w:cs="Arial"/>
                <w:color w:val="000000"/>
                <w:lang w:eastAsia="es-CO"/>
              </w:rPr>
            </w:pPr>
            <w:proofErr w:type="spellStart"/>
            <w:r w:rsidRPr="00212A21">
              <w:rPr>
                <w:rFonts w:ascii="Arial Narrow" w:eastAsia="Times New Roman" w:hAnsi="Arial Narrow" w:cs="Arial"/>
                <w:color w:val="000000"/>
                <w:lang w:eastAsia="es-CO"/>
              </w:rPr>
              <w:t>Renovacion</w:t>
            </w:r>
            <w:proofErr w:type="spellEnd"/>
            <w:r w:rsidRPr="00212A21">
              <w:rPr>
                <w:rFonts w:ascii="Arial Narrow" w:eastAsia="Times New Roman" w:hAnsi="Arial Narrow" w:cs="Arial"/>
                <w:color w:val="000000"/>
                <w:lang w:eastAsia="es-CO"/>
              </w:rPr>
              <w:t xml:space="preserve"> Licencias </w:t>
            </w:r>
            <w:r w:rsidRPr="00212A21">
              <w:rPr>
                <w:rFonts w:ascii="Arial Narrow" w:eastAsia="Times New Roman" w:hAnsi="Arial Narrow" w:cs="Arial"/>
                <w:b/>
                <w:bCs/>
                <w:color w:val="000000"/>
                <w:lang w:eastAsia="es-CO"/>
              </w:rPr>
              <w:t>VMWARE VCENTER</w:t>
            </w:r>
            <w:r w:rsidRPr="00212A21">
              <w:rPr>
                <w:rFonts w:ascii="Arial Narrow" w:eastAsia="Times New Roman" w:hAnsi="Arial Narrow" w:cs="Arial"/>
                <w:color w:val="000000"/>
                <w:lang w:eastAsia="es-CO"/>
              </w:rPr>
              <w:t xml:space="preserve"> - Basic </w:t>
            </w:r>
            <w:proofErr w:type="spellStart"/>
            <w:r w:rsidRPr="00212A21">
              <w:rPr>
                <w:rFonts w:ascii="Arial Narrow" w:eastAsia="Times New Roman" w:hAnsi="Arial Narrow" w:cs="Arial"/>
                <w:color w:val="000000"/>
                <w:lang w:eastAsia="es-CO"/>
              </w:rPr>
              <w:t>Support</w:t>
            </w:r>
            <w:proofErr w:type="spellEnd"/>
            <w:r w:rsidRPr="00212A21">
              <w:rPr>
                <w:rFonts w:ascii="Arial Narrow" w:eastAsia="Times New Roman" w:hAnsi="Arial Narrow" w:cs="Arial"/>
                <w:color w:val="000000"/>
                <w:lang w:eastAsia="es-CO"/>
              </w:rPr>
              <w:t>/</w:t>
            </w:r>
            <w:proofErr w:type="spellStart"/>
            <w:r w:rsidRPr="00212A21">
              <w:rPr>
                <w:rFonts w:ascii="Arial Narrow" w:eastAsia="Times New Roman" w:hAnsi="Arial Narrow" w:cs="Arial"/>
                <w:color w:val="000000"/>
                <w:lang w:eastAsia="es-CO"/>
              </w:rPr>
              <w:t>Subscription</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Vmware</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vCenter</w:t>
            </w:r>
            <w:proofErr w:type="spellEnd"/>
            <w:r w:rsidRPr="00212A21">
              <w:rPr>
                <w:rFonts w:ascii="Arial Narrow" w:eastAsia="Times New Roman" w:hAnsi="Arial Narrow" w:cs="Arial"/>
                <w:color w:val="000000"/>
                <w:lang w:eastAsia="es-CO"/>
              </w:rPr>
              <w:t xml:space="preserve"> Server 8 Standard </w:t>
            </w:r>
            <w:proofErr w:type="spellStart"/>
            <w:r w:rsidRPr="00212A21">
              <w:rPr>
                <w:rFonts w:ascii="Arial Narrow" w:eastAsia="Times New Roman" w:hAnsi="Arial Narrow" w:cs="Arial"/>
                <w:color w:val="000000"/>
                <w:lang w:eastAsia="es-CO"/>
              </w:rPr>
              <w:t>for</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vSphere</w:t>
            </w:r>
            <w:proofErr w:type="spellEnd"/>
            <w:r w:rsidRPr="00212A21">
              <w:rPr>
                <w:rFonts w:ascii="Arial Narrow" w:eastAsia="Times New Roman" w:hAnsi="Arial Narrow" w:cs="Arial"/>
                <w:color w:val="000000"/>
                <w:lang w:eastAsia="es-CO"/>
              </w:rPr>
              <w:t xml:space="preserve"> 8 (Per </w:t>
            </w:r>
            <w:proofErr w:type="spellStart"/>
            <w:r w:rsidRPr="00212A21">
              <w:rPr>
                <w:rFonts w:ascii="Arial Narrow" w:eastAsia="Times New Roman" w:hAnsi="Arial Narrow" w:cs="Arial"/>
                <w:color w:val="000000"/>
                <w:lang w:eastAsia="es-CO"/>
              </w:rPr>
              <w:t>Instance</w:t>
            </w:r>
            <w:proofErr w:type="spellEnd"/>
            <w:r w:rsidRPr="00212A21">
              <w:rPr>
                <w:rFonts w:ascii="Arial Narrow" w:eastAsia="Times New Roman" w:hAnsi="Arial Narrow" w:cs="Arial"/>
                <w:color w:val="000000"/>
                <w:lang w:eastAsia="es-CO"/>
              </w:rPr>
              <w:t>) - Suscripción 12 meses</w:t>
            </w:r>
            <w:r w:rsidRPr="00212A21">
              <w:rPr>
                <w:rFonts w:ascii="Arial Narrow" w:eastAsia="Times New Roman" w:hAnsi="Arial Narrow" w:cs="Arial"/>
                <w:color w:val="000000"/>
                <w:lang w:eastAsia="es-CO"/>
              </w:rPr>
              <w:br/>
              <w:t># Parte VCS8-STD-G-SSS-C</w:t>
            </w:r>
          </w:p>
        </w:tc>
        <w:tc>
          <w:tcPr>
            <w:tcW w:w="1102" w:type="dxa"/>
            <w:shd w:val="clear" w:color="auto" w:fill="auto"/>
            <w:vAlign w:val="center"/>
            <w:hideMark/>
          </w:tcPr>
          <w:p w14:paraId="0EC5A216" w14:textId="77777777" w:rsidR="004A1B1C" w:rsidRPr="00212A21" w:rsidRDefault="004A1B1C" w:rsidP="00243BB7">
            <w:pPr>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Unidad</w:t>
            </w:r>
          </w:p>
        </w:tc>
        <w:tc>
          <w:tcPr>
            <w:tcW w:w="0" w:type="auto"/>
            <w:shd w:val="clear" w:color="auto" w:fill="auto"/>
            <w:vAlign w:val="center"/>
            <w:hideMark/>
          </w:tcPr>
          <w:p w14:paraId="4EE7E335" w14:textId="77777777" w:rsidR="004A1B1C" w:rsidRPr="00212A21" w:rsidRDefault="004A1B1C" w:rsidP="00243BB7">
            <w:pPr>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1</w:t>
            </w:r>
          </w:p>
        </w:tc>
      </w:tr>
      <w:tr w:rsidR="004A1B1C" w:rsidRPr="00212A21" w14:paraId="3E389A26" w14:textId="77777777" w:rsidTr="004A1B1C">
        <w:trPr>
          <w:trHeight w:val="1350"/>
          <w:jc w:val="center"/>
        </w:trPr>
        <w:tc>
          <w:tcPr>
            <w:tcW w:w="0" w:type="auto"/>
            <w:vMerge/>
            <w:vAlign w:val="center"/>
            <w:hideMark/>
          </w:tcPr>
          <w:p w14:paraId="0D42F54F" w14:textId="77777777" w:rsidR="004A1B1C" w:rsidRPr="00212A21" w:rsidRDefault="004A1B1C" w:rsidP="00243BB7">
            <w:pPr>
              <w:rPr>
                <w:rFonts w:ascii="Arial Narrow" w:eastAsia="Times New Roman" w:hAnsi="Arial Narrow" w:cs="Arial"/>
                <w:color w:val="000000"/>
                <w:lang w:eastAsia="es-CO"/>
              </w:rPr>
            </w:pPr>
          </w:p>
        </w:tc>
        <w:tc>
          <w:tcPr>
            <w:tcW w:w="2016" w:type="dxa"/>
            <w:vMerge/>
            <w:vAlign w:val="center"/>
            <w:hideMark/>
          </w:tcPr>
          <w:p w14:paraId="5CC97FA2" w14:textId="77777777" w:rsidR="004A1B1C" w:rsidRPr="00212A21" w:rsidRDefault="004A1B1C" w:rsidP="00243BB7">
            <w:pPr>
              <w:rPr>
                <w:rFonts w:ascii="Arial Narrow" w:eastAsia="Times New Roman" w:hAnsi="Arial Narrow" w:cs="Arial"/>
                <w:color w:val="000000"/>
                <w:lang w:eastAsia="es-CO"/>
              </w:rPr>
            </w:pPr>
          </w:p>
        </w:tc>
        <w:tc>
          <w:tcPr>
            <w:tcW w:w="4037" w:type="dxa"/>
            <w:shd w:val="clear" w:color="auto" w:fill="auto"/>
            <w:vAlign w:val="center"/>
            <w:hideMark/>
          </w:tcPr>
          <w:p w14:paraId="393262F0" w14:textId="77777777" w:rsidR="004A1B1C" w:rsidRPr="00212A21" w:rsidRDefault="004A1B1C" w:rsidP="00243BB7">
            <w:pPr>
              <w:rPr>
                <w:rFonts w:ascii="Arial Narrow" w:eastAsia="Times New Roman" w:hAnsi="Arial Narrow" w:cs="Arial"/>
                <w:color w:val="000000"/>
                <w:lang w:eastAsia="es-CO"/>
              </w:rPr>
            </w:pPr>
            <w:proofErr w:type="spellStart"/>
            <w:r w:rsidRPr="00212A21">
              <w:rPr>
                <w:rFonts w:ascii="Arial Narrow" w:eastAsia="Times New Roman" w:hAnsi="Arial Narrow" w:cs="Arial"/>
                <w:color w:val="000000"/>
                <w:lang w:eastAsia="es-CO"/>
              </w:rPr>
              <w:t>Renovacion</w:t>
            </w:r>
            <w:proofErr w:type="spellEnd"/>
            <w:r w:rsidRPr="00212A21">
              <w:rPr>
                <w:rFonts w:ascii="Arial Narrow" w:eastAsia="Times New Roman" w:hAnsi="Arial Narrow" w:cs="Arial"/>
                <w:color w:val="000000"/>
                <w:lang w:eastAsia="es-CO"/>
              </w:rPr>
              <w:t xml:space="preserve"> Licencias </w:t>
            </w:r>
            <w:r w:rsidRPr="00212A21">
              <w:rPr>
                <w:rFonts w:ascii="Arial Narrow" w:eastAsia="Times New Roman" w:hAnsi="Arial Narrow" w:cs="Arial"/>
                <w:b/>
                <w:bCs/>
                <w:color w:val="000000"/>
                <w:lang w:eastAsia="es-CO"/>
              </w:rPr>
              <w:t>VMWARE</w:t>
            </w:r>
            <w:r w:rsidRPr="00212A21">
              <w:rPr>
                <w:rFonts w:ascii="Arial Narrow" w:eastAsia="Times New Roman" w:hAnsi="Arial Narrow" w:cs="Arial"/>
                <w:color w:val="000000"/>
                <w:lang w:eastAsia="es-CO"/>
              </w:rPr>
              <w:t xml:space="preserve"> </w:t>
            </w:r>
            <w:proofErr w:type="gramStart"/>
            <w:r w:rsidRPr="00212A21">
              <w:rPr>
                <w:rFonts w:ascii="Arial Narrow" w:eastAsia="Times New Roman" w:hAnsi="Arial Narrow" w:cs="Arial"/>
                <w:color w:val="000000"/>
                <w:lang w:eastAsia="es-CO"/>
              </w:rPr>
              <w:t>-  Basic</w:t>
            </w:r>
            <w:proofErr w:type="gram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Support</w:t>
            </w:r>
            <w:proofErr w:type="spellEnd"/>
            <w:r w:rsidRPr="00212A21">
              <w:rPr>
                <w:rFonts w:ascii="Arial Narrow" w:eastAsia="Times New Roman" w:hAnsi="Arial Narrow" w:cs="Arial"/>
                <w:color w:val="000000"/>
                <w:lang w:eastAsia="es-CO"/>
              </w:rPr>
              <w:t>/</w:t>
            </w:r>
            <w:proofErr w:type="spellStart"/>
            <w:r w:rsidRPr="00212A21">
              <w:rPr>
                <w:rFonts w:ascii="Arial Narrow" w:eastAsia="Times New Roman" w:hAnsi="Arial Narrow" w:cs="Arial"/>
                <w:color w:val="000000"/>
                <w:lang w:eastAsia="es-CO"/>
              </w:rPr>
              <w:t>Subscription</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for</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Vmware</w:t>
            </w:r>
            <w:proofErr w:type="spellEnd"/>
            <w:r w:rsidRPr="00212A21">
              <w:rPr>
                <w:rFonts w:ascii="Arial Narrow" w:eastAsia="Times New Roman" w:hAnsi="Arial Narrow" w:cs="Arial"/>
                <w:color w:val="000000"/>
                <w:lang w:eastAsia="es-CO"/>
              </w:rPr>
              <w:t xml:space="preserve"> </w:t>
            </w:r>
            <w:proofErr w:type="spellStart"/>
            <w:r w:rsidRPr="00212A21">
              <w:rPr>
                <w:rFonts w:ascii="Arial Narrow" w:eastAsia="Times New Roman" w:hAnsi="Arial Narrow" w:cs="Arial"/>
                <w:color w:val="000000"/>
                <w:lang w:eastAsia="es-CO"/>
              </w:rPr>
              <w:t>vSphere</w:t>
            </w:r>
            <w:proofErr w:type="spellEnd"/>
            <w:r w:rsidRPr="00212A21">
              <w:rPr>
                <w:rFonts w:ascii="Arial Narrow" w:eastAsia="Times New Roman" w:hAnsi="Arial Narrow" w:cs="Arial"/>
                <w:color w:val="000000"/>
                <w:lang w:eastAsia="es-CO"/>
              </w:rPr>
              <w:t xml:space="preserve"> 8 Standard </w:t>
            </w:r>
            <w:proofErr w:type="spellStart"/>
            <w:r w:rsidRPr="00212A21">
              <w:rPr>
                <w:rFonts w:ascii="Arial Narrow" w:eastAsia="Times New Roman" w:hAnsi="Arial Narrow" w:cs="Arial"/>
                <w:color w:val="000000"/>
                <w:lang w:eastAsia="es-CO"/>
              </w:rPr>
              <w:t>for</w:t>
            </w:r>
            <w:proofErr w:type="spellEnd"/>
            <w:r w:rsidRPr="00212A21">
              <w:rPr>
                <w:rFonts w:ascii="Arial Narrow" w:eastAsia="Times New Roman" w:hAnsi="Arial Narrow" w:cs="Arial"/>
                <w:color w:val="000000"/>
                <w:lang w:eastAsia="es-CO"/>
              </w:rPr>
              <w:t xml:space="preserve"> 1 </w:t>
            </w:r>
            <w:proofErr w:type="spellStart"/>
            <w:r w:rsidRPr="00212A21">
              <w:rPr>
                <w:rFonts w:ascii="Arial Narrow" w:eastAsia="Times New Roman" w:hAnsi="Arial Narrow" w:cs="Arial"/>
                <w:color w:val="000000"/>
                <w:lang w:eastAsia="es-CO"/>
              </w:rPr>
              <w:t>processor</w:t>
            </w:r>
            <w:proofErr w:type="spellEnd"/>
            <w:r w:rsidRPr="00212A21">
              <w:rPr>
                <w:rFonts w:ascii="Arial Narrow" w:eastAsia="Times New Roman" w:hAnsi="Arial Narrow" w:cs="Arial"/>
                <w:color w:val="000000"/>
                <w:lang w:eastAsia="es-CO"/>
              </w:rPr>
              <w:t>- Suscripción 12 meses</w:t>
            </w:r>
            <w:r w:rsidRPr="00212A21">
              <w:rPr>
                <w:rFonts w:ascii="Arial Narrow" w:eastAsia="Times New Roman" w:hAnsi="Arial Narrow" w:cs="Arial"/>
                <w:color w:val="000000"/>
                <w:lang w:eastAsia="es-CO"/>
              </w:rPr>
              <w:br/>
              <w:t># Parte VS8-STD-G-SSS-C</w:t>
            </w:r>
          </w:p>
        </w:tc>
        <w:tc>
          <w:tcPr>
            <w:tcW w:w="1102" w:type="dxa"/>
            <w:shd w:val="clear" w:color="auto" w:fill="auto"/>
            <w:vAlign w:val="center"/>
            <w:hideMark/>
          </w:tcPr>
          <w:p w14:paraId="5D0A590B" w14:textId="77777777" w:rsidR="004A1B1C" w:rsidRPr="00212A21" w:rsidRDefault="004A1B1C" w:rsidP="00243BB7">
            <w:pPr>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Unidad</w:t>
            </w:r>
          </w:p>
        </w:tc>
        <w:tc>
          <w:tcPr>
            <w:tcW w:w="0" w:type="auto"/>
            <w:shd w:val="clear" w:color="auto" w:fill="auto"/>
            <w:vAlign w:val="center"/>
            <w:hideMark/>
          </w:tcPr>
          <w:p w14:paraId="7106DC40" w14:textId="77777777" w:rsidR="004A1B1C" w:rsidRPr="00212A21" w:rsidRDefault="004A1B1C" w:rsidP="00243BB7">
            <w:pPr>
              <w:jc w:val="center"/>
              <w:rPr>
                <w:rFonts w:ascii="Arial Narrow" w:eastAsia="Times New Roman" w:hAnsi="Arial Narrow" w:cs="Arial"/>
                <w:color w:val="000000"/>
                <w:lang w:eastAsia="es-CO"/>
              </w:rPr>
            </w:pPr>
            <w:r w:rsidRPr="00212A21">
              <w:rPr>
                <w:rFonts w:ascii="Arial Narrow" w:eastAsia="Times New Roman" w:hAnsi="Arial Narrow" w:cs="Arial"/>
                <w:color w:val="000000"/>
                <w:lang w:eastAsia="es-CO"/>
              </w:rPr>
              <w:t>10</w:t>
            </w:r>
          </w:p>
        </w:tc>
      </w:tr>
    </w:tbl>
    <w:p w14:paraId="4AC5B75A" w14:textId="77777777" w:rsidR="00AD3476" w:rsidRDefault="00AD3476" w:rsidP="00F718BF">
      <w:pPr>
        <w:jc w:val="both"/>
        <w:rPr>
          <w:rFonts w:ascii="Arial Narrow" w:hAnsi="Arial Narrow" w:cs="Arial"/>
          <w:color w:val="000000"/>
          <w:sz w:val="22"/>
          <w:szCs w:val="22"/>
        </w:rPr>
      </w:pPr>
    </w:p>
    <w:p w14:paraId="496E27DC" w14:textId="77777777" w:rsidR="00B6749F" w:rsidRDefault="00B6749F" w:rsidP="00B6749F">
      <w:pPr>
        <w:jc w:val="both"/>
        <w:rPr>
          <w:rFonts w:ascii="Arial Narrow" w:hAnsi="Arial Narrow"/>
        </w:rPr>
      </w:pPr>
      <w:r w:rsidRPr="004D7177">
        <w:rPr>
          <w:rFonts w:ascii="Arial Narrow" w:hAnsi="Arial Narrow"/>
        </w:rPr>
        <w:t>El oferente debe presentar carta directa del fabricante en la que éste certifique que es distribuidor autorizado en el territorio colombiano y que cuenta con ingenieros certificados para prestar soporte técnico del software antivirus requerido.</w:t>
      </w:r>
    </w:p>
    <w:p w14:paraId="3FBFB71A" w14:textId="77777777" w:rsidR="00486FCC" w:rsidRPr="000232F0" w:rsidRDefault="00486FCC" w:rsidP="00874756">
      <w:pPr>
        <w:suppressAutoHyphens/>
        <w:autoSpaceDE w:val="0"/>
        <w:contextualSpacing/>
        <w:jc w:val="both"/>
        <w:rPr>
          <w:rFonts w:ascii="Arial Narrow" w:eastAsia="Arial" w:hAnsi="Arial Narrow" w:cs="Segoe UI"/>
          <w:sz w:val="22"/>
          <w:szCs w:val="22"/>
          <w:lang w:eastAsia="ar-SA"/>
        </w:rPr>
      </w:pPr>
    </w:p>
    <w:p w14:paraId="3351FE78" w14:textId="77777777" w:rsidR="00874756" w:rsidRPr="000232F0" w:rsidRDefault="00874756" w:rsidP="00874756">
      <w:pPr>
        <w:pStyle w:val="Default"/>
        <w:contextualSpacing/>
        <w:jc w:val="both"/>
        <w:rPr>
          <w:rFonts w:ascii="Arial Narrow" w:hAnsi="Arial Narrow" w:cs="Segoe UI"/>
          <w:color w:val="auto"/>
          <w:sz w:val="22"/>
          <w:szCs w:val="22"/>
        </w:rPr>
      </w:pPr>
      <w:r w:rsidRPr="000232F0">
        <w:rPr>
          <w:rFonts w:ascii="Arial Narrow" w:hAnsi="Arial Narrow" w:cs="Segoe UI"/>
          <w:color w:val="auto"/>
          <w:sz w:val="22"/>
          <w:szCs w:val="22"/>
        </w:rPr>
        <w:t>El contratista deberá cumplir el contrato de conformidad con las especificaciones técnicas y la propuesta económica presentada para el proceso; los requerimientos que en virtud del contrato le haga el supervisor o directamente la Secretaría de Servicios Administrativos, y al cumplimiento de las demás actividades que se encaminen a la cabal ejecución de sus obligaciones contractuales.</w:t>
      </w:r>
    </w:p>
    <w:p w14:paraId="6B9C0B3F" w14:textId="77777777" w:rsidR="00874756" w:rsidRPr="000232F0" w:rsidRDefault="00874756" w:rsidP="00874756">
      <w:pPr>
        <w:pStyle w:val="Default"/>
        <w:contextualSpacing/>
        <w:jc w:val="both"/>
        <w:rPr>
          <w:rFonts w:ascii="Arial Narrow" w:hAnsi="Arial Narrow" w:cs="Segoe UI"/>
          <w:color w:val="auto"/>
          <w:sz w:val="22"/>
          <w:szCs w:val="22"/>
        </w:rPr>
      </w:pPr>
    </w:p>
    <w:p w14:paraId="5C685EEE" w14:textId="77777777" w:rsidR="00874756" w:rsidRPr="000232F0" w:rsidRDefault="00874756" w:rsidP="00874756">
      <w:pPr>
        <w:pStyle w:val="Default"/>
        <w:contextualSpacing/>
        <w:jc w:val="both"/>
        <w:rPr>
          <w:rFonts w:ascii="Arial Narrow" w:hAnsi="Arial Narrow" w:cs="Segoe UI"/>
          <w:color w:val="auto"/>
          <w:sz w:val="22"/>
          <w:szCs w:val="22"/>
        </w:rPr>
      </w:pPr>
      <w:r w:rsidRPr="000232F0">
        <w:rPr>
          <w:rFonts w:ascii="Arial Narrow" w:hAnsi="Arial Narrow" w:cs="Segoe UI"/>
          <w:color w:val="auto"/>
          <w:sz w:val="22"/>
          <w:szCs w:val="22"/>
        </w:rPr>
        <w:t>Los elementos a suministrar deben corresponder exactamente a las especificaciones solicitadas, de lo contrario la propuesta será rechazada.</w:t>
      </w:r>
    </w:p>
    <w:p w14:paraId="2D7CA3C0" w14:textId="77777777" w:rsidR="00874756" w:rsidRPr="000232F0" w:rsidRDefault="00874756" w:rsidP="003F51BE">
      <w:pPr>
        <w:jc w:val="both"/>
        <w:rPr>
          <w:rFonts w:ascii="Arial Narrow" w:hAnsi="Arial Narrow" w:cs="Arial"/>
          <w:color w:val="000000"/>
          <w:sz w:val="22"/>
          <w:szCs w:val="22"/>
        </w:rPr>
      </w:pPr>
    </w:p>
    <w:p w14:paraId="6D504E37" w14:textId="77777777" w:rsidR="004F36B9" w:rsidRPr="000232F0" w:rsidRDefault="004F36B9" w:rsidP="00C03D40">
      <w:pPr>
        <w:pStyle w:val="Prrafodelista"/>
        <w:autoSpaceDE w:val="0"/>
        <w:ind w:left="0"/>
        <w:jc w:val="both"/>
        <w:rPr>
          <w:rFonts w:ascii="Arial Narrow" w:eastAsia="Times New Roman" w:hAnsi="Arial Narrow" w:cs="Arial"/>
          <w:b/>
          <w:bCs/>
          <w:sz w:val="22"/>
          <w:szCs w:val="22"/>
          <w:lang w:val="es-CO"/>
        </w:rPr>
      </w:pPr>
    </w:p>
    <w:p w14:paraId="20516264" w14:textId="04337BEA" w:rsidR="004F36B9" w:rsidRPr="000232F0" w:rsidRDefault="0048238F" w:rsidP="007E0CF5">
      <w:pPr>
        <w:pStyle w:val="Textoindependiente"/>
        <w:numPr>
          <w:ilvl w:val="0"/>
          <w:numId w:val="5"/>
        </w:numPr>
        <w:spacing w:after="0"/>
        <w:rPr>
          <w:rFonts w:ascii="Arial Narrow" w:hAnsi="Arial Narrow" w:cs="Arial"/>
          <w:sz w:val="22"/>
          <w:szCs w:val="22"/>
        </w:rPr>
      </w:pPr>
      <w:r w:rsidRPr="002F66BA">
        <w:rPr>
          <w:rFonts w:ascii="Arial Narrow" w:eastAsia="Verdana" w:hAnsi="Arial Narrow" w:cs="Arial"/>
          <w:b/>
          <w:bCs/>
          <w:color w:val="000000"/>
          <w:spacing w:val="-3"/>
          <w:sz w:val="22"/>
          <w:szCs w:val="22"/>
          <w:u w:val="single"/>
        </w:rPr>
        <w:t>OBLIGACIONES DEL</w:t>
      </w:r>
      <w:r w:rsidR="00E42F20" w:rsidRPr="002F66BA">
        <w:rPr>
          <w:rFonts w:ascii="Arial Narrow" w:eastAsia="Verdana" w:hAnsi="Arial Narrow" w:cs="Arial"/>
          <w:b/>
          <w:bCs/>
          <w:color w:val="000000"/>
          <w:spacing w:val="-3"/>
          <w:sz w:val="22"/>
          <w:szCs w:val="22"/>
          <w:u w:val="single"/>
        </w:rPr>
        <w:t xml:space="preserve"> LAS PARTES</w:t>
      </w:r>
      <w:r w:rsidRPr="000232F0">
        <w:rPr>
          <w:rFonts w:ascii="Arial Narrow" w:eastAsia="Verdana" w:hAnsi="Arial Narrow" w:cs="Arial"/>
          <w:b/>
          <w:bCs/>
          <w:color w:val="000000"/>
          <w:spacing w:val="-3"/>
          <w:sz w:val="22"/>
          <w:szCs w:val="22"/>
        </w:rPr>
        <w:t>.</w:t>
      </w:r>
    </w:p>
    <w:p w14:paraId="0084B9F2" w14:textId="77777777" w:rsidR="002A38DB" w:rsidRPr="000232F0" w:rsidRDefault="002A38DB" w:rsidP="00C03D4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jc w:val="both"/>
        <w:rPr>
          <w:rFonts w:ascii="Arial Narrow" w:eastAsia="Verdana" w:hAnsi="Arial Narrow" w:cs="Arial"/>
          <w:b/>
          <w:bCs/>
          <w:color w:val="000000"/>
          <w:spacing w:val="-3"/>
          <w:sz w:val="22"/>
          <w:szCs w:val="22"/>
        </w:rPr>
      </w:pPr>
    </w:p>
    <w:p w14:paraId="77691FEE" w14:textId="0C533EF3" w:rsidR="004F36B9" w:rsidRPr="000232F0" w:rsidRDefault="00853149" w:rsidP="007E0CF5">
      <w:pPr>
        <w:pStyle w:val="Prrafodelista"/>
        <w:numPr>
          <w:ilvl w:val="1"/>
          <w:numId w:val="5"/>
        </w:numPr>
        <w:jc w:val="both"/>
        <w:rPr>
          <w:rFonts w:ascii="Arial Narrow" w:eastAsia="Times New Roman" w:hAnsi="Arial Narrow" w:cs="Arial"/>
          <w:b/>
          <w:sz w:val="22"/>
          <w:szCs w:val="22"/>
        </w:rPr>
      </w:pPr>
      <w:r w:rsidRPr="000232F0">
        <w:rPr>
          <w:rFonts w:ascii="Arial Narrow" w:eastAsia="Arial Unicode MS" w:hAnsi="Arial Narrow" w:cs="Arial"/>
          <w:b/>
          <w:color w:val="000000"/>
          <w:sz w:val="22"/>
          <w:szCs w:val="22"/>
          <w:lang w:eastAsia="es-ES"/>
        </w:rPr>
        <w:t xml:space="preserve">OBLIGACIONES </w:t>
      </w:r>
      <w:r w:rsidR="00467517" w:rsidRPr="000232F0">
        <w:rPr>
          <w:rFonts w:ascii="Arial Narrow" w:eastAsia="Arial Unicode MS" w:hAnsi="Arial Narrow" w:cs="Arial"/>
          <w:b/>
          <w:color w:val="000000"/>
          <w:sz w:val="22"/>
          <w:szCs w:val="22"/>
          <w:lang w:eastAsia="es-ES"/>
        </w:rPr>
        <w:t>ESPECIALES</w:t>
      </w:r>
      <w:r w:rsidRPr="000232F0">
        <w:rPr>
          <w:rFonts w:ascii="Arial Narrow" w:eastAsia="Arial Unicode MS" w:hAnsi="Arial Narrow" w:cs="Arial"/>
          <w:b/>
          <w:color w:val="000000"/>
          <w:sz w:val="22"/>
          <w:szCs w:val="22"/>
          <w:lang w:eastAsia="es-ES"/>
        </w:rPr>
        <w:t xml:space="preserve"> DEL CONTRATISTA ADJUDICATARIO.</w:t>
      </w:r>
    </w:p>
    <w:p w14:paraId="16FADA42" w14:textId="77777777" w:rsidR="004F36B9" w:rsidRPr="000232F0" w:rsidRDefault="004F36B9" w:rsidP="00945DFB">
      <w:pPr>
        <w:pStyle w:val="Prrafodelista"/>
        <w:ind w:left="1080"/>
        <w:rPr>
          <w:rFonts w:ascii="Arial Narrow" w:eastAsia="Times New Roman" w:hAnsi="Arial Narrow" w:cs="Arial"/>
          <w:b/>
          <w:sz w:val="22"/>
          <w:szCs w:val="22"/>
        </w:rPr>
      </w:pPr>
    </w:p>
    <w:p w14:paraId="09C8AFA9" w14:textId="77777777" w:rsidR="00B6749F" w:rsidRDefault="00B6749F" w:rsidP="00B6749F">
      <w:pPr>
        <w:jc w:val="both"/>
        <w:rPr>
          <w:rFonts w:ascii="Arial Narrow" w:hAnsi="Arial Narrow"/>
        </w:rPr>
      </w:pPr>
      <w:bookmarkStart w:id="10" w:name="_Hlk92263094"/>
      <w:r w:rsidRPr="00F43244">
        <w:rPr>
          <w:rFonts w:ascii="Arial Narrow" w:hAnsi="Arial Narrow"/>
        </w:rPr>
        <w:t xml:space="preserve">El futuro contratista tendrá las siguientes obligaciones específicas: </w:t>
      </w:r>
    </w:p>
    <w:p w14:paraId="7CF75484" w14:textId="77777777" w:rsidR="00B6749F" w:rsidRDefault="00B6749F" w:rsidP="00B6749F">
      <w:pPr>
        <w:jc w:val="both"/>
        <w:rPr>
          <w:rFonts w:ascii="Arial Narrow" w:hAnsi="Arial Narrow"/>
        </w:rPr>
      </w:pPr>
    </w:p>
    <w:p w14:paraId="4C3C6858"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 xml:space="preserve">Cumplir lo previsto en el objeto de la presente invitación, los requerimientos establecidos en el alcance del objeto del presente documento, así como en la propuesta presentada por el oferente seleccionado. </w:t>
      </w:r>
    </w:p>
    <w:p w14:paraId="447BCE49"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Garantizar el cumplimiento de todas las características técnicas y de seguridad de la renovación del software de</w:t>
      </w:r>
      <w:r>
        <w:rPr>
          <w:rFonts w:ascii="Arial Narrow" w:hAnsi="Arial Narrow"/>
        </w:rPr>
        <w:t xml:space="preserve"> virtualización</w:t>
      </w:r>
      <w:r w:rsidRPr="00F43244">
        <w:rPr>
          <w:rFonts w:ascii="Arial Narrow" w:hAnsi="Arial Narrow"/>
        </w:rPr>
        <w:t xml:space="preserve"> </w:t>
      </w:r>
      <w:r>
        <w:rPr>
          <w:rFonts w:ascii="Arial Narrow" w:hAnsi="Arial Narrow" w:cs="Arial"/>
        </w:rPr>
        <w:t>Veeam</w:t>
      </w:r>
      <w:r w:rsidRPr="00FA204E">
        <w:rPr>
          <w:rFonts w:ascii="Arial Narrow" w:hAnsi="Arial Narrow" w:cs="Arial"/>
        </w:rPr>
        <w:t xml:space="preserve"> </w:t>
      </w:r>
      <w:proofErr w:type="spellStart"/>
      <w:r w:rsidRPr="00D61239">
        <w:rPr>
          <w:rFonts w:ascii="Arial Narrow" w:hAnsi="Arial Narrow" w:cstheme="minorBidi"/>
        </w:rPr>
        <w:t>Backup</w:t>
      </w:r>
      <w:proofErr w:type="spellEnd"/>
      <w:r w:rsidRPr="00D61239">
        <w:rPr>
          <w:rFonts w:ascii="Arial Narrow" w:hAnsi="Arial Narrow" w:cstheme="minorBidi"/>
        </w:rPr>
        <w:t xml:space="preserve"> y </w:t>
      </w:r>
      <w:proofErr w:type="spellStart"/>
      <w:r w:rsidRPr="00D61239">
        <w:rPr>
          <w:rFonts w:ascii="Arial Narrow" w:hAnsi="Arial Narrow" w:cstheme="minorBidi"/>
        </w:rPr>
        <w:t>Vmware</w:t>
      </w:r>
      <w:proofErr w:type="spellEnd"/>
    </w:p>
    <w:p w14:paraId="5CA5A9F3"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Capacitar y acompañar en el proceso de instalación de renovación de la</w:t>
      </w:r>
      <w:r>
        <w:rPr>
          <w:rFonts w:ascii="Arial Narrow" w:hAnsi="Arial Narrow"/>
        </w:rPr>
        <w:t>s</w:t>
      </w:r>
      <w:r w:rsidRPr="00F43244">
        <w:rPr>
          <w:rFonts w:ascii="Arial Narrow" w:hAnsi="Arial Narrow"/>
        </w:rPr>
        <w:t xml:space="preserve"> licencias software de </w:t>
      </w:r>
      <w:r>
        <w:rPr>
          <w:rFonts w:ascii="Arial Narrow" w:hAnsi="Arial Narrow"/>
        </w:rPr>
        <w:t xml:space="preserve">virtualización </w:t>
      </w:r>
      <w:r>
        <w:rPr>
          <w:rFonts w:ascii="Arial Narrow" w:hAnsi="Arial Narrow" w:cs="Arial"/>
        </w:rPr>
        <w:t>Veeam</w:t>
      </w:r>
      <w:r w:rsidRPr="00FA204E">
        <w:rPr>
          <w:rFonts w:ascii="Arial Narrow" w:hAnsi="Arial Narrow" w:cs="Arial"/>
        </w:rPr>
        <w:t xml:space="preserve"> </w:t>
      </w:r>
      <w:proofErr w:type="spellStart"/>
      <w:r w:rsidRPr="00D61239">
        <w:rPr>
          <w:rFonts w:ascii="Arial Narrow" w:hAnsi="Arial Narrow" w:cstheme="minorBidi"/>
        </w:rPr>
        <w:t>Backup</w:t>
      </w:r>
      <w:proofErr w:type="spellEnd"/>
      <w:r w:rsidRPr="00D61239">
        <w:rPr>
          <w:rFonts w:ascii="Arial Narrow" w:hAnsi="Arial Narrow" w:cstheme="minorBidi"/>
        </w:rPr>
        <w:t xml:space="preserve"> y </w:t>
      </w:r>
      <w:proofErr w:type="spellStart"/>
      <w:r w:rsidRPr="00D61239">
        <w:rPr>
          <w:rFonts w:ascii="Arial Narrow" w:hAnsi="Arial Narrow" w:cstheme="minorBidi"/>
        </w:rPr>
        <w:t>Vmware</w:t>
      </w:r>
      <w:proofErr w:type="spellEnd"/>
      <w:r w:rsidRPr="00F43244">
        <w:rPr>
          <w:rFonts w:ascii="Arial Narrow" w:hAnsi="Arial Narrow"/>
        </w:rPr>
        <w:t xml:space="preserve"> y el manejo de la herramienta de acuerdo a lo descrito en la ficha técnica.</w:t>
      </w:r>
    </w:p>
    <w:p w14:paraId="5A75AA8A"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 xml:space="preserve">Soporte técnico telefónico y en sitio en caso que se requiera de acuerdo a lo especificado en la ficha técnica. </w:t>
      </w:r>
    </w:p>
    <w:p w14:paraId="6F1C531C"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lastRenderedPageBreak/>
        <w:t xml:space="preserve">Permitir la descarga de actualizaciones. </w:t>
      </w:r>
    </w:p>
    <w:p w14:paraId="2CAD575A"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Cumplir con las condiciones técnicas, jurídicas, económicas y financiera presentadas en la propuesta.</w:t>
      </w:r>
    </w:p>
    <w:p w14:paraId="10FCED0B"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 xml:space="preserve">Las licencias de software de </w:t>
      </w:r>
      <w:r>
        <w:rPr>
          <w:rFonts w:ascii="Arial Narrow" w:hAnsi="Arial Narrow"/>
        </w:rPr>
        <w:t xml:space="preserve">virtualización </w:t>
      </w:r>
      <w:r>
        <w:rPr>
          <w:rFonts w:ascii="Arial Narrow" w:hAnsi="Arial Narrow" w:cs="Arial"/>
        </w:rPr>
        <w:t>Veeam</w:t>
      </w:r>
      <w:r w:rsidRPr="00FA204E">
        <w:rPr>
          <w:rFonts w:ascii="Arial Narrow" w:hAnsi="Arial Narrow" w:cs="Arial"/>
        </w:rPr>
        <w:t xml:space="preserve"> </w:t>
      </w:r>
      <w:proofErr w:type="spellStart"/>
      <w:r w:rsidRPr="00D61239">
        <w:rPr>
          <w:rFonts w:ascii="Arial Narrow" w:hAnsi="Arial Narrow" w:cstheme="minorBidi"/>
        </w:rPr>
        <w:t>Backup</w:t>
      </w:r>
      <w:proofErr w:type="spellEnd"/>
      <w:r w:rsidRPr="00D61239">
        <w:rPr>
          <w:rFonts w:ascii="Arial Narrow" w:hAnsi="Arial Narrow" w:cstheme="minorBidi"/>
        </w:rPr>
        <w:t xml:space="preserve"> y </w:t>
      </w:r>
      <w:proofErr w:type="spellStart"/>
      <w:r w:rsidRPr="00D61239">
        <w:rPr>
          <w:rFonts w:ascii="Arial Narrow" w:hAnsi="Arial Narrow" w:cstheme="minorBidi"/>
        </w:rPr>
        <w:t>Vmware</w:t>
      </w:r>
      <w:proofErr w:type="spellEnd"/>
      <w:r w:rsidRPr="00F43244">
        <w:rPr>
          <w:rFonts w:ascii="Arial Narrow" w:hAnsi="Arial Narrow"/>
        </w:rPr>
        <w:t xml:space="preserve"> debe</w:t>
      </w:r>
      <w:r>
        <w:rPr>
          <w:rFonts w:ascii="Arial Narrow" w:hAnsi="Arial Narrow"/>
        </w:rPr>
        <w:t>n</w:t>
      </w:r>
      <w:r w:rsidRPr="00F43244">
        <w:rPr>
          <w:rFonts w:ascii="Arial Narrow" w:hAnsi="Arial Narrow"/>
        </w:rPr>
        <w:t xml:space="preserve"> cumplir con una garantía de servicio por el término de la renovación de las licencias, es decir </w:t>
      </w:r>
      <w:r>
        <w:rPr>
          <w:rFonts w:ascii="Arial Narrow" w:hAnsi="Arial Narrow"/>
        </w:rPr>
        <w:t>1</w:t>
      </w:r>
      <w:r w:rsidRPr="00F43244">
        <w:rPr>
          <w:rFonts w:ascii="Arial Narrow" w:hAnsi="Arial Narrow"/>
        </w:rPr>
        <w:t xml:space="preserve"> año. </w:t>
      </w:r>
    </w:p>
    <w:p w14:paraId="521E6E33"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 xml:space="preserve">Mantenimiento y soporte en nivel 5x8, y que ofrezca mínimo una bolsa de veinte (20) horas de soporte presencial sin costo adicional. </w:t>
      </w:r>
    </w:p>
    <w:p w14:paraId="747684FF"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 xml:space="preserve">Se deberán entregar las renovaciones de las licencias de software de </w:t>
      </w:r>
      <w:r>
        <w:rPr>
          <w:rFonts w:ascii="Arial Narrow" w:hAnsi="Arial Narrow"/>
        </w:rPr>
        <w:t xml:space="preserve">virtualización </w:t>
      </w:r>
      <w:r>
        <w:rPr>
          <w:rFonts w:ascii="Arial Narrow" w:hAnsi="Arial Narrow" w:cs="Arial"/>
        </w:rPr>
        <w:t>Veeam</w:t>
      </w:r>
      <w:r w:rsidRPr="00FA204E">
        <w:rPr>
          <w:rFonts w:ascii="Arial Narrow" w:hAnsi="Arial Narrow" w:cs="Arial"/>
        </w:rPr>
        <w:t xml:space="preserve"> </w:t>
      </w:r>
      <w:proofErr w:type="spellStart"/>
      <w:r w:rsidRPr="00D61239">
        <w:rPr>
          <w:rFonts w:ascii="Arial Narrow" w:hAnsi="Arial Narrow" w:cstheme="minorBidi"/>
        </w:rPr>
        <w:t>Backup</w:t>
      </w:r>
      <w:proofErr w:type="spellEnd"/>
      <w:r w:rsidRPr="00D61239">
        <w:rPr>
          <w:rFonts w:ascii="Arial Narrow" w:hAnsi="Arial Narrow" w:cstheme="minorBidi"/>
        </w:rPr>
        <w:t xml:space="preserve"> y </w:t>
      </w:r>
      <w:proofErr w:type="spellStart"/>
      <w:r w:rsidRPr="00D61239">
        <w:rPr>
          <w:rFonts w:ascii="Arial Narrow" w:hAnsi="Arial Narrow" w:cstheme="minorBidi"/>
        </w:rPr>
        <w:t>Vmware</w:t>
      </w:r>
      <w:proofErr w:type="spellEnd"/>
      <w:r w:rsidRPr="00F43244">
        <w:rPr>
          <w:rFonts w:ascii="Arial Narrow" w:hAnsi="Arial Narrow"/>
        </w:rPr>
        <w:t xml:space="preserve">, asegurando que las mismas y la conectividad sean completamente compatibles con todos los componentes de software y hardware con que interactúa y que funcionen correctamente. </w:t>
      </w:r>
    </w:p>
    <w:p w14:paraId="01D92F1D"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El proveedor deberá realizar un acompañamiento de afinación en las políticas y mejores prácticas que cumpla con las características de seguridad ideal para la red</w:t>
      </w:r>
      <w:r>
        <w:rPr>
          <w:rFonts w:ascii="Arial Narrow" w:hAnsi="Arial Narrow"/>
        </w:rPr>
        <w:t>.</w:t>
      </w:r>
    </w:p>
    <w:p w14:paraId="03F12469"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 xml:space="preserve">El proveedor debe ofrecer capacitación en la administración y configuración de las renovaciones de las licencias de software de </w:t>
      </w:r>
      <w:r>
        <w:rPr>
          <w:rFonts w:ascii="Arial Narrow" w:hAnsi="Arial Narrow"/>
        </w:rPr>
        <w:t xml:space="preserve">virtualización </w:t>
      </w:r>
      <w:r>
        <w:rPr>
          <w:rFonts w:ascii="Arial Narrow" w:hAnsi="Arial Narrow" w:cs="Arial"/>
        </w:rPr>
        <w:t>Veeam</w:t>
      </w:r>
      <w:r w:rsidRPr="00FA204E">
        <w:rPr>
          <w:rFonts w:ascii="Arial Narrow" w:hAnsi="Arial Narrow" w:cs="Arial"/>
        </w:rPr>
        <w:t xml:space="preserve"> </w:t>
      </w:r>
      <w:proofErr w:type="spellStart"/>
      <w:r w:rsidRPr="00D61239">
        <w:rPr>
          <w:rFonts w:ascii="Arial Narrow" w:hAnsi="Arial Narrow" w:cstheme="minorBidi"/>
        </w:rPr>
        <w:t>Backup</w:t>
      </w:r>
      <w:proofErr w:type="spellEnd"/>
      <w:r w:rsidRPr="00D61239">
        <w:rPr>
          <w:rFonts w:ascii="Arial Narrow" w:hAnsi="Arial Narrow" w:cstheme="minorBidi"/>
        </w:rPr>
        <w:t xml:space="preserve"> y </w:t>
      </w:r>
      <w:proofErr w:type="spellStart"/>
      <w:r w:rsidRPr="00D61239">
        <w:rPr>
          <w:rFonts w:ascii="Arial Narrow" w:hAnsi="Arial Narrow" w:cstheme="minorBidi"/>
        </w:rPr>
        <w:t>Vmware</w:t>
      </w:r>
      <w:proofErr w:type="spellEnd"/>
      <w:r w:rsidRPr="00F43244">
        <w:rPr>
          <w:rFonts w:ascii="Arial Narrow" w:hAnsi="Arial Narrow"/>
        </w:rPr>
        <w:t xml:space="preserve"> para mínimo 4 personas y de diez (10) horas</w:t>
      </w:r>
      <w:r>
        <w:rPr>
          <w:rFonts w:ascii="Arial Narrow" w:hAnsi="Arial Narrow"/>
        </w:rPr>
        <w:t>.</w:t>
      </w:r>
    </w:p>
    <w:p w14:paraId="550E7E74"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 xml:space="preserve">Entregar los manuales de administración en español. </w:t>
      </w:r>
    </w:p>
    <w:p w14:paraId="2815FC5A"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 xml:space="preserve">Suscribir las actas de inicio y liquidación y las demás que surjan durante la ejecución del contrato. </w:t>
      </w:r>
    </w:p>
    <w:p w14:paraId="6E7ED98A"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 xml:space="preserve">Cumplir con las condiciones técnicas, jurídicas, económicas y comerciales establecidas en la invitación pública y presentadas en la propuesta. </w:t>
      </w:r>
    </w:p>
    <w:p w14:paraId="136C82F7"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 xml:space="preserve">Cuando el supervisor del contrato lo solicite, en cualquier tiempo y durante la ejecución del contrato, allegar las certificaciones expedidas por el revisor fiscal o representante legal, según el caso, de acuerdo con lo ordenado en el artículo 50 de la Ley 789 de 2002 y demás normas concordantes. </w:t>
      </w:r>
    </w:p>
    <w:p w14:paraId="44E8ECB6"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 xml:space="preserve">El contrato que se suscriba con el contratista seleccionado no tiene relación laboral alguna ni con la empresa ni con el recurso humano que para la ejecución del contrato requiera. </w:t>
      </w:r>
    </w:p>
    <w:p w14:paraId="36CDD7B0" w14:textId="77777777" w:rsidR="00AD3476" w:rsidRDefault="00AD3476" w:rsidP="00AD3476">
      <w:pPr>
        <w:pStyle w:val="Prrafodelista"/>
        <w:numPr>
          <w:ilvl w:val="0"/>
          <w:numId w:val="22"/>
        </w:numPr>
        <w:suppressAutoHyphens w:val="0"/>
        <w:spacing w:after="200" w:line="276" w:lineRule="auto"/>
        <w:contextualSpacing w:val="0"/>
        <w:jc w:val="both"/>
        <w:rPr>
          <w:rFonts w:ascii="Arial Narrow" w:hAnsi="Arial Narrow"/>
        </w:rPr>
      </w:pPr>
      <w:r w:rsidRPr="00F43244">
        <w:rPr>
          <w:rFonts w:ascii="Arial Narrow" w:hAnsi="Arial Narrow"/>
        </w:rPr>
        <w:t>Las demás obligaciones que se deriven de los estudios previos y de la naturaleza del contrato.</w:t>
      </w:r>
    </w:p>
    <w:p w14:paraId="6C9EE909" w14:textId="77777777" w:rsidR="00486FCC" w:rsidRPr="000232F0" w:rsidRDefault="00486FCC" w:rsidP="00B6749F">
      <w:pPr>
        <w:spacing w:line="276" w:lineRule="auto"/>
        <w:jc w:val="both"/>
        <w:rPr>
          <w:rFonts w:ascii="Arial Narrow" w:hAnsi="Arial Narrow" w:cs="Arial"/>
          <w:sz w:val="22"/>
          <w:szCs w:val="22"/>
        </w:rPr>
      </w:pPr>
    </w:p>
    <w:bookmarkEnd w:id="10"/>
    <w:p w14:paraId="1F879280" w14:textId="77777777" w:rsidR="004A1B1C" w:rsidRDefault="004A1B1C" w:rsidP="00C03D40">
      <w:pPr>
        <w:jc w:val="both"/>
        <w:rPr>
          <w:rFonts w:ascii="Arial Narrow" w:hAnsi="Arial Narrow" w:cs="Arial"/>
          <w:b/>
          <w:sz w:val="22"/>
          <w:szCs w:val="22"/>
        </w:rPr>
      </w:pPr>
    </w:p>
    <w:p w14:paraId="44C44E7E" w14:textId="5ACDAD8B" w:rsidR="00345C6C" w:rsidRPr="000232F0" w:rsidRDefault="00345C6C" w:rsidP="00C03D40">
      <w:pPr>
        <w:jc w:val="both"/>
        <w:rPr>
          <w:rFonts w:ascii="Arial Narrow" w:hAnsi="Arial Narrow" w:cs="Arial"/>
          <w:b/>
          <w:sz w:val="22"/>
          <w:szCs w:val="22"/>
        </w:rPr>
      </w:pPr>
      <w:r w:rsidRPr="000232F0">
        <w:rPr>
          <w:rFonts w:ascii="Arial Narrow" w:hAnsi="Arial Narrow" w:cs="Arial"/>
          <w:b/>
          <w:sz w:val="22"/>
          <w:szCs w:val="22"/>
        </w:rPr>
        <w:lastRenderedPageBreak/>
        <w:t>OBLIGACIONES GENERALES.</w:t>
      </w:r>
    </w:p>
    <w:p w14:paraId="37F5DEFA" w14:textId="77777777" w:rsidR="00945DFB" w:rsidRPr="000232F0" w:rsidRDefault="00945DFB" w:rsidP="00C03D40">
      <w:pPr>
        <w:jc w:val="both"/>
        <w:rPr>
          <w:rFonts w:ascii="Arial Narrow" w:hAnsi="Arial Narrow" w:cs="Arial"/>
          <w:b/>
          <w:sz w:val="22"/>
          <w:szCs w:val="22"/>
        </w:rPr>
      </w:pPr>
    </w:p>
    <w:p w14:paraId="0FF31053" w14:textId="77777777" w:rsidR="00B6749F" w:rsidRDefault="00B6749F" w:rsidP="00B6749F">
      <w:pPr>
        <w:rPr>
          <w:rFonts w:ascii="Arial Narrow" w:hAnsi="Arial Narrow"/>
        </w:rPr>
      </w:pPr>
      <w:r w:rsidRPr="002A6016">
        <w:rPr>
          <w:rFonts w:ascii="Arial Narrow" w:hAnsi="Arial Narrow"/>
        </w:rPr>
        <w:t>El eventual contratista se obliga</w:t>
      </w:r>
      <w:r>
        <w:rPr>
          <w:rFonts w:ascii="Arial Narrow" w:hAnsi="Arial Narrow"/>
        </w:rPr>
        <w:t xml:space="preserve"> a:</w:t>
      </w:r>
    </w:p>
    <w:p w14:paraId="6AC09BB4" w14:textId="77777777" w:rsidR="00B6749F" w:rsidRDefault="00B6749F" w:rsidP="00B6749F">
      <w:pPr>
        <w:rPr>
          <w:rFonts w:ascii="Arial Narrow" w:hAnsi="Arial Narrow"/>
        </w:rPr>
      </w:pPr>
    </w:p>
    <w:p w14:paraId="7AC5F1D4"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Cumplir a cabalidad con el objeto del contrato de acuerdo con las directrices que imparta la entidad, a través del ordenador del gasto y del Supervisor designado.</w:t>
      </w:r>
      <w:r w:rsidRPr="00552D5F">
        <w:rPr>
          <w:rStyle w:val="eop"/>
          <w:rFonts w:ascii="Arial Narrow" w:hAnsi="Arial Narrow"/>
          <w:sz w:val="22"/>
          <w:szCs w:val="22"/>
        </w:rPr>
        <w:t> </w:t>
      </w:r>
    </w:p>
    <w:p w14:paraId="16DB3C44" w14:textId="77777777" w:rsidR="00B6749F" w:rsidRDefault="00B6749F" w:rsidP="00B6749F">
      <w:pPr>
        <w:pStyle w:val="paragraph"/>
        <w:spacing w:before="0" w:beforeAutospacing="0" w:after="0" w:afterAutospacing="0"/>
        <w:ind w:left="720"/>
        <w:jc w:val="both"/>
        <w:textAlignment w:val="baseline"/>
        <w:rPr>
          <w:rStyle w:val="eop"/>
          <w:rFonts w:ascii="Arial Narrow" w:hAnsi="Arial Narrow"/>
          <w:sz w:val="22"/>
          <w:szCs w:val="22"/>
        </w:rPr>
      </w:pPr>
    </w:p>
    <w:p w14:paraId="73A3C60E"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Guardar la debida reserva de los asuntos que conozca o se le dé a conocer por parte de la entidad contratante con ocasión de la ejecución del objeto contractual. </w:t>
      </w:r>
      <w:r w:rsidRPr="00552D5F">
        <w:rPr>
          <w:rStyle w:val="eop"/>
          <w:rFonts w:ascii="Arial Narrow" w:hAnsi="Arial Narrow"/>
          <w:sz w:val="22"/>
          <w:szCs w:val="22"/>
        </w:rPr>
        <w:t> </w:t>
      </w:r>
    </w:p>
    <w:p w14:paraId="6CF2009E" w14:textId="77777777" w:rsidR="00B6749F" w:rsidRPr="00724AB9" w:rsidRDefault="00B6749F" w:rsidP="00B6749F">
      <w:pPr>
        <w:pStyle w:val="paragraph"/>
        <w:spacing w:before="0" w:beforeAutospacing="0" w:after="0" w:afterAutospacing="0"/>
        <w:jc w:val="both"/>
        <w:textAlignment w:val="baseline"/>
        <w:rPr>
          <w:rStyle w:val="normaltextrun"/>
          <w:rFonts w:ascii="Arial Narrow" w:eastAsia="Batang" w:hAnsi="Arial Narrow"/>
          <w:sz w:val="22"/>
          <w:szCs w:val="22"/>
        </w:rPr>
      </w:pPr>
    </w:p>
    <w:p w14:paraId="1B0E9F38"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De conformidad con los establecido en el Decreto Municipal 0580 del 07 de septiembre de 2021, el contratista deberá vincular al menos el 10 % de personal joven que se ubique en el rango de los 18 a los 28 años.</w:t>
      </w:r>
      <w:r w:rsidRPr="00552D5F">
        <w:rPr>
          <w:rStyle w:val="eop"/>
          <w:rFonts w:ascii="Arial Narrow" w:hAnsi="Arial Narrow"/>
          <w:sz w:val="22"/>
          <w:szCs w:val="22"/>
        </w:rPr>
        <w:t> </w:t>
      </w:r>
    </w:p>
    <w:p w14:paraId="1AFED786" w14:textId="77777777" w:rsidR="00B6749F" w:rsidRDefault="00B6749F" w:rsidP="00B6749F">
      <w:pPr>
        <w:pStyle w:val="paragraph"/>
        <w:spacing w:before="0" w:beforeAutospacing="0" w:after="0" w:afterAutospacing="0"/>
        <w:jc w:val="both"/>
        <w:textAlignment w:val="baseline"/>
        <w:rPr>
          <w:rStyle w:val="eop"/>
          <w:rFonts w:ascii="Arial Narrow" w:hAnsi="Arial Narrow"/>
          <w:sz w:val="22"/>
          <w:szCs w:val="22"/>
        </w:rPr>
      </w:pPr>
    </w:p>
    <w:p w14:paraId="3D9F01A7" w14:textId="77777777" w:rsidR="00B6749F" w:rsidRPr="00552D5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lang w:val="es-ES"/>
        </w:rPr>
      </w:pPr>
      <w:r w:rsidRPr="00552D5F">
        <w:rPr>
          <w:rStyle w:val="normaltextrun"/>
          <w:rFonts w:ascii="Arial Narrow" w:eastAsia="Batang" w:hAnsi="Arial Narrow"/>
          <w:sz w:val="22"/>
          <w:szCs w:val="22"/>
        </w:rPr>
        <w:t>El contratista se obliga a presentar para cada pago la certificación del contador o revisor fiscal, si está obligado a tenerlo donde conste que en el mes anterior el contratista, ha pagado oportunamente a los Sistemas de Seguridad Social en Salud, Riesgos Profesionales, Pensiones y Aportes Parafiscales. </w:t>
      </w:r>
      <w:r w:rsidRPr="00552D5F">
        <w:rPr>
          <w:rStyle w:val="eop"/>
          <w:rFonts w:ascii="Arial Narrow" w:hAnsi="Arial Narrow"/>
          <w:sz w:val="22"/>
          <w:szCs w:val="22"/>
        </w:rPr>
        <w:t> </w:t>
      </w:r>
    </w:p>
    <w:p w14:paraId="180F3292" w14:textId="77777777" w:rsidR="00B6749F" w:rsidRPr="00552D5F" w:rsidRDefault="00B6749F" w:rsidP="00B6749F">
      <w:pPr>
        <w:pStyle w:val="paragraph"/>
        <w:spacing w:before="0" w:beforeAutospacing="0" w:after="0" w:afterAutospacing="0"/>
        <w:jc w:val="both"/>
        <w:textAlignment w:val="baseline"/>
        <w:rPr>
          <w:rStyle w:val="normaltextrun"/>
          <w:rFonts w:ascii="Arial Narrow" w:eastAsia="Batang" w:hAnsi="Arial Narrow"/>
          <w:sz w:val="22"/>
          <w:szCs w:val="22"/>
        </w:rPr>
      </w:pPr>
    </w:p>
    <w:p w14:paraId="1A13C8C8"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Actuar con autonomía y responsabilidad, desarrollando y ejecutando todas aquellas actividades que sean compatibles con el objeto del contrato y demás contenidas en el mismo.  </w:t>
      </w:r>
      <w:r w:rsidRPr="00552D5F">
        <w:rPr>
          <w:rStyle w:val="eop"/>
          <w:rFonts w:ascii="Arial Narrow" w:hAnsi="Arial Narrow"/>
          <w:sz w:val="22"/>
          <w:szCs w:val="22"/>
        </w:rPr>
        <w:t> </w:t>
      </w:r>
    </w:p>
    <w:p w14:paraId="040A6DE9" w14:textId="77777777" w:rsidR="00B6749F" w:rsidRDefault="00B6749F" w:rsidP="00B6749F">
      <w:pPr>
        <w:pStyle w:val="paragraph"/>
        <w:spacing w:before="0" w:beforeAutospacing="0" w:after="0" w:afterAutospacing="0"/>
        <w:jc w:val="both"/>
        <w:textAlignment w:val="baseline"/>
        <w:rPr>
          <w:rFonts w:ascii="Arial Narrow" w:hAnsi="Arial Narrow"/>
          <w:sz w:val="22"/>
          <w:szCs w:val="22"/>
        </w:rPr>
      </w:pPr>
    </w:p>
    <w:p w14:paraId="1F27418A"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Obrar con lealtad y buena fe en las distintas etapas del contrato, evitando dilaciones y en trabamientos.</w:t>
      </w:r>
      <w:r w:rsidRPr="00552D5F">
        <w:rPr>
          <w:rStyle w:val="eop"/>
          <w:rFonts w:ascii="Arial Narrow" w:hAnsi="Arial Narrow"/>
          <w:sz w:val="22"/>
          <w:szCs w:val="22"/>
        </w:rPr>
        <w:t> </w:t>
      </w:r>
    </w:p>
    <w:p w14:paraId="4009FFF5" w14:textId="77777777" w:rsidR="00B6749F" w:rsidRPr="00552D5F" w:rsidRDefault="00B6749F" w:rsidP="00B6749F">
      <w:pPr>
        <w:pStyle w:val="paragraph"/>
        <w:spacing w:before="0" w:beforeAutospacing="0" w:after="0" w:afterAutospacing="0"/>
        <w:jc w:val="both"/>
        <w:textAlignment w:val="baseline"/>
        <w:rPr>
          <w:rStyle w:val="normaltextrun"/>
          <w:rFonts w:ascii="Arial Narrow" w:eastAsia="Batang" w:hAnsi="Arial Narrow"/>
          <w:sz w:val="22"/>
          <w:szCs w:val="22"/>
        </w:rPr>
      </w:pPr>
    </w:p>
    <w:p w14:paraId="5AAD3604"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No acceder a peticiones o amenazas de quienes actúen por fuera de la ley con el fin de hacer u omitir algún hecho.</w:t>
      </w:r>
      <w:r w:rsidRPr="00552D5F">
        <w:rPr>
          <w:rStyle w:val="eop"/>
          <w:rFonts w:ascii="Arial Narrow" w:hAnsi="Arial Narrow"/>
          <w:sz w:val="22"/>
          <w:szCs w:val="22"/>
        </w:rPr>
        <w:t> </w:t>
      </w:r>
    </w:p>
    <w:p w14:paraId="41FE1364" w14:textId="77777777" w:rsidR="00B6749F" w:rsidRPr="00552D5F" w:rsidRDefault="00B6749F" w:rsidP="00B6749F">
      <w:pPr>
        <w:pStyle w:val="paragraph"/>
        <w:spacing w:before="0" w:beforeAutospacing="0" w:after="0" w:afterAutospacing="0"/>
        <w:jc w:val="both"/>
        <w:textAlignment w:val="baseline"/>
        <w:rPr>
          <w:rStyle w:val="normaltextrun"/>
          <w:rFonts w:ascii="Arial Narrow" w:eastAsia="Batang" w:hAnsi="Arial Narrow"/>
          <w:sz w:val="22"/>
          <w:szCs w:val="22"/>
        </w:rPr>
      </w:pPr>
    </w:p>
    <w:p w14:paraId="4B3AB84C"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Mantener indemne la Alcaldía de Manizales, libre de todo reclamo, litigo o acción legal por la acción u omisión en la ejecución del contrato. </w:t>
      </w:r>
      <w:r w:rsidRPr="00552D5F">
        <w:rPr>
          <w:rStyle w:val="eop"/>
          <w:rFonts w:ascii="Arial Narrow" w:hAnsi="Arial Narrow"/>
          <w:sz w:val="22"/>
          <w:szCs w:val="22"/>
        </w:rPr>
        <w:t> </w:t>
      </w:r>
    </w:p>
    <w:p w14:paraId="26BD14B3" w14:textId="77777777" w:rsidR="00B6749F" w:rsidRPr="00552D5F" w:rsidRDefault="00B6749F" w:rsidP="00B6749F">
      <w:pPr>
        <w:pStyle w:val="paragraph"/>
        <w:spacing w:before="0" w:beforeAutospacing="0" w:after="0" w:afterAutospacing="0"/>
        <w:jc w:val="both"/>
        <w:textAlignment w:val="baseline"/>
        <w:rPr>
          <w:rStyle w:val="normaltextrun"/>
          <w:rFonts w:ascii="Arial Narrow" w:eastAsia="Batang" w:hAnsi="Arial Narrow"/>
          <w:sz w:val="22"/>
          <w:szCs w:val="22"/>
        </w:rPr>
      </w:pPr>
    </w:p>
    <w:p w14:paraId="3ECFEFBE"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Coordinar conjuntamente con la Alcaldía de Manizales, las actividades, procedimientos y actuaciones inherentes a la ejecución del contrato, informando permanentemente de cualquier imprevisto, impedimento o circunstancia que perturbe o llegara a alterar el cabal cumplimiento del mismo.  </w:t>
      </w:r>
      <w:r w:rsidRPr="00552D5F">
        <w:rPr>
          <w:rStyle w:val="eop"/>
          <w:rFonts w:ascii="Arial Narrow" w:hAnsi="Arial Narrow"/>
          <w:sz w:val="22"/>
          <w:szCs w:val="22"/>
        </w:rPr>
        <w:t> </w:t>
      </w:r>
    </w:p>
    <w:p w14:paraId="4A2D2843" w14:textId="77777777" w:rsidR="00B6749F" w:rsidRDefault="00B6749F" w:rsidP="00B6749F">
      <w:pPr>
        <w:pStyle w:val="paragraph"/>
        <w:spacing w:before="0" w:beforeAutospacing="0" w:after="0" w:afterAutospacing="0"/>
        <w:jc w:val="both"/>
        <w:textAlignment w:val="baseline"/>
        <w:rPr>
          <w:rFonts w:ascii="Arial Narrow" w:hAnsi="Arial Narrow"/>
          <w:sz w:val="22"/>
          <w:szCs w:val="22"/>
        </w:rPr>
      </w:pPr>
    </w:p>
    <w:p w14:paraId="416E5CD2"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Solicitar autorización al Supervisor, cuando requiera realizar alguna modificación a lo definido.</w:t>
      </w:r>
      <w:r w:rsidRPr="00552D5F">
        <w:rPr>
          <w:rStyle w:val="eop"/>
          <w:rFonts w:ascii="Arial Narrow" w:hAnsi="Arial Narrow"/>
          <w:sz w:val="22"/>
          <w:szCs w:val="22"/>
        </w:rPr>
        <w:t> </w:t>
      </w:r>
    </w:p>
    <w:p w14:paraId="41EBACE5" w14:textId="77777777" w:rsidR="00B6749F" w:rsidRPr="00552D5F" w:rsidRDefault="00B6749F" w:rsidP="00B6749F">
      <w:pPr>
        <w:pStyle w:val="paragraph"/>
        <w:spacing w:before="0" w:beforeAutospacing="0" w:after="0" w:afterAutospacing="0"/>
        <w:jc w:val="both"/>
        <w:textAlignment w:val="baseline"/>
        <w:rPr>
          <w:rStyle w:val="normaltextrun"/>
          <w:rFonts w:ascii="Arial Narrow" w:eastAsia="Batang" w:hAnsi="Arial Narrow"/>
          <w:sz w:val="22"/>
          <w:szCs w:val="22"/>
        </w:rPr>
      </w:pPr>
    </w:p>
    <w:p w14:paraId="0954A769"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El contratista será responsable de los actos u omisiones en el ejercicio de las actividades que desarrolle en virtud del contrato cuando de ellos se desprenda o cause un prejuicio a la administración o a terceros. </w:t>
      </w:r>
      <w:r w:rsidRPr="00552D5F">
        <w:rPr>
          <w:rStyle w:val="eop"/>
          <w:rFonts w:ascii="Arial Narrow" w:hAnsi="Arial Narrow"/>
          <w:sz w:val="22"/>
          <w:szCs w:val="22"/>
        </w:rPr>
        <w:t> </w:t>
      </w:r>
    </w:p>
    <w:p w14:paraId="0FA70EEF" w14:textId="77777777" w:rsidR="00B6749F" w:rsidRDefault="00B6749F" w:rsidP="00B6749F">
      <w:pPr>
        <w:pStyle w:val="paragraph"/>
        <w:spacing w:before="0" w:beforeAutospacing="0" w:after="0" w:afterAutospacing="0"/>
        <w:jc w:val="both"/>
        <w:textAlignment w:val="baseline"/>
        <w:rPr>
          <w:rFonts w:ascii="Arial Narrow" w:hAnsi="Arial Narrow"/>
          <w:sz w:val="22"/>
          <w:szCs w:val="22"/>
        </w:rPr>
      </w:pPr>
    </w:p>
    <w:p w14:paraId="16F4AB9C"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Cumplir con todos los protocolos de bioseguridad para el tratamiento y prevención de cualquier emergencia sanitaria, decretada por el Gobierno Nacional el Gobierno Local y/ o las autoridades de salud.</w:t>
      </w:r>
      <w:r w:rsidRPr="00552D5F">
        <w:rPr>
          <w:rStyle w:val="eop"/>
          <w:rFonts w:ascii="Arial Narrow" w:hAnsi="Arial Narrow"/>
          <w:sz w:val="22"/>
          <w:szCs w:val="22"/>
        </w:rPr>
        <w:t> </w:t>
      </w:r>
    </w:p>
    <w:p w14:paraId="43684FC5" w14:textId="77777777" w:rsidR="00B6749F" w:rsidRPr="00552D5F" w:rsidRDefault="00B6749F" w:rsidP="00B6749F">
      <w:pPr>
        <w:pStyle w:val="paragraph"/>
        <w:spacing w:before="0" w:beforeAutospacing="0" w:after="0" w:afterAutospacing="0"/>
        <w:jc w:val="both"/>
        <w:textAlignment w:val="baseline"/>
        <w:rPr>
          <w:rStyle w:val="normaltextrun"/>
          <w:rFonts w:ascii="Arial Narrow" w:eastAsia="Batang" w:hAnsi="Arial Narrow"/>
          <w:sz w:val="22"/>
          <w:szCs w:val="22"/>
        </w:rPr>
      </w:pPr>
    </w:p>
    <w:p w14:paraId="13C91914" w14:textId="77777777" w:rsidR="00B6749F" w:rsidRPr="00552D5F" w:rsidRDefault="00B6749F" w:rsidP="00B6749F">
      <w:pPr>
        <w:pStyle w:val="paragraph"/>
        <w:numPr>
          <w:ilvl w:val="0"/>
          <w:numId w:val="21"/>
        </w:numPr>
        <w:spacing w:before="0" w:beforeAutospacing="0" w:after="0" w:afterAutospacing="0"/>
        <w:jc w:val="both"/>
        <w:textAlignment w:val="baseline"/>
        <w:rPr>
          <w:rStyle w:val="normaltextrun"/>
          <w:rFonts w:ascii="Arial Narrow" w:eastAsia="Batang" w:hAnsi="Arial Narrow"/>
          <w:sz w:val="22"/>
          <w:szCs w:val="22"/>
        </w:rPr>
      </w:pPr>
      <w:r w:rsidRPr="00552D5F">
        <w:rPr>
          <w:rStyle w:val="normaltextrun"/>
          <w:rFonts w:ascii="Arial Narrow" w:eastAsia="Batang" w:hAnsi="Arial Narrow"/>
          <w:sz w:val="22"/>
          <w:szCs w:val="22"/>
        </w:rPr>
        <w:t>Dar aplicación al artículo 50 de la Ley 2195 del 2022, cuando le sea atribuible.</w:t>
      </w:r>
    </w:p>
    <w:p w14:paraId="24D3C5F2" w14:textId="77777777" w:rsidR="00B6749F" w:rsidRPr="00552D5F" w:rsidRDefault="00B6749F" w:rsidP="00B6749F">
      <w:pPr>
        <w:pStyle w:val="paragraph"/>
        <w:spacing w:before="0" w:beforeAutospacing="0" w:after="0" w:afterAutospacing="0"/>
        <w:jc w:val="both"/>
        <w:textAlignment w:val="baseline"/>
        <w:rPr>
          <w:rStyle w:val="normaltextrun"/>
          <w:rFonts w:ascii="Arial Narrow" w:eastAsia="Batang" w:hAnsi="Arial Narrow"/>
          <w:sz w:val="22"/>
          <w:szCs w:val="22"/>
        </w:rPr>
      </w:pPr>
    </w:p>
    <w:p w14:paraId="6B5D98CC" w14:textId="77777777" w:rsidR="00B6749F" w:rsidRDefault="00B6749F" w:rsidP="00B6749F">
      <w:pPr>
        <w:pStyle w:val="paragraph"/>
        <w:numPr>
          <w:ilvl w:val="0"/>
          <w:numId w:val="21"/>
        </w:numPr>
        <w:spacing w:before="0" w:beforeAutospacing="0" w:after="0" w:afterAutospacing="0"/>
        <w:jc w:val="both"/>
        <w:textAlignment w:val="baseline"/>
        <w:rPr>
          <w:rStyle w:val="eop"/>
          <w:rFonts w:ascii="Arial Narrow" w:hAnsi="Arial Narrow"/>
          <w:sz w:val="22"/>
          <w:szCs w:val="22"/>
        </w:rPr>
      </w:pPr>
      <w:r w:rsidRPr="00552D5F">
        <w:rPr>
          <w:rStyle w:val="normaltextrun"/>
          <w:rFonts w:ascii="Arial Narrow" w:eastAsia="Batang" w:hAnsi="Arial Narrow"/>
          <w:sz w:val="22"/>
          <w:szCs w:val="22"/>
        </w:rPr>
        <w:t>Las demás que se requieran para lograr el cumplimiento del objeto del contrato.</w:t>
      </w:r>
      <w:r w:rsidRPr="00552D5F">
        <w:rPr>
          <w:rStyle w:val="eop"/>
          <w:rFonts w:ascii="Arial Narrow" w:hAnsi="Arial Narrow"/>
          <w:sz w:val="22"/>
          <w:szCs w:val="22"/>
        </w:rPr>
        <w:t> </w:t>
      </w:r>
    </w:p>
    <w:p w14:paraId="4D7DE0A0" w14:textId="77777777" w:rsidR="00DB7CBC" w:rsidRPr="00552D5F" w:rsidRDefault="00DB7CBC" w:rsidP="00AD3476">
      <w:pPr>
        <w:pStyle w:val="paragraph"/>
        <w:spacing w:before="0" w:beforeAutospacing="0" w:after="0" w:afterAutospacing="0"/>
        <w:jc w:val="both"/>
        <w:textAlignment w:val="baseline"/>
        <w:rPr>
          <w:rFonts w:ascii="Arial Narrow" w:hAnsi="Arial Narrow"/>
          <w:sz w:val="22"/>
          <w:szCs w:val="22"/>
        </w:rPr>
      </w:pPr>
    </w:p>
    <w:p w14:paraId="630E0762" w14:textId="17830CBD" w:rsidR="00090207" w:rsidRPr="000232F0" w:rsidRDefault="00090207" w:rsidP="00C03D40">
      <w:pPr>
        <w:autoSpaceDE w:val="0"/>
        <w:autoSpaceDN w:val="0"/>
        <w:adjustRightInd w:val="0"/>
        <w:jc w:val="both"/>
        <w:rPr>
          <w:rFonts w:ascii="Arial Narrow" w:eastAsia="Arial Unicode MS" w:hAnsi="Arial Narrow" w:cs="Arial"/>
          <w:color w:val="000000"/>
          <w:sz w:val="22"/>
          <w:szCs w:val="22"/>
          <w:lang w:val="es-CO" w:eastAsia="es-ES"/>
        </w:rPr>
      </w:pPr>
    </w:p>
    <w:p w14:paraId="2C3E1D49" w14:textId="77777777" w:rsidR="00A739C5" w:rsidRDefault="00A739C5" w:rsidP="007E0CF5">
      <w:pPr>
        <w:pStyle w:val="Prrafodelista"/>
        <w:numPr>
          <w:ilvl w:val="1"/>
          <w:numId w:val="5"/>
        </w:numPr>
        <w:jc w:val="both"/>
        <w:rPr>
          <w:rFonts w:ascii="Arial Narrow" w:eastAsia="Arial Unicode MS" w:hAnsi="Arial Narrow" w:cs="Arial"/>
          <w:b/>
          <w:color w:val="000000"/>
          <w:sz w:val="22"/>
          <w:szCs w:val="22"/>
        </w:rPr>
      </w:pPr>
      <w:r w:rsidRPr="000232F0">
        <w:rPr>
          <w:rFonts w:ascii="Arial Narrow" w:eastAsia="Arial Unicode MS" w:hAnsi="Arial Narrow" w:cs="Arial"/>
          <w:b/>
          <w:color w:val="000000"/>
          <w:sz w:val="22"/>
          <w:szCs w:val="22"/>
        </w:rPr>
        <w:t>OBLIGACIONES DEL MUNICIPIO:</w:t>
      </w:r>
    </w:p>
    <w:p w14:paraId="02C2EE12" w14:textId="77777777" w:rsidR="00AD3476" w:rsidRPr="000232F0" w:rsidRDefault="00AD3476" w:rsidP="00AD3476">
      <w:pPr>
        <w:pStyle w:val="Prrafodelista"/>
        <w:jc w:val="both"/>
        <w:rPr>
          <w:rFonts w:ascii="Arial Narrow" w:eastAsia="Arial Unicode MS" w:hAnsi="Arial Narrow" w:cs="Arial"/>
          <w:b/>
          <w:color w:val="000000"/>
          <w:sz w:val="22"/>
          <w:szCs w:val="22"/>
        </w:rPr>
      </w:pPr>
    </w:p>
    <w:p w14:paraId="358D55B3" w14:textId="77777777" w:rsidR="00A93BF5" w:rsidRPr="000232F0" w:rsidRDefault="00A93BF5" w:rsidP="00C03D40">
      <w:pPr>
        <w:jc w:val="both"/>
        <w:rPr>
          <w:rFonts w:ascii="Arial Narrow" w:hAnsi="Arial Narrow" w:cs="Arial"/>
          <w:bCs/>
          <w:sz w:val="22"/>
          <w:szCs w:val="22"/>
        </w:rPr>
      </w:pPr>
      <w:r w:rsidRPr="000232F0">
        <w:rPr>
          <w:rFonts w:ascii="Arial Narrow" w:hAnsi="Arial Narrow" w:cs="Arial"/>
          <w:sz w:val="22"/>
          <w:szCs w:val="22"/>
        </w:rPr>
        <w:t xml:space="preserve">Serán obligaciones del Municipio de Manizales, dentro del contrato a suscribir, como resultado del proceso contractual </w:t>
      </w:r>
      <w:r w:rsidRPr="000232F0">
        <w:rPr>
          <w:rFonts w:ascii="Arial Narrow" w:hAnsi="Arial Narrow" w:cs="Arial"/>
          <w:bCs/>
          <w:sz w:val="22"/>
          <w:szCs w:val="22"/>
        </w:rPr>
        <w:t>que se proyecta adelantar, las siguientes:</w:t>
      </w:r>
    </w:p>
    <w:p w14:paraId="455C2085" w14:textId="77777777" w:rsidR="008D31BF" w:rsidRPr="000232F0" w:rsidRDefault="008D31BF" w:rsidP="00C03D40">
      <w:pPr>
        <w:jc w:val="both"/>
        <w:rPr>
          <w:rFonts w:ascii="Arial Narrow" w:hAnsi="Arial Narrow" w:cs="Arial"/>
          <w:bCs/>
          <w:sz w:val="22"/>
          <w:szCs w:val="22"/>
        </w:rPr>
      </w:pPr>
    </w:p>
    <w:p w14:paraId="4FCA8BCF" w14:textId="77777777" w:rsidR="00AD3476" w:rsidRDefault="00AD3476" w:rsidP="00AD3476">
      <w:pPr>
        <w:pStyle w:val="Prrafodelista"/>
        <w:numPr>
          <w:ilvl w:val="0"/>
          <w:numId w:val="24"/>
        </w:numPr>
        <w:contextualSpacing w:val="0"/>
        <w:jc w:val="both"/>
        <w:rPr>
          <w:rFonts w:ascii="Arial Narrow" w:hAnsi="Arial Narrow"/>
        </w:rPr>
      </w:pPr>
      <w:r w:rsidRPr="00042623">
        <w:rPr>
          <w:rFonts w:ascii="Arial Narrow" w:hAnsi="Arial Narrow"/>
        </w:rPr>
        <w:t>Cancelar a LA CONTRATISTA el valor del presente contrato.</w:t>
      </w:r>
    </w:p>
    <w:p w14:paraId="2862726C" w14:textId="77777777" w:rsidR="00AD3476" w:rsidRDefault="00AD3476" w:rsidP="00AD3476">
      <w:pPr>
        <w:pStyle w:val="Prrafodelista"/>
        <w:numPr>
          <w:ilvl w:val="0"/>
          <w:numId w:val="24"/>
        </w:numPr>
        <w:contextualSpacing w:val="0"/>
        <w:jc w:val="both"/>
        <w:rPr>
          <w:rFonts w:ascii="Arial Narrow" w:hAnsi="Arial Narrow"/>
        </w:rPr>
      </w:pPr>
      <w:r w:rsidRPr="00042623">
        <w:rPr>
          <w:rFonts w:ascii="Arial Narrow" w:hAnsi="Arial Narrow"/>
        </w:rPr>
        <w:t>Designar al supervisor del contrato a suscribir.</w:t>
      </w:r>
    </w:p>
    <w:p w14:paraId="63CC5420" w14:textId="77777777" w:rsidR="00AD3476" w:rsidRDefault="00AD3476" w:rsidP="00AD3476">
      <w:pPr>
        <w:pStyle w:val="Prrafodelista"/>
        <w:numPr>
          <w:ilvl w:val="0"/>
          <w:numId w:val="24"/>
        </w:numPr>
        <w:contextualSpacing w:val="0"/>
        <w:jc w:val="both"/>
        <w:rPr>
          <w:rFonts w:ascii="Arial Narrow" w:hAnsi="Arial Narrow"/>
        </w:rPr>
      </w:pPr>
      <w:r w:rsidRPr="00042623">
        <w:rPr>
          <w:rFonts w:ascii="Arial Narrow" w:hAnsi="Arial Narrow"/>
        </w:rPr>
        <w:t>Certificar el cumplimiento a satisfacción del objeto y las obligaciones contractuales a través del supervisor designado.</w:t>
      </w:r>
    </w:p>
    <w:p w14:paraId="30C446FD" w14:textId="77777777" w:rsidR="00AD3476" w:rsidRDefault="00AD3476" w:rsidP="00AD3476">
      <w:pPr>
        <w:pStyle w:val="Prrafodelista"/>
        <w:numPr>
          <w:ilvl w:val="0"/>
          <w:numId w:val="24"/>
        </w:numPr>
        <w:contextualSpacing w:val="0"/>
        <w:jc w:val="both"/>
        <w:rPr>
          <w:rFonts w:ascii="Arial Narrow" w:hAnsi="Arial Narrow"/>
        </w:rPr>
      </w:pPr>
      <w:r w:rsidRPr="00042623">
        <w:rPr>
          <w:rFonts w:ascii="Arial Narrow" w:hAnsi="Arial Narrow"/>
        </w:rPr>
        <w:t>Vigilar que LA CONTRATISTA efectúe el pago de los impuestos y estampillas que genere el presente contrato en los términos y cuantía que señale la ley, para que pueda predicarse el perfeccionamiento y la ejecución del mismo contrato.</w:t>
      </w:r>
    </w:p>
    <w:p w14:paraId="74E418F2" w14:textId="77777777" w:rsidR="00AD3476" w:rsidRDefault="00AD3476" w:rsidP="00AD3476">
      <w:pPr>
        <w:pStyle w:val="Prrafodelista"/>
        <w:numPr>
          <w:ilvl w:val="0"/>
          <w:numId w:val="24"/>
        </w:numPr>
        <w:contextualSpacing w:val="0"/>
        <w:jc w:val="both"/>
        <w:rPr>
          <w:rFonts w:ascii="Arial Narrow" w:hAnsi="Arial Narrow"/>
        </w:rPr>
      </w:pPr>
      <w:r w:rsidRPr="00042623">
        <w:rPr>
          <w:rFonts w:ascii="Arial Narrow" w:hAnsi="Arial Narrow"/>
        </w:rPr>
        <w:t>Suscribir las actas de inicio, liquidación y demás que surjan durante la ejecución del contrato.</w:t>
      </w:r>
    </w:p>
    <w:p w14:paraId="74659484" w14:textId="77777777" w:rsidR="00A93BF5" w:rsidRDefault="00A93BF5" w:rsidP="00C03D40">
      <w:pPr>
        <w:jc w:val="both"/>
        <w:rPr>
          <w:rFonts w:ascii="Arial Narrow" w:hAnsi="Arial Narrow" w:cs="Arial"/>
          <w:sz w:val="22"/>
          <w:szCs w:val="22"/>
        </w:rPr>
      </w:pPr>
    </w:p>
    <w:p w14:paraId="618EB468" w14:textId="77777777" w:rsidR="00DB7CBC" w:rsidRPr="000232F0" w:rsidRDefault="00DB7CBC" w:rsidP="00C03D40">
      <w:pPr>
        <w:jc w:val="both"/>
        <w:rPr>
          <w:rFonts w:ascii="Arial Narrow" w:hAnsi="Arial Narrow" w:cs="Arial"/>
          <w:sz w:val="22"/>
          <w:szCs w:val="22"/>
        </w:rPr>
      </w:pPr>
    </w:p>
    <w:p w14:paraId="0A7CA7F4" w14:textId="4C60EADD" w:rsidR="00734332" w:rsidRPr="002F66BA" w:rsidRDefault="00734332" w:rsidP="007E0CF5">
      <w:pPr>
        <w:pStyle w:val="Ttulo1"/>
        <w:numPr>
          <w:ilvl w:val="0"/>
          <w:numId w:val="5"/>
        </w:numPr>
        <w:jc w:val="both"/>
        <w:rPr>
          <w:rFonts w:ascii="Arial Narrow" w:hAnsi="Arial Narrow" w:cs="Arial"/>
          <w:sz w:val="22"/>
          <w:szCs w:val="22"/>
          <w:u w:val="single"/>
        </w:rPr>
      </w:pPr>
      <w:bookmarkStart w:id="11" w:name="_Toc72939183"/>
      <w:bookmarkStart w:id="12" w:name="_Toc72939296"/>
      <w:r w:rsidRPr="002F66BA">
        <w:rPr>
          <w:rFonts w:ascii="Arial Narrow" w:hAnsi="Arial Narrow" w:cs="Arial"/>
          <w:sz w:val="22"/>
          <w:szCs w:val="22"/>
          <w:u w:val="single"/>
        </w:rPr>
        <w:t xml:space="preserve">PLAZO DE </w:t>
      </w:r>
      <w:r w:rsidR="008F3F80" w:rsidRPr="002F66BA">
        <w:rPr>
          <w:rFonts w:ascii="Arial Narrow" w:hAnsi="Arial Narrow" w:cs="Arial"/>
          <w:sz w:val="22"/>
          <w:szCs w:val="22"/>
          <w:u w:val="single"/>
        </w:rPr>
        <w:t>EJECUCIÓN</w:t>
      </w:r>
      <w:r w:rsidRPr="002F66BA">
        <w:rPr>
          <w:rFonts w:ascii="Arial Narrow" w:hAnsi="Arial Narrow" w:cs="Arial"/>
          <w:sz w:val="22"/>
          <w:szCs w:val="22"/>
          <w:u w:val="single"/>
        </w:rPr>
        <w:t>.</w:t>
      </w:r>
      <w:bookmarkEnd w:id="11"/>
      <w:bookmarkEnd w:id="12"/>
      <w:r w:rsidRPr="002F66BA">
        <w:rPr>
          <w:rFonts w:ascii="Arial Narrow" w:hAnsi="Arial Narrow" w:cs="Arial"/>
          <w:sz w:val="22"/>
          <w:szCs w:val="22"/>
          <w:u w:val="single"/>
        </w:rPr>
        <w:t xml:space="preserve"> </w:t>
      </w:r>
    </w:p>
    <w:p w14:paraId="6B43F6E8" w14:textId="77777777" w:rsidR="00A739C5" w:rsidRPr="000232F0" w:rsidRDefault="00A739C5" w:rsidP="00C03D40">
      <w:pPr>
        <w:autoSpaceDE w:val="0"/>
        <w:jc w:val="both"/>
        <w:rPr>
          <w:rFonts w:ascii="Arial Narrow" w:hAnsi="Arial Narrow" w:cs="Arial"/>
          <w:sz w:val="22"/>
          <w:szCs w:val="22"/>
        </w:rPr>
      </w:pPr>
    </w:p>
    <w:p w14:paraId="7D9421E6" w14:textId="1039A38E" w:rsidR="00593FEB" w:rsidRPr="000232F0" w:rsidRDefault="00593FEB" w:rsidP="00593FEB">
      <w:pPr>
        <w:tabs>
          <w:tab w:val="left" w:pos="284"/>
        </w:tabs>
        <w:suppressAutoHyphens/>
        <w:jc w:val="both"/>
        <w:rPr>
          <w:rFonts w:ascii="Arial Narrow" w:hAnsi="Arial Narrow" w:cs="Arial"/>
          <w:bCs/>
          <w:sz w:val="22"/>
          <w:szCs w:val="22"/>
          <w:lang w:val="es-MX"/>
        </w:rPr>
      </w:pPr>
      <w:bookmarkStart w:id="13" w:name="_Hlk92263151"/>
      <w:r w:rsidRPr="000232F0">
        <w:rPr>
          <w:rFonts w:ascii="Arial Narrow" w:hAnsi="Arial Narrow" w:cs="Verdana"/>
          <w:sz w:val="22"/>
          <w:szCs w:val="22"/>
        </w:rPr>
        <w:t xml:space="preserve">A partir de la suscripción del acta de inicio del contrato, </w:t>
      </w:r>
      <w:r w:rsidRPr="000232F0">
        <w:rPr>
          <w:rFonts w:ascii="Arial Narrow" w:hAnsi="Arial Narrow" w:cs="Arial"/>
          <w:bCs/>
          <w:sz w:val="22"/>
          <w:szCs w:val="22"/>
          <w:lang w:val="es-MX"/>
        </w:rPr>
        <w:t xml:space="preserve">previa aprobación de la garantía única y </w:t>
      </w:r>
      <w:r w:rsidR="00486FCC" w:rsidRPr="000232F0">
        <w:rPr>
          <w:rFonts w:ascii="Arial Narrow" w:hAnsi="Arial Narrow" w:cs="Arial"/>
          <w:bCs/>
          <w:sz w:val="22"/>
          <w:szCs w:val="22"/>
          <w:lang w:val="es-MX"/>
        </w:rPr>
        <w:t xml:space="preserve">hasta el </w:t>
      </w:r>
      <w:r w:rsidR="004A1B1C">
        <w:rPr>
          <w:rFonts w:ascii="Arial Narrow" w:hAnsi="Arial Narrow" w:cs="Arial"/>
          <w:bCs/>
          <w:sz w:val="22"/>
          <w:szCs w:val="22"/>
          <w:lang w:val="es-MX"/>
        </w:rPr>
        <w:t xml:space="preserve">20 </w:t>
      </w:r>
      <w:r w:rsidR="00486FCC" w:rsidRPr="000232F0">
        <w:rPr>
          <w:rFonts w:ascii="Arial Narrow" w:hAnsi="Arial Narrow" w:cs="Arial"/>
          <w:bCs/>
          <w:sz w:val="22"/>
          <w:szCs w:val="22"/>
          <w:lang w:val="es-MX"/>
        </w:rPr>
        <w:t>de diciembre de 2023</w:t>
      </w:r>
      <w:r w:rsidR="00AD3476">
        <w:rPr>
          <w:rFonts w:ascii="Arial Narrow" w:hAnsi="Arial Narrow" w:cs="Arial"/>
          <w:bCs/>
          <w:sz w:val="22"/>
          <w:szCs w:val="22"/>
          <w:lang w:val="es-MX"/>
        </w:rPr>
        <w:t xml:space="preserve">, </w:t>
      </w:r>
      <w:r w:rsidR="00AD3476" w:rsidRPr="00B56A40">
        <w:rPr>
          <w:rFonts w:ascii="Arial Narrow" w:hAnsi="Arial Narrow"/>
        </w:rPr>
        <w:t>sin sobrepasar la vigencia fiscal del año 202</w:t>
      </w:r>
      <w:r w:rsidR="00AD3476">
        <w:rPr>
          <w:rFonts w:ascii="Arial Narrow" w:hAnsi="Arial Narrow"/>
        </w:rPr>
        <w:t>3</w:t>
      </w:r>
      <w:r w:rsidR="00AD3476" w:rsidRPr="00B56A40">
        <w:rPr>
          <w:rFonts w:ascii="Arial Narrow" w:hAnsi="Arial Narrow"/>
        </w:rPr>
        <w:t>.</w:t>
      </w:r>
    </w:p>
    <w:p w14:paraId="0D9BF6D5" w14:textId="77777777" w:rsidR="00593FEB" w:rsidRPr="000232F0" w:rsidRDefault="00593FEB" w:rsidP="00593FEB">
      <w:pPr>
        <w:tabs>
          <w:tab w:val="left" w:pos="284"/>
        </w:tabs>
        <w:suppressAutoHyphens/>
        <w:jc w:val="both"/>
        <w:rPr>
          <w:rFonts w:ascii="Arial Narrow" w:hAnsi="Arial Narrow" w:cs="Arial"/>
          <w:bCs/>
          <w:sz w:val="22"/>
          <w:szCs w:val="22"/>
          <w:lang w:val="es-MX"/>
        </w:rPr>
      </w:pPr>
    </w:p>
    <w:p w14:paraId="1A4F6C8A" w14:textId="77777777" w:rsidR="00C9395E" w:rsidRDefault="00C9395E" w:rsidP="00C9395E">
      <w:pPr>
        <w:tabs>
          <w:tab w:val="left" w:pos="284"/>
        </w:tabs>
        <w:jc w:val="both"/>
        <w:rPr>
          <w:rFonts w:ascii="Arial Narrow" w:hAnsi="Arial Narrow" w:cs="Arial"/>
          <w:bCs/>
          <w:sz w:val="22"/>
          <w:szCs w:val="22"/>
          <w:lang w:val="es-MX"/>
        </w:rPr>
      </w:pPr>
      <w:r w:rsidRPr="000232F0">
        <w:rPr>
          <w:rFonts w:ascii="Arial Narrow" w:hAnsi="Arial Narrow" w:cs="Arial"/>
          <w:bCs/>
          <w:sz w:val="22"/>
          <w:szCs w:val="22"/>
          <w:lang w:val="es-MX"/>
        </w:rPr>
        <w:t xml:space="preserve">La garantía única deberá ser presentada dentro de los tres (3) días siguientes a la publicación de la aceptación de la oferta.  </w:t>
      </w:r>
    </w:p>
    <w:p w14:paraId="6FF5E8FF" w14:textId="77777777" w:rsidR="00DB7CBC" w:rsidRPr="000232F0" w:rsidRDefault="00DB7CBC" w:rsidP="00C9395E">
      <w:pPr>
        <w:tabs>
          <w:tab w:val="left" w:pos="284"/>
        </w:tabs>
        <w:jc w:val="both"/>
        <w:rPr>
          <w:rFonts w:ascii="Arial Narrow" w:hAnsi="Arial Narrow" w:cs="Arial"/>
          <w:b/>
          <w:bCs/>
          <w:sz w:val="22"/>
          <w:szCs w:val="22"/>
        </w:rPr>
      </w:pPr>
    </w:p>
    <w:bookmarkEnd w:id="13"/>
    <w:p w14:paraId="58A3EA7F" w14:textId="77777777" w:rsidR="00FC4C4F" w:rsidRPr="000232F0" w:rsidRDefault="00FC4C4F" w:rsidP="00C03D40">
      <w:pPr>
        <w:tabs>
          <w:tab w:val="left" w:pos="284"/>
        </w:tabs>
        <w:jc w:val="both"/>
        <w:rPr>
          <w:rFonts w:ascii="Arial Narrow" w:eastAsia="Batang" w:hAnsi="Arial Narrow" w:cs="Arial"/>
          <w:color w:val="000000"/>
          <w:sz w:val="22"/>
          <w:szCs w:val="22"/>
          <w:lang w:eastAsia="ar-SA"/>
        </w:rPr>
      </w:pPr>
    </w:p>
    <w:p w14:paraId="2367EA32" w14:textId="77777777" w:rsidR="00A739C5" w:rsidRPr="000232F0" w:rsidRDefault="00A739C5" w:rsidP="007E0CF5">
      <w:pPr>
        <w:pStyle w:val="Ttulo1"/>
        <w:numPr>
          <w:ilvl w:val="0"/>
          <w:numId w:val="5"/>
        </w:numPr>
        <w:jc w:val="both"/>
        <w:rPr>
          <w:rFonts w:ascii="Arial Narrow" w:hAnsi="Arial Narrow" w:cs="Arial"/>
          <w:sz w:val="22"/>
          <w:szCs w:val="22"/>
        </w:rPr>
      </w:pPr>
      <w:r w:rsidRPr="000232F0">
        <w:rPr>
          <w:rFonts w:ascii="Arial Narrow" w:hAnsi="Arial Narrow" w:cs="Arial"/>
          <w:sz w:val="22"/>
          <w:szCs w:val="22"/>
        </w:rPr>
        <w:t xml:space="preserve"> </w:t>
      </w:r>
      <w:bookmarkStart w:id="14" w:name="_Toc72939184"/>
      <w:bookmarkStart w:id="15" w:name="_Toc72939297"/>
      <w:r w:rsidRPr="002F66BA">
        <w:rPr>
          <w:rFonts w:ascii="Arial Narrow" w:hAnsi="Arial Narrow" w:cs="Arial"/>
          <w:sz w:val="22"/>
          <w:szCs w:val="22"/>
          <w:u w:val="single"/>
        </w:rPr>
        <w:t>VALOR ESTIMADO DEL CONTRATO Y SU JUSTIFICACIÓN</w:t>
      </w:r>
      <w:r w:rsidRPr="000232F0">
        <w:rPr>
          <w:rFonts w:ascii="Arial Narrow" w:hAnsi="Arial Narrow" w:cs="Arial"/>
          <w:sz w:val="22"/>
          <w:szCs w:val="22"/>
        </w:rPr>
        <w:t>.</w:t>
      </w:r>
      <w:bookmarkEnd w:id="14"/>
      <w:bookmarkEnd w:id="15"/>
    </w:p>
    <w:p w14:paraId="7AC44038" w14:textId="77777777" w:rsidR="001A5388" w:rsidRPr="000232F0" w:rsidRDefault="001A5388" w:rsidP="001A5388">
      <w:pPr>
        <w:pStyle w:val="Sinespaciado"/>
        <w:jc w:val="both"/>
        <w:rPr>
          <w:rFonts w:ascii="Arial Narrow" w:hAnsi="Arial Narrow" w:cs="Arial"/>
          <w:sz w:val="22"/>
          <w:szCs w:val="22"/>
          <w:lang w:val="es-CO"/>
        </w:rPr>
      </w:pPr>
    </w:p>
    <w:p w14:paraId="6CE871A2" w14:textId="0CB7BBE5" w:rsidR="007A5423" w:rsidRPr="004A1B1C" w:rsidRDefault="007A5423" w:rsidP="004A1B1C">
      <w:pPr>
        <w:jc w:val="both"/>
        <w:rPr>
          <w:rFonts w:ascii="Arial Narrow" w:eastAsia="Times New Roman" w:hAnsi="Arial Narrow"/>
          <w:b/>
          <w:bCs/>
        </w:rPr>
      </w:pPr>
      <w:r w:rsidRPr="000232F0">
        <w:rPr>
          <w:rFonts w:ascii="Arial Narrow" w:eastAsia="Batang" w:hAnsi="Arial Narrow" w:cs="Arial"/>
          <w:sz w:val="22"/>
          <w:szCs w:val="22"/>
          <w:lang w:eastAsia="ar-SA"/>
        </w:rPr>
        <w:t xml:space="preserve">El presupuesto oficial estimado para el presente proceso contractual es la suma de </w:t>
      </w:r>
      <w:r w:rsidR="004A1B1C">
        <w:rPr>
          <w:rFonts w:ascii="Arial Narrow" w:eastAsia="Times New Roman" w:hAnsi="Arial Narrow" w:cs="Arial"/>
          <w:b/>
          <w:bCs/>
        </w:rPr>
        <w:t>CUARENTA Y OCHO</w:t>
      </w:r>
      <w:r w:rsidR="004A1B1C" w:rsidRPr="00042623">
        <w:rPr>
          <w:rFonts w:ascii="Arial Narrow" w:eastAsia="Times New Roman" w:hAnsi="Arial Narrow" w:cs="Arial"/>
          <w:b/>
          <w:bCs/>
        </w:rPr>
        <w:t xml:space="preserve"> MILLONES </w:t>
      </w:r>
      <w:r w:rsidR="004A1B1C">
        <w:rPr>
          <w:rFonts w:ascii="Arial Narrow" w:eastAsia="Times New Roman" w:hAnsi="Arial Narrow" w:cs="Arial"/>
          <w:b/>
          <w:bCs/>
        </w:rPr>
        <w:t xml:space="preserve">NOVECIENTOS NUEVE MIL SEISCIENTOS NOVENTA </w:t>
      </w:r>
      <w:r w:rsidR="004A1B1C" w:rsidRPr="00042623">
        <w:rPr>
          <w:rFonts w:ascii="Arial Narrow" w:eastAsia="Times New Roman" w:hAnsi="Arial Narrow" w:cs="Arial"/>
          <w:b/>
          <w:bCs/>
        </w:rPr>
        <w:t>PESOS MCTE ($</w:t>
      </w:r>
      <w:r w:rsidR="004A1B1C">
        <w:rPr>
          <w:rFonts w:ascii="Arial Narrow" w:eastAsia="Times New Roman" w:hAnsi="Arial Narrow" w:cs="Arial"/>
          <w:b/>
          <w:bCs/>
        </w:rPr>
        <w:t>48.909.690,00)</w:t>
      </w:r>
      <w:r w:rsidR="004A1B1C" w:rsidRPr="00042623">
        <w:rPr>
          <w:rFonts w:ascii="Arial Narrow" w:hAnsi="Arial Narrow" w:cs="Segoe UI"/>
          <w:b/>
        </w:rPr>
        <w:t xml:space="preserve"> IVA</w:t>
      </w:r>
      <w:r w:rsidR="004A1B1C">
        <w:rPr>
          <w:rFonts w:ascii="Arial Narrow" w:hAnsi="Arial Narrow" w:cs="Segoe UI"/>
          <w:b/>
        </w:rPr>
        <w:t xml:space="preserve"> INCLUIDO</w:t>
      </w:r>
      <w:r w:rsidRPr="000232F0">
        <w:rPr>
          <w:rFonts w:ascii="Arial Narrow" w:eastAsia="Batang" w:hAnsi="Arial Narrow" w:cs="Arial"/>
          <w:sz w:val="22"/>
          <w:szCs w:val="22"/>
          <w:lang w:eastAsia="ar-SA"/>
        </w:rPr>
        <w:t>, los cuales incluyen todos los impuestos, tasas, y demás erogaciones que debe tener en cuenta cada proponente, además comprende todos los costos que pueda generar el objeto de la contratación, por lo tanto, el proponente deberá proyectar todos los costos en que pudiera incurrir durante la ejecución del contrato.</w:t>
      </w:r>
    </w:p>
    <w:p w14:paraId="2C5C55EE" w14:textId="77777777" w:rsidR="007A5423" w:rsidRPr="000232F0" w:rsidRDefault="007A5423" w:rsidP="007A5423">
      <w:pPr>
        <w:jc w:val="both"/>
        <w:rPr>
          <w:rFonts w:ascii="Arial Narrow" w:eastAsia="Batang" w:hAnsi="Arial Narrow" w:cs="Arial"/>
          <w:sz w:val="22"/>
          <w:szCs w:val="22"/>
          <w:lang w:eastAsia="ar-SA"/>
        </w:rPr>
      </w:pPr>
    </w:p>
    <w:p w14:paraId="4AF326E3" w14:textId="3381B988" w:rsidR="00486FCC" w:rsidRPr="00DB7CBC" w:rsidRDefault="00486FCC" w:rsidP="00486FCC">
      <w:pPr>
        <w:contextualSpacing/>
        <w:jc w:val="both"/>
        <w:rPr>
          <w:rFonts w:ascii="Arial Narrow" w:eastAsia="Times New Roman" w:hAnsi="Arial Narrow" w:cs="Arial"/>
          <w:sz w:val="22"/>
          <w:szCs w:val="22"/>
        </w:rPr>
      </w:pPr>
      <w:bookmarkStart w:id="16" w:name="_Hlk92361699"/>
      <w:r w:rsidRPr="000232F0">
        <w:rPr>
          <w:rFonts w:ascii="Arial Narrow" w:eastAsia="Batang" w:hAnsi="Arial Narrow"/>
          <w:sz w:val="22"/>
          <w:szCs w:val="22"/>
          <w:lang w:eastAsia="ar-SA"/>
        </w:rPr>
        <w:t>El Municipio de Manizales, determinó el valor de esta contratación tomando como referencia las contrataciones e</w:t>
      </w:r>
      <w:r w:rsidRPr="000232F0">
        <w:rPr>
          <w:rFonts w:ascii="Arial Narrow" w:eastAsia="Batang" w:hAnsi="Arial Narrow"/>
          <w:sz w:val="22"/>
          <w:szCs w:val="22"/>
        </w:rPr>
        <w:t>fectuadas en años anteriores</w:t>
      </w:r>
      <w:r w:rsidR="00DB7CBC">
        <w:rPr>
          <w:rFonts w:ascii="Arial Narrow" w:eastAsia="Batang" w:hAnsi="Arial Narrow"/>
          <w:sz w:val="22"/>
          <w:szCs w:val="22"/>
        </w:rPr>
        <w:t xml:space="preserve"> </w:t>
      </w:r>
      <w:r w:rsidR="00DB7CBC" w:rsidRPr="00DB7CBC">
        <w:rPr>
          <w:rFonts w:ascii="Arial Narrow" w:eastAsia="Times New Roman" w:hAnsi="Arial Narrow" w:cs="Arial"/>
          <w:sz w:val="22"/>
          <w:szCs w:val="22"/>
        </w:rPr>
        <w:t xml:space="preserve">2021 y 2022 (2111040987 y 2212211405 por el Municipio de Manizales con objeto, condiciones y características iguales a las del presente contrato, </w:t>
      </w:r>
      <w:proofErr w:type="spellStart"/>
      <w:r w:rsidR="00DB7CBC" w:rsidRPr="00DB7CBC">
        <w:rPr>
          <w:rFonts w:ascii="Arial Narrow" w:eastAsia="Times New Roman" w:hAnsi="Arial Narrow" w:cs="Arial"/>
          <w:sz w:val="22"/>
          <w:szCs w:val="22"/>
        </w:rPr>
        <w:t>mas</w:t>
      </w:r>
      <w:proofErr w:type="spellEnd"/>
      <w:r w:rsidR="00DB7CBC" w:rsidRPr="00DB7CBC">
        <w:rPr>
          <w:rFonts w:ascii="Arial Narrow" w:eastAsia="Times New Roman" w:hAnsi="Arial Narrow" w:cs="Arial"/>
          <w:sz w:val="22"/>
          <w:szCs w:val="22"/>
        </w:rPr>
        <w:t xml:space="preserve"> el aumento del IPC para el año 2023, contrataciones de otras entidades con objeto similar y cotizaciones suministradas en la presente vigencia:</w:t>
      </w:r>
    </w:p>
    <w:p w14:paraId="1FD04FCA" w14:textId="77777777" w:rsidR="00DB7CBC" w:rsidRDefault="00DB7CBC" w:rsidP="00486FCC">
      <w:pPr>
        <w:contextualSpacing/>
        <w:jc w:val="both"/>
        <w:rPr>
          <w:rFonts w:ascii="Arial Narrow" w:eastAsia="Batang" w:hAnsi="Arial Narrow"/>
          <w:sz w:val="22"/>
          <w:szCs w:val="22"/>
        </w:rPr>
      </w:pPr>
    </w:p>
    <w:tbl>
      <w:tblPr>
        <w:tblStyle w:val="Tablaconcuadrcula"/>
        <w:tblW w:w="9209" w:type="dxa"/>
        <w:jc w:val="center"/>
        <w:tblLook w:val="04A0" w:firstRow="1" w:lastRow="0" w:firstColumn="1" w:lastColumn="0" w:noHBand="0" w:noVBand="1"/>
      </w:tblPr>
      <w:tblGrid>
        <w:gridCol w:w="1239"/>
        <w:gridCol w:w="4001"/>
        <w:gridCol w:w="1276"/>
        <w:gridCol w:w="1417"/>
        <w:gridCol w:w="1276"/>
      </w:tblGrid>
      <w:tr w:rsidR="00AD3476" w:rsidRPr="00AD3476" w14:paraId="598C1CD7" w14:textId="77777777" w:rsidTr="00243BB7">
        <w:trPr>
          <w:trHeight w:val="399"/>
          <w:jc w:val="center"/>
        </w:trPr>
        <w:tc>
          <w:tcPr>
            <w:tcW w:w="1239" w:type="dxa"/>
            <w:shd w:val="clear" w:color="auto" w:fill="D9D9D9" w:themeFill="background1" w:themeFillShade="D9"/>
          </w:tcPr>
          <w:p w14:paraId="471E1983" w14:textId="77777777" w:rsidR="00AD3476" w:rsidRPr="00AD3476" w:rsidRDefault="00AD3476" w:rsidP="00243BB7">
            <w:pPr>
              <w:autoSpaceDE w:val="0"/>
              <w:autoSpaceDN w:val="0"/>
              <w:adjustRightInd w:val="0"/>
              <w:jc w:val="center"/>
              <w:rPr>
                <w:rFonts w:ascii="Arial Narrow" w:hAnsi="Arial Narrow"/>
                <w:b/>
                <w:bCs/>
                <w:sz w:val="22"/>
                <w:szCs w:val="22"/>
              </w:rPr>
            </w:pPr>
            <w:r w:rsidRPr="00AD3476">
              <w:rPr>
                <w:rFonts w:ascii="Arial Narrow" w:hAnsi="Arial Narrow"/>
                <w:b/>
                <w:bCs/>
                <w:sz w:val="22"/>
                <w:szCs w:val="22"/>
              </w:rPr>
              <w:t>NRO. CONTRATO / PROCESO</w:t>
            </w:r>
          </w:p>
        </w:tc>
        <w:tc>
          <w:tcPr>
            <w:tcW w:w="4001" w:type="dxa"/>
            <w:shd w:val="clear" w:color="auto" w:fill="D9D9D9" w:themeFill="background1" w:themeFillShade="D9"/>
          </w:tcPr>
          <w:p w14:paraId="68C5985E" w14:textId="77777777" w:rsidR="00AD3476" w:rsidRPr="00AD3476" w:rsidRDefault="00AD3476" w:rsidP="00243BB7">
            <w:pPr>
              <w:autoSpaceDE w:val="0"/>
              <w:autoSpaceDN w:val="0"/>
              <w:adjustRightInd w:val="0"/>
              <w:jc w:val="center"/>
              <w:rPr>
                <w:rFonts w:ascii="Arial Narrow" w:hAnsi="Arial Narrow"/>
                <w:b/>
                <w:bCs/>
                <w:sz w:val="22"/>
                <w:szCs w:val="22"/>
              </w:rPr>
            </w:pPr>
          </w:p>
          <w:p w14:paraId="7F734FEC" w14:textId="77777777" w:rsidR="00AD3476" w:rsidRPr="00AD3476" w:rsidRDefault="00AD3476" w:rsidP="00243BB7">
            <w:pPr>
              <w:autoSpaceDE w:val="0"/>
              <w:autoSpaceDN w:val="0"/>
              <w:adjustRightInd w:val="0"/>
              <w:jc w:val="center"/>
              <w:rPr>
                <w:rFonts w:ascii="Arial Narrow" w:hAnsi="Arial Narrow"/>
                <w:b/>
                <w:bCs/>
                <w:sz w:val="22"/>
                <w:szCs w:val="22"/>
              </w:rPr>
            </w:pPr>
            <w:r w:rsidRPr="00AD3476">
              <w:rPr>
                <w:rFonts w:ascii="Arial Narrow" w:hAnsi="Arial Narrow"/>
                <w:b/>
                <w:bCs/>
                <w:sz w:val="22"/>
                <w:szCs w:val="22"/>
              </w:rPr>
              <w:t>DESCRIPCIÓN CONTRATO</w:t>
            </w:r>
          </w:p>
        </w:tc>
        <w:tc>
          <w:tcPr>
            <w:tcW w:w="1276" w:type="dxa"/>
            <w:shd w:val="clear" w:color="auto" w:fill="D9D9D9" w:themeFill="background1" w:themeFillShade="D9"/>
          </w:tcPr>
          <w:p w14:paraId="05CE01A8" w14:textId="77777777" w:rsidR="00AD3476" w:rsidRPr="00AD3476" w:rsidRDefault="00AD3476" w:rsidP="00243BB7">
            <w:pPr>
              <w:autoSpaceDE w:val="0"/>
              <w:autoSpaceDN w:val="0"/>
              <w:adjustRightInd w:val="0"/>
              <w:jc w:val="center"/>
              <w:rPr>
                <w:rFonts w:ascii="Arial Narrow" w:hAnsi="Arial Narrow"/>
                <w:b/>
                <w:bCs/>
                <w:sz w:val="22"/>
                <w:szCs w:val="22"/>
              </w:rPr>
            </w:pPr>
          </w:p>
          <w:p w14:paraId="4B223351" w14:textId="77777777" w:rsidR="00AD3476" w:rsidRPr="00AD3476" w:rsidRDefault="00AD3476" w:rsidP="00243BB7">
            <w:pPr>
              <w:autoSpaceDE w:val="0"/>
              <w:autoSpaceDN w:val="0"/>
              <w:adjustRightInd w:val="0"/>
              <w:jc w:val="center"/>
              <w:rPr>
                <w:rFonts w:ascii="Arial Narrow" w:hAnsi="Arial Narrow"/>
                <w:b/>
                <w:bCs/>
                <w:sz w:val="22"/>
                <w:szCs w:val="22"/>
              </w:rPr>
            </w:pPr>
            <w:r w:rsidRPr="00AD3476">
              <w:rPr>
                <w:rFonts w:ascii="Arial Narrow" w:hAnsi="Arial Narrow"/>
                <w:b/>
                <w:bCs/>
                <w:sz w:val="22"/>
                <w:szCs w:val="22"/>
              </w:rPr>
              <w:t>VALOR</w:t>
            </w:r>
          </w:p>
        </w:tc>
        <w:tc>
          <w:tcPr>
            <w:tcW w:w="1417" w:type="dxa"/>
            <w:shd w:val="clear" w:color="auto" w:fill="D9D9D9" w:themeFill="background1" w:themeFillShade="D9"/>
          </w:tcPr>
          <w:p w14:paraId="7A17877C" w14:textId="77777777" w:rsidR="00AD3476" w:rsidRPr="00AD3476" w:rsidRDefault="00AD3476" w:rsidP="00243BB7">
            <w:pPr>
              <w:autoSpaceDE w:val="0"/>
              <w:autoSpaceDN w:val="0"/>
              <w:adjustRightInd w:val="0"/>
              <w:jc w:val="center"/>
              <w:rPr>
                <w:rFonts w:ascii="Arial Narrow" w:hAnsi="Arial Narrow"/>
                <w:b/>
                <w:bCs/>
                <w:sz w:val="22"/>
                <w:szCs w:val="22"/>
              </w:rPr>
            </w:pPr>
          </w:p>
          <w:p w14:paraId="73B590D0" w14:textId="77777777" w:rsidR="00AD3476" w:rsidRPr="00AD3476" w:rsidRDefault="00AD3476" w:rsidP="00243BB7">
            <w:pPr>
              <w:autoSpaceDE w:val="0"/>
              <w:autoSpaceDN w:val="0"/>
              <w:adjustRightInd w:val="0"/>
              <w:jc w:val="center"/>
              <w:rPr>
                <w:rFonts w:ascii="Arial Narrow" w:hAnsi="Arial Narrow"/>
                <w:b/>
                <w:bCs/>
                <w:sz w:val="22"/>
                <w:szCs w:val="22"/>
              </w:rPr>
            </w:pPr>
            <w:r w:rsidRPr="00AD3476">
              <w:rPr>
                <w:rFonts w:ascii="Arial Narrow" w:hAnsi="Arial Narrow"/>
                <w:b/>
                <w:bCs/>
                <w:sz w:val="22"/>
                <w:szCs w:val="22"/>
              </w:rPr>
              <w:t>ENTIDAD</w:t>
            </w:r>
          </w:p>
        </w:tc>
        <w:tc>
          <w:tcPr>
            <w:tcW w:w="1276" w:type="dxa"/>
            <w:shd w:val="clear" w:color="auto" w:fill="D9D9D9" w:themeFill="background1" w:themeFillShade="D9"/>
          </w:tcPr>
          <w:p w14:paraId="178163A4" w14:textId="77777777" w:rsidR="00AD3476" w:rsidRPr="00AD3476" w:rsidRDefault="00AD3476" w:rsidP="00243BB7">
            <w:pPr>
              <w:autoSpaceDE w:val="0"/>
              <w:autoSpaceDN w:val="0"/>
              <w:adjustRightInd w:val="0"/>
              <w:jc w:val="center"/>
              <w:rPr>
                <w:rFonts w:ascii="Arial Narrow" w:hAnsi="Arial Narrow"/>
                <w:b/>
                <w:bCs/>
                <w:sz w:val="22"/>
                <w:szCs w:val="22"/>
              </w:rPr>
            </w:pPr>
          </w:p>
          <w:p w14:paraId="59D84997" w14:textId="77777777" w:rsidR="00AD3476" w:rsidRPr="00AD3476" w:rsidRDefault="00AD3476" w:rsidP="00243BB7">
            <w:pPr>
              <w:autoSpaceDE w:val="0"/>
              <w:autoSpaceDN w:val="0"/>
              <w:adjustRightInd w:val="0"/>
              <w:jc w:val="center"/>
              <w:rPr>
                <w:rFonts w:ascii="Arial Narrow" w:hAnsi="Arial Narrow"/>
                <w:b/>
                <w:bCs/>
                <w:sz w:val="22"/>
                <w:szCs w:val="22"/>
              </w:rPr>
            </w:pPr>
            <w:r w:rsidRPr="00AD3476">
              <w:rPr>
                <w:rFonts w:ascii="Arial Narrow" w:hAnsi="Arial Narrow"/>
                <w:b/>
                <w:bCs/>
                <w:sz w:val="22"/>
                <w:szCs w:val="22"/>
              </w:rPr>
              <w:t>VIGENCIA</w:t>
            </w:r>
          </w:p>
        </w:tc>
      </w:tr>
      <w:tr w:rsidR="00AD3476" w:rsidRPr="00AD3476" w14:paraId="5D6786D5" w14:textId="77777777" w:rsidTr="00243BB7">
        <w:trPr>
          <w:trHeight w:val="793"/>
          <w:jc w:val="center"/>
        </w:trPr>
        <w:tc>
          <w:tcPr>
            <w:tcW w:w="1239" w:type="dxa"/>
            <w:vAlign w:val="center"/>
          </w:tcPr>
          <w:p w14:paraId="6F3B4F07"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2111040987</w:t>
            </w:r>
          </w:p>
        </w:tc>
        <w:tc>
          <w:tcPr>
            <w:tcW w:w="4001" w:type="dxa"/>
            <w:vAlign w:val="center"/>
          </w:tcPr>
          <w:p w14:paraId="5153A119"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SOPORTE Y ACTUALIZACIÓN DEL SOFTWARE DE COPIAS DE SEGURIDAD Y DEL SOFTWARE DE ANTIVIRUS</w:t>
            </w:r>
          </w:p>
        </w:tc>
        <w:tc>
          <w:tcPr>
            <w:tcW w:w="1276" w:type="dxa"/>
            <w:vAlign w:val="center"/>
          </w:tcPr>
          <w:p w14:paraId="1058291B"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 xml:space="preserve"> </w:t>
            </w:r>
          </w:p>
          <w:p w14:paraId="212DAF4D"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$52.372.320</w:t>
            </w:r>
          </w:p>
        </w:tc>
        <w:tc>
          <w:tcPr>
            <w:tcW w:w="1417" w:type="dxa"/>
            <w:vAlign w:val="center"/>
          </w:tcPr>
          <w:p w14:paraId="70AAE32E"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Municipio de Manizales</w:t>
            </w:r>
          </w:p>
        </w:tc>
        <w:tc>
          <w:tcPr>
            <w:tcW w:w="1276" w:type="dxa"/>
            <w:vAlign w:val="center"/>
          </w:tcPr>
          <w:p w14:paraId="66DA3D1E" w14:textId="77777777" w:rsidR="00AD3476" w:rsidRPr="00AD3476" w:rsidRDefault="00AD3476" w:rsidP="00243BB7">
            <w:pPr>
              <w:jc w:val="center"/>
              <w:rPr>
                <w:rFonts w:ascii="Arial Narrow" w:hAnsi="Arial Narrow"/>
                <w:sz w:val="22"/>
                <w:szCs w:val="22"/>
              </w:rPr>
            </w:pPr>
            <w:r w:rsidRPr="00AD3476">
              <w:rPr>
                <w:rFonts w:ascii="Arial Narrow" w:hAnsi="Arial Narrow"/>
                <w:sz w:val="22"/>
                <w:szCs w:val="22"/>
              </w:rPr>
              <w:t>2021</w:t>
            </w:r>
          </w:p>
        </w:tc>
      </w:tr>
      <w:tr w:rsidR="00AD3476" w:rsidRPr="00AD3476" w14:paraId="77FCDE89" w14:textId="77777777" w:rsidTr="00243BB7">
        <w:trPr>
          <w:jc w:val="center"/>
        </w:trPr>
        <w:tc>
          <w:tcPr>
            <w:tcW w:w="1239" w:type="dxa"/>
            <w:vAlign w:val="center"/>
          </w:tcPr>
          <w:p w14:paraId="67AC7889"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lastRenderedPageBreak/>
              <w:t>2212211405</w:t>
            </w:r>
          </w:p>
        </w:tc>
        <w:tc>
          <w:tcPr>
            <w:tcW w:w="4001" w:type="dxa"/>
            <w:vAlign w:val="center"/>
          </w:tcPr>
          <w:p w14:paraId="5E9913D5"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ADQUISICIÓN DE INFRAESTRUCTURA INFORMÁTICA PARA LA ADMINISTRACIÓN MUNICIPAL.</w:t>
            </w:r>
          </w:p>
        </w:tc>
        <w:tc>
          <w:tcPr>
            <w:tcW w:w="1276" w:type="dxa"/>
            <w:vAlign w:val="center"/>
          </w:tcPr>
          <w:p w14:paraId="319ABA15" w14:textId="77777777" w:rsidR="00AD3476" w:rsidRPr="00AD3476" w:rsidRDefault="00AD3476" w:rsidP="00243BB7">
            <w:pPr>
              <w:autoSpaceDE w:val="0"/>
              <w:autoSpaceDN w:val="0"/>
              <w:adjustRightInd w:val="0"/>
              <w:rPr>
                <w:rFonts w:ascii="Arial Narrow" w:hAnsi="Arial Narrow"/>
                <w:sz w:val="22"/>
                <w:szCs w:val="22"/>
              </w:rPr>
            </w:pPr>
          </w:p>
          <w:p w14:paraId="17E17A18"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$ 82.361.825</w:t>
            </w:r>
          </w:p>
        </w:tc>
        <w:tc>
          <w:tcPr>
            <w:tcW w:w="1417" w:type="dxa"/>
            <w:vAlign w:val="center"/>
          </w:tcPr>
          <w:p w14:paraId="4015A29E"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Municipio de Manizales</w:t>
            </w:r>
          </w:p>
          <w:p w14:paraId="190C4E35" w14:textId="77777777" w:rsidR="00AD3476" w:rsidRPr="00AD3476" w:rsidRDefault="00AD3476" w:rsidP="00243BB7">
            <w:pPr>
              <w:rPr>
                <w:rFonts w:ascii="Arial Narrow" w:hAnsi="Arial Narrow"/>
                <w:sz w:val="22"/>
                <w:szCs w:val="22"/>
              </w:rPr>
            </w:pPr>
          </w:p>
        </w:tc>
        <w:tc>
          <w:tcPr>
            <w:tcW w:w="1276" w:type="dxa"/>
            <w:vAlign w:val="center"/>
          </w:tcPr>
          <w:p w14:paraId="082113AF" w14:textId="77777777" w:rsidR="00AD3476" w:rsidRPr="00AD3476" w:rsidRDefault="00AD3476" w:rsidP="00243BB7">
            <w:pPr>
              <w:jc w:val="center"/>
              <w:rPr>
                <w:rFonts w:ascii="Arial Narrow" w:hAnsi="Arial Narrow"/>
                <w:sz w:val="22"/>
                <w:szCs w:val="22"/>
              </w:rPr>
            </w:pPr>
            <w:r w:rsidRPr="00AD3476">
              <w:rPr>
                <w:rFonts w:ascii="Arial Narrow" w:hAnsi="Arial Narrow"/>
                <w:sz w:val="22"/>
                <w:szCs w:val="22"/>
              </w:rPr>
              <w:t>2022</w:t>
            </w:r>
          </w:p>
        </w:tc>
      </w:tr>
      <w:tr w:rsidR="00AD3476" w:rsidRPr="00AD3476" w14:paraId="0FB6E5A9" w14:textId="77777777" w:rsidTr="00243BB7">
        <w:trPr>
          <w:jc w:val="center"/>
        </w:trPr>
        <w:tc>
          <w:tcPr>
            <w:tcW w:w="1239" w:type="dxa"/>
            <w:vAlign w:val="center"/>
          </w:tcPr>
          <w:p w14:paraId="3AF2364A"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SAMC-IDPAC-005-2023</w:t>
            </w:r>
          </w:p>
        </w:tc>
        <w:tc>
          <w:tcPr>
            <w:tcW w:w="4001" w:type="dxa"/>
            <w:vAlign w:val="center"/>
          </w:tcPr>
          <w:p w14:paraId="79198CEC"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RENOVACIÓN, SOPORTE Y LICENCIAMIENTO DEL SISTEMA BACKUP Y RECUPERACIÓN Y EL SISTEMA VMWARE</w:t>
            </w:r>
          </w:p>
        </w:tc>
        <w:tc>
          <w:tcPr>
            <w:tcW w:w="1276" w:type="dxa"/>
            <w:vAlign w:val="center"/>
          </w:tcPr>
          <w:p w14:paraId="644023FB"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42.220.038 COP</w:t>
            </w:r>
          </w:p>
        </w:tc>
        <w:tc>
          <w:tcPr>
            <w:tcW w:w="1417" w:type="dxa"/>
            <w:vAlign w:val="center"/>
          </w:tcPr>
          <w:p w14:paraId="0BB143E8"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Instituto distrital de la participación y acción comunal</w:t>
            </w:r>
          </w:p>
        </w:tc>
        <w:tc>
          <w:tcPr>
            <w:tcW w:w="1276" w:type="dxa"/>
            <w:vAlign w:val="center"/>
          </w:tcPr>
          <w:p w14:paraId="2A86C817" w14:textId="77777777" w:rsidR="00AD3476" w:rsidRPr="00AD3476" w:rsidRDefault="00AD3476" w:rsidP="00243BB7">
            <w:pPr>
              <w:autoSpaceDE w:val="0"/>
              <w:autoSpaceDN w:val="0"/>
              <w:adjustRightInd w:val="0"/>
              <w:jc w:val="center"/>
              <w:rPr>
                <w:rFonts w:ascii="Arial Narrow" w:hAnsi="Arial Narrow"/>
                <w:sz w:val="22"/>
                <w:szCs w:val="22"/>
              </w:rPr>
            </w:pPr>
            <w:r w:rsidRPr="00AD3476">
              <w:rPr>
                <w:rFonts w:ascii="Arial Narrow" w:hAnsi="Arial Narrow"/>
                <w:sz w:val="22"/>
                <w:szCs w:val="22"/>
              </w:rPr>
              <w:t>2023</w:t>
            </w:r>
          </w:p>
        </w:tc>
      </w:tr>
      <w:tr w:rsidR="00AD3476" w:rsidRPr="00AD3476" w14:paraId="4EA6335E" w14:textId="77777777" w:rsidTr="00243BB7">
        <w:trPr>
          <w:jc w:val="center"/>
        </w:trPr>
        <w:tc>
          <w:tcPr>
            <w:tcW w:w="1239" w:type="dxa"/>
            <w:vAlign w:val="center"/>
          </w:tcPr>
          <w:p w14:paraId="76954CEC" w14:textId="77777777" w:rsidR="00AD3476" w:rsidRPr="00AD3476" w:rsidRDefault="00AD3476" w:rsidP="00243BB7">
            <w:pPr>
              <w:autoSpaceDE w:val="0"/>
              <w:autoSpaceDN w:val="0"/>
              <w:adjustRightInd w:val="0"/>
              <w:rPr>
                <w:rFonts w:ascii="Arial Narrow" w:hAnsi="Arial Narrow"/>
                <w:sz w:val="22"/>
                <w:szCs w:val="22"/>
                <w:shd w:val="clear" w:color="auto" w:fill="CCCCCC"/>
              </w:rPr>
            </w:pPr>
            <w:r w:rsidRPr="00AD3476">
              <w:rPr>
                <w:rFonts w:ascii="Arial Narrow" w:hAnsi="Arial Narrow"/>
                <w:sz w:val="22"/>
                <w:szCs w:val="22"/>
              </w:rPr>
              <w:t>SASI-IDIPRON-2023-0014</w:t>
            </w:r>
          </w:p>
        </w:tc>
        <w:tc>
          <w:tcPr>
            <w:tcW w:w="4001" w:type="dxa"/>
            <w:vAlign w:val="center"/>
          </w:tcPr>
          <w:p w14:paraId="58B4F358"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RENOVACIÓN DE LA SUSCRIPCIÓN Y SOPORTE DEL LICENCIAMIENTO SOFTWARE PARA RESPALDO DE MÁQUINAS FÍSICAS Y VIRTUALES (VEEAM BACKUP)</w:t>
            </w:r>
          </w:p>
        </w:tc>
        <w:tc>
          <w:tcPr>
            <w:tcW w:w="1276" w:type="dxa"/>
            <w:vAlign w:val="center"/>
          </w:tcPr>
          <w:p w14:paraId="30E84951"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51.619.731</w:t>
            </w:r>
          </w:p>
        </w:tc>
        <w:tc>
          <w:tcPr>
            <w:tcW w:w="1417" w:type="dxa"/>
            <w:vAlign w:val="center"/>
          </w:tcPr>
          <w:p w14:paraId="5A5173CD"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 xml:space="preserve">Instituto distrital para la protección de la niñez y la juventud - </w:t>
            </w:r>
            <w:proofErr w:type="spellStart"/>
            <w:r w:rsidRPr="00AD3476">
              <w:rPr>
                <w:rFonts w:ascii="Arial Narrow" w:hAnsi="Arial Narrow"/>
                <w:sz w:val="22"/>
                <w:szCs w:val="22"/>
              </w:rPr>
              <w:t>idipron</w:t>
            </w:r>
            <w:proofErr w:type="spellEnd"/>
            <w:r w:rsidRPr="00AD3476">
              <w:rPr>
                <w:rFonts w:ascii="Arial Narrow" w:hAnsi="Arial Narrow"/>
                <w:sz w:val="22"/>
                <w:szCs w:val="22"/>
              </w:rPr>
              <w:t>*</w:t>
            </w:r>
          </w:p>
        </w:tc>
        <w:tc>
          <w:tcPr>
            <w:tcW w:w="1276" w:type="dxa"/>
            <w:vAlign w:val="center"/>
          </w:tcPr>
          <w:p w14:paraId="01D47557" w14:textId="77777777" w:rsidR="00AD3476" w:rsidRPr="00AD3476" w:rsidRDefault="00AD3476" w:rsidP="00243BB7">
            <w:pPr>
              <w:autoSpaceDE w:val="0"/>
              <w:autoSpaceDN w:val="0"/>
              <w:adjustRightInd w:val="0"/>
              <w:jc w:val="center"/>
              <w:rPr>
                <w:rFonts w:ascii="Arial Narrow" w:hAnsi="Arial Narrow"/>
                <w:sz w:val="22"/>
                <w:szCs w:val="22"/>
              </w:rPr>
            </w:pPr>
            <w:r w:rsidRPr="00AD3476">
              <w:rPr>
                <w:rFonts w:ascii="Arial Narrow" w:hAnsi="Arial Narrow"/>
                <w:sz w:val="22"/>
                <w:szCs w:val="22"/>
              </w:rPr>
              <w:t>2023</w:t>
            </w:r>
          </w:p>
        </w:tc>
      </w:tr>
      <w:tr w:rsidR="00AD3476" w:rsidRPr="00AD3476" w14:paraId="1BB4187E" w14:textId="77777777" w:rsidTr="00243BB7">
        <w:trPr>
          <w:jc w:val="center"/>
        </w:trPr>
        <w:tc>
          <w:tcPr>
            <w:tcW w:w="1239" w:type="dxa"/>
            <w:vAlign w:val="center"/>
          </w:tcPr>
          <w:p w14:paraId="590D6FCC" w14:textId="77777777" w:rsidR="00AD3476" w:rsidRPr="00AD3476" w:rsidRDefault="00AD3476" w:rsidP="00243BB7">
            <w:pPr>
              <w:autoSpaceDE w:val="0"/>
              <w:autoSpaceDN w:val="0"/>
              <w:adjustRightInd w:val="0"/>
              <w:rPr>
                <w:rFonts w:ascii="Arial Narrow" w:hAnsi="Arial Narrow"/>
                <w:sz w:val="22"/>
                <w:szCs w:val="22"/>
                <w:shd w:val="clear" w:color="auto" w:fill="F0F0F0"/>
              </w:rPr>
            </w:pPr>
            <w:r w:rsidRPr="00AD3476">
              <w:rPr>
                <w:rFonts w:ascii="Arial Narrow" w:hAnsi="Arial Narrow"/>
                <w:sz w:val="22"/>
                <w:szCs w:val="22"/>
              </w:rPr>
              <w:t>OS-029-2023</w:t>
            </w:r>
          </w:p>
        </w:tc>
        <w:tc>
          <w:tcPr>
            <w:tcW w:w="4001" w:type="dxa"/>
            <w:vAlign w:val="center"/>
          </w:tcPr>
          <w:p w14:paraId="7386BCFF"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ADQUISICION DE LICENCIAMIENTO DE LAS PLATAFORMAS VMWARE, VEEAM BACKUP &amp; REPLICATION PARA LOS SERVIDORES DEL DATACENTER DEL HOSPITAL DEPARTAMENTAL PSIQUIATRICO UNIVERSITARIO DEL VALLE ESE</w:t>
            </w:r>
          </w:p>
        </w:tc>
        <w:tc>
          <w:tcPr>
            <w:tcW w:w="1276" w:type="dxa"/>
            <w:vAlign w:val="center"/>
          </w:tcPr>
          <w:p w14:paraId="130D8551"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38.500.070 </w:t>
            </w:r>
          </w:p>
        </w:tc>
        <w:tc>
          <w:tcPr>
            <w:tcW w:w="1417" w:type="dxa"/>
            <w:vAlign w:val="center"/>
          </w:tcPr>
          <w:p w14:paraId="08C01F83" w14:textId="77777777" w:rsidR="00AD3476" w:rsidRPr="00AD3476" w:rsidRDefault="00AD3476" w:rsidP="00243BB7">
            <w:pPr>
              <w:autoSpaceDE w:val="0"/>
              <w:autoSpaceDN w:val="0"/>
              <w:adjustRightInd w:val="0"/>
              <w:rPr>
                <w:rFonts w:ascii="Arial Narrow" w:hAnsi="Arial Narrow"/>
                <w:sz w:val="22"/>
                <w:szCs w:val="22"/>
              </w:rPr>
            </w:pPr>
            <w:r w:rsidRPr="00AD3476">
              <w:rPr>
                <w:rFonts w:ascii="Arial Narrow" w:hAnsi="Arial Narrow"/>
                <w:sz w:val="22"/>
                <w:szCs w:val="22"/>
              </w:rPr>
              <w:t xml:space="preserve">Hospital departamental psiquiátrico universitario del valle </w:t>
            </w:r>
            <w:proofErr w:type="spellStart"/>
            <w:r w:rsidRPr="00AD3476">
              <w:rPr>
                <w:rFonts w:ascii="Arial Narrow" w:hAnsi="Arial Narrow"/>
                <w:sz w:val="22"/>
                <w:szCs w:val="22"/>
              </w:rPr>
              <w:t>e.</w:t>
            </w:r>
            <w:proofErr w:type="gramStart"/>
            <w:r w:rsidRPr="00AD3476">
              <w:rPr>
                <w:rFonts w:ascii="Arial Narrow" w:hAnsi="Arial Narrow"/>
                <w:sz w:val="22"/>
                <w:szCs w:val="22"/>
              </w:rPr>
              <w:t>s.e</w:t>
            </w:r>
            <w:proofErr w:type="spellEnd"/>
            <w:proofErr w:type="gramEnd"/>
          </w:p>
        </w:tc>
        <w:tc>
          <w:tcPr>
            <w:tcW w:w="1276" w:type="dxa"/>
            <w:vAlign w:val="center"/>
          </w:tcPr>
          <w:p w14:paraId="4D85A913" w14:textId="77777777" w:rsidR="00AD3476" w:rsidRPr="00AD3476" w:rsidRDefault="00AD3476" w:rsidP="00243BB7">
            <w:pPr>
              <w:autoSpaceDE w:val="0"/>
              <w:autoSpaceDN w:val="0"/>
              <w:adjustRightInd w:val="0"/>
              <w:jc w:val="center"/>
              <w:rPr>
                <w:rFonts w:ascii="Arial Narrow" w:hAnsi="Arial Narrow"/>
                <w:sz w:val="22"/>
                <w:szCs w:val="22"/>
              </w:rPr>
            </w:pPr>
            <w:r w:rsidRPr="00AD3476">
              <w:rPr>
                <w:rFonts w:ascii="Arial Narrow" w:hAnsi="Arial Narrow"/>
                <w:sz w:val="22"/>
                <w:szCs w:val="22"/>
              </w:rPr>
              <w:t>2023</w:t>
            </w:r>
          </w:p>
        </w:tc>
      </w:tr>
    </w:tbl>
    <w:p w14:paraId="084EA650" w14:textId="77777777" w:rsidR="00AD3476" w:rsidRDefault="00AD3476" w:rsidP="00486FCC">
      <w:pPr>
        <w:contextualSpacing/>
        <w:jc w:val="both"/>
        <w:rPr>
          <w:rFonts w:ascii="Arial Narrow" w:eastAsia="Batang" w:hAnsi="Arial Narrow"/>
          <w:sz w:val="22"/>
          <w:szCs w:val="22"/>
        </w:rPr>
      </w:pPr>
    </w:p>
    <w:p w14:paraId="21D2460E" w14:textId="34CC1EF8" w:rsidR="00C10B9E" w:rsidRPr="00DB7CBC" w:rsidRDefault="00AD3476" w:rsidP="00DB7CBC">
      <w:pPr>
        <w:spacing w:line="276" w:lineRule="auto"/>
        <w:jc w:val="both"/>
        <w:rPr>
          <w:rFonts w:ascii="Arial Narrow" w:eastAsia="Times New Roman" w:hAnsi="Arial Narrow"/>
          <w:color w:val="000000"/>
          <w:sz w:val="22"/>
          <w:szCs w:val="22"/>
          <w:lang w:eastAsia="es-CO"/>
        </w:rPr>
      </w:pPr>
      <w:r>
        <w:rPr>
          <w:noProof/>
        </w:rPr>
        <w:drawing>
          <wp:anchor distT="0" distB="0" distL="114300" distR="114300" simplePos="0" relativeHeight="251659264" behindDoc="1" locked="0" layoutInCell="1" allowOverlap="1" wp14:anchorId="08AAC291" wp14:editId="1B0AD3AA">
            <wp:simplePos x="0" y="0"/>
            <wp:positionH relativeFrom="margin">
              <wp:posOffset>-390525</wp:posOffset>
            </wp:positionH>
            <wp:positionV relativeFrom="paragraph">
              <wp:posOffset>1016000</wp:posOffset>
            </wp:positionV>
            <wp:extent cx="6572250" cy="3400425"/>
            <wp:effectExtent l="19050" t="19050" r="19050" b="28575"/>
            <wp:wrapTight wrapText="bothSides">
              <wp:wrapPolygon edited="0">
                <wp:start x="-63" y="-121"/>
                <wp:lineTo x="-63" y="21661"/>
                <wp:lineTo x="21600" y="21661"/>
                <wp:lineTo x="21600" y="-121"/>
                <wp:lineTo x="-63" y="-121"/>
              </wp:wrapPolygon>
            </wp:wrapTight>
            <wp:docPr id="20888590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859046" name=""/>
                    <pic:cNvPicPr/>
                  </pic:nvPicPr>
                  <pic:blipFill>
                    <a:blip r:embed="rId13">
                      <a:extLst>
                        <a:ext uri="{28A0092B-C50C-407E-A947-70E740481C1C}">
                          <a14:useLocalDpi xmlns:a14="http://schemas.microsoft.com/office/drawing/2010/main" val="0"/>
                        </a:ext>
                      </a:extLst>
                    </a:blip>
                    <a:stretch>
                      <a:fillRect/>
                    </a:stretch>
                  </pic:blipFill>
                  <pic:spPr>
                    <a:xfrm>
                      <a:off x="0" y="0"/>
                      <a:ext cx="6572250" cy="340042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486FCC" w:rsidRPr="00DB7CBC">
        <w:rPr>
          <w:rFonts w:ascii="Arial Narrow" w:eastAsia="Batang" w:hAnsi="Arial Narrow"/>
          <w:sz w:val="22"/>
          <w:szCs w:val="22"/>
          <w:lang w:eastAsia="ar-SA"/>
        </w:rPr>
        <w:t xml:space="preserve">Igualmente, se efectuó un sondeo de precios del mercado, teniendo en cuenta la calidad y características de los artículos que se requieren, a través de solicitud de cotizaciones </w:t>
      </w:r>
      <w:r w:rsidR="00DB7CBC" w:rsidRPr="00DB7CBC">
        <w:rPr>
          <w:rFonts w:ascii="Arial Narrow" w:hAnsi="Arial Narrow"/>
          <w:sz w:val="22"/>
          <w:szCs w:val="22"/>
        </w:rPr>
        <w:t xml:space="preserve">a las empresas </w:t>
      </w:r>
      <w:r w:rsidR="00DB7CBC" w:rsidRPr="00DB7CBC">
        <w:rPr>
          <w:rFonts w:ascii="Arial Narrow" w:hAnsi="Arial Narrow"/>
          <w:b/>
          <w:bCs/>
          <w:sz w:val="22"/>
          <w:szCs w:val="22"/>
        </w:rPr>
        <w:t xml:space="preserve">DATA &amp; SERVICE </w:t>
      </w:r>
      <w:r w:rsidR="00DB7CBC" w:rsidRPr="00DB7CBC">
        <w:rPr>
          <w:rFonts w:ascii="Arial Narrow" w:hAnsi="Arial Narrow"/>
          <w:sz w:val="22"/>
          <w:szCs w:val="22"/>
        </w:rPr>
        <w:t xml:space="preserve">y </w:t>
      </w:r>
      <w:r w:rsidR="00DB7CBC" w:rsidRPr="00DB7CBC">
        <w:rPr>
          <w:rFonts w:ascii="Arial Narrow" w:hAnsi="Arial Narrow"/>
          <w:b/>
          <w:bCs/>
          <w:sz w:val="22"/>
          <w:szCs w:val="22"/>
        </w:rPr>
        <w:t>HEIMCORE</w:t>
      </w:r>
      <w:r w:rsidR="00DB7CBC" w:rsidRPr="00DB7CBC">
        <w:rPr>
          <w:rFonts w:ascii="Arial Narrow" w:hAnsi="Arial Narrow"/>
          <w:sz w:val="22"/>
          <w:szCs w:val="22"/>
        </w:rPr>
        <w:t xml:space="preserve">, en donde se tuvieron en cuenta factores como </w:t>
      </w:r>
      <w:bookmarkStart w:id="17" w:name="_Hlk114128249"/>
      <w:r w:rsidR="00DB7CBC" w:rsidRPr="00DB7CBC">
        <w:rPr>
          <w:rFonts w:ascii="Arial Narrow" w:hAnsi="Arial Narrow"/>
          <w:sz w:val="22"/>
          <w:szCs w:val="22"/>
        </w:rPr>
        <w:t>la cantidad, características y precio,</w:t>
      </w:r>
      <w:bookmarkEnd w:id="17"/>
      <w:r w:rsidR="00DB7CBC" w:rsidRPr="00DB7CBC">
        <w:rPr>
          <w:rFonts w:ascii="Arial Narrow" w:hAnsi="Arial Narrow"/>
          <w:sz w:val="22"/>
          <w:szCs w:val="22"/>
        </w:rPr>
        <w:t xml:space="preserve"> con el fin de </w:t>
      </w:r>
      <w:r w:rsidR="00DB7CBC" w:rsidRPr="00DB7CBC">
        <w:rPr>
          <w:rFonts w:ascii="Arial Narrow" w:hAnsi="Arial Narrow"/>
          <w:sz w:val="22"/>
          <w:szCs w:val="22"/>
        </w:rPr>
        <w:lastRenderedPageBreak/>
        <w:t>tener precios de referencia del mercado, los cuales permiten enfocar el cumplimiento del propósito del objeto contractual</w:t>
      </w:r>
      <w:bookmarkStart w:id="18" w:name="_Hlk114128465"/>
      <w:r w:rsidR="00DB7CBC">
        <w:rPr>
          <w:rFonts w:ascii="Arial Narrow" w:hAnsi="Arial Narrow"/>
          <w:sz w:val="22"/>
          <w:szCs w:val="22"/>
        </w:rPr>
        <w:t>,</w:t>
      </w:r>
      <w:bookmarkEnd w:id="18"/>
      <w:r w:rsidR="00DB7CBC">
        <w:rPr>
          <w:rFonts w:ascii="Arial Narrow" w:eastAsia="Times New Roman" w:hAnsi="Arial Narrow"/>
          <w:color w:val="000000"/>
          <w:sz w:val="22"/>
          <w:szCs w:val="22"/>
          <w:lang w:eastAsia="es-CO"/>
        </w:rPr>
        <w:t xml:space="preserve"> </w:t>
      </w:r>
      <w:r w:rsidR="00C10B9E" w:rsidRPr="00DB7CBC">
        <w:rPr>
          <w:rFonts w:ascii="Arial Narrow" w:hAnsi="Arial Narrow"/>
          <w:sz w:val="22"/>
          <w:szCs w:val="22"/>
        </w:rPr>
        <w:t xml:space="preserve">cotizaciones que hacen parte integral de este estudio </w:t>
      </w:r>
      <w:r w:rsidR="00DB7CBC">
        <w:rPr>
          <w:rFonts w:ascii="Arial Narrow" w:hAnsi="Arial Narrow"/>
          <w:sz w:val="22"/>
          <w:szCs w:val="22"/>
        </w:rPr>
        <w:t>a</w:t>
      </w:r>
      <w:r w:rsidR="00C10B9E" w:rsidRPr="00DB7CBC">
        <w:rPr>
          <w:rFonts w:ascii="Arial Narrow" w:hAnsi="Arial Narrow"/>
          <w:sz w:val="22"/>
          <w:szCs w:val="22"/>
        </w:rPr>
        <w:t>sí:</w:t>
      </w:r>
    </w:p>
    <w:p w14:paraId="1E62E4F0" w14:textId="7E0F8772" w:rsidR="00AD3476" w:rsidRDefault="00AD3476" w:rsidP="00C10B9E">
      <w:pPr>
        <w:contextualSpacing/>
        <w:jc w:val="both"/>
        <w:rPr>
          <w:rFonts w:ascii="Arial Narrow" w:eastAsia="Batang" w:hAnsi="Arial Narrow"/>
          <w:sz w:val="22"/>
          <w:szCs w:val="22"/>
          <w:lang w:eastAsia="ar-SA"/>
        </w:rPr>
      </w:pPr>
    </w:p>
    <w:p w14:paraId="435E9348" w14:textId="36F31F5C" w:rsidR="007A5423" w:rsidRPr="000232F0" w:rsidRDefault="007A5423" w:rsidP="00C10B9E">
      <w:pPr>
        <w:contextualSpacing/>
        <w:jc w:val="both"/>
        <w:rPr>
          <w:rFonts w:ascii="Arial Narrow" w:hAnsi="Arial Narrow"/>
          <w:sz w:val="22"/>
          <w:szCs w:val="22"/>
          <w:lang w:eastAsia="es-CO"/>
        </w:rPr>
      </w:pPr>
      <w:r w:rsidRPr="000232F0">
        <w:rPr>
          <w:rFonts w:ascii="Arial Narrow" w:hAnsi="Arial Narrow"/>
          <w:sz w:val="22"/>
          <w:szCs w:val="22"/>
          <w:lang w:eastAsia="es-CO"/>
        </w:rPr>
        <w:t xml:space="preserve">Cabe agregar que para la determinación del valor se tuvieron en cuenta los costos administrativos para la legalización del contrato, tales como la garantía exigida, las estampillas y demás impuestos que se generen, advirtiendo </w:t>
      </w:r>
      <w:proofErr w:type="gramStart"/>
      <w:r w:rsidRPr="000232F0">
        <w:rPr>
          <w:rFonts w:ascii="Arial Narrow" w:hAnsi="Arial Narrow"/>
          <w:sz w:val="22"/>
          <w:szCs w:val="22"/>
          <w:lang w:eastAsia="es-CO"/>
        </w:rPr>
        <w:t>que</w:t>
      </w:r>
      <w:proofErr w:type="gramEnd"/>
      <w:r w:rsidRPr="000232F0">
        <w:rPr>
          <w:rFonts w:ascii="Arial Narrow" w:hAnsi="Arial Narrow"/>
          <w:sz w:val="22"/>
          <w:szCs w:val="22"/>
          <w:lang w:eastAsia="es-CO"/>
        </w:rPr>
        <w:t xml:space="preserve"> en todo caso, el valor propuesto debe corresponder a los precios del mercado.</w:t>
      </w:r>
    </w:p>
    <w:p w14:paraId="1E44F75E" w14:textId="77777777" w:rsidR="007A5423" w:rsidRPr="000232F0" w:rsidRDefault="007A5423" w:rsidP="007A5423">
      <w:pPr>
        <w:suppressAutoHyphens/>
        <w:jc w:val="both"/>
        <w:rPr>
          <w:rFonts w:ascii="Arial Narrow" w:hAnsi="Arial Narrow"/>
          <w:sz w:val="22"/>
          <w:szCs w:val="22"/>
          <w:lang w:eastAsia="es-CO"/>
        </w:rPr>
      </w:pPr>
    </w:p>
    <w:p w14:paraId="56D28C31" w14:textId="77777777" w:rsidR="007A5423" w:rsidRPr="000232F0" w:rsidRDefault="007A5423" w:rsidP="007A5423">
      <w:pPr>
        <w:suppressAutoHyphens/>
        <w:jc w:val="both"/>
        <w:rPr>
          <w:rFonts w:ascii="Arial Narrow" w:hAnsi="Arial Narrow"/>
          <w:sz w:val="22"/>
          <w:szCs w:val="22"/>
          <w:lang w:eastAsia="es-CO"/>
        </w:rPr>
      </w:pPr>
      <w:r w:rsidRPr="000232F0">
        <w:rPr>
          <w:rFonts w:ascii="Arial Narrow" w:hAnsi="Arial Narrow"/>
          <w:sz w:val="22"/>
          <w:szCs w:val="22"/>
          <w:lang w:eastAsia="es-CO"/>
        </w:rPr>
        <w:t xml:space="preserve">El presupuesto asignado a esta contratación comprende todos los costos que pueda generar el objeto a contratar, por lo tanto, el proponente deberá proyectar todos los costos en que pudiere incurrir para la ejecución del contrato. </w:t>
      </w:r>
    </w:p>
    <w:bookmarkEnd w:id="16"/>
    <w:p w14:paraId="665912BC" w14:textId="77777777" w:rsidR="007A5423" w:rsidRPr="000232F0" w:rsidRDefault="007A5423" w:rsidP="007A5423">
      <w:pPr>
        <w:suppressAutoHyphens/>
        <w:jc w:val="both"/>
        <w:rPr>
          <w:rFonts w:ascii="Arial Narrow" w:hAnsi="Arial Narrow"/>
          <w:sz w:val="22"/>
          <w:szCs w:val="22"/>
          <w:lang w:eastAsia="es-CO"/>
        </w:rPr>
      </w:pPr>
    </w:p>
    <w:p w14:paraId="02309576" w14:textId="77777777" w:rsidR="007A5423" w:rsidRPr="000232F0" w:rsidRDefault="007A5423" w:rsidP="007A5423">
      <w:pPr>
        <w:pStyle w:val="Default"/>
        <w:jc w:val="both"/>
        <w:rPr>
          <w:rFonts w:ascii="Arial Narrow" w:hAnsi="Arial Narrow" w:cs="Palatino Linotype"/>
          <w:sz w:val="22"/>
          <w:szCs w:val="22"/>
          <w:lang w:val="es-ES_tradnl"/>
        </w:rPr>
      </w:pPr>
      <w:r w:rsidRPr="000232F0">
        <w:rPr>
          <w:rFonts w:ascii="Arial Narrow" w:hAnsi="Arial Narrow" w:cs="Palatino Linotype"/>
          <w:sz w:val="22"/>
          <w:szCs w:val="22"/>
          <w:lang w:val="es-ES_tradnl"/>
        </w:rPr>
        <w:t>Así mismo el contratista, para cada pago deberá presentar la paz y salvo por concepto de seguridad social integral, SENA, Cajas de Compensación Familiar y aportes parafiscales.</w:t>
      </w:r>
    </w:p>
    <w:p w14:paraId="14C73999" w14:textId="77777777" w:rsidR="00DB7CBC" w:rsidRDefault="00DB7CBC" w:rsidP="007A5423">
      <w:pPr>
        <w:autoSpaceDE w:val="0"/>
        <w:jc w:val="both"/>
        <w:rPr>
          <w:rFonts w:ascii="Arial Narrow" w:hAnsi="Arial Narrow" w:cs="Palatino Linotype"/>
          <w:sz w:val="22"/>
          <w:szCs w:val="22"/>
        </w:rPr>
      </w:pPr>
    </w:p>
    <w:p w14:paraId="1CE27735" w14:textId="332E5D8A" w:rsidR="007A5423" w:rsidRDefault="007A5423" w:rsidP="007A5423">
      <w:pPr>
        <w:autoSpaceDE w:val="0"/>
        <w:jc w:val="both"/>
        <w:rPr>
          <w:rFonts w:ascii="Arial Narrow" w:hAnsi="Arial Narrow" w:cs="Palatino Linotype"/>
          <w:sz w:val="22"/>
          <w:szCs w:val="22"/>
        </w:rPr>
      </w:pPr>
      <w:r w:rsidRPr="000232F0">
        <w:rPr>
          <w:rFonts w:ascii="Arial Narrow" w:hAnsi="Arial Narrow" w:cs="Palatino Linotype"/>
          <w:sz w:val="22"/>
          <w:szCs w:val="22"/>
        </w:rPr>
        <w:t>Será causal de terminación unilateral del contrato, cuando se compruebe la evasión en el pago total o parcial de aportes por parte del contratista durante la ejecución del contrato.</w:t>
      </w:r>
    </w:p>
    <w:p w14:paraId="2E10E77E" w14:textId="77777777" w:rsidR="00DB7CBC" w:rsidRPr="000232F0" w:rsidRDefault="00DB7CBC" w:rsidP="007A5423">
      <w:pPr>
        <w:autoSpaceDE w:val="0"/>
        <w:jc w:val="both"/>
        <w:rPr>
          <w:rFonts w:ascii="Arial Narrow" w:hAnsi="Arial Narrow" w:cs="Palatino Linotype"/>
          <w:sz w:val="22"/>
          <w:szCs w:val="22"/>
        </w:rPr>
      </w:pPr>
    </w:p>
    <w:p w14:paraId="4BF0AE9D" w14:textId="3239B35E" w:rsidR="00152315" w:rsidRDefault="00152315" w:rsidP="00152315">
      <w:pPr>
        <w:suppressAutoHyphens/>
        <w:jc w:val="both"/>
        <w:rPr>
          <w:rFonts w:ascii="Arial Narrow" w:eastAsia="Batang" w:hAnsi="Arial Narrow" w:cs="Arial"/>
          <w:sz w:val="22"/>
          <w:szCs w:val="22"/>
          <w:lang w:val="es-CO" w:eastAsia="ar-SA"/>
        </w:rPr>
      </w:pPr>
    </w:p>
    <w:p w14:paraId="2B3CC114" w14:textId="77777777" w:rsidR="00AD3476" w:rsidRPr="000232F0" w:rsidRDefault="00AD3476" w:rsidP="00152315">
      <w:pPr>
        <w:suppressAutoHyphens/>
        <w:jc w:val="both"/>
        <w:rPr>
          <w:rFonts w:ascii="Arial Narrow" w:eastAsia="Batang" w:hAnsi="Arial Narrow" w:cs="Arial"/>
          <w:sz w:val="22"/>
          <w:szCs w:val="22"/>
          <w:lang w:val="es-CO" w:eastAsia="ar-SA"/>
        </w:rPr>
      </w:pPr>
    </w:p>
    <w:p w14:paraId="127640D5" w14:textId="77777777" w:rsidR="007F6CF9" w:rsidRPr="002F66BA" w:rsidRDefault="00131E5A" w:rsidP="007F6CF9">
      <w:pPr>
        <w:pStyle w:val="Prrafodelista"/>
        <w:numPr>
          <w:ilvl w:val="0"/>
          <w:numId w:val="5"/>
        </w:numPr>
        <w:autoSpaceDE w:val="0"/>
        <w:autoSpaceDN w:val="0"/>
        <w:adjustRightInd w:val="0"/>
        <w:jc w:val="both"/>
        <w:rPr>
          <w:rFonts w:ascii="Arial Narrow" w:hAnsi="Arial Narrow" w:cs="Arial"/>
          <w:bCs/>
          <w:sz w:val="22"/>
          <w:szCs w:val="22"/>
          <w:u w:val="single"/>
          <w:lang w:val="es-CO" w:eastAsia="es-ES_tradnl"/>
        </w:rPr>
      </w:pPr>
      <w:r w:rsidRPr="002F66BA">
        <w:rPr>
          <w:rFonts w:ascii="Arial Narrow" w:eastAsia="Times New Roman" w:hAnsi="Arial Narrow" w:cs="Arial"/>
          <w:b/>
          <w:sz w:val="22"/>
          <w:szCs w:val="22"/>
          <w:u w:val="single"/>
          <w:lang w:val="es-CO" w:eastAsia="es-ES_tradnl"/>
        </w:rPr>
        <w:t xml:space="preserve">FORMA DE PAGO: </w:t>
      </w:r>
    </w:p>
    <w:p w14:paraId="61F68DB4" w14:textId="77777777" w:rsidR="007F6CF9" w:rsidRPr="000232F0" w:rsidRDefault="007F6CF9" w:rsidP="007F6CF9">
      <w:pPr>
        <w:autoSpaceDE w:val="0"/>
        <w:autoSpaceDN w:val="0"/>
        <w:adjustRightInd w:val="0"/>
        <w:jc w:val="both"/>
        <w:rPr>
          <w:rFonts w:ascii="Arial Narrow" w:hAnsi="Arial Narrow" w:cs="Arial"/>
          <w:bCs/>
          <w:sz w:val="22"/>
          <w:szCs w:val="22"/>
          <w:lang w:val="es-CO" w:eastAsia="es-ES_tradnl"/>
        </w:rPr>
      </w:pPr>
    </w:p>
    <w:p w14:paraId="50928989" w14:textId="77777777" w:rsidR="004A1B1C" w:rsidRDefault="004A1B1C" w:rsidP="004A1B1C">
      <w:pPr>
        <w:jc w:val="both"/>
        <w:rPr>
          <w:rFonts w:ascii="Arial Narrow" w:hAnsi="Arial Narrow" w:cs="Arial"/>
          <w:bCs/>
        </w:rPr>
      </w:pPr>
      <w:bookmarkStart w:id="19" w:name="_Hlk150425505"/>
      <w:r w:rsidRPr="00542ECA">
        <w:rPr>
          <w:rFonts w:ascii="Arial Narrow" w:hAnsi="Arial Narrow" w:cs="Arial"/>
          <w:bCs/>
        </w:rPr>
        <w:t>Se hará a través de un acta única de pago con base en la entrega de la renovación de licencias, previa certificación expedida por el supervisor sobre el cumplimiento del objeto del contrato, la certificación de recibo a satisfacción por parte del supervisor designado y constancia de pago de aportes correspondientes al sistema de seguridad social integral, de conformidad con lo señalado en el parágrafo 1 del artículo 23 de la Ley 1150 de 2007.</w:t>
      </w:r>
    </w:p>
    <w:p w14:paraId="32B3FB69" w14:textId="77777777" w:rsidR="004A1B1C" w:rsidRPr="00542ECA" w:rsidRDefault="004A1B1C" w:rsidP="004A1B1C">
      <w:pPr>
        <w:jc w:val="both"/>
        <w:rPr>
          <w:rFonts w:ascii="Arial Narrow" w:hAnsi="Arial Narrow" w:cs="Arial"/>
          <w:bCs/>
        </w:rPr>
      </w:pPr>
    </w:p>
    <w:p w14:paraId="20B32736" w14:textId="77777777" w:rsidR="004A1B1C" w:rsidRDefault="004A1B1C" w:rsidP="004A1B1C">
      <w:pPr>
        <w:jc w:val="both"/>
        <w:rPr>
          <w:rFonts w:ascii="Arial Narrow" w:hAnsi="Arial Narrow" w:cs="Arial"/>
          <w:bCs/>
        </w:rPr>
      </w:pPr>
      <w:r w:rsidRPr="00165BC1">
        <w:rPr>
          <w:rFonts w:ascii="Arial Narrow" w:hAnsi="Arial Narrow" w:cs="Arial"/>
          <w:bCs/>
        </w:rPr>
        <w:t>El contratista deberá anexar a su factura para el pago, las cuales serán objeto de verificación con el documento original, antes de la autorización de cada desembolso por parte del Municipio de Manizales, a través del supervisor designado para el efecto.</w:t>
      </w:r>
    </w:p>
    <w:p w14:paraId="23E510AA" w14:textId="77777777" w:rsidR="004A1B1C" w:rsidRPr="00165BC1" w:rsidRDefault="004A1B1C" w:rsidP="004A1B1C">
      <w:pPr>
        <w:jc w:val="both"/>
        <w:rPr>
          <w:rFonts w:ascii="Arial Narrow" w:hAnsi="Arial Narrow" w:cs="Arial"/>
          <w:bCs/>
        </w:rPr>
      </w:pPr>
    </w:p>
    <w:p w14:paraId="13F3FF50" w14:textId="77777777" w:rsidR="004A1B1C" w:rsidRDefault="004A1B1C" w:rsidP="004A1B1C">
      <w:pPr>
        <w:jc w:val="both"/>
        <w:rPr>
          <w:rFonts w:ascii="Arial Narrow" w:hAnsi="Arial Narrow" w:cs="Arial"/>
          <w:bCs/>
        </w:rPr>
      </w:pPr>
      <w:r w:rsidRPr="00165BC1">
        <w:rPr>
          <w:rFonts w:ascii="Arial Narrow" w:hAnsi="Arial Narrow" w:cs="Arial"/>
          <w:bCs/>
        </w:rPr>
        <w:t>Para la realización del pago derivado del contrato, el CONTRATISTA ADJUDICATARIO debe acreditar que se encuentra al día en el pago de aportes parafiscales relativos al Sistema de Seguridad Social Integral, así como los propios del Sena, ICBF y Cajas de Compensación Familiar, cuando corresponda.</w:t>
      </w:r>
    </w:p>
    <w:p w14:paraId="629E66AD" w14:textId="77777777" w:rsidR="004A1B1C" w:rsidRPr="00165BC1" w:rsidRDefault="004A1B1C" w:rsidP="004A1B1C">
      <w:pPr>
        <w:jc w:val="both"/>
        <w:rPr>
          <w:rFonts w:ascii="Arial Narrow" w:hAnsi="Arial Narrow" w:cs="Arial"/>
          <w:bCs/>
        </w:rPr>
      </w:pPr>
    </w:p>
    <w:p w14:paraId="1296587D" w14:textId="77777777" w:rsidR="004A1B1C" w:rsidRPr="004B1581" w:rsidRDefault="004A1B1C" w:rsidP="004A1B1C">
      <w:pPr>
        <w:pStyle w:val="Prrafodelista"/>
        <w:numPr>
          <w:ilvl w:val="0"/>
          <w:numId w:val="25"/>
        </w:numPr>
        <w:suppressAutoHyphens w:val="0"/>
        <w:jc w:val="both"/>
        <w:rPr>
          <w:rFonts w:ascii="Arial Narrow" w:hAnsi="Arial Narrow" w:cs="Arial"/>
          <w:bCs/>
          <w:lang w:val="es-ES_tradnl" w:eastAsia="en-US"/>
        </w:rPr>
      </w:pPr>
      <w:r w:rsidRPr="004B1581">
        <w:rPr>
          <w:rFonts w:ascii="Arial Narrow" w:hAnsi="Arial Narrow" w:cs="Arial"/>
          <w:bCs/>
          <w:lang w:val="es-ES_tradnl" w:eastAsia="en-US"/>
        </w:rPr>
        <w:t>El pago se realizará previa presentación de la cuenta de cobro o factura, pago a parafiscales y certificación de cumplimiento expedida por el funcionario designado para ejercer la supervisión del contrato.</w:t>
      </w:r>
    </w:p>
    <w:p w14:paraId="2CCD5E45" w14:textId="77777777" w:rsidR="004A1B1C" w:rsidRPr="004B1581" w:rsidRDefault="004A1B1C" w:rsidP="004A1B1C">
      <w:pPr>
        <w:pStyle w:val="Prrafodelista"/>
        <w:jc w:val="both"/>
        <w:rPr>
          <w:rFonts w:ascii="Arial Narrow" w:hAnsi="Arial Narrow" w:cs="Arial"/>
          <w:bCs/>
          <w:lang w:val="es-ES_tradnl" w:eastAsia="en-US"/>
        </w:rPr>
      </w:pPr>
    </w:p>
    <w:p w14:paraId="5DA65302" w14:textId="77777777" w:rsidR="004A1B1C" w:rsidRPr="004B1581" w:rsidRDefault="004A1B1C" w:rsidP="004A1B1C">
      <w:pPr>
        <w:pStyle w:val="Prrafodelista"/>
        <w:numPr>
          <w:ilvl w:val="0"/>
          <w:numId w:val="25"/>
        </w:numPr>
        <w:suppressAutoHyphens w:val="0"/>
        <w:jc w:val="both"/>
        <w:rPr>
          <w:rFonts w:ascii="Arial Narrow" w:hAnsi="Arial Narrow" w:cs="Arial"/>
          <w:bCs/>
          <w:lang w:val="es-ES_tradnl" w:eastAsia="en-US"/>
        </w:rPr>
      </w:pPr>
      <w:r w:rsidRPr="004B1581">
        <w:rPr>
          <w:rFonts w:ascii="Arial Narrow" w:hAnsi="Arial Narrow" w:cs="Arial"/>
          <w:bCs/>
          <w:lang w:val="es-ES_tradnl" w:eastAsia="en-US"/>
        </w:rPr>
        <w:t>En el evento que no se hubieren realizado totalmente los aportes, esta entidad retendrá las sumas adeudadas al sistema en el momento de la liquidación y hará el correspondiente pago.</w:t>
      </w:r>
    </w:p>
    <w:p w14:paraId="50CB5AAD" w14:textId="77777777" w:rsidR="004A1B1C" w:rsidRPr="004B1581" w:rsidRDefault="004A1B1C" w:rsidP="004A1B1C">
      <w:pPr>
        <w:pStyle w:val="Prrafodelista"/>
        <w:jc w:val="both"/>
        <w:rPr>
          <w:rFonts w:ascii="Arial Narrow" w:hAnsi="Arial Narrow" w:cs="Arial"/>
          <w:bCs/>
          <w:lang w:val="es-ES_tradnl" w:eastAsia="en-US"/>
        </w:rPr>
      </w:pPr>
    </w:p>
    <w:p w14:paraId="24628EB8" w14:textId="77777777" w:rsidR="004A1B1C" w:rsidRDefault="004A1B1C" w:rsidP="004A1B1C">
      <w:pPr>
        <w:pStyle w:val="Prrafodelista"/>
        <w:numPr>
          <w:ilvl w:val="0"/>
          <w:numId w:val="25"/>
        </w:numPr>
        <w:suppressAutoHyphens w:val="0"/>
        <w:jc w:val="both"/>
        <w:rPr>
          <w:rFonts w:ascii="Arial Narrow" w:hAnsi="Arial Narrow" w:cs="Arial"/>
          <w:bCs/>
          <w:lang w:val="es-ES_tradnl" w:eastAsia="en-US"/>
        </w:rPr>
      </w:pPr>
      <w:r w:rsidRPr="004B1581">
        <w:rPr>
          <w:rFonts w:ascii="Arial Narrow" w:hAnsi="Arial Narrow" w:cs="Arial"/>
          <w:bCs/>
          <w:lang w:val="es-ES_tradnl" w:eastAsia="en-US"/>
        </w:rPr>
        <w:t>Advirtiendo que será causal de terminación unilateral del contrato cuando se compruebe la evasión en el pago total o parcial de aportes por parte del contratista durante la ejecución del contrato.</w:t>
      </w:r>
    </w:p>
    <w:p w14:paraId="7409E396" w14:textId="77777777" w:rsidR="004A1B1C" w:rsidRPr="00C65CB6" w:rsidRDefault="004A1B1C" w:rsidP="004A1B1C">
      <w:pPr>
        <w:pStyle w:val="Prrafodelista"/>
        <w:rPr>
          <w:rFonts w:ascii="Arial Narrow" w:hAnsi="Arial Narrow" w:cs="Arial"/>
          <w:bCs/>
          <w:lang w:val="es-ES_tradnl" w:eastAsia="en-US"/>
        </w:rPr>
      </w:pPr>
    </w:p>
    <w:p w14:paraId="3A6CDAEB" w14:textId="77777777" w:rsidR="004A1B1C" w:rsidRPr="00C65CB6" w:rsidRDefault="004A1B1C" w:rsidP="004A1B1C">
      <w:pPr>
        <w:jc w:val="both"/>
        <w:rPr>
          <w:rFonts w:ascii="Arial Narrow" w:eastAsia="Times New Roman" w:hAnsi="Arial Narrow" w:cs="Arial"/>
          <w:bCs/>
        </w:rPr>
      </w:pPr>
      <w:r w:rsidRPr="000232F0">
        <w:rPr>
          <w:rFonts w:ascii="Arial Narrow" w:eastAsia="Times New Roman" w:hAnsi="Arial Narrow" w:cs="Arial"/>
          <w:b/>
          <w:bCs/>
        </w:rPr>
        <w:t>Nota:</w:t>
      </w:r>
      <w:r w:rsidRPr="000232F0">
        <w:rPr>
          <w:rFonts w:ascii="Arial Narrow" w:eastAsia="Times New Roman" w:hAnsi="Arial Narrow" w:cs="Arial"/>
          <w:bCs/>
        </w:rPr>
        <w:t xml:space="preserve"> En caso de no agotar el presupuesto oficial, el saldo en ningún caso será pagado al contratista.</w:t>
      </w:r>
    </w:p>
    <w:p w14:paraId="4F3B472C" w14:textId="77777777" w:rsidR="000D7206" w:rsidRPr="000232F0" w:rsidRDefault="000D7206" w:rsidP="00467517">
      <w:pPr>
        <w:jc w:val="both"/>
        <w:rPr>
          <w:rFonts w:ascii="Arial Narrow" w:eastAsia="Times New Roman" w:hAnsi="Arial Narrow" w:cs="Arial"/>
          <w:bCs/>
          <w:sz w:val="22"/>
          <w:szCs w:val="22"/>
        </w:rPr>
      </w:pPr>
    </w:p>
    <w:bookmarkEnd w:id="19"/>
    <w:p w14:paraId="458D7E96" w14:textId="77777777" w:rsidR="001A5388" w:rsidRPr="000232F0" w:rsidRDefault="001A5388" w:rsidP="001A5388">
      <w:pPr>
        <w:autoSpaceDE w:val="0"/>
        <w:autoSpaceDN w:val="0"/>
        <w:adjustRightInd w:val="0"/>
        <w:jc w:val="both"/>
        <w:rPr>
          <w:rFonts w:ascii="Arial Narrow" w:hAnsi="Arial Narrow" w:cs="Arial"/>
          <w:sz w:val="22"/>
          <w:szCs w:val="22"/>
          <w:lang w:val="es-CO" w:eastAsia="es-CO"/>
        </w:rPr>
      </w:pPr>
    </w:p>
    <w:p w14:paraId="7D2BC7C0" w14:textId="77777777" w:rsidR="00D25D20" w:rsidRPr="000232F0" w:rsidRDefault="00D25D20" w:rsidP="007E0CF5">
      <w:pPr>
        <w:pStyle w:val="Ttulo1"/>
        <w:numPr>
          <w:ilvl w:val="0"/>
          <w:numId w:val="5"/>
        </w:numPr>
        <w:jc w:val="both"/>
        <w:rPr>
          <w:rFonts w:ascii="Arial Narrow" w:hAnsi="Arial Narrow" w:cs="Arial"/>
          <w:sz w:val="22"/>
          <w:szCs w:val="22"/>
        </w:rPr>
      </w:pPr>
      <w:bookmarkStart w:id="20" w:name="_Toc72939186"/>
      <w:bookmarkStart w:id="21" w:name="_Toc72939299"/>
      <w:r w:rsidRPr="002F66BA">
        <w:rPr>
          <w:rFonts w:ascii="Arial Narrow" w:hAnsi="Arial Narrow" w:cs="Arial"/>
          <w:sz w:val="22"/>
          <w:szCs w:val="22"/>
          <w:u w:val="single"/>
        </w:rPr>
        <w:t>CERTIFICADO DE DISPONIBILIDAD PRESUPUESTAL QUE RESPALDA LA CONTRATACIÓN</w:t>
      </w:r>
      <w:r w:rsidR="00D84860" w:rsidRPr="000232F0">
        <w:rPr>
          <w:rFonts w:ascii="Arial Narrow" w:hAnsi="Arial Narrow" w:cs="Arial"/>
          <w:sz w:val="22"/>
          <w:szCs w:val="22"/>
        </w:rPr>
        <w:t>.</w:t>
      </w:r>
      <w:bookmarkEnd w:id="20"/>
      <w:bookmarkEnd w:id="21"/>
    </w:p>
    <w:p w14:paraId="139B092A" w14:textId="77777777" w:rsidR="00D25D20" w:rsidRPr="000232F0" w:rsidRDefault="00D25D20" w:rsidP="00C03D40">
      <w:pPr>
        <w:jc w:val="both"/>
        <w:rPr>
          <w:rFonts w:ascii="Arial Narrow" w:hAnsi="Arial Narrow" w:cs="Arial"/>
          <w:sz w:val="22"/>
          <w:szCs w:val="22"/>
        </w:rPr>
      </w:pPr>
    </w:p>
    <w:p w14:paraId="3DBB3FD6" w14:textId="0AD9F4D1" w:rsidR="00413BD4" w:rsidRDefault="00413BD4" w:rsidP="00C03D40">
      <w:pPr>
        <w:jc w:val="both"/>
        <w:rPr>
          <w:rFonts w:ascii="Arial Narrow" w:hAnsi="Arial Narrow" w:cs="Arial"/>
          <w:bCs/>
          <w:sz w:val="22"/>
          <w:szCs w:val="22"/>
          <w:lang w:val="es-ES"/>
        </w:rPr>
      </w:pPr>
      <w:r w:rsidRPr="000232F0">
        <w:rPr>
          <w:rFonts w:ascii="Arial Narrow" w:hAnsi="Arial Narrow" w:cs="Arial"/>
          <w:bCs/>
          <w:sz w:val="22"/>
          <w:szCs w:val="22"/>
          <w:lang w:val="es-ES"/>
        </w:rPr>
        <w:t>Para la suscripción del contrato, se cuenta con el siguiente certificado de disponibilidad presupuestal:</w:t>
      </w:r>
    </w:p>
    <w:p w14:paraId="5D828BD0" w14:textId="77777777" w:rsidR="000D7206" w:rsidRDefault="000D7206" w:rsidP="00C03D40">
      <w:pPr>
        <w:jc w:val="both"/>
        <w:rPr>
          <w:rFonts w:ascii="Arial Narrow" w:hAnsi="Arial Narrow" w:cs="Arial"/>
          <w:bCs/>
          <w:sz w:val="22"/>
          <w:szCs w:val="22"/>
          <w:lang w:val="es-ES"/>
        </w:rPr>
      </w:pPr>
    </w:p>
    <w:tbl>
      <w:tblPr>
        <w:tblW w:w="9782"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
        <w:gridCol w:w="849"/>
        <w:gridCol w:w="1563"/>
        <w:gridCol w:w="2247"/>
        <w:gridCol w:w="1155"/>
        <w:gridCol w:w="570"/>
        <w:gridCol w:w="1133"/>
        <w:gridCol w:w="1557"/>
      </w:tblGrid>
      <w:tr w:rsidR="00AD3476" w:rsidRPr="00C22798" w14:paraId="62BF71C6" w14:textId="77777777" w:rsidTr="00243BB7">
        <w:trPr>
          <w:trHeight w:val="270"/>
        </w:trPr>
        <w:tc>
          <w:tcPr>
            <w:tcW w:w="708"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C670D3" w14:textId="77777777" w:rsidR="00AD3476" w:rsidRPr="00C22798" w:rsidRDefault="00AD3476" w:rsidP="00243BB7">
            <w:pPr>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CUIPO</w:t>
            </w:r>
            <w:r w:rsidRPr="00C22798">
              <w:rPr>
                <w:rFonts w:ascii="Arial Narrow" w:eastAsia="Times New Roman" w:hAnsi="Arial Narrow"/>
                <w:lang w:eastAsia="es-CO"/>
              </w:rPr>
              <w:t> </w:t>
            </w:r>
          </w:p>
        </w:tc>
        <w:tc>
          <w:tcPr>
            <w:tcW w:w="84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E3092D" w14:textId="77777777" w:rsidR="00AD3476" w:rsidRPr="00C22798" w:rsidRDefault="00AD3476" w:rsidP="00243BB7">
            <w:pPr>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MGA</w:t>
            </w:r>
            <w:r w:rsidRPr="00C22798">
              <w:rPr>
                <w:rFonts w:ascii="Arial Narrow" w:eastAsia="Times New Roman" w:hAnsi="Arial Narrow"/>
                <w:lang w:eastAsia="es-CO"/>
              </w:rPr>
              <w:t> </w:t>
            </w:r>
          </w:p>
        </w:tc>
        <w:tc>
          <w:tcPr>
            <w:tcW w:w="1563"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E3B181" w14:textId="77777777" w:rsidR="00AD3476" w:rsidRPr="00C22798" w:rsidRDefault="00AD3476" w:rsidP="00243BB7">
            <w:pPr>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RUBRO</w:t>
            </w:r>
            <w:r w:rsidRPr="00C22798">
              <w:rPr>
                <w:rFonts w:ascii="Arial Narrow" w:eastAsia="Times New Roman" w:hAnsi="Arial Narrow"/>
                <w:lang w:eastAsia="es-CO"/>
              </w:rPr>
              <w:t> </w:t>
            </w:r>
          </w:p>
        </w:tc>
        <w:tc>
          <w:tcPr>
            <w:tcW w:w="2247"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1D7782" w14:textId="77777777" w:rsidR="00AD3476" w:rsidRPr="00C22798" w:rsidRDefault="00AD3476" w:rsidP="00243BB7">
            <w:pPr>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DENOMINACIÓN</w:t>
            </w:r>
            <w:r w:rsidRPr="00C22798">
              <w:rPr>
                <w:rFonts w:ascii="Arial Narrow" w:eastAsia="Times New Roman" w:hAnsi="Arial Narrow"/>
                <w:lang w:eastAsia="es-CO"/>
              </w:rPr>
              <w:t> </w:t>
            </w:r>
          </w:p>
        </w:tc>
        <w:tc>
          <w:tcPr>
            <w:tcW w:w="11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7E814D" w14:textId="77777777" w:rsidR="00AD3476" w:rsidRPr="00C22798" w:rsidRDefault="00AD3476" w:rsidP="00243BB7">
            <w:pPr>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VALOR</w:t>
            </w:r>
            <w:r w:rsidRPr="00C22798">
              <w:rPr>
                <w:rFonts w:ascii="Arial Narrow" w:eastAsia="Times New Roman" w:hAnsi="Arial Narrow"/>
                <w:lang w:eastAsia="es-CO"/>
              </w:rPr>
              <w:t> </w:t>
            </w:r>
          </w:p>
        </w:tc>
        <w:tc>
          <w:tcPr>
            <w:tcW w:w="57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336754" w14:textId="77777777" w:rsidR="00AD3476" w:rsidRPr="00C22798" w:rsidRDefault="00AD3476" w:rsidP="00243BB7">
            <w:pPr>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CDP</w:t>
            </w:r>
            <w:r w:rsidRPr="00C22798">
              <w:rPr>
                <w:rFonts w:ascii="Arial Narrow" w:eastAsia="Times New Roman" w:hAnsi="Arial Narrow"/>
                <w:lang w:eastAsia="es-CO"/>
              </w:rPr>
              <w:t> </w:t>
            </w:r>
          </w:p>
        </w:tc>
        <w:tc>
          <w:tcPr>
            <w:tcW w:w="1133"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0FBAD6" w14:textId="77777777" w:rsidR="00AD3476" w:rsidRPr="00C22798" w:rsidRDefault="00AD3476" w:rsidP="00243BB7">
            <w:pPr>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REGISTRO</w:t>
            </w:r>
            <w:r w:rsidRPr="00C22798">
              <w:rPr>
                <w:rFonts w:ascii="Arial Narrow" w:eastAsia="Times New Roman" w:hAnsi="Arial Narrow"/>
                <w:lang w:eastAsia="es-CO"/>
              </w:rPr>
              <w:t> </w:t>
            </w:r>
          </w:p>
        </w:tc>
        <w:tc>
          <w:tcPr>
            <w:tcW w:w="1557"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7F7BDC" w14:textId="77777777" w:rsidR="00AD3476" w:rsidRPr="00C22798" w:rsidRDefault="00AD3476" w:rsidP="00243BB7">
            <w:pPr>
              <w:jc w:val="center"/>
              <w:textAlignment w:val="baseline"/>
              <w:rPr>
                <w:rFonts w:ascii="Times New Roman" w:eastAsia="Times New Roman" w:hAnsi="Times New Roman"/>
                <w:lang w:eastAsia="es-CO"/>
              </w:rPr>
            </w:pPr>
            <w:r w:rsidRPr="00C22798">
              <w:rPr>
                <w:rFonts w:ascii="Arial Narrow" w:eastAsia="Times New Roman" w:hAnsi="Arial Narrow"/>
                <w:b/>
                <w:bCs/>
                <w:lang w:eastAsia="es-CO"/>
              </w:rPr>
              <w:t>DEPENDENCIA</w:t>
            </w:r>
            <w:r w:rsidRPr="00C22798">
              <w:rPr>
                <w:rFonts w:ascii="Arial Narrow" w:eastAsia="Times New Roman" w:hAnsi="Arial Narrow"/>
                <w:lang w:eastAsia="es-CO"/>
              </w:rPr>
              <w:t> </w:t>
            </w:r>
          </w:p>
        </w:tc>
      </w:tr>
      <w:tr w:rsidR="00AD3476" w:rsidRPr="00C22798" w14:paraId="1BFD3CD0" w14:textId="77777777" w:rsidTr="00243BB7">
        <w:trPr>
          <w:trHeight w:val="270"/>
        </w:trPr>
        <w:tc>
          <w:tcPr>
            <w:tcW w:w="708" w:type="dxa"/>
            <w:tcBorders>
              <w:top w:val="single" w:sz="6" w:space="0" w:color="auto"/>
              <w:left w:val="single" w:sz="6" w:space="0" w:color="auto"/>
              <w:bottom w:val="single" w:sz="6" w:space="0" w:color="auto"/>
              <w:right w:val="single" w:sz="6" w:space="0" w:color="auto"/>
            </w:tcBorders>
            <w:shd w:val="clear" w:color="auto" w:fill="auto"/>
            <w:vAlign w:val="center"/>
          </w:tcPr>
          <w:p w14:paraId="657CA460" w14:textId="77777777" w:rsidR="00AD3476" w:rsidRPr="00C22798" w:rsidRDefault="00AD3476" w:rsidP="00243BB7">
            <w:pPr>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0</w:t>
            </w:r>
          </w:p>
        </w:tc>
        <w:tc>
          <w:tcPr>
            <w:tcW w:w="849" w:type="dxa"/>
            <w:tcBorders>
              <w:top w:val="single" w:sz="6" w:space="0" w:color="auto"/>
              <w:left w:val="single" w:sz="6" w:space="0" w:color="auto"/>
              <w:bottom w:val="single" w:sz="6" w:space="0" w:color="auto"/>
              <w:right w:val="single" w:sz="6" w:space="0" w:color="auto"/>
            </w:tcBorders>
            <w:shd w:val="clear" w:color="auto" w:fill="auto"/>
            <w:vAlign w:val="center"/>
          </w:tcPr>
          <w:p w14:paraId="79BAE2D8" w14:textId="77777777" w:rsidR="00AD3476" w:rsidRPr="00C22798" w:rsidRDefault="00AD3476" w:rsidP="00243BB7">
            <w:pPr>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4599007</w:t>
            </w:r>
          </w:p>
        </w:tc>
        <w:tc>
          <w:tcPr>
            <w:tcW w:w="1563" w:type="dxa"/>
            <w:tcBorders>
              <w:top w:val="single" w:sz="6" w:space="0" w:color="auto"/>
              <w:left w:val="single" w:sz="6" w:space="0" w:color="auto"/>
              <w:bottom w:val="single" w:sz="6" w:space="0" w:color="auto"/>
              <w:right w:val="single" w:sz="6" w:space="0" w:color="auto"/>
            </w:tcBorders>
            <w:shd w:val="clear" w:color="auto" w:fill="auto"/>
            <w:vAlign w:val="center"/>
          </w:tcPr>
          <w:p w14:paraId="119D6EDC" w14:textId="77777777" w:rsidR="00AD3476" w:rsidRPr="00C22798" w:rsidRDefault="00AD3476" w:rsidP="00243BB7">
            <w:pPr>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21 1 3 11 5 1 3 00</w:t>
            </w:r>
          </w:p>
        </w:tc>
        <w:tc>
          <w:tcPr>
            <w:tcW w:w="2247" w:type="dxa"/>
            <w:tcBorders>
              <w:top w:val="single" w:sz="6" w:space="0" w:color="auto"/>
              <w:left w:val="single" w:sz="6" w:space="0" w:color="auto"/>
              <w:bottom w:val="single" w:sz="6" w:space="0" w:color="auto"/>
              <w:right w:val="single" w:sz="6" w:space="0" w:color="auto"/>
            </w:tcBorders>
            <w:shd w:val="clear" w:color="auto" w:fill="auto"/>
            <w:vAlign w:val="center"/>
          </w:tcPr>
          <w:p w14:paraId="5FB2A119" w14:textId="77777777" w:rsidR="00AD3476" w:rsidRPr="00C22798" w:rsidRDefault="00AD3476" w:rsidP="00243BB7">
            <w:pPr>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Consolidación de la Política de Gobierno Digital</w:t>
            </w:r>
          </w:p>
        </w:tc>
        <w:tc>
          <w:tcPr>
            <w:tcW w:w="1155" w:type="dxa"/>
            <w:tcBorders>
              <w:top w:val="single" w:sz="6" w:space="0" w:color="auto"/>
              <w:left w:val="single" w:sz="6" w:space="0" w:color="auto"/>
              <w:bottom w:val="single" w:sz="6" w:space="0" w:color="auto"/>
              <w:right w:val="single" w:sz="6" w:space="0" w:color="auto"/>
            </w:tcBorders>
            <w:shd w:val="clear" w:color="auto" w:fill="auto"/>
            <w:vAlign w:val="center"/>
          </w:tcPr>
          <w:p w14:paraId="62DB183E" w14:textId="77777777" w:rsidR="00AD3476" w:rsidRPr="00C22798" w:rsidRDefault="00AD3476" w:rsidP="00243BB7">
            <w:pPr>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$50.000.000</w:t>
            </w:r>
          </w:p>
        </w:tc>
        <w:tc>
          <w:tcPr>
            <w:tcW w:w="570" w:type="dxa"/>
            <w:tcBorders>
              <w:top w:val="single" w:sz="6" w:space="0" w:color="auto"/>
              <w:left w:val="single" w:sz="6" w:space="0" w:color="auto"/>
              <w:bottom w:val="single" w:sz="6" w:space="0" w:color="auto"/>
              <w:right w:val="single" w:sz="6" w:space="0" w:color="auto"/>
            </w:tcBorders>
            <w:shd w:val="clear" w:color="auto" w:fill="auto"/>
            <w:vAlign w:val="center"/>
          </w:tcPr>
          <w:p w14:paraId="0A3DEC67" w14:textId="77777777" w:rsidR="00AD3476" w:rsidRPr="00C22798" w:rsidRDefault="00AD3476" w:rsidP="00243BB7">
            <w:pPr>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211</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04A2D1C9" w14:textId="77777777" w:rsidR="00AD3476" w:rsidRPr="00C22798" w:rsidRDefault="00AD3476" w:rsidP="00243BB7">
            <w:pPr>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216211</w:t>
            </w:r>
          </w:p>
        </w:tc>
        <w:tc>
          <w:tcPr>
            <w:tcW w:w="155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56BF7E" w14:textId="77777777" w:rsidR="00AD3476" w:rsidRPr="00C22798" w:rsidRDefault="00AD3476" w:rsidP="00243BB7">
            <w:pPr>
              <w:jc w:val="center"/>
              <w:textAlignment w:val="baseline"/>
              <w:rPr>
                <w:rFonts w:ascii="Arial Narrow" w:eastAsia="Times New Roman" w:hAnsi="Arial Narrow" w:cs="Segoe UI"/>
                <w:lang w:eastAsia="es-CO"/>
              </w:rPr>
            </w:pPr>
            <w:r w:rsidRPr="00C22798">
              <w:rPr>
                <w:rFonts w:ascii="Arial Narrow" w:eastAsia="Times New Roman" w:hAnsi="Arial Narrow" w:cs="Segoe UI"/>
                <w:lang w:eastAsia="es-CO"/>
              </w:rPr>
              <w:t>Servicios Administrativos </w:t>
            </w:r>
          </w:p>
        </w:tc>
      </w:tr>
    </w:tbl>
    <w:p w14:paraId="06CA9481" w14:textId="77777777" w:rsidR="000D7206" w:rsidRPr="000232F0" w:rsidRDefault="000D7206" w:rsidP="00C03D40">
      <w:pPr>
        <w:jc w:val="both"/>
        <w:rPr>
          <w:rFonts w:ascii="Arial Narrow" w:hAnsi="Arial Narrow" w:cs="Arial"/>
          <w:bCs/>
          <w:sz w:val="22"/>
          <w:szCs w:val="22"/>
          <w:lang w:val="es-ES"/>
        </w:rPr>
      </w:pPr>
    </w:p>
    <w:p w14:paraId="06CBFC74" w14:textId="77777777" w:rsidR="000D7206" w:rsidRPr="000232F0" w:rsidRDefault="000D7206" w:rsidP="00C03D40">
      <w:pPr>
        <w:pStyle w:val="Sinespaciado"/>
        <w:jc w:val="both"/>
        <w:rPr>
          <w:rFonts w:ascii="Arial Narrow" w:eastAsia="Times New Roman" w:hAnsi="Arial Narrow" w:cs="Arial"/>
          <w:color w:val="000000"/>
          <w:sz w:val="22"/>
          <w:szCs w:val="22"/>
        </w:rPr>
      </w:pPr>
    </w:p>
    <w:p w14:paraId="3F98F579" w14:textId="1DA77336" w:rsidR="00E70BE3" w:rsidRPr="002F66BA" w:rsidRDefault="00CF0FFF" w:rsidP="007E0CF5">
      <w:pPr>
        <w:pStyle w:val="Ttulo1"/>
        <w:numPr>
          <w:ilvl w:val="0"/>
          <w:numId w:val="5"/>
        </w:numPr>
        <w:jc w:val="both"/>
        <w:rPr>
          <w:rFonts w:ascii="Arial Narrow" w:hAnsi="Arial Narrow" w:cs="Arial"/>
          <w:sz w:val="22"/>
          <w:szCs w:val="22"/>
          <w:u w:val="single"/>
        </w:rPr>
      </w:pPr>
      <w:bookmarkStart w:id="22" w:name="_Toc72939187"/>
      <w:bookmarkStart w:id="23" w:name="_Toc72939300"/>
      <w:r w:rsidRPr="002F66BA">
        <w:rPr>
          <w:rFonts w:ascii="Arial Narrow" w:hAnsi="Arial Narrow" w:cs="Arial"/>
          <w:sz w:val="22"/>
          <w:szCs w:val="22"/>
          <w:u w:val="single"/>
        </w:rPr>
        <w:t>CRONOGRAMA DEL PROCESO</w:t>
      </w:r>
      <w:bookmarkEnd w:id="22"/>
      <w:bookmarkEnd w:id="23"/>
      <w:r w:rsidR="002F66BA">
        <w:rPr>
          <w:rFonts w:ascii="Arial Narrow" w:hAnsi="Arial Narrow" w:cs="Arial"/>
          <w:sz w:val="22"/>
          <w:szCs w:val="22"/>
          <w:u w:val="single"/>
        </w:rPr>
        <w:t>.</w:t>
      </w:r>
    </w:p>
    <w:p w14:paraId="6108A930" w14:textId="77777777" w:rsidR="000D7206" w:rsidRPr="000D7206" w:rsidRDefault="000D7206" w:rsidP="000D7206">
      <w:pPr>
        <w:rPr>
          <w:lang w:val="es-ES" w:eastAsia="ar-SA"/>
        </w:rPr>
      </w:pPr>
    </w:p>
    <w:p w14:paraId="35B36F44" w14:textId="7A2E71A9" w:rsidR="006B3DCE" w:rsidRDefault="006B3DCE" w:rsidP="00C03D40">
      <w:pPr>
        <w:rPr>
          <w:rFonts w:ascii="Arial Narrow" w:hAnsi="Arial Narrow" w:cs="Arial"/>
          <w:color w:val="000000"/>
          <w:sz w:val="22"/>
          <w:szCs w:val="22"/>
          <w:lang w:val="es-ES" w:eastAsia="ar-SA"/>
        </w:rPr>
      </w:pPr>
      <w:r w:rsidRPr="000232F0">
        <w:rPr>
          <w:rFonts w:ascii="Arial Narrow" w:hAnsi="Arial Narrow" w:cs="Arial"/>
          <w:color w:val="000000"/>
          <w:sz w:val="22"/>
          <w:szCs w:val="22"/>
          <w:lang w:val="es-ES" w:eastAsia="ar-SA"/>
        </w:rPr>
        <w:t>Ver plataforma del SECOP II</w:t>
      </w:r>
      <w:r w:rsidR="00D21990" w:rsidRPr="000232F0">
        <w:rPr>
          <w:rFonts w:ascii="Arial Narrow" w:hAnsi="Arial Narrow" w:cs="Arial"/>
          <w:color w:val="000000"/>
          <w:sz w:val="22"/>
          <w:szCs w:val="22"/>
          <w:lang w:val="es-ES" w:eastAsia="ar-SA"/>
        </w:rPr>
        <w:t>.</w:t>
      </w:r>
    </w:p>
    <w:p w14:paraId="1853914B" w14:textId="77777777" w:rsidR="000D7206" w:rsidRPr="000232F0" w:rsidRDefault="000D7206" w:rsidP="00C03D40">
      <w:pPr>
        <w:rPr>
          <w:rFonts w:ascii="Arial Narrow" w:hAnsi="Arial Narrow" w:cs="Arial"/>
          <w:color w:val="000000"/>
          <w:sz w:val="22"/>
          <w:szCs w:val="22"/>
          <w:lang w:val="es-ES" w:eastAsia="ar-SA"/>
        </w:rPr>
      </w:pPr>
    </w:p>
    <w:p w14:paraId="510BF3EC" w14:textId="77777777" w:rsidR="00023897" w:rsidRPr="000232F0" w:rsidRDefault="00023897" w:rsidP="00C03D40">
      <w:pPr>
        <w:rPr>
          <w:rFonts w:ascii="Arial Narrow" w:hAnsi="Arial Narrow" w:cs="Arial"/>
          <w:color w:val="000000"/>
          <w:sz w:val="22"/>
          <w:szCs w:val="22"/>
          <w:lang w:val="es-ES" w:eastAsia="ar-SA"/>
        </w:rPr>
      </w:pPr>
    </w:p>
    <w:p w14:paraId="6BAE497F" w14:textId="1F94607D" w:rsidR="00930D38" w:rsidRPr="000232F0" w:rsidRDefault="00930D38" w:rsidP="00C03D40">
      <w:pPr>
        <w:pStyle w:val="Ttulo1"/>
        <w:numPr>
          <w:ilvl w:val="0"/>
          <w:numId w:val="5"/>
        </w:numPr>
        <w:jc w:val="both"/>
        <w:rPr>
          <w:rFonts w:ascii="Arial Narrow" w:hAnsi="Arial Narrow" w:cs="Arial"/>
          <w:sz w:val="22"/>
          <w:szCs w:val="22"/>
        </w:rPr>
      </w:pPr>
      <w:bookmarkStart w:id="24" w:name="_Toc72939188"/>
      <w:bookmarkStart w:id="25" w:name="_Toc72939301"/>
      <w:r w:rsidRPr="002F66BA">
        <w:rPr>
          <w:rFonts w:ascii="Arial Narrow" w:hAnsi="Arial Narrow" w:cs="Arial"/>
          <w:sz w:val="22"/>
          <w:szCs w:val="22"/>
          <w:u w:val="single"/>
        </w:rPr>
        <w:t>REGLAS PARA LA PRESENTACIÓN DE LAS OFERTAS</w:t>
      </w:r>
      <w:r w:rsidRPr="000232F0">
        <w:rPr>
          <w:rFonts w:ascii="Arial Narrow" w:hAnsi="Arial Narrow" w:cs="Arial"/>
          <w:sz w:val="22"/>
          <w:szCs w:val="22"/>
        </w:rPr>
        <w:t>.</w:t>
      </w:r>
      <w:bookmarkEnd w:id="24"/>
      <w:bookmarkEnd w:id="25"/>
    </w:p>
    <w:p w14:paraId="1A465748" w14:textId="77777777" w:rsidR="007C46A0" w:rsidRPr="000232F0" w:rsidRDefault="007C46A0" w:rsidP="007C46A0">
      <w:pPr>
        <w:rPr>
          <w:rFonts w:ascii="Arial Narrow" w:hAnsi="Arial Narrow" w:cs="Arial"/>
          <w:sz w:val="22"/>
          <w:szCs w:val="22"/>
          <w:lang w:val="es-ES" w:eastAsia="ar-SA"/>
        </w:rPr>
      </w:pPr>
    </w:p>
    <w:p w14:paraId="18467EF5" w14:textId="77777777" w:rsidR="00930D38" w:rsidRPr="000232F0" w:rsidRDefault="00930D38" w:rsidP="00C03D40">
      <w:pPr>
        <w:pStyle w:val="Textoindependiente32"/>
        <w:jc w:val="both"/>
        <w:rPr>
          <w:rFonts w:ascii="Arial Narrow" w:hAnsi="Arial Narrow" w:cs="Arial"/>
          <w:sz w:val="22"/>
          <w:szCs w:val="22"/>
        </w:rPr>
      </w:pPr>
      <w:r w:rsidRPr="000232F0">
        <w:rPr>
          <w:rFonts w:ascii="Arial Narrow" w:hAnsi="Arial Narrow" w:cs="Arial"/>
          <w:sz w:val="22"/>
          <w:szCs w:val="22"/>
        </w:rPr>
        <w:t xml:space="preserve">El Proponente debe presentar su oferta a través del SECOP II de acuerdo con lo establecido en esta invitación, para lo cual debe estar previamente registrado en esta plataforma. Las instrucciones para el registro y la presentación de ofertas en el SECOP II se encuentran en el manual de uso del SECOP II para Proveedores, al cual podrá acceder a través de la página web de Colombia Compra Eficiente, disponible en el siguiente enlace: </w:t>
      </w:r>
      <w:hyperlink r:id="rId14" w:history="1">
        <w:r w:rsidRPr="000232F0">
          <w:rPr>
            <w:rStyle w:val="Hipervnculo"/>
            <w:rFonts w:ascii="Arial Narrow" w:hAnsi="Arial Narrow" w:cs="Arial"/>
            <w:sz w:val="22"/>
            <w:szCs w:val="22"/>
          </w:rPr>
          <w:t>http://www.colombiacompra.gov.co/</w:t>
        </w:r>
      </w:hyperlink>
      <w:r w:rsidRPr="000232F0">
        <w:rPr>
          <w:rFonts w:ascii="Arial Narrow" w:hAnsi="Arial Narrow" w:cs="Arial"/>
          <w:sz w:val="22"/>
          <w:szCs w:val="22"/>
        </w:rPr>
        <w:t xml:space="preserve">.  </w:t>
      </w:r>
    </w:p>
    <w:p w14:paraId="63812D2E" w14:textId="77777777" w:rsidR="00930D38" w:rsidRPr="000232F0" w:rsidRDefault="00930D38" w:rsidP="00C03D40">
      <w:pPr>
        <w:pStyle w:val="Textoindependiente32"/>
        <w:jc w:val="both"/>
        <w:rPr>
          <w:rFonts w:ascii="Arial Narrow" w:hAnsi="Arial Narrow" w:cs="Arial"/>
          <w:sz w:val="22"/>
          <w:szCs w:val="22"/>
        </w:rPr>
      </w:pPr>
      <w:r w:rsidRPr="000232F0">
        <w:rPr>
          <w:rFonts w:ascii="Arial Narrow" w:hAnsi="Arial Narrow" w:cs="Arial"/>
          <w:sz w:val="22"/>
          <w:szCs w:val="22"/>
        </w:rPr>
        <w:t xml:space="preserve">El Proponente debe ingresar al enlace SECOP II </w:t>
      </w:r>
      <w:hyperlink r:id="rId15" w:history="1">
        <w:r w:rsidRPr="000232F0">
          <w:rPr>
            <w:rStyle w:val="Hipervnculo"/>
            <w:rFonts w:ascii="Arial Narrow" w:hAnsi="Arial Narrow" w:cs="Arial"/>
            <w:sz w:val="22"/>
            <w:szCs w:val="22"/>
          </w:rPr>
          <w:t>http://www.colombiacompra.gov.co/secop/que-es-el-secop-ii</w:t>
        </w:r>
      </w:hyperlink>
      <w:r w:rsidRPr="000232F0">
        <w:rPr>
          <w:rFonts w:ascii="Arial Narrow" w:hAnsi="Arial Narrow" w:cs="Arial"/>
          <w:sz w:val="22"/>
          <w:szCs w:val="22"/>
        </w:rPr>
        <w:t xml:space="preserve">.  Posteriormente, el Proponente debe acceder al SECOP II para Proveedores </w:t>
      </w:r>
      <w:hyperlink r:id="rId16" w:history="1">
        <w:r w:rsidRPr="000232F0">
          <w:rPr>
            <w:rStyle w:val="Hipervnculo"/>
            <w:rFonts w:ascii="Arial Narrow" w:hAnsi="Arial Narrow" w:cs="Arial"/>
            <w:sz w:val="22"/>
            <w:szCs w:val="22"/>
          </w:rPr>
          <w:t>http://www.colombiacompra.gov.co/secop/que-esel-secop-ii/secop-ii-para-proveedores</w:t>
        </w:r>
      </w:hyperlink>
      <w:r w:rsidRPr="000232F0">
        <w:rPr>
          <w:rFonts w:ascii="Arial Narrow" w:hAnsi="Arial Narrow" w:cs="Arial"/>
          <w:sz w:val="22"/>
          <w:szCs w:val="22"/>
        </w:rPr>
        <w:t>.</w:t>
      </w:r>
      <w:r w:rsidR="008D4838" w:rsidRPr="000232F0">
        <w:rPr>
          <w:rFonts w:ascii="Arial Narrow" w:hAnsi="Arial Narrow" w:cs="Arial"/>
          <w:sz w:val="22"/>
          <w:szCs w:val="22"/>
        </w:rPr>
        <w:t xml:space="preserve"> </w:t>
      </w:r>
      <w:r w:rsidRPr="000232F0">
        <w:rPr>
          <w:rFonts w:ascii="Arial Narrow" w:hAnsi="Arial Narrow" w:cs="Arial"/>
          <w:sz w:val="22"/>
          <w:szCs w:val="22"/>
        </w:rPr>
        <w:t xml:space="preserve">Y en la parte inferior de la página, podrá descargar el “Manual de uso del SECOP II Proveedores”. </w:t>
      </w:r>
    </w:p>
    <w:p w14:paraId="6DAF360B" w14:textId="77777777" w:rsidR="008D4838" w:rsidRPr="000232F0" w:rsidRDefault="00930D38" w:rsidP="00C03D40">
      <w:pPr>
        <w:pStyle w:val="Textoindependiente32"/>
        <w:jc w:val="both"/>
        <w:rPr>
          <w:rFonts w:ascii="Arial Narrow" w:hAnsi="Arial Narrow" w:cs="Arial"/>
          <w:sz w:val="22"/>
          <w:szCs w:val="22"/>
        </w:rPr>
      </w:pPr>
      <w:r w:rsidRPr="000232F0">
        <w:rPr>
          <w:rFonts w:ascii="Arial Narrow" w:hAnsi="Arial Narrow" w:cs="Arial"/>
          <w:sz w:val="22"/>
          <w:szCs w:val="22"/>
        </w:rPr>
        <w:t xml:space="preserve">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 </w:t>
      </w:r>
    </w:p>
    <w:p w14:paraId="75B93942" w14:textId="77777777" w:rsidR="00930D38" w:rsidRPr="000232F0" w:rsidRDefault="00930D38" w:rsidP="00C03D40">
      <w:pPr>
        <w:pStyle w:val="Textoindependiente32"/>
        <w:jc w:val="both"/>
        <w:rPr>
          <w:rFonts w:ascii="Arial Narrow" w:hAnsi="Arial Narrow" w:cs="Arial"/>
          <w:sz w:val="22"/>
          <w:szCs w:val="22"/>
        </w:rPr>
      </w:pPr>
      <w:r w:rsidRPr="000232F0">
        <w:rPr>
          <w:rFonts w:ascii="Arial Narrow" w:hAnsi="Arial Narrow" w:cs="Arial"/>
          <w:sz w:val="22"/>
          <w:szCs w:val="22"/>
        </w:rPr>
        <w:t>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w:t>
      </w:r>
    </w:p>
    <w:p w14:paraId="5DD67D27" w14:textId="17DAA338" w:rsidR="00930D38" w:rsidRDefault="007F6CF9" w:rsidP="00C03D40">
      <w:pPr>
        <w:pStyle w:val="Textoindependiente32"/>
        <w:jc w:val="both"/>
        <w:rPr>
          <w:rFonts w:ascii="Arial Narrow" w:hAnsi="Arial Narrow" w:cs="Arial"/>
          <w:b/>
          <w:sz w:val="22"/>
          <w:szCs w:val="22"/>
          <w:u w:val="single"/>
        </w:rPr>
      </w:pPr>
      <w:r w:rsidRPr="000232F0">
        <w:rPr>
          <w:rFonts w:ascii="Arial Narrow" w:hAnsi="Arial Narrow" w:cs="Arial"/>
          <w:b/>
          <w:sz w:val="22"/>
          <w:szCs w:val="22"/>
          <w:u w:val="single"/>
        </w:rPr>
        <w:t>La invitación pública</w:t>
      </w:r>
      <w:r w:rsidR="00930D38" w:rsidRPr="000232F0">
        <w:rPr>
          <w:rFonts w:ascii="Arial Narrow" w:hAnsi="Arial Narrow" w:cs="Arial"/>
          <w:b/>
          <w:sz w:val="22"/>
          <w:szCs w:val="22"/>
          <w:u w:val="single"/>
        </w:rPr>
        <w:t xml:space="preserve"> del presente Proceso de Contratación está </w:t>
      </w:r>
      <w:proofErr w:type="gramStart"/>
      <w:r w:rsidR="00930D38" w:rsidRPr="000232F0">
        <w:rPr>
          <w:rFonts w:ascii="Arial Narrow" w:hAnsi="Arial Narrow" w:cs="Arial"/>
          <w:b/>
          <w:sz w:val="22"/>
          <w:szCs w:val="22"/>
          <w:u w:val="single"/>
        </w:rPr>
        <w:t>conformado</w:t>
      </w:r>
      <w:proofErr w:type="gramEnd"/>
      <w:r w:rsidR="00930D38" w:rsidRPr="000232F0">
        <w:rPr>
          <w:rFonts w:ascii="Arial Narrow" w:hAnsi="Arial Narrow" w:cs="Arial"/>
          <w:b/>
          <w:sz w:val="22"/>
          <w:szCs w:val="22"/>
          <w:u w:val="single"/>
        </w:rPr>
        <w:t xml:space="preserve"> por los requerimientos contenidos en el presente documento y la información solicitada en los formularios o requerimientos de información incluidos en SECOP II.</w:t>
      </w:r>
    </w:p>
    <w:p w14:paraId="7C77C49D" w14:textId="77777777" w:rsidR="000D7206" w:rsidRPr="002F66BA" w:rsidRDefault="000D7206" w:rsidP="00C03D40">
      <w:pPr>
        <w:pStyle w:val="Textoindependiente32"/>
        <w:jc w:val="both"/>
        <w:rPr>
          <w:rFonts w:ascii="Arial Narrow" w:hAnsi="Arial Narrow" w:cs="Arial"/>
          <w:b/>
          <w:sz w:val="22"/>
          <w:szCs w:val="22"/>
        </w:rPr>
      </w:pPr>
    </w:p>
    <w:p w14:paraId="06DFF4C2" w14:textId="77777777" w:rsidR="00086054" w:rsidRPr="002F66BA" w:rsidRDefault="003845BB" w:rsidP="007E0CF5">
      <w:pPr>
        <w:pStyle w:val="Ttulo1"/>
        <w:numPr>
          <w:ilvl w:val="0"/>
          <w:numId w:val="5"/>
        </w:numPr>
        <w:jc w:val="both"/>
        <w:rPr>
          <w:rFonts w:ascii="Arial Narrow" w:hAnsi="Arial Narrow" w:cs="Arial"/>
          <w:sz w:val="22"/>
          <w:szCs w:val="22"/>
          <w:u w:val="single"/>
        </w:rPr>
      </w:pPr>
      <w:bookmarkStart w:id="26" w:name="_Toc72939189"/>
      <w:bookmarkStart w:id="27" w:name="_Toc72939302"/>
      <w:r w:rsidRPr="002F66BA">
        <w:rPr>
          <w:rFonts w:ascii="Arial Narrow" w:hAnsi="Arial Narrow" w:cs="Arial"/>
          <w:sz w:val="22"/>
          <w:szCs w:val="22"/>
          <w:u w:val="single"/>
        </w:rPr>
        <w:t>INTERPRETACIÓN Y ACEPTACIÓN DE LA INVITACIÓN PÚBLICA.</w:t>
      </w:r>
      <w:bookmarkEnd w:id="26"/>
      <w:bookmarkEnd w:id="27"/>
    </w:p>
    <w:p w14:paraId="58BD678E" w14:textId="77777777" w:rsidR="003845BB" w:rsidRPr="000232F0" w:rsidRDefault="003845BB" w:rsidP="00C03D40">
      <w:pPr>
        <w:rPr>
          <w:rFonts w:ascii="Arial Narrow" w:hAnsi="Arial Narrow" w:cs="Arial"/>
          <w:sz w:val="22"/>
          <w:szCs w:val="22"/>
          <w:lang w:val="es-ES" w:eastAsia="ar-SA"/>
        </w:rPr>
      </w:pPr>
    </w:p>
    <w:p w14:paraId="753A8B73" w14:textId="77777777" w:rsidR="003845BB" w:rsidRPr="000232F0" w:rsidRDefault="003845BB" w:rsidP="00C03D40">
      <w:pPr>
        <w:pStyle w:val="Textoindependiente32"/>
        <w:jc w:val="both"/>
        <w:rPr>
          <w:rFonts w:ascii="Arial Narrow" w:hAnsi="Arial Narrow" w:cs="Arial"/>
          <w:sz w:val="22"/>
          <w:szCs w:val="22"/>
        </w:rPr>
      </w:pPr>
      <w:r w:rsidRPr="000232F0">
        <w:rPr>
          <w:rFonts w:ascii="Arial Narrow" w:hAnsi="Arial Narrow" w:cs="Arial"/>
          <w:sz w:val="22"/>
          <w:szCs w:val="22"/>
        </w:rPr>
        <w:t xml:space="preserve">Con la presentación de la oferta, el proponente manifiesta que estudió la Invitación Pública y todos los documentos del presente proceso de selección, que obtuvo las aclaraciones sobre las estipulaciones que haya considerado inciertas o dudosas, que conoce la naturaleza de los trabajos, su costo y su tiempo de ejecución, que formuló su oferta de manera libre, seria, precisa y coherente, y que además, se acoge a los dictados de la Ley 80 de 1993, la Ley 1150 de 2007 y sus decretos reglamentarios. Todos los documentos del proceso de selección se complementan mutuamente, de tal manera que lo indicado en cada uno de ellos se entenderá como indicado en todos. Las interpretaciones o deducciones que el proponente haga de lo establecido para el presente proceso de contratación serán de su exclusiva responsabilidad. </w:t>
      </w:r>
    </w:p>
    <w:p w14:paraId="6204A4F3" w14:textId="77777777" w:rsidR="003845BB" w:rsidRPr="000232F0" w:rsidRDefault="003845BB" w:rsidP="00C03D40">
      <w:pPr>
        <w:pStyle w:val="Textoindependiente32"/>
        <w:jc w:val="both"/>
        <w:rPr>
          <w:rFonts w:ascii="Arial Narrow" w:hAnsi="Arial Narrow" w:cs="Arial"/>
          <w:sz w:val="22"/>
          <w:szCs w:val="22"/>
        </w:rPr>
      </w:pPr>
      <w:r w:rsidRPr="000232F0">
        <w:rPr>
          <w:rFonts w:ascii="Arial Narrow" w:hAnsi="Arial Narrow" w:cs="Arial"/>
          <w:sz w:val="22"/>
          <w:szCs w:val="22"/>
        </w:rPr>
        <w:t xml:space="preserve">En consecuencia, el Municipio de Manizales no será responsable por descuidos, errores, omisiones, conjeturas, suposiciones, mala interpretación u otros hechos desfavorables en que incurra el proponente y que puedan incidir en la elaboración de su oferta. Las aclaraciones y respuestas a las observaciones presentadas por los proponentes durante el proceso de selección tendrán únicamente valor interpretativo. Aquellas que se presenten de manera extemporánea se atenderán como derecho de petición por parte de la Entidad, y se resolverán en los plazos legales para dicho derecho de conformidad con las normas vigentes. </w:t>
      </w:r>
    </w:p>
    <w:p w14:paraId="6738E6F3" w14:textId="77777777" w:rsidR="003845BB" w:rsidRPr="000232F0" w:rsidRDefault="003845BB" w:rsidP="00C03D40">
      <w:pPr>
        <w:pStyle w:val="Textoindependiente32"/>
        <w:jc w:val="both"/>
        <w:rPr>
          <w:rFonts w:ascii="Arial Narrow" w:hAnsi="Arial Narrow" w:cs="Arial"/>
          <w:sz w:val="22"/>
          <w:szCs w:val="22"/>
        </w:rPr>
      </w:pPr>
      <w:r w:rsidRPr="000232F0">
        <w:rPr>
          <w:rFonts w:ascii="Arial Narrow" w:hAnsi="Arial Narrow" w:cs="Arial"/>
          <w:sz w:val="22"/>
          <w:szCs w:val="22"/>
        </w:rPr>
        <w:t>El hecho de que el proponente no se informe y documente debidamente sobre los detalles y condiciones bajo los cuales serán ejecutados los trabajos objeto del presente proceso de selección, no se considerará como excusa válida para la futura formulación de eventuales reclamaciones. La información contenida en la Invitación Pública y adendas al mismo, sustituye cualquier otra clase de información que el Municipio de M</w:t>
      </w:r>
      <w:r w:rsidR="00CE5386" w:rsidRPr="000232F0">
        <w:rPr>
          <w:rFonts w:ascii="Arial Narrow" w:hAnsi="Arial Narrow" w:cs="Arial"/>
          <w:sz w:val="22"/>
          <w:szCs w:val="22"/>
        </w:rPr>
        <w:t>anizales</w:t>
      </w:r>
      <w:r w:rsidRPr="000232F0">
        <w:rPr>
          <w:rFonts w:ascii="Arial Narrow" w:hAnsi="Arial Narrow" w:cs="Arial"/>
          <w:sz w:val="22"/>
          <w:szCs w:val="22"/>
        </w:rPr>
        <w:t xml:space="preserve"> y/o sus representantes y/o los Ordenadores del Gasto pudieron haber suministrado a los proponentes o terceros interesados en el presente proceso de contratación. </w:t>
      </w:r>
    </w:p>
    <w:p w14:paraId="0D00EEF8" w14:textId="77777777" w:rsidR="003845BB" w:rsidRPr="000232F0" w:rsidRDefault="003845BB" w:rsidP="00C03D40">
      <w:pPr>
        <w:pStyle w:val="Textoindependiente32"/>
        <w:jc w:val="both"/>
        <w:rPr>
          <w:rFonts w:ascii="Arial Narrow" w:hAnsi="Arial Narrow" w:cs="Arial"/>
          <w:sz w:val="22"/>
          <w:szCs w:val="22"/>
        </w:rPr>
      </w:pPr>
      <w:r w:rsidRPr="000232F0">
        <w:rPr>
          <w:rFonts w:ascii="Arial Narrow" w:hAnsi="Arial Narrow" w:cs="Arial"/>
          <w:sz w:val="22"/>
          <w:szCs w:val="22"/>
        </w:rPr>
        <w:t xml:space="preserve">Por consiguiente, todas las informaciones preliminares, concomitantes o posteriores que los interesados hayan obtenido u obtengan en el transcurso del presente proceso contractual en forma diferente a la oficial, quedan sin valor y el Municipio de </w:t>
      </w:r>
      <w:r w:rsidR="00CE5386" w:rsidRPr="000232F0">
        <w:rPr>
          <w:rFonts w:ascii="Arial Narrow" w:hAnsi="Arial Narrow" w:cs="Arial"/>
          <w:sz w:val="22"/>
          <w:szCs w:val="22"/>
        </w:rPr>
        <w:t>Manizales</w:t>
      </w:r>
      <w:r w:rsidRPr="000232F0">
        <w:rPr>
          <w:rFonts w:ascii="Arial Narrow" w:hAnsi="Arial Narrow" w:cs="Arial"/>
          <w:sz w:val="22"/>
          <w:szCs w:val="22"/>
        </w:rPr>
        <w:t xml:space="preserve"> no se hace responsable por su utilización. El medio oficial de publicidad para comunicar cambios, ajustes, observaciones, aclaraciones o en general, cualquier situación en el proceso, es a través de adendas y/o resoluciones, las cuales se publicarán en la página </w:t>
      </w:r>
      <w:hyperlink r:id="rId17" w:history="1">
        <w:r w:rsidRPr="000232F0">
          <w:rPr>
            <w:rStyle w:val="Hipervnculo"/>
            <w:rFonts w:ascii="Arial Narrow" w:hAnsi="Arial Narrow" w:cs="Arial"/>
            <w:sz w:val="22"/>
            <w:szCs w:val="22"/>
          </w:rPr>
          <w:t>www.colombiacompra.gov.co</w:t>
        </w:r>
      </w:hyperlink>
      <w:r w:rsidRPr="000232F0">
        <w:rPr>
          <w:rFonts w:ascii="Arial Narrow" w:hAnsi="Arial Narrow" w:cs="Arial"/>
          <w:sz w:val="22"/>
          <w:szCs w:val="22"/>
        </w:rPr>
        <w:t xml:space="preserve">  plataforma SECOP II. </w:t>
      </w:r>
    </w:p>
    <w:p w14:paraId="77DC48C7" w14:textId="77777777" w:rsidR="003845BB" w:rsidRPr="000232F0" w:rsidRDefault="003845BB" w:rsidP="00C03D40">
      <w:pPr>
        <w:pStyle w:val="Textoindependiente32"/>
        <w:jc w:val="both"/>
        <w:rPr>
          <w:rFonts w:ascii="Arial Narrow" w:hAnsi="Arial Narrow" w:cs="Arial"/>
          <w:sz w:val="22"/>
          <w:szCs w:val="22"/>
        </w:rPr>
      </w:pPr>
      <w:r w:rsidRPr="000232F0">
        <w:rPr>
          <w:rFonts w:ascii="Arial Narrow" w:hAnsi="Arial Narrow" w:cs="Arial"/>
          <w:sz w:val="22"/>
          <w:szCs w:val="22"/>
        </w:rPr>
        <w:t>Las interpretaciones o deducciones que el proponente hiciere del contenido de la Invitación Pública, así como de los documentos que hacen parte integrante del proceso, serán de su exclusiva responsabilidad, ya que se brinda a los oferentes la oportunidad de establecer observaciones o solicitar aclaraciones en el debido tiempo señalado en el cronograma.</w:t>
      </w:r>
    </w:p>
    <w:p w14:paraId="63BD2842" w14:textId="7293E772" w:rsidR="00F744CE" w:rsidRDefault="003845BB" w:rsidP="00C03D40">
      <w:pPr>
        <w:pStyle w:val="Textoindependiente32"/>
        <w:jc w:val="both"/>
        <w:rPr>
          <w:rFonts w:ascii="Arial Narrow" w:hAnsi="Arial Narrow" w:cs="Arial"/>
          <w:sz w:val="22"/>
          <w:szCs w:val="22"/>
        </w:rPr>
      </w:pPr>
      <w:r w:rsidRPr="000232F0">
        <w:rPr>
          <w:rFonts w:ascii="Arial Narrow" w:hAnsi="Arial Narrow" w:cs="Arial"/>
          <w:sz w:val="22"/>
          <w:szCs w:val="22"/>
        </w:rPr>
        <w:t>De acuerdo con el numeral 1° del artículo 67 del Código de Procedimiento Administrativo, el cual permite la notificación electrónica como mecanismo de notificación personal, siempre y cuando medie la aceptación del interesado, el Proponente acepta con la firma de la carta de presentación de la propuesta la notificación electrónica de los actos administrativos que ponen fin al proceso de selección.</w:t>
      </w:r>
    </w:p>
    <w:p w14:paraId="46EDD037" w14:textId="77777777" w:rsidR="000D7206" w:rsidRPr="000232F0" w:rsidRDefault="000D7206" w:rsidP="00C03D40">
      <w:pPr>
        <w:pStyle w:val="Textoindependiente32"/>
        <w:jc w:val="both"/>
        <w:rPr>
          <w:rFonts w:ascii="Arial Narrow" w:hAnsi="Arial Narrow" w:cs="Arial"/>
          <w:sz w:val="22"/>
          <w:szCs w:val="22"/>
        </w:rPr>
      </w:pPr>
    </w:p>
    <w:p w14:paraId="2D338FFF" w14:textId="77777777" w:rsidR="00CF0FFF" w:rsidRPr="002F66BA" w:rsidRDefault="00CF0FFF" w:rsidP="007E0CF5">
      <w:pPr>
        <w:pStyle w:val="Ttulo1"/>
        <w:numPr>
          <w:ilvl w:val="0"/>
          <w:numId w:val="5"/>
        </w:numPr>
        <w:jc w:val="left"/>
        <w:rPr>
          <w:rFonts w:ascii="Arial Narrow" w:hAnsi="Arial Narrow" w:cs="Arial"/>
          <w:sz w:val="22"/>
          <w:szCs w:val="22"/>
          <w:u w:val="single"/>
        </w:rPr>
      </w:pPr>
      <w:bookmarkStart w:id="28" w:name="_Toc72939190"/>
      <w:bookmarkStart w:id="29" w:name="_Toc72939303"/>
      <w:r w:rsidRPr="002F66BA">
        <w:rPr>
          <w:rFonts w:ascii="Arial Narrow" w:hAnsi="Arial Narrow" w:cs="Arial"/>
          <w:sz w:val="22"/>
          <w:szCs w:val="22"/>
          <w:u w:val="single"/>
        </w:rPr>
        <w:t>REGLAS PARA EXPEDIR ADENDAS Y PARA EXTENDER LAS ETAPAS PREVISTAS.</w:t>
      </w:r>
      <w:bookmarkEnd w:id="28"/>
      <w:bookmarkEnd w:id="29"/>
      <w:r w:rsidRPr="002F66BA">
        <w:rPr>
          <w:rFonts w:ascii="Arial Narrow" w:hAnsi="Arial Narrow" w:cs="Arial"/>
          <w:sz w:val="22"/>
          <w:szCs w:val="22"/>
          <w:u w:val="single"/>
        </w:rPr>
        <w:t xml:space="preserve"> </w:t>
      </w:r>
    </w:p>
    <w:p w14:paraId="2E27F58A" w14:textId="77777777" w:rsidR="00647C25" w:rsidRPr="000232F0" w:rsidRDefault="00647C25" w:rsidP="00C03D40">
      <w:pPr>
        <w:pStyle w:val="Textoindependiente32"/>
        <w:ind w:left="720"/>
        <w:rPr>
          <w:rFonts w:ascii="Arial Narrow" w:hAnsi="Arial Narrow" w:cs="Arial"/>
          <w:sz w:val="22"/>
          <w:szCs w:val="22"/>
          <w:lang w:val="es-ES_tradnl"/>
        </w:rPr>
      </w:pPr>
    </w:p>
    <w:p w14:paraId="4E03890C" w14:textId="77777777" w:rsidR="00CF0FFF" w:rsidRPr="000232F0" w:rsidRDefault="00CF0FFF" w:rsidP="00C03D40">
      <w:pPr>
        <w:pStyle w:val="Textoindependiente32"/>
        <w:jc w:val="both"/>
        <w:rPr>
          <w:rFonts w:ascii="Arial Narrow" w:hAnsi="Arial Narrow" w:cs="Arial"/>
          <w:sz w:val="22"/>
          <w:szCs w:val="22"/>
          <w:lang w:val="es-ES_tradnl"/>
        </w:rPr>
      </w:pPr>
      <w:r w:rsidRPr="000232F0">
        <w:rPr>
          <w:rFonts w:ascii="Arial Narrow" w:hAnsi="Arial Narrow" w:cs="Arial"/>
          <w:sz w:val="22"/>
          <w:szCs w:val="22"/>
          <w:lang w:val="es-ES_tradnl"/>
        </w:rPr>
        <w:t xml:space="preserve">El </w:t>
      </w:r>
      <w:r w:rsidRPr="000232F0">
        <w:rPr>
          <w:rFonts w:ascii="Arial Narrow" w:hAnsi="Arial Narrow" w:cs="Arial"/>
          <w:sz w:val="22"/>
          <w:szCs w:val="22"/>
        </w:rPr>
        <w:t>Municipio de Manizales</w:t>
      </w:r>
      <w:r w:rsidRPr="000232F0">
        <w:rPr>
          <w:rFonts w:ascii="Arial Narrow" w:hAnsi="Arial Narrow" w:cs="Arial"/>
          <w:sz w:val="22"/>
          <w:szCs w:val="22"/>
          <w:lang w:val="es-ES_tradnl"/>
        </w:rPr>
        <w:t xml:space="preserve"> podrá realizar cambios a la presente invitación </w:t>
      </w:r>
      <w:r w:rsidRPr="000232F0">
        <w:rPr>
          <w:rFonts w:ascii="Arial Narrow" w:hAnsi="Arial Narrow" w:cs="Arial"/>
          <w:b/>
          <w:sz w:val="22"/>
          <w:szCs w:val="22"/>
          <w:u w:val="single"/>
          <w:lang w:val="es-ES_tradnl"/>
        </w:rPr>
        <w:t xml:space="preserve">hasta </w:t>
      </w:r>
      <w:r w:rsidR="008D4838" w:rsidRPr="000232F0">
        <w:rPr>
          <w:rFonts w:ascii="Arial Narrow" w:hAnsi="Arial Narrow" w:cs="Arial"/>
          <w:b/>
          <w:sz w:val="22"/>
          <w:szCs w:val="22"/>
          <w:u w:val="single"/>
          <w:lang w:val="es-ES_tradnl"/>
        </w:rPr>
        <w:t xml:space="preserve">un (01) día hábil </w:t>
      </w:r>
      <w:r w:rsidRPr="000232F0">
        <w:rPr>
          <w:rFonts w:ascii="Arial Narrow" w:hAnsi="Arial Narrow" w:cs="Arial"/>
          <w:b/>
          <w:sz w:val="22"/>
          <w:szCs w:val="22"/>
          <w:u w:val="single"/>
          <w:lang w:val="es-ES_tradnl"/>
        </w:rPr>
        <w:t>antes del Cierre para presentar ofertas</w:t>
      </w:r>
      <w:r w:rsidRPr="000232F0">
        <w:rPr>
          <w:rFonts w:ascii="Arial Narrow" w:hAnsi="Arial Narrow" w:cs="Arial"/>
          <w:sz w:val="22"/>
          <w:szCs w:val="22"/>
          <w:lang w:val="es-ES_tradnl"/>
        </w:rPr>
        <w:t xml:space="preserve">. El cronograma podrá ser modificado en cualquier momento del proceso, para prorrogar las etapas previstas. </w:t>
      </w:r>
    </w:p>
    <w:p w14:paraId="4B70C0E0" w14:textId="4596CE1F" w:rsidR="000D7206" w:rsidRDefault="00337F8A" w:rsidP="00C03D40">
      <w:pPr>
        <w:pStyle w:val="Textoindependiente32"/>
        <w:jc w:val="both"/>
        <w:rPr>
          <w:rFonts w:ascii="Arial Narrow" w:hAnsi="Arial Narrow" w:cs="Arial"/>
          <w:sz w:val="22"/>
          <w:szCs w:val="22"/>
        </w:rPr>
      </w:pPr>
      <w:r w:rsidRPr="000232F0">
        <w:rPr>
          <w:rFonts w:ascii="Arial Narrow" w:hAnsi="Arial Narrow" w:cs="Arial"/>
          <w:b/>
          <w:sz w:val="22"/>
          <w:szCs w:val="22"/>
        </w:rPr>
        <w:lastRenderedPageBreak/>
        <w:t>NOTA:</w:t>
      </w:r>
      <w:r w:rsidRPr="000232F0">
        <w:rPr>
          <w:rFonts w:ascii="Arial Narrow" w:hAnsi="Arial Narrow" w:cs="Arial"/>
          <w:sz w:val="22"/>
          <w:szCs w:val="22"/>
        </w:rPr>
        <w:t xml:space="preserve"> Los proponentes deben, de acuerdo a la Guía de proveedores dispuesta en la plataforma SECOP II, verificar las ADENDAS al pliego de condiciones. Es NECESARIO que antes de enviar su oferta verifique si la Entidad Estatal ha hecho adendas al proceso de contratación. El SECOP II no le permite al proveedor presentar la oferta hasta que haga clic en “Aplicar modificación”. Esto con el fin de asegurar que conoce los cambios hechos por la Entidad Estatal al proceso. Colombia Compra Eficiente recomienda al proveedor verificar de manera recurrente si la Entidad Estatal ha realizado adendas</w:t>
      </w:r>
      <w:r w:rsidR="0072104C" w:rsidRPr="000232F0">
        <w:rPr>
          <w:rFonts w:ascii="Arial Narrow" w:hAnsi="Arial Narrow" w:cs="Arial"/>
          <w:sz w:val="22"/>
          <w:szCs w:val="22"/>
        </w:rPr>
        <w:t>.</w:t>
      </w:r>
    </w:p>
    <w:p w14:paraId="58A67A90" w14:textId="77777777" w:rsidR="002F66BA" w:rsidRPr="000232F0" w:rsidRDefault="002F66BA" w:rsidP="00C03D40">
      <w:pPr>
        <w:pStyle w:val="Textoindependiente32"/>
        <w:jc w:val="both"/>
        <w:rPr>
          <w:rFonts w:ascii="Arial Narrow" w:hAnsi="Arial Narrow" w:cs="Arial"/>
          <w:sz w:val="22"/>
          <w:szCs w:val="22"/>
        </w:rPr>
      </w:pPr>
    </w:p>
    <w:p w14:paraId="20A2B5F4" w14:textId="3884657E" w:rsidR="00F41FAD" w:rsidRPr="000232F0" w:rsidRDefault="00337F8A" w:rsidP="00BA33EA">
      <w:pPr>
        <w:pStyle w:val="Ttulo1"/>
        <w:numPr>
          <w:ilvl w:val="0"/>
          <w:numId w:val="5"/>
        </w:numPr>
        <w:jc w:val="left"/>
        <w:rPr>
          <w:rFonts w:ascii="Arial Narrow" w:hAnsi="Arial Narrow" w:cs="Arial"/>
          <w:sz w:val="22"/>
          <w:szCs w:val="22"/>
        </w:rPr>
      </w:pPr>
      <w:bookmarkStart w:id="30" w:name="_Toc72939191"/>
      <w:bookmarkStart w:id="31" w:name="_Toc72939304"/>
      <w:r w:rsidRPr="002F66BA">
        <w:rPr>
          <w:rFonts w:ascii="Arial Narrow" w:hAnsi="Arial Narrow" w:cs="Arial"/>
          <w:sz w:val="22"/>
          <w:szCs w:val="22"/>
          <w:u w:val="single"/>
        </w:rPr>
        <w:t>ACTA DE CIERRE</w:t>
      </w:r>
      <w:r w:rsidRPr="000232F0">
        <w:rPr>
          <w:rFonts w:ascii="Arial Narrow" w:hAnsi="Arial Narrow" w:cs="Arial"/>
          <w:sz w:val="22"/>
          <w:szCs w:val="22"/>
        </w:rPr>
        <w:t>.</w:t>
      </w:r>
      <w:bookmarkEnd w:id="30"/>
      <w:bookmarkEnd w:id="31"/>
    </w:p>
    <w:p w14:paraId="4A366113" w14:textId="77777777" w:rsidR="00BA33EA" w:rsidRPr="000232F0" w:rsidRDefault="00BA33EA" w:rsidP="00BA33EA">
      <w:pPr>
        <w:rPr>
          <w:rFonts w:ascii="Arial Narrow" w:hAnsi="Arial Narrow" w:cs="Arial"/>
          <w:sz w:val="22"/>
          <w:szCs w:val="22"/>
          <w:lang w:val="es-ES" w:eastAsia="ar-SA"/>
        </w:rPr>
      </w:pPr>
    </w:p>
    <w:p w14:paraId="76F53C81" w14:textId="5611A843" w:rsidR="0097442F" w:rsidRDefault="00337F8A" w:rsidP="00C03D40">
      <w:pPr>
        <w:pStyle w:val="Textoindependiente32"/>
        <w:jc w:val="both"/>
        <w:rPr>
          <w:rFonts w:ascii="Arial Narrow" w:hAnsi="Arial Narrow" w:cs="Arial"/>
          <w:sz w:val="22"/>
          <w:szCs w:val="22"/>
        </w:rPr>
      </w:pPr>
      <w:r w:rsidRPr="000232F0">
        <w:rPr>
          <w:rFonts w:ascii="Arial Narrow" w:hAnsi="Arial Narrow" w:cs="Arial"/>
          <w:sz w:val="22"/>
          <w:szCs w:val="22"/>
        </w:rPr>
        <w:t>En el SECOP II la publicación de la lista de oferentes, generada por la plataforma, hace las veces de acta de cierre, por lo cual no se requiere de la presencia de los proponentes.</w:t>
      </w:r>
    </w:p>
    <w:p w14:paraId="0F87AB54" w14:textId="77777777" w:rsidR="000D7206" w:rsidRPr="000232F0" w:rsidRDefault="000D7206" w:rsidP="00C03D40">
      <w:pPr>
        <w:pStyle w:val="Textoindependiente32"/>
        <w:jc w:val="both"/>
        <w:rPr>
          <w:rFonts w:ascii="Arial Narrow" w:hAnsi="Arial Narrow" w:cs="Arial"/>
          <w:sz w:val="22"/>
          <w:szCs w:val="22"/>
        </w:rPr>
      </w:pPr>
    </w:p>
    <w:p w14:paraId="2669B637" w14:textId="77777777" w:rsidR="00CF0FFF" w:rsidRPr="000232F0" w:rsidRDefault="00CF0FFF" w:rsidP="007E0CF5">
      <w:pPr>
        <w:pStyle w:val="Ttulo1"/>
        <w:numPr>
          <w:ilvl w:val="0"/>
          <w:numId w:val="5"/>
        </w:numPr>
        <w:jc w:val="both"/>
        <w:rPr>
          <w:rFonts w:ascii="Arial Narrow" w:hAnsi="Arial Narrow" w:cs="Arial"/>
          <w:sz w:val="22"/>
          <w:szCs w:val="22"/>
        </w:rPr>
      </w:pPr>
      <w:bookmarkStart w:id="32" w:name="_Toc72939192"/>
      <w:bookmarkStart w:id="33" w:name="_Toc72939305"/>
      <w:r w:rsidRPr="002F66BA">
        <w:rPr>
          <w:rFonts w:ascii="Arial Narrow" w:hAnsi="Arial Narrow" w:cs="Arial"/>
          <w:sz w:val="22"/>
          <w:szCs w:val="22"/>
          <w:u w:val="single"/>
        </w:rPr>
        <w:t>FORMALIDAD DE LAS OFERTAS</w:t>
      </w:r>
      <w:r w:rsidRPr="000232F0">
        <w:rPr>
          <w:rFonts w:ascii="Arial Narrow" w:hAnsi="Arial Narrow" w:cs="Arial"/>
          <w:sz w:val="22"/>
          <w:szCs w:val="22"/>
        </w:rPr>
        <w:t>.</w:t>
      </w:r>
      <w:bookmarkEnd w:id="32"/>
      <w:bookmarkEnd w:id="33"/>
    </w:p>
    <w:p w14:paraId="4080191F" w14:textId="77777777" w:rsidR="003926E4" w:rsidRPr="000232F0" w:rsidRDefault="003926E4" w:rsidP="00C03D40">
      <w:pPr>
        <w:rPr>
          <w:rFonts w:ascii="Arial Narrow" w:hAnsi="Arial Narrow" w:cs="Arial"/>
          <w:sz w:val="22"/>
          <w:szCs w:val="22"/>
          <w:lang w:val="es-ES" w:eastAsia="ar-SA"/>
        </w:rPr>
      </w:pPr>
    </w:p>
    <w:p w14:paraId="0D509C7F" w14:textId="77777777" w:rsidR="00CF0FFF" w:rsidRPr="000232F0" w:rsidRDefault="00CF0FFF" w:rsidP="00C03D40">
      <w:pPr>
        <w:pStyle w:val="Textoindependiente32"/>
        <w:jc w:val="both"/>
        <w:rPr>
          <w:rFonts w:ascii="Arial Narrow" w:hAnsi="Arial Narrow" w:cs="Arial"/>
          <w:sz w:val="22"/>
          <w:szCs w:val="22"/>
          <w:lang w:val="es-ES_tradnl"/>
        </w:rPr>
      </w:pPr>
      <w:r w:rsidRPr="000232F0">
        <w:rPr>
          <w:rFonts w:ascii="Arial Narrow" w:hAnsi="Arial Narrow" w:cs="Arial"/>
          <w:sz w:val="22"/>
          <w:szCs w:val="22"/>
          <w:lang w:val="es-ES_tradnl"/>
        </w:rPr>
        <w:t>Las propuestas una vez presentadas formalmente constituyen oferta en los términos del Estatuto General de Contratación de la Administración Pública y vinculan al proponente frente a la entidad. En caso de aceptación de la propuesta, su contenido se torna obligación a favor de la entidad y a cargo de quien la haya suscrito.</w:t>
      </w:r>
    </w:p>
    <w:p w14:paraId="7ECAA9D9" w14:textId="4DED9266" w:rsidR="00D0769F" w:rsidRDefault="00E6237B" w:rsidP="00C03D40">
      <w:pPr>
        <w:pStyle w:val="Textoindependiente32"/>
        <w:jc w:val="both"/>
        <w:rPr>
          <w:rFonts w:ascii="Arial Narrow" w:hAnsi="Arial Narrow" w:cs="Arial"/>
          <w:sz w:val="22"/>
          <w:szCs w:val="22"/>
        </w:rPr>
      </w:pPr>
      <w:r w:rsidRPr="000232F0">
        <w:rPr>
          <w:rFonts w:ascii="Arial Narrow" w:hAnsi="Arial Narrow" w:cs="Arial"/>
          <w:sz w:val="22"/>
          <w:szCs w:val="22"/>
        </w:rPr>
        <w:t>Se le indica a los interesados que para el momento de la presentación de la oferta a través de la plataforma SECOP II, el proponente a través del usuario que presente la misma debe contar con la capacidad legal o autorización para realizar esta acción, lo anterior atendiendo el documento denominado “TÉRMINOS Y CONDICIONES DE USO DEL SECOP II” Numeral 6 Manejo de usuarios, cuentas y contraseñas, en su inciso séptimo “Para el presente numeral se entenderá como uso indebido del usuario, en el marco de la responsabilidad que implica el acceso al SECOP II con usuario y contraseña, los eventos que afecten el principio de transparencia, publicidad y pluralidad de oferente como, por ejemplo: (…) numeral 2 que indica “Presentar ofertas o /y firmar contratos desde un usuario sin capacidad o autorización para ello, induciendo o manteniendo en error a la parte contractual con la finalidad de sacar provecho ilícito para sí o para un tercero.”</w:t>
      </w:r>
      <w:r w:rsidR="0037294A" w:rsidRPr="000232F0">
        <w:rPr>
          <w:rFonts w:ascii="Arial Narrow" w:hAnsi="Arial Narrow" w:cs="Arial"/>
          <w:sz w:val="22"/>
          <w:szCs w:val="22"/>
        </w:rPr>
        <w:t xml:space="preserve"> </w:t>
      </w:r>
    </w:p>
    <w:p w14:paraId="0DA16EDA" w14:textId="77777777" w:rsidR="000D7206" w:rsidRPr="000232F0" w:rsidRDefault="000D7206" w:rsidP="00C03D40">
      <w:pPr>
        <w:pStyle w:val="Textoindependiente32"/>
        <w:jc w:val="both"/>
        <w:rPr>
          <w:rFonts w:ascii="Arial Narrow" w:hAnsi="Arial Narrow" w:cs="Arial"/>
          <w:sz w:val="22"/>
          <w:szCs w:val="22"/>
        </w:rPr>
      </w:pPr>
    </w:p>
    <w:p w14:paraId="14380627" w14:textId="7DE62DC7" w:rsidR="000C455C" w:rsidRPr="000232F0" w:rsidRDefault="004A55BC" w:rsidP="007E0CF5">
      <w:pPr>
        <w:pStyle w:val="Textoindependiente32"/>
        <w:numPr>
          <w:ilvl w:val="1"/>
          <w:numId w:val="5"/>
        </w:numPr>
        <w:jc w:val="both"/>
        <w:rPr>
          <w:rFonts w:ascii="Arial Narrow" w:hAnsi="Arial Narrow" w:cs="Arial"/>
          <w:sz w:val="22"/>
          <w:szCs w:val="22"/>
          <w:lang w:val="es-ES_tradnl"/>
        </w:rPr>
      </w:pPr>
      <w:r w:rsidRPr="000232F0">
        <w:rPr>
          <w:rFonts w:ascii="Arial Narrow" w:hAnsi="Arial Narrow" w:cs="Arial"/>
          <w:b/>
          <w:sz w:val="22"/>
          <w:szCs w:val="22"/>
          <w:lang w:val="es-ES_tradnl"/>
        </w:rPr>
        <w:t>NÚMERO DE</w:t>
      </w:r>
      <w:r w:rsidR="00CF0FFF" w:rsidRPr="000232F0">
        <w:rPr>
          <w:rFonts w:ascii="Arial Narrow" w:hAnsi="Arial Narrow" w:cs="Arial"/>
          <w:b/>
          <w:sz w:val="22"/>
          <w:szCs w:val="22"/>
          <w:lang w:val="es-ES_tradnl"/>
        </w:rPr>
        <w:t xml:space="preserve"> OFERTAS POR PARTICIPANTE</w:t>
      </w:r>
      <w:r w:rsidR="00CF0FFF" w:rsidRPr="000232F0">
        <w:rPr>
          <w:rFonts w:ascii="Arial Narrow" w:hAnsi="Arial Narrow" w:cs="Arial"/>
          <w:sz w:val="22"/>
          <w:szCs w:val="22"/>
          <w:lang w:val="es-ES_tradnl"/>
        </w:rPr>
        <w:t>. Cada participante podrá formular sólo una (01)</w:t>
      </w:r>
      <w:r w:rsidR="000755C9" w:rsidRPr="000232F0">
        <w:rPr>
          <w:rFonts w:ascii="Arial Narrow" w:hAnsi="Arial Narrow" w:cs="Arial"/>
          <w:sz w:val="22"/>
          <w:szCs w:val="22"/>
          <w:lang w:val="es-ES_tradnl"/>
        </w:rPr>
        <w:t>.</w:t>
      </w:r>
    </w:p>
    <w:p w14:paraId="5151E740" w14:textId="27E4C268" w:rsidR="00CF0FFF" w:rsidRPr="000232F0" w:rsidRDefault="00B332A5" w:rsidP="00C03D40">
      <w:pPr>
        <w:pStyle w:val="Textoindependiente32"/>
        <w:jc w:val="both"/>
        <w:rPr>
          <w:rFonts w:ascii="Arial Narrow" w:hAnsi="Arial Narrow" w:cs="Arial"/>
          <w:sz w:val="22"/>
          <w:szCs w:val="22"/>
          <w:lang w:val="es-ES_tradnl"/>
        </w:rPr>
      </w:pPr>
      <w:r w:rsidRPr="000232F0">
        <w:rPr>
          <w:rFonts w:ascii="Arial Narrow" w:hAnsi="Arial Narrow" w:cs="Arial"/>
          <w:b/>
          <w:sz w:val="22"/>
          <w:szCs w:val="22"/>
          <w:lang w:val="es-ES_tradnl"/>
        </w:rPr>
        <w:t>1</w:t>
      </w:r>
      <w:r w:rsidR="00B2607D" w:rsidRPr="000232F0">
        <w:rPr>
          <w:rFonts w:ascii="Arial Narrow" w:hAnsi="Arial Narrow" w:cs="Arial"/>
          <w:b/>
          <w:sz w:val="22"/>
          <w:szCs w:val="22"/>
          <w:lang w:val="es-ES_tradnl"/>
        </w:rPr>
        <w:t>5</w:t>
      </w:r>
      <w:r w:rsidR="00CF0FFF" w:rsidRPr="000232F0">
        <w:rPr>
          <w:rFonts w:ascii="Arial Narrow" w:hAnsi="Arial Narrow" w:cs="Arial"/>
          <w:b/>
          <w:sz w:val="22"/>
          <w:szCs w:val="22"/>
          <w:lang w:val="es-ES_tradnl"/>
        </w:rPr>
        <w:t>.2</w:t>
      </w:r>
      <w:r w:rsidR="004A55BC" w:rsidRPr="000232F0">
        <w:rPr>
          <w:rFonts w:ascii="Arial Narrow" w:hAnsi="Arial Narrow" w:cs="Arial"/>
          <w:b/>
          <w:sz w:val="22"/>
          <w:szCs w:val="22"/>
          <w:lang w:val="es-ES_tradnl"/>
        </w:rPr>
        <w:t>. IDIOMA</w:t>
      </w:r>
      <w:r w:rsidR="003845BB" w:rsidRPr="000232F0">
        <w:rPr>
          <w:rFonts w:ascii="Arial Narrow" w:hAnsi="Arial Narrow" w:cs="Arial"/>
          <w:sz w:val="22"/>
          <w:szCs w:val="22"/>
          <w:lang w:val="es-ES_tradnl"/>
        </w:rPr>
        <w:t>. Los documentos de la propuesta</w:t>
      </w:r>
      <w:r w:rsidR="00CF0FFF" w:rsidRPr="000232F0">
        <w:rPr>
          <w:rFonts w:ascii="Arial Narrow" w:hAnsi="Arial Narrow" w:cs="Arial"/>
          <w:sz w:val="22"/>
          <w:szCs w:val="22"/>
          <w:lang w:val="es-ES_tradnl"/>
        </w:rPr>
        <w:t xml:space="preserve"> deberá</w:t>
      </w:r>
      <w:r w:rsidR="003845BB" w:rsidRPr="000232F0">
        <w:rPr>
          <w:rFonts w:ascii="Arial Narrow" w:hAnsi="Arial Narrow" w:cs="Arial"/>
          <w:sz w:val="22"/>
          <w:szCs w:val="22"/>
          <w:lang w:val="es-ES_tradnl"/>
        </w:rPr>
        <w:t>n</w:t>
      </w:r>
      <w:r w:rsidR="00CF0FFF" w:rsidRPr="000232F0">
        <w:rPr>
          <w:rFonts w:ascii="Arial Narrow" w:hAnsi="Arial Narrow" w:cs="Arial"/>
          <w:sz w:val="22"/>
          <w:szCs w:val="22"/>
          <w:lang w:val="es-ES_tradnl"/>
        </w:rPr>
        <w:t xml:space="preserve"> diligenciarse en </w:t>
      </w:r>
      <w:r w:rsidR="00337F8A" w:rsidRPr="000232F0">
        <w:rPr>
          <w:rFonts w:ascii="Arial Narrow" w:hAnsi="Arial Narrow" w:cs="Arial"/>
          <w:sz w:val="22"/>
          <w:szCs w:val="22"/>
          <w:lang w:val="es-ES_tradnl"/>
        </w:rPr>
        <w:t>castellano</w:t>
      </w:r>
      <w:r w:rsidR="00CF0FFF" w:rsidRPr="000232F0">
        <w:rPr>
          <w:rFonts w:ascii="Arial Narrow" w:hAnsi="Arial Narrow" w:cs="Arial"/>
          <w:sz w:val="22"/>
          <w:szCs w:val="22"/>
          <w:lang w:val="es-ES_tradnl"/>
        </w:rPr>
        <w:t>, sin omitir ninguna información y evitando borrones, tachones o enmendaduras. La información deberá consignarse en letra legible y en lo posible utilizar máquina de escribir o procesador de texto.</w:t>
      </w:r>
    </w:p>
    <w:p w14:paraId="4E216E99" w14:textId="77777777" w:rsidR="00337F8A" w:rsidRPr="000232F0" w:rsidRDefault="00337F8A" w:rsidP="00C03D40">
      <w:pPr>
        <w:pStyle w:val="Textoindependiente32"/>
        <w:jc w:val="both"/>
        <w:rPr>
          <w:rFonts w:ascii="Arial Narrow" w:hAnsi="Arial Narrow" w:cs="Arial"/>
          <w:sz w:val="22"/>
          <w:szCs w:val="22"/>
          <w:lang w:val="es-ES_tradnl"/>
        </w:rPr>
      </w:pPr>
      <w:r w:rsidRPr="000232F0">
        <w:rPr>
          <w:rFonts w:ascii="Arial Narrow" w:hAnsi="Arial Narrow" w:cs="Arial"/>
          <w:sz w:val="22"/>
          <w:szCs w:val="22"/>
          <w:lang w:val="es-ES_tradnl"/>
        </w:rPr>
        <w:t xml:space="preserve">La oferta y sus anexos deben ser presentados en castellano. Si con la propuesta se allegan documentos que estén en lengua extranjera, deben ser presentados en su lengua original junto con la traducción al castellano. </w:t>
      </w:r>
    </w:p>
    <w:p w14:paraId="54591CDB" w14:textId="64B8939E" w:rsidR="000D7206" w:rsidRPr="000232F0" w:rsidRDefault="00337F8A" w:rsidP="00C03D40">
      <w:pPr>
        <w:pStyle w:val="Textoindependiente32"/>
        <w:jc w:val="both"/>
        <w:rPr>
          <w:rFonts w:ascii="Arial Narrow" w:hAnsi="Arial Narrow" w:cs="Arial"/>
          <w:sz w:val="22"/>
          <w:szCs w:val="22"/>
          <w:lang w:val="es-ES_tradnl"/>
        </w:rPr>
      </w:pPr>
      <w:r w:rsidRPr="000232F0">
        <w:rPr>
          <w:rFonts w:ascii="Arial Narrow" w:hAnsi="Arial Narrow" w:cs="Arial"/>
          <w:sz w:val="22"/>
          <w:szCs w:val="22"/>
          <w:lang w:val="es-ES_tradnl"/>
        </w:rPr>
        <w:t>Si el proponente resulta adjudicatario del presente proceso de contratación, debe presentar la traducción oficial al castellano de los documentos presentados en idioma extranjero. La traducción oficial debe ser el mismo texto presentado. (Circular No. 17 de 2015 expedida por la Agencia Nacional de Contratación Pública – Colombia Compra Eficiente- o el documento que lo modifique o sustituya).</w:t>
      </w:r>
    </w:p>
    <w:p w14:paraId="712D8A9D" w14:textId="70CB5619" w:rsidR="00E6237B" w:rsidRPr="000232F0" w:rsidRDefault="00B332A5" w:rsidP="00C03D40">
      <w:pPr>
        <w:pStyle w:val="Textoindependiente32"/>
        <w:jc w:val="both"/>
        <w:rPr>
          <w:rFonts w:ascii="Arial Narrow" w:hAnsi="Arial Narrow" w:cs="Arial"/>
          <w:sz w:val="22"/>
          <w:szCs w:val="22"/>
          <w:lang w:val="es-ES_tradnl"/>
        </w:rPr>
      </w:pPr>
      <w:r w:rsidRPr="000232F0">
        <w:rPr>
          <w:rFonts w:ascii="Arial Narrow" w:hAnsi="Arial Narrow" w:cs="Arial"/>
          <w:b/>
          <w:sz w:val="22"/>
          <w:szCs w:val="22"/>
          <w:lang w:val="es-ES_tradnl"/>
        </w:rPr>
        <w:t>1</w:t>
      </w:r>
      <w:r w:rsidR="0076218A" w:rsidRPr="000232F0">
        <w:rPr>
          <w:rFonts w:ascii="Arial Narrow" w:hAnsi="Arial Narrow" w:cs="Arial"/>
          <w:b/>
          <w:sz w:val="22"/>
          <w:szCs w:val="22"/>
          <w:lang w:val="es-ES_tradnl"/>
        </w:rPr>
        <w:t>5</w:t>
      </w:r>
      <w:r w:rsidR="0095099B" w:rsidRPr="000232F0">
        <w:rPr>
          <w:rFonts w:ascii="Arial Narrow" w:hAnsi="Arial Narrow" w:cs="Arial"/>
          <w:b/>
          <w:sz w:val="22"/>
          <w:szCs w:val="22"/>
          <w:lang w:val="es-ES_tradnl"/>
        </w:rPr>
        <w:t>.3</w:t>
      </w:r>
      <w:r w:rsidR="004A55BC" w:rsidRPr="000232F0">
        <w:rPr>
          <w:rFonts w:ascii="Arial Narrow" w:hAnsi="Arial Narrow" w:cs="Arial"/>
          <w:b/>
          <w:sz w:val="22"/>
          <w:szCs w:val="22"/>
          <w:lang w:val="es-ES_tradnl"/>
        </w:rPr>
        <w:t>. VERIFICACIÓN</w:t>
      </w:r>
      <w:r w:rsidR="00CF0FFF" w:rsidRPr="000232F0">
        <w:rPr>
          <w:rFonts w:ascii="Arial Narrow" w:hAnsi="Arial Narrow" w:cs="Arial"/>
          <w:b/>
          <w:sz w:val="22"/>
          <w:szCs w:val="22"/>
          <w:lang w:val="es-ES_tradnl"/>
        </w:rPr>
        <w:t xml:space="preserve"> DE LA INFORMACIÓN</w:t>
      </w:r>
      <w:r w:rsidR="00CF0FFF" w:rsidRPr="000232F0">
        <w:rPr>
          <w:rFonts w:ascii="Arial Narrow" w:hAnsi="Arial Narrow" w:cs="Arial"/>
          <w:sz w:val="22"/>
          <w:szCs w:val="22"/>
          <w:lang w:val="es-ES_tradnl"/>
        </w:rPr>
        <w:t>. La entidad procederá a verificar la información aportada cuando lo estime conveniente e iniciará las acciones legales a que haya lugar con el fin de que la autoridad competente se pronuncie sobre la falsedad total o parcial de la información.</w:t>
      </w:r>
    </w:p>
    <w:p w14:paraId="54E01CB7" w14:textId="2A42503B" w:rsidR="00E6237B" w:rsidRPr="000232F0" w:rsidRDefault="00B332A5" w:rsidP="00C03D40">
      <w:pPr>
        <w:pStyle w:val="Textoindependiente32"/>
        <w:jc w:val="both"/>
        <w:rPr>
          <w:rFonts w:ascii="Arial Narrow" w:hAnsi="Arial Narrow" w:cs="Arial"/>
          <w:sz w:val="22"/>
          <w:szCs w:val="22"/>
          <w:lang w:val="es-ES_tradnl"/>
        </w:rPr>
      </w:pPr>
      <w:r w:rsidRPr="000232F0">
        <w:rPr>
          <w:rFonts w:ascii="Arial Narrow" w:hAnsi="Arial Narrow" w:cs="Arial"/>
          <w:b/>
          <w:sz w:val="22"/>
          <w:szCs w:val="22"/>
          <w:lang w:val="es-ES_tradnl"/>
        </w:rPr>
        <w:t>1</w:t>
      </w:r>
      <w:r w:rsidR="0076218A" w:rsidRPr="000232F0">
        <w:rPr>
          <w:rFonts w:ascii="Arial Narrow" w:hAnsi="Arial Narrow" w:cs="Arial"/>
          <w:b/>
          <w:sz w:val="22"/>
          <w:szCs w:val="22"/>
          <w:lang w:val="es-ES_tradnl"/>
        </w:rPr>
        <w:t>5</w:t>
      </w:r>
      <w:r w:rsidR="00E6237B" w:rsidRPr="000232F0">
        <w:rPr>
          <w:rFonts w:ascii="Arial Narrow" w:hAnsi="Arial Narrow" w:cs="Arial"/>
          <w:b/>
          <w:sz w:val="22"/>
          <w:szCs w:val="22"/>
          <w:lang w:val="es-ES_tradnl"/>
        </w:rPr>
        <w:t>.4. INFORMACIÓN RESERVADA.</w:t>
      </w:r>
      <w:r w:rsidR="00C90F41" w:rsidRPr="000232F0">
        <w:rPr>
          <w:rFonts w:ascii="Arial Narrow" w:hAnsi="Arial Narrow" w:cs="Arial"/>
          <w:b/>
          <w:sz w:val="22"/>
          <w:szCs w:val="22"/>
          <w:lang w:val="es-ES_tradnl"/>
        </w:rPr>
        <w:t xml:space="preserve"> </w:t>
      </w:r>
      <w:r w:rsidR="00E6237B" w:rsidRPr="000232F0">
        <w:rPr>
          <w:rFonts w:ascii="Arial Narrow" w:hAnsi="Arial Narrow" w:cs="Arial"/>
          <w:sz w:val="22"/>
          <w:szCs w:val="22"/>
          <w:lang w:val="es-ES_tradnl"/>
        </w:rPr>
        <w:t xml:space="preserve">Si dentro de la propuesta se incluye información que conforme a la ley colombiana tiene el carácter de reservada, dicha circunstancia deberá ser indicada con absoluta claridad y </w:t>
      </w:r>
      <w:r w:rsidR="00E6237B" w:rsidRPr="000232F0">
        <w:rPr>
          <w:rFonts w:ascii="Arial Narrow" w:hAnsi="Arial Narrow" w:cs="Arial"/>
          <w:sz w:val="22"/>
          <w:szCs w:val="22"/>
          <w:lang w:val="es-ES_tradnl"/>
        </w:rPr>
        <w:lastRenderedPageBreak/>
        <w:t xml:space="preserve">precisión, identificando el documento o información que tiene tal condición y la disposición legal que la ampara como tal. Sin perjuicio de lo anterior y para efectos de la evaluación de la propuesta, el </w:t>
      </w:r>
      <w:r w:rsidR="000E6E5A" w:rsidRPr="000232F0">
        <w:rPr>
          <w:rFonts w:ascii="Arial Narrow" w:hAnsi="Arial Narrow" w:cs="Arial"/>
          <w:sz w:val="22"/>
          <w:szCs w:val="22"/>
          <w:lang w:val="es-ES_tradnl"/>
        </w:rPr>
        <w:t>Municipio de Manizales,</w:t>
      </w:r>
      <w:r w:rsidR="00E6237B" w:rsidRPr="000232F0">
        <w:rPr>
          <w:rFonts w:ascii="Arial Narrow" w:hAnsi="Arial Narrow" w:cs="Arial"/>
          <w:sz w:val="22"/>
          <w:szCs w:val="22"/>
          <w:lang w:val="es-ES_tradnl"/>
        </w:rPr>
        <w:t xml:space="preserve"> se reserva el derecho de dar a conocer la mencionada información a sus funcionarios, empleados, contratistas, agentes o asesores, que designe para el efecto.</w:t>
      </w:r>
    </w:p>
    <w:p w14:paraId="7AF456FA" w14:textId="257A0B35" w:rsidR="009709B7" w:rsidRDefault="000E6E5A" w:rsidP="00C03D40">
      <w:pPr>
        <w:pStyle w:val="Textoindependiente32"/>
        <w:jc w:val="both"/>
        <w:rPr>
          <w:rFonts w:ascii="Arial Narrow" w:hAnsi="Arial Narrow" w:cs="Arial"/>
          <w:sz w:val="22"/>
          <w:szCs w:val="22"/>
          <w:lang w:val="es-ES_tradnl"/>
        </w:rPr>
      </w:pPr>
      <w:r w:rsidRPr="000232F0">
        <w:rPr>
          <w:rFonts w:ascii="Arial Narrow" w:hAnsi="Arial Narrow" w:cs="Arial"/>
          <w:sz w:val="22"/>
          <w:szCs w:val="22"/>
          <w:lang w:val="es-ES_tradnl"/>
        </w:rPr>
        <w:t>Nota: *Si el proponente cuenta con información reservada deberá detallarla, e indicar bajo que normatividad apoya la reserva.</w:t>
      </w:r>
    </w:p>
    <w:p w14:paraId="69C90C7A" w14:textId="77777777" w:rsidR="000D7206" w:rsidRPr="000232F0" w:rsidRDefault="000D7206" w:rsidP="00C03D40">
      <w:pPr>
        <w:pStyle w:val="Textoindependiente32"/>
        <w:jc w:val="both"/>
        <w:rPr>
          <w:rFonts w:ascii="Arial Narrow" w:hAnsi="Arial Narrow" w:cs="Arial"/>
          <w:sz w:val="22"/>
          <w:szCs w:val="22"/>
          <w:lang w:val="es-ES_tradnl"/>
        </w:rPr>
      </w:pPr>
    </w:p>
    <w:p w14:paraId="52F7F76D" w14:textId="77777777" w:rsidR="00CF0FFF" w:rsidRPr="000232F0" w:rsidRDefault="00CF0FFF" w:rsidP="007E0CF5">
      <w:pPr>
        <w:pStyle w:val="Ttulo1"/>
        <w:numPr>
          <w:ilvl w:val="0"/>
          <w:numId w:val="5"/>
        </w:numPr>
        <w:jc w:val="both"/>
        <w:rPr>
          <w:rFonts w:ascii="Arial Narrow" w:hAnsi="Arial Narrow" w:cs="Arial"/>
          <w:sz w:val="22"/>
          <w:szCs w:val="22"/>
        </w:rPr>
      </w:pPr>
      <w:bookmarkStart w:id="34" w:name="_Toc72939193"/>
      <w:bookmarkStart w:id="35" w:name="_Toc72939306"/>
      <w:r w:rsidRPr="002F66BA">
        <w:rPr>
          <w:rFonts w:ascii="Arial Narrow" w:hAnsi="Arial Narrow" w:cs="Arial"/>
          <w:sz w:val="22"/>
          <w:szCs w:val="22"/>
          <w:u w:val="single"/>
        </w:rPr>
        <w:t>PROCEDIMIENTO DE SELECCIÓN Y PUBLICIDAD</w:t>
      </w:r>
      <w:r w:rsidRPr="000232F0">
        <w:rPr>
          <w:rFonts w:ascii="Arial Narrow" w:hAnsi="Arial Narrow" w:cs="Arial"/>
          <w:sz w:val="22"/>
          <w:szCs w:val="22"/>
        </w:rPr>
        <w:t>.</w:t>
      </w:r>
      <w:bookmarkEnd w:id="34"/>
      <w:bookmarkEnd w:id="35"/>
      <w:r w:rsidRPr="000232F0">
        <w:rPr>
          <w:rFonts w:ascii="Arial Narrow" w:hAnsi="Arial Narrow" w:cs="Arial"/>
          <w:sz w:val="22"/>
          <w:szCs w:val="22"/>
        </w:rPr>
        <w:t xml:space="preserve"> </w:t>
      </w:r>
    </w:p>
    <w:p w14:paraId="0DDBED70" w14:textId="77777777" w:rsidR="003252BB" w:rsidRPr="000232F0" w:rsidRDefault="003252BB" w:rsidP="00C03D40">
      <w:pPr>
        <w:pStyle w:val="Textoindependiente32"/>
        <w:spacing w:after="0"/>
        <w:ind w:left="720"/>
        <w:jc w:val="both"/>
        <w:rPr>
          <w:rFonts w:ascii="Arial Narrow" w:hAnsi="Arial Narrow" w:cs="Arial"/>
          <w:sz w:val="22"/>
          <w:szCs w:val="22"/>
          <w:lang w:val="es-ES_tradnl"/>
        </w:rPr>
      </w:pPr>
    </w:p>
    <w:p w14:paraId="49309730" w14:textId="77777777" w:rsidR="00CF0FFF" w:rsidRPr="000232F0" w:rsidRDefault="00CF0FFF"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El procedimiento se llevará a cabo de acuerdo a lo preceptuado en el artículo 2.2.1.2.1.5.2 del decreto 1082 de 2015.</w:t>
      </w:r>
    </w:p>
    <w:p w14:paraId="6824DA70" w14:textId="77777777" w:rsidR="008D4838" w:rsidRPr="000232F0" w:rsidRDefault="008D4838" w:rsidP="00C03D40">
      <w:pPr>
        <w:pStyle w:val="Textoindependiente32"/>
        <w:spacing w:after="0"/>
        <w:jc w:val="both"/>
        <w:rPr>
          <w:rFonts w:ascii="Arial Narrow" w:hAnsi="Arial Narrow" w:cs="Arial"/>
          <w:sz w:val="22"/>
          <w:szCs w:val="22"/>
          <w:lang w:val="es-ES_tradnl"/>
        </w:rPr>
      </w:pPr>
    </w:p>
    <w:p w14:paraId="68DCD7E5" w14:textId="77777777" w:rsidR="00CF0FFF" w:rsidRPr="000232F0" w:rsidRDefault="00CF0FFF"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 xml:space="preserve">Los estudios y documentos previos, así como los documentos asociados al proceso, podrán ser consultados en el portal de contratación </w:t>
      </w:r>
      <w:r w:rsidR="003845BB" w:rsidRPr="000232F0">
        <w:rPr>
          <w:rFonts w:ascii="Arial Narrow" w:hAnsi="Arial Narrow" w:cs="Arial"/>
          <w:sz w:val="22"/>
          <w:szCs w:val="22"/>
          <w:lang w:val="es-ES_tradnl"/>
        </w:rPr>
        <w:t>SECOP II.</w:t>
      </w:r>
    </w:p>
    <w:p w14:paraId="7B536AE4" w14:textId="77777777" w:rsidR="00CF0FFF" w:rsidRPr="000232F0" w:rsidRDefault="00CF0FFF" w:rsidP="00C03D40">
      <w:pPr>
        <w:pStyle w:val="Textoindependiente32"/>
        <w:rPr>
          <w:rFonts w:ascii="Arial Narrow" w:hAnsi="Arial Narrow" w:cs="Arial"/>
          <w:sz w:val="22"/>
          <w:szCs w:val="22"/>
          <w:lang w:val="es-ES_tradnl"/>
        </w:rPr>
      </w:pPr>
    </w:p>
    <w:p w14:paraId="7C35F382" w14:textId="46441F72" w:rsidR="003252BB" w:rsidRPr="000232F0" w:rsidRDefault="00CF0FFF" w:rsidP="00C03D40">
      <w:pPr>
        <w:pStyle w:val="Ttulo1"/>
        <w:numPr>
          <w:ilvl w:val="0"/>
          <w:numId w:val="5"/>
        </w:numPr>
        <w:jc w:val="both"/>
        <w:rPr>
          <w:rFonts w:ascii="Arial Narrow" w:hAnsi="Arial Narrow" w:cs="Arial"/>
          <w:sz w:val="22"/>
          <w:szCs w:val="22"/>
        </w:rPr>
      </w:pPr>
      <w:bookmarkStart w:id="36" w:name="_Toc72939194"/>
      <w:bookmarkStart w:id="37" w:name="_Toc72939307"/>
      <w:r w:rsidRPr="002F66BA">
        <w:rPr>
          <w:rFonts w:ascii="Arial Narrow" w:hAnsi="Arial Narrow" w:cs="Arial"/>
          <w:sz w:val="22"/>
          <w:szCs w:val="22"/>
          <w:u w:val="single"/>
        </w:rPr>
        <w:t>SOLICITUD PARA SUBSANAR DOCUMENTOS</w:t>
      </w:r>
      <w:r w:rsidRPr="000232F0">
        <w:rPr>
          <w:rFonts w:ascii="Arial Narrow" w:hAnsi="Arial Narrow" w:cs="Arial"/>
          <w:sz w:val="22"/>
          <w:szCs w:val="22"/>
        </w:rPr>
        <w:t>.</w:t>
      </w:r>
      <w:bookmarkEnd w:id="36"/>
      <w:bookmarkEnd w:id="37"/>
    </w:p>
    <w:p w14:paraId="3E77363A" w14:textId="77777777" w:rsidR="00EF5446" w:rsidRPr="000232F0" w:rsidRDefault="00EF5446" w:rsidP="00EF5446">
      <w:pPr>
        <w:rPr>
          <w:rFonts w:ascii="Arial Narrow" w:hAnsi="Arial Narrow" w:cs="Arial"/>
          <w:sz w:val="22"/>
          <w:szCs w:val="22"/>
          <w:lang w:val="es-ES" w:eastAsia="ar-SA"/>
        </w:rPr>
      </w:pPr>
    </w:p>
    <w:p w14:paraId="3CCBBD42" w14:textId="77777777" w:rsidR="00CF0FFF" w:rsidRPr="000232F0" w:rsidRDefault="00FC4C4F" w:rsidP="00C03D40">
      <w:pPr>
        <w:pStyle w:val="Textoindependiente32"/>
        <w:spacing w:after="0"/>
        <w:jc w:val="both"/>
        <w:rPr>
          <w:rFonts w:ascii="Arial Narrow" w:hAnsi="Arial Narrow" w:cs="Arial"/>
          <w:sz w:val="22"/>
          <w:szCs w:val="22"/>
        </w:rPr>
      </w:pPr>
      <w:r w:rsidRPr="000232F0">
        <w:rPr>
          <w:rFonts w:ascii="Arial Narrow" w:hAnsi="Arial Narrow" w:cs="Arial"/>
          <w:sz w:val="22"/>
          <w:szCs w:val="22"/>
        </w:rPr>
        <w:t xml:space="preserve">De conformidad con el parágrafo primero del artículo 5º de la Ley 1150 de 2007, modificado por el artículo 5° de la Ley 1882 de 2018 </w:t>
      </w:r>
      <w:r w:rsidRPr="000232F0">
        <w:rPr>
          <w:rFonts w:ascii="Arial Narrow" w:hAnsi="Arial Narrow" w:cs="Arial"/>
          <w:i/>
          <w:sz w:val="22"/>
          <w:szCs w:val="22"/>
        </w:rPr>
        <w:t>“(…)En consecuencia, todos aquellos requisitos de la propuesta que no afecten la asignación de puntaje, podrán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 (…).”</w:t>
      </w:r>
    </w:p>
    <w:p w14:paraId="6F2870B4" w14:textId="77777777" w:rsidR="00FC4C4F" w:rsidRPr="000232F0" w:rsidRDefault="00FC4C4F" w:rsidP="00C03D40">
      <w:pPr>
        <w:pStyle w:val="Textoindependiente32"/>
        <w:spacing w:after="0"/>
        <w:jc w:val="both"/>
        <w:rPr>
          <w:rFonts w:ascii="Arial Narrow" w:hAnsi="Arial Narrow" w:cs="Arial"/>
          <w:sz w:val="22"/>
          <w:szCs w:val="22"/>
        </w:rPr>
      </w:pPr>
    </w:p>
    <w:p w14:paraId="17B32DB1" w14:textId="2336E8A0" w:rsidR="00FC4C4F" w:rsidRPr="000232F0" w:rsidRDefault="00FC4C4F" w:rsidP="00C03D40">
      <w:pPr>
        <w:pStyle w:val="Textoindependiente32"/>
        <w:spacing w:after="0"/>
        <w:jc w:val="both"/>
        <w:rPr>
          <w:rFonts w:ascii="Arial Narrow" w:hAnsi="Arial Narrow" w:cs="Arial"/>
          <w:sz w:val="22"/>
          <w:szCs w:val="22"/>
        </w:rPr>
      </w:pPr>
      <w:r w:rsidRPr="000232F0">
        <w:rPr>
          <w:rFonts w:ascii="Arial Narrow" w:hAnsi="Arial Narrow" w:cs="Arial"/>
          <w:sz w:val="22"/>
          <w:szCs w:val="22"/>
        </w:rPr>
        <w:t xml:space="preserve">El numeral 6° del artículo 30 de la Ley 80 de 1993, indica: </w:t>
      </w:r>
      <w:r w:rsidRPr="000232F0">
        <w:rPr>
          <w:rFonts w:ascii="Arial Narrow" w:hAnsi="Arial Narrow" w:cs="Arial"/>
          <w:i/>
          <w:sz w:val="22"/>
          <w:szCs w:val="22"/>
        </w:rPr>
        <w:t xml:space="preserve">“Las propuestas deben referirse y sujetarse a todos y cada uno de los puntos contenidos en el pliego de </w:t>
      </w:r>
      <w:proofErr w:type="gramStart"/>
      <w:r w:rsidRPr="000232F0">
        <w:rPr>
          <w:rFonts w:ascii="Arial Narrow" w:hAnsi="Arial Narrow" w:cs="Arial"/>
          <w:i/>
          <w:sz w:val="22"/>
          <w:szCs w:val="22"/>
        </w:rPr>
        <w:t>condiciones.(</w:t>
      </w:r>
      <w:proofErr w:type="gramEnd"/>
      <w:r w:rsidRPr="000232F0">
        <w:rPr>
          <w:rFonts w:ascii="Arial Narrow" w:hAnsi="Arial Narrow" w:cs="Arial"/>
          <w:i/>
          <w:sz w:val="22"/>
          <w:szCs w:val="22"/>
        </w:rPr>
        <w:t>…)”</w:t>
      </w:r>
      <w:r w:rsidRPr="000232F0">
        <w:rPr>
          <w:rFonts w:ascii="Arial Narrow" w:hAnsi="Arial Narrow" w:cs="Arial"/>
          <w:sz w:val="22"/>
          <w:szCs w:val="22"/>
        </w:rPr>
        <w:t xml:space="preserve">. Igualmente, el numeral 7º </w:t>
      </w:r>
      <w:proofErr w:type="spellStart"/>
      <w:r w:rsidRPr="000232F0">
        <w:rPr>
          <w:rFonts w:ascii="Arial Narrow" w:hAnsi="Arial Narrow" w:cs="Arial"/>
          <w:sz w:val="22"/>
          <w:szCs w:val="22"/>
        </w:rPr>
        <w:t>ibídem</w:t>
      </w:r>
      <w:proofErr w:type="spellEnd"/>
      <w:r w:rsidRPr="000232F0">
        <w:rPr>
          <w:rFonts w:ascii="Arial Narrow" w:hAnsi="Arial Narrow" w:cs="Arial"/>
          <w:sz w:val="22"/>
          <w:szCs w:val="22"/>
        </w:rPr>
        <w:t xml:space="preserve"> consagra: </w:t>
      </w:r>
      <w:r w:rsidRPr="000232F0">
        <w:rPr>
          <w:rFonts w:ascii="Arial Narrow" w:hAnsi="Arial Narrow" w:cs="Arial"/>
          <w:i/>
          <w:sz w:val="22"/>
          <w:szCs w:val="22"/>
        </w:rPr>
        <w:t>“De acuerdo con la naturaleza, objeto y cuantía del contrato, en los pliegos de condiciones se señalará el plazo razonable dentro del cual la entidad deberá elaborar los estudios técnicos, económicos y jurídicos necesarios para la evaluación de las propuestas y para solicitar a los proponentes las aclaraciones y explicaciones que se estimen indispensables.”.</w:t>
      </w:r>
      <w:r w:rsidRPr="000232F0">
        <w:rPr>
          <w:rFonts w:ascii="Arial Narrow" w:hAnsi="Arial Narrow" w:cs="Arial"/>
          <w:sz w:val="22"/>
          <w:szCs w:val="22"/>
        </w:rPr>
        <w:t xml:space="preserve"> </w:t>
      </w:r>
    </w:p>
    <w:p w14:paraId="4FECA043" w14:textId="77777777" w:rsidR="00FC4C4F" w:rsidRPr="000232F0" w:rsidRDefault="00FC4C4F" w:rsidP="00C03D40">
      <w:pPr>
        <w:pStyle w:val="Textoindependiente32"/>
        <w:spacing w:after="0"/>
        <w:jc w:val="both"/>
        <w:rPr>
          <w:rFonts w:ascii="Arial Narrow" w:hAnsi="Arial Narrow" w:cs="Arial"/>
          <w:sz w:val="22"/>
          <w:szCs w:val="22"/>
        </w:rPr>
      </w:pPr>
      <w:r w:rsidRPr="000232F0">
        <w:rPr>
          <w:rFonts w:ascii="Arial Narrow" w:hAnsi="Arial Narrow" w:cs="Arial"/>
          <w:sz w:val="22"/>
          <w:szCs w:val="22"/>
        </w:rPr>
        <w:t>Bajo las previsiones contenidas en los numerales 6º y 7º del artículo 30 de la Ley 80 de 1993 y el artículo 5º de la Ley 1150 de 2007 modificado por el artículo 5° de la Ley 1882 de 2018, los proponentes deberán allegar dentro de este término preclusivo y perentorio</w:t>
      </w:r>
      <w:r w:rsidRPr="000232F0">
        <w:rPr>
          <w:rStyle w:val="Refdenotaalpie"/>
          <w:rFonts w:ascii="Arial Narrow" w:hAnsi="Arial Narrow" w:cs="Arial"/>
          <w:sz w:val="22"/>
          <w:szCs w:val="22"/>
        </w:rPr>
        <w:footnoteReference w:id="1"/>
      </w:r>
      <w:r w:rsidRPr="000232F0">
        <w:rPr>
          <w:rFonts w:ascii="Arial Narrow" w:hAnsi="Arial Narrow" w:cs="Arial"/>
          <w:sz w:val="22"/>
          <w:szCs w:val="22"/>
        </w:rPr>
        <w:t xml:space="preserve"> las clarificaciones y/o documentos requeridos, so pena del rechazo de la propuesta. En el evento en que la entidad no advierta la ausencia de un requisito habilitante y no lo haya requerido en el “informe de evaluación” lo podrá solicitar al proponente, otorgándole un término, el cual deberá ser mínimo igual al establecido para la </w:t>
      </w:r>
      <w:proofErr w:type="spellStart"/>
      <w:r w:rsidRPr="000232F0">
        <w:rPr>
          <w:rFonts w:ascii="Arial Narrow" w:hAnsi="Arial Narrow" w:cs="Arial"/>
          <w:sz w:val="22"/>
          <w:szCs w:val="22"/>
        </w:rPr>
        <w:t>subsanabillidad</w:t>
      </w:r>
      <w:proofErr w:type="spellEnd"/>
      <w:r w:rsidRPr="000232F0">
        <w:rPr>
          <w:rFonts w:ascii="Arial Narrow" w:hAnsi="Arial Narrow" w:cs="Arial"/>
          <w:sz w:val="22"/>
          <w:szCs w:val="22"/>
        </w:rPr>
        <w:t xml:space="preserve"> inicial; con el fin de que allegue los documentos que para el efecto le fije en el requerimiento. </w:t>
      </w:r>
    </w:p>
    <w:p w14:paraId="43CD16B0" w14:textId="77777777" w:rsidR="00FC4C4F" w:rsidRPr="000232F0" w:rsidRDefault="00FC4C4F" w:rsidP="00C03D40">
      <w:pPr>
        <w:pStyle w:val="Textoindependiente32"/>
        <w:spacing w:after="0"/>
        <w:jc w:val="both"/>
        <w:rPr>
          <w:rFonts w:ascii="Arial Narrow" w:hAnsi="Arial Narrow" w:cs="Arial"/>
          <w:sz w:val="22"/>
          <w:szCs w:val="22"/>
        </w:rPr>
      </w:pPr>
    </w:p>
    <w:p w14:paraId="2DEC2A71" w14:textId="77777777" w:rsidR="00FC4C4F" w:rsidRPr="000232F0" w:rsidRDefault="00FC4C4F" w:rsidP="00C03D40">
      <w:pPr>
        <w:pStyle w:val="Textoindependiente32"/>
        <w:spacing w:after="0"/>
        <w:jc w:val="both"/>
        <w:rPr>
          <w:rFonts w:ascii="Arial Narrow" w:hAnsi="Arial Narrow" w:cs="Arial"/>
          <w:sz w:val="22"/>
          <w:szCs w:val="22"/>
        </w:rPr>
      </w:pPr>
      <w:r w:rsidRPr="000232F0">
        <w:rPr>
          <w:rFonts w:ascii="Arial Narrow" w:hAnsi="Arial Narrow" w:cs="Arial"/>
          <w:sz w:val="22"/>
          <w:szCs w:val="22"/>
        </w:rPr>
        <w:lastRenderedPageBreak/>
        <w:t xml:space="preserve">Todos aquellos requisitos de la propuesta que afecten la asignación de puntaje no podrán ser objeto de </w:t>
      </w:r>
      <w:proofErr w:type="spellStart"/>
      <w:r w:rsidRPr="000232F0">
        <w:rPr>
          <w:rFonts w:ascii="Arial Narrow" w:hAnsi="Arial Narrow" w:cs="Arial"/>
          <w:sz w:val="22"/>
          <w:szCs w:val="22"/>
        </w:rPr>
        <w:t>subsanabilidad</w:t>
      </w:r>
      <w:proofErr w:type="spellEnd"/>
      <w:r w:rsidRPr="000232F0">
        <w:rPr>
          <w:rFonts w:ascii="Arial Narrow" w:hAnsi="Arial Narrow" w:cs="Arial"/>
          <w:sz w:val="22"/>
          <w:szCs w:val="22"/>
        </w:rPr>
        <w:t>, por lo que los mismos DEBEN ser aportados por los proponentes desde el momento mismo de la presentación de la oferta.</w:t>
      </w:r>
    </w:p>
    <w:p w14:paraId="5824F5FC" w14:textId="77777777" w:rsidR="00FC4C4F" w:rsidRPr="000232F0" w:rsidRDefault="00FC4C4F" w:rsidP="00C03D40">
      <w:pPr>
        <w:pStyle w:val="Textoindependiente32"/>
        <w:spacing w:after="0"/>
        <w:jc w:val="both"/>
        <w:rPr>
          <w:rFonts w:ascii="Arial Narrow" w:hAnsi="Arial Narrow" w:cs="Arial"/>
          <w:sz w:val="22"/>
          <w:szCs w:val="22"/>
        </w:rPr>
      </w:pPr>
    </w:p>
    <w:p w14:paraId="1CFDA296" w14:textId="77777777" w:rsidR="00FC4C4F" w:rsidRPr="000232F0" w:rsidRDefault="00FC4C4F" w:rsidP="00C03D40">
      <w:pPr>
        <w:pStyle w:val="Textoindependiente32"/>
        <w:spacing w:after="0"/>
        <w:jc w:val="both"/>
        <w:rPr>
          <w:rFonts w:ascii="Arial Narrow" w:hAnsi="Arial Narrow" w:cs="Arial"/>
          <w:sz w:val="22"/>
          <w:szCs w:val="22"/>
        </w:rPr>
      </w:pPr>
      <w:r w:rsidRPr="000232F0">
        <w:rPr>
          <w:rFonts w:ascii="Arial Narrow" w:hAnsi="Arial Narrow" w:cs="Arial"/>
          <w:sz w:val="22"/>
          <w:szCs w:val="22"/>
        </w:rPr>
        <w:t xml:space="preserve"> El oferente tiene la carga de presentar su oferta en forma íntegra, esto es, respondiendo todos los puntos del pliego de condiciones y adjuntando todos los documentos de soporte o prueba de las condiciones que pretenda hacer valer en el proceso. </w:t>
      </w:r>
    </w:p>
    <w:p w14:paraId="49530665" w14:textId="77777777" w:rsidR="00FC4C4F" w:rsidRPr="000232F0" w:rsidRDefault="00FC4C4F" w:rsidP="00C03D40">
      <w:pPr>
        <w:pStyle w:val="Textoindependiente32"/>
        <w:spacing w:after="0"/>
        <w:jc w:val="both"/>
        <w:rPr>
          <w:rFonts w:ascii="Arial Narrow" w:hAnsi="Arial Narrow" w:cs="Arial"/>
          <w:sz w:val="22"/>
          <w:szCs w:val="22"/>
        </w:rPr>
      </w:pPr>
    </w:p>
    <w:p w14:paraId="1129297C" w14:textId="77777777" w:rsidR="00FC4C4F" w:rsidRPr="000232F0" w:rsidRDefault="00FC4C4F" w:rsidP="00C03D40">
      <w:pPr>
        <w:pStyle w:val="Textoindependiente32"/>
        <w:spacing w:after="0"/>
        <w:jc w:val="both"/>
        <w:rPr>
          <w:rFonts w:ascii="Arial Narrow" w:hAnsi="Arial Narrow" w:cs="Arial"/>
          <w:sz w:val="22"/>
          <w:szCs w:val="22"/>
          <w:u w:val="single"/>
        </w:rPr>
      </w:pPr>
      <w:r w:rsidRPr="000232F0">
        <w:rPr>
          <w:rFonts w:ascii="Arial Narrow" w:hAnsi="Arial Narrow" w:cs="Arial"/>
          <w:sz w:val="22"/>
          <w:szCs w:val="22"/>
          <w:u w:val="single"/>
        </w:rPr>
        <w:t>NOTA: Los documentos exigidos en el presente pliego para acreditar los factores de desempate tampoco podrán ser subsanados, por lo que deberán ser presentados desde el momento de la presentación de la oferta.</w:t>
      </w:r>
    </w:p>
    <w:p w14:paraId="732936E3" w14:textId="77777777" w:rsidR="00FC4C4F" w:rsidRPr="000232F0" w:rsidRDefault="00FC4C4F" w:rsidP="00C03D40">
      <w:pPr>
        <w:pStyle w:val="Textoindependiente32"/>
        <w:spacing w:after="0"/>
        <w:jc w:val="both"/>
        <w:rPr>
          <w:rFonts w:ascii="Arial Narrow" w:hAnsi="Arial Narrow" w:cs="Arial"/>
          <w:b/>
          <w:sz w:val="22"/>
          <w:szCs w:val="22"/>
          <w:lang w:val="es-ES_tradnl"/>
        </w:rPr>
      </w:pPr>
    </w:p>
    <w:p w14:paraId="0F2B8F30" w14:textId="77777777" w:rsidR="00FC4C4F" w:rsidRPr="000232F0" w:rsidRDefault="00FC4C4F" w:rsidP="00C03D40">
      <w:pPr>
        <w:pStyle w:val="Textoindependiente32"/>
        <w:spacing w:after="0"/>
        <w:jc w:val="both"/>
        <w:rPr>
          <w:rFonts w:ascii="Arial Narrow" w:hAnsi="Arial Narrow" w:cs="Arial"/>
          <w:sz w:val="22"/>
          <w:szCs w:val="22"/>
        </w:rPr>
      </w:pPr>
      <w:r w:rsidRPr="000232F0">
        <w:rPr>
          <w:rFonts w:ascii="Arial Narrow" w:hAnsi="Arial Narrow" w:cs="Arial"/>
          <w:sz w:val="22"/>
          <w:szCs w:val="22"/>
        </w:rPr>
        <w:t xml:space="preserve">Cualquier oferente que se considere en una circunstancia similar a la de otro, al cual la Entidad sí haya pedido aclaración, podrá manifestar las aclaraciones de su propuesta a que haya lugar en el plazo común otorgado para el efecto, sin necesidad de que se haya solicitado a él directamente. </w:t>
      </w:r>
    </w:p>
    <w:p w14:paraId="1520ED7F" w14:textId="77777777" w:rsidR="00FC4C4F" w:rsidRPr="000232F0" w:rsidRDefault="00FC4C4F" w:rsidP="00C03D40">
      <w:pPr>
        <w:pStyle w:val="Textoindependiente32"/>
        <w:spacing w:after="0"/>
        <w:jc w:val="both"/>
        <w:rPr>
          <w:rFonts w:ascii="Arial Narrow" w:hAnsi="Arial Narrow" w:cs="Arial"/>
          <w:sz w:val="22"/>
          <w:szCs w:val="22"/>
        </w:rPr>
      </w:pPr>
    </w:p>
    <w:p w14:paraId="2B43D86F" w14:textId="3FEAE389" w:rsidR="00FC4C4F" w:rsidRPr="000232F0" w:rsidRDefault="00FC4C4F" w:rsidP="00C03D40">
      <w:pPr>
        <w:pStyle w:val="Textoindependiente32"/>
        <w:spacing w:after="0"/>
        <w:jc w:val="both"/>
        <w:rPr>
          <w:rFonts w:ascii="Arial Narrow" w:hAnsi="Arial Narrow" w:cs="Arial"/>
          <w:b/>
          <w:sz w:val="22"/>
          <w:szCs w:val="22"/>
        </w:rPr>
      </w:pPr>
      <w:r w:rsidRPr="000232F0">
        <w:rPr>
          <w:rFonts w:ascii="Arial Narrow" w:hAnsi="Arial Narrow" w:cs="Arial"/>
          <w:b/>
          <w:sz w:val="22"/>
          <w:szCs w:val="22"/>
        </w:rPr>
        <w:t>1</w:t>
      </w:r>
      <w:r w:rsidR="00AF1963" w:rsidRPr="000232F0">
        <w:rPr>
          <w:rFonts w:ascii="Arial Narrow" w:hAnsi="Arial Narrow" w:cs="Arial"/>
          <w:b/>
          <w:sz w:val="22"/>
          <w:szCs w:val="22"/>
        </w:rPr>
        <w:t>7</w:t>
      </w:r>
      <w:r w:rsidRPr="000232F0">
        <w:rPr>
          <w:rFonts w:ascii="Arial Narrow" w:hAnsi="Arial Narrow" w:cs="Arial"/>
          <w:b/>
          <w:sz w:val="22"/>
          <w:szCs w:val="22"/>
        </w:rPr>
        <w:t xml:space="preserve">.1 Diferencia entre </w:t>
      </w:r>
      <w:proofErr w:type="spellStart"/>
      <w:r w:rsidRPr="000232F0">
        <w:rPr>
          <w:rFonts w:ascii="Arial Narrow" w:hAnsi="Arial Narrow" w:cs="Arial"/>
          <w:b/>
          <w:sz w:val="22"/>
          <w:szCs w:val="22"/>
        </w:rPr>
        <w:t>subsanabilidad</w:t>
      </w:r>
      <w:proofErr w:type="spellEnd"/>
      <w:r w:rsidRPr="000232F0">
        <w:rPr>
          <w:rFonts w:ascii="Arial Narrow" w:hAnsi="Arial Narrow" w:cs="Arial"/>
          <w:b/>
          <w:sz w:val="22"/>
          <w:szCs w:val="22"/>
        </w:rPr>
        <w:t xml:space="preserve"> y aclaración o explicación.</w:t>
      </w:r>
    </w:p>
    <w:p w14:paraId="69FCC1C6" w14:textId="77777777" w:rsidR="00F41FAD" w:rsidRPr="000232F0" w:rsidRDefault="00F41FAD" w:rsidP="00C03D40">
      <w:pPr>
        <w:pStyle w:val="Textoindependiente32"/>
        <w:spacing w:after="0"/>
        <w:jc w:val="both"/>
        <w:rPr>
          <w:rFonts w:ascii="Arial Narrow" w:hAnsi="Arial Narrow" w:cs="Arial"/>
          <w:b/>
          <w:sz w:val="22"/>
          <w:szCs w:val="22"/>
        </w:rPr>
      </w:pPr>
    </w:p>
    <w:p w14:paraId="0C387D92" w14:textId="122C7B85" w:rsidR="00FC4C4F" w:rsidRDefault="00FC4C4F" w:rsidP="00C03D40">
      <w:pPr>
        <w:pStyle w:val="Textoindependiente32"/>
        <w:spacing w:after="0"/>
        <w:jc w:val="both"/>
        <w:rPr>
          <w:rFonts w:ascii="Arial Narrow" w:hAnsi="Arial Narrow" w:cs="Arial"/>
          <w:sz w:val="22"/>
          <w:szCs w:val="22"/>
        </w:rPr>
      </w:pPr>
      <w:r w:rsidRPr="000232F0">
        <w:rPr>
          <w:rFonts w:ascii="Arial Narrow" w:hAnsi="Arial Narrow" w:cs="Arial"/>
          <w:sz w:val="22"/>
          <w:szCs w:val="22"/>
        </w:rPr>
        <w:t>Subsanar no es lo mismo que aclarar o explicar, la diferencia radica en que la aclaración o explicación se admite, incluso, sobre requisitos que afectan la comparación de las ofertas y/o inciden en la asignación del puntaje, siempre y cuando se trate de inconsistencias o falta de claridad, porque allí no se modificará el ofrecimiento, simplemente se aclara, es decir, se trata de hacer manifiesto lo que ya existe sólo que es contradictorio o confuso, se busca sacar a la luz lo que parece oscuro, no de subsanar algo, pues el requisito que admite ser aclarado tiene que estar incluido en la oferta, solo que la entidad tiene dudas sobre su alcance, contenido o acreditación, porque de la oferta se pueden inferir entendimientos diferentes.</w:t>
      </w:r>
    </w:p>
    <w:p w14:paraId="0829F9C8" w14:textId="77777777" w:rsidR="000D7206" w:rsidRPr="000232F0" w:rsidRDefault="000D7206" w:rsidP="00C03D40">
      <w:pPr>
        <w:pStyle w:val="Textoindependiente32"/>
        <w:spacing w:after="0"/>
        <w:jc w:val="both"/>
        <w:rPr>
          <w:rFonts w:ascii="Arial Narrow" w:hAnsi="Arial Narrow" w:cs="Arial"/>
          <w:sz w:val="22"/>
          <w:szCs w:val="22"/>
        </w:rPr>
      </w:pPr>
    </w:p>
    <w:p w14:paraId="0C665DC0" w14:textId="77777777" w:rsidR="00C10B9E" w:rsidRPr="000232F0" w:rsidRDefault="00C10B9E" w:rsidP="00C03D40">
      <w:pPr>
        <w:pStyle w:val="Textoindependiente32"/>
        <w:spacing w:after="0"/>
        <w:jc w:val="both"/>
        <w:rPr>
          <w:rFonts w:ascii="Arial Narrow" w:hAnsi="Arial Narrow" w:cs="Arial"/>
          <w:b/>
          <w:sz w:val="22"/>
          <w:szCs w:val="22"/>
          <w:lang w:val="es-ES_tradnl"/>
        </w:rPr>
      </w:pPr>
    </w:p>
    <w:p w14:paraId="2CEA9806" w14:textId="2F8694C7" w:rsidR="00AF3B76" w:rsidRPr="002F66BA" w:rsidRDefault="00AF3B76" w:rsidP="00AF3B76">
      <w:pPr>
        <w:pStyle w:val="Prrafodelista"/>
        <w:numPr>
          <w:ilvl w:val="0"/>
          <w:numId w:val="5"/>
        </w:numPr>
        <w:suppressAutoHyphens w:val="0"/>
        <w:spacing w:after="200" w:line="276" w:lineRule="auto"/>
        <w:ind w:right="27"/>
        <w:jc w:val="lowKashida"/>
        <w:rPr>
          <w:rFonts w:ascii="Arial Narrow" w:eastAsia="Arial Narrow" w:hAnsi="Arial Narrow" w:cs="Arial"/>
          <w:b/>
          <w:bCs/>
          <w:color w:val="000000"/>
          <w:sz w:val="22"/>
          <w:szCs w:val="22"/>
          <w:u w:val="single"/>
          <w:lang w:eastAsia="es-ES"/>
        </w:rPr>
      </w:pPr>
      <w:bookmarkStart w:id="38" w:name="_Toc72939195"/>
      <w:bookmarkStart w:id="39" w:name="_Toc72939308"/>
      <w:r w:rsidRPr="002F66BA">
        <w:rPr>
          <w:rFonts w:ascii="Arial Narrow" w:eastAsia="Arial Narrow" w:hAnsi="Arial Narrow" w:cs="Arial"/>
          <w:b/>
          <w:bCs/>
          <w:color w:val="000000"/>
          <w:sz w:val="22"/>
          <w:szCs w:val="22"/>
          <w:u w:val="single"/>
          <w:lang w:eastAsia="es-ES"/>
        </w:rPr>
        <w:t>CONVOCATORIA LIMITADA A MIPYMES.</w:t>
      </w:r>
    </w:p>
    <w:p w14:paraId="3ED6DBD9" w14:textId="4A9F1EFB" w:rsidR="00AF3B76" w:rsidRPr="000232F0"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t xml:space="preserve">Dado que la cuantía del proceso no supera los US 125.000, equivalentes a $ 457.297.264 pesos, calculada según la tasa representativa del mercado publicada por el Ministerio de Comercio, Industria y Turismo en el </w:t>
      </w:r>
      <w:proofErr w:type="spellStart"/>
      <w:r w:rsidRPr="000232F0">
        <w:rPr>
          <w:rFonts w:ascii="Arial Narrow" w:eastAsia="Arial Narrow" w:hAnsi="Arial Narrow" w:cs="Arial"/>
          <w:color w:val="000000"/>
          <w:sz w:val="22"/>
          <w:szCs w:val="22"/>
          <w:lang w:eastAsia="es-ES"/>
        </w:rPr>
        <w:t>Secop</w:t>
      </w:r>
      <w:proofErr w:type="spellEnd"/>
      <w:r w:rsidRPr="000232F0">
        <w:rPr>
          <w:rFonts w:ascii="Arial Narrow" w:eastAsia="Arial Narrow" w:hAnsi="Arial Narrow" w:cs="Arial"/>
          <w:color w:val="000000"/>
          <w:sz w:val="22"/>
          <w:szCs w:val="22"/>
          <w:lang w:eastAsia="es-ES"/>
        </w:rPr>
        <w:t xml:space="preserve">,  se podrá solicitar que el proceso de selección se adelante únicamente con </w:t>
      </w:r>
      <w:proofErr w:type="spellStart"/>
      <w:r w:rsidRPr="000232F0">
        <w:rPr>
          <w:rFonts w:ascii="Arial Narrow" w:eastAsia="Arial Narrow" w:hAnsi="Arial Narrow" w:cs="Arial"/>
          <w:color w:val="000000"/>
          <w:sz w:val="22"/>
          <w:szCs w:val="22"/>
          <w:lang w:eastAsia="es-ES"/>
        </w:rPr>
        <w:t>Mipymes</w:t>
      </w:r>
      <w:proofErr w:type="spellEnd"/>
      <w:r w:rsidRPr="000232F0">
        <w:rPr>
          <w:rFonts w:ascii="Arial Narrow" w:eastAsia="Arial Narrow" w:hAnsi="Arial Narrow" w:cs="Arial"/>
          <w:color w:val="000000"/>
          <w:sz w:val="22"/>
          <w:szCs w:val="22"/>
          <w:lang w:eastAsia="es-ES"/>
        </w:rPr>
        <w:t xml:space="preserve"> del Municipio de Manizales o del Departamento de Caldas; la solicitud debe hacerse a través del SECOP II dentro del término de traslado de la invitación por al menos dos (02) </w:t>
      </w:r>
      <w:proofErr w:type="spellStart"/>
      <w:r w:rsidRPr="000232F0">
        <w:rPr>
          <w:rFonts w:ascii="Arial Narrow" w:eastAsia="Arial Narrow" w:hAnsi="Arial Narrow" w:cs="Arial"/>
          <w:color w:val="000000"/>
          <w:sz w:val="22"/>
          <w:szCs w:val="22"/>
          <w:lang w:eastAsia="es-ES"/>
        </w:rPr>
        <w:t>mipymes</w:t>
      </w:r>
      <w:proofErr w:type="spellEnd"/>
      <w:r w:rsidRPr="000232F0">
        <w:rPr>
          <w:rFonts w:ascii="Arial Narrow" w:eastAsia="Arial Narrow" w:hAnsi="Arial Narrow" w:cs="Arial"/>
          <w:color w:val="000000"/>
          <w:sz w:val="22"/>
          <w:szCs w:val="22"/>
          <w:lang w:eastAsia="es-ES"/>
        </w:rPr>
        <w:t xml:space="preserve"> e indicar si solicita que sea limitada a nivel municipal o departamental, y cumplir el procedimiento que se estipula a continuación y aportar los documentos exigidos:</w:t>
      </w:r>
    </w:p>
    <w:p w14:paraId="53BCDA1D" w14:textId="77777777" w:rsidR="00AF3B76" w:rsidRPr="000232F0"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br/>
      </w:r>
      <w:r w:rsidRPr="000232F0">
        <w:rPr>
          <w:rFonts w:ascii="Arial Narrow" w:eastAsia="Arial Narrow" w:hAnsi="Arial Narrow" w:cs="Arial"/>
          <w:b/>
          <w:bCs/>
          <w:color w:val="000000"/>
          <w:sz w:val="22"/>
          <w:szCs w:val="22"/>
          <w:lang w:eastAsia="es-ES"/>
        </w:rPr>
        <w:t>ARTÍCULO 2.2.1.2.4.2.2</w:t>
      </w:r>
      <w:r w:rsidRPr="000232F0">
        <w:rPr>
          <w:rFonts w:ascii="Arial Narrow" w:eastAsia="Arial Narrow" w:hAnsi="Arial Narrow" w:cs="Arial"/>
          <w:color w:val="000000"/>
          <w:sz w:val="22"/>
          <w:szCs w:val="22"/>
          <w:lang w:eastAsia="es-ES"/>
        </w:rPr>
        <w:t xml:space="preserve">. Convocatorias limitadas a </w:t>
      </w:r>
      <w:proofErr w:type="spellStart"/>
      <w:r w:rsidRPr="000232F0">
        <w:rPr>
          <w:rFonts w:ascii="Arial Narrow" w:eastAsia="Arial Narrow" w:hAnsi="Arial Narrow" w:cs="Arial"/>
          <w:color w:val="000000"/>
          <w:sz w:val="22"/>
          <w:szCs w:val="22"/>
          <w:lang w:eastAsia="es-ES"/>
        </w:rPr>
        <w:t>Mípyme</w:t>
      </w:r>
      <w:proofErr w:type="spellEnd"/>
      <w:r w:rsidRPr="000232F0">
        <w:rPr>
          <w:rFonts w:ascii="Arial Narrow" w:eastAsia="Arial Narrow" w:hAnsi="Arial Narrow" w:cs="Arial"/>
          <w:color w:val="000000"/>
          <w:sz w:val="22"/>
          <w:szCs w:val="22"/>
          <w:lang w:eastAsia="es-ES"/>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0232F0">
        <w:rPr>
          <w:rFonts w:ascii="Arial Narrow" w:eastAsia="Arial Narrow" w:hAnsi="Arial Narrow" w:cs="Arial"/>
          <w:color w:val="000000"/>
          <w:sz w:val="22"/>
          <w:szCs w:val="22"/>
          <w:lang w:eastAsia="es-ES"/>
        </w:rPr>
        <w:t>Mipyme</w:t>
      </w:r>
      <w:proofErr w:type="spellEnd"/>
      <w:r w:rsidRPr="000232F0">
        <w:rPr>
          <w:rFonts w:ascii="Arial Narrow" w:eastAsia="Arial Narrow" w:hAnsi="Arial Narrow" w:cs="Arial"/>
          <w:color w:val="000000"/>
          <w:sz w:val="22"/>
          <w:szCs w:val="22"/>
          <w:lang w:eastAsia="es-ES"/>
        </w:rPr>
        <w:t xml:space="preserve"> colombianas con mínimo un (1) año de existencia, cuando concurran los siguientes requisitos:</w:t>
      </w:r>
    </w:p>
    <w:p w14:paraId="0F0872EA" w14:textId="77777777" w:rsidR="00AF3B76" w:rsidRPr="000232F0"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br/>
      </w:r>
      <w:r w:rsidRPr="000D7206">
        <w:rPr>
          <w:rFonts w:ascii="Arial Narrow" w:eastAsia="Arial Narrow" w:hAnsi="Arial Narrow" w:cs="Arial"/>
          <w:b/>
          <w:bCs/>
          <w:color w:val="000000"/>
          <w:sz w:val="22"/>
          <w:szCs w:val="22"/>
          <w:lang w:eastAsia="es-ES"/>
        </w:rPr>
        <w:t>1.</w:t>
      </w:r>
      <w:r w:rsidRPr="000232F0">
        <w:rPr>
          <w:rFonts w:ascii="Arial Narrow" w:eastAsia="Arial Narrow" w:hAnsi="Arial Narrow" w:cs="Arial"/>
          <w:color w:val="000000"/>
          <w:sz w:val="22"/>
          <w:szCs w:val="22"/>
          <w:lang w:eastAsia="es-ES"/>
        </w:rPr>
        <w:t xml:space="preserve"> El valor del Proceso de Contratación sea menor a ciento veinticinco mil dólares de los Estados Unidos de América (US$125.000), liquidados con la tasa de cambio que para el efecto determina cada dos años el Ministerio de Comercio, Industria y Turismo.</w:t>
      </w:r>
    </w:p>
    <w:p w14:paraId="522D2F75" w14:textId="77777777" w:rsidR="00AF3B76" w:rsidRPr="000232F0" w:rsidRDefault="00AF3B76" w:rsidP="00AF3B76">
      <w:pPr>
        <w:ind w:right="27"/>
        <w:jc w:val="lowKashida"/>
        <w:rPr>
          <w:rFonts w:ascii="Arial Narrow" w:eastAsia="Arial Narrow" w:hAnsi="Arial Narrow" w:cs="Arial"/>
          <w:color w:val="000000"/>
          <w:sz w:val="22"/>
          <w:szCs w:val="22"/>
          <w:lang w:eastAsia="es-ES"/>
        </w:rPr>
      </w:pPr>
    </w:p>
    <w:p w14:paraId="2A827B0A" w14:textId="77777777" w:rsidR="00AF3B76" w:rsidRPr="000232F0" w:rsidRDefault="00AF3B76" w:rsidP="00AF3B76">
      <w:pPr>
        <w:ind w:right="27"/>
        <w:jc w:val="lowKashida"/>
        <w:rPr>
          <w:rFonts w:ascii="Arial Narrow" w:eastAsia="Arial Narrow" w:hAnsi="Arial Narrow" w:cs="Arial"/>
          <w:color w:val="000000"/>
          <w:sz w:val="22"/>
          <w:szCs w:val="22"/>
          <w:lang w:eastAsia="es-ES"/>
        </w:rPr>
      </w:pPr>
      <w:r w:rsidRPr="000D7206">
        <w:rPr>
          <w:rFonts w:ascii="Arial Narrow" w:eastAsia="Arial Narrow" w:hAnsi="Arial Narrow" w:cs="Arial"/>
          <w:b/>
          <w:bCs/>
          <w:color w:val="000000"/>
          <w:sz w:val="22"/>
          <w:szCs w:val="22"/>
          <w:lang w:eastAsia="es-ES"/>
        </w:rPr>
        <w:t xml:space="preserve"> 2. </w:t>
      </w:r>
      <w:r w:rsidRPr="000232F0">
        <w:rPr>
          <w:rFonts w:ascii="Arial Narrow" w:eastAsia="Arial Narrow" w:hAnsi="Arial Narrow" w:cs="Arial"/>
          <w:color w:val="000000"/>
          <w:sz w:val="22"/>
          <w:szCs w:val="22"/>
          <w:lang w:eastAsia="es-ES"/>
        </w:rPr>
        <w:t xml:space="preserve">Se hayan recibido solicitudes de por lo menos dos (2) </w:t>
      </w:r>
      <w:proofErr w:type="spellStart"/>
      <w:r w:rsidRPr="000232F0">
        <w:rPr>
          <w:rFonts w:ascii="Arial Narrow" w:eastAsia="Arial Narrow" w:hAnsi="Arial Narrow" w:cs="Arial"/>
          <w:color w:val="000000"/>
          <w:sz w:val="22"/>
          <w:szCs w:val="22"/>
          <w:lang w:eastAsia="es-ES"/>
        </w:rPr>
        <w:t>Mipyme</w:t>
      </w:r>
      <w:proofErr w:type="spellEnd"/>
      <w:r w:rsidRPr="000232F0">
        <w:rPr>
          <w:rFonts w:ascii="Arial Narrow" w:eastAsia="Arial Narrow" w:hAnsi="Arial Narrow" w:cs="Arial"/>
          <w:color w:val="000000"/>
          <w:sz w:val="22"/>
          <w:szCs w:val="22"/>
          <w:lang w:eastAsia="es-ES"/>
        </w:rPr>
        <w:t xml:space="preserve"> colombianas para limitar la convocatoria a </w:t>
      </w:r>
      <w:proofErr w:type="spellStart"/>
      <w:r w:rsidRPr="000232F0">
        <w:rPr>
          <w:rFonts w:ascii="Arial Narrow" w:eastAsia="Arial Narrow" w:hAnsi="Arial Narrow" w:cs="Arial"/>
          <w:color w:val="000000"/>
          <w:sz w:val="22"/>
          <w:szCs w:val="22"/>
          <w:lang w:eastAsia="es-ES"/>
        </w:rPr>
        <w:t>Mipyme</w:t>
      </w:r>
      <w:proofErr w:type="spellEnd"/>
      <w:r w:rsidRPr="000232F0">
        <w:rPr>
          <w:rFonts w:ascii="Arial Narrow" w:eastAsia="Arial Narrow" w:hAnsi="Arial Narrow" w:cs="Arial"/>
          <w:color w:val="000000"/>
          <w:sz w:val="22"/>
          <w:szCs w:val="22"/>
          <w:lang w:eastAsia="es-ES"/>
        </w:rPr>
        <w:t xml:space="preserve"> colombianas. Las Entidades Estatales independientemente de su régimen de contratación, los patrimonios autónomos constituidos por Entidades Estatales y los particulares que ejecuten recursos públicos, </w:t>
      </w:r>
      <w:r w:rsidRPr="000232F0">
        <w:rPr>
          <w:rFonts w:ascii="Arial Narrow" w:eastAsia="Arial Narrow" w:hAnsi="Arial Narrow" w:cs="Arial"/>
          <w:color w:val="000000"/>
          <w:sz w:val="22"/>
          <w:szCs w:val="22"/>
          <w:lang w:eastAsia="es-ES"/>
        </w:rPr>
        <w:lastRenderedPageBreak/>
        <w:t>deben recibir estas solicitudes por lo menos un (1) día hábil antes de la expedición del acto administrativo de apertura, o el que haga sus veces de acuerdo con la normativa aplicable a cada Proceso de Contratación.</w:t>
      </w:r>
      <w:r w:rsidRPr="000232F0">
        <w:rPr>
          <w:rFonts w:ascii="Arial Narrow" w:eastAsia="Arial Narrow" w:hAnsi="Arial Narrow" w:cs="Arial"/>
          <w:color w:val="000000"/>
          <w:sz w:val="22"/>
          <w:szCs w:val="22"/>
          <w:lang w:eastAsia="es-ES"/>
        </w:rPr>
        <w:br/>
        <w:t xml:space="preserve">Tratándose de personas jurídicas, las solicitudes solo las podrán realizar </w:t>
      </w:r>
      <w:proofErr w:type="spellStart"/>
      <w:r w:rsidRPr="000232F0">
        <w:rPr>
          <w:rFonts w:ascii="Arial Narrow" w:eastAsia="Arial Narrow" w:hAnsi="Arial Narrow" w:cs="Arial"/>
          <w:color w:val="000000"/>
          <w:sz w:val="22"/>
          <w:szCs w:val="22"/>
          <w:lang w:eastAsia="es-ES"/>
        </w:rPr>
        <w:t>Mipyme</w:t>
      </w:r>
      <w:proofErr w:type="spellEnd"/>
      <w:r w:rsidRPr="000232F0">
        <w:rPr>
          <w:rFonts w:ascii="Arial Narrow" w:eastAsia="Arial Narrow" w:hAnsi="Arial Narrow" w:cs="Arial"/>
          <w:color w:val="000000"/>
          <w:sz w:val="22"/>
          <w:szCs w:val="22"/>
          <w:lang w:eastAsia="es-ES"/>
        </w:rPr>
        <w:t>, cuyo objeto social les permita ejecutar el contrato relacionado con el proceso contractual.</w:t>
      </w:r>
    </w:p>
    <w:p w14:paraId="74F92ACB" w14:textId="77777777" w:rsidR="000D7206"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br/>
      </w:r>
      <w:r w:rsidRPr="000232F0">
        <w:rPr>
          <w:rFonts w:ascii="Arial Narrow" w:eastAsia="Arial Narrow" w:hAnsi="Arial Narrow" w:cs="Arial"/>
          <w:b/>
          <w:bCs/>
          <w:color w:val="000000"/>
          <w:sz w:val="22"/>
          <w:szCs w:val="22"/>
          <w:lang w:eastAsia="es-ES"/>
        </w:rPr>
        <w:t>PARÁGRAFO.</w:t>
      </w:r>
      <w:r w:rsidRPr="000232F0">
        <w:rPr>
          <w:rFonts w:ascii="Arial Narrow" w:eastAsia="Arial Narrow" w:hAnsi="Arial Narrow" w:cs="Arial"/>
          <w:color w:val="000000"/>
          <w:sz w:val="22"/>
          <w:szCs w:val="22"/>
          <w:lang w:eastAsia="es-ES"/>
        </w:rPr>
        <w:t xml:space="preserve"> Las cooperativas y demás entidades de economía solidaria, siempre que tengan la calidad de </w:t>
      </w:r>
      <w:proofErr w:type="spellStart"/>
      <w:r w:rsidRPr="000232F0">
        <w:rPr>
          <w:rFonts w:ascii="Arial Narrow" w:eastAsia="Arial Narrow" w:hAnsi="Arial Narrow" w:cs="Arial"/>
          <w:color w:val="000000"/>
          <w:sz w:val="22"/>
          <w:szCs w:val="22"/>
          <w:lang w:eastAsia="es-ES"/>
        </w:rPr>
        <w:t>Mípyme</w:t>
      </w:r>
      <w:proofErr w:type="spellEnd"/>
      <w:r w:rsidRPr="000232F0">
        <w:rPr>
          <w:rFonts w:ascii="Arial Narrow" w:eastAsia="Arial Narrow" w:hAnsi="Arial Narrow" w:cs="Arial"/>
          <w:color w:val="000000"/>
          <w:sz w:val="22"/>
          <w:szCs w:val="22"/>
          <w:lang w:eastAsia="es-ES"/>
        </w:rPr>
        <w:t>, podrán solicitar y participar en las convocatorias limitadas en las mismas condiciones dispuestas en el presente artículo.</w:t>
      </w:r>
    </w:p>
    <w:p w14:paraId="6AB6F8CF" w14:textId="15EB93CD" w:rsidR="00AF3B76" w:rsidRPr="000232F0"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br/>
      </w:r>
      <w:r w:rsidRPr="000232F0">
        <w:rPr>
          <w:rFonts w:ascii="Arial Narrow" w:eastAsia="Arial Narrow" w:hAnsi="Arial Narrow" w:cs="Arial"/>
          <w:b/>
          <w:bCs/>
          <w:color w:val="000000"/>
          <w:sz w:val="22"/>
          <w:szCs w:val="22"/>
          <w:lang w:eastAsia="es-ES"/>
        </w:rPr>
        <w:t>ARTÍCULO 2.2.1.2.4.2.3</w:t>
      </w:r>
      <w:r w:rsidRPr="000232F0">
        <w:rPr>
          <w:rFonts w:ascii="Arial Narrow" w:eastAsia="Arial Narrow" w:hAnsi="Arial Narrow" w:cs="Arial"/>
          <w:color w:val="000000"/>
          <w:sz w:val="22"/>
          <w:szCs w:val="22"/>
          <w:lang w:eastAsia="es-ES"/>
        </w:rPr>
        <w:t xml:space="preserve">.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0232F0">
        <w:rPr>
          <w:rFonts w:ascii="Arial Narrow" w:eastAsia="Arial Narrow" w:hAnsi="Arial Narrow" w:cs="Arial"/>
          <w:color w:val="000000"/>
          <w:sz w:val="22"/>
          <w:szCs w:val="22"/>
          <w:lang w:eastAsia="es-ES"/>
        </w:rPr>
        <w:t>Mipyme</w:t>
      </w:r>
      <w:proofErr w:type="spellEnd"/>
      <w:r w:rsidRPr="000232F0">
        <w:rPr>
          <w:rFonts w:ascii="Arial Narrow" w:eastAsia="Arial Narrow" w:hAnsi="Arial Narrow" w:cs="Arial"/>
          <w:color w:val="000000"/>
          <w:sz w:val="22"/>
          <w:szCs w:val="22"/>
          <w:lang w:eastAsia="es-ES"/>
        </w:rPr>
        <w:t xml:space="preserve"> colombianas que tengan domicilio en los departamentos o municipios en donde se va a ejecutar el contrato. Cada </w:t>
      </w:r>
      <w:proofErr w:type="spellStart"/>
      <w:r w:rsidRPr="000232F0">
        <w:rPr>
          <w:rFonts w:ascii="Arial Narrow" w:eastAsia="Arial Narrow" w:hAnsi="Arial Narrow" w:cs="Arial"/>
          <w:color w:val="000000"/>
          <w:sz w:val="22"/>
          <w:szCs w:val="22"/>
          <w:lang w:eastAsia="es-ES"/>
        </w:rPr>
        <w:t>Mipyme</w:t>
      </w:r>
      <w:proofErr w:type="spellEnd"/>
      <w:r w:rsidRPr="000232F0">
        <w:rPr>
          <w:rFonts w:ascii="Arial Narrow" w:eastAsia="Arial Narrow" w:hAnsi="Arial Narrow" w:cs="Arial"/>
          <w:color w:val="000000"/>
          <w:sz w:val="22"/>
          <w:szCs w:val="22"/>
          <w:lang w:eastAsia="es-ES"/>
        </w:rPr>
        <w:t xml:space="preserve"> deberá acreditar su domicilio con los documentos a los que se refiere el siguiente artículo.</w:t>
      </w:r>
    </w:p>
    <w:p w14:paraId="087416A9" w14:textId="77777777" w:rsidR="00AF3B76" w:rsidRPr="000232F0"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br/>
      </w:r>
      <w:r w:rsidRPr="000232F0">
        <w:rPr>
          <w:rFonts w:ascii="Arial Narrow" w:eastAsia="Arial Narrow" w:hAnsi="Arial Narrow" w:cs="Arial"/>
          <w:b/>
          <w:bCs/>
          <w:color w:val="000000"/>
          <w:sz w:val="22"/>
          <w:szCs w:val="22"/>
          <w:lang w:eastAsia="es-ES"/>
        </w:rPr>
        <w:t>ARTÍCULO 2.2.1.2.4.2.4.</w:t>
      </w:r>
      <w:r w:rsidRPr="000232F0">
        <w:rPr>
          <w:rFonts w:ascii="Arial Narrow" w:eastAsia="Arial Narrow" w:hAnsi="Arial Narrow" w:cs="Arial"/>
          <w:color w:val="000000"/>
          <w:sz w:val="22"/>
          <w:szCs w:val="22"/>
          <w:lang w:eastAsia="es-ES"/>
        </w:rPr>
        <w:t xml:space="preserve"> Acreditación de requisitos para participar en convocatorias limitadas. La </w:t>
      </w:r>
      <w:proofErr w:type="spellStart"/>
      <w:r w:rsidRPr="000232F0">
        <w:rPr>
          <w:rFonts w:ascii="Arial Narrow" w:eastAsia="Arial Narrow" w:hAnsi="Arial Narrow" w:cs="Arial"/>
          <w:color w:val="000000"/>
          <w:sz w:val="22"/>
          <w:szCs w:val="22"/>
          <w:lang w:eastAsia="es-ES"/>
        </w:rPr>
        <w:t>Mipyme</w:t>
      </w:r>
      <w:proofErr w:type="spellEnd"/>
      <w:r w:rsidRPr="000232F0">
        <w:rPr>
          <w:rFonts w:ascii="Arial Narrow" w:eastAsia="Arial Narrow" w:hAnsi="Arial Narrow" w:cs="Arial"/>
          <w:color w:val="000000"/>
          <w:sz w:val="22"/>
          <w:szCs w:val="22"/>
          <w:lang w:eastAsia="es-ES"/>
        </w:rPr>
        <w:t xml:space="preserve"> colombianas deben acreditar que tiene el tamaño empresarial establecido por la ley de la siguiente manera:</w:t>
      </w:r>
    </w:p>
    <w:p w14:paraId="689615BA" w14:textId="77777777" w:rsidR="00AF3B76" w:rsidRPr="000232F0"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br/>
      </w:r>
      <w:r w:rsidRPr="000232F0">
        <w:rPr>
          <w:rFonts w:ascii="Arial Narrow" w:eastAsia="Arial Narrow" w:hAnsi="Arial Narrow" w:cs="Arial"/>
          <w:b/>
          <w:bCs/>
          <w:color w:val="000000"/>
          <w:sz w:val="22"/>
          <w:szCs w:val="22"/>
          <w:lang w:eastAsia="es-ES"/>
        </w:rPr>
        <w:t>1.</w:t>
      </w:r>
      <w:r w:rsidRPr="000232F0">
        <w:rPr>
          <w:rFonts w:ascii="Arial Narrow" w:eastAsia="Arial Narrow" w:hAnsi="Arial Narrow" w:cs="Arial"/>
          <w:color w:val="000000"/>
          <w:sz w:val="22"/>
          <w:szCs w:val="22"/>
          <w:lang w:eastAsia="es-ES"/>
        </w:rPr>
        <w:t xml:space="preserve"> Las personas naturales mediante certificación expedida por ellos y un contador público, adjuntando copia del registro mercantil.</w:t>
      </w:r>
    </w:p>
    <w:p w14:paraId="60CC7395" w14:textId="77777777" w:rsidR="00AF3B76" w:rsidRPr="000232F0"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br/>
      </w:r>
      <w:r w:rsidRPr="000232F0">
        <w:rPr>
          <w:rFonts w:ascii="Arial Narrow" w:eastAsia="Arial Narrow" w:hAnsi="Arial Narrow" w:cs="Arial"/>
          <w:b/>
          <w:bCs/>
          <w:color w:val="000000"/>
          <w:sz w:val="22"/>
          <w:szCs w:val="22"/>
          <w:lang w:eastAsia="es-ES"/>
        </w:rPr>
        <w:t>2</w:t>
      </w:r>
      <w:r w:rsidRPr="000232F0">
        <w:rPr>
          <w:rFonts w:ascii="Arial Narrow" w:eastAsia="Arial Narrow" w:hAnsi="Arial Narrow" w:cs="Arial"/>
          <w:color w:val="000000"/>
          <w:sz w:val="22"/>
          <w:szCs w:val="22"/>
          <w:lang w:eastAsia="es-ES"/>
        </w:rPr>
        <w:t>.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r w:rsidRPr="000232F0">
        <w:rPr>
          <w:rFonts w:ascii="Arial Narrow" w:eastAsia="Arial Narrow" w:hAnsi="Arial Narrow" w:cs="Arial"/>
          <w:color w:val="000000"/>
          <w:sz w:val="22"/>
          <w:szCs w:val="22"/>
          <w:lang w:eastAsia="es-ES"/>
        </w:rPr>
        <w:br/>
        <w:t>Para la acreditación deberán observarse los rangos de clasificación empresarial establecidos de conformidad con la Ley 590 de 2000 y el Decreto 1074 de 2015, o las normas que lo modifiquen, sustituyan o complementen.</w:t>
      </w:r>
    </w:p>
    <w:p w14:paraId="1E7B145E" w14:textId="77777777" w:rsidR="00AF3B76" w:rsidRPr="000232F0"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br/>
      </w:r>
      <w:r w:rsidRPr="000232F0">
        <w:rPr>
          <w:rFonts w:ascii="Arial Narrow" w:eastAsia="Arial Narrow" w:hAnsi="Arial Narrow" w:cs="Arial"/>
          <w:b/>
          <w:bCs/>
          <w:color w:val="000000"/>
          <w:sz w:val="22"/>
          <w:szCs w:val="22"/>
          <w:lang w:eastAsia="es-ES"/>
        </w:rPr>
        <w:t>PARÁGRAFO 1.</w:t>
      </w:r>
      <w:r w:rsidRPr="000232F0">
        <w:rPr>
          <w:rFonts w:ascii="Arial Narrow" w:eastAsia="Arial Narrow" w:hAnsi="Arial Narrow" w:cs="Arial"/>
          <w:color w:val="000000"/>
          <w:sz w:val="22"/>
          <w:szCs w:val="22"/>
          <w:lang w:eastAsia="es-ES"/>
        </w:rPr>
        <w:t xml:space="preserve"> En todo caso, las MiPymes también podrán acreditar esta condición con la copia del certificado del Registro Único de Proponentes, el cual deberá encontrarse vigente y en firme al momento de su presentación.</w:t>
      </w:r>
    </w:p>
    <w:p w14:paraId="72C90993" w14:textId="77777777" w:rsidR="00AF3B76" w:rsidRPr="000232F0"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br/>
      </w:r>
      <w:r w:rsidRPr="000232F0">
        <w:rPr>
          <w:rFonts w:ascii="Arial Narrow" w:eastAsia="Arial Narrow" w:hAnsi="Arial Narrow" w:cs="Arial"/>
          <w:b/>
          <w:bCs/>
          <w:color w:val="000000"/>
          <w:sz w:val="22"/>
          <w:szCs w:val="22"/>
          <w:lang w:eastAsia="es-ES"/>
        </w:rPr>
        <w:t>PARÁGRAFO 2</w:t>
      </w:r>
      <w:r w:rsidRPr="000232F0">
        <w:rPr>
          <w:rFonts w:ascii="Arial Narrow" w:eastAsia="Arial Narrow" w:hAnsi="Arial Narrow" w:cs="Arial"/>
          <w:color w:val="000000"/>
          <w:sz w:val="22"/>
          <w:szCs w:val="22"/>
          <w:lang w:eastAsia="es-ES"/>
        </w:rPr>
        <w:t>. 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5814BC8" w14:textId="77777777" w:rsidR="00AF3B76" w:rsidRPr="000232F0"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br/>
      </w:r>
      <w:r w:rsidRPr="000232F0">
        <w:rPr>
          <w:rFonts w:ascii="Arial Narrow" w:eastAsia="Arial Narrow" w:hAnsi="Arial Narrow" w:cs="Arial"/>
          <w:b/>
          <w:bCs/>
          <w:color w:val="000000"/>
          <w:sz w:val="22"/>
          <w:szCs w:val="22"/>
          <w:lang w:eastAsia="es-ES"/>
        </w:rPr>
        <w:t>PARÁGRAFO 3</w:t>
      </w:r>
      <w:r w:rsidRPr="000232F0">
        <w:rPr>
          <w:rFonts w:ascii="Arial Narrow" w:eastAsia="Arial Narrow" w:hAnsi="Arial Narrow" w:cs="Arial"/>
          <w:color w:val="000000"/>
          <w:sz w:val="22"/>
          <w:szCs w:val="22"/>
          <w:lang w:eastAsia="es-ES"/>
        </w:rPr>
        <w:t>. En las convocatorias limitadas, las Entidades Estatales independientemente de su régimen de contratación, los patrimonios autónomos constituidos por Entidades Estatales y los particulares que ejecuten recursos públicos, solo deberán aceptar las ofertas de MiPymes o de proponentes plurales integrados únicamente por MiPymes.</w:t>
      </w:r>
    </w:p>
    <w:p w14:paraId="6C450967" w14:textId="77777777" w:rsidR="00AF3B76" w:rsidRDefault="00AF3B76" w:rsidP="00AF3B76">
      <w:pPr>
        <w:ind w:right="27"/>
        <w:jc w:val="lowKashida"/>
        <w:rPr>
          <w:rFonts w:ascii="Arial Narrow" w:eastAsia="Arial Narrow" w:hAnsi="Arial Narrow" w:cs="Arial"/>
          <w:color w:val="000000"/>
          <w:sz w:val="22"/>
          <w:szCs w:val="22"/>
          <w:lang w:eastAsia="es-ES"/>
        </w:rPr>
      </w:pPr>
      <w:r w:rsidRPr="000232F0">
        <w:rPr>
          <w:rFonts w:ascii="Arial Narrow" w:eastAsia="Arial Narrow" w:hAnsi="Arial Narrow" w:cs="Arial"/>
          <w:color w:val="000000"/>
          <w:sz w:val="22"/>
          <w:szCs w:val="22"/>
          <w:lang w:eastAsia="es-ES"/>
        </w:rPr>
        <w:br/>
      </w:r>
      <w:r w:rsidRPr="000232F0">
        <w:rPr>
          <w:rFonts w:ascii="Arial Narrow" w:eastAsia="Arial Narrow" w:hAnsi="Arial Narrow" w:cs="Arial"/>
          <w:b/>
          <w:bCs/>
          <w:color w:val="000000"/>
          <w:sz w:val="22"/>
          <w:szCs w:val="22"/>
          <w:lang w:eastAsia="es-ES"/>
        </w:rPr>
        <w:t>PARÁGRAFO 4</w:t>
      </w:r>
      <w:r w:rsidRPr="000232F0">
        <w:rPr>
          <w:rFonts w:ascii="Arial Narrow" w:eastAsia="Arial Narrow" w:hAnsi="Arial Narrow" w:cs="Arial"/>
          <w:color w:val="000000"/>
          <w:sz w:val="22"/>
          <w:szCs w:val="22"/>
          <w:lang w:eastAsia="es-ES"/>
        </w:rPr>
        <w:t>. Los incentivos previstos en los artículos 2.2.1.2.4.2.2 y 2.2.1.2.4.2.3 de este Decreto no excluyen la aplicación de los criterios diferenciales para los emprendimientos y empresas de mujeres en el sistema de compras públicas."</w:t>
      </w:r>
    </w:p>
    <w:p w14:paraId="3CA0EB91" w14:textId="77777777" w:rsidR="000D7206" w:rsidRPr="000232F0" w:rsidRDefault="000D7206" w:rsidP="00AF3B76">
      <w:pPr>
        <w:ind w:right="27"/>
        <w:jc w:val="lowKashida"/>
        <w:rPr>
          <w:rFonts w:ascii="Arial Narrow" w:eastAsia="Arial Narrow" w:hAnsi="Arial Narrow" w:cs="Arial"/>
          <w:color w:val="000000"/>
          <w:sz w:val="22"/>
          <w:szCs w:val="22"/>
          <w:lang w:eastAsia="es-ES"/>
        </w:rPr>
      </w:pPr>
    </w:p>
    <w:p w14:paraId="3DF64CBC" w14:textId="77777777" w:rsidR="00AF3B76" w:rsidRPr="000232F0" w:rsidRDefault="00AF3B76" w:rsidP="00AF3B76">
      <w:pPr>
        <w:pStyle w:val="Ttulo1"/>
        <w:ind w:left="360"/>
        <w:jc w:val="both"/>
        <w:rPr>
          <w:rFonts w:ascii="Arial Narrow" w:hAnsi="Arial Narrow" w:cs="Arial"/>
          <w:sz w:val="22"/>
          <w:szCs w:val="22"/>
        </w:rPr>
      </w:pPr>
    </w:p>
    <w:p w14:paraId="296AF5B2" w14:textId="77777777" w:rsidR="00CF0FFF" w:rsidRPr="002F66BA" w:rsidRDefault="00CF0FFF" w:rsidP="007E0CF5">
      <w:pPr>
        <w:pStyle w:val="Ttulo1"/>
        <w:numPr>
          <w:ilvl w:val="0"/>
          <w:numId w:val="5"/>
        </w:numPr>
        <w:jc w:val="both"/>
        <w:rPr>
          <w:rFonts w:ascii="Arial Narrow" w:hAnsi="Arial Narrow" w:cs="Arial"/>
          <w:sz w:val="22"/>
          <w:szCs w:val="22"/>
          <w:u w:val="single"/>
        </w:rPr>
      </w:pPr>
      <w:r w:rsidRPr="002F66BA">
        <w:rPr>
          <w:rFonts w:ascii="Arial Narrow" w:hAnsi="Arial Narrow" w:cs="Arial"/>
          <w:sz w:val="22"/>
          <w:szCs w:val="22"/>
          <w:u w:val="single"/>
        </w:rPr>
        <w:t>REQUISITOS HABILITANTES.</w:t>
      </w:r>
      <w:bookmarkEnd w:id="38"/>
      <w:bookmarkEnd w:id="39"/>
    </w:p>
    <w:p w14:paraId="07606ABC" w14:textId="77777777" w:rsidR="00CF0FFF" w:rsidRPr="000232F0" w:rsidRDefault="00CF0FFF" w:rsidP="00C03D40">
      <w:pPr>
        <w:pStyle w:val="Textoindependiente32"/>
        <w:spacing w:after="0"/>
        <w:jc w:val="both"/>
        <w:rPr>
          <w:rFonts w:ascii="Arial Narrow" w:hAnsi="Arial Narrow" w:cs="Arial"/>
          <w:b/>
          <w:sz w:val="22"/>
          <w:szCs w:val="22"/>
        </w:rPr>
      </w:pPr>
    </w:p>
    <w:p w14:paraId="18EB6333" w14:textId="77777777" w:rsidR="00CF0FFF" w:rsidRPr="000232F0" w:rsidRDefault="00CF0FFF" w:rsidP="00C03D40">
      <w:pPr>
        <w:pStyle w:val="Textoindependiente32"/>
        <w:spacing w:after="0"/>
        <w:jc w:val="both"/>
        <w:rPr>
          <w:rFonts w:ascii="Arial Narrow" w:hAnsi="Arial Narrow" w:cs="Arial"/>
          <w:b/>
          <w:bCs/>
          <w:sz w:val="22"/>
          <w:szCs w:val="22"/>
          <w:lang w:val="es-ES_tradnl"/>
        </w:rPr>
      </w:pPr>
      <w:r w:rsidRPr="000232F0">
        <w:rPr>
          <w:rFonts w:ascii="Arial Narrow" w:hAnsi="Arial Narrow" w:cs="Arial"/>
          <w:sz w:val="22"/>
          <w:szCs w:val="22"/>
          <w:lang w:val="es-ES_tradnl"/>
        </w:rPr>
        <w:t xml:space="preserve">El </w:t>
      </w:r>
      <w:r w:rsidRPr="000232F0">
        <w:rPr>
          <w:rFonts w:ascii="Arial Narrow" w:hAnsi="Arial Narrow" w:cs="Arial"/>
          <w:sz w:val="22"/>
          <w:szCs w:val="22"/>
        </w:rPr>
        <w:t xml:space="preserve">Municipio de Manizales </w:t>
      </w:r>
      <w:r w:rsidRPr="000232F0">
        <w:rPr>
          <w:rFonts w:ascii="Arial Narrow" w:hAnsi="Arial Narrow" w:cs="Arial"/>
          <w:sz w:val="22"/>
          <w:szCs w:val="22"/>
          <w:lang w:val="es-ES_tradnl"/>
        </w:rPr>
        <w:t>revisará las ofertas económicas y verificará que la de menor precio cumpla con las condiciones de esta invitación. Si ésta no cumple con las condiciones de la invitación el municipio debe verificar el cumplimiento de los requisitos de la invitación de la oferta con el segundo menor precio y así sucesivamente.</w:t>
      </w:r>
    </w:p>
    <w:p w14:paraId="19495826" w14:textId="77777777" w:rsidR="00F27869" w:rsidRPr="000232F0" w:rsidRDefault="00F27869" w:rsidP="00C03D40">
      <w:pPr>
        <w:pStyle w:val="Textoindependiente32"/>
        <w:spacing w:after="0"/>
        <w:jc w:val="both"/>
        <w:rPr>
          <w:rFonts w:ascii="Arial Narrow" w:hAnsi="Arial Narrow" w:cs="Arial"/>
          <w:b/>
          <w:sz w:val="22"/>
          <w:szCs w:val="22"/>
          <w:lang w:val="es-ES_tradnl"/>
        </w:rPr>
      </w:pPr>
    </w:p>
    <w:p w14:paraId="2DC75B42" w14:textId="77777777" w:rsidR="00CF0FFF" w:rsidRPr="000232F0" w:rsidRDefault="00CF0FFF"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b/>
          <w:sz w:val="22"/>
          <w:szCs w:val="22"/>
          <w:lang w:val="es-ES_tradnl"/>
        </w:rPr>
        <w:t>CAPACIDAD JURÍDICA</w:t>
      </w:r>
    </w:p>
    <w:p w14:paraId="5404C852" w14:textId="77777777" w:rsidR="00CF0FFF" w:rsidRPr="000232F0" w:rsidRDefault="00CF0FFF" w:rsidP="00C03D40">
      <w:pPr>
        <w:pStyle w:val="Textoindependiente32"/>
        <w:spacing w:after="0"/>
        <w:jc w:val="both"/>
        <w:rPr>
          <w:rFonts w:ascii="Arial Narrow" w:hAnsi="Arial Narrow" w:cs="Arial"/>
          <w:sz w:val="22"/>
          <w:szCs w:val="22"/>
          <w:lang w:val="es-ES_tradnl"/>
        </w:rPr>
      </w:pPr>
    </w:p>
    <w:p w14:paraId="5685C75B" w14:textId="5F06EDA9" w:rsidR="00CF0FFF" w:rsidRPr="000232F0" w:rsidRDefault="0095099B"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b/>
          <w:sz w:val="22"/>
          <w:szCs w:val="22"/>
          <w:lang w:val="es-ES_tradnl"/>
        </w:rPr>
        <w:t>1</w:t>
      </w:r>
      <w:r w:rsidR="004234B6" w:rsidRPr="000232F0">
        <w:rPr>
          <w:rFonts w:ascii="Arial Narrow" w:hAnsi="Arial Narrow" w:cs="Arial"/>
          <w:b/>
          <w:sz w:val="22"/>
          <w:szCs w:val="22"/>
          <w:lang w:val="es-ES_tradnl"/>
        </w:rPr>
        <w:t>9</w:t>
      </w:r>
      <w:r w:rsidR="00CF0FFF" w:rsidRPr="000232F0">
        <w:rPr>
          <w:rFonts w:ascii="Arial Narrow" w:hAnsi="Arial Narrow" w:cs="Arial"/>
          <w:b/>
          <w:sz w:val="22"/>
          <w:szCs w:val="22"/>
          <w:lang w:val="es-ES_tradnl"/>
        </w:rPr>
        <w:t>.1.</w:t>
      </w:r>
      <w:r w:rsidR="00CF0FFF" w:rsidRPr="000232F0">
        <w:rPr>
          <w:rFonts w:ascii="Arial Narrow" w:hAnsi="Arial Narrow" w:cs="Arial"/>
          <w:sz w:val="22"/>
          <w:szCs w:val="22"/>
          <w:lang w:val="es-ES_tradnl"/>
        </w:rPr>
        <w:t xml:space="preserve"> Las </w:t>
      </w:r>
      <w:r w:rsidR="00CF0FFF" w:rsidRPr="000232F0">
        <w:rPr>
          <w:rFonts w:ascii="Arial Narrow" w:hAnsi="Arial Narrow" w:cs="Arial"/>
          <w:b/>
          <w:sz w:val="22"/>
          <w:szCs w:val="22"/>
          <w:lang w:val="es-ES_tradnl"/>
        </w:rPr>
        <w:t>PERSONAS JURÍDICAS</w:t>
      </w:r>
      <w:r w:rsidR="00CF0FFF" w:rsidRPr="000232F0">
        <w:rPr>
          <w:rFonts w:ascii="Arial Narrow" w:hAnsi="Arial Narrow" w:cs="Arial"/>
          <w:sz w:val="22"/>
          <w:szCs w:val="22"/>
          <w:lang w:val="es-ES_tradnl"/>
        </w:rPr>
        <w:t xml:space="preserve"> requieren:</w:t>
      </w:r>
    </w:p>
    <w:p w14:paraId="653DD888" w14:textId="77777777" w:rsidR="00703B59" w:rsidRPr="000232F0" w:rsidRDefault="00703B59" w:rsidP="00C03D40">
      <w:pPr>
        <w:pStyle w:val="Textoindependiente32"/>
        <w:spacing w:after="0"/>
        <w:jc w:val="both"/>
        <w:rPr>
          <w:rFonts w:ascii="Arial Narrow" w:hAnsi="Arial Narrow" w:cs="Arial"/>
          <w:sz w:val="22"/>
          <w:szCs w:val="22"/>
          <w:lang w:val="es-ES_tradnl"/>
        </w:rPr>
      </w:pPr>
    </w:p>
    <w:p w14:paraId="60169BDA" w14:textId="27D85CF0" w:rsidR="00C03D40" w:rsidRPr="000232F0" w:rsidRDefault="00C03D40" w:rsidP="00C03D40">
      <w:pPr>
        <w:pStyle w:val="Textoindependiente32"/>
        <w:numPr>
          <w:ilvl w:val="0"/>
          <w:numId w:val="1"/>
        </w:numPr>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 xml:space="preserve">Presentar Certificado de existencia y representación legal, con una fecha de expedición no superior a treinta (30) días calendario, contados a partir de la fecha de cierre y renovado para el </w:t>
      </w:r>
      <w:r w:rsidR="000C082C" w:rsidRPr="000232F0">
        <w:rPr>
          <w:rFonts w:ascii="Arial Narrow" w:hAnsi="Arial Narrow" w:cs="Arial"/>
          <w:sz w:val="22"/>
          <w:szCs w:val="22"/>
          <w:lang w:val="es-ES_tradnl"/>
        </w:rPr>
        <w:t xml:space="preserve">año </w:t>
      </w:r>
      <w:r w:rsidRPr="000232F0">
        <w:rPr>
          <w:rFonts w:ascii="Arial Narrow" w:hAnsi="Arial Narrow" w:cs="Arial"/>
          <w:sz w:val="22"/>
          <w:szCs w:val="22"/>
          <w:lang w:val="es-ES_tradnl"/>
        </w:rPr>
        <w:t>202</w:t>
      </w:r>
      <w:r w:rsidR="00023897" w:rsidRPr="000232F0">
        <w:rPr>
          <w:rFonts w:ascii="Arial Narrow" w:hAnsi="Arial Narrow" w:cs="Arial"/>
          <w:sz w:val="22"/>
          <w:szCs w:val="22"/>
          <w:lang w:val="es-ES_tradnl"/>
        </w:rPr>
        <w:t>3</w:t>
      </w:r>
      <w:r w:rsidRPr="000232F0">
        <w:rPr>
          <w:rFonts w:ascii="Arial Narrow" w:hAnsi="Arial Narrow" w:cs="Arial"/>
          <w:sz w:val="22"/>
          <w:szCs w:val="22"/>
          <w:lang w:val="es-ES_tradnl"/>
        </w:rPr>
        <w:t>.</w:t>
      </w:r>
    </w:p>
    <w:p w14:paraId="5E65E976" w14:textId="629952DA" w:rsidR="00C03D40" w:rsidRPr="000232F0" w:rsidRDefault="00C03D40" w:rsidP="00C03D40">
      <w:pPr>
        <w:pStyle w:val="Textoindependiente32"/>
        <w:numPr>
          <w:ilvl w:val="0"/>
          <w:numId w:val="1"/>
        </w:numPr>
        <w:spacing w:after="0"/>
        <w:jc w:val="both"/>
        <w:rPr>
          <w:rFonts w:ascii="Arial Narrow" w:hAnsi="Arial Narrow" w:cs="Arial"/>
          <w:b/>
          <w:bCs/>
          <w:iCs/>
          <w:sz w:val="22"/>
          <w:szCs w:val="22"/>
          <w:lang w:val="es-ES_tradnl"/>
        </w:rPr>
      </w:pPr>
      <w:r w:rsidRPr="000232F0">
        <w:rPr>
          <w:rFonts w:ascii="Arial Narrow" w:hAnsi="Arial Narrow" w:cs="Arial"/>
          <w:sz w:val="22"/>
          <w:szCs w:val="22"/>
          <w:lang w:val="es-ES_tradnl"/>
        </w:rPr>
        <w:t xml:space="preserve">Que estén legalmente constituidas </w:t>
      </w:r>
      <w:r w:rsidR="004234B6" w:rsidRPr="000232F0">
        <w:rPr>
          <w:rFonts w:ascii="Arial Narrow" w:hAnsi="Arial Narrow" w:cs="Arial"/>
          <w:sz w:val="22"/>
          <w:szCs w:val="22"/>
          <w:lang w:val="es-ES_tradnl"/>
        </w:rPr>
        <w:t xml:space="preserve">con </w:t>
      </w:r>
      <w:r w:rsidRPr="000232F0">
        <w:rPr>
          <w:rFonts w:ascii="Arial Narrow" w:hAnsi="Arial Narrow" w:cs="Arial"/>
          <w:sz w:val="22"/>
          <w:szCs w:val="22"/>
          <w:lang w:val="es-ES_tradnl"/>
        </w:rPr>
        <w:t>antelación a la fecha de cierre de la invitación y su duración no debe ser inferior a la del plazo del contrato y un (01) año más.</w:t>
      </w:r>
    </w:p>
    <w:p w14:paraId="06BA49F5" w14:textId="77777777" w:rsidR="00C03D40" w:rsidRPr="000232F0" w:rsidRDefault="00C03D40" w:rsidP="00C03D40">
      <w:pPr>
        <w:pStyle w:val="Textoindependiente32"/>
        <w:numPr>
          <w:ilvl w:val="0"/>
          <w:numId w:val="1"/>
        </w:numPr>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 xml:space="preserve">Que el objeto social le permita ejecutar el contrato. </w:t>
      </w:r>
    </w:p>
    <w:p w14:paraId="33B3F9AC" w14:textId="77777777" w:rsidR="00C03D40" w:rsidRPr="000232F0" w:rsidRDefault="00C03D40" w:rsidP="00C03D40">
      <w:pPr>
        <w:pStyle w:val="Textoindependiente32"/>
        <w:numPr>
          <w:ilvl w:val="0"/>
          <w:numId w:val="1"/>
        </w:numPr>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Acreditar La calidad de representante legal de quien suscribe la oferta.</w:t>
      </w:r>
    </w:p>
    <w:p w14:paraId="1A7E01C5" w14:textId="77777777" w:rsidR="00C03D40" w:rsidRPr="000232F0" w:rsidRDefault="00C03D40" w:rsidP="00C03D40">
      <w:pPr>
        <w:pStyle w:val="Textoindependiente32"/>
        <w:numPr>
          <w:ilvl w:val="0"/>
          <w:numId w:val="1"/>
        </w:numPr>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Que el representante legal tenga las facultades para presentar la oferta y obligar a la persona jurídica a cumplir con el objeto del contrato. Si el representante legal se encuentra limitado para contratar, deberá adjuntar la autorización respectiva.</w:t>
      </w:r>
    </w:p>
    <w:p w14:paraId="6F16A493" w14:textId="296D77BB" w:rsidR="00C03D40" w:rsidRPr="000232F0" w:rsidRDefault="00C03D40" w:rsidP="00C03D40">
      <w:pPr>
        <w:pStyle w:val="Textoindependiente32"/>
        <w:numPr>
          <w:ilvl w:val="0"/>
          <w:numId w:val="1"/>
        </w:numPr>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 xml:space="preserve">El representante legal deberá manifestar expresamente que ni la persona jurídica ni el representante legal se encuentran incursos en ninguna de las causales de inhabilidad e incompatibilidad, consagradas en la Constitución o la Ley, lo que se hará constar en el </w:t>
      </w:r>
      <w:r w:rsidR="00D00222" w:rsidRPr="000232F0">
        <w:rPr>
          <w:rFonts w:ascii="Arial Narrow" w:hAnsi="Arial Narrow" w:cs="Arial"/>
          <w:b/>
          <w:bCs/>
          <w:sz w:val="22"/>
          <w:szCs w:val="22"/>
          <w:lang w:val="es-ES_tradnl"/>
        </w:rPr>
        <w:t>ANEXO</w:t>
      </w:r>
      <w:r w:rsidR="00C60B9D" w:rsidRPr="000232F0">
        <w:rPr>
          <w:rFonts w:ascii="Arial Narrow" w:hAnsi="Arial Narrow" w:cs="Arial"/>
          <w:b/>
          <w:bCs/>
          <w:sz w:val="22"/>
          <w:szCs w:val="22"/>
          <w:lang w:val="es-ES_tradnl"/>
        </w:rPr>
        <w:t xml:space="preserve"> 7</w:t>
      </w:r>
      <w:r w:rsidRPr="000232F0">
        <w:rPr>
          <w:rFonts w:ascii="Arial Narrow" w:hAnsi="Arial Narrow" w:cs="Arial"/>
          <w:b/>
          <w:bCs/>
          <w:sz w:val="22"/>
          <w:szCs w:val="22"/>
          <w:lang w:val="es-ES_tradnl"/>
        </w:rPr>
        <w:t>.</w:t>
      </w:r>
    </w:p>
    <w:p w14:paraId="52B49C94" w14:textId="43102AB6" w:rsidR="00C03D40" w:rsidRPr="000232F0" w:rsidRDefault="00C03D40" w:rsidP="00C03D40">
      <w:pPr>
        <w:pStyle w:val="Textoindependiente32"/>
        <w:numPr>
          <w:ilvl w:val="0"/>
          <w:numId w:val="1"/>
        </w:numPr>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Antecedentes fiscales y disciplinarios tanto del representante legal como de la persona jurídica. Antecedentes judiciales y Certificado del Registro Nacional de Medidas Correctivas expedido por la Policía N</w:t>
      </w:r>
      <w:r w:rsidR="004234B6" w:rsidRPr="000232F0">
        <w:rPr>
          <w:rFonts w:ascii="Arial Narrow" w:hAnsi="Arial Narrow" w:cs="Arial"/>
          <w:sz w:val="22"/>
          <w:szCs w:val="22"/>
          <w:lang w:val="es-ES_tradnl"/>
        </w:rPr>
        <w:t>acional del representante legal y el Certificado REDAM.</w:t>
      </w:r>
    </w:p>
    <w:p w14:paraId="75E7B94C" w14:textId="77777777" w:rsidR="00C03D40" w:rsidRPr="000232F0" w:rsidRDefault="00C03D40" w:rsidP="00C03D40">
      <w:pPr>
        <w:pStyle w:val="Textoindependiente32"/>
        <w:numPr>
          <w:ilvl w:val="0"/>
          <w:numId w:val="1"/>
        </w:numPr>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Presentar certificación expedida por el representante legal, o el revisor fiscal si existe, en donde conste que se encuentra a paz y salvo por concepto de aportes parafiscales y del sistema de seguridad social integral por los últimos seis meses, de conformidad con el artículo 50 de la ley 789 de 2002.</w:t>
      </w:r>
    </w:p>
    <w:p w14:paraId="55BC8927" w14:textId="77777777" w:rsidR="00C03D40" w:rsidRPr="000232F0" w:rsidRDefault="00C03D40" w:rsidP="00C03D40">
      <w:pPr>
        <w:pStyle w:val="Textoindependiente32"/>
        <w:numPr>
          <w:ilvl w:val="0"/>
          <w:numId w:val="1"/>
        </w:numPr>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Presentar fotocopia del RUT actualizado de la persona jurídica.</w:t>
      </w:r>
    </w:p>
    <w:p w14:paraId="3CE6706A" w14:textId="77777777" w:rsidR="00C03D40" w:rsidRPr="000232F0" w:rsidRDefault="00C03D40" w:rsidP="00C03D40">
      <w:pPr>
        <w:pStyle w:val="Textoindependiente32"/>
        <w:numPr>
          <w:ilvl w:val="0"/>
          <w:numId w:val="1"/>
        </w:numPr>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Fotocopia de la cédula de ciudadanía del Representante legal.</w:t>
      </w:r>
    </w:p>
    <w:p w14:paraId="6F7364C7" w14:textId="77777777" w:rsidR="00C03D40" w:rsidRPr="000232F0" w:rsidRDefault="00C03D40" w:rsidP="00C03D40">
      <w:pPr>
        <w:pStyle w:val="Textoindependiente32"/>
        <w:numPr>
          <w:ilvl w:val="0"/>
          <w:numId w:val="1"/>
        </w:numPr>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Vigencia de la cédula de ciudadanía.</w:t>
      </w:r>
    </w:p>
    <w:p w14:paraId="385041CB" w14:textId="77777777" w:rsidR="00077B52" w:rsidRPr="000232F0" w:rsidRDefault="00077B52" w:rsidP="00BA33EA">
      <w:pPr>
        <w:pStyle w:val="Textoindependiente32"/>
        <w:spacing w:after="0"/>
        <w:ind w:left="375"/>
        <w:jc w:val="both"/>
        <w:rPr>
          <w:rFonts w:ascii="Arial Narrow" w:hAnsi="Arial Narrow" w:cs="Arial"/>
          <w:sz w:val="22"/>
          <w:szCs w:val="22"/>
          <w:lang w:val="es-ES_tradnl"/>
        </w:rPr>
      </w:pPr>
    </w:p>
    <w:p w14:paraId="5132227B" w14:textId="0A06B27E" w:rsidR="00CF0FFF" w:rsidRPr="000232F0" w:rsidRDefault="0095099B"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b/>
          <w:sz w:val="22"/>
          <w:szCs w:val="22"/>
          <w:lang w:val="es-ES_tradnl"/>
        </w:rPr>
        <w:t>1</w:t>
      </w:r>
      <w:r w:rsidR="004234B6" w:rsidRPr="000232F0">
        <w:rPr>
          <w:rFonts w:ascii="Arial Narrow" w:hAnsi="Arial Narrow" w:cs="Arial"/>
          <w:b/>
          <w:sz w:val="22"/>
          <w:szCs w:val="22"/>
          <w:lang w:val="es-ES_tradnl"/>
        </w:rPr>
        <w:t>9</w:t>
      </w:r>
      <w:r w:rsidR="00CF0FFF" w:rsidRPr="000232F0">
        <w:rPr>
          <w:rFonts w:ascii="Arial Narrow" w:hAnsi="Arial Narrow" w:cs="Arial"/>
          <w:b/>
          <w:sz w:val="22"/>
          <w:szCs w:val="22"/>
          <w:lang w:val="es-ES_tradnl"/>
        </w:rPr>
        <w:t>.2.</w:t>
      </w:r>
      <w:r w:rsidR="00CF0FFF" w:rsidRPr="000232F0">
        <w:rPr>
          <w:rFonts w:ascii="Arial Narrow" w:hAnsi="Arial Narrow" w:cs="Arial"/>
          <w:sz w:val="22"/>
          <w:szCs w:val="22"/>
          <w:lang w:val="es-ES_tradnl"/>
        </w:rPr>
        <w:t xml:space="preserve"> Las </w:t>
      </w:r>
      <w:r w:rsidR="00CF0FFF" w:rsidRPr="000232F0">
        <w:rPr>
          <w:rFonts w:ascii="Arial Narrow" w:hAnsi="Arial Narrow" w:cs="Arial"/>
          <w:b/>
          <w:sz w:val="22"/>
          <w:szCs w:val="22"/>
          <w:lang w:val="es-ES_tradnl"/>
        </w:rPr>
        <w:t xml:space="preserve">PERSONAS NATURALES </w:t>
      </w:r>
      <w:r w:rsidR="00CF0FFF" w:rsidRPr="000232F0">
        <w:rPr>
          <w:rFonts w:ascii="Arial Narrow" w:hAnsi="Arial Narrow" w:cs="Arial"/>
          <w:sz w:val="22"/>
          <w:szCs w:val="22"/>
          <w:lang w:val="es-ES_tradnl"/>
        </w:rPr>
        <w:t>requieren:</w:t>
      </w:r>
    </w:p>
    <w:p w14:paraId="0B61ACF1" w14:textId="77777777" w:rsidR="00CF0FFF" w:rsidRPr="000232F0" w:rsidRDefault="00CF0FFF" w:rsidP="00C03D40">
      <w:pPr>
        <w:pStyle w:val="Textoindependiente32"/>
        <w:spacing w:after="0"/>
        <w:jc w:val="both"/>
        <w:rPr>
          <w:rFonts w:ascii="Arial Narrow" w:hAnsi="Arial Narrow" w:cs="Arial"/>
          <w:sz w:val="22"/>
          <w:szCs w:val="22"/>
          <w:lang w:val="es-ES_tradnl"/>
        </w:rPr>
      </w:pPr>
    </w:p>
    <w:p w14:paraId="161360EE" w14:textId="77777777" w:rsidR="00C03D40" w:rsidRPr="000232F0" w:rsidRDefault="00C03D40" w:rsidP="00C03D40">
      <w:pPr>
        <w:pStyle w:val="Textoindependiente32"/>
        <w:numPr>
          <w:ilvl w:val="0"/>
          <w:numId w:val="3"/>
        </w:numPr>
        <w:tabs>
          <w:tab w:val="clear" w:pos="720"/>
          <w:tab w:val="num" w:pos="360"/>
        </w:tabs>
        <w:spacing w:after="0"/>
        <w:ind w:left="360"/>
        <w:jc w:val="both"/>
        <w:rPr>
          <w:rFonts w:ascii="Arial Narrow" w:hAnsi="Arial Narrow" w:cs="Arial"/>
          <w:sz w:val="22"/>
          <w:szCs w:val="22"/>
          <w:lang w:val="es-ES_tradnl"/>
        </w:rPr>
      </w:pPr>
      <w:r w:rsidRPr="000232F0">
        <w:rPr>
          <w:rFonts w:ascii="Arial Narrow" w:hAnsi="Arial Narrow" w:cs="Arial"/>
          <w:sz w:val="22"/>
          <w:szCs w:val="22"/>
          <w:lang w:val="es-ES_tradnl"/>
        </w:rPr>
        <w:t>Acreditar la mayoría de edad, con la cédula de ciudadanía, cédula de extranjería y/o con el pasaporte.</w:t>
      </w:r>
    </w:p>
    <w:p w14:paraId="007A4EBA" w14:textId="77777777" w:rsidR="00C03D40" w:rsidRPr="000232F0" w:rsidRDefault="00C03D40" w:rsidP="00C03D40">
      <w:pPr>
        <w:pStyle w:val="Textoindependiente32"/>
        <w:numPr>
          <w:ilvl w:val="0"/>
          <w:numId w:val="3"/>
        </w:numPr>
        <w:tabs>
          <w:tab w:val="clear" w:pos="720"/>
          <w:tab w:val="num" w:pos="360"/>
        </w:tabs>
        <w:spacing w:after="0"/>
        <w:ind w:left="360"/>
        <w:jc w:val="both"/>
        <w:rPr>
          <w:rFonts w:ascii="Arial Narrow" w:hAnsi="Arial Narrow" w:cs="Arial"/>
          <w:sz w:val="22"/>
          <w:szCs w:val="22"/>
          <w:lang w:val="es-ES_tradnl"/>
        </w:rPr>
      </w:pPr>
      <w:r w:rsidRPr="000232F0">
        <w:rPr>
          <w:rFonts w:ascii="Arial Narrow" w:hAnsi="Arial Narrow" w:cs="Arial"/>
          <w:sz w:val="22"/>
          <w:szCs w:val="22"/>
          <w:lang w:val="es-ES_tradnl"/>
        </w:rPr>
        <w:t>Vigencia de la cédula de ciudadanía.</w:t>
      </w:r>
    </w:p>
    <w:p w14:paraId="6F2AD4E3" w14:textId="77777777" w:rsidR="00C03D40" w:rsidRPr="000232F0" w:rsidRDefault="00C03D40" w:rsidP="00C03D40">
      <w:pPr>
        <w:numPr>
          <w:ilvl w:val="0"/>
          <w:numId w:val="3"/>
        </w:numPr>
        <w:tabs>
          <w:tab w:val="clear" w:pos="720"/>
          <w:tab w:val="num" w:pos="360"/>
        </w:tabs>
        <w:suppressAutoHyphens/>
        <w:ind w:left="360"/>
        <w:jc w:val="both"/>
        <w:rPr>
          <w:rFonts w:ascii="Arial Narrow" w:hAnsi="Arial Narrow" w:cs="Arial"/>
          <w:sz w:val="22"/>
          <w:szCs w:val="22"/>
        </w:rPr>
      </w:pPr>
      <w:r w:rsidRPr="000232F0">
        <w:rPr>
          <w:rFonts w:ascii="Arial Narrow" w:hAnsi="Arial Narrow" w:cs="Arial"/>
          <w:sz w:val="22"/>
          <w:szCs w:val="22"/>
        </w:rPr>
        <w:t>Tener definida la situación militar.</w:t>
      </w:r>
    </w:p>
    <w:p w14:paraId="593605D2" w14:textId="26D49EAE" w:rsidR="00C03D40" w:rsidRPr="000232F0" w:rsidRDefault="00C03D40" w:rsidP="00C03D40">
      <w:pPr>
        <w:pStyle w:val="Textoindependiente32"/>
        <w:numPr>
          <w:ilvl w:val="0"/>
          <w:numId w:val="3"/>
        </w:numPr>
        <w:tabs>
          <w:tab w:val="clear" w:pos="720"/>
          <w:tab w:val="num" w:pos="360"/>
        </w:tabs>
        <w:spacing w:after="0"/>
        <w:ind w:left="360"/>
        <w:jc w:val="both"/>
        <w:rPr>
          <w:rFonts w:ascii="Arial Narrow" w:hAnsi="Arial Narrow" w:cs="Arial"/>
          <w:sz w:val="22"/>
          <w:szCs w:val="22"/>
          <w:lang w:val="es-ES_tradnl"/>
        </w:rPr>
      </w:pPr>
      <w:r w:rsidRPr="000232F0">
        <w:rPr>
          <w:rFonts w:ascii="Arial Narrow" w:hAnsi="Arial Narrow" w:cs="Arial"/>
          <w:sz w:val="22"/>
          <w:szCs w:val="22"/>
          <w:lang w:val="es-ES_tradnl"/>
        </w:rPr>
        <w:t xml:space="preserve">Manifestar expresamente que no se encuentra incurso en ninguna de las causales de inhabilidad e incompatibilidad, consagradas en la Constitución o la Ley, lo que se hará constar en el </w:t>
      </w:r>
      <w:r w:rsidR="003B1506" w:rsidRPr="000232F0">
        <w:rPr>
          <w:rFonts w:ascii="Arial Narrow" w:hAnsi="Arial Narrow" w:cs="Arial"/>
          <w:b/>
          <w:sz w:val="22"/>
          <w:szCs w:val="22"/>
          <w:lang w:val="es-ES_tradnl"/>
        </w:rPr>
        <w:t>ANEXO</w:t>
      </w:r>
      <w:r w:rsidR="00C60B9D" w:rsidRPr="000232F0">
        <w:rPr>
          <w:rFonts w:ascii="Arial Narrow" w:hAnsi="Arial Narrow" w:cs="Arial"/>
          <w:b/>
          <w:sz w:val="22"/>
          <w:szCs w:val="22"/>
          <w:lang w:val="es-ES_tradnl"/>
        </w:rPr>
        <w:t xml:space="preserve"> 6</w:t>
      </w:r>
      <w:r w:rsidR="003B1506" w:rsidRPr="000232F0">
        <w:rPr>
          <w:rFonts w:ascii="Arial Narrow" w:hAnsi="Arial Narrow" w:cs="Arial"/>
          <w:b/>
          <w:sz w:val="22"/>
          <w:szCs w:val="22"/>
          <w:lang w:val="es-ES_tradnl"/>
        </w:rPr>
        <w:t>.</w:t>
      </w:r>
    </w:p>
    <w:p w14:paraId="088A2A53" w14:textId="772E9D12" w:rsidR="00C03D40" w:rsidRPr="000232F0" w:rsidRDefault="00C03D40" w:rsidP="00C03D40">
      <w:pPr>
        <w:pStyle w:val="Textoindependiente32"/>
        <w:numPr>
          <w:ilvl w:val="0"/>
          <w:numId w:val="3"/>
        </w:numPr>
        <w:tabs>
          <w:tab w:val="clear" w:pos="720"/>
          <w:tab w:val="num" w:pos="360"/>
        </w:tabs>
        <w:spacing w:after="0"/>
        <w:ind w:left="360"/>
        <w:jc w:val="both"/>
        <w:rPr>
          <w:rFonts w:ascii="Arial Narrow" w:hAnsi="Arial Narrow" w:cs="Arial"/>
          <w:sz w:val="22"/>
          <w:szCs w:val="22"/>
          <w:lang w:val="es-ES_tradnl"/>
        </w:rPr>
      </w:pPr>
      <w:r w:rsidRPr="000232F0">
        <w:rPr>
          <w:rFonts w:ascii="Arial Narrow" w:hAnsi="Arial Narrow" w:cs="Arial"/>
          <w:sz w:val="22"/>
          <w:szCs w:val="22"/>
          <w:lang w:val="es-ES_tradnl"/>
        </w:rPr>
        <w:t>Antecedentes Judiciales, fiscales, disciplinarios y Certificado del Registro Nacional de Medidas Correctivas expedido por l</w:t>
      </w:r>
      <w:r w:rsidR="004234B6" w:rsidRPr="000232F0">
        <w:rPr>
          <w:rFonts w:ascii="Arial Narrow" w:hAnsi="Arial Narrow" w:cs="Arial"/>
          <w:sz w:val="22"/>
          <w:szCs w:val="22"/>
          <w:lang w:val="es-ES_tradnl"/>
        </w:rPr>
        <w:t>a Policía Nacional del oferente y el Certificado REDAM.</w:t>
      </w:r>
    </w:p>
    <w:p w14:paraId="37866E3F" w14:textId="167EBB55" w:rsidR="00C03D40" w:rsidRPr="000232F0" w:rsidRDefault="00C03D40" w:rsidP="00C03D40">
      <w:pPr>
        <w:pStyle w:val="Textoindependiente32"/>
        <w:numPr>
          <w:ilvl w:val="0"/>
          <w:numId w:val="3"/>
        </w:numPr>
        <w:tabs>
          <w:tab w:val="clear" w:pos="720"/>
          <w:tab w:val="num" w:pos="360"/>
        </w:tabs>
        <w:spacing w:after="0"/>
        <w:ind w:left="360"/>
        <w:jc w:val="both"/>
        <w:rPr>
          <w:rFonts w:ascii="Arial Narrow" w:hAnsi="Arial Narrow" w:cs="Arial"/>
          <w:sz w:val="22"/>
          <w:szCs w:val="22"/>
          <w:lang w:val="es-ES_tradnl"/>
        </w:rPr>
      </w:pPr>
      <w:r w:rsidRPr="000232F0">
        <w:rPr>
          <w:rFonts w:ascii="Arial Narrow" w:hAnsi="Arial Narrow" w:cs="Arial"/>
          <w:sz w:val="22"/>
          <w:szCs w:val="22"/>
          <w:lang w:val="es-ES_tradnl"/>
        </w:rPr>
        <w:t xml:space="preserve">Estar inscritos en el registro mercantil con antelación a la fecha de cierre, lo cual se acreditará con el respectivo Certificado, expedido con fecha no superior a treinta (30) días calendario, contados a partir de la fecha de cierre y renovado a </w:t>
      </w:r>
      <w:r w:rsidR="004234B6" w:rsidRPr="000232F0">
        <w:rPr>
          <w:rFonts w:ascii="Arial Narrow" w:hAnsi="Arial Narrow" w:cs="Arial"/>
          <w:sz w:val="22"/>
          <w:szCs w:val="22"/>
          <w:lang w:val="es-ES_tradnl"/>
        </w:rPr>
        <w:t>2023.</w:t>
      </w:r>
    </w:p>
    <w:p w14:paraId="3B40344A" w14:textId="77777777" w:rsidR="00C03D40" w:rsidRPr="000232F0" w:rsidRDefault="00C03D40" w:rsidP="00C03D40">
      <w:pPr>
        <w:pStyle w:val="Textoindependiente32"/>
        <w:numPr>
          <w:ilvl w:val="0"/>
          <w:numId w:val="3"/>
        </w:numPr>
        <w:tabs>
          <w:tab w:val="clear" w:pos="720"/>
          <w:tab w:val="num" w:pos="360"/>
        </w:tabs>
        <w:spacing w:after="0"/>
        <w:ind w:left="360"/>
        <w:jc w:val="both"/>
        <w:rPr>
          <w:rFonts w:ascii="Arial Narrow" w:hAnsi="Arial Narrow" w:cs="Arial"/>
          <w:sz w:val="22"/>
          <w:szCs w:val="22"/>
          <w:lang w:val="es-ES_tradnl"/>
        </w:rPr>
      </w:pPr>
      <w:r w:rsidRPr="000232F0">
        <w:rPr>
          <w:rFonts w:ascii="Arial Narrow" w:hAnsi="Arial Narrow" w:cs="Arial"/>
          <w:sz w:val="22"/>
          <w:szCs w:val="22"/>
          <w:lang w:val="es-ES_tradnl"/>
        </w:rPr>
        <w:t>Que la actividad mercantil le permita ejecutar el contrato.</w:t>
      </w:r>
    </w:p>
    <w:p w14:paraId="2922C6B6" w14:textId="77777777" w:rsidR="00C03D40" w:rsidRPr="000232F0" w:rsidRDefault="00C03D40" w:rsidP="00C03D40">
      <w:pPr>
        <w:pStyle w:val="Textoindependiente32"/>
        <w:numPr>
          <w:ilvl w:val="0"/>
          <w:numId w:val="3"/>
        </w:numPr>
        <w:tabs>
          <w:tab w:val="clear" w:pos="720"/>
          <w:tab w:val="num" w:pos="360"/>
        </w:tabs>
        <w:spacing w:after="0"/>
        <w:ind w:left="360"/>
        <w:jc w:val="both"/>
        <w:rPr>
          <w:rFonts w:ascii="Arial Narrow" w:hAnsi="Arial Narrow" w:cs="Arial"/>
          <w:sz w:val="22"/>
          <w:szCs w:val="22"/>
          <w:lang w:val="es-ES_tradnl"/>
        </w:rPr>
      </w:pPr>
      <w:r w:rsidRPr="000232F0">
        <w:rPr>
          <w:rFonts w:ascii="Arial Narrow" w:hAnsi="Arial Narrow" w:cs="Arial"/>
          <w:sz w:val="22"/>
          <w:szCs w:val="22"/>
          <w:lang w:val="es-ES_tradnl"/>
        </w:rPr>
        <w:lastRenderedPageBreak/>
        <w:t>Certificar bajo la gravedad de juramento el cumplimiento del pago de los aportes parafiscales y afiliaciones a salud, pensiones, cesantías y riesgos Profesionales ((artículo 41 de la Ley 80 de 1993, modificado por el artículo 23 de la Ley 1150 de 2007)) correspondiente a los últimos seis meses.</w:t>
      </w:r>
    </w:p>
    <w:p w14:paraId="5AE03A7C" w14:textId="3500FE77" w:rsidR="001C04DA" w:rsidRPr="000232F0" w:rsidRDefault="00C03D40" w:rsidP="00C03D40">
      <w:pPr>
        <w:pStyle w:val="Textoindependiente32"/>
        <w:numPr>
          <w:ilvl w:val="0"/>
          <w:numId w:val="3"/>
        </w:numPr>
        <w:tabs>
          <w:tab w:val="clear" w:pos="720"/>
          <w:tab w:val="num" w:pos="360"/>
        </w:tabs>
        <w:spacing w:after="0"/>
        <w:ind w:left="360"/>
        <w:jc w:val="both"/>
        <w:rPr>
          <w:rFonts w:ascii="Arial Narrow" w:hAnsi="Arial Narrow" w:cs="Arial"/>
          <w:sz w:val="22"/>
          <w:szCs w:val="22"/>
          <w:lang w:val="es-ES_tradnl"/>
        </w:rPr>
      </w:pPr>
      <w:r w:rsidRPr="000232F0">
        <w:rPr>
          <w:rFonts w:ascii="Arial Narrow" w:hAnsi="Arial Narrow" w:cs="Arial"/>
          <w:sz w:val="22"/>
          <w:szCs w:val="22"/>
          <w:lang w:val="es-ES_tradnl"/>
        </w:rPr>
        <w:t>Fotocopia del RUT actualizado.</w:t>
      </w:r>
    </w:p>
    <w:p w14:paraId="022EDB26" w14:textId="77777777" w:rsidR="00C71D10" w:rsidRPr="000232F0" w:rsidRDefault="00C71D10" w:rsidP="00C71D10">
      <w:pPr>
        <w:pStyle w:val="Textoindependiente32"/>
        <w:spacing w:after="0"/>
        <w:ind w:left="360"/>
        <w:jc w:val="both"/>
        <w:rPr>
          <w:rFonts w:ascii="Arial Narrow" w:hAnsi="Arial Narrow" w:cs="Arial"/>
          <w:sz w:val="22"/>
          <w:szCs w:val="22"/>
          <w:lang w:val="es-ES_tradnl"/>
        </w:rPr>
      </w:pPr>
    </w:p>
    <w:p w14:paraId="67309663" w14:textId="230B4E33" w:rsidR="00270E72" w:rsidRPr="000232F0" w:rsidRDefault="0095099B" w:rsidP="00C03D40">
      <w:pPr>
        <w:jc w:val="both"/>
        <w:rPr>
          <w:rFonts w:ascii="Arial Narrow" w:hAnsi="Arial Narrow" w:cs="Arial"/>
          <w:b/>
          <w:color w:val="000000"/>
          <w:sz w:val="22"/>
          <w:szCs w:val="22"/>
        </w:rPr>
      </w:pPr>
      <w:r w:rsidRPr="000232F0">
        <w:rPr>
          <w:rFonts w:ascii="Arial Narrow" w:hAnsi="Arial Narrow" w:cs="Arial"/>
          <w:b/>
          <w:color w:val="000000"/>
          <w:sz w:val="22"/>
          <w:szCs w:val="22"/>
        </w:rPr>
        <w:t>1</w:t>
      </w:r>
      <w:r w:rsidR="00693BFE" w:rsidRPr="000232F0">
        <w:rPr>
          <w:rFonts w:ascii="Arial Narrow" w:hAnsi="Arial Narrow" w:cs="Arial"/>
          <w:b/>
          <w:color w:val="000000"/>
          <w:sz w:val="22"/>
          <w:szCs w:val="22"/>
        </w:rPr>
        <w:t>9</w:t>
      </w:r>
      <w:r w:rsidR="00270E72" w:rsidRPr="000232F0">
        <w:rPr>
          <w:rFonts w:ascii="Arial Narrow" w:hAnsi="Arial Narrow" w:cs="Arial"/>
          <w:b/>
          <w:color w:val="000000"/>
          <w:sz w:val="22"/>
          <w:szCs w:val="22"/>
        </w:rPr>
        <w:t>.3. CONSORCIOS Y UNIONES TEMPORALES.</w:t>
      </w:r>
    </w:p>
    <w:p w14:paraId="4E065105" w14:textId="77777777" w:rsidR="00270E72" w:rsidRPr="000232F0" w:rsidRDefault="00270E72" w:rsidP="00C03D40">
      <w:pPr>
        <w:jc w:val="both"/>
        <w:rPr>
          <w:rFonts w:ascii="Arial Narrow" w:hAnsi="Arial Narrow" w:cs="Arial"/>
          <w:b/>
          <w:color w:val="000000"/>
          <w:sz w:val="22"/>
          <w:szCs w:val="22"/>
        </w:rPr>
      </w:pPr>
    </w:p>
    <w:p w14:paraId="635F0CB9" w14:textId="77777777" w:rsidR="00337F8A" w:rsidRPr="000232F0" w:rsidRDefault="00337F8A" w:rsidP="00C03D40">
      <w:pPr>
        <w:jc w:val="both"/>
        <w:rPr>
          <w:rFonts w:ascii="Arial Narrow" w:hAnsi="Arial Narrow" w:cs="Arial"/>
          <w:color w:val="000000"/>
          <w:sz w:val="22"/>
          <w:szCs w:val="22"/>
        </w:rPr>
      </w:pPr>
      <w:r w:rsidRPr="000232F0">
        <w:rPr>
          <w:rFonts w:ascii="Arial Narrow" w:hAnsi="Arial Narrow" w:cs="Arial"/>
          <w:color w:val="000000"/>
          <w:sz w:val="22"/>
          <w:szCs w:val="22"/>
        </w:rPr>
        <w:t>En el caso que la propuesta sea presentada por un consorcio o unión temporal o promesa de sociedad futura, éste(a) deberá estar inscrito(a) en la plataforma SECOP II.</w:t>
      </w:r>
    </w:p>
    <w:p w14:paraId="5078023A" w14:textId="77777777" w:rsidR="001A398E" w:rsidRPr="000232F0" w:rsidRDefault="001A398E" w:rsidP="00C03D40">
      <w:pPr>
        <w:jc w:val="both"/>
        <w:rPr>
          <w:rFonts w:ascii="Arial Narrow" w:hAnsi="Arial Narrow" w:cs="Arial"/>
          <w:color w:val="000000"/>
          <w:sz w:val="22"/>
          <w:szCs w:val="22"/>
        </w:rPr>
      </w:pPr>
    </w:p>
    <w:p w14:paraId="26FA4FED" w14:textId="77777777" w:rsidR="00F742FE" w:rsidRPr="000232F0" w:rsidRDefault="00F742FE" w:rsidP="00C03D40">
      <w:pPr>
        <w:jc w:val="both"/>
        <w:rPr>
          <w:rFonts w:ascii="Arial Narrow" w:hAnsi="Arial Narrow" w:cs="Arial"/>
          <w:b/>
          <w:color w:val="A6A6A6"/>
          <w:sz w:val="22"/>
          <w:szCs w:val="22"/>
        </w:rPr>
      </w:pPr>
      <w:r w:rsidRPr="000232F0">
        <w:rPr>
          <w:rFonts w:ascii="Arial Narrow" w:hAnsi="Arial Narrow" w:cs="Arial"/>
          <w:color w:val="000000"/>
          <w:sz w:val="22"/>
          <w:szCs w:val="22"/>
        </w:rPr>
        <w:t xml:space="preserve">Se aceptará la participación de consorcios y uniones temporales, máximo de </w:t>
      </w:r>
      <w:r w:rsidR="00F622EA" w:rsidRPr="000232F0">
        <w:rPr>
          <w:rFonts w:ascii="Arial Narrow" w:hAnsi="Arial Narrow" w:cs="Arial"/>
          <w:sz w:val="22"/>
          <w:szCs w:val="22"/>
        </w:rPr>
        <w:t xml:space="preserve">dos </w:t>
      </w:r>
      <w:r w:rsidR="005E7D7A" w:rsidRPr="000232F0">
        <w:rPr>
          <w:rFonts w:ascii="Arial Narrow" w:hAnsi="Arial Narrow" w:cs="Arial"/>
          <w:b/>
          <w:sz w:val="22"/>
          <w:szCs w:val="22"/>
        </w:rPr>
        <w:t>02</w:t>
      </w:r>
      <w:r w:rsidR="005E7D7A" w:rsidRPr="000232F0">
        <w:rPr>
          <w:rFonts w:ascii="Arial Narrow" w:hAnsi="Arial Narrow" w:cs="Arial"/>
          <w:b/>
          <w:color w:val="A6A6A6"/>
          <w:sz w:val="22"/>
          <w:szCs w:val="22"/>
        </w:rPr>
        <w:t xml:space="preserve"> </w:t>
      </w:r>
      <w:r w:rsidR="005E7D7A" w:rsidRPr="000232F0">
        <w:rPr>
          <w:rFonts w:ascii="Arial Narrow" w:hAnsi="Arial Narrow" w:cs="Arial"/>
          <w:b/>
          <w:sz w:val="22"/>
          <w:szCs w:val="22"/>
        </w:rPr>
        <w:t>integrantes</w:t>
      </w:r>
      <w:r w:rsidRPr="000232F0">
        <w:rPr>
          <w:rFonts w:ascii="Arial Narrow" w:hAnsi="Arial Narrow" w:cs="Arial"/>
          <w:sz w:val="22"/>
          <w:szCs w:val="22"/>
        </w:rPr>
        <w:t xml:space="preserve">, </w:t>
      </w:r>
      <w:r w:rsidRPr="000232F0">
        <w:rPr>
          <w:rFonts w:ascii="Arial Narrow" w:hAnsi="Arial Narrow" w:cs="Arial"/>
          <w:color w:val="000000"/>
          <w:sz w:val="22"/>
          <w:szCs w:val="22"/>
        </w:rPr>
        <w:t>donde cada uno de ellos debe cum</w:t>
      </w:r>
      <w:r w:rsidR="00E9145D" w:rsidRPr="000232F0">
        <w:rPr>
          <w:rFonts w:ascii="Arial Narrow" w:hAnsi="Arial Narrow" w:cs="Arial"/>
          <w:color w:val="000000"/>
          <w:sz w:val="22"/>
          <w:szCs w:val="22"/>
        </w:rPr>
        <w:t xml:space="preserve">plir con la capacidad jurídica </w:t>
      </w:r>
      <w:r w:rsidRPr="000232F0">
        <w:rPr>
          <w:rFonts w:ascii="Arial Narrow" w:hAnsi="Arial Narrow" w:cs="Arial"/>
          <w:color w:val="000000"/>
          <w:sz w:val="22"/>
          <w:szCs w:val="22"/>
        </w:rPr>
        <w:t xml:space="preserve">exigida para participar, </w:t>
      </w:r>
      <w:r w:rsidR="00E9145D" w:rsidRPr="000232F0">
        <w:rPr>
          <w:rFonts w:ascii="Arial Narrow" w:hAnsi="Arial Narrow" w:cs="Arial"/>
          <w:color w:val="000000"/>
          <w:sz w:val="22"/>
          <w:szCs w:val="22"/>
        </w:rPr>
        <w:t>la experiencia será acumulable.</w:t>
      </w:r>
    </w:p>
    <w:p w14:paraId="6BD8FD4E" w14:textId="77777777" w:rsidR="00F742FE" w:rsidRPr="000232F0" w:rsidRDefault="00F742FE" w:rsidP="00C03D40">
      <w:pPr>
        <w:pStyle w:val="Textoindependiente32"/>
        <w:spacing w:after="0"/>
        <w:jc w:val="both"/>
        <w:rPr>
          <w:rFonts w:ascii="Arial Narrow" w:eastAsia="Calibri" w:hAnsi="Arial Narrow" w:cs="Arial"/>
          <w:color w:val="000000"/>
          <w:sz w:val="22"/>
          <w:szCs w:val="22"/>
        </w:rPr>
      </w:pPr>
    </w:p>
    <w:p w14:paraId="7E7A7ABD" w14:textId="77777777" w:rsidR="00F742FE" w:rsidRPr="000232F0" w:rsidRDefault="00F742FE" w:rsidP="00C03D40">
      <w:pPr>
        <w:pStyle w:val="Textoindependiente32"/>
        <w:spacing w:after="0"/>
        <w:jc w:val="both"/>
        <w:rPr>
          <w:rFonts w:ascii="Arial Narrow" w:eastAsia="Calibri" w:hAnsi="Arial Narrow" w:cs="Arial"/>
          <w:color w:val="000000"/>
          <w:sz w:val="22"/>
          <w:szCs w:val="22"/>
        </w:rPr>
      </w:pPr>
      <w:r w:rsidRPr="000232F0">
        <w:rPr>
          <w:rFonts w:ascii="Arial Narrow" w:eastAsia="Calibri" w:hAnsi="Arial Narrow" w:cs="Arial"/>
          <w:color w:val="000000"/>
          <w:sz w:val="22"/>
          <w:szCs w:val="22"/>
        </w:rPr>
        <w:t>Los proponentes indicarán si su participación es a título de Consorcio o Unión Temporal, para lo cual deberán señalar las reglas básicas que regulan las relaciones entre ellos y cumplir con los siguientes aspectos:</w:t>
      </w:r>
    </w:p>
    <w:p w14:paraId="3BC3A9F5" w14:textId="77777777" w:rsidR="00DB02AE" w:rsidRPr="000232F0" w:rsidRDefault="00DB02AE" w:rsidP="00C03D40">
      <w:pPr>
        <w:pStyle w:val="Textoindependiente32"/>
        <w:spacing w:after="0"/>
        <w:jc w:val="both"/>
        <w:rPr>
          <w:rFonts w:ascii="Arial Narrow" w:eastAsia="Calibri" w:hAnsi="Arial Narrow" w:cs="Arial"/>
          <w:color w:val="000000"/>
          <w:sz w:val="22"/>
          <w:szCs w:val="22"/>
        </w:rPr>
      </w:pPr>
    </w:p>
    <w:p w14:paraId="5C5BFB3D" w14:textId="77777777" w:rsidR="00F742FE" w:rsidRPr="000232F0" w:rsidRDefault="00F742FE" w:rsidP="007E0CF5">
      <w:pPr>
        <w:pStyle w:val="Textoindependiente32"/>
        <w:numPr>
          <w:ilvl w:val="0"/>
          <w:numId w:val="6"/>
        </w:numPr>
        <w:spacing w:after="0"/>
        <w:jc w:val="both"/>
        <w:rPr>
          <w:rFonts w:ascii="Arial Narrow" w:eastAsia="Calibri" w:hAnsi="Arial Narrow" w:cs="Arial"/>
          <w:color w:val="000000"/>
          <w:sz w:val="22"/>
          <w:szCs w:val="22"/>
        </w:rPr>
      </w:pPr>
      <w:r w:rsidRPr="000232F0">
        <w:rPr>
          <w:rFonts w:ascii="Arial Narrow" w:eastAsia="Calibri" w:hAnsi="Arial Narrow" w:cs="Arial"/>
          <w:color w:val="000000"/>
          <w:sz w:val="22"/>
          <w:szCs w:val="22"/>
        </w:rPr>
        <w:t>La responsabilidad de los consorcios será solidaria frente al Municipio de Manizales, de todas y cada una de las obligaciones derivadas de la propuesta y del contrato.</w:t>
      </w:r>
    </w:p>
    <w:p w14:paraId="4FC227D4" w14:textId="77777777" w:rsidR="00DB02AE" w:rsidRPr="000232F0" w:rsidRDefault="00DB02AE" w:rsidP="00C03D40">
      <w:pPr>
        <w:pStyle w:val="Textoindependiente32"/>
        <w:spacing w:after="0"/>
        <w:ind w:left="720"/>
        <w:jc w:val="both"/>
        <w:rPr>
          <w:rFonts w:ascii="Arial Narrow" w:eastAsia="Calibri" w:hAnsi="Arial Narrow" w:cs="Arial"/>
          <w:color w:val="000000"/>
          <w:sz w:val="22"/>
          <w:szCs w:val="22"/>
        </w:rPr>
      </w:pPr>
    </w:p>
    <w:p w14:paraId="667ED398" w14:textId="77777777" w:rsidR="00F742FE" w:rsidRPr="000232F0" w:rsidRDefault="00F742FE" w:rsidP="007E0CF5">
      <w:pPr>
        <w:pStyle w:val="Textoindependiente32"/>
        <w:numPr>
          <w:ilvl w:val="0"/>
          <w:numId w:val="6"/>
        </w:numPr>
        <w:spacing w:after="0"/>
        <w:jc w:val="both"/>
        <w:rPr>
          <w:rFonts w:ascii="Arial Narrow" w:eastAsia="Calibri" w:hAnsi="Arial Narrow" w:cs="Arial"/>
          <w:color w:val="000000"/>
          <w:sz w:val="22"/>
          <w:szCs w:val="22"/>
        </w:rPr>
      </w:pPr>
      <w:r w:rsidRPr="000232F0">
        <w:rPr>
          <w:rFonts w:ascii="Arial Narrow" w:eastAsia="Calibri" w:hAnsi="Arial Narrow" w:cs="Arial"/>
          <w:color w:val="000000"/>
          <w:sz w:val="22"/>
          <w:szCs w:val="22"/>
        </w:rPr>
        <w:t xml:space="preserve">Las Uniones Temporales deberán indicar su porcentaje de participación, </w:t>
      </w:r>
      <w:r w:rsidR="005E7D7A" w:rsidRPr="000232F0">
        <w:rPr>
          <w:rFonts w:ascii="Arial Narrow" w:eastAsia="Calibri" w:hAnsi="Arial Narrow" w:cs="Arial"/>
          <w:color w:val="000000"/>
          <w:sz w:val="22"/>
          <w:szCs w:val="22"/>
        </w:rPr>
        <w:t>el cual</w:t>
      </w:r>
      <w:r w:rsidRPr="000232F0">
        <w:rPr>
          <w:rFonts w:ascii="Arial Narrow" w:eastAsia="Calibri" w:hAnsi="Arial Narrow" w:cs="Arial"/>
          <w:color w:val="000000"/>
          <w:sz w:val="22"/>
          <w:szCs w:val="22"/>
        </w:rPr>
        <w:t xml:space="preserve"> no podrá ser inferior al </w:t>
      </w:r>
      <w:r w:rsidR="00BE60E4" w:rsidRPr="000232F0">
        <w:rPr>
          <w:rFonts w:ascii="Arial Narrow" w:eastAsia="Calibri" w:hAnsi="Arial Narrow" w:cs="Arial"/>
          <w:sz w:val="22"/>
          <w:szCs w:val="22"/>
          <w:lang w:val="es-ES_tradnl"/>
        </w:rPr>
        <w:t>45%</w:t>
      </w:r>
      <w:r w:rsidR="00BE60E4" w:rsidRPr="000232F0">
        <w:rPr>
          <w:rFonts w:ascii="Arial Narrow" w:eastAsia="Calibri" w:hAnsi="Arial Narrow" w:cs="Arial"/>
          <w:color w:val="A6A6A6"/>
          <w:sz w:val="22"/>
          <w:szCs w:val="22"/>
          <w:lang w:val="es-ES_tradnl"/>
        </w:rPr>
        <w:t xml:space="preserve"> </w:t>
      </w:r>
      <w:r w:rsidRPr="000232F0">
        <w:rPr>
          <w:rFonts w:ascii="Arial Narrow" w:eastAsia="Calibri" w:hAnsi="Arial Narrow" w:cs="Arial"/>
          <w:color w:val="000000"/>
          <w:sz w:val="22"/>
          <w:szCs w:val="22"/>
        </w:rPr>
        <w:t>ni ser modificado sin la autorización previa del Municipio de Manizales.</w:t>
      </w:r>
    </w:p>
    <w:p w14:paraId="2A88576B" w14:textId="77777777" w:rsidR="00F742FE" w:rsidRPr="000232F0" w:rsidRDefault="00F742FE" w:rsidP="00C03D40">
      <w:pPr>
        <w:pStyle w:val="Textoindependiente32"/>
        <w:spacing w:after="0"/>
        <w:rPr>
          <w:rFonts w:ascii="Arial Narrow" w:eastAsia="Calibri" w:hAnsi="Arial Narrow" w:cs="Arial"/>
          <w:color w:val="000000"/>
          <w:sz w:val="22"/>
          <w:szCs w:val="22"/>
        </w:rPr>
      </w:pPr>
    </w:p>
    <w:p w14:paraId="4B8E7E9C" w14:textId="77777777" w:rsidR="00F742FE" w:rsidRPr="000232F0" w:rsidRDefault="00F742FE" w:rsidP="00C03D40">
      <w:pPr>
        <w:pStyle w:val="Textoindependiente32"/>
        <w:spacing w:after="0"/>
        <w:jc w:val="both"/>
        <w:rPr>
          <w:rFonts w:ascii="Arial Narrow" w:eastAsia="Calibri" w:hAnsi="Arial Narrow" w:cs="Arial"/>
          <w:color w:val="000000"/>
          <w:sz w:val="22"/>
          <w:szCs w:val="22"/>
        </w:rPr>
      </w:pPr>
      <w:r w:rsidRPr="000232F0">
        <w:rPr>
          <w:rFonts w:ascii="Arial Narrow" w:eastAsia="Calibri" w:hAnsi="Arial Narrow" w:cs="Arial"/>
          <w:color w:val="000000"/>
          <w:sz w:val="22"/>
          <w:szCs w:val="22"/>
        </w:rPr>
        <w:t>En caso de no indicarse en el acta de conformación el porcentaje de participación, para todos los efectos, se les dará el tratamiento de Consorcios, en especial en la evaluación.</w:t>
      </w:r>
    </w:p>
    <w:p w14:paraId="349BFF3D" w14:textId="77777777" w:rsidR="00B17D30" w:rsidRPr="000232F0" w:rsidRDefault="00B17D30" w:rsidP="00C03D40">
      <w:pPr>
        <w:pStyle w:val="Textoindependiente32"/>
        <w:spacing w:after="0"/>
        <w:jc w:val="both"/>
        <w:rPr>
          <w:rFonts w:ascii="Arial Narrow" w:eastAsia="Calibri" w:hAnsi="Arial Narrow" w:cs="Arial"/>
          <w:color w:val="000000"/>
          <w:sz w:val="22"/>
          <w:szCs w:val="22"/>
        </w:rPr>
      </w:pPr>
    </w:p>
    <w:p w14:paraId="5F9B9575" w14:textId="77777777" w:rsidR="00F742FE" w:rsidRPr="000232F0" w:rsidRDefault="00F742FE" w:rsidP="007E0CF5">
      <w:pPr>
        <w:pStyle w:val="Textoindependiente32"/>
        <w:numPr>
          <w:ilvl w:val="0"/>
          <w:numId w:val="6"/>
        </w:numPr>
        <w:spacing w:after="0"/>
        <w:jc w:val="both"/>
        <w:rPr>
          <w:rFonts w:ascii="Arial Narrow" w:eastAsia="Calibri" w:hAnsi="Arial Narrow" w:cs="Arial"/>
          <w:color w:val="000000"/>
          <w:sz w:val="22"/>
          <w:szCs w:val="22"/>
        </w:rPr>
      </w:pPr>
      <w:r w:rsidRPr="000232F0">
        <w:rPr>
          <w:rFonts w:ascii="Arial Narrow" w:eastAsia="Calibri" w:hAnsi="Arial Narrow" w:cs="Arial"/>
          <w:color w:val="000000"/>
          <w:sz w:val="22"/>
          <w:szCs w:val="22"/>
        </w:rPr>
        <w:t>Los Consorcios o las Uniones Temporales</w:t>
      </w:r>
      <w:r w:rsidR="005E7D7A" w:rsidRPr="000232F0">
        <w:rPr>
          <w:rFonts w:ascii="Arial Narrow" w:eastAsia="Calibri" w:hAnsi="Arial Narrow" w:cs="Arial"/>
          <w:color w:val="000000"/>
          <w:sz w:val="22"/>
          <w:szCs w:val="22"/>
        </w:rPr>
        <w:t>, deberán</w:t>
      </w:r>
      <w:r w:rsidRPr="000232F0">
        <w:rPr>
          <w:rFonts w:ascii="Arial Narrow" w:eastAsia="Calibri" w:hAnsi="Arial Narrow" w:cs="Arial"/>
          <w:color w:val="000000"/>
          <w:sz w:val="22"/>
          <w:szCs w:val="22"/>
        </w:rPr>
        <w:t xml:space="preserve"> designar la persona que para todos los efectos los representará y anexarán el acta mediante la cual se constituyen.</w:t>
      </w:r>
    </w:p>
    <w:p w14:paraId="6EC1A296" w14:textId="77777777" w:rsidR="00DB02AE" w:rsidRPr="000232F0" w:rsidRDefault="00DB02AE" w:rsidP="00C03D40">
      <w:pPr>
        <w:pStyle w:val="Textoindependiente32"/>
        <w:spacing w:after="0"/>
        <w:ind w:left="720"/>
        <w:jc w:val="both"/>
        <w:rPr>
          <w:rFonts w:ascii="Arial Narrow" w:eastAsia="Calibri" w:hAnsi="Arial Narrow" w:cs="Arial"/>
          <w:color w:val="000000"/>
          <w:sz w:val="22"/>
          <w:szCs w:val="22"/>
        </w:rPr>
      </w:pPr>
    </w:p>
    <w:p w14:paraId="158742B7" w14:textId="77777777" w:rsidR="00F742FE" w:rsidRPr="000232F0" w:rsidRDefault="00F742FE" w:rsidP="007E0CF5">
      <w:pPr>
        <w:pStyle w:val="Textoindependiente32"/>
        <w:numPr>
          <w:ilvl w:val="0"/>
          <w:numId w:val="6"/>
        </w:numPr>
        <w:spacing w:after="0"/>
        <w:jc w:val="both"/>
        <w:rPr>
          <w:rFonts w:ascii="Arial Narrow" w:eastAsia="Calibri" w:hAnsi="Arial Narrow" w:cs="Arial"/>
          <w:color w:val="000000"/>
          <w:sz w:val="22"/>
          <w:szCs w:val="22"/>
        </w:rPr>
      </w:pPr>
      <w:r w:rsidRPr="000232F0">
        <w:rPr>
          <w:rFonts w:ascii="Arial Narrow" w:eastAsia="Calibri" w:hAnsi="Arial Narrow" w:cs="Arial"/>
          <w:color w:val="000000"/>
          <w:sz w:val="22"/>
          <w:szCs w:val="22"/>
        </w:rPr>
        <w:t xml:space="preserve">El Acta de constitución deberá indicar expresamente que el Consorcio o </w:t>
      </w:r>
      <w:r w:rsidR="004A55BC" w:rsidRPr="000232F0">
        <w:rPr>
          <w:rFonts w:ascii="Arial Narrow" w:eastAsia="Calibri" w:hAnsi="Arial Narrow" w:cs="Arial"/>
          <w:color w:val="000000"/>
          <w:sz w:val="22"/>
          <w:szCs w:val="22"/>
        </w:rPr>
        <w:t>la Unión</w:t>
      </w:r>
      <w:r w:rsidRPr="000232F0">
        <w:rPr>
          <w:rFonts w:ascii="Arial Narrow" w:eastAsia="Calibri" w:hAnsi="Arial Narrow" w:cs="Arial"/>
          <w:color w:val="000000"/>
          <w:sz w:val="22"/>
          <w:szCs w:val="22"/>
        </w:rPr>
        <w:t xml:space="preserve"> Temporal, no podrá ser disuelta ni liquidado, durante la vigencia o prórrogas del contrato que se suscriban.</w:t>
      </w:r>
    </w:p>
    <w:p w14:paraId="01172174" w14:textId="77777777" w:rsidR="00DB02AE" w:rsidRPr="000232F0" w:rsidRDefault="00DB02AE" w:rsidP="00C03D40">
      <w:pPr>
        <w:pStyle w:val="Prrafodelista"/>
        <w:rPr>
          <w:rFonts w:ascii="Arial Narrow" w:eastAsia="Calibri" w:hAnsi="Arial Narrow" w:cs="Arial"/>
          <w:color w:val="000000"/>
          <w:sz w:val="22"/>
          <w:szCs w:val="22"/>
        </w:rPr>
      </w:pPr>
    </w:p>
    <w:p w14:paraId="6F6B10BE" w14:textId="77777777" w:rsidR="00F742FE" w:rsidRPr="000232F0" w:rsidRDefault="00F742FE" w:rsidP="007E0CF5">
      <w:pPr>
        <w:pStyle w:val="Textoindependiente32"/>
        <w:numPr>
          <w:ilvl w:val="0"/>
          <w:numId w:val="6"/>
        </w:numPr>
        <w:spacing w:after="0"/>
        <w:jc w:val="both"/>
        <w:rPr>
          <w:rFonts w:ascii="Arial Narrow" w:eastAsia="Calibri" w:hAnsi="Arial Narrow" w:cs="Arial"/>
          <w:color w:val="000000"/>
          <w:sz w:val="22"/>
          <w:szCs w:val="22"/>
        </w:rPr>
      </w:pPr>
      <w:r w:rsidRPr="000232F0">
        <w:rPr>
          <w:rFonts w:ascii="Arial Narrow" w:eastAsia="Calibri" w:hAnsi="Arial Narrow" w:cs="Arial"/>
          <w:color w:val="000000"/>
          <w:sz w:val="22"/>
          <w:szCs w:val="22"/>
        </w:rPr>
        <w:t xml:space="preserve">En caso de Consorcios y/o Uniones Temporales; se sumará la experiencia de sus integrantes pudiendo uno solo acreditar la totalidad de la experiencia. </w:t>
      </w:r>
    </w:p>
    <w:p w14:paraId="796E2C4D" w14:textId="77777777" w:rsidR="00F742FE" w:rsidRPr="000232F0" w:rsidRDefault="00F742FE" w:rsidP="00C03D40">
      <w:pPr>
        <w:pStyle w:val="Textoindependiente32"/>
        <w:spacing w:after="0"/>
        <w:ind w:left="720"/>
        <w:jc w:val="both"/>
        <w:rPr>
          <w:rFonts w:ascii="Arial Narrow" w:eastAsia="Calibri" w:hAnsi="Arial Narrow" w:cs="Arial"/>
          <w:color w:val="000000"/>
          <w:sz w:val="22"/>
          <w:szCs w:val="22"/>
        </w:rPr>
      </w:pPr>
    </w:p>
    <w:p w14:paraId="2C41C73D" w14:textId="347DE3DF" w:rsidR="00EC495E" w:rsidRPr="000232F0" w:rsidRDefault="00F742FE" w:rsidP="007E0CF5">
      <w:pPr>
        <w:pStyle w:val="Textoindependiente32"/>
        <w:numPr>
          <w:ilvl w:val="0"/>
          <w:numId w:val="6"/>
        </w:numPr>
        <w:spacing w:after="0"/>
        <w:jc w:val="both"/>
        <w:rPr>
          <w:rFonts w:ascii="Arial Narrow" w:eastAsia="Calibri" w:hAnsi="Arial Narrow" w:cs="Arial"/>
          <w:color w:val="000000"/>
          <w:sz w:val="22"/>
          <w:szCs w:val="22"/>
        </w:rPr>
      </w:pPr>
      <w:r w:rsidRPr="000232F0">
        <w:rPr>
          <w:rFonts w:ascii="Arial Narrow" w:eastAsia="Calibri" w:hAnsi="Arial Narrow" w:cs="Arial"/>
          <w:color w:val="000000"/>
          <w:sz w:val="22"/>
          <w:szCs w:val="22"/>
        </w:rPr>
        <w:t>En caso de que la experiencia haya sido adquirida en calidad de consorcio se validará el 100% de la misma y en calidad de Unión Temporal se valida de acuerdo con el porcentaje de participación del proponente.</w:t>
      </w:r>
    </w:p>
    <w:p w14:paraId="184C1EDE" w14:textId="2407D22E" w:rsidR="009F01B8" w:rsidRPr="000232F0" w:rsidRDefault="006207AD" w:rsidP="00C03D40">
      <w:pPr>
        <w:pStyle w:val="Textoindependiente32"/>
        <w:spacing w:after="0"/>
        <w:jc w:val="both"/>
        <w:rPr>
          <w:rFonts w:ascii="Arial Narrow" w:eastAsia="Calibri" w:hAnsi="Arial Narrow" w:cs="Arial"/>
          <w:color w:val="000000"/>
          <w:sz w:val="22"/>
          <w:szCs w:val="22"/>
        </w:rPr>
      </w:pPr>
      <w:r w:rsidRPr="000232F0">
        <w:rPr>
          <w:rFonts w:ascii="Arial Narrow" w:eastAsia="Calibri" w:hAnsi="Arial Narrow" w:cs="Arial"/>
          <w:color w:val="000000"/>
          <w:sz w:val="22"/>
          <w:szCs w:val="22"/>
        </w:rPr>
        <w:t xml:space="preserve">   </w:t>
      </w:r>
    </w:p>
    <w:p w14:paraId="3CEC0864" w14:textId="5E13D580" w:rsidR="00CF0FFF" w:rsidRPr="000232F0" w:rsidRDefault="00CF0FFF" w:rsidP="00C03D40">
      <w:pPr>
        <w:pStyle w:val="Textoindependiente32"/>
        <w:spacing w:after="0"/>
        <w:jc w:val="both"/>
        <w:rPr>
          <w:rFonts w:ascii="Arial Narrow" w:hAnsi="Arial Narrow" w:cs="Arial"/>
          <w:b/>
          <w:bCs/>
          <w:sz w:val="22"/>
          <w:szCs w:val="22"/>
          <w:u w:val="single"/>
          <w:lang w:val="es-MX"/>
        </w:rPr>
      </w:pPr>
      <w:r w:rsidRPr="000232F0">
        <w:rPr>
          <w:rFonts w:ascii="Arial Narrow" w:hAnsi="Arial Narrow" w:cs="Arial"/>
          <w:b/>
          <w:bCs/>
          <w:sz w:val="22"/>
          <w:szCs w:val="22"/>
          <w:u w:val="single"/>
          <w:lang w:val="es-ES_tradnl"/>
        </w:rPr>
        <w:t>LOS CERTIFICADOS DE LA CÁMARA DE COMERCIO DEBERÁN ESTAR RENOVA</w:t>
      </w:r>
      <w:r w:rsidR="000A3783" w:rsidRPr="000232F0">
        <w:rPr>
          <w:rFonts w:ascii="Arial Narrow" w:hAnsi="Arial Narrow" w:cs="Arial"/>
          <w:b/>
          <w:bCs/>
          <w:sz w:val="22"/>
          <w:szCs w:val="22"/>
          <w:u w:val="single"/>
          <w:lang w:val="es-ES_tradnl"/>
        </w:rPr>
        <w:t xml:space="preserve">DOS </w:t>
      </w:r>
      <w:r w:rsidR="000C082C" w:rsidRPr="000232F0">
        <w:rPr>
          <w:rFonts w:ascii="Arial Narrow" w:hAnsi="Arial Narrow" w:cs="Arial"/>
          <w:b/>
          <w:bCs/>
          <w:sz w:val="22"/>
          <w:szCs w:val="22"/>
          <w:u w:val="single"/>
          <w:lang w:val="es-ES_tradnl"/>
        </w:rPr>
        <w:t>PARA</w:t>
      </w:r>
      <w:r w:rsidR="000A3783" w:rsidRPr="000232F0">
        <w:rPr>
          <w:rFonts w:ascii="Arial Narrow" w:hAnsi="Arial Narrow" w:cs="Arial"/>
          <w:b/>
          <w:bCs/>
          <w:sz w:val="22"/>
          <w:szCs w:val="22"/>
          <w:u w:val="single"/>
          <w:lang w:val="es-ES_tradnl"/>
        </w:rPr>
        <w:t xml:space="preserve"> LA VIGENCIA </w:t>
      </w:r>
      <w:r w:rsidR="004A55BC" w:rsidRPr="000232F0">
        <w:rPr>
          <w:rFonts w:ascii="Arial Narrow" w:hAnsi="Arial Narrow" w:cs="Arial"/>
          <w:b/>
          <w:bCs/>
          <w:sz w:val="22"/>
          <w:szCs w:val="22"/>
          <w:u w:val="single"/>
          <w:lang w:val="es-MX"/>
        </w:rPr>
        <w:t>202</w:t>
      </w:r>
      <w:r w:rsidR="00CA0EB1" w:rsidRPr="000232F0">
        <w:rPr>
          <w:rFonts w:ascii="Arial Narrow" w:hAnsi="Arial Narrow" w:cs="Arial"/>
          <w:b/>
          <w:bCs/>
          <w:sz w:val="22"/>
          <w:szCs w:val="22"/>
          <w:u w:val="single"/>
          <w:lang w:val="es-MX"/>
        </w:rPr>
        <w:t>3</w:t>
      </w:r>
      <w:r w:rsidR="00F622EA" w:rsidRPr="000232F0">
        <w:rPr>
          <w:rFonts w:ascii="Arial Narrow" w:hAnsi="Arial Narrow" w:cs="Arial"/>
          <w:b/>
          <w:bCs/>
          <w:sz w:val="22"/>
          <w:szCs w:val="22"/>
          <w:u w:val="single"/>
          <w:lang w:val="es-MX"/>
        </w:rPr>
        <w:t>.</w:t>
      </w:r>
      <w:r w:rsidR="00486FCC" w:rsidRPr="000232F0">
        <w:rPr>
          <w:rFonts w:ascii="Arial Narrow" w:hAnsi="Arial Narrow" w:cs="Arial"/>
          <w:b/>
          <w:bCs/>
          <w:sz w:val="22"/>
          <w:szCs w:val="22"/>
          <w:u w:val="single"/>
          <w:lang w:val="es-MX"/>
        </w:rPr>
        <w:t xml:space="preserve"> </w:t>
      </w:r>
    </w:p>
    <w:p w14:paraId="460AA9F0" w14:textId="77777777" w:rsidR="00F622EA" w:rsidRPr="000232F0" w:rsidRDefault="00F622EA" w:rsidP="00C03D40">
      <w:pPr>
        <w:pStyle w:val="Textoindependiente32"/>
        <w:spacing w:after="0"/>
        <w:jc w:val="both"/>
        <w:rPr>
          <w:rFonts w:ascii="Arial Narrow" w:hAnsi="Arial Narrow" w:cs="Arial"/>
          <w:sz w:val="22"/>
          <w:szCs w:val="22"/>
        </w:rPr>
      </w:pPr>
    </w:p>
    <w:p w14:paraId="22262C37" w14:textId="0686BC10" w:rsidR="00CF0FFF" w:rsidRPr="000232F0" w:rsidRDefault="0095099B" w:rsidP="00C03D40">
      <w:pPr>
        <w:pStyle w:val="Textoindependiente32"/>
        <w:spacing w:after="0"/>
        <w:jc w:val="both"/>
        <w:rPr>
          <w:rFonts w:ascii="Arial Narrow" w:hAnsi="Arial Narrow" w:cs="Arial"/>
          <w:b/>
          <w:bCs/>
          <w:sz w:val="22"/>
          <w:szCs w:val="22"/>
          <w:lang w:val="es-ES_tradnl"/>
        </w:rPr>
      </w:pPr>
      <w:r w:rsidRPr="000232F0">
        <w:rPr>
          <w:rFonts w:ascii="Arial Narrow" w:hAnsi="Arial Narrow" w:cs="Arial"/>
          <w:b/>
          <w:bCs/>
          <w:sz w:val="22"/>
          <w:szCs w:val="22"/>
          <w:lang w:val="es-ES_tradnl"/>
        </w:rPr>
        <w:t>1</w:t>
      </w:r>
      <w:r w:rsidR="00693BFE" w:rsidRPr="000232F0">
        <w:rPr>
          <w:rFonts w:ascii="Arial Narrow" w:hAnsi="Arial Narrow" w:cs="Arial"/>
          <w:b/>
          <w:bCs/>
          <w:sz w:val="22"/>
          <w:szCs w:val="22"/>
          <w:lang w:val="es-ES_tradnl"/>
        </w:rPr>
        <w:t>9</w:t>
      </w:r>
      <w:r w:rsidR="00CF0FFF" w:rsidRPr="000232F0">
        <w:rPr>
          <w:rFonts w:ascii="Arial Narrow" w:hAnsi="Arial Narrow" w:cs="Arial"/>
          <w:b/>
          <w:bCs/>
          <w:sz w:val="22"/>
          <w:szCs w:val="22"/>
          <w:lang w:val="es-ES_tradnl"/>
        </w:rPr>
        <w:t xml:space="preserve">.4. VERIFICACIÓN DE AUSENCIA DE INHABILIDADES, INCOMPATIBILIDADES O PROHIBICIONES PARA CONTRATAR CON EL ESTADO. </w:t>
      </w:r>
      <w:r w:rsidR="00CF0FFF" w:rsidRPr="000232F0">
        <w:rPr>
          <w:rFonts w:ascii="Arial Narrow" w:hAnsi="Arial Narrow" w:cs="Arial"/>
          <w:sz w:val="22"/>
          <w:szCs w:val="22"/>
          <w:lang w:val="es-ES_tradnl"/>
        </w:rPr>
        <w:t>Adicionalmente</w:t>
      </w:r>
      <w:r w:rsidR="00CF0FFF" w:rsidRPr="000232F0">
        <w:rPr>
          <w:rFonts w:ascii="Arial Narrow" w:hAnsi="Arial Narrow" w:cs="Arial"/>
          <w:sz w:val="22"/>
          <w:szCs w:val="22"/>
        </w:rPr>
        <w:t xml:space="preserve"> el Municipio de Manizales </w:t>
      </w:r>
      <w:r w:rsidR="00CF0FFF" w:rsidRPr="000232F0">
        <w:rPr>
          <w:rFonts w:ascii="Arial Narrow" w:hAnsi="Arial Narrow" w:cs="Arial"/>
          <w:sz w:val="22"/>
          <w:szCs w:val="22"/>
          <w:lang w:val="es-ES_tradnl"/>
        </w:rPr>
        <w:t>consultará los sistemas de información de la Pr</w:t>
      </w:r>
      <w:r w:rsidR="00A50FC4" w:rsidRPr="000232F0">
        <w:rPr>
          <w:rFonts w:ascii="Arial Narrow" w:hAnsi="Arial Narrow" w:cs="Arial"/>
          <w:sz w:val="22"/>
          <w:szCs w:val="22"/>
          <w:lang w:val="es-ES_tradnl"/>
        </w:rPr>
        <w:t xml:space="preserve">ocuraduría General de la Nación </w:t>
      </w:r>
      <w:r w:rsidR="004A55BC" w:rsidRPr="000232F0">
        <w:rPr>
          <w:rFonts w:ascii="Arial Narrow" w:hAnsi="Arial Narrow" w:cs="Arial"/>
          <w:sz w:val="22"/>
          <w:szCs w:val="22"/>
          <w:lang w:val="es-ES_tradnl"/>
        </w:rPr>
        <w:t>y la</w:t>
      </w:r>
      <w:r w:rsidR="00CF0FFF" w:rsidRPr="000232F0">
        <w:rPr>
          <w:rFonts w:ascii="Arial Narrow" w:hAnsi="Arial Narrow" w:cs="Arial"/>
          <w:sz w:val="22"/>
          <w:szCs w:val="22"/>
          <w:lang w:val="es-ES_tradnl"/>
        </w:rPr>
        <w:t xml:space="preserve"> Contraloría General de la República. </w:t>
      </w:r>
    </w:p>
    <w:p w14:paraId="2D7AED28" w14:textId="77777777" w:rsidR="00CF0FFF" w:rsidRPr="000232F0" w:rsidRDefault="00CF0FFF" w:rsidP="00C03D40">
      <w:pPr>
        <w:pStyle w:val="Textoindependiente32"/>
        <w:spacing w:after="0"/>
        <w:jc w:val="both"/>
        <w:rPr>
          <w:rFonts w:ascii="Arial Narrow" w:hAnsi="Arial Narrow" w:cs="Arial"/>
          <w:b/>
          <w:bCs/>
          <w:sz w:val="22"/>
          <w:szCs w:val="22"/>
          <w:lang w:val="es-ES_tradnl"/>
        </w:rPr>
      </w:pPr>
    </w:p>
    <w:p w14:paraId="5FE8F3B1" w14:textId="0A32F5CF" w:rsidR="00CF0FFF" w:rsidRPr="000232F0" w:rsidRDefault="0095099B"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b/>
          <w:bCs/>
          <w:sz w:val="22"/>
          <w:szCs w:val="22"/>
          <w:lang w:val="es-ES_tradnl"/>
        </w:rPr>
        <w:t>1</w:t>
      </w:r>
      <w:r w:rsidR="00693BFE" w:rsidRPr="000232F0">
        <w:rPr>
          <w:rFonts w:ascii="Arial Narrow" w:hAnsi="Arial Narrow" w:cs="Arial"/>
          <w:b/>
          <w:bCs/>
          <w:sz w:val="22"/>
          <w:szCs w:val="22"/>
          <w:lang w:val="es-ES_tradnl"/>
        </w:rPr>
        <w:t>9</w:t>
      </w:r>
      <w:r w:rsidR="00CF0FFF" w:rsidRPr="000232F0">
        <w:rPr>
          <w:rFonts w:ascii="Arial Narrow" w:hAnsi="Arial Narrow" w:cs="Arial"/>
          <w:b/>
          <w:bCs/>
          <w:sz w:val="22"/>
          <w:szCs w:val="22"/>
          <w:lang w:val="es-ES_tradnl"/>
        </w:rPr>
        <w:t>.5</w:t>
      </w:r>
      <w:r w:rsidR="001C53A0" w:rsidRPr="000232F0">
        <w:rPr>
          <w:rFonts w:ascii="Arial Narrow" w:hAnsi="Arial Narrow" w:cs="Arial"/>
          <w:b/>
          <w:bCs/>
          <w:sz w:val="22"/>
          <w:szCs w:val="22"/>
          <w:lang w:val="es-ES_tradnl"/>
        </w:rPr>
        <w:t xml:space="preserve">. </w:t>
      </w:r>
      <w:r w:rsidR="00CF0FFF" w:rsidRPr="000232F0">
        <w:rPr>
          <w:rFonts w:ascii="Arial Narrow" w:hAnsi="Arial Narrow" w:cs="Arial"/>
          <w:b/>
          <w:bCs/>
          <w:sz w:val="22"/>
          <w:szCs w:val="22"/>
          <w:lang w:val="es-ES_tradnl"/>
        </w:rPr>
        <w:t>EXPERIENCIA HABILITANTE ESPECÍFICA DEL OFERENTE EN RELACIÓN CON LAS ACTIVIDADES OBJETO DEL PROCESO DE CONTRATACIÓN</w:t>
      </w:r>
      <w:r w:rsidR="00CF0FFF" w:rsidRPr="000232F0">
        <w:rPr>
          <w:rFonts w:ascii="Arial Narrow" w:hAnsi="Arial Narrow" w:cs="Arial"/>
          <w:sz w:val="22"/>
          <w:szCs w:val="22"/>
          <w:lang w:val="es-ES_tradnl"/>
        </w:rPr>
        <w:t xml:space="preserve">. </w:t>
      </w:r>
    </w:p>
    <w:p w14:paraId="06D9B72E" w14:textId="77777777" w:rsidR="00CF0FFF" w:rsidRPr="000232F0" w:rsidRDefault="00CF0FFF" w:rsidP="00C03D40">
      <w:pPr>
        <w:pStyle w:val="Textoindependiente32"/>
        <w:spacing w:after="0"/>
        <w:jc w:val="both"/>
        <w:rPr>
          <w:rFonts w:ascii="Arial Narrow" w:hAnsi="Arial Narrow" w:cs="Arial"/>
          <w:sz w:val="22"/>
          <w:szCs w:val="22"/>
          <w:lang w:val="es-ES_tradnl"/>
        </w:rPr>
      </w:pPr>
    </w:p>
    <w:p w14:paraId="69550612" w14:textId="2092AE1C" w:rsidR="0095099B" w:rsidRPr="000232F0" w:rsidRDefault="0095099B" w:rsidP="00C03D40">
      <w:pPr>
        <w:spacing w:after="200"/>
        <w:jc w:val="both"/>
        <w:rPr>
          <w:rFonts w:ascii="Arial Narrow" w:eastAsia="MS Mincho" w:hAnsi="Arial Narrow" w:cs="Arial"/>
          <w:sz w:val="22"/>
          <w:szCs w:val="22"/>
          <w:lang w:val="es-ES" w:eastAsia="es-ES"/>
        </w:rPr>
      </w:pPr>
      <w:r w:rsidRPr="000232F0">
        <w:rPr>
          <w:rFonts w:ascii="Arial Narrow" w:eastAsia="MS Mincho" w:hAnsi="Arial Narrow" w:cs="Arial"/>
          <w:sz w:val="22"/>
          <w:szCs w:val="22"/>
          <w:lang w:val="es-ES" w:eastAsia="es-ES"/>
        </w:rPr>
        <w:lastRenderedPageBreak/>
        <w:t xml:space="preserve">Para acreditar la experiencia, el proponente deberá anexar </w:t>
      </w:r>
      <w:r w:rsidRPr="000232F0">
        <w:rPr>
          <w:rFonts w:ascii="Arial Narrow" w:eastAsia="MS Mincho" w:hAnsi="Arial Narrow" w:cs="Arial"/>
          <w:b/>
          <w:sz w:val="22"/>
          <w:szCs w:val="22"/>
          <w:u w:val="single"/>
          <w:lang w:val="es-ES" w:eastAsia="es-ES"/>
        </w:rPr>
        <w:t xml:space="preserve">máximo </w:t>
      </w:r>
      <w:r w:rsidR="00E97897" w:rsidRPr="000232F0">
        <w:rPr>
          <w:rFonts w:ascii="Arial Narrow" w:eastAsia="MS Mincho" w:hAnsi="Arial Narrow" w:cs="Arial"/>
          <w:b/>
          <w:sz w:val="22"/>
          <w:szCs w:val="22"/>
          <w:u w:val="single"/>
          <w:lang w:val="es-ES" w:eastAsia="es-ES"/>
        </w:rPr>
        <w:t>cuatro</w:t>
      </w:r>
      <w:r w:rsidRPr="000232F0">
        <w:rPr>
          <w:rFonts w:ascii="Arial Narrow" w:eastAsia="MS Mincho" w:hAnsi="Arial Narrow" w:cs="Arial"/>
          <w:b/>
          <w:sz w:val="22"/>
          <w:szCs w:val="22"/>
          <w:u w:val="single"/>
          <w:lang w:val="es-ES" w:eastAsia="es-ES"/>
        </w:rPr>
        <w:t xml:space="preserve"> (04)</w:t>
      </w:r>
      <w:r w:rsidRPr="000232F0">
        <w:rPr>
          <w:rFonts w:ascii="Arial Narrow" w:eastAsia="MS Mincho" w:hAnsi="Arial Narrow" w:cs="Arial"/>
          <w:sz w:val="22"/>
          <w:szCs w:val="22"/>
          <w:lang w:val="es-ES" w:eastAsia="es-ES"/>
        </w:rPr>
        <w:t xml:space="preserve"> actas de liquidación o constancias del contratante de contratos con objeto u obligaciones iguales o similares al del presente proceso, que sumados tengan un </w:t>
      </w:r>
      <w:r w:rsidRPr="000232F0">
        <w:rPr>
          <w:rFonts w:ascii="Arial Narrow" w:eastAsia="MS Mincho" w:hAnsi="Arial Narrow" w:cs="Arial"/>
          <w:b/>
          <w:sz w:val="22"/>
          <w:szCs w:val="22"/>
          <w:u w:val="single"/>
          <w:lang w:val="es-ES" w:eastAsia="es-ES"/>
        </w:rPr>
        <w:t>valor igual o superior al ochenta por ciento (80%)</w:t>
      </w:r>
      <w:r w:rsidR="0004227D" w:rsidRPr="000232F0">
        <w:rPr>
          <w:rFonts w:ascii="Arial Narrow" w:eastAsia="MS Mincho" w:hAnsi="Arial Narrow" w:cs="Arial"/>
          <w:b/>
          <w:sz w:val="22"/>
          <w:szCs w:val="22"/>
          <w:u w:val="single"/>
          <w:lang w:val="es-ES" w:eastAsia="es-ES"/>
        </w:rPr>
        <w:t xml:space="preserve"> </w:t>
      </w:r>
      <w:r w:rsidRPr="000232F0">
        <w:rPr>
          <w:rFonts w:ascii="Arial Narrow" w:eastAsia="MS Mincho" w:hAnsi="Arial Narrow" w:cs="Arial"/>
          <w:b/>
          <w:sz w:val="22"/>
          <w:szCs w:val="22"/>
          <w:u w:val="single"/>
          <w:lang w:val="es-ES" w:eastAsia="es-ES"/>
        </w:rPr>
        <w:t>del valor del presupuesto oficial asignado</w:t>
      </w:r>
      <w:r w:rsidRPr="000232F0">
        <w:rPr>
          <w:rFonts w:ascii="Arial Narrow" w:eastAsia="MS Mincho" w:hAnsi="Arial Narrow" w:cs="Arial"/>
          <w:sz w:val="22"/>
          <w:szCs w:val="22"/>
          <w:lang w:val="es-ES" w:eastAsia="es-ES"/>
        </w:rPr>
        <w:t>, donde conste el cumplimiento a satisfacción del objeto, el valor del contrato, fechas de inicio y de terminación.</w:t>
      </w:r>
    </w:p>
    <w:p w14:paraId="55ED1BB6" w14:textId="11B7FD2F" w:rsidR="000D7206" w:rsidRPr="000232F0" w:rsidRDefault="0050382B" w:rsidP="004D73B8">
      <w:pPr>
        <w:pStyle w:val="Textoindependiente32"/>
        <w:jc w:val="both"/>
        <w:rPr>
          <w:rFonts w:ascii="Arial Narrow" w:hAnsi="Arial Narrow" w:cs="Arial"/>
          <w:bCs/>
          <w:sz w:val="22"/>
          <w:szCs w:val="22"/>
          <w:lang w:val="es-MX"/>
        </w:rPr>
      </w:pPr>
      <w:r w:rsidRPr="000232F0">
        <w:rPr>
          <w:rFonts w:ascii="Arial Narrow" w:hAnsi="Arial Narrow" w:cs="Arial"/>
          <w:bCs/>
          <w:sz w:val="22"/>
          <w:szCs w:val="22"/>
          <w:lang w:val="es-MX"/>
        </w:rPr>
        <w:t>En caso de que</w:t>
      </w:r>
      <w:r w:rsidR="00B65749" w:rsidRPr="000232F0">
        <w:rPr>
          <w:rFonts w:ascii="Arial Narrow" w:hAnsi="Arial Narrow" w:cs="Arial"/>
          <w:bCs/>
          <w:sz w:val="22"/>
          <w:szCs w:val="22"/>
          <w:lang w:val="es-MX"/>
        </w:rPr>
        <w:t xml:space="preserve"> la propuesta sea presentada por un consorcio o una unión temporal, para acreditar la experiencia, se sumará la experiencia de cada uno de los in</w:t>
      </w:r>
      <w:r w:rsidR="00D93A8C" w:rsidRPr="000232F0">
        <w:rPr>
          <w:rFonts w:ascii="Arial Narrow" w:hAnsi="Arial Narrow" w:cs="Arial"/>
          <w:bCs/>
          <w:sz w:val="22"/>
          <w:szCs w:val="22"/>
          <w:lang w:val="es-MX"/>
        </w:rPr>
        <w:t>tegrantes del proponente plural.</w:t>
      </w:r>
    </w:p>
    <w:p w14:paraId="3778AAB2" w14:textId="77777777" w:rsidR="00CF0FFF" w:rsidRPr="000232F0" w:rsidRDefault="00CF0FFF" w:rsidP="00C03D40">
      <w:pPr>
        <w:pStyle w:val="Textoindependiente32"/>
        <w:spacing w:after="0"/>
        <w:jc w:val="both"/>
        <w:rPr>
          <w:rFonts w:ascii="Arial Narrow" w:hAnsi="Arial Narrow" w:cs="Arial"/>
          <w:sz w:val="22"/>
          <w:szCs w:val="22"/>
          <w:lang w:val="es-MX"/>
        </w:rPr>
      </w:pPr>
    </w:p>
    <w:p w14:paraId="2B394834" w14:textId="77777777" w:rsidR="00CF0FFF" w:rsidRPr="000232F0" w:rsidRDefault="00CF0FFF" w:rsidP="007E0CF5">
      <w:pPr>
        <w:pStyle w:val="Ttulo1"/>
        <w:numPr>
          <w:ilvl w:val="0"/>
          <w:numId w:val="5"/>
        </w:numPr>
        <w:jc w:val="both"/>
        <w:rPr>
          <w:rFonts w:ascii="Arial Narrow" w:hAnsi="Arial Narrow" w:cs="Arial"/>
          <w:sz w:val="22"/>
          <w:szCs w:val="22"/>
        </w:rPr>
      </w:pPr>
      <w:r w:rsidRPr="000232F0">
        <w:rPr>
          <w:rFonts w:ascii="Arial Narrow" w:hAnsi="Arial Narrow" w:cs="Arial"/>
          <w:sz w:val="22"/>
          <w:szCs w:val="22"/>
        </w:rPr>
        <w:t xml:space="preserve"> </w:t>
      </w:r>
      <w:bookmarkStart w:id="40" w:name="_Toc72939196"/>
      <w:bookmarkStart w:id="41" w:name="_Toc72939309"/>
      <w:r w:rsidRPr="002F66BA">
        <w:rPr>
          <w:rFonts w:ascii="Arial Narrow" w:hAnsi="Arial Narrow" w:cs="Arial"/>
          <w:sz w:val="22"/>
          <w:szCs w:val="22"/>
          <w:u w:val="single"/>
        </w:rPr>
        <w:t>TÉRMINO DE VALIDEZ MÍNIMO DE LAS OFERTAS</w:t>
      </w:r>
      <w:r w:rsidRPr="000232F0">
        <w:rPr>
          <w:rFonts w:ascii="Arial Narrow" w:hAnsi="Arial Narrow" w:cs="Arial"/>
          <w:sz w:val="22"/>
          <w:szCs w:val="22"/>
        </w:rPr>
        <w:t>.</w:t>
      </w:r>
      <w:bookmarkEnd w:id="40"/>
      <w:bookmarkEnd w:id="41"/>
    </w:p>
    <w:p w14:paraId="4F93CF0D" w14:textId="77777777" w:rsidR="00CF0FFF" w:rsidRPr="000232F0" w:rsidRDefault="00CF0FFF" w:rsidP="00C03D40">
      <w:pPr>
        <w:pStyle w:val="Textoindependiente32"/>
        <w:spacing w:after="0"/>
        <w:jc w:val="both"/>
        <w:rPr>
          <w:rFonts w:ascii="Arial Narrow" w:hAnsi="Arial Narrow" w:cs="Arial"/>
          <w:sz w:val="22"/>
          <w:szCs w:val="22"/>
        </w:rPr>
      </w:pPr>
    </w:p>
    <w:p w14:paraId="747B0F98" w14:textId="77777777" w:rsidR="00CF0FFF" w:rsidRPr="000232F0" w:rsidRDefault="00CF0FFF" w:rsidP="00C03D40">
      <w:pPr>
        <w:pStyle w:val="Textoindependiente32"/>
        <w:spacing w:after="0"/>
        <w:jc w:val="both"/>
        <w:rPr>
          <w:rFonts w:ascii="Arial Narrow" w:hAnsi="Arial Narrow" w:cs="Arial"/>
          <w:sz w:val="22"/>
          <w:szCs w:val="22"/>
        </w:rPr>
      </w:pPr>
      <w:r w:rsidRPr="000232F0">
        <w:rPr>
          <w:rFonts w:ascii="Arial Narrow" w:hAnsi="Arial Narrow" w:cs="Arial"/>
          <w:sz w:val="22"/>
          <w:szCs w:val="22"/>
        </w:rPr>
        <w:t>Las propuestas deberán tener una validez mínima de 30 días, lo cual deberá manifestarse en la carta de presentación de la propuesta.</w:t>
      </w:r>
    </w:p>
    <w:p w14:paraId="30122D4F" w14:textId="77777777" w:rsidR="00D5586E" w:rsidRPr="000232F0" w:rsidRDefault="00D5586E" w:rsidP="00C03D40">
      <w:pPr>
        <w:pStyle w:val="Textoindependiente32"/>
        <w:spacing w:after="0"/>
        <w:jc w:val="both"/>
        <w:rPr>
          <w:rFonts w:ascii="Arial Narrow" w:hAnsi="Arial Narrow" w:cs="Arial"/>
          <w:b/>
          <w:sz w:val="22"/>
          <w:szCs w:val="22"/>
        </w:rPr>
      </w:pPr>
    </w:p>
    <w:p w14:paraId="4461098A" w14:textId="7C5F95B3" w:rsidR="00CF0FFF" w:rsidRPr="000232F0" w:rsidRDefault="00693BFE"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b/>
          <w:sz w:val="22"/>
          <w:szCs w:val="22"/>
          <w:lang w:val="es-ES_tradnl"/>
        </w:rPr>
        <w:t>20</w:t>
      </w:r>
      <w:r w:rsidR="00CF0FFF" w:rsidRPr="000232F0">
        <w:rPr>
          <w:rFonts w:ascii="Arial Narrow" w:hAnsi="Arial Narrow" w:cs="Arial"/>
          <w:b/>
          <w:sz w:val="22"/>
          <w:szCs w:val="22"/>
          <w:lang w:val="es-ES_tradnl"/>
        </w:rPr>
        <w:t>.1 HORA OFICIAL:</w:t>
      </w:r>
      <w:r w:rsidR="00CF0FFF" w:rsidRPr="000232F0">
        <w:rPr>
          <w:rFonts w:ascii="Arial Narrow" w:hAnsi="Arial Narrow" w:cs="Arial"/>
          <w:sz w:val="22"/>
          <w:szCs w:val="22"/>
          <w:lang w:val="es-ES_tradnl"/>
        </w:rPr>
        <w:t xml:space="preserve"> Para todos los efectos de la presente contratación, la hora oficial será la hora </w:t>
      </w:r>
      <w:r w:rsidR="00002C97" w:rsidRPr="000232F0">
        <w:rPr>
          <w:rFonts w:ascii="Arial Narrow" w:hAnsi="Arial Narrow" w:cs="Arial"/>
          <w:sz w:val="22"/>
          <w:szCs w:val="22"/>
          <w:lang w:val="es-ES_tradnl"/>
        </w:rPr>
        <w:t>establecida en el SECOP II.</w:t>
      </w:r>
    </w:p>
    <w:p w14:paraId="59B7C4CE" w14:textId="77777777" w:rsidR="00CF0FFF" w:rsidRPr="000232F0" w:rsidRDefault="00CF0FFF" w:rsidP="00C03D40">
      <w:pPr>
        <w:pStyle w:val="Textoindependiente32"/>
        <w:spacing w:after="0"/>
        <w:jc w:val="both"/>
        <w:rPr>
          <w:rFonts w:ascii="Arial Narrow" w:hAnsi="Arial Narrow" w:cs="Arial"/>
          <w:sz w:val="22"/>
          <w:szCs w:val="22"/>
          <w:lang w:val="es-ES_tradnl"/>
        </w:rPr>
      </w:pPr>
    </w:p>
    <w:p w14:paraId="7A05EC39" w14:textId="28842C3B" w:rsidR="008D4838" w:rsidRPr="000232F0" w:rsidRDefault="00693BFE" w:rsidP="00C03D40">
      <w:pPr>
        <w:pStyle w:val="Textoindependiente32"/>
        <w:jc w:val="both"/>
        <w:rPr>
          <w:rFonts w:ascii="Arial Narrow" w:hAnsi="Arial Narrow" w:cs="Arial"/>
          <w:sz w:val="22"/>
          <w:szCs w:val="22"/>
          <w:lang w:val="es-ES_tradnl"/>
        </w:rPr>
      </w:pPr>
      <w:r w:rsidRPr="000232F0">
        <w:rPr>
          <w:rFonts w:ascii="Arial Narrow" w:hAnsi="Arial Narrow" w:cs="Arial"/>
          <w:b/>
          <w:sz w:val="22"/>
          <w:szCs w:val="22"/>
          <w:lang w:val="es-ES_tradnl"/>
        </w:rPr>
        <w:t>20</w:t>
      </w:r>
      <w:r w:rsidR="00CF0FFF" w:rsidRPr="000232F0">
        <w:rPr>
          <w:rFonts w:ascii="Arial Narrow" w:hAnsi="Arial Narrow" w:cs="Arial"/>
          <w:b/>
          <w:sz w:val="22"/>
          <w:szCs w:val="22"/>
          <w:lang w:val="es-ES_tradnl"/>
        </w:rPr>
        <w:t>.2. COMUNICACIONES</w:t>
      </w:r>
      <w:r w:rsidR="00CF0FFF" w:rsidRPr="000232F0">
        <w:rPr>
          <w:rFonts w:ascii="Arial Narrow" w:hAnsi="Arial Narrow" w:cs="Arial"/>
          <w:sz w:val="22"/>
          <w:szCs w:val="22"/>
          <w:lang w:val="es-ES_tradnl"/>
        </w:rPr>
        <w:t xml:space="preserve">. </w:t>
      </w:r>
    </w:p>
    <w:p w14:paraId="50443B4B" w14:textId="77777777" w:rsidR="008D4838" w:rsidRPr="000232F0" w:rsidRDefault="008D4838" w:rsidP="00C03D40">
      <w:pPr>
        <w:pStyle w:val="Textoindependiente32"/>
        <w:jc w:val="both"/>
        <w:rPr>
          <w:rFonts w:ascii="Arial Narrow" w:hAnsi="Arial Narrow" w:cs="Arial"/>
          <w:sz w:val="22"/>
          <w:szCs w:val="22"/>
        </w:rPr>
      </w:pPr>
      <w:r w:rsidRPr="000232F0">
        <w:rPr>
          <w:rFonts w:ascii="Arial Narrow" w:hAnsi="Arial Narrow" w:cs="Arial"/>
          <w:sz w:val="22"/>
          <w:szCs w:val="22"/>
        </w:rPr>
        <w:t xml:space="preserve">Las comunicaciones enviadas por los proponentes, relacionadas con el presente Proceso de Contratación deben hacerse a través del SECOP II. </w:t>
      </w:r>
    </w:p>
    <w:p w14:paraId="66CABFF6" w14:textId="5A78A5FA" w:rsidR="004A1B1C" w:rsidRDefault="008D4838" w:rsidP="00C03D40">
      <w:pPr>
        <w:pStyle w:val="Textoindependiente32"/>
        <w:jc w:val="both"/>
        <w:rPr>
          <w:rFonts w:ascii="Arial Narrow" w:hAnsi="Arial Narrow" w:cs="Arial"/>
          <w:sz w:val="22"/>
          <w:szCs w:val="22"/>
        </w:rPr>
      </w:pPr>
      <w:r w:rsidRPr="000232F0">
        <w:rPr>
          <w:rFonts w:ascii="Arial Narrow" w:hAnsi="Arial Narrow" w:cs="Arial"/>
          <w:sz w:val="22"/>
          <w:szCs w:val="22"/>
        </w:rPr>
        <w:t>El Municipio de Manizales responderá las comunicaciones recibidas por medio del SECOP II.</w:t>
      </w:r>
    </w:p>
    <w:p w14:paraId="470D608C" w14:textId="77777777" w:rsidR="004A1B1C" w:rsidRPr="000232F0" w:rsidRDefault="004A1B1C" w:rsidP="00C03D40">
      <w:pPr>
        <w:pStyle w:val="Textoindependiente32"/>
        <w:jc w:val="both"/>
        <w:rPr>
          <w:rFonts w:ascii="Arial Narrow" w:hAnsi="Arial Narrow" w:cs="Arial"/>
          <w:sz w:val="22"/>
          <w:szCs w:val="22"/>
        </w:rPr>
      </w:pPr>
    </w:p>
    <w:p w14:paraId="1DBF16B9" w14:textId="77777777" w:rsidR="00CF0FFF" w:rsidRPr="000232F0" w:rsidRDefault="00CF0FFF" w:rsidP="007E0CF5">
      <w:pPr>
        <w:pStyle w:val="Ttulo1"/>
        <w:numPr>
          <w:ilvl w:val="0"/>
          <w:numId w:val="5"/>
        </w:numPr>
        <w:jc w:val="both"/>
        <w:rPr>
          <w:rFonts w:ascii="Arial Narrow" w:hAnsi="Arial Narrow" w:cs="Arial"/>
          <w:sz w:val="22"/>
          <w:szCs w:val="22"/>
        </w:rPr>
      </w:pPr>
      <w:bookmarkStart w:id="42" w:name="_Toc72939197"/>
      <w:bookmarkStart w:id="43" w:name="_Toc72939310"/>
      <w:r w:rsidRPr="000232F0">
        <w:rPr>
          <w:rFonts w:ascii="Arial Narrow" w:hAnsi="Arial Narrow" w:cs="Arial"/>
          <w:sz w:val="22"/>
          <w:szCs w:val="22"/>
        </w:rPr>
        <w:t>FACTORES DE SEL</w:t>
      </w:r>
      <w:r w:rsidR="009229AF" w:rsidRPr="000232F0">
        <w:rPr>
          <w:rFonts w:ascii="Arial Narrow" w:hAnsi="Arial Narrow" w:cs="Arial"/>
          <w:sz w:val="22"/>
          <w:szCs w:val="22"/>
        </w:rPr>
        <w:t>ECCIÓN Y CRITERIOS DE DESEMPATE.</w:t>
      </w:r>
      <w:bookmarkEnd w:id="42"/>
      <w:bookmarkEnd w:id="43"/>
    </w:p>
    <w:p w14:paraId="46D78BCD" w14:textId="77777777" w:rsidR="00CF0FFF" w:rsidRPr="000232F0" w:rsidRDefault="00CF0FFF" w:rsidP="00C03D40">
      <w:pPr>
        <w:pStyle w:val="Textoindependiente32"/>
        <w:spacing w:after="0"/>
        <w:jc w:val="both"/>
        <w:rPr>
          <w:rFonts w:ascii="Arial Narrow" w:hAnsi="Arial Narrow" w:cs="Arial"/>
          <w:b/>
          <w:sz w:val="22"/>
          <w:szCs w:val="22"/>
        </w:rPr>
      </w:pPr>
    </w:p>
    <w:p w14:paraId="6E6F7AAF" w14:textId="1B8CDFA0" w:rsidR="00BB459C" w:rsidRPr="000232F0" w:rsidRDefault="004A5BFE"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b/>
          <w:sz w:val="22"/>
          <w:szCs w:val="22"/>
          <w:lang w:val="es-ES_tradnl"/>
        </w:rPr>
        <w:t>21</w:t>
      </w:r>
      <w:r w:rsidR="00BB459C" w:rsidRPr="000232F0">
        <w:rPr>
          <w:rFonts w:ascii="Arial Narrow" w:hAnsi="Arial Narrow" w:cs="Arial"/>
          <w:b/>
          <w:sz w:val="22"/>
          <w:szCs w:val="22"/>
          <w:lang w:val="es-ES_tradnl"/>
        </w:rPr>
        <w:t>.1. EL PRECIO</w:t>
      </w:r>
      <w:r w:rsidR="00BB459C" w:rsidRPr="000232F0">
        <w:rPr>
          <w:rFonts w:ascii="Arial Narrow" w:hAnsi="Arial Narrow" w:cs="Arial"/>
          <w:sz w:val="22"/>
          <w:szCs w:val="22"/>
          <w:lang w:val="es-ES_tradnl"/>
        </w:rPr>
        <w:t xml:space="preserve"> es el factor de selección del proponente, la entidad adjudicará el proceso de contratación al oferente que cumpla con todas las condiciones exigidas por la entidad en los documentos del proceso (Estudios previos e Invitación Pública) y que ofrezca el menor valor. </w:t>
      </w:r>
      <w:r w:rsidR="00BB459C" w:rsidRPr="000232F0">
        <w:rPr>
          <w:rFonts w:ascii="Arial Narrow" w:hAnsi="Arial Narrow" w:cs="Arial"/>
          <w:sz w:val="22"/>
          <w:szCs w:val="22"/>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r w:rsidR="00BB459C" w:rsidRPr="000232F0">
        <w:rPr>
          <w:rFonts w:ascii="Arial Narrow" w:hAnsi="Arial Narrow" w:cs="Arial"/>
          <w:sz w:val="22"/>
          <w:szCs w:val="22"/>
          <w:lang w:val="es-ES_tradnl"/>
        </w:rPr>
        <w:t xml:space="preserve"> (Artículo 35 de la Ley 2069 de 2020). </w:t>
      </w:r>
    </w:p>
    <w:p w14:paraId="45C2887B" w14:textId="77777777" w:rsidR="00BB459C" w:rsidRPr="000232F0" w:rsidRDefault="00BB459C" w:rsidP="00C03D40">
      <w:pPr>
        <w:pStyle w:val="Textoindependiente32"/>
        <w:spacing w:after="0"/>
        <w:jc w:val="both"/>
        <w:rPr>
          <w:rFonts w:ascii="Arial Narrow" w:hAnsi="Arial Narrow" w:cs="Arial"/>
          <w:sz w:val="22"/>
          <w:szCs w:val="22"/>
          <w:lang w:val="es-ES_tradnl"/>
        </w:rPr>
      </w:pPr>
    </w:p>
    <w:p w14:paraId="52FAA8BB" w14:textId="77777777" w:rsidR="00BB459C" w:rsidRPr="000232F0" w:rsidRDefault="00BB459C"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Se adjudicará al proponente habilitado que presente el menor precio, siempre que cumpla con las condiciones establecidas en la presente invitación.</w:t>
      </w:r>
    </w:p>
    <w:p w14:paraId="7527E3CC" w14:textId="77777777" w:rsidR="00BB459C" w:rsidRPr="000232F0" w:rsidRDefault="00BB459C" w:rsidP="00C03D40">
      <w:pPr>
        <w:pStyle w:val="Textoindependiente32"/>
        <w:spacing w:after="0"/>
        <w:jc w:val="both"/>
        <w:rPr>
          <w:rFonts w:ascii="Arial Narrow" w:hAnsi="Arial Narrow" w:cs="Arial"/>
          <w:b/>
          <w:sz w:val="22"/>
          <w:szCs w:val="22"/>
          <w:u w:val="single"/>
          <w:lang w:val="es-ES_tradnl"/>
        </w:rPr>
      </w:pPr>
    </w:p>
    <w:p w14:paraId="165B0F75" w14:textId="77777777" w:rsidR="00BB459C" w:rsidRPr="000232F0" w:rsidRDefault="00BB459C" w:rsidP="00C03D40">
      <w:pPr>
        <w:suppressAutoHyphens/>
        <w:jc w:val="both"/>
        <w:rPr>
          <w:rFonts w:ascii="Arial Narrow" w:hAnsi="Arial Narrow" w:cs="Arial"/>
          <w:b/>
          <w:sz w:val="22"/>
          <w:szCs w:val="22"/>
          <w:u w:val="single"/>
        </w:rPr>
      </w:pPr>
      <w:r w:rsidRPr="000232F0">
        <w:rPr>
          <w:rFonts w:ascii="Arial Narrow" w:eastAsia="Batang" w:hAnsi="Arial Narrow" w:cs="Arial"/>
          <w:b/>
          <w:sz w:val="22"/>
          <w:szCs w:val="22"/>
          <w:u w:val="single"/>
        </w:rPr>
        <w:t>SE ACEPTARÁ LA OFERTA AL PROPONENTE HABILITADO QUE PRESENTE EL MENOR PRECIO Y CUMPLA CON LAS CONDICIONES EXIGIDAS EN LA PRESENTE INVITACIÓN.</w:t>
      </w:r>
    </w:p>
    <w:p w14:paraId="117A6B96" w14:textId="77777777" w:rsidR="00A02B95" w:rsidRPr="000232F0" w:rsidRDefault="00A02B95" w:rsidP="00C03D40">
      <w:pPr>
        <w:pStyle w:val="Textoindependiente32"/>
        <w:spacing w:after="0"/>
        <w:jc w:val="both"/>
        <w:rPr>
          <w:rFonts w:ascii="Arial Narrow" w:hAnsi="Arial Narrow" w:cs="Arial"/>
          <w:b/>
          <w:sz w:val="22"/>
          <w:szCs w:val="22"/>
          <w:u w:val="single"/>
          <w:lang w:val="es-ES_tradnl"/>
        </w:rPr>
      </w:pPr>
    </w:p>
    <w:p w14:paraId="207E1909" w14:textId="0E42BCA3" w:rsidR="00CF0FFF" w:rsidRDefault="004A5BFE" w:rsidP="00C03D40">
      <w:pPr>
        <w:pStyle w:val="Textoindependiente32"/>
        <w:spacing w:after="0"/>
        <w:jc w:val="both"/>
        <w:rPr>
          <w:rFonts w:ascii="Arial Narrow" w:hAnsi="Arial Narrow" w:cs="Arial"/>
          <w:bCs/>
          <w:sz w:val="22"/>
          <w:szCs w:val="22"/>
          <w:lang w:val="es-ES_tradnl"/>
        </w:rPr>
      </w:pPr>
      <w:r w:rsidRPr="000232F0">
        <w:rPr>
          <w:rFonts w:ascii="Arial Narrow" w:hAnsi="Arial Narrow" w:cs="Arial"/>
          <w:b/>
          <w:bCs/>
          <w:sz w:val="22"/>
          <w:szCs w:val="22"/>
          <w:lang w:val="es-ES_tradnl"/>
        </w:rPr>
        <w:t>21</w:t>
      </w:r>
      <w:r w:rsidR="00CF0FFF" w:rsidRPr="000232F0">
        <w:rPr>
          <w:rFonts w:ascii="Arial Narrow" w:hAnsi="Arial Narrow" w:cs="Arial"/>
          <w:b/>
          <w:bCs/>
          <w:sz w:val="22"/>
          <w:szCs w:val="22"/>
          <w:lang w:val="es-ES_tradnl"/>
        </w:rPr>
        <w:t xml:space="preserve">.2. DESEMPATE. </w:t>
      </w:r>
      <w:r w:rsidR="00CF0FFF" w:rsidRPr="000232F0">
        <w:rPr>
          <w:rFonts w:ascii="Arial Narrow" w:hAnsi="Arial Narrow" w:cs="Arial"/>
          <w:bCs/>
          <w:sz w:val="22"/>
          <w:szCs w:val="22"/>
          <w:lang w:val="es-ES_tradnl"/>
        </w:rPr>
        <w:t xml:space="preserve">En caso de </w:t>
      </w:r>
      <w:r w:rsidR="00CF0FFF" w:rsidRPr="000232F0">
        <w:rPr>
          <w:rFonts w:ascii="Arial Narrow" w:hAnsi="Arial Narrow" w:cs="Arial"/>
          <w:bCs/>
          <w:sz w:val="22"/>
          <w:szCs w:val="22"/>
          <w:u w:val="single"/>
          <w:lang w:val="es-ES_tradnl"/>
        </w:rPr>
        <w:t>empate,</w:t>
      </w:r>
      <w:r w:rsidR="00CF0FFF" w:rsidRPr="000232F0">
        <w:rPr>
          <w:rFonts w:ascii="Arial Narrow" w:hAnsi="Arial Narrow" w:cs="Arial"/>
          <w:bCs/>
          <w:sz w:val="22"/>
          <w:szCs w:val="22"/>
          <w:lang w:val="es-ES_tradnl"/>
        </w:rPr>
        <w:t xml:space="preserve"> la entidad adjudicará a quien haya </w:t>
      </w:r>
      <w:r w:rsidR="0095099B" w:rsidRPr="000232F0">
        <w:rPr>
          <w:rFonts w:ascii="Arial Narrow" w:hAnsi="Arial Narrow" w:cs="Arial"/>
          <w:bCs/>
          <w:sz w:val="22"/>
          <w:szCs w:val="22"/>
          <w:lang w:val="es-ES_tradnl"/>
        </w:rPr>
        <w:t xml:space="preserve">radicado </w:t>
      </w:r>
      <w:r w:rsidR="00CF0FFF" w:rsidRPr="000232F0">
        <w:rPr>
          <w:rFonts w:ascii="Arial Narrow" w:hAnsi="Arial Narrow" w:cs="Arial"/>
          <w:bCs/>
          <w:sz w:val="22"/>
          <w:szCs w:val="22"/>
          <w:lang w:val="es-ES_tradnl"/>
        </w:rPr>
        <w:t xml:space="preserve">primero la </w:t>
      </w:r>
      <w:r w:rsidR="00C71D10" w:rsidRPr="000232F0">
        <w:rPr>
          <w:rFonts w:ascii="Arial Narrow" w:hAnsi="Arial Narrow" w:cs="Arial"/>
          <w:bCs/>
          <w:sz w:val="22"/>
          <w:szCs w:val="22"/>
          <w:lang w:val="es-ES_tradnl"/>
        </w:rPr>
        <w:t>oferta en</w:t>
      </w:r>
      <w:r w:rsidR="0095099B" w:rsidRPr="000232F0">
        <w:rPr>
          <w:rFonts w:ascii="Arial Narrow" w:hAnsi="Arial Narrow" w:cs="Arial"/>
          <w:bCs/>
          <w:sz w:val="22"/>
          <w:szCs w:val="22"/>
          <w:lang w:val="es-ES_tradnl"/>
        </w:rPr>
        <w:t xml:space="preserve"> el SECOP II </w:t>
      </w:r>
      <w:r w:rsidR="00CF0FFF" w:rsidRPr="000232F0">
        <w:rPr>
          <w:rFonts w:ascii="Arial Narrow" w:hAnsi="Arial Narrow" w:cs="Arial"/>
          <w:bCs/>
          <w:sz w:val="22"/>
          <w:szCs w:val="22"/>
          <w:lang w:val="es-ES_tradnl"/>
        </w:rPr>
        <w:t>y de continuar el empate se acogerá lo establecido en las normas contractuales v</w:t>
      </w:r>
      <w:r w:rsidR="005C5976" w:rsidRPr="000232F0">
        <w:rPr>
          <w:rFonts w:ascii="Arial Narrow" w:hAnsi="Arial Narrow" w:cs="Arial"/>
          <w:bCs/>
          <w:sz w:val="22"/>
          <w:szCs w:val="22"/>
          <w:lang w:val="es-ES_tradnl"/>
        </w:rPr>
        <w:t>igentes. (Artículo 35</w:t>
      </w:r>
      <w:r w:rsidR="00725CEF" w:rsidRPr="000232F0">
        <w:rPr>
          <w:rFonts w:ascii="Arial Narrow" w:hAnsi="Arial Narrow" w:cs="Arial"/>
          <w:bCs/>
          <w:sz w:val="22"/>
          <w:szCs w:val="22"/>
          <w:lang w:val="es-ES_tradnl"/>
        </w:rPr>
        <w:t>. Ley 2069 de 2020</w:t>
      </w:r>
      <w:r w:rsidR="00CF0FFF" w:rsidRPr="000232F0">
        <w:rPr>
          <w:rFonts w:ascii="Arial Narrow" w:hAnsi="Arial Narrow" w:cs="Arial"/>
          <w:bCs/>
          <w:sz w:val="22"/>
          <w:szCs w:val="22"/>
          <w:lang w:val="es-ES_tradnl"/>
        </w:rPr>
        <w:t>).</w:t>
      </w:r>
    </w:p>
    <w:p w14:paraId="15EE04E3" w14:textId="77777777" w:rsidR="000D7206" w:rsidRPr="000232F0" w:rsidRDefault="000D7206" w:rsidP="00C03D40">
      <w:pPr>
        <w:pStyle w:val="Textoindependiente32"/>
        <w:spacing w:after="0"/>
        <w:jc w:val="both"/>
        <w:rPr>
          <w:rFonts w:ascii="Arial Narrow" w:hAnsi="Arial Narrow" w:cs="Arial"/>
          <w:bCs/>
          <w:sz w:val="22"/>
          <w:szCs w:val="22"/>
          <w:lang w:val="es-ES_tradnl"/>
        </w:rPr>
      </w:pPr>
    </w:p>
    <w:p w14:paraId="209322F2" w14:textId="77777777" w:rsidR="00A809BA" w:rsidRPr="000232F0" w:rsidRDefault="00A809BA" w:rsidP="00C03D40">
      <w:pPr>
        <w:pStyle w:val="Textoindependiente32"/>
        <w:spacing w:after="0"/>
        <w:jc w:val="both"/>
        <w:rPr>
          <w:rFonts w:ascii="Arial Narrow" w:hAnsi="Arial Narrow" w:cs="Arial"/>
          <w:bCs/>
          <w:sz w:val="22"/>
          <w:szCs w:val="22"/>
          <w:lang w:val="es-ES_tradnl"/>
        </w:rPr>
      </w:pPr>
    </w:p>
    <w:p w14:paraId="47B06BFD" w14:textId="77777777" w:rsidR="00CF0FFF" w:rsidRPr="002F66BA" w:rsidRDefault="00CF0FFF" w:rsidP="007E0CF5">
      <w:pPr>
        <w:pStyle w:val="Ttulo1"/>
        <w:numPr>
          <w:ilvl w:val="0"/>
          <w:numId w:val="5"/>
        </w:numPr>
        <w:jc w:val="both"/>
        <w:rPr>
          <w:rFonts w:ascii="Arial Narrow" w:hAnsi="Arial Narrow" w:cs="Arial"/>
          <w:sz w:val="22"/>
          <w:szCs w:val="22"/>
          <w:u w:val="single"/>
        </w:rPr>
      </w:pPr>
      <w:bookmarkStart w:id="44" w:name="_Toc72939198"/>
      <w:bookmarkStart w:id="45" w:name="_Toc72939311"/>
      <w:r w:rsidRPr="002F66BA">
        <w:rPr>
          <w:rFonts w:ascii="Arial Narrow" w:hAnsi="Arial Narrow" w:cs="Arial"/>
          <w:sz w:val="22"/>
          <w:szCs w:val="22"/>
          <w:u w:val="single"/>
        </w:rPr>
        <w:lastRenderedPageBreak/>
        <w:t>EVALUACIÓN.</w:t>
      </w:r>
      <w:bookmarkEnd w:id="44"/>
      <w:bookmarkEnd w:id="45"/>
    </w:p>
    <w:p w14:paraId="562BAD17" w14:textId="77777777" w:rsidR="00CF0FFF" w:rsidRPr="000232F0" w:rsidRDefault="00CF0FFF" w:rsidP="00C03D40">
      <w:pPr>
        <w:pStyle w:val="Textoindependiente32"/>
        <w:spacing w:after="0"/>
        <w:jc w:val="both"/>
        <w:rPr>
          <w:rFonts w:ascii="Arial Narrow" w:hAnsi="Arial Narrow" w:cs="Arial"/>
          <w:b/>
          <w:sz w:val="22"/>
          <w:szCs w:val="22"/>
          <w:lang w:val="es-ES_tradnl"/>
        </w:rPr>
      </w:pPr>
    </w:p>
    <w:p w14:paraId="649C1F93" w14:textId="77777777" w:rsidR="00893CE6" w:rsidRPr="000232F0" w:rsidRDefault="00CF0FFF"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El Municipio deberá revisar las ofertas económicas y verificar que la de menor precio cumple con las condiciones de la invitación. Si ésta no cumple con las condiciones de la invitación, el Municipio debe verificar el cumplimiento de los requisitos de la invitación de la oferta con el segundo menor precio y así sucesivamente. (</w:t>
      </w:r>
      <w:r w:rsidRPr="000232F0">
        <w:rPr>
          <w:rFonts w:ascii="Arial Narrow" w:hAnsi="Arial Narrow" w:cs="Arial"/>
          <w:bCs/>
          <w:sz w:val="22"/>
          <w:szCs w:val="22"/>
          <w:lang w:val="es-ES_tradnl"/>
        </w:rPr>
        <w:t>Numeral 4, Artículo 2.2.1.2.1.5.2 del Decreto 1082 de 2015</w:t>
      </w:r>
      <w:r w:rsidRPr="000232F0">
        <w:rPr>
          <w:rFonts w:ascii="Arial Narrow" w:hAnsi="Arial Narrow" w:cs="Arial"/>
          <w:sz w:val="22"/>
          <w:szCs w:val="22"/>
          <w:lang w:val="es-ES_tradnl"/>
        </w:rPr>
        <w:t>).</w:t>
      </w:r>
    </w:p>
    <w:p w14:paraId="54742A89" w14:textId="77777777" w:rsidR="00AE54AD" w:rsidRPr="000232F0" w:rsidRDefault="00AE54AD" w:rsidP="00C03D40">
      <w:pPr>
        <w:pStyle w:val="Textoindependiente32"/>
        <w:spacing w:after="0"/>
        <w:jc w:val="both"/>
        <w:rPr>
          <w:rFonts w:ascii="Arial Narrow" w:hAnsi="Arial Narrow" w:cs="Arial"/>
          <w:sz w:val="22"/>
          <w:szCs w:val="22"/>
          <w:lang w:val="es-ES_tradnl"/>
        </w:rPr>
      </w:pPr>
    </w:p>
    <w:p w14:paraId="0790A556" w14:textId="77777777" w:rsidR="00CF0FFF" w:rsidRPr="000232F0" w:rsidRDefault="00CF0FFF"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El informe de evaluación debe indicar si el oferente cumplió con los requisitos habilitantes o de otro tipo establecidos en la invitación a participar</w:t>
      </w:r>
      <w:r w:rsidR="0095099B" w:rsidRPr="000232F0">
        <w:rPr>
          <w:rFonts w:ascii="Arial Narrow" w:hAnsi="Arial Narrow" w:cs="Arial"/>
          <w:sz w:val="22"/>
          <w:szCs w:val="22"/>
          <w:lang w:val="es-ES_tradnl"/>
        </w:rPr>
        <w:t>.</w:t>
      </w:r>
    </w:p>
    <w:p w14:paraId="7D0C6978" w14:textId="77777777" w:rsidR="00176F27" w:rsidRPr="000232F0" w:rsidRDefault="00176F27" w:rsidP="00C03D40">
      <w:pPr>
        <w:pStyle w:val="Textoindependiente32"/>
        <w:spacing w:after="0"/>
        <w:jc w:val="both"/>
        <w:rPr>
          <w:rFonts w:ascii="Arial Narrow" w:hAnsi="Arial Narrow" w:cs="Arial"/>
          <w:sz w:val="22"/>
          <w:szCs w:val="22"/>
          <w:lang w:val="es-ES_tradnl"/>
        </w:rPr>
      </w:pPr>
    </w:p>
    <w:p w14:paraId="14E6B1D9" w14:textId="77777777" w:rsidR="00F01CF2" w:rsidRDefault="00CF0FFF" w:rsidP="007E0CF5">
      <w:pPr>
        <w:pStyle w:val="Textoindependiente32"/>
        <w:numPr>
          <w:ilvl w:val="1"/>
          <w:numId w:val="5"/>
        </w:numPr>
        <w:spacing w:after="0"/>
        <w:jc w:val="both"/>
        <w:rPr>
          <w:rFonts w:ascii="Arial Narrow" w:hAnsi="Arial Narrow" w:cs="Arial"/>
          <w:sz w:val="22"/>
          <w:szCs w:val="22"/>
          <w:lang w:val="es-ES_tradnl"/>
        </w:rPr>
      </w:pPr>
      <w:r w:rsidRPr="000232F0">
        <w:rPr>
          <w:rFonts w:ascii="Arial Narrow" w:hAnsi="Arial Narrow" w:cs="Arial"/>
          <w:b/>
          <w:sz w:val="22"/>
          <w:szCs w:val="22"/>
          <w:lang w:val="es-ES_tradnl"/>
        </w:rPr>
        <w:t xml:space="preserve">TRASLADO DEL INFORME Y OBSERVACIONES: </w:t>
      </w:r>
      <w:r w:rsidRPr="000232F0">
        <w:rPr>
          <w:rFonts w:ascii="Arial Narrow" w:hAnsi="Arial Narrow" w:cs="Arial"/>
          <w:sz w:val="22"/>
          <w:szCs w:val="22"/>
          <w:lang w:val="es-ES_tradnl"/>
        </w:rPr>
        <w:t xml:space="preserve">Del informe de evaluación se dará traslado de UN DÍA hábil para que los proponentes </w:t>
      </w:r>
      <w:r w:rsidR="00882EB0" w:rsidRPr="000232F0">
        <w:rPr>
          <w:rFonts w:ascii="Arial Narrow" w:hAnsi="Arial Narrow" w:cs="Arial"/>
          <w:sz w:val="22"/>
          <w:szCs w:val="22"/>
          <w:lang w:val="es-ES_tradnl"/>
        </w:rPr>
        <w:t>formulen</w:t>
      </w:r>
      <w:r w:rsidRPr="000232F0">
        <w:rPr>
          <w:rFonts w:ascii="Arial Narrow" w:hAnsi="Arial Narrow" w:cs="Arial"/>
          <w:sz w:val="22"/>
          <w:szCs w:val="22"/>
          <w:lang w:val="es-ES_tradnl"/>
        </w:rPr>
        <w:t xml:space="preserve"> observaciones.</w:t>
      </w:r>
    </w:p>
    <w:p w14:paraId="7C4DEF1A" w14:textId="77777777" w:rsidR="004A1B1C" w:rsidRPr="000232F0" w:rsidRDefault="004A1B1C" w:rsidP="004A1B1C">
      <w:pPr>
        <w:pStyle w:val="Textoindependiente32"/>
        <w:spacing w:after="0"/>
        <w:ind w:left="720"/>
        <w:jc w:val="both"/>
        <w:rPr>
          <w:rFonts w:ascii="Arial Narrow" w:hAnsi="Arial Narrow" w:cs="Arial"/>
          <w:sz w:val="22"/>
          <w:szCs w:val="22"/>
          <w:lang w:val="es-ES_tradnl"/>
        </w:rPr>
      </w:pPr>
    </w:p>
    <w:p w14:paraId="7141824F" w14:textId="77777777" w:rsidR="00CF0FFF" w:rsidRPr="000232F0" w:rsidRDefault="00CF0FFF" w:rsidP="00C03D40">
      <w:pPr>
        <w:pStyle w:val="Textoindependiente32"/>
        <w:spacing w:after="0"/>
        <w:jc w:val="both"/>
        <w:rPr>
          <w:rFonts w:ascii="Arial Narrow" w:hAnsi="Arial Narrow" w:cs="Arial"/>
          <w:sz w:val="22"/>
          <w:szCs w:val="22"/>
          <w:lang w:val="es-ES_tradnl"/>
        </w:rPr>
      </w:pPr>
    </w:p>
    <w:p w14:paraId="7930FE8A" w14:textId="77777777" w:rsidR="00FE117E" w:rsidRPr="000232F0" w:rsidRDefault="00FE117E" w:rsidP="007E0CF5">
      <w:pPr>
        <w:pStyle w:val="Ttulo1"/>
        <w:numPr>
          <w:ilvl w:val="0"/>
          <w:numId w:val="5"/>
        </w:numPr>
        <w:jc w:val="both"/>
        <w:rPr>
          <w:rFonts w:ascii="Arial Narrow" w:hAnsi="Arial Narrow" w:cs="Arial"/>
          <w:sz w:val="22"/>
          <w:szCs w:val="22"/>
        </w:rPr>
      </w:pPr>
      <w:bookmarkStart w:id="46" w:name="_Toc505161643"/>
      <w:bookmarkStart w:id="47" w:name="_Toc72939199"/>
      <w:bookmarkStart w:id="48" w:name="_Toc72939312"/>
      <w:r w:rsidRPr="002F66BA">
        <w:rPr>
          <w:rFonts w:ascii="Arial Narrow" w:hAnsi="Arial Narrow" w:cs="Arial"/>
          <w:sz w:val="22"/>
          <w:szCs w:val="22"/>
          <w:u w:val="single"/>
        </w:rPr>
        <w:t>CAUSALES DE RECHAZO</w:t>
      </w:r>
      <w:r w:rsidRPr="000232F0">
        <w:rPr>
          <w:rFonts w:ascii="Arial Narrow" w:hAnsi="Arial Narrow" w:cs="Arial"/>
          <w:sz w:val="22"/>
          <w:szCs w:val="22"/>
        </w:rPr>
        <w:t>.</w:t>
      </w:r>
      <w:bookmarkEnd w:id="46"/>
      <w:bookmarkEnd w:id="47"/>
      <w:bookmarkEnd w:id="48"/>
    </w:p>
    <w:p w14:paraId="67A1FF6C" w14:textId="77777777" w:rsidR="00FE117E" w:rsidRPr="000232F0" w:rsidRDefault="00FE117E" w:rsidP="00C03D40">
      <w:pPr>
        <w:pStyle w:val="Textoindependiente32"/>
        <w:spacing w:after="0"/>
        <w:jc w:val="both"/>
        <w:rPr>
          <w:rFonts w:ascii="Arial Narrow" w:hAnsi="Arial Narrow" w:cs="Arial"/>
          <w:b/>
          <w:sz w:val="22"/>
          <w:szCs w:val="22"/>
          <w:lang w:val="es-ES_tradnl"/>
        </w:rPr>
      </w:pPr>
    </w:p>
    <w:p w14:paraId="4CD0C5D9"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la propuesta no se ajuste a las exigencias de la invitación pública, salvo que haya lugar a subsanar conforme a lo previsto en la ley, el reglamento y lo dispuesto por la entidad. </w:t>
      </w:r>
    </w:p>
    <w:p w14:paraId="0042FA17"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el oferente no subsane </w:t>
      </w:r>
      <w:r w:rsidR="00882EB0" w:rsidRPr="000232F0">
        <w:rPr>
          <w:rFonts w:ascii="Arial Narrow" w:eastAsia="Calibri" w:hAnsi="Arial Narrow" w:cs="Arial"/>
          <w:bCs/>
          <w:color w:val="000000"/>
          <w:sz w:val="22"/>
          <w:szCs w:val="22"/>
        </w:rPr>
        <w:t>los documentos</w:t>
      </w:r>
      <w:r w:rsidR="00EE6352" w:rsidRPr="000232F0">
        <w:rPr>
          <w:rFonts w:ascii="Arial Narrow" w:eastAsia="Calibri" w:hAnsi="Arial Narrow" w:cs="Arial"/>
          <w:bCs/>
          <w:color w:val="000000"/>
          <w:sz w:val="22"/>
          <w:szCs w:val="22"/>
        </w:rPr>
        <w:t xml:space="preserve"> en el término señalado para ello.</w:t>
      </w:r>
    </w:p>
    <w:p w14:paraId="2480F92F"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el proponente esté incurso en alguna de las causales de inhabilidad, incompatibilidad o prohibición, o en conflictos de interés para contratar establecidas en la Constitución y la ley. </w:t>
      </w:r>
    </w:p>
    <w:p w14:paraId="02E435BA"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la presentación de la oferta sea extemporánea, es decir, se presente luego de la fecha y hora establecida en el cronograma del proceso. </w:t>
      </w:r>
    </w:p>
    <w:p w14:paraId="07EDE489"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Cuando el oferente no tenga la capacidad jurídica para participar ni celebrar el contrato de acuerdo con los parámetros establ</w:t>
      </w:r>
      <w:r w:rsidR="00EE6352" w:rsidRPr="000232F0">
        <w:rPr>
          <w:rFonts w:ascii="Arial Narrow" w:eastAsia="Calibri" w:hAnsi="Arial Narrow" w:cs="Arial"/>
          <w:bCs/>
          <w:color w:val="000000"/>
          <w:sz w:val="22"/>
          <w:szCs w:val="22"/>
        </w:rPr>
        <w:t>ecidos en la invitación pública y</w:t>
      </w:r>
      <w:r w:rsidRPr="000232F0">
        <w:rPr>
          <w:rFonts w:ascii="Arial Narrow" w:eastAsia="Calibri" w:hAnsi="Arial Narrow" w:cs="Arial"/>
          <w:bCs/>
          <w:color w:val="000000"/>
          <w:sz w:val="22"/>
          <w:szCs w:val="22"/>
        </w:rPr>
        <w:t xml:space="preserve"> la ley</w:t>
      </w:r>
      <w:r w:rsidR="00EE6352" w:rsidRPr="000232F0">
        <w:rPr>
          <w:rFonts w:ascii="Arial Narrow" w:eastAsia="Calibri" w:hAnsi="Arial Narrow" w:cs="Arial"/>
          <w:bCs/>
          <w:color w:val="000000"/>
          <w:sz w:val="22"/>
          <w:szCs w:val="22"/>
        </w:rPr>
        <w:t>.</w:t>
      </w:r>
      <w:r w:rsidRPr="000232F0">
        <w:rPr>
          <w:rFonts w:ascii="Arial Narrow" w:eastAsia="Calibri" w:hAnsi="Arial Narrow" w:cs="Arial"/>
          <w:bCs/>
          <w:color w:val="000000"/>
          <w:sz w:val="22"/>
          <w:szCs w:val="22"/>
        </w:rPr>
        <w:t xml:space="preserve"> </w:t>
      </w:r>
    </w:p>
    <w:p w14:paraId="4C650595"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Cuando el valor de la propuesta económica exceda el presupuesto oficial</w:t>
      </w:r>
      <w:r w:rsidR="00430444" w:rsidRPr="000232F0">
        <w:rPr>
          <w:rFonts w:ascii="Arial Narrow" w:eastAsia="Calibri" w:hAnsi="Arial Narrow" w:cs="Arial"/>
          <w:bCs/>
          <w:color w:val="000000"/>
          <w:sz w:val="22"/>
          <w:szCs w:val="22"/>
        </w:rPr>
        <w:t xml:space="preserve"> total o por ítem</w:t>
      </w:r>
      <w:r w:rsidRPr="000232F0">
        <w:rPr>
          <w:rFonts w:ascii="Arial Narrow" w:eastAsia="Calibri" w:hAnsi="Arial Narrow" w:cs="Arial"/>
          <w:bCs/>
          <w:color w:val="000000"/>
          <w:sz w:val="22"/>
          <w:szCs w:val="22"/>
        </w:rPr>
        <w:t xml:space="preserve">. </w:t>
      </w:r>
    </w:p>
    <w:p w14:paraId="660E3E6E" w14:textId="77777777" w:rsidR="003168FE" w:rsidRPr="000232F0" w:rsidRDefault="003168FE"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hAnsi="Arial Narrow" w:cs="Arial"/>
          <w:sz w:val="22"/>
          <w:szCs w:val="22"/>
          <w:lang w:val="es-ES_tradnl"/>
        </w:rPr>
        <w:t xml:space="preserve">Cuando no se presente la garantía de seriedad de la oferta junto con la propuesta. </w:t>
      </w:r>
    </w:p>
    <w:p w14:paraId="5A93FD3C"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el plazo de ejecución ofrecido por el proponente sea inferior al señalado en la invitación pública. </w:t>
      </w:r>
    </w:p>
    <w:p w14:paraId="7A66C8BA"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el proponente modifique, suprima, reemplace o altere las condiciones mínimas exigidas en la invitación pública. </w:t>
      </w:r>
    </w:p>
    <w:p w14:paraId="542F70EB"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no se atiendan las modificaciones realizadas por la entidad a la invitación pública mediante adendas. </w:t>
      </w:r>
    </w:p>
    <w:p w14:paraId="3B0BD032"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un proponente presente varias ofertas a su nombre o por interpuesta persona para el mismo proceso de contratación. </w:t>
      </w:r>
    </w:p>
    <w:p w14:paraId="4F3EEC6C"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se compruebe que la información suministrada por el proponente es contradictoria o no corresponda a la realidad. </w:t>
      </w:r>
    </w:p>
    <w:p w14:paraId="3C00D868"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se ofrezca un precio artificialmente bajo y la entidad considere que las explicaciones dadas por el proponente no son suficientes. </w:t>
      </w:r>
    </w:p>
    <w:p w14:paraId="077ADA36"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la persona jurídica se encuentre en proceso de disolución, liquidación o similar o incursa en alguna de las causales para el efecto. </w:t>
      </w:r>
    </w:p>
    <w:p w14:paraId="0F120796" w14:textId="701D64C5"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se compruebe que un proponente ha interferido, influenciado, u </w:t>
      </w:r>
      <w:r w:rsidR="00C71D10" w:rsidRPr="000232F0">
        <w:rPr>
          <w:rFonts w:ascii="Arial Narrow" w:eastAsia="Calibri" w:hAnsi="Arial Narrow" w:cs="Arial"/>
          <w:bCs/>
          <w:color w:val="000000"/>
          <w:sz w:val="22"/>
          <w:szCs w:val="22"/>
        </w:rPr>
        <w:t>obtenida correspondencia interna</w:t>
      </w:r>
      <w:r w:rsidRPr="000232F0">
        <w:rPr>
          <w:rFonts w:ascii="Arial Narrow" w:eastAsia="Calibri" w:hAnsi="Arial Narrow" w:cs="Arial"/>
          <w:bCs/>
          <w:color w:val="000000"/>
          <w:sz w:val="22"/>
          <w:szCs w:val="22"/>
        </w:rPr>
        <w:t xml:space="preserve">, proyectos de concepto de evaluación o de respuesta a observaciones, no enviados oficialmente a los proponentes. </w:t>
      </w:r>
    </w:p>
    <w:p w14:paraId="41B9C149"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se compruebe confabulación entre los proponentes que altere de cualquier manera la aplicación del principio de selección objetiva. </w:t>
      </w:r>
    </w:p>
    <w:p w14:paraId="0E38E56A"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en la propuesta se encuentre información o documentos que no correspondan a la realidad que le permita cumplir un requisito mínimo. </w:t>
      </w:r>
    </w:p>
    <w:p w14:paraId="37C5C975" w14:textId="1AA4C165"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lastRenderedPageBreak/>
        <w:t xml:space="preserve">Cuando el objeto social de la </w:t>
      </w:r>
      <w:r w:rsidR="00C71D10" w:rsidRPr="000232F0">
        <w:rPr>
          <w:rFonts w:ascii="Arial Narrow" w:eastAsia="Calibri" w:hAnsi="Arial Narrow" w:cs="Arial"/>
          <w:bCs/>
          <w:color w:val="000000"/>
          <w:sz w:val="22"/>
          <w:szCs w:val="22"/>
        </w:rPr>
        <w:t>sociedad, incluido</w:t>
      </w:r>
      <w:r w:rsidRPr="000232F0">
        <w:rPr>
          <w:rFonts w:ascii="Arial Narrow" w:eastAsia="Calibri" w:hAnsi="Arial Narrow" w:cs="Arial"/>
          <w:bCs/>
          <w:color w:val="000000"/>
          <w:sz w:val="22"/>
          <w:szCs w:val="22"/>
        </w:rPr>
        <w:t xml:space="preserve"> en el certificado de existencia y representación legal, o la actividad mercantil del oferente persona natural, no corresponda al objeto de la presente invitación.  </w:t>
      </w:r>
    </w:p>
    <w:p w14:paraId="39CE5EF4"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se presente más de una oferta por un mismo oferente o se ostente la calidad de representante legal o socio de más de una persona jurídica participante en el presente proceso de selección. </w:t>
      </w:r>
    </w:p>
    <w:p w14:paraId="3D1D7B20"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La NO presentación de los documentos habilitantes dentro del término establecido en la invitación o en el plazo fijado por el Comité de Evaluación, o no los subsane correctamente en el plazo fijado. </w:t>
      </w:r>
    </w:p>
    <w:p w14:paraId="2F095537"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La no presentación de la oferta económica. </w:t>
      </w:r>
    </w:p>
    <w:p w14:paraId="1416E99D" w14:textId="77777777" w:rsidR="0095099B"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Cuando la oferta se</w:t>
      </w:r>
      <w:r w:rsidR="0095099B" w:rsidRPr="000232F0">
        <w:rPr>
          <w:rFonts w:ascii="Arial Narrow" w:eastAsia="Calibri" w:hAnsi="Arial Narrow" w:cs="Arial"/>
          <w:bCs/>
          <w:color w:val="000000"/>
          <w:sz w:val="22"/>
          <w:szCs w:val="22"/>
        </w:rPr>
        <w:t xml:space="preserve"> presente en forma extemporánea.</w:t>
      </w:r>
    </w:p>
    <w:p w14:paraId="4E0CDC37"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Si en la oferta técnica o económica no presenta la totalidad de los ítems.</w:t>
      </w:r>
    </w:p>
    <w:p w14:paraId="5E68FBF3" w14:textId="77777777"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Presentar propuestas alternativas y/o condicionadas. </w:t>
      </w:r>
    </w:p>
    <w:p w14:paraId="7C968E89" w14:textId="71581BAA" w:rsidR="00EF6301" w:rsidRPr="000232F0" w:rsidRDefault="00EF6301"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Cuando no se acredite la experiencia mínima exigida relacionada con el objeto de la invitación (numeral 1</w:t>
      </w:r>
      <w:r w:rsidR="00B332A5" w:rsidRPr="000232F0">
        <w:rPr>
          <w:rFonts w:ascii="Arial Narrow" w:eastAsia="Calibri" w:hAnsi="Arial Narrow" w:cs="Arial"/>
          <w:bCs/>
          <w:color w:val="000000"/>
          <w:sz w:val="22"/>
          <w:szCs w:val="22"/>
        </w:rPr>
        <w:t>7</w:t>
      </w:r>
      <w:r w:rsidRPr="000232F0">
        <w:rPr>
          <w:rFonts w:ascii="Arial Narrow" w:eastAsia="Calibri" w:hAnsi="Arial Narrow" w:cs="Arial"/>
          <w:bCs/>
          <w:color w:val="000000"/>
          <w:sz w:val="22"/>
          <w:szCs w:val="22"/>
        </w:rPr>
        <w:t>.5).</w:t>
      </w:r>
    </w:p>
    <w:p w14:paraId="36E7283D" w14:textId="2DF1E135" w:rsidR="00DB60A6" w:rsidRPr="000232F0" w:rsidRDefault="00DB60A6"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 xml:space="preserve">Cuando con la presentación de la propuesta los ítems del formulario de precios se </w:t>
      </w:r>
      <w:r w:rsidR="00D179E8" w:rsidRPr="000232F0">
        <w:rPr>
          <w:rFonts w:ascii="Arial Narrow" w:eastAsia="Calibri" w:hAnsi="Arial Narrow" w:cs="Arial"/>
          <w:bCs/>
          <w:color w:val="000000"/>
          <w:sz w:val="22"/>
          <w:szCs w:val="22"/>
        </w:rPr>
        <w:t>omitan o</w:t>
      </w:r>
      <w:r w:rsidRPr="000232F0">
        <w:rPr>
          <w:rFonts w:ascii="Arial Narrow" w:eastAsia="Calibri" w:hAnsi="Arial Narrow" w:cs="Arial"/>
          <w:bCs/>
          <w:color w:val="000000"/>
          <w:sz w:val="22"/>
          <w:szCs w:val="22"/>
        </w:rPr>
        <w:t xml:space="preserve"> modifiquen, en su denominación o descripción y las cantidades.</w:t>
      </w:r>
    </w:p>
    <w:p w14:paraId="5CFF7969" w14:textId="2546EBC0" w:rsidR="00930D38" w:rsidRPr="000232F0" w:rsidRDefault="00930D38" w:rsidP="00C145EE">
      <w:pPr>
        <w:pStyle w:val="Prrafodelista"/>
        <w:numPr>
          <w:ilvl w:val="1"/>
          <w:numId w:val="2"/>
        </w:numPr>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Cuando las ofertas no sean presentadas a través del SECOP II, es decir, que sean</w:t>
      </w:r>
      <w:r w:rsidR="0004227D" w:rsidRPr="000232F0">
        <w:rPr>
          <w:rFonts w:ascii="Arial Narrow" w:eastAsia="Calibri" w:hAnsi="Arial Narrow" w:cs="Arial"/>
          <w:bCs/>
          <w:color w:val="000000"/>
          <w:sz w:val="22"/>
          <w:szCs w:val="22"/>
        </w:rPr>
        <w:t xml:space="preserve"> presentadas en medios físicos o a través de correo electrónico, sin certificar indisponibilidad de la plataforma.</w:t>
      </w:r>
    </w:p>
    <w:p w14:paraId="51CB9E34" w14:textId="3C00942E" w:rsidR="009C1FDC" w:rsidRPr="000232F0" w:rsidRDefault="009C1FDC" w:rsidP="00C145EE">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Cuando la oferta económica supere el presupuesto oficial.</w:t>
      </w:r>
    </w:p>
    <w:p w14:paraId="08186C71" w14:textId="5A8BC143" w:rsidR="009C1FDC" w:rsidRDefault="00087C71" w:rsidP="00D66A04">
      <w:pPr>
        <w:pStyle w:val="Textoindependiente32"/>
        <w:numPr>
          <w:ilvl w:val="1"/>
          <w:numId w:val="2"/>
        </w:numPr>
        <w:spacing w:after="0"/>
        <w:jc w:val="both"/>
        <w:rPr>
          <w:rFonts w:ascii="Arial Narrow" w:eastAsia="Calibri" w:hAnsi="Arial Narrow" w:cs="Arial"/>
          <w:bCs/>
          <w:color w:val="000000"/>
          <w:sz w:val="22"/>
          <w:szCs w:val="22"/>
        </w:rPr>
      </w:pPr>
      <w:r w:rsidRPr="000232F0">
        <w:rPr>
          <w:rFonts w:ascii="Arial Narrow" w:eastAsia="Calibri" w:hAnsi="Arial Narrow" w:cs="Arial"/>
          <w:bCs/>
          <w:color w:val="000000"/>
          <w:sz w:val="22"/>
          <w:szCs w:val="22"/>
        </w:rPr>
        <w:t>Cuando la oferta económica supere el valor promedio de alguno de los ítems.</w:t>
      </w:r>
    </w:p>
    <w:p w14:paraId="29AF83E1" w14:textId="77777777" w:rsidR="004A1B1C" w:rsidRPr="000232F0" w:rsidRDefault="004A1B1C" w:rsidP="004A1B1C">
      <w:pPr>
        <w:pStyle w:val="Textoindependiente32"/>
        <w:spacing w:after="0"/>
        <w:ind w:left="360"/>
        <w:jc w:val="both"/>
        <w:rPr>
          <w:rFonts w:ascii="Arial Narrow" w:eastAsia="Calibri" w:hAnsi="Arial Narrow" w:cs="Arial"/>
          <w:bCs/>
          <w:color w:val="000000"/>
          <w:sz w:val="22"/>
          <w:szCs w:val="22"/>
        </w:rPr>
      </w:pPr>
    </w:p>
    <w:p w14:paraId="3E821F60" w14:textId="77777777" w:rsidR="00087C71" w:rsidRPr="000232F0" w:rsidRDefault="00087C71" w:rsidP="00087C71">
      <w:pPr>
        <w:pStyle w:val="Textoindependiente32"/>
        <w:spacing w:after="0"/>
        <w:ind w:left="360"/>
        <w:jc w:val="both"/>
        <w:rPr>
          <w:rFonts w:ascii="Arial Narrow" w:eastAsia="Calibri" w:hAnsi="Arial Narrow" w:cs="Arial"/>
          <w:bCs/>
          <w:color w:val="000000"/>
          <w:sz w:val="22"/>
          <w:szCs w:val="22"/>
        </w:rPr>
      </w:pPr>
    </w:p>
    <w:p w14:paraId="4FE19566" w14:textId="77777777" w:rsidR="00CF0FFF" w:rsidRPr="000232F0" w:rsidRDefault="00CF0FFF" w:rsidP="007E0CF5">
      <w:pPr>
        <w:pStyle w:val="Ttulo1"/>
        <w:numPr>
          <w:ilvl w:val="0"/>
          <w:numId w:val="5"/>
        </w:numPr>
        <w:jc w:val="both"/>
        <w:rPr>
          <w:rFonts w:ascii="Arial Narrow" w:hAnsi="Arial Narrow" w:cs="Arial"/>
          <w:sz w:val="22"/>
          <w:szCs w:val="22"/>
        </w:rPr>
      </w:pPr>
      <w:r w:rsidRPr="000232F0">
        <w:rPr>
          <w:rFonts w:ascii="Arial Narrow" w:hAnsi="Arial Narrow" w:cs="Arial"/>
          <w:sz w:val="22"/>
          <w:szCs w:val="22"/>
        </w:rPr>
        <w:t xml:space="preserve"> </w:t>
      </w:r>
      <w:bookmarkStart w:id="49" w:name="_Toc72939200"/>
      <w:bookmarkStart w:id="50" w:name="_Toc72939313"/>
      <w:r w:rsidRPr="002F66BA">
        <w:rPr>
          <w:rFonts w:ascii="Arial Narrow" w:hAnsi="Arial Narrow" w:cs="Arial"/>
          <w:sz w:val="22"/>
          <w:szCs w:val="22"/>
          <w:u w:val="single"/>
        </w:rPr>
        <w:t>COMUNICACIÓN DE LA ACEPTACIÓN DE LA OFERTA</w:t>
      </w:r>
      <w:r w:rsidRPr="000232F0">
        <w:rPr>
          <w:rFonts w:ascii="Arial Narrow" w:hAnsi="Arial Narrow" w:cs="Arial"/>
          <w:sz w:val="22"/>
          <w:szCs w:val="22"/>
        </w:rPr>
        <w:t>.</w:t>
      </w:r>
      <w:bookmarkEnd w:id="49"/>
      <w:bookmarkEnd w:id="50"/>
    </w:p>
    <w:p w14:paraId="1C2D453F" w14:textId="77777777" w:rsidR="00CF0FFF" w:rsidRPr="000232F0" w:rsidRDefault="00CF0FFF" w:rsidP="00C03D40">
      <w:pPr>
        <w:pStyle w:val="Textoindependiente32"/>
        <w:spacing w:after="0"/>
        <w:jc w:val="both"/>
        <w:rPr>
          <w:rFonts w:ascii="Arial Narrow" w:hAnsi="Arial Narrow" w:cs="Arial"/>
          <w:b/>
          <w:sz w:val="22"/>
          <w:szCs w:val="22"/>
          <w:lang w:val="es-ES_tradnl"/>
        </w:rPr>
      </w:pPr>
    </w:p>
    <w:p w14:paraId="0FC6378A" w14:textId="77777777" w:rsidR="00CF0FFF" w:rsidRPr="000232F0" w:rsidRDefault="00CF0FFF"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EL MUNICIPIO comunicará la aceptación de la oferta. En caso de que sólo se haya presentado una y ésta cumpla con los requisitos habilitantes y satisfaga los requerimientos de la invitación pública, EL MUNICIPIO podrá adjudicar el contrato al único proponente.</w:t>
      </w:r>
    </w:p>
    <w:p w14:paraId="424D5EB5" w14:textId="77777777" w:rsidR="00CF0FFF" w:rsidRPr="000232F0" w:rsidRDefault="00CF0FFF" w:rsidP="00C03D40">
      <w:pPr>
        <w:pStyle w:val="Textoindependiente32"/>
        <w:spacing w:after="0"/>
        <w:jc w:val="both"/>
        <w:rPr>
          <w:rFonts w:ascii="Arial Narrow" w:hAnsi="Arial Narrow" w:cs="Arial"/>
          <w:b/>
          <w:sz w:val="22"/>
          <w:szCs w:val="22"/>
          <w:lang w:val="es-ES_tradnl"/>
        </w:rPr>
      </w:pPr>
    </w:p>
    <w:p w14:paraId="2D371AB9" w14:textId="0A069214" w:rsidR="000E6E5A" w:rsidRPr="000232F0" w:rsidRDefault="000E6E5A" w:rsidP="00C03D40">
      <w:pPr>
        <w:pStyle w:val="Textoindependiente32"/>
        <w:spacing w:after="0"/>
        <w:jc w:val="both"/>
        <w:rPr>
          <w:rFonts w:ascii="Arial Narrow" w:hAnsi="Arial Narrow" w:cs="Arial"/>
          <w:sz w:val="22"/>
          <w:szCs w:val="22"/>
        </w:rPr>
      </w:pPr>
      <w:r w:rsidRPr="000232F0">
        <w:rPr>
          <w:rFonts w:ascii="Arial Narrow" w:hAnsi="Arial Narrow" w:cs="Arial"/>
          <w:sz w:val="22"/>
          <w:szCs w:val="22"/>
        </w:rPr>
        <w:t xml:space="preserve">El proponente seleccionado para la adjudicación del </w:t>
      </w:r>
      <w:r w:rsidR="00D179E8" w:rsidRPr="000232F0">
        <w:rPr>
          <w:rFonts w:ascii="Arial Narrow" w:hAnsi="Arial Narrow" w:cs="Arial"/>
          <w:sz w:val="22"/>
          <w:szCs w:val="22"/>
        </w:rPr>
        <w:t>contrato</w:t>
      </w:r>
      <w:r w:rsidRPr="000232F0">
        <w:rPr>
          <w:rFonts w:ascii="Arial Narrow" w:hAnsi="Arial Narrow" w:cs="Arial"/>
          <w:sz w:val="22"/>
          <w:szCs w:val="22"/>
        </w:rPr>
        <w:t xml:space="preserve"> deberá suscribir el contrato electrónicamente a través del SECOP II, dentro del plazo fijado en el cronograma del proceso de contratación. </w:t>
      </w:r>
    </w:p>
    <w:p w14:paraId="3609044C" w14:textId="77777777" w:rsidR="000E6E5A" w:rsidRPr="000232F0" w:rsidRDefault="000E6E5A" w:rsidP="00C03D40">
      <w:pPr>
        <w:pStyle w:val="Textoindependiente32"/>
        <w:spacing w:after="0"/>
        <w:jc w:val="both"/>
        <w:rPr>
          <w:rFonts w:ascii="Arial Narrow" w:hAnsi="Arial Narrow" w:cs="Arial"/>
          <w:sz w:val="22"/>
          <w:szCs w:val="22"/>
        </w:rPr>
      </w:pPr>
    </w:p>
    <w:p w14:paraId="12F6B054" w14:textId="2E5B8547" w:rsidR="000E6E5A" w:rsidRPr="000232F0" w:rsidRDefault="000E6E5A" w:rsidP="00C03D40">
      <w:pPr>
        <w:pStyle w:val="Textoindependiente32"/>
        <w:spacing w:after="0"/>
        <w:jc w:val="both"/>
        <w:rPr>
          <w:rFonts w:ascii="Arial Narrow" w:hAnsi="Arial Narrow" w:cs="Arial"/>
          <w:i/>
          <w:sz w:val="22"/>
          <w:szCs w:val="22"/>
        </w:rPr>
      </w:pPr>
      <w:r w:rsidRPr="000232F0">
        <w:rPr>
          <w:rFonts w:ascii="Arial Narrow" w:hAnsi="Arial Narrow" w:cs="Arial"/>
          <w:sz w:val="22"/>
          <w:szCs w:val="22"/>
        </w:rPr>
        <w:t xml:space="preserve">Para la suscripción del contrato a través de la plataforma SECOP II, las partes deberán atender los señalado en el documento denominado </w:t>
      </w:r>
      <w:r w:rsidRPr="000232F0">
        <w:rPr>
          <w:rFonts w:ascii="Arial Narrow" w:hAnsi="Arial Narrow" w:cs="Arial"/>
          <w:i/>
          <w:sz w:val="22"/>
          <w:szCs w:val="22"/>
        </w:rPr>
        <w:t xml:space="preserve">“TÉRMINOS Y CONDICIONES DE USO DEL SECOP II” Numeral 6 Manejo de usuarios, cuentas y contraseñas, en su inciso séptimo el cual expresa: “Para el presente numeral se entenderá como uso indebido del usuario, en el marco de la responsabilidad que implica el acceso al SECOP II con usuario y contraseña, los eventos que afecten el principio de transparencia, publicidad y pluralidad de oferente como, por ejemplo: (…) numeral 2 que indica </w:t>
      </w:r>
      <w:r w:rsidRPr="000232F0">
        <w:rPr>
          <w:rFonts w:ascii="Arial Narrow" w:hAnsi="Arial Narrow" w:cs="Arial"/>
          <w:b/>
          <w:i/>
          <w:sz w:val="22"/>
          <w:szCs w:val="22"/>
          <w:u w:val="single"/>
        </w:rPr>
        <w:t>“Presentar ofertas y/o firmar contratos desde un usuario sin capacidad o autorización para ello, induciendo o manteniendo en error a la parte contractual con la finalidad de sacar provecho ilícito para sí o para un tercero.”</w:t>
      </w:r>
      <w:r w:rsidRPr="000232F0">
        <w:rPr>
          <w:rFonts w:ascii="Arial Narrow" w:hAnsi="Arial Narrow" w:cs="Arial"/>
          <w:i/>
          <w:sz w:val="22"/>
          <w:szCs w:val="22"/>
        </w:rPr>
        <w:t xml:space="preserve"> (</w:t>
      </w:r>
      <w:r w:rsidR="00703E8A" w:rsidRPr="000232F0">
        <w:rPr>
          <w:rFonts w:ascii="Arial Narrow" w:hAnsi="Arial Narrow" w:cs="Arial"/>
          <w:i/>
          <w:sz w:val="22"/>
          <w:szCs w:val="22"/>
        </w:rPr>
        <w:t>Subrayado</w:t>
      </w:r>
      <w:r w:rsidRPr="000232F0">
        <w:rPr>
          <w:rFonts w:ascii="Arial Narrow" w:hAnsi="Arial Narrow" w:cs="Arial"/>
          <w:i/>
          <w:sz w:val="22"/>
          <w:szCs w:val="22"/>
        </w:rPr>
        <w:t xml:space="preserve"> y negrilla fuera de texto). </w:t>
      </w:r>
    </w:p>
    <w:p w14:paraId="1CD73C64" w14:textId="77777777" w:rsidR="000E6E5A" w:rsidRPr="000232F0" w:rsidRDefault="000E6E5A" w:rsidP="00C03D40">
      <w:pPr>
        <w:pStyle w:val="Textoindependiente32"/>
        <w:spacing w:after="0"/>
        <w:jc w:val="both"/>
        <w:rPr>
          <w:rFonts w:ascii="Arial Narrow" w:hAnsi="Arial Narrow" w:cs="Arial"/>
          <w:sz w:val="22"/>
          <w:szCs w:val="22"/>
        </w:rPr>
      </w:pPr>
    </w:p>
    <w:p w14:paraId="083492D0" w14:textId="77777777" w:rsidR="000E6E5A" w:rsidRPr="000232F0" w:rsidRDefault="000E6E5A" w:rsidP="00C03D40">
      <w:pPr>
        <w:pStyle w:val="Textoindependiente32"/>
        <w:spacing w:after="0"/>
        <w:jc w:val="both"/>
        <w:rPr>
          <w:rFonts w:ascii="Arial Narrow" w:hAnsi="Arial Narrow" w:cs="Arial"/>
          <w:sz w:val="22"/>
          <w:szCs w:val="22"/>
        </w:rPr>
      </w:pPr>
      <w:r w:rsidRPr="000232F0">
        <w:rPr>
          <w:rFonts w:ascii="Arial Narrow" w:hAnsi="Arial Narrow" w:cs="Arial"/>
          <w:sz w:val="22"/>
          <w:szCs w:val="22"/>
        </w:rPr>
        <w:t>Así mismo, se deberá tener en cuenta lo señalado en la “Guía rápida de Gestión Contractual para Proveedores en el SECOP II”, la cual indica en su página cuatro a través de una nota lo siguiente:</w:t>
      </w:r>
    </w:p>
    <w:p w14:paraId="63F0D7CE" w14:textId="77777777" w:rsidR="000E6E5A" w:rsidRPr="000232F0" w:rsidRDefault="000E6E5A" w:rsidP="00C03D40">
      <w:pPr>
        <w:pStyle w:val="Textoindependiente32"/>
        <w:spacing w:after="0"/>
        <w:jc w:val="both"/>
        <w:rPr>
          <w:rFonts w:ascii="Arial Narrow" w:hAnsi="Arial Narrow" w:cs="Arial"/>
          <w:sz w:val="22"/>
          <w:szCs w:val="22"/>
        </w:rPr>
      </w:pPr>
    </w:p>
    <w:p w14:paraId="2993D40D" w14:textId="4DB4AC51" w:rsidR="00CF0FFF" w:rsidRDefault="000E6E5A" w:rsidP="00C03D40">
      <w:pPr>
        <w:pStyle w:val="Textoindependiente32"/>
        <w:spacing w:after="0"/>
        <w:jc w:val="both"/>
        <w:rPr>
          <w:rFonts w:ascii="Arial Narrow" w:hAnsi="Arial Narrow" w:cs="Arial"/>
          <w:sz w:val="22"/>
          <w:szCs w:val="22"/>
        </w:rPr>
      </w:pPr>
      <w:r w:rsidRPr="000232F0">
        <w:rPr>
          <w:rFonts w:ascii="Arial Narrow" w:hAnsi="Arial Narrow" w:cs="Arial"/>
          <w:i/>
          <w:sz w:val="22"/>
          <w:szCs w:val="22"/>
        </w:rPr>
        <w:t>“NOTA: Tenga en cuenta, que el usuario que debe hacer clic en "</w:t>
      </w:r>
      <w:r w:rsidRPr="000232F0">
        <w:rPr>
          <w:rFonts w:ascii="Arial Narrow" w:hAnsi="Arial Narrow" w:cs="Arial"/>
          <w:b/>
          <w:i/>
          <w:sz w:val="22"/>
          <w:szCs w:val="22"/>
          <w:u w:val="single"/>
        </w:rPr>
        <w:t>Aprobar Contrato" debe corresponder al usuario competente para firmar el contrato (representante legal/apoderado/facultado)</w:t>
      </w:r>
      <w:r w:rsidRPr="000232F0">
        <w:rPr>
          <w:rFonts w:ascii="Arial Narrow" w:hAnsi="Arial Narrow" w:cs="Arial"/>
          <w:i/>
          <w:sz w:val="22"/>
          <w:szCs w:val="22"/>
        </w:rPr>
        <w:t>. La Entidad Estatal verificará que usuario de la cuenta del proveedor aprobó el contrato, en caso de que el usuario que aprobó el contrato no corresponda al usuario del representante legal o quien haga sus veces, la Entidad Estatal rechazará el contrato para volverlo a enviar y que sea el representante legal quien haga clic en “Aprobar contrato”.</w:t>
      </w:r>
      <w:r w:rsidRPr="000232F0">
        <w:rPr>
          <w:rFonts w:ascii="Arial Narrow" w:hAnsi="Arial Narrow" w:cs="Arial"/>
          <w:sz w:val="22"/>
          <w:szCs w:val="22"/>
        </w:rPr>
        <w:t xml:space="preserve"> (</w:t>
      </w:r>
      <w:r w:rsidR="00703E8A" w:rsidRPr="000232F0">
        <w:rPr>
          <w:rFonts w:ascii="Arial Narrow" w:hAnsi="Arial Narrow" w:cs="Arial"/>
          <w:sz w:val="22"/>
          <w:szCs w:val="22"/>
        </w:rPr>
        <w:t>Subrayado</w:t>
      </w:r>
      <w:r w:rsidRPr="000232F0">
        <w:rPr>
          <w:rFonts w:ascii="Arial Narrow" w:hAnsi="Arial Narrow" w:cs="Arial"/>
          <w:sz w:val="22"/>
          <w:szCs w:val="22"/>
        </w:rPr>
        <w:t xml:space="preserve"> y negrilla fuera de texto).</w:t>
      </w:r>
    </w:p>
    <w:p w14:paraId="57FD44A7" w14:textId="77777777" w:rsidR="000D7206" w:rsidRPr="000232F0" w:rsidRDefault="000D7206" w:rsidP="00C03D40">
      <w:pPr>
        <w:pStyle w:val="Textoindependiente32"/>
        <w:spacing w:after="0"/>
        <w:jc w:val="both"/>
        <w:rPr>
          <w:rFonts w:ascii="Arial Narrow" w:hAnsi="Arial Narrow" w:cs="Arial"/>
          <w:sz w:val="22"/>
          <w:szCs w:val="22"/>
        </w:rPr>
      </w:pPr>
    </w:p>
    <w:p w14:paraId="2743876E" w14:textId="77777777" w:rsidR="00740168" w:rsidRPr="000232F0" w:rsidRDefault="00740168" w:rsidP="00C03D40">
      <w:pPr>
        <w:pStyle w:val="Textoindependiente32"/>
        <w:spacing w:after="0"/>
        <w:jc w:val="both"/>
        <w:rPr>
          <w:rFonts w:ascii="Arial Narrow" w:hAnsi="Arial Narrow" w:cs="Arial"/>
          <w:sz w:val="22"/>
          <w:szCs w:val="22"/>
        </w:rPr>
      </w:pPr>
    </w:p>
    <w:p w14:paraId="149F8A2A" w14:textId="77777777" w:rsidR="00CF0FFF" w:rsidRPr="000232F0" w:rsidRDefault="00CF0FFF" w:rsidP="007E0CF5">
      <w:pPr>
        <w:pStyle w:val="Ttulo1"/>
        <w:numPr>
          <w:ilvl w:val="0"/>
          <w:numId w:val="5"/>
        </w:numPr>
        <w:jc w:val="both"/>
        <w:rPr>
          <w:rFonts w:ascii="Arial Narrow" w:hAnsi="Arial Narrow" w:cs="Arial"/>
          <w:sz w:val="22"/>
          <w:szCs w:val="22"/>
        </w:rPr>
      </w:pPr>
      <w:bookmarkStart w:id="51" w:name="_Toc72939201"/>
      <w:bookmarkStart w:id="52" w:name="_Toc72939314"/>
      <w:r w:rsidRPr="002F66BA">
        <w:rPr>
          <w:rFonts w:ascii="Arial Narrow" w:hAnsi="Arial Narrow" w:cs="Arial"/>
          <w:sz w:val="22"/>
          <w:szCs w:val="22"/>
          <w:u w:val="single"/>
        </w:rPr>
        <w:t>REQUISITOS DE PERFECCIONAMIENTO Y EJECUCIÓN DEL CONTRATO</w:t>
      </w:r>
      <w:r w:rsidRPr="000232F0">
        <w:rPr>
          <w:rFonts w:ascii="Arial Narrow" w:hAnsi="Arial Narrow" w:cs="Arial"/>
          <w:sz w:val="22"/>
          <w:szCs w:val="22"/>
        </w:rPr>
        <w:t>.</w:t>
      </w:r>
      <w:bookmarkEnd w:id="51"/>
      <w:bookmarkEnd w:id="52"/>
      <w:r w:rsidRPr="000232F0">
        <w:rPr>
          <w:rFonts w:ascii="Arial Narrow" w:hAnsi="Arial Narrow" w:cs="Arial"/>
          <w:sz w:val="22"/>
          <w:szCs w:val="22"/>
        </w:rPr>
        <w:t xml:space="preserve"> </w:t>
      </w:r>
    </w:p>
    <w:p w14:paraId="478416FE" w14:textId="77777777" w:rsidR="00CF0FFF" w:rsidRPr="000232F0" w:rsidRDefault="00CF0FFF" w:rsidP="00C03D40">
      <w:pPr>
        <w:pStyle w:val="Textoindependiente32"/>
        <w:spacing w:after="0"/>
        <w:jc w:val="both"/>
        <w:rPr>
          <w:rFonts w:ascii="Arial Narrow" w:hAnsi="Arial Narrow" w:cs="Arial"/>
          <w:b/>
          <w:bCs/>
          <w:sz w:val="22"/>
          <w:szCs w:val="22"/>
          <w:lang w:val="es-ES_tradnl"/>
        </w:rPr>
      </w:pPr>
    </w:p>
    <w:p w14:paraId="3172EEC8" w14:textId="77777777" w:rsidR="00CF0FFF" w:rsidRPr="000232F0" w:rsidRDefault="00CF0FFF"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La aceptación se perfeccionará con la firma</w:t>
      </w:r>
      <w:r w:rsidR="00F55566" w:rsidRPr="000232F0">
        <w:rPr>
          <w:rFonts w:ascii="Arial Narrow" w:hAnsi="Arial Narrow" w:cs="Arial"/>
          <w:sz w:val="22"/>
          <w:szCs w:val="22"/>
          <w:lang w:val="es-ES_tradnl"/>
        </w:rPr>
        <w:t xml:space="preserve"> electrónica</w:t>
      </w:r>
      <w:r w:rsidRPr="000232F0">
        <w:rPr>
          <w:rFonts w:ascii="Arial Narrow" w:hAnsi="Arial Narrow" w:cs="Arial"/>
          <w:sz w:val="22"/>
          <w:szCs w:val="22"/>
          <w:lang w:val="es-ES_tradnl"/>
        </w:rPr>
        <w:t xml:space="preserve"> del representante legal de la en</w:t>
      </w:r>
      <w:r w:rsidR="00F55566" w:rsidRPr="000232F0">
        <w:rPr>
          <w:rFonts w:ascii="Arial Narrow" w:hAnsi="Arial Narrow" w:cs="Arial"/>
          <w:sz w:val="22"/>
          <w:szCs w:val="22"/>
          <w:lang w:val="es-ES_tradnl"/>
        </w:rPr>
        <w:t>tidad y/o quién haga sus veces, de la persona natural adjudicataria o si se trata de una persona jurídica, de su representante legal.</w:t>
      </w:r>
    </w:p>
    <w:p w14:paraId="213F46B3" w14:textId="77777777" w:rsidR="00CF0FFF" w:rsidRPr="000232F0" w:rsidRDefault="00CF0FFF" w:rsidP="00C03D40">
      <w:pPr>
        <w:pStyle w:val="Textoindependiente32"/>
        <w:spacing w:after="0"/>
        <w:jc w:val="both"/>
        <w:rPr>
          <w:rFonts w:ascii="Arial Narrow" w:hAnsi="Arial Narrow" w:cs="Arial"/>
          <w:sz w:val="22"/>
          <w:szCs w:val="22"/>
          <w:lang w:val="es-CO"/>
        </w:rPr>
      </w:pPr>
    </w:p>
    <w:p w14:paraId="138804EA" w14:textId="77777777" w:rsidR="00CF0FFF" w:rsidRDefault="00CF0FFF" w:rsidP="00C03D40">
      <w:pPr>
        <w:pStyle w:val="Textoindependiente32"/>
        <w:spacing w:after="0"/>
        <w:jc w:val="both"/>
        <w:rPr>
          <w:rFonts w:ascii="Arial Narrow" w:hAnsi="Arial Narrow" w:cs="Arial"/>
          <w:sz w:val="22"/>
          <w:szCs w:val="22"/>
          <w:lang w:val="es-ES_tradnl"/>
        </w:rPr>
      </w:pPr>
      <w:r w:rsidRPr="000232F0">
        <w:rPr>
          <w:rFonts w:ascii="Arial Narrow" w:hAnsi="Arial Narrow" w:cs="Arial"/>
          <w:sz w:val="22"/>
          <w:szCs w:val="22"/>
          <w:lang w:val="es-ES_tradnl"/>
        </w:rPr>
        <w:t>Para su ejecución se requerirá: 1. La expedición del registro presupuestal. 2. El pago de todos los tributos y estampillas de carácter Nacional o Municipal a que haya lugar. 3. Los demás requisitos exigidos por el Estatuto General de Contratación de la Administración Pública y las normas que regulan la materia. 4. Garantías exigidas. Los gastos que demande la legalización del contrato serán por cuenta del contratista.</w:t>
      </w:r>
    </w:p>
    <w:p w14:paraId="64314E36" w14:textId="77777777" w:rsidR="00CF0FFF" w:rsidRDefault="00CF0FFF" w:rsidP="00C03D40">
      <w:pPr>
        <w:pStyle w:val="Textoindependiente32"/>
        <w:spacing w:after="0"/>
        <w:jc w:val="both"/>
        <w:rPr>
          <w:rFonts w:ascii="Arial Narrow" w:hAnsi="Arial Narrow" w:cs="Arial"/>
          <w:sz w:val="22"/>
          <w:szCs w:val="22"/>
          <w:lang w:val="es-ES_tradnl"/>
        </w:rPr>
      </w:pPr>
    </w:p>
    <w:p w14:paraId="6D2D290F" w14:textId="77777777" w:rsidR="004A1B1C" w:rsidRPr="000232F0" w:rsidRDefault="004A1B1C" w:rsidP="00C03D40">
      <w:pPr>
        <w:pStyle w:val="Textoindependiente32"/>
        <w:spacing w:after="0"/>
        <w:jc w:val="both"/>
        <w:rPr>
          <w:rFonts w:ascii="Arial Narrow" w:hAnsi="Arial Narrow" w:cs="Arial"/>
          <w:sz w:val="22"/>
          <w:szCs w:val="22"/>
          <w:lang w:val="es-ES_tradnl"/>
        </w:rPr>
      </w:pPr>
    </w:p>
    <w:p w14:paraId="52925937" w14:textId="77777777" w:rsidR="00CF0FFF" w:rsidRPr="000232F0" w:rsidRDefault="00CF0FFF" w:rsidP="007E0CF5">
      <w:pPr>
        <w:pStyle w:val="Ttulo1"/>
        <w:numPr>
          <w:ilvl w:val="0"/>
          <w:numId w:val="5"/>
        </w:numPr>
        <w:jc w:val="both"/>
        <w:rPr>
          <w:rFonts w:ascii="Arial Narrow" w:hAnsi="Arial Narrow" w:cs="Arial"/>
          <w:sz w:val="22"/>
          <w:szCs w:val="22"/>
        </w:rPr>
      </w:pPr>
      <w:bookmarkStart w:id="53" w:name="_Toc72939202"/>
      <w:bookmarkStart w:id="54" w:name="_Toc72939315"/>
      <w:r w:rsidRPr="002F66BA">
        <w:rPr>
          <w:rFonts w:ascii="Arial Narrow" w:hAnsi="Arial Narrow" w:cs="Arial"/>
          <w:sz w:val="22"/>
          <w:szCs w:val="22"/>
          <w:u w:val="single"/>
        </w:rPr>
        <w:t>GASTOS OCASIONADOS POR EL CONTRATO</w:t>
      </w:r>
      <w:r w:rsidRPr="000232F0">
        <w:rPr>
          <w:rFonts w:ascii="Arial Narrow" w:hAnsi="Arial Narrow" w:cs="Arial"/>
          <w:sz w:val="22"/>
          <w:szCs w:val="22"/>
        </w:rPr>
        <w:t>.</w:t>
      </w:r>
      <w:bookmarkEnd w:id="53"/>
      <w:bookmarkEnd w:id="54"/>
    </w:p>
    <w:p w14:paraId="53756686" w14:textId="77777777" w:rsidR="00CF0FFF" w:rsidRPr="000232F0" w:rsidRDefault="00CF0FFF" w:rsidP="00C03D40">
      <w:pPr>
        <w:pStyle w:val="Textoindependiente32"/>
        <w:spacing w:after="0"/>
        <w:jc w:val="both"/>
        <w:rPr>
          <w:rFonts w:ascii="Arial Narrow" w:hAnsi="Arial Narrow" w:cs="Arial"/>
          <w:b/>
          <w:bCs/>
          <w:sz w:val="22"/>
          <w:szCs w:val="22"/>
        </w:rPr>
      </w:pPr>
    </w:p>
    <w:p w14:paraId="59EB10D3" w14:textId="77777777" w:rsidR="00CF0FFF" w:rsidRDefault="00CF0FFF" w:rsidP="00C03D40">
      <w:pPr>
        <w:pStyle w:val="Textoindependiente32"/>
        <w:spacing w:after="0"/>
        <w:jc w:val="both"/>
        <w:rPr>
          <w:rFonts w:ascii="Arial Narrow" w:hAnsi="Arial Narrow" w:cs="Arial"/>
          <w:sz w:val="22"/>
          <w:szCs w:val="22"/>
        </w:rPr>
      </w:pPr>
      <w:r w:rsidRPr="000232F0">
        <w:rPr>
          <w:rFonts w:ascii="Arial Narrow" w:hAnsi="Arial Narrow" w:cs="Arial"/>
          <w:b/>
          <w:bCs/>
          <w:sz w:val="22"/>
          <w:szCs w:val="22"/>
        </w:rPr>
        <w:t xml:space="preserve"> </w:t>
      </w:r>
      <w:r w:rsidRPr="000232F0">
        <w:rPr>
          <w:rFonts w:ascii="Arial Narrow" w:hAnsi="Arial Narrow" w:cs="Arial"/>
          <w:sz w:val="22"/>
          <w:szCs w:val="22"/>
        </w:rPr>
        <w:t>Los gastos ocasionados por la suscripción, perfeccionamiento, legalización y ejecución del contrato, tales como garantías, tributos, fotocopias, entre otros, estarán a cargo del contratista.</w:t>
      </w:r>
    </w:p>
    <w:p w14:paraId="168CF633" w14:textId="77777777" w:rsidR="000D7206" w:rsidRPr="000232F0" w:rsidRDefault="000D7206" w:rsidP="00C03D40">
      <w:pPr>
        <w:pStyle w:val="Textoindependiente32"/>
        <w:spacing w:after="0"/>
        <w:jc w:val="both"/>
        <w:rPr>
          <w:rFonts w:ascii="Arial Narrow" w:hAnsi="Arial Narrow" w:cs="Arial"/>
          <w:sz w:val="22"/>
          <w:szCs w:val="22"/>
        </w:rPr>
      </w:pPr>
    </w:p>
    <w:p w14:paraId="29F148F1" w14:textId="77777777" w:rsidR="00DC1119" w:rsidRPr="000232F0" w:rsidRDefault="00DC1119" w:rsidP="00C03D40">
      <w:pPr>
        <w:pStyle w:val="Textoindependiente32"/>
        <w:spacing w:after="0"/>
        <w:jc w:val="both"/>
        <w:rPr>
          <w:rFonts w:ascii="Arial Narrow" w:hAnsi="Arial Narrow" w:cs="Arial"/>
          <w:sz w:val="22"/>
          <w:szCs w:val="22"/>
        </w:rPr>
      </w:pPr>
    </w:p>
    <w:p w14:paraId="183F8566" w14:textId="59B135C2" w:rsidR="00023897" w:rsidRPr="000232F0" w:rsidRDefault="00023897" w:rsidP="00023897">
      <w:pPr>
        <w:pStyle w:val="Ttulo1"/>
        <w:keepLines/>
        <w:numPr>
          <w:ilvl w:val="0"/>
          <w:numId w:val="5"/>
        </w:numPr>
        <w:suppressAutoHyphens w:val="0"/>
        <w:jc w:val="left"/>
        <w:rPr>
          <w:rFonts w:ascii="Arial Narrow" w:eastAsia="Times New Roman" w:hAnsi="Arial Narrow"/>
          <w:color w:val="000000"/>
          <w:sz w:val="22"/>
          <w:szCs w:val="22"/>
          <w:u w:val="single"/>
        </w:rPr>
      </w:pPr>
      <w:r w:rsidRPr="000232F0">
        <w:rPr>
          <w:rFonts w:ascii="Arial Narrow" w:eastAsia="Times New Roman" w:hAnsi="Arial Narrow"/>
          <w:color w:val="000000"/>
          <w:sz w:val="22"/>
          <w:szCs w:val="22"/>
          <w:u w:val="single"/>
        </w:rPr>
        <w:t>LAS GARANTÍA EXIGIBLES AL CONTRATISTA.</w:t>
      </w:r>
    </w:p>
    <w:p w14:paraId="57ED5DCA" w14:textId="77777777" w:rsidR="00023897" w:rsidRPr="000232F0" w:rsidRDefault="00023897" w:rsidP="00023897">
      <w:pPr>
        <w:rPr>
          <w:sz w:val="28"/>
          <w:szCs w:val="28"/>
          <w:lang w:eastAsia="ar-SA"/>
        </w:rPr>
      </w:pPr>
    </w:p>
    <w:p w14:paraId="4833F004" w14:textId="59DA8C6D" w:rsidR="00023897" w:rsidRPr="000232F0" w:rsidRDefault="00023897" w:rsidP="00023897">
      <w:pPr>
        <w:suppressAutoHyphens/>
        <w:autoSpaceDE w:val="0"/>
        <w:jc w:val="both"/>
        <w:rPr>
          <w:rFonts w:ascii="Arial Narrow" w:eastAsia="Arial" w:hAnsi="Arial Narrow" w:cs="Arial"/>
          <w:sz w:val="22"/>
          <w:szCs w:val="22"/>
          <w:lang w:eastAsia="ar-SA"/>
        </w:rPr>
      </w:pPr>
      <w:r w:rsidRPr="000232F0">
        <w:rPr>
          <w:rFonts w:ascii="Arial Narrow" w:eastAsia="Arial" w:hAnsi="Arial Narrow" w:cs="Arial"/>
          <w:sz w:val="22"/>
          <w:szCs w:val="22"/>
          <w:lang w:eastAsia="ar-SA"/>
        </w:rPr>
        <w:t xml:space="preserve">En los términos del decreto 1082 de 2015, sección 3 subsección 1, con la propuesta se debe anexar la </w:t>
      </w:r>
      <w:r w:rsidRPr="000232F0">
        <w:rPr>
          <w:rFonts w:ascii="Arial Narrow" w:eastAsia="Arial" w:hAnsi="Arial Narrow" w:cs="Arial"/>
          <w:b/>
          <w:sz w:val="22"/>
          <w:szCs w:val="22"/>
          <w:lang w:eastAsia="ar-SA"/>
        </w:rPr>
        <w:t>GARANTÍA DE SERIEDAD DE LA OFERTA</w:t>
      </w:r>
      <w:r w:rsidRPr="000232F0">
        <w:rPr>
          <w:rFonts w:ascii="Arial Narrow" w:eastAsia="Arial" w:hAnsi="Arial Narrow" w:cs="Arial"/>
          <w:sz w:val="22"/>
          <w:szCs w:val="22"/>
          <w:lang w:eastAsia="ar-SA"/>
        </w:rPr>
        <w:t xml:space="preserve">, artículo 2.2.1.2.3.1.9 por un valor correspondiente al diez por ciento (10%) del </w:t>
      </w:r>
      <w:r w:rsidRPr="000232F0">
        <w:rPr>
          <w:rFonts w:ascii="Arial Narrow" w:eastAsia="Arial" w:hAnsi="Arial Narrow" w:cs="Arial"/>
          <w:b/>
          <w:sz w:val="22"/>
          <w:szCs w:val="22"/>
          <w:u w:val="single"/>
          <w:lang w:eastAsia="ar-SA"/>
        </w:rPr>
        <w:t>Presupuesto Oficial</w:t>
      </w:r>
      <w:r w:rsidRPr="000232F0">
        <w:rPr>
          <w:rFonts w:ascii="Arial Narrow" w:eastAsia="Arial" w:hAnsi="Arial Narrow" w:cs="Arial"/>
          <w:sz w:val="22"/>
          <w:szCs w:val="22"/>
          <w:lang w:eastAsia="ar-SA"/>
        </w:rPr>
        <w:t xml:space="preserve"> y con una vigencia </w:t>
      </w:r>
      <w:r w:rsidR="004A1B1C">
        <w:rPr>
          <w:rFonts w:ascii="Arial Narrow" w:eastAsia="Arial" w:hAnsi="Arial Narrow" w:cs="Arial"/>
          <w:sz w:val="22"/>
          <w:szCs w:val="22"/>
          <w:lang w:eastAsia="ar-SA"/>
        </w:rPr>
        <w:t>dos (02) meses</w:t>
      </w:r>
      <w:r w:rsidRPr="000232F0">
        <w:rPr>
          <w:rFonts w:ascii="Arial Narrow" w:eastAsia="Arial" w:hAnsi="Arial Narrow" w:cs="Arial"/>
          <w:sz w:val="22"/>
          <w:szCs w:val="22"/>
          <w:lang w:eastAsia="ar-SA"/>
        </w:rPr>
        <w:t xml:space="preserve"> contados desde la presentación de la oferta y hasta la aprobación de la garantía de cumplimiento del contrato.</w:t>
      </w:r>
    </w:p>
    <w:p w14:paraId="0B8B96EF" w14:textId="77777777" w:rsidR="00023897" w:rsidRPr="000232F0" w:rsidRDefault="00023897" w:rsidP="00023897">
      <w:pPr>
        <w:suppressAutoHyphens/>
        <w:autoSpaceDE w:val="0"/>
        <w:jc w:val="both"/>
        <w:rPr>
          <w:rFonts w:ascii="Arial Narrow" w:eastAsia="Arial" w:hAnsi="Arial Narrow" w:cs="Arial"/>
          <w:sz w:val="22"/>
          <w:szCs w:val="22"/>
          <w:lang w:eastAsia="ar-SA"/>
        </w:rPr>
      </w:pPr>
    </w:p>
    <w:p w14:paraId="0529FB43" w14:textId="77777777" w:rsidR="00023897" w:rsidRPr="000232F0" w:rsidRDefault="00023897" w:rsidP="00023897">
      <w:pPr>
        <w:suppressAutoHyphens/>
        <w:autoSpaceDE w:val="0"/>
        <w:jc w:val="both"/>
        <w:rPr>
          <w:rFonts w:ascii="Arial Narrow" w:eastAsia="Arial" w:hAnsi="Arial Narrow" w:cs="Arial"/>
          <w:sz w:val="22"/>
          <w:szCs w:val="22"/>
          <w:lang w:eastAsia="ar-SA"/>
        </w:rPr>
      </w:pPr>
      <w:r w:rsidRPr="000232F0">
        <w:rPr>
          <w:rFonts w:ascii="Arial Narrow" w:eastAsia="Arial" w:hAnsi="Arial Narrow" w:cs="Arial"/>
          <w:sz w:val="22"/>
          <w:szCs w:val="22"/>
          <w:lang w:eastAsia="ar-SA"/>
        </w:rPr>
        <w:t>De conformidad con lo dispuesto en el artículo 2.2.1.2.3.1.4 del Decreto 1082 de 2015, “</w:t>
      </w:r>
      <w:r w:rsidRPr="000232F0">
        <w:rPr>
          <w:rFonts w:ascii="Arial Narrow" w:eastAsia="Arial" w:hAnsi="Arial Narrow" w:cs="Arial"/>
          <w:i/>
          <w:sz w:val="22"/>
          <w:szCs w:val="22"/>
          <w:lang w:eastAsia="ar-SA"/>
        </w:rPr>
        <w:t>Cuando la oferta es presentada por un proponente plural, como unión temporal, consorcio promesa de sociedad futura, la garantía debe ser otorgada por todos sus integrantes</w:t>
      </w:r>
      <w:r w:rsidRPr="000232F0">
        <w:rPr>
          <w:rFonts w:ascii="Arial Narrow" w:eastAsia="Arial" w:hAnsi="Arial Narrow" w:cs="Arial"/>
          <w:sz w:val="22"/>
          <w:szCs w:val="22"/>
          <w:lang w:eastAsia="ar-SA"/>
        </w:rPr>
        <w:t xml:space="preserve">”. </w:t>
      </w:r>
    </w:p>
    <w:p w14:paraId="3698E1CD" w14:textId="77777777" w:rsidR="00023897" w:rsidRPr="000232F0" w:rsidRDefault="00023897" w:rsidP="00023897">
      <w:pPr>
        <w:suppressAutoHyphens/>
        <w:autoSpaceDE w:val="0"/>
        <w:jc w:val="both"/>
        <w:rPr>
          <w:rFonts w:ascii="Arial Narrow" w:eastAsia="Arial" w:hAnsi="Arial Narrow" w:cs="Arial"/>
          <w:sz w:val="22"/>
          <w:szCs w:val="22"/>
          <w:lang w:eastAsia="ar-SA"/>
        </w:rPr>
      </w:pPr>
    </w:p>
    <w:p w14:paraId="221B529C" w14:textId="77777777" w:rsidR="00023897" w:rsidRPr="000232F0" w:rsidRDefault="00023897" w:rsidP="00023897">
      <w:pPr>
        <w:suppressAutoHyphens/>
        <w:autoSpaceDE w:val="0"/>
        <w:jc w:val="both"/>
        <w:rPr>
          <w:rFonts w:ascii="Arial Narrow" w:eastAsia="Arial" w:hAnsi="Arial Narrow" w:cs="Arial"/>
          <w:sz w:val="22"/>
          <w:szCs w:val="22"/>
          <w:lang w:eastAsia="ar-SA"/>
        </w:rPr>
      </w:pPr>
      <w:r w:rsidRPr="000232F0">
        <w:rPr>
          <w:rFonts w:ascii="Arial Narrow" w:eastAsia="Arial" w:hAnsi="Arial Narrow" w:cs="Arial"/>
          <w:sz w:val="22"/>
          <w:szCs w:val="22"/>
          <w:lang w:eastAsia="ar-SA"/>
        </w:rPr>
        <w:t xml:space="preserve">En el caso de declaratoria de desierta, la entidad procederá a devolver la garantía de seriedad de la oferta a los proponentes que lo soliciten por escrito. </w:t>
      </w:r>
    </w:p>
    <w:p w14:paraId="0D3CFC0C" w14:textId="77777777" w:rsidR="00023897" w:rsidRPr="000232F0" w:rsidRDefault="00023897" w:rsidP="00023897">
      <w:pPr>
        <w:suppressAutoHyphens/>
        <w:autoSpaceDE w:val="0"/>
        <w:jc w:val="both"/>
        <w:rPr>
          <w:rFonts w:ascii="Arial Narrow" w:eastAsia="Arial" w:hAnsi="Arial Narrow" w:cs="Arial"/>
          <w:bCs/>
          <w:sz w:val="22"/>
          <w:szCs w:val="22"/>
          <w:lang w:eastAsia="ar-SA"/>
        </w:rPr>
      </w:pPr>
    </w:p>
    <w:p w14:paraId="779E15DF" w14:textId="77777777" w:rsidR="00023897" w:rsidRPr="000232F0" w:rsidRDefault="00023897" w:rsidP="00023897">
      <w:pPr>
        <w:jc w:val="both"/>
        <w:rPr>
          <w:rFonts w:ascii="Arial Narrow" w:hAnsi="Arial Narrow" w:cs="Arial"/>
          <w:b/>
          <w:color w:val="000000"/>
          <w:sz w:val="22"/>
          <w:szCs w:val="22"/>
          <w:lang w:eastAsia="ar-SA"/>
        </w:rPr>
      </w:pPr>
      <w:r w:rsidRPr="000232F0">
        <w:rPr>
          <w:rFonts w:ascii="Arial Narrow" w:hAnsi="Arial Narrow" w:cs="Arial"/>
          <w:b/>
          <w:bCs/>
          <w:sz w:val="22"/>
          <w:szCs w:val="22"/>
        </w:rPr>
        <w:t xml:space="preserve">LA NO ENTREGA DE LA GARANTÍA DE SERIEDAD JUNTO CON LA PROPUESTA NO SERÁ SUBSANABLE Y SERÁ CAUSAL DE RECHAZO DE LA </w:t>
      </w:r>
      <w:r w:rsidRPr="000232F0">
        <w:rPr>
          <w:rFonts w:ascii="Arial Narrow" w:hAnsi="Arial Narrow" w:cs="Arial"/>
          <w:b/>
          <w:color w:val="000000"/>
          <w:sz w:val="22"/>
          <w:szCs w:val="22"/>
          <w:lang w:eastAsia="ar-SA"/>
        </w:rPr>
        <w:t>MISMA</w:t>
      </w:r>
      <w:r w:rsidRPr="000232F0">
        <w:rPr>
          <w:rFonts w:ascii="Arial Narrow" w:hAnsi="Arial Narrow" w:cs="Arial"/>
          <w:color w:val="000000"/>
          <w:sz w:val="22"/>
          <w:szCs w:val="22"/>
          <w:lang w:eastAsia="ar-SA"/>
        </w:rPr>
        <w:t>.</w:t>
      </w:r>
      <w:r w:rsidRPr="000232F0">
        <w:rPr>
          <w:rFonts w:ascii="Arial Narrow" w:hAnsi="Arial Narrow" w:cs="Arial"/>
          <w:color w:val="000000"/>
          <w:sz w:val="22"/>
          <w:szCs w:val="22"/>
          <w:vertAlign w:val="superscript"/>
          <w:lang w:eastAsia="ar-SA"/>
        </w:rPr>
        <w:footnoteReference w:id="2"/>
      </w:r>
    </w:p>
    <w:p w14:paraId="2B2E433F" w14:textId="77777777" w:rsidR="00023897" w:rsidRPr="000232F0" w:rsidRDefault="00023897" w:rsidP="00023897">
      <w:pPr>
        <w:pStyle w:val="Default"/>
        <w:jc w:val="both"/>
        <w:rPr>
          <w:rFonts w:ascii="Arial Narrow" w:hAnsi="Arial Narrow"/>
          <w:b/>
          <w:bCs/>
          <w:color w:val="auto"/>
          <w:sz w:val="22"/>
          <w:szCs w:val="22"/>
          <w:lang w:val="es-ES_tradnl"/>
        </w:rPr>
      </w:pPr>
      <w:r w:rsidRPr="000232F0">
        <w:rPr>
          <w:rFonts w:ascii="Arial Narrow" w:hAnsi="Arial Narrow"/>
          <w:b/>
          <w:bCs/>
          <w:color w:val="auto"/>
          <w:sz w:val="22"/>
          <w:szCs w:val="22"/>
          <w:lang w:val="es-ES_tradnl"/>
        </w:rPr>
        <w:t>Cubrimiento de la garantía de seriedad.</w:t>
      </w:r>
    </w:p>
    <w:p w14:paraId="28D6A1F4" w14:textId="77777777" w:rsidR="00023897" w:rsidRPr="000232F0" w:rsidRDefault="00023897" w:rsidP="00023897">
      <w:pPr>
        <w:suppressAutoHyphens/>
        <w:autoSpaceDE w:val="0"/>
        <w:jc w:val="both"/>
        <w:rPr>
          <w:rFonts w:ascii="Arial Narrow" w:eastAsia="Arial" w:hAnsi="Arial Narrow" w:cs="Arial"/>
          <w:sz w:val="22"/>
          <w:szCs w:val="22"/>
          <w:lang w:eastAsia="ar-SA"/>
        </w:rPr>
      </w:pPr>
      <w:r w:rsidRPr="000232F0">
        <w:rPr>
          <w:rFonts w:ascii="Arial Narrow" w:eastAsia="Arial" w:hAnsi="Arial Narrow" w:cs="Arial"/>
          <w:b/>
          <w:bCs/>
          <w:sz w:val="22"/>
          <w:szCs w:val="22"/>
          <w:lang w:eastAsia="ar-SA"/>
        </w:rPr>
        <w:t xml:space="preserve"> </w:t>
      </w:r>
    </w:p>
    <w:p w14:paraId="4D0FCDDB" w14:textId="77777777" w:rsidR="00023897" w:rsidRPr="000232F0" w:rsidRDefault="00023897" w:rsidP="00023897">
      <w:pPr>
        <w:suppressAutoHyphens/>
        <w:autoSpaceDE w:val="0"/>
        <w:jc w:val="both"/>
        <w:rPr>
          <w:rFonts w:ascii="Arial Narrow" w:eastAsia="Arial" w:hAnsi="Arial Narrow" w:cs="Arial"/>
          <w:sz w:val="22"/>
          <w:szCs w:val="22"/>
          <w:lang w:eastAsia="ar-SA"/>
        </w:rPr>
      </w:pPr>
      <w:r w:rsidRPr="000232F0">
        <w:rPr>
          <w:rFonts w:ascii="Arial Narrow" w:eastAsia="Arial" w:hAnsi="Arial Narrow" w:cs="Arial"/>
          <w:sz w:val="22"/>
          <w:szCs w:val="22"/>
          <w:lang w:eastAsia="ar-SA"/>
        </w:rPr>
        <w:t xml:space="preserve">La garantía de seriedad de la oferta cubrirá los perjuicios derivados del incumplimiento del ofrecimiento, en los siguientes eventos: </w:t>
      </w:r>
    </w:p>
    <w:p w14:paraId="72591795" w14:textId="77777777" w:rsidR="00023897" w:rsidRPr="000232F0" w:rsidRDefault="00023897" w:rsidP="00023897">
      <w:pPr>
        <w:suppressAutoHyphens/>
        <w:autoSpaceDE w:val="0"/>
        <w:jc w:val="both"/>
        <w:rPr>
          <w:rFonts w:ascii="Arial Narrow" w:eastAsia="Arial" w:hAnsi="Arial Narrow" w:cs="Arial"/>
          <w:sz w:val="22"/>
          <w:szCs w:val="22"/>
          <w:lang w:eastAsia="ar-SA"/>
        </w:rPr>
      </w:pPr>
    </w:p>
    <w:p w14:paraId="5EEAA4D7" w14:textId="77777777" w:rsidR="00023897" w:rsidRPr="000232F0" w:rsidRDefault="00023897" w:rsidP="00023897">
      <w:pPr>
        <w:suppressAutoHyphens/>
        <w:autoSpaceDE w:val="0"/>
        <w:jc w:val="both"/>
        <w:rPr>
          <w:rFonts w:ascii="Arial Narrow" w:eastAsia="Arial" w:hAnsi="Arial Narrow" w:cs="Arial"/>
          <w:sz w:val="22"/>
          <w:szCs w:val="22"/>
          <w:lang w:eastAsia="ar-SA"/>
        </w:rPr>
      </w:pPr>
      <w:r w:rsidRPr="000D7206">
        <w:rPr>
          <w:rFonts w:ascii="Arial Narrow" w:eastAsia="Arial" w:hAnsi="Arial Narrow" w:cs="Arial"/>
          <w:b/>
          <w:bCs/>
          <w:sz w:val="22"/>
          <w:szCs w:val="22"/>
          <w:lang w:eastAsia="ar-SA"/>
        </w:rPr>
        <w:t>1.</w:t>
      </w:r>
      <w:r w:rsidRPr="000232F0">
        <w:rPr>
          <w:rFonts w:ascii="Arial Narrow" w:eastAsia="Arial" w:hAnsi="Arial Narrow" w:cs="Arial"/>
          <w:sz w:val="22"/>
          <w:szCs w:val="22"/>
          <w:lang w:eastAsia="ar-SA"/>
        </w:rPr>
        <w:t xml:space="preserve"> La no ampliación de la vigencia de la garantía de seriedad de la oferta cuando el plazo para la Adjudicación o para suscribir el contrato es prorrogado, siempre que tal prórroga sea inferior a tres (3) meses. </w:t>
      </w:r>
    </w:p>
    <w:p w14:paraId="6AC2B3BB" w14:textId="77777777" w:rsidR="00023897" w:rsidRPr="000232F0" w:rsidRDefault="00023897" w:rsidP="00023897">
      <w:pPr>
        <w:suppressAutoHyphens/>
        <w:autoSpaceDE w:val="0"/>
        <w:jc w:val="both"/>
        <w:rPr>
          <w:rFonts w:ascii="Arial Narrow" w:eastAsia="Arial" w:hAnsi="Arial Narrow" w:cs="Arial"/>
          <w:sz w:val="22"/>
          <w:szCs w:val="22"/>
          <w:lang w:eastAsia="ar-SA"/>
        </w:rPr>
      </w:pPr>
      <w:r w:rsidRPr="000D7206">
        <w:rPr>
          <w:rFonts w:ascii="Arial Narrow" w:eastAsia="Arial" w:hAnsi="Arial Narrow" w:cs="Arial"/>
          <w:b/>
          <w:bCs/>
          <w:sz w:val="22"/>
          <w:szCs w:val="22"/>
          <w:lang w:eastAsia="ar-SA"/>
        </w:rPr>
        <w:t>2.</w:t>
      </w:r>
      <w:r w:rsidRPr="000232F0">
        <w:rPr>
          <w:rFonts w:ascii="Arial Narrow" w:eastAsia="Arial" w:hAnsi="Arial Narrow" w:cs="Arial"/>
          <w:sz w:val="22"/>
          <w:szCs w:val="22"/>
          <w:lang w:eastAsia="ar-SA"/>
        </w:rPr>
        <w:t xml:space="preserve"> El retiro de la oferta después de vencido el plazo fijado para la presentación de las ofertas. </w:t>
      </w:r>
    </w:p>
    <w:p w14:paraId="4A75EECA" w14:textId="77777777" w:rsidR="00023897" w:rsidRPr="000232F0" w:rsidRDefault="00023897" w:rsidP="00023897">
      <w:pPr>
        <w:suppressAutoHyphens/>
        <w:autoSpaceDE w:val="0"/>
        <w:jc w:val="both"/>
        <w:rPr>
          <w:rFonts w:ascii="Arial Narrow" w:eastAsia="Arial" w:hAnsi="Arial Narrow" w:cs="Arial"/>
          <w:sz w:val="22"/>
          <w:szCs w:val="22"/>
          <w:lang w:eastAsia="ar-SA"/>
        </w:rPr>
      </w:pPr>
      <w:r w:rsidRPr="000D7206">
        <w:rPr>
          <w:rFonts w:ascii="Arial Narrow" w:eastAsia="Arial" w:hAnsi="Arial Narrow" w:cs="Arial"/>
          <w:b/>
          <w:bCs/>
          <w:sz w:val="22"/>
          <w:szCs w:val="22"/>
          <w:lang w:eastAsia="ar-SA"/>
        </w:rPr>
        <w:t>3.</w:t>
      </w:r>
      <w:r w:rsidRPr="000232F0">
        <w:rPr>
          <w:rFonts w:ascii="Arial Narrow" w:eastAsia="Arial" w:hAnsi="Arial Narrow" w:cs="Arial"/>
          <w:sz w:val="22"/>
          <w:szCs w:val="22"/>
          <w:lang w:eastAsia="ar-SA"/>
        </w:rPr>
        <w:t xml:space="preserve"> La no suscripción del contrato sin justa causa por parte del adjudicatario. </w:t>
      </w:r>
    </w:p>
    <w:p w14:paraId="29569DC4" w14:textId="3617B054" w:rsidR="00023897" w:rsidRDefault="00023897" w:rsidP="000D2455">
      <w:pPr>
        <w:pStyle w:val="Default"/>
        <w:ind w:left="708" w:hanging="708"/>
        <w:rPr>
          <w:rFonts w:ascii="Arial Narrow" w:eastAsia="Arial" w:hAnsi="Arial Narrow"/>
          <w:sz w:val="22"/>
          <w:szCs w:val="22"/>
        </w:rPr>
      </w:pPr>
      <w:r w:rsidRPr="000D7206">
        <w:rPr>
          <w:rFonts w:ascii="Arial Narrow" w:eastAsia="Arial" w:hAnsi="Arial Narrow"/>
          <w:b/>
          <w:bCs/>
          <w:sz w:val="22"/>
          <w:szCs w:val="22"/>
        </w:rPr>
        <w:t>4.</w:t>
      </w:r>
      <w:r w:rsidRPr="000232F0">
        <w:rPr>
          <w:rFonts w:ascii="Arial Narrow" w:eastAsia="Arial" w:hAnsi="Arial Narrow"/>
          <w:sz w:val="22"/>
          <w:szCs w:val="22"/>
        </w:rPr>
        <w:t xml:space="preserve"> La falta de otorgamiento por parte del proponente seleccionado de la garantía de cumplimiento del contrato</w:t>
      </w:r>
      <w:r w:rsidR="000D7206">
        <w:rPr>
          <w:rFonts w:ascii="Arial Narrow" w:eastAsia="Arial" w:hAnsi="Arial Narrow"/>
          <w:sz w:val="22"/>
          <w:szCs w:val="22"/>
        </w:rPr>
        <w:t>.</w:t>
      </w:r>
    </w:p>
    <w:p w14:paraId="7B8202C4" w14:textId="77777777" w:rsidR="000D7206" w:rsidRPr="000232F0" w:rsidRDefault="000D7206" w:rsidP="000D2455">
      <w:pPr>
        <w:pStyle w:val="Default"/>
        <w:ind w:left="708" w:hanging="708"/>
        <w:rPr>
          <w:rFonts w:ascii="Arial Narrow" w:hAnsi="Arial Narrow"/>
          <w:sz w:val="22"/>
          <w:szCs w:val="22"/>
        </w:rPr>
      </w:pPr>
    </w:p>
    <w:p w14:paraId="57B7014F" w14:textId="34B5C71B" w:rsidR="00023897" w:rsidRDefault="00023897" w:rsidP="00023897">
      <w:pPr>
        <w:pStyle w:val="Default"/>
        <w:rPr>
          <w:rFonts w:ascii="Arial Narrow" w:hAnsi="Arial Narrow"/>
          <w:sz w:val="22"/>
          <w:szCs w:val="22"/>
        </w:rPr>
      </w:pPr>
      <w:r w:rsidRPr="000232F0">
        <w:rPr>
          <w:rFonts w:ascii="Arial Narrow" w:hAnsi="Arial Narrow"/>
          <w:sz w:val="22"/>
          <w:szCs w:val="22"/>
        </w:rPr>
        <w:t>De conformidad con lo dispuesto en el artículo 7º de la Ley 1150 de 2008 y Decreto 1082 de 2015, el CONTRATISTA deberá constituir una garantía en favor de EL MUNICIPIO, para amparar los siguientes riesgos:</w:t>
      </w:r>
    </w:p>
    <w:p w14:paraId="010DCBF0" w14:textId="77777777" w:rsidR="000D7206" w:rsidRDefault="000D7206" w:rsidP="00023897">
      <w:pPr>
        <w:pStyle w:val="Default"/>
        <w:rPr>
          <w:rFonts w:ascii="Arial Narrow" w:hAnsi="Arial Narrow"/>
          <w:sz w:val="22"/>
          <w:szCs w:val="22"/>
        </w:rPr>
      </w:pPr>
    </w:p>
    <w:tbl>
      <w:tblPr>
        <w:tblW w:w="9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965"/>
        <w:gridCol w:w="2897"/>
        <w:gridCol w:w="2634"/>
      </w:tblGrid>
      <w:tr w:rsidR="000D7206" w:rsidRPr="00C74095" w14:paraId="457CDD7B" w14:textId="77777777" w:rsidTr="00153EA9">
        <w:trPr>
          <w:trHeight w:val="257"/>
        </w:trPr>
        <w:tc>
          <w:tcPr>
            <w:tcW w:w="560" w:type="dxa"/>
            <w:shd w:val="clear" w:color="auto" w:fill="BFBFBF"/>
          </w:tcPr>
          <w:p w14:paraId="5A5C2570" w14:textId="77777777" w:rsidR="000D7206" w:rsidRPr="00C74095" w:rsidRDefault="000D7206" w:rsidP="00153EA9">
            <w:pPr>
              <w:spacing w:line="260" w:lineRule="exact"/>
              <w:jc w:val="center"/>
              <w:rPr>
                <w:rFonts w:ascii="Arial Narrow" w:hAnsi="Arial Narrow" w:cs="Arial"/>
                <w:b/>
              </w:rPr>
            </w:pPr>
            <w:r w:rsidRPr="00C74095">
              <w:rPr>
                <w:rFonts w:ascii="Arial Narrow" w:hAnsi="Arial Narrow" w:cs="Arial"/>
                <w:b/>
              </w:rPr>
              <w:t>No.</w:t>
            </w:r>
          </w:p>
        </w:tc>
        <w:tc>
          <w:tcPr>
            <w:tcW w:w="2965" w:type="dxa"/>
            <w:shd w:val="clear" w:color="auto" w:fill="BFBFBF"/>
          </w:tcPr>
          <w:p w14:paraId="1C15109B" w14:textId="77777777" w:rsidR="000D7206" w:rsidRPr="00C74095" w:rsidRDefault="000D7206" w:rsidP="00153EA9">
            <w:pPr>
              <w:spacing w:line="260" w:lineRule="exact"/>
              <w:jc w:val="center"/>
              <w:rPr>
                <w:rFonts w:ascii="Arial Narrow" w:hAnsi="Arial Narrow" w:cs="Arial"/>
                <w:b/>
              </w:rPr>
            </w:pPr>
            <w:r w:rsidRPr="00C74095">
              <w:rPr>
                <w:rFonts w:ascii="Arial Narrow" w:hAnsi="Arial Narrow" w:cs="Arial"/>
                <w:b/>
              </w:rPr>
              <w:t>AMPARO</w:t>
            </w:r>
          </w:p>
        </w:tc>
        <w:tc>
          <w:tcPr>
            <w:tcW w:w="2897" w:type="dxa"/>
            <w:shd w:val="clear" w:color="auto" w:fill="BFBFBF"/>
          </w:tcPr>
          <w:p w14:paraId="6F2AD8C2" w14:textId="77777777" w:rsidR="000D7206" w:rsidRPr="00C74095" w:rsidRDefault="000D7206" w:rsidP="00153EA9">
            <w:pPr>
              <w:spacing w:line="260" w:lineRule="exact"/>
              <w:jc w:val="center"/>
              <w:rPr>
                <w:rFonts w:ascii="Arial Narrow" w:hAnsi="Arial Narrow" w:cs="Arial"/>
                <w:b/>
              </w:rPr>
            </w:pPr>
            <w:r w:rsidRPr="00C74095">
              <w:rPr>
                <w:rFonts w:ascii="Arial Narrow" w:hAnsi="Arial Narrow" w:cs="Arial"/>
                <w:b/>
              </w:rPr>
              <w:t>CUANTÍA</w:t>
            </w:r>
          </w:p>
        </w:tc>
        <w:tc>
          <w:tcPr>
            <w:tcW w:w="2634" w:type="dxa"/>
            <w:shd w:val="clear" w:color="auto" w:fill="BFBFBF"/>
          </w:tcPr>
          <w:p w14:paraId="59CA6B22" w14:textId="77777777" w:rsidR="000D7206" w:rsidRPr="00C74095" w:rsidRDefault="000D7206" w:rsidP="00153EA9">
            <w:pPr>
              <w:spacing w:line="260" w:lineRule="exact"/>
              <w:jc w:val="center"/>
              <w:rPr>
                <w:rFonts w:ascii="Arial Narrow" w:hAnsi="Arial Narrow" w:cs="Arial"/>
                <w:b/>
              </w:rPr>
            </w:pPr>
            <w:r w:rsidRPr="00C74095">
              <w:rPr>
                <w:rFonts w:ascii="Arial Narrow" w:hAnsi="Arial Narrow" w:cs="Arial"/>
                <w:b/>
              </w:rPr>
              <w:t>VIGENCIA</w:t>
            </w:r>
          </w:p>
        </w:tc>
      </w:tr>
      <w:tr w:rsidR="000D7206" w:rsidRPr="00C74095" w14:paraId="78FBBA89" w14:textId="77777777" w:rsidTr="00153EA9">
        <w:trPr>
          <w:trHeight w:val="1700"/>
        </w:trPr>
        <w:tc>
          <w:tcPr>
            <w:tcW w:w="560" w:type="dxa"/>
            <w:shd w:val="clear" w:color="auto" w:fill="auto"/>
          </w:tcPr>
          <w:p w14:paraId="62498143" w14:textId="77777777" w:rsidR="000D7206" w:rsidRPr="00C74095" w:rsidRDefault="000D7206" w:rsidP="00153EA9">
            <w:pPr>
              <w:spacing w:line="260" w:lineRule="exact"/>
              <w:jc w:val="center"/>
              <w:rPr>
                <w:rFonts w:ascii="Arial Narrow" w:hAnsi="Arial Narrow" w:cs="Arial"/>
              </w:rPr>
            </w:pPr>
          </w:p>
          <w:p w14:paraId="38F0CF6A" w14:textId="77777777" w:rsidR="000D7206" w:rsidRDefault="000D7206" w:rsidP="00153EA9">
            <w:pPr>
              <w:spacing w:line="260" w:lineRule="exact"/>
              <w:jc w:val="center"/>
              <w:rPr>
                <w:rFonts w:ascii="Arial Narrow" w:hAnsi="Arial Narrow" w:cs="Arial"/>
              </w:rPr>
            </w:pPr>
          </w:p>
          <w:p w14:paraId="0951FAD1" w14:textId="77777777" w:rsidR="000D7206" w:rsidRPr="00C74095" w:rsidRDefault="000D7206" w:rsidP="00153EA9">
            <w:pPr>
              <w:spacing w:line="260" w:lineRule="exact"/>
              <w:jc w:val="center"/>
              <w:rPr>
                <w:rFonts w:ascii="Arial Narrow" w:hAnsi="Arial Narrow" w:cs="Arial"/>
              </w:rPr>
            </w:pPr>
            <w:r w:rsidRPr="00C74095">
              <w:rPr>
                <w:rFonts w:ascii="Arial Narrow" w:hAnsi="Arial Narrow" w:cs="Arial"/>
              </w:rPr>
              <w:t>1</w:t>
            </w:r>
          </w:p>
        </w:tc>
        <w:tc>
          <w:tcPr>
            <w:tcW w:w="2965" w:type="dxa"/>
            <w:shd w:val="clear" w:color="auto" w:fill="auto"/>
          </w:tcPr>
          <w:p w14:paraId="290FC738" w14:textId="77777777" w:rsidR="000D7206" w:rsidRPr="00C74095" w:rsidRDefault="000D7206" w:rsidP="00153EA9">
            <w:pPr>
              <w:suppressAutoHyphens/>
              <w:autoSpaceDE w:val="0"/>
              <w:spacing w:line="260" w:lineRule="exact"/>
              <w:jc w:val="both"/>
              <w:rPr>
                <w:rFonts w:ascii="Arial Narrow" w:eastAsia="Arial" w:hAnsi="Arial Narrow" w:cs="Arial"/>
                <w:lang w:eastAsia="ar-SA"/>
              </w:rPr>
            </w:pPr>
            <w:r w:rsidRPr="00C74095">
              <w:rPr>
                <w:rFonts w:ascii="Arial Narrow" w:eastAsia="Arial" w:hAnsi="Arial Narrow" w:cs="Arial"/>
                <w:lang w:eastAsia="ar-SA"/>
              </w:rPr>
              <w:t>Cumplimiento de las obligaciones surgidas del CONTRATO.</w:t>
            </w:r>
          </w:p>
          <w:p w14:paraId="5D5A7806" w14:textId="77777777" w:rsidR="000D7206" w:rsidRPr="00C74095" w:rsidRDefault="000D7206" w:rsidP="00153EA9">
            <w:pPr>
              <w:spacing w:line="260" w:lineRule="exact"/>
              <w:jc w:val="both"/>
              <w:rPr>
                <w:rFonts w:ascii="Arial Narrow" w:hAnsi="Arial Narrow" w:cs="Arial"/>
              </w:rPr>
            </w:pPr>
            <w:r w:rsidRPr="00C74095">
              <w:rPr>
                <w:rFonts w:ascii="Arial Narrow" w:eastAsia="Verdana" w:hAnsi="Arial Narrow" w:cs="Arial"/>
                <w:u w:val="single"/>
              </w:rPr>
              <w:t>Este amparo debe incluir de manera expresa la cobertura de la cláusula penal pecuniaria y de las multas</w:t>
            </w:r>
            <w:r w:rsidRPr="00C74095">
              <w:rPr>
                <w:rFonts w:ascii="Arial Narrow" w:eastAsia="Verdana" w:hAnsi="Arial Narrow" w:cs="Arial"/>
              </w:rPr>
              <w:t xml:space="preserve">. </w:t>
            </w:r>
            <w:r w:rsidRPr="00C74095">
              <w:rPr>
                <w:rFonts w:ascii="Arial Narrow" w:hAnsi="Arial Narrow" w:cs="Arial"/>
              </w:rPr>
              <w:t xml:space="preserve"> </w:t>
            </w:r>
          </w:p>
        </w:tc>
        <w:tc>
          <w:tcPr>
            <w:tcW w:w="2897" w:type="dxa"/>
            <w:shd w:val="clear" w:color="auto" w:fill="auto"/>
          </w:tcPr>
          <w:p w14:paraId="72BB5F5C" w14:textId="77777777" w:rsidR="000D7206" w:rsidRDefault="000D7206" w:rsidP="00153EA9">
            <w:pPr>
              <w:suppressAutoHyphens/>
              <w:autoSpaceDE w:val="0"/>
              <w:spacing w:line="260" w:lineRule="exact"/>
              <w:jc w:val="both"/>
              <w:rPr>
                <w:rFonts w:ascii="Arial Narrow" w:eastAsia="Arial" w:hAnsi="Arial Narrow" w:cs="Arial"/>
                <w:lang w:eastAsia="ar-SA"/>
              </w:rPr>
            </w:pPr>
          </w:p>
          <w:p w14:paraId="19463CD1" w14:textId="77777777" w:rsidR="000D7206" w:rsidRPr="00C74095" w:rsidRDefault="000D7206" w:rsidP="00153EA9">
            <w:pPr>
              <w:suppressAutoHyphens/>
              <w:autoSpaceDE w:val="0"/>
              <w:spacing w:line="260" w:lineRule="exact"/>
              <w:jc w:val="both"/>
              <w:rPr>
                <w:rFonts w:ascii="Arial Narrow" w:eastAsia="Arial" w:hAnsi="Arial Narrow" w:cs="Arial"/>
                <w:lang w:eastAsia="ar-SA"/>
              </w:rPr>
            </w:pPr>
            <w:r w:rsidRPr="00C74095">
              <w:rPr>
                <w:rFonts w:ascii="Arial Narrow" w:eastAsia="Arial" w:hAnsi="Arial Narrow" w:cs="Arial"/>
                <w:lang w:eastAsia="ar-SA"/>
              </w:rPr>
              <w:t xml:space="preserve">20% del valor del contrato. </w:t>
            </w:r>
          </w:p>
          <w:p w14:paraId="3697E316" w14:textId="77777777" w:rsidR="000D7206" w:rsidRPr="00C74095" w:rsidRDefault="000D7206" w:rsidP="00153EA9">
            <w:pPr>
              <w:suppressAutoHyphens/>
              <w:autoSpaceDE w:val="0"/>
              <w:spacing w:line="260" w:lineRule="exact"/>
              <w:jc w:val="both"/>
              <w:rPr>
                <w:rFonts w:ascii="Arial Narrow" w:eastAsia="Arial" w:hAnsi="Arial Narrow" w:cs="Arial"/>
                <w:lang w:eastAsia="ar-SA"/>
              </w:rPr>
            </w:pPr>
            <w:r w:rsidRPr="00C74095">
              <w:rPr>
                <w:rFonts w:ascii="Arial Narrow" w:eastAsia="Arial" w:hAnsi="Arial Narrow" w:cs="Arial"/>
                <w:lang w:eastAsia="ar-SA"/>
              </w:rPr>
              <w:t xml:space="preserve">En ningún caso sea inferior al valor de la cláusula penal pecuniaria </w:t>
            </w:r>
          </w:p>
        </w:tc>
        <w:tc>
          <w:tcPr>
            <w:tcW w:w="2634" w:type="dxa"/>
            <w:shd w:val="clear" w:color="auto" w:fill="auto"/>
          </w:tcPr>
          <w:p w14:paraId="7BEF8F91" w14:textId="77777777" w:rsidR="000D7206" w:rsidRDefault="000D7206" w:rsidP="00153EA9">
            <w:pPr>
              <w:suppressAutoHyphens/>
              <w:autoSpaceDE w:val="0"/>
              <w:spacing w:line="260" w:lineRule="exact"/>
              <w:jc w:val="both"/>
              <w:rPr>
                <w:rFonts w:ascii="Arial Narrow" w:eastAsia="Arial" w:hAnsi="Arial Narrow" w:cs="Arial"/>
                <w:lang w:eastAsia="ar-SA"/>
              </w:rPr>
            </w:pPr>
          </w:p>
          <w:p w14:paraId="30639FF1" w14:textId="77777777" w:rsidR="000D7206" w:rsidRPr="00C74095" w:rsidRDefault="000D7206" w:rsidP="00153EA9">
            <w:pPr>
              <w:suppressAutoHyphens/>
              <w:autoSpaceDE w:val="0"/>
              <w:spacing w:line="260" w:lineRule="exact"/>
              <w:jc w:val="both"/>
              <w:rPr>
                <w:rFonts w:ascii="Arial Narrow" w:eastAsia="Arial" w:hAnsi="Arial Narrow" w:cs="Arial"/>
                <w:lang w:eastAsia="ar-SA"/>
              </w:rPr>
            </w:pPr>
            <w:r w:rsidRPr="00C74095">
              <w:rPr>
                <w:rFonts w:ascii="Arial Narrow" w:eastAsia="Arial" w:hAnsi="Arial Narrow" w:cs="Arial"/>
                <w:lang w:eastAsia="ar-SA"/>
              </w:rPr>
              <w:t xml:space="preserve">Vigencia del contrato y CUATRO (4) meses más (término estimado para la liquidación) </w:t>
            </w:r>
          </w:p>
        </w:tc>
      </w:tr>
      <w:tr w:rsidR="000D7206" w:rsidRPr="00C74095" w14:paraId="47DB84D3" w14:textId="77777777" w:rsidTr="00153EA9">
        <w:trPr>
          <w:trHeight w:val="790"/>
        </w:trPr>
        <w:tc>
          <w:tcPr>
            <w:tcW w:w="560" w:type="dxa"/>
            <w:shd w:val="clear" w:color="auto" w:fill="auto"/>
          </w:tcPr>
          <w:p w14:paraId="6C301FBD" w14:textId="77777777" w:rsidR="000D7206" w:rsidRDefault="000D7206" w:rsidP="00153EA9">
            <w:pPr>
              <w:spacing w:line="260" w:lineRule="exact"/>
              <w:jc w:val="center"/>
              <w:rPr>
                <w:rFonts w:ascii="Arial Narrow" w:hAnsi="Arial Narrow" w:cs="Arial"/>
              </w:rPr>
            </w:pPr>
          </w:p>
          <w:p w14:paraId="0D3E8D2D" w14:textId="77777777" w:rsidR="000D7206" w:rsidRPr="00C74095" w:rsidRDefault="000D7206" w:rsidP="00153EA9">
            <w:pPr>
              <w:spacing w:line="260" w:lineRule="exact"/>
              <w:jc w:val="center"/>
              <w:rPr>
                <w:rFonts w:ascii="Arial Narrow" w:hAnsi="Arial Narrow" w:cs="Arial"/>
              </w:rPr>
            </w:pPr>
            <w:r>
              <w:rPr>
                <w:rFonts w:ascii="Arial Narrow" w:hAnsi="Arial Narrow" w:cs="Arial"/>
              </w:rPr>
              <w:t>2</w:t>
            </w:r>
          </w:p>
        </w:tc>
        <w:tc>
          <w:tcPr>
            <w:tcW w:w="2965" w:type="dxa"/>
            <w:shd w:val="clear" w:color="auto" w:fill="auto"/>
          </w:tcPr>
          <w:p w14:paraId="33BAA009" w14:textId="77777777" w:rsidR="000D7206" w:rsidRDefault="000D7206" w:rsidP="00153EA9">
            <w:pPr>
              <w:suppressAutoHyphens/>
              <w:autoSpaceDE w:val="0"/>
              <w:spacing w:line="260" w:lineRule="exact"/>
              <w:jc w:val="both"/>
              <w:rPr>
                <w:rFonts w:ascii="Arial Narrow" w:hAnsi="Arial Narrow" w:cs="Arial"/>
              </w:rPr>
            </w:pPr>
          </w:p>
          <w:p w14:paraId="199A44F3" w14:textId="77777777" w:rsidR="000D7206" w:rsidRPr="00C74095" w:rsidRDefault="000D7206" w:rsidP="00153EA9">
            <w:pPr>
              <w:suppressAutoHyphens/>
              <w:autoSpaceDE w:val="0"/>
              <w:spacing w:line="260" w:lineRule="exact"/>
              <w:jc w:val="both"/>
              <w:rPr>
                <w:rFonts w:ascii="Arial Narrow" w:eastAsia="Arial" w:hAnsi="Arial Narrow" w:cs="Arial"/>
                <w:lang w:eastAsia="ar-SA"/>
              </w:rPr>
            </w:pPr>
            <w:r w:rsidRPr="000232F0">
              <w:rPr>
                <w:rFonts w:ascii="Arial Narrow" w:hAnsi="Arial Narrow" w:cs="Arial"/>
              </w:rPr>
              <w:t>Calidad de los bienes</w:t>
            </w:r>
          </w:p>
        </w:tc>
        <w:tc>
          <w:tcPr>
            <w:tcW w:w="2897" w:type="dxa"/>
            <w:shd w:val="clear" w:color="auto" w:fill="auto"/>
            <w:vAlign w:val="center"/>
          </w:tcPr>
          <w:p w14:paraId="4E53E349" w14:textId="77777777" w:rsidR="000D7206" w:rsidRDefault="000D7206" w:rsidP="00153EA9">
            <w:pPr>
              <w:suppressAutoHyphens/>
              <w:autoSpaceDE w:val="0"/>
              <w:spacing w:line="260" w:lineRule="exact"/>
              <w:jc w:val="both"/>
              <w:rPr>
                <w:rFonts w:ascii="Arial Narrow" w:eastAsia="Arial" w:hAnsi="Arial Narrow" w:cs="Arial"/>
                <w:lang w:eastAsia="ar-SA"/>
              </w:rPr>
            </w:pPr>
            <w:r w:rsidRPr="000232F0">
              <w:rPr>
                <w:rFonts w:ascii="Arial Narrow" w:hAnsi="Arial Narrow" w:cs="Arial"/>
              </w:rPr>
              <w:t>20% del valor del contrato.</w:t>
            </w:r>
          </w:p>
        </w:tc>
        <w:tc>
          <w:tcPr>
            <w:tcW w:w="2634" w:type="dxa"/>
            <w:shd w:val="clear" w:color="auto" w:fill="auto"/>
            <w:vAlign w:val="center"/>
          </w:tcPr>
          <w:p w14:paraId="03434C87" w14:textId="77777777" w:rsidR="000D7206" w:rsidRDefault="000D7206" w:rsidP="00153EA9">
            <w:pPr>
              <w:suppressAutoHyphens/>
              <w:autoSpaceDE w:val="0"/>
              <w:spacing w:line="260" w:lineRule="exact"/>
              <w:jc w:val="both"/>
              <w:rPr>
                <w:rFonts w:ascii="Arial Narrow" w:eastAsia="Arial" w:hAnsi="Arial Narrow" w:cs="Arial"/>
                <w:lang w:eastAsia="ar-SA"/>
              </w:rPr>
            </w:pPr>
            <w:r w:rsidRPr="000232F0">
              <w:rPr>
                <w:rFonts w:ascii="Arial Narrow" w:hAnsi="Arial Narrow" w:cs="Arial"/>
              </w:rPr>
              <w:t>Por la vigencia del contrato y 12 meses</w:t>
            </w:r>
          </w:p>
        </w:tc>
      </w:tr>
      <w:tr w:rsidR="000D7206" w:rsidRPr="00C74095" w14:paraId="7EE32F7D" w14:textId="77777777" w:rsidTr="00153EA9">
        <w:trPr>
          <w:trHeight w:val="514"/>
        </w:trPr>
        <w:tc>
          <w:tcPr>
            <w:tcW w:w="560" w:type="dxa"/>
            <w:shd w:val="clear" w:color="auto" w:fill="auto"/>
          </w:tcPr>
          <w:p w14:paraId="39F15E27" w14:textId="77777777" w:rsidR="000D7206" w:rsidRDefault="000D7206" w:rsidP="00153EA9">
            <w:pPr>
              <w:spacing w:line="260" w:lineRule="exact"/>
              <w:jc w:val="center"/>
              <w:rPr>
                <w:rFonts w:ascii="Arial Narrow" w:hAnsi="Arial Narrow" w:cs="Arial"/>
              </w:rPr>
            </w:pPr>
          </w:p>
          <w:p w14:paraId="4B836BD2" w14:textId="3FC9C0AC" w:rsidR="000D7206" w:rsidRPr="00C74095" w:rsidRDefault="000D7206" w:rsidP="00153EA9">
            <w:pPr>
              <w:spacing w:line="260" w:lineRule="exact"/>
              <w:jc w:val="center"/>
              <w:rPr>
                <w:rFonts w:ascii="Arial Narrow" w:hAnsi="Arial Narrow" w:cs="Arial"/>
              </w:rPr>
            </w:pPr>
            <w:r w:rsidRPr="00C74095">
              <w:rPr>
                <w:rFonts w:ascii="Arial Narrow" w:hAnsi="Arial Narrow" w:cs="Arial"/>
              </w:rPr>
              <w:t>3</w:t>
            </w:r>
          </w:p>
        </w:tc>
        <w:tc>
          <w:tcPr>
            <w:tcW w:w="2965" w:type="dxa"/>
            <w:shd w:val="clear" w:color="auto" w:fill="auto"/>
          </w:tcPr>
          <w:p w14:paraId="0BCC279E" w14:textId="77777777" w:rsidR="000D7206" w:rsidRPr="00C74095" w:rsidRDefault="000D7206" w:rsidP="00153EA9">
            <w:pPr>
              <w:suppressAutoHyphens/>
              <w:autoSpaceDE w:val="0"/>
              <w:spacing w:line="260" w:lineRule="exact"/>
              <w:jc w:val="both"/>
              <w:rPr>
                <w:rFonts w:ascii="Arial Narrow" w:eastAsia="Arial" w:hAnsi="Arial Narrow" w:cs="Arial"/>
                <w:lang w:eastAsia="ar-SA"/>
              </w:rPr>
            </w:pPr>
            <w:r w:rsidRPr="00C74095">
              <w:rPr>
                <w:rFonts w:ascii="Arial Narrow" w:eastAsia="Arial" w:hAnsi="Arial Narrow" w:cs="Arial"/>
                <w:lang w:eastAsia="ar-SA"/>
              </w:rPr>
              <w:t>El pago de salarios, prestaciones sociales e indemnizaciones</w:t>
            </w:r>
          </w:p>
        </w:tc>
        <w:tc>
          <w:tcPr>
            <w:tcW w:w="2897" w:type="dxa"/>
            <w:shd w:val="clear" w:color="auto" w:fill="auto"/>
          </w:tcPr>
          <w:p w14:paraId="32188116" w14:textId="77777777" w:rsidR="000D7206" w:rsidRPr="00C74095" w:rsidRDefault="000D7206" w:rsidP="00153EA9">
            <w:pPr>
              <w:suppressAutoHyphens/>
              <w:autoSpaceDE w:val="0"/>
              <w:spacing w:line="260" w:lineRule="exact"/>
              <w:jc w:val="both"/>
              <w:rPr>
                <w:rFonts w:ascii="Arial Narrow" w:eastAsia="Arial" w:hAnsi="Arial Narrow" w:cs="Arial"/>
                <w:lang w:eastAsia="ar-SA"/>
              </w:rPr>
            </w:pPr>
            <w:r>
              <w:rPr>
                <w:rFonts w:ascii="Arial Narrow" w:eastAsia="Arial" w:hAnsi="Arial Narrow" w:cs="Arial"/>
                <w:lang w:eastAsia="ar-SA"/>
              </w:rPr>
              <w:t>1</w:t>
            </w:r>
            <w:r w:rsidRPr="00C74095">
              <w:rPr>
                <w:rFonts w:ascii="Arial Narrow" w:eastAsia="Arial" w:hAnsi="Arial Narrow" w:cs="Arial"/>
                <w:lang w:eastAsia="ar-SA"/>
              </w:rPr>
              <w:t>0% del valor de contrato</w:t>
            </w:r>
          </w:p>
        </w:tc>
        <w:tc>
          <w:tcPr>
            <w:tcW w:w="2634" w:type="dxa"/>
            <w:shd w:val="clear" w:color="auto" w:fill="auto"/>
          </w:tcPr>
          <w:p w14:paraId="711CF4AB" w14:textId="77777777" w:rsidR="000D7206" w:rsidRPr="00C74095" w:rsidRDefault="000D7206" w:rsidP="00153EA9">
            <w:pPr>
              <w:suppressAutoHyphens/>
              <w:autoSpaceDE w:val="0"/>
              <w:spacing w:line="260" w:lineRule="exact"/>
              <w:jc w:val="both"/>
              <w:rPr>
                <w:rFonts w:ascii="Arial Narrow" w:eastAsia="Arial" w:hAnsi="Arial Narrow" w:cs="Arial"/>
                <w:lang w:eastAsia="ar-SA"/>
              </w:rPr>
            </w:pPr>
            <w:r w:rsidRPr="00C74095">
              <w:rPr>
                <w:rFonts w:ascii="Arial Narrow" w:eastAsia="Arial" w:hAnsi="Arial Narrow" w:cs="Arial"/>
                <w:lang w:eastAsia="ar-SA"/>
              </w:rPr>
              <w:t>Vigencia del contrato y TRES (3) años más.</w:t>
            </w:r>
          </w:p>
        </w:tc>
      </w:tr>
    </w:tbl>
    <w:p w14:paraId="35174FC6" w14:textId="77777777" w:rsidR="000D7206" w:rsidRDefault="000D7206" w:rsidP="00023897">
      <w:pPr>
        <w:pStyle w:val="Default"/>
        <w:rPr>
          <w:rFonts w:ascii="Arial Narrow" w:hAnsi="Arial Narrow"/>
          <w:sz w:val="22"/>
          <w:szCs w:val="22"/>
        </w:rPr>
      </w:pPr>
    </w:p>
    <w:p w14:paraId="47CCF1C2" w14:textId="77777777" w:rsidR="000D7206" w:rsidRDefault="000D7206" w:rsidP="00AC721B">
      <w:pPr>
        <w:pStyle w:val="Default"/>
        <w:jc w:val="both"/>
        <w:rPr>
          <w:rFonts w:ascii="Arial Narrow" w:hAnsi="Arial Narrow"/>
          <w:sz w:val="22"/>
          <w:szCs w:val="22"/>
        </w:rPr>
      </w:pPr>
    </w:p>
    <w:p w14:paraId="45A8C828" w14:textId="73E8DF57" w:rsidR="00AC721B" w:rsidRPr="000232F0" w:rsidRDefault="00AC721B" w:rsidP="00AC721B">
      <w:pPr>
        <w:pStyle w:val="Default"/>
        <w:jc w:val="both"/>
        <w:rPr>
          <w:rFonts w:ascii="Arial Narrow" w:hAnsi="Arial Narrow"/>
          <w:sz w:val="22"/>
          <w:szCs w:val="22"/>
          <w:lang w:val="es-ES"/>
        </w:rPr>
      </w:pPr>
      <w:r w:rsidRPr="000232F0">
        <w:rPr>
          <w:rFonts w:ascii="Arial Narrow" w:hAnsi="Arial Narrow"/>
          <w:b/>
          <w:sz w:val="22"/>
          <w:szCs w:val="22"/>
          <w:lang w:val="es-ES"/>
        </w:rPr>
        <w:t>EL MUNICIPIO</w:t>
      </w:r>
      <w:r w:rsidRPr="000232F0">
        <w:rPr>
          <w:rFonts w:ascii="Arial Narrow" w:hAnsi="Arial Narrow"/>
          <w:sz w:val="22"/>
          <w:szCs w:val="22"/>
          <w:lang w:val="es-ES"/>
        </w:rPr>
        <w:t xml:space="preserve"> no acepta la imposición de garantías, en los términos del artículo 1061 del Código de Comercio. Se Entiende que la compañía de seguros renuncia a tales garantías con la expedición de la respectiva garantía exigida.</w:t>
      </w:r>
    </w:p>
    <w:p w14:paraId="402565B9" w14:textId="77777777" w:rsidR="00AC721B" w:rsidRPr="000232F0" w:rsidRDefault="00AC721B" w:rsidP="00C03D40">
      <w:pPr>
        <w:pStyle w:val="Textoindependiente32"/>
        <w:spacing w:after="0"/>
        <w:jc w:val="both"/>
        <w:rPr>
          <w:rFonts w:ascii="Arial Narrow" w:hAnsi="Arial Narrow" w:cs="Arial"/>
          <w:b/>
          <w:bCs/>
          <w:sz w:val="22"/>
          <w:szCs w:val="22"/>
        </w:rPr>
      </w:pPr>
    </w:p>
    <w:p w14:paraId="1C01E91D" w14:textId="77777777" w:rsidR="00540BBC" w:rsidRPr="000232F0" w:rsidRDefault="00540BBC" w:rsidP="00C03D40">
      <w:pPr>
        <w:pStyle w:val="Default"/>
        <w:jc w:val="both"/>
        <w:rPr>
          <w:rFonts w:ascii="Arial Narrow" w:hAnsi="Arial Narrow"/>
          <w:sz w:val="22"/>
          <w:szCs w:val="22"/>
          <w:lang w:val="es-ES"/>
        </w:rPr>
      </w:pPr>
      <w:r w:rsidRPr="000232F0">
        <w:rPr>
          <w:rFonts w:ascii="Arial Narrow" w:hAnsi="Arial Narrow"/>
          <w:b/>
          <w:sz w:val="22"/>
          <w:szCs w:val="22"/>
          <w:lang w:val="es-ES"/>
        </w:rPr>
        <w:t>El CONTRATISTA ADJUDICATARIO</w:t>
      </w:r>
      <w:r w:rsidRPr="000232F0">
        <w:rPr>
          <w:rFonts w:ascii="Arial Narrow" w:hAnsi="Arial Narrow"/>
          <w:sz w:val="22"/>
          <w:szCs w:val="22"/>
          <w:lang w:val="es-ES"/>
        </w:rPr>
        <w:t xml:space="preserve"> repondrá el monto de la garantía exigida cada vez que en razón de sanciones impuestas o por otro hecho se disminuyere o agotare, es decir, cuando por razón de siniestro se afecte su valor.</w:t>
      </w:r>
    </w:p>
    <w:p w14:paraId="1058ADA4" w14:textId="77777777" w:rsidR="00823826" w:rsidRPr="000232F0" w:rsidRDefault="00823826" w:rsidP="00C03D40">
      <w:pPr>
        <w:pStyle w:val="Default"/>
        <w:jc w:val="both"/>
        <w:rPr>
          <w:rFonts w:ascii="Arial Narrow" w:hAnsi="Arial Narrow"/>
          <w:sz w:val="22"/>
          <w:szCs w:val="22"/>
          <w:lang w:val="es-ES"/>
        </w:rPr>
      </w:pPr>
    </w:p>
    <w:p w14:paraId="350A3795" w14:textId="77777777" w:rsidR="00540BBC" w:rsidRDefault="00540BBC" w:rsidP="00C03D40">
      <w:pPr>
        <w:pStyle w:val="Default"/>
        <w:jc w:val="both"/>
        <w:rPr>
          <w:rFonts w:ascii="Arial Narrow" w:hAnsi="Arial Narrow"/>
          <w:sz w:val="22"/>
          <w:szCs w:val="22"/>
          <w:lang w:val="es-ES_tradnl"/>
        </w:rPr>
      </w:pPr>
      <w:r w:rsidRPr="000232F0">
        <w:rPr>
          <w:rFonts w:ascii="Arial Narrow" w:hAnsi="Arial Narrow"/>
          <w:b/>
          <w:sz w:val="22"/>
          <w:szCs w:val="22"/>
          <w:lang w:val="es-ES_tradnl"/>
        </w:rPr>
        <w:t>El CONTRATISTA ADJUDICATARIO</w:t>
      </w:r>
      <w:r w:rsidRPr="000232F0">
        <w:rPr>
          <w:rFonts w:ascii="Arial Narrow" w:hAnsi="Arial Narrow"/>
          <w:sz w:val="22"/>
          <w:szCs w:val="22"/>
          <w:lang w:val="es-ES_tradnl"/>
        </w:rPr>
        <w:t xml:space="preserve"> deberá otorgar la garantía exigida solicitada y presentarla para su aprobación a EL MUNICIPIO, dentro de los tres (3) días hábiles siguientes a la suscripción del presente negocio jurídico, so pena de declararse el incumplimiento del mismo.</w:t>
      </w:r>
    </w:p>
    <w:p w14:paraId="3073DB9D" w14:textId="77777777" w:rsidR="000D7206" w:rsidRPr="000232F0" w:rsidRDefault="000D7206" w:rsidP="00C03D40">
      <w:pPr>
        <w:pStyle w:val="Default"/>
        <w:jc w:val="both"/>
        <w:rPr>
          <w:rFonts w:ascii="Arial Narrow" w:hAnsi="Arial Narrow"/>
          <w:sz w:val="22"/>
          <w:szCs w:val="22"/>
          <w:lang w:val="es-ES_tradnl"/>
        </w:rPr>
      </w:pPr>
    </w:p>
    <w:p w14:paraId="64032226" w14:textId="77777777" w:rsidR="00E97A69" w:rsidRPr="000232F0" w:rsidRDefault="00E97A69" w:rsidP="00C03D40">
      <w:pPr>
        <w:pStyle w:val="Textoindependiente32"/>
        <w:spacing w:after="0"/>
        <w:jc w:val="both"/>
        <w:rPr>
          <w:rFonts w:ascii="Arial Narrow" w:hAnsi="Arial Narrow" w:cs="Arial"/>
          <w:sz w:val="22"/>
          <w:szCs w:val="22"/>
          <w:lang w:val="es-CO"/>
        </w:rPr>
      </w:pPr>
    </w:p>
    <w:p w14:paraId="6741EF88" w14:textId="1A4F0A24" w:rsidR="00CF0FFF" w:rsidRPr="002F66BA" w:rsidRDefault="0004227D" w:rsidP="007E0CF5">
      <w:pPr>
        <w:pStyle w:val="Ttulo1"/>
        <w:numPr>
          <w:ilvl w:val="0"/>
          <w:numId w:val="5"/>
        </w:numPr>
        <w:jc w:val="both"/>
        <w:rPr>
          <w:rFonts w:ascii="Arial Narrow" w:hAnsi="Arial Narrow" w:cs="Arial"/>
          <w:sz w:val="22"/>
          <w:szCs w:val="22"/>
          <w:u w:val="single"/>
        </w:rPr>
      </w:pPr>
      <w:bookmarkStart w:id="55" w:name="_Toc72939204"/>
      <w:bookmarkStart w:id="56" w:name="_Toc72939317"/>
      <w:r w:rsidRPr="002F66BA">
        <w:rPr>
          <w:rFonts w:ascii="Arial Narrow" w:hAnsi="Arial Narrow" w:cs="Arial"/>
          <w:sz w:val="22"/>
          <w:szCs w:val="22"/>
          <w:u w:val="single"/>
        </w:rPr>
        <w:t>CLÁ</w:t>
      </w:r>
      <w:r w:rsidR="00CF0FFF" w:rsidRPr="002F66BA">
        <w:rPr>
          <w:rFonts w:ascii="Arial Narrow" w:hAnsi="Arial Narrow" w:cs="Arial"/>
          <w:sz w:val="22"/>
          <w:szCs w:val="22"/>
          <w:u w:val="single"/>
        </w:rPr>
        <w:t>USULAS EXCEPCIONALES.</w:t>
      </w:r>
      <w:bookmarkEnd w:id="55"/>
      <w:bookmarkEnd w:id="56"/>
    </w:p>
    <w:p w14:paraId="678F2B8A" w14:textId="77777777" w:rsidR="00CF0FFF" w:rsidRPr="000232F0" w:rsidRDefault="00CF0FFF" w:rsidP="00C03D40">
      <w:pPr>
        <w:pStyle w:val="Textoindependiente32"/>
        <w:spacing w:after="0"/>
        <w:jc w:val="both"/>
        <w:rPr>
          <w:rFonts w:ascii="Arial Narrow" w:hAnsi="Arial Narrow" w:cs="Arial"/>
          <w:b/>
          <w:bCs/>
          <w:sz w:val="22"/>
          <w:szCs w:val="22"/>
        </w:rPr>
      </w:pPr>
    </w:p>
    <w:p w14:paraId="7A8645FD" w14:textId="77777777" w:rsidR="00CF0FFF" w:rsidRDefault="00CF0FFF" w:rsidP="00C03D40">
      <w:pPr>
        <w:pStyle w:val="Textoindependiente32"/>
        <w:spacing w:after="0"/>
        <w:jc w:val="both"/>
        <w:rPr>
          <w:rFonts w:ascii="Arial Narrow" w:hAnsi="Arial Narrow" w:cs="Arial"/>
          <w:b/>
          <w:bCs/>
          <w:sz w:val="22"/>
          <w:szCs w:val="22"/>
          <w:lang w:val="es-ES_tradnl"/>
        </w:rPr>
      </w:pPr>
      <w:r w:rsidRPr="000232F0">
        <w:rPr>
          <w:rFonts w:ascii="Arial Narrow" w:hAnsi="Arial Narrow" w:cs="Arial"/>
          <w:b/>
          <w:bCs/>
          <w:sz w:val="22"/>
          <w:szCs w:val="22"/>
          <w:lang w:val="es-ES_tradnl"/>
        </w:rPr>
        <w:t xml:space="preserve"> </w:t>
      </w:r>
      <w:r w:rsidRPr="000232F0">
        <w:rPr>
          <w:rFonts w:ascii="Arial Narrow" w:hAnsi="Arial Narrow" w:cs="Arial"/>
          <w:bCs/>
          <w:sz w:val="22"/>
          <w:szCs w:val="22"/>
          <w:lang w:val="es-ES_tradnl"/>
        </w:rPr>
        <w:t xml:space="preserve">Se entienden incorporadas al contrato las cláusulas excepcionales de terminación, interpretación y modificación </w:t>
      </w:r>
      <w:r w:rsidR="004A55BC" w:rsidRPr="000232F0">
        <w:rPr>
          <w:rFonts w:ascii="Arial Narrow" w:hAnsi="Arial Narrow" w:cs="Arial"/>
          <w:bCs/>
          <w:sz w:val="22"/>
          <w:szCs w:val="22"/>
          <w:lang w:val="es-ES_tradnl"/>
        </w:rPr>
        <w:t>unilaterales de</w:t>
      </w:r>
      <w:r w:rsidRPr="000232F0">
        <w:rPr>
          <w:rFonts w:ascii="Arial Narrow" w:hAnsi="Arial Narrow" w:cs="Arial"/>
          <w:bCs/>
          <w:sz w:val="22"/>
          <w:szCs w:val="22"/>
          <w:lang w:val="es-ES_tradnl"/>
        </w:rPr>
        <w:t xml:space="preserve"> sometimiento a las leyes nacionales y de caducidad previstas en el Estatuto General de la Contratación Pública.</w:t>
      </w:r>
      <w:r w:rsidRPr="000232F0">
        <w:rPr>
          <w:rFonts w:ascii="Arial Narrow" w:hAnsi="Arial Narrow" w:cs="Arial"/>
          <w:b/>
          <w:bCs/>
          <w:sz w:val="22"/>
          <w:szCs w:val="22"/>
          <w:lang w:val="es-ES_tradnl"/>
        </w:rPr>
        <w:t xml:space="preserve">  </w:t>
      </w:r>
    </w:p>
    <w:p w14:paraId="560BF8E4" w14:textId="77777777" w:rsidR="000D7206" w:rsidRPr="000232F0" w:rsidRDefault="000D7206" w:rsidP="00C03D40">
      <w:pPr>
        <w:pStyle w:val="Textoindependiente32"/>
        <w:spacing w:after="0"/>
        <w:jc w:val="both"/>
        <w:rPr>
          <w:rFonts w:ascii="Arial Narrow" w:hAnsi="Arial Narrow" w:cs="Arial"/>
          <w:b/>
          <w:bCs/>
          <w:sz w:val="22"/>
          <w:szCs w:val="22"/>
          <w:lang w:val="es-ES_tradnl"/>
        </w:rPr>
      </w:pPr>
    </w:p>
    <w:p w14:paraId="0C37FA97" w14:textId="77777777" w:rsidR="00CF0FFF" w:rsidRPr="000232F0" w:rsidRDefault="00CF0FFF" w:rsidP="00C03D40">
      <w:pPr>
        <w:pStyle w:val="Textoindependiente32"/>
        <w:spacing w:after="0"/>
        <w:jc w:val="both"/>
        <w:rPr>
          <w:rFonts w:ascii="Arial Narrow" w:hAnsi="Arial Narrow" w:cs="Arial"/>
          <w:b/>
          <w:bCs/>
          <w:sz w:val="22"/>
          <w:szCs w:val="22"/>
          <w:lang w:val="es-ES_tradnl"/>
        </w:rPr>
      </w:pPr>
    </w:p>
    <w:p w14:paraId="5A953A1C" w14:textId="77777777" w:rsidR="00CF0FFF" w:rsidRPr="002F66BA" w:rsidRDefault="00CF0FFF" w:rsidP="00A2361F">
      <w:pPr>
        <w:pStyle w:val="Ttulo1"/>
        <w:numPr>
          <w:ilvl w:val="0"/>
          <w:numId w:val="5"/>
        </w:numPr>
        <w:jc w:val="both"/>
        <w:rPr>
          <w:rFonts w:ascii="Arial Narrow" w:hAnsi="Arial Narrow" w:cs="Arial"/>
          <w:sz w:val="22"/>
          <w:szCs w:val="22"/>
          <w:u w:val="single"/>
        </w:rPr>
      </w:pPr>
      <w:bookmarkStart w:id="57" w:name="_Toc72939205"/>
      <w:bookmarkStart w:id="58" w:name="_Toc72939318"/>
      <w:r w:rsidRPr="002F66BA">
        <w:rPr>
          <w:rFonts w:ascii="Arial Narrow" w:hAnsi="Arial Narrow" w:cs="Arial"/>
          <w:sz w:val="22"/>
          <w:szCs w:val="22"/>
          <w:u w:val="single"/>
        </w:rPr>
        <w:t>INDEMNIDAD.</w:t>
      </w:r>
      <w:bookmarkEnd w:id="57"/>
      <w:bookmarkEnd w:id="58"/>
    </w:p>
    <w:p w14:paraId="29E33A69" w14:textId="77777777" w:rsidR="00CF0FFF" w:rsidRPr="000232F0" w:rsidRDefault="00CF0FFF" w:rsidP="00A2361F">
      <w:pPr>
        <w:pStyle w:val="Textoindependiente32"/>
        <w:spacing w:after="0"/>
        <w:jc w:val="both"/>
        <w:rPr>
          <w:rFonts w:ascii="Arial Narrow" w:hAnsi="Arial Narrow" w:cs="Arial"/>
          <w:b/>
          <w:bCs/>
          <w:sz w:val="22"/>
          <w:szCs w:val="22"/>
        </w:rPr>
      </w:pPr>
    </w:p>
    <w:p w14:paraId="1BCB18CB" w14:textId="23C25811" w:rsidR="00CF0FFF" w:rsidRPr="004A1B1C" w:rsidRDefault="00CF0FFF" w:rsidP="00A2361F">
      <w:pPr>
        <w:pStyle w:val="Textoindependiente32"/>
        <w:spacing w:after="0"/>
        <w:jc w:val="both"/>
        <w:rPr>
          <w:rFonts w:ascii="Arial Narrow" w:hAnsi="Arial Narrow" w:cs="Arial"/>
          <w:bCs/>
          <w:sz w:val="22"/>
          <w:szCs w:val="22"/>
          <w:lang w:val="es-ES_tradnl"/>
        </w:rPr>
      </w:pPr>
      <w:r w:rsidRPr="000232F0">
        <w:rPr>
          <w:rFonts w:ascii="Arial Narrow" w:hAnsi="Arial Narrow" w:cs="Arial"/>
          <w:sz w:val="22"/>
          <w:szCs w:val="22"/>
          <w:lang w:val="es-ES_tradnl"/>
        </w:rPr>
        <w:t>EL CONTRATISTA se obliga a mantener indemne al MUNICIPIO de cualquier daño o perjuicio originado en reclamaciones prevenientes de terceros que se deriven de sus actuaciones o de las de sus subcontratistas o dependientes y que tenga como causa este contrato</w:t>
      </w:r>
      <w:r w:rsidRPr="000232F0">
        <w:rPr>
          <w:rFonts w:ascii="Arial Narrow" w:hAnsi="Arial Narrow" w:cs="Arial"/>
          <w:bCs/>
          <w:sz w:val="22"/>
          <w:szCs w:val="22"/>
          <w:lang w:val="es-ES_tradnl"/>
        </w:rPr>
        <w:t>.</w:t>
      </w:r>
    </w:p>
    <w:p w14:paraId="5982E682" w14:textId="77777777" w:rsidR="00CF0FFF" w:rsidRPr="002F66BA" w:rsidRDefault="00CF0FFF" w:rsidP="00A2361F">
      <w:pPr>
        <w:pStyle w:val="Ttulo1"/>
        <w:numPr>
          <w:ilvl w:val="0"/>
          <w:numId w:val="5"/>
        </w:numPr>
        <w:jc w:val="both"/>
        <w:rPr>
          <w:rFonts w:ascii="Arial Narrow" w:hAnsi="Arial Narrow" w:cs="Arial"/>
          <w:sz w:val="22"/>
          <w:szCs w:val="22"/>
          <w:u w:val="single"/>
        </w:rPr>
      </w:pPr>
      <w:bookmarkStart w:id="59" w:name="_Toc72939206"/>
      <w:bookmarkStart w:id="60" w:name="_Toc72939319"/>
      <w:r w:rsidRPr="002F66BA">
        <w:rPr>
          <w:rFonts w:ascii="Arial Narrow" w:hAnsi="Arial Narrow" w:cs="Arial"/>
          <w:sz w:val="22"/>
          <w:szCs w:val="22"/>
          <w:u w:val="single"/>
        </w:rPr>
        <w:lastRenderedPageBreak/>
        <w:t>MULTAS.</w:t>
      </w:r>
      <w:bookmarkEnd w:id="59"/>
      <w:bookmarkEnd w:id="60"/>
      <w:r w:rsidRPr="002F66BA">
        <w:rPr>
          <w:rFonts w:ascii="Arial Narrow" w:hAnsi="Arial Narrow" w:cs="Arial"/>
          <w:sz w:val="22"/>
          <w:szCs w:val="22"/>
          <w:u w:val="single"/>
        </w:rPr>
        <w:t xml:space="preserve"> </w:t>
      </w:r>
    </w:p>
    <w:p w14:paraId="0DD1DD00" w14:textId="77777777" w:rsidR="00CF0FFF" w:rsidRPr="000232F0" w:rsidRDefault="00CF0FFF" w:rsidP="00A2361F">
      <w:pPr>
        <w:pStyle w:val="Textoindependiente32"/>
        <w:spacing w:after="0"/>
        <w:jc w:val="both"/>
        <w:rPr>
          <w:rFonts w:ascii="Arial Narrow" w:hAnsi="Arial Narrow" w:cs="Arial"/>
          <w:sz w:val="22"/>
          <w:szCs w:val="22"/>
        </w:rPr>
      </w:pPr>
    </w:p>
    <w:p w14:paraId="4717FF53" w14:textId="77777777" w:rsidR="00A02B95" w:rsidRDefault="00F55566" w:rsidP="00A2361F">
      <w:pPr>
        <w:shd w:val="clear" w:color="auto" w:fill="FFFFFF"/>
        <w:suppressAutoHyphens/>
        <w:jc w:val="both"/>
        <w:rPr>
          <w:rFonts w:ascii="Arial Narrow" w:eastAsia="Times New Roman" w:hAnsi="Arial Narrow" w:cs="Arial"/>
          <w:iCs/>
          <w:sz w:val="22"/>
          <w:szCs w:val="22"/>
          <w:bdr w:val="none" w:sz="0" w:space="0" w:color="auto" w:frame="1"/>
          <w:lang w:val="es-ES" w:eastAsia="es-CO"/>
        </w:rPr>
      </w:pPr>
      <w:r w:rsidRPr="000232F0">
        <w:rPr>
          <w:rFonts w:ascii="Arial Narrow" w:eastAsia="Times New Roman" w:hAnsi="Arial Narrow" w:cs="Arial"/>
          <w:iCs/>
          <w:sz w:val="22"/>
          <w:szCs w:val="22"/>
          <w:bdr w:val="none" w:sz="0" w:space="0" w:color="auto" w:frame="1"/>
          <w:lang w:val="es-ES" w:eastAsia="es-CO"/>
        </w:rPr>
        <w:t>En</w:t>
      </w:r>
      <w:r w:rsidR="00A02B95" w:rsidRPr="000232F0">
        <w:rPr>
          <w:rFonts w:ascii="Arial Narrow" w:eastAsia="Times New Roman" w:hAnsi="Arial Narrow" w:cs="Arial"/>
          <w:iCs/>
          <w:sz w:val="22"/>
          <w:szCs w:val="22"/>
          <w:bdr w:val="none" w:sz="0" w:space="0" w:color="auto" w:frame="1"/>
          <w:lang w:val="es-ES" w:eastAsia="es-CO"/>
        </w:rPr>
        <w:t xml:space="preserve"> caso de mora o incumplimiento de las obligaciones por parte de EL CONTRATISTA y previo requerimiento e informe del supervisor, EL MUNICIPIO podrá imponer y hacer exigibles las multas diarias y sucesivas hasta el uno (1%) por ciento del valor de este contrato por cada día de retraso o proporcional a las obligaciones incumplidas, según el caso, las cuales entre si no podrán exceder el diez (10%) del valor del mismo. </w:t>
      </w:r>
    </w:p>
    <w:p w14:paraId="58E4C770" w14:textId="77777777" w:rsidR="000D7206" w:rsidRPr="000232F0" w:rsidRDefault="000D7206" w:rsidP="00A2361F">
      <w:pPr>
        <w:shd w:val="clear" w:color="auto" w:fill="FFFFFF"/>
        <w:suppressAutoHyphens/>
        <w:jc w:val="both"/>
        <w:rPr>
          <w:rFonts w:ascii="Arial Narrow" w:eastAsia="Times New Roman" w:hAnsi="Arial Narrow" w:cs="Arial"/>
          <w:sz w:val="22"/>
          <w:szCs w:val="22"/>
          <w:lang w:val="es-CO" w:eastAsia="es-CO"/>
        </w:rPr>
      </w:pPr>
    </w:p>
    <w:p w14:paraId="7EAAE113" w14:textId="77777777" w:rsidR="00A02B95" w:rsidRPr="004A1B1C" w:rsidRDefault="00A02B95" w:rsidP="00C03D40">
      <w:pPr>
        <w:pStyle w:val="Textoindependiente32"/>
        <w:spacing w:after="0"/>
        <w:jc w:val="both"/>
        <w:rPr>
          <w:rFonts w:ascii="Arial Narrow" w:hAnsi="Arial Narrow" w:cs="Arial"/>
          <w:b/>
          <w:bCs/>
          <w:sz w:val="22"/>
          <w:szCs w:val="22"/>
          <w:lang w:val="es-CO"/>
        </w:rPr>
      </w:pPr>
    </w:p>
    <w:p w14:paraId="7C899281" w14:textId="77777777" w:rsidR="00A02B95" w:rsidRPr="004A1B1C" w:rsidRDefault="00A02B95" w:rsidP="007E0CF5">
      <w:pPr>
        <w:pStyle w:val="Ttulo1"/>
        <w:numPr>
          <w:ilvl w:val="0"/>
          <w:numId w:val="5"/>
        </w:numPr>
        <w:jc w:val="both"/>
        <w:rPr>
          <w:rFonts w:ascii="Arial Narrow" w:hAnsi="Arial Narrow" w:cs="Arial"/>
          <w:sz w:val="22"/>
          <w:szCs w:val="22"/>
        </w:rPr>
      </w:pPr>
      <w:bookmarkStart w:id="61" w:name="_Toc72939207"/>
      <w:bookmarkStart w:id="62" w:name="_Toc72939320"/>
      <w:r w:rsidRPr="004A1B1C">
        <w:rPr>
          <w:rFonts w:ascii="Arial Narrow" w:hAnsi="Arial Narrow" w:cs="Arial"/>
          <w:sz w:val="22"/>
          <w:szCs w:val="22"/>
          <w:u w:val="single"/>
        </w:rPr>
        <w:t>PENAL PECUNIARIA</w:t>
      </w:r>
      <w:r w:rsidRPr="004A1B1C">
        <w:rPr>
          <w:rFonts w:ascii="Arial Narrow" w:hAnsi="Arial Narrow" w:cs="Arial"/>
          <w:sz w:val="22"/>
          <w:szCs w:val="22"/>
        </w:rPr>
        <w:t>.</w:t>
      </w:r>
      <w:bookmarkEnd w:id="61"/>
      <w:bookmarkEnd w:id="62"/>
    </w:p>
    <w:p w14:paraId="44C661C3" w14:textId="77777777" w:rsidR="00A02B95" w:rsidRPr="004A1B1C" w:rsidRDefault="00A02B95" w:rsidP="00C03D40">
      <w:pPr>
        <w:pStyle w:val="Textoindependiente32"/>
        <w:spacing w:after="0"/>
        <w:jc w:val="both"/>
        <w:rPr>
          <w:rFonts w:ascii="Arial Narrow" w:hAnsi="Arial Narrow" w:cs="Arial"/>
          <w:b/>
          <w:bCs/>
          <w:sz w:val="22"/>
          <w:szCs w:val="22"/>
          <w:lang w:val="es-ES_tradnl"/>
        </w:rPr>
      </w:pPr>
    </w:p>
    <w:p w14:paraId="09A15C45" w14:textId="77777777" w:rsidR="00A02B95" w:rsidRPr="004A1B1C" w:rsidRDefault="00F55566" w:rsidP="00C03D40">
      <w:pPr>
        <w:suppressAutoHyphens/>
        <w:ind w:right="120"/>
        <w:jc w:val="both"/>
        <w:rPr>
          <w:rFonts w:ascii="Arial Narrow" w:eastAsia="Times New Roman" w:hAnsi="Arial Narrow" w:cs="Arial"/>
          <w:sz w:val="22"/>
          <w:szCs w:val="22"/>
          <w:lang w:val="es-CO" w:eastAsia="es-CO"/>
        </w:rPr>
      </w:pPr>
      <w:r w:rsidRPr="004A1B1C">
        <w:rPr>
          <w:rFonts w:ascii="Arial Narrow" w:eastAsia="Times New Roman" w:hAnsi="Arial Narrow" w:cs="Arial"/>
          <w:iCs/>
          <w:sz w:val="22"/>
          <w:szCs w:val="22"/>
          <w:lang w:val="es-ES" w:eastAsia="es-CO"/>
        </w:rPr>
        <w:t>En</w:t>
      </w:r>
      <w:r w:rsidR="00A02B95" w:rsidRPr="004A1B1C">
        <w:rPr>
          <w:rFonts w:ascii="Arial Narrow" w:eastAsia="Times New Roman" w:hAnsi="Arial Narrow" w:cs="Arial"/>
          <w:iCs/>
          <w:sz w:val="22"/>
          <w:szCs w:val="22"/>
          <w:lang w:val="es-ES" w:eastAsia="es-CO"/>
        </w:rPr>
        <w:t xml:space="preserve"> caso de incumplimiento total, defectuoso o parcial, al final del término de ejecución del contrato de las obligaciones a cargo de EL CONTRATISTA, éste pagará al MUNICIPIO a título de pena y estimación anticipada de perjuicios, una suma equivalente al diez (10%) del valor del contrato. En el evento en que los perjuicios superen el valor estimado en esta cláusula, EL MUNICIPIO adelantará las acciones pertinentes para lograr su cobro imputando el valor pagado a dichos perjuicios. Las partes acuerdan que la cuantía de la cláusula penal pecuniaria podrá ser deducida de las sumas que por cualquier concepto se deban AL CONTRATISTA y si fuere necesario de la garantía de cumplimiento del contrato, llegándose en última instancia al cobro por la vía jurisdiccional para el saldo no cubierto. Lo dispuesto en la presente clausula también podrá ser aplicado en el evento en que en cualquier momento de ejecución del contrato el monto de la totalidad de las multas sucesivas impuestas por EL MUNICIPIO, iguale o supere el diez por ciento (10%) del valor del contrato. </w:t>
      </w:r>
    </w:p>
    <w:p w14:paraId="0E5D8229" w14:textId="77777777" w:rsidR="00A02B95" w:rsidRPr="004A1B1C" w:rsidRDefault="00A02B95" w:rsidP="00C03D40">
      <w:pPr>
        <w:suppressAutoHyphens/>
        <w:ind w:right="120"/>
        <w:jc w:val="both"/>
        <w:rPr>
          <w:rFonts w:ascii="Arial Narrow" w:eastAsia="Times New Roman" w:hAnsi="Arial Narrow" w:cs="Arial"/>
          <w:sz w:val="22"/>
          <w:szCs w:val="22"/>
          <w:lang w:val="es-CO" w:eastAsia="es-CO"/>
        </w:rPr>
      </w:pPr>
    </w:p>
    <w:p w14:paraId="34571020" w14:textId="4EB4E477" w:rsidR="00A02B95" w:rsidRPr="004A1B1C" w:rsidRDefault="00C70178" w:rsidP="00C03D40">
      <w:pPr>
        <w:suppressAutoHyphens/>
        <w:ind w:right="120"/>
        <w:jc w:val="both"/>
        <w:rPr>
          <w:rFonts w:ascii="Arial Narrow" w:eastAsia="Times New Roman" w:hAnsi="Arial Narrow" w:cs="Arial"/>
          <w:iCs/>
          <w:sz w:val="22"/>
          <w:szCs w:val="22"/>
          <w:lang w:val="es-ES" w:eastAsia="es-CO"/>
        </w:rPr>
      </w:pPr>
      <w:r w:rsidRPr="004A1B1C">
        <w:rPr>
          <w:rFonts w:ascii="Arial Narrow" w:eastAsia="Times New Roman" w:hAnsi="Arial Narrow" w:cs="Arial"/>
          <w:b/>
          <w:bCs/>
          <w:iCs/>
          <w:sz w:val="22"/>
          <w:szCs w:val="22"/>
          <w:lang w:val="es-CO" w:eastAsia="es-CO"/>
        </w:rPr>
        <w:t>31</w:t>
      </w:r>
      <w:r w:rsidR="00F55566" w:rsidRPr="004A1B1C">
        <w:rPr>
          <w:rFonts w:ascii="Arial Narrow" w:eastAsia="Times New Roman" w:hAnsi="Arial Narrow" w:cs="Arial"/>
          <w:b/>
          <w:bCs/>
          <w:iCs/>
          <w:sz w:val="22"/>
          <w:szCs w:val="22"/>
          <w:lang w:val="es-CO" w:eastAsia="es-CO"/>
        </w:rPr>
        <w:t>.1.</w:t>
      </w:r>
      <w:r w:rsidR="009D497E" w:rsidRPr="004A1B1C">
        <w:rPr>
          <w:rFonts w:ascii="Arial Narrow" w:eastAsia="Times New Roman" w:hAnsi="Arial Narrow" w:cs="Arial"/>
          <w:b/>
          <w:bCs/>
          <w:iCs/>
          <w:sz w:val="22"/>
          <w:szCs w:val="22"/>
          <w:lang w:val="es-CO" w:eastAsia="es-CO"/>
        </w:rPr>
        <w:t xml:space="preserve"> </w:t>
      </w:r>
      <w:r w:rsidR="00A02B95" w:rsidRPr="004A1B1C">
        <w:rPr>
          <w:rFonts w:ascii="Arial Narrow" w:eastAsia="Times New Roman" w:hAnsi="Arial Narrow" w:cs="Arial"/>
          <w:b/>
          <w:bCs/>
          <w:iCs/>
          <w:sz w:val="22"/>
          <w:szCs w:val="22"/>
          <w:lang w:val="es-ES" w:eastAsia="es-CO"/>
        </w:rPr>
        <w:t>PROCEDIMIENTO PARA LA DECLARATORIA DE INCUMPLIMIENTO, APLICACIÓN DE LA CLÁUSULA PENAL, LA IMPOSICIÓN DE MULTAS, Y DEMÁS SANCIONES</w:t>
      </w:r>
      <w:r w:rsidR="00A02B95" w:rsidRPr="004A1B1C">
        <w:rPr>
          <w:rFonts w:ascii="Arial Narrow" w:eastAsia="Times New Roman" w:hAnsi="Arial Narrow" w:cs="Arial"/>
          <w:bCs/>
          <w:iCs/>
          <w:sz w:val="22"/>
          <w:szCs w:val="22"/>
          <w:lang w:val="es-ES" w:eastAsia="es-CO"/>
        </w:rPr>
        <w:t>.</w:t>
      </w:r>
      <w:r w:rsidR="00A02B95" w:rsidRPr="004A1B1C">
        <w:rPr>
          <w:rFonts w:ascii="Arial Narrow" w:eastAsia="Times New Roman" w:hAnsi="Arial Narrow" w:cs="Arial"/>
          <w:iCs/>
          <w:sz w:val="22"/>
          <w:szCs w:val="22"/>
          <w:lang w:val="es-ES" w:eastAsia="es-CO"/>
        </w:rPr>
        <w:t>  De conformidad con el artículo 17 de la Ley 1150 de 2007, el artículo 86 de la Ley 1474 de 2011 (Estatuto Anticorrupción), EL MUNICIPIO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0B125C11" w14:textId="77777777" w:rsidR="00CF0FFF" w:rsidRPr="004A1B1C" w:rsidRDefault="00CF0FFF" w:rsidP="00C03D40">
      <w:pPr>
        <w:pStyle w:val="Textoindependiente32"/>
        <w:spacing w:after="0"/>
        <w:jc w:val="both"/>
        <w:rPr>
          <w:rFonts w:ascii="Arial Narrow" w:hAnsi="Arial Narrow" w:cs="Arial"/>
          <w:sz w:val="22"/>
          <w:szCs w:val="22"/>
          <w:lang w:val="es-CO"/>
        </w:rPr>
      </w:pPr>
    </w:p>
    <w:p w14:paraId="071D1E7A" w14:textId="77777777" w:rsidR="000D7206" w:rsidRPr="004A1B1C" w:rsidRDefault="000D7206" w:rsidP="00C03D40">
      <w:pPr>
        <w:pStyle w:val="Textoindependiente32"/>
        <w:spacing w:after="0"/>
        <w:jc w:val="both"/>
        <w:rPr>
          <w:rFonts w:ascii="Arial Narrow" w:hAnsi="Arial Narrow" w:cs="Arial"/>
          <w:sz w:val="22"/>
          <w:szCs w:val="22"/>
          <w:lang w:val="es-CO"/>
        </w:rPr>
      </w:pPr>
    </w:p>
    <w:p w14:paraId="5A62B3BE" w14:textId="77777777" w:rsidR="00CF0FFF" w:rsidRPr="004A1B1C" w:rsidRDefault="00CF0FFF" w:rsidP="007E0CF5">
      <w:pPr>
        <w:pStyle w:val="Ttulo1"/>
        <w:numPr>
          <w:ilvl w:val="0"/>
          <w:numId w:val="5"/>
        </w:numPr>
        <w:jc w:val="both"/>
        <w:rPr>
          <w:rFonts w:ascii="Arial Narrow" w:hAnsi="Arial Narrow" w:cs="Arial"/>
          <w:sz w:val="22"/>
          <w:szCs w:val="22"/>
        </w:rPr>
      </w:pPr>
      <w:bookmarkStart w:id="63" w:name="_Toc72939208"/>
      <w:bookmarkStart w:id="64" w:name="_Toc72939321"/>
      <w:r w:rsidRPr="004A1B1C">
        <w:rPr>
          <w:rFonts w:ascii="Arial Narrow" w:hAnsi="Arial Narrow" w:cs="Arial"/>
          <w:sz w:val="22"/>
          <w:szCs w:val="22"/>
          <w:u w:val="single"/>
        </w:rPr>
        <w:t>ESTAMPILLAS, IMPUESTOS Y CONTRIBUCIONES</w:t>
      </w:r>
      <w:r w:rsidRPr="004A1B1C">
        <w:rPr>
          <w:rFonts w:ascii="Arial Narrow" w:hAnsi="Arial Narrow" w:cs="Arial"/>
          <w:sz w:val="22"/>
          <w:szCs w:val="22"/>
        </w:rPr>
        <w:t>.</w:t>
      </w:r>
      <w:bookmarkEnd w:id="63"/>
      <w:bookmarkEnd w:id="64"/>
    </w:p>
    <w:p w14:paraId="17966960" w14:textId="77777777" w:rsidR="00CF0FFF" w:rsidRPr="004A1B1C" w:rsidRDefault="00CF0FFF" w:rsidP="00C03D40">
      <w:pPr>
        <w:pStyle w:val="Textoindependiente32"/>
        <w:spacing w:after="0"/>
        <w:jc w:val="both"/>
        <w:rPr>
          <w:rFonts w:ascii="Arial Narrow" w:hAnsi="Arial Narrow" w:cs="Arial"/>
          <w:sz w:val="22"/>
          <w:szCs w:val="22"/>
          <w:lang w:val="es-ES_tradnl"/>
        </w:rPr>
      </w:pPr>
    </w:p>
    <w:p w14:paraId="51AC71E2" w14:textId="1B0B905C" w:rsidR="00E22B41" w:rsidRPr="004A1B1C" w:rsidRDefault="00540BBC" w:rsidP="00C03D40">
      <w:pPr>
        <w:pStyle w:val="Textoindependiente32"/>
        <w:rPr>
          <w:rFonts w:ascii="Arial Narrow" w:hAnsi="Arial Narrow" w:cs="Arial"/>
          <w:sz w:val="22"/>
          <w:szCs w:val="22"/>
        </w:rPr>
      </w:pPr>
      <w:bookmarkStart w:id="65" w:name="_Hlk140233685"/>
      <w:r w:rsidRPr="004A1B1C">
        <w:rPr>
          <w:rFonts w:ascii="Arial Narrow" w:hAnsi="Arial Narrow" w:cs="Arial"/>
          <w:sz w:val="22"/>
          <w:szCs w:val="22"/>
        </w:rPr>
        <w:t xml:space="preserve">EL CONTRATISTA deberá cancelar los impuestos a que haya lugar y en cuanto a las estampillas </w:t>
      </w:r>
      <w:r w:rsidR="0004227D" w:rsidRPr="004A1B1C">
        <w:rPr>
          <w:rFonts w:ascii="Arial Narrow" w:hAnsi="Arial Narrow" w:cs="Arial"/>
          <w:sz w:val="22"/>
          <w:szCs w:val="22"/>
        </w:rPr>
        <w:t>deberá cancelar las siguientes:</w:t>
      </w:r>
    </w:p>
    <w:p w14:paraId="31E380BC" w14:textId="2A22BE80" w:rsidR="00E22B41" w:rsidRPr="004A1B1C" w:rsidRDefault="00E22B41" w:rsidP="007E0CF5">
      <w:pPr>
        <w:numPr>
          <w:ilvl w:val="0"/>
          <w:numId w:val="7"/>
        </w:numPr>
        <w:suppressAutoHyphens/>
        <w:ind w:left="360"/>
        <w:jc w:val="both"/>
        <w:rPr>
          <w:rFonts w:ascii="Arial Narrow" w:hAnsi="Arial Narrow" w:cs="Arial"/>
          <w:sz w:val="22"/>
          <w:szCs w:val="22"/>
        </w:rPr>
      </w:pPr>
      <w:r w:rsidRPr="004A1B1C">
        <w:rPr>
          <w:rFonts w:ascii="Arial Narrow" w:hAnsi="Arial Narrow" w:cs="Arial"/>
          <w:b/>
          <w:sz w:val="22"/>
          <w:szCs w:val="22"/>
        </w:rPr>
        <w:t xml:space="preserve">Estampilla </w:t>
      </w:r>
      <w:r w:rsidR="00AD198E" w:rsidRPr="004A1B1C">
        <w:rPr>
          <w:rFonts w:ascii="Arial Narrow" w:hAnsi="Arial Narrow" w:cs="Arial"/>
          <w:b/>
          <w:sz w:val="22"/>
          <w:szCs w:val="22"/>
        </w:rPr>
        <w:t>Pro-Universidad</w:t>
      </w:r>
      <w:r w:rsidRPr="004A1B1C">
        <w:rPr>
          <w:rFonts w:ascii="Arial Narrow" w:hAnsi="Arial Narrow" w:cs="Arial"/>
          <w:b/>
          <w:sz w:val="22"/>
          <w:szCs w:val="22"/>
        </w:rPr>
        <w:t xml:space="preserve"> de Caldas y Universidad Nacional Sede Manizales hacia el Tercer Milenio</w:t>
      </w:r>
      <w:r w:rsidRPr="004A1B1C">
        <w:rPr>
          <w:rFonts w:ascii="Arial Narrow" w:hAnsi="Arial Narrow" w:cs="Arial"/>
          <w:sz w:val="22"/>
          <w:szCs w:val="22"/>
        </w:rPr>
        <w:t xml:space="preserve">, de conformidad con lo estipulado en la Ley 1869 de 2017, la Ordenanza </w:t>
      </w:r>
      <w:proofErr w:type="spellStart"/>
      <w:r w:rsidRPr="004A1B1C">
        <w:rPr>
          <w:rFonts w:ascii="Arial Narrow" w:hAnsi="Arial Narrow" w:cs="Arial"/>
          <w:sz w:val="22"/>
          <w:szCs w:val="22"/>
        </w:rPr>
        <w:t>Nº</w:t>
      </w:r>
      <w:proofErr w:type="spellEnd"/>
      <w:r w:rsidRPr="004A1B1C">
        <w:rPr>
          <w:rFonts w:ascii="Arial Narrow" w:hAnsi="Arial Narrow" w:cs="Arial"/>
          <w:sz w:val="22"/>
          <w:szCs w:val="22"/>
        </w:rPr>
        <w:t xml:space="preserve"> 8</w:t>
      </w:r>
      <w:r w:rsidR="00755FE2" w:rsidRPr="004A1B1C">
        <w:rPr>
          <w:rFonts w:ascii="Arial Narrow" w:hAnsi="Arial Narrow" w:cs="Arial"/>
          <w:sz w:val="22"/>
          <w:szCs w:val="22"/>
        </w:rPr>
        <w:t>16 de 2017 y del Acuerdo 1083 de 2021,</w:t>
      </w:r>
      <w:r w:rsidRPr="004A1B1C">
        <w:rPr>
          <w:rFonts w:ascii="Arial Narrow" w:hAnsi="Arial Narrow" w:cs="Arial"/>
          <w:sz w:val="22"/>
          <w:szCs w:val="22"/>
        </w:rPr>
        <w:t xml:space="preserve"> la cual </w:t>
      </w:r>
      <w:r w:rsidR="00A526F3" w:rsidRPr="004A1B1C">
        <w:rPr>
          <w:rFonts w:ascii="Arial Narrow" w:hAnsi="Arial Narrow" w:cs="Arial"/>
          <w:sz w:val="22"/>
          <w:szCs w:val="22"/>
        </w:rPr>
        <w:t>equivale al 1.0 % del valor de cada pago realizado al contratista, a</w:t>
      </w:r>
      <w:r w:rsidR="00FD2450" w:rsidRPr="004A1B1C">
        <w:rPr>
          <w:rFonts w:ascii="Arial Narrow" w:hAnsi="Arial Narrow" w:cs="Arial"/>
          <w:sz w:val="22"/>
          <w:szCs w:val="22"/>
        </w:rPr>
        <w:t>n</w:t>
      </w:r>
      <w:r w:rsidR="00A526F3" w:rsidRPr="004A1B1C">
        <w:rPr>
          <w:rFonts w:ascii="Arial Narrow" w:hAnsi="Arial Narrow" w:cs="Arial"/>
          <w:sz w:val="22"/>
          <w:szCs w:val="22"/>
        </w:rPr>
        <w:t>tes de IVA.</w:t>
      </w:r>
    </w:p>
    <w:p w14:paraId="5ED24346" w14:textId="16FC7B0E" w:rsidR="009C3162" w:rsidRPr="004A1B1C" w:rsidRDefault="00E22B41" w:rsidP="007E0CF5">
      <w:pPr>
        <w:numPr>
          <w:ilvl w:val="0"/>
          <w:numId w:val="7"/>
        </w:numPr>
        <w:suppressAutoHyphens/>
        <w:ind w:left="360"/>
        <w:jc w:val="both"/>
        <w:rPr>
          <w:rFonts w:ascii="Arial Narrow" w:hAnsi="Arial Narrow" w:cs="Arial"/>
          <w:sz w:val="22"/>
          <w:szCs w:val="22"/>
        </w:rPr>
      </w:pPr>
      <w:r w:rsidRPr="004A1B1C">
        <w:rPr>
          <w:rFonts w:ascii="Arial Narrow" w:hAnsi="Arial Narrow" w:cs="Arial"/>
          <w:b/>
          <w:sz w:val="22"/>
          <w:szCs w:val="22"/>
        </w:rPr>
        <w:t xml:space="preserve">Estampilla para el Bienestar del Adulto Mayor, </w:t>
      </w:r>
      <w:r w:rsidRPr="004A1B1C">
        <w:rPr>
          <w:rFonts w:ascii="Arial Narrow" w:hAnsi="Arial Narrow" w:cs="Arial"/>
          <w:sz w:val="22"/>
          <w:szCs w:val="22"/>
        </w:rPr>
        <w:t>de conformidad con la Ley 687 de 2001 modificada por la Ley 1276 d</w:t>
      </w:r>
      <w:r w:rsidR="009C3162" w:rsidRPr="004A1B1C">
        <w:rPr>
          <w:rFonts w:ascii="Arial Narrow" w:hAnsi="Arial Narrow" w:cs="Arial"/>
          <w:sz w:val="22"/>
          <w:szCs w:val="22"/>
        </w:rPr>
        <w:t>e 2009, del Acuerdo 1083 de 2021</w:t>
      </w:r>
      <w:r w:rsidRPr="004A1B1C">
        <w:rPr>
          <w:rFonts w:ascii="Arial Narrow" w:hAnsi="Arial Narrow" w:cs="Arial"/>
          <w:sz w:val="22"/>
          <w:szCs w:val="22"/>
        </w:rPr>
        <w:t>, la cual equivale al 2</w:t>
      </w:r>
      <w:r w:rsidR="009C3162" w:rsidRPr="004A1B1C">
        <w:rPr>
          <w:rFonts w:ascii="Arial Narrow" w:hAnsi="Arial Narrow" w:cs="Arial"/>
          <w:sz w:val="22"/>
          <w:szCs w:val="22"/>
        </w:rPr>
        <w:t>.0</w:t>
      </w:r>
      <w:r w:rsidRPr="004A1B1C">
        <w:rPr>
          <w:rFonts w:ascii="Arial Narrow" w:hAnsi="Arial Narrow" w:cs="Arial"/>
          <w:sz w:val="22"/>
          <w:szCs w:val="22"/>
        </w:rPr>
        <w:t xml:space="preserve">% del valor </w:t>
      </w:r>
      <w:r w:rsidR="009C3162" w:rsidRPr="004A1B1C">
        <w:rPr>
          <w:rFonts w:ascii="Arial Narrow" w:hAnsi="Arial Narrow" w:cs="Arial"/>
          <w:sz w:val="22"/>
          <w:szCs w:val="22"/>
        </w:rPr>
        <w:t>de cada pago realizado al contratista antes de IVA</w:t>
      </w:r>
      <w:r w:rsidRPr="004A1B1C">
        <w:rPr>
          <w:rFonts w:ascii="Arial Narrow" w:hAnsi="Arial Narrow" w:cs="Arial"/>
          <w:sz w:val="22"/>
          <w:szCs w:val="22"/>
        </w:rPr>
        <w:t>.  </w:t>
      </w:r>
    </w:p>
    <w:p w14:paraId="3F12F777" w14:textId="6CCEC3E0" w:rsidR="009C3162" w:rsidRPr="004A1B1C" w:rsidRDefault="009C3162" w:rsidP="007E0CF5">
      <w:pPr>
        <w:numPr>
          <w:ilvl w:val="0"/>
          <w:numId w:val="7"/>
        </w:numPr>
        <w:suppressAutoHyphens/>
        <w:ind w:left="360"/>
        <w:jc w:val="both"/>
        <w:rPr>
          <w:rFonts w:ascii="Arial Narrow" w:hAnsi="Arial Narrow" w:cs="Arial"/>
          <w:b/>
          <w:sz w:val="22"/>
          <w:szCs w:val="22"/>
        </w:rPr>
      </w:pPr>
      <w:r w:rsidRPr="004A1B1C">
        <w:rPr>
          <w:rFonts w:ascii="Arial Narrow" w:hAnsi="Arial Narrow" w:cs="Arial"/>
          <w:b/>
          <w:sz w:val="22"/>
          <w:szCs w:val="22"/>
        </w:rPr>
        <w:t xml:space="preserve">Estampilla pro </w:t>
      </w:r>
      <w:r w:rsidR="004E0A3C" w:rsidRPr="004A1B1C">
        <w:rPr>
          <w:rFonts w:ascii="Arial Narrow" w:hAnsi="Arial Narrow" w:cs="Arial"/>
          <w:b/>
          <w:sz w:val="22"/>
          <w:szCs w:val="22"/>
        </w:rPr>
        <w:t>C</w:t>
      </w:r>
      <w:r w:rsidRPr="004A1B1C">
        <w:rPr>
          <w:rFonts w:ascii="Arial Narrow" w:hAnsi="Arial Narrow" w:cs="Arial"/>
          <w:b/>
          <w:sz w:val="22"/>
          <w:szCs w:val="22"/>
        </w:rPr>
        <w:t xml:space="preserve">ultura, </w:t>
      </w:r>
      <w:r w:rsidRPr="004A1B1C">
        <w:rPr>
          <w:rFonts w:ascii="Arial Narrow" w:hAnsi="Arial Narrow" w:cs="Arial"/>
          <w:sz w:val="22"/>
          <w:szCs w:val="22"/>
        </w:rPr>
        <w:t xml:space="preserve">de conformidad con lo estipulado en el </w:t>
      </w:r>
      <w:r w:rsidR="00E218E8" w:rsidRPr="004A1B1C">
        <w:rPr>
          <w:rFonts w:ascii="Arial Narrow" w:hAnsi="Arial Narrow" w:cs="Arial"/>
          <w:sz w:val="22"/>
          <w:szCs w:val="22"/>
        </w:rPr>
        <w:t>Acuerdo 1083</w:t>
      </w:r>
      <w:r w:rsidRPr="004A1B1C">
        <w:rPr>
          <w:rFonts w:ascii="Arial Narrow" w:hAnsi="Arial Narrow" w:cs="Arial"/>
          <w:sz w:val="22"/>
          <w:szCs w:val="22"/>
        </w:rPr>
        <w:t xml:space="preserve"> de 2021, el cual equivale al 0.5% del valor de cada pago realizado al contratista, antes de IVA</w:t>
      </w:r>
      <w:r w:rsidR="004E0A3C" w:rsidRPr="004A1B1C">
        <w:rPr>
          <w:rFonts w:ascii="Arial Narrow" w:hAnsi="Arial Narrow" w:cs="Arial"/>
          <w:sz w:val="22"/>
          <w:szCs w:val="22"/>
        </w:rPr>
        <w:t>.</w:t>
      </w:r>
    </w:p>
    <w:p w14:paraId="7917CF89" w14:textId="3449AB8D" w:rsidR="004E0A3C" w:rsidRPr="004A1B1C" w:rsidRDefault="00C60B9D" w:rsidP="007E0CF5">
      <w:pPr>
        <w:numPr>
          <w:ilvl w:val="0"/>
          <w:numId w:val="7"/>
        </w:numPr>
        <w:suppressAutoHyphens/>
        <w:ind w:left="360"/>
        <w:jc w:val="both"/>
        <w:rPr>
          <w:rFonts w:ascii="Arial Narrow" w:hAnsi="Arial Narrow" w:cs="Arial"/>
          <w:sz w:val="22"/>
          <w:szCs w:val="22"/>
        </w:rPr>
      </w:pPr>
      <w:r w:rsidRPr="004A1B1C">
        <w:rPr>
          <w:rFonts w:ascii="Arial Narrow" w:hAnsi="Arial Narrow" w:cs="Arial"/>
          <w:b/>
          <w:sz w:val="22"/>
          <w:szCs w:val="22"/>
        </w:rPr>
        <w:t>Tasa</w:t>
      </w:r>
      <w:r w:rsidR="004E0A3C" w:rsidRPr="004A1B1C">
        <w:rPr>
          <w:rFonts w:ascii="Arial Narrow" w:hAnsi="Arial Narrow" w:cs="Arial"/>
          <w:b/>
          <w:sz w:val="22"/>
          <w:szCs w:val="22"/>
        </w:rPr>
        <w:t xml:space="preserve"> pro Deporte,</w:t>
      </w:r>
      <w:r w:rsidR="004E0A3C" w:rsidRPr="004A1B1C">
        <w:rPr>
          <w:rFonts w:ascii="Arial Narrow" w:hAnsi="Arial Narrow" w:cs="Arial"/>
          <w:sz w:val="22"/>
          <w:szCs w:val="22"/>
        </w:rPr>
        <w:t xml:space="preserve"> De conformidad con lo estipulado en el acuerdo 1083 de 2021, el cual equivale al 0.5% del valor de cada pago realizado al contratista, antes de IVA.</w:t>
      </w:r>
    </w:p>
    <w:p w14:paraId="09899DCB" w14:textId="77777777" w:rsidR="00415BFF" w:rsidRPr="004A1B1C" w:rsidRDefault="00415BFF" w:rsidP="004E0A3C">
      <w:pPr>
        <w:suppressAutoHyphens/>
        <w:ind w:left="360"/>
        <w:jc w:val="both"/>
        <w:rPr>
          <w:rFonts w:ascii="Arial Narrow" w:hAnsi="Arial Narrow" w:cs="Arial"/>
          <w:sz w:val="22"/>
          <w:szCs w:val="22"/>
        </w:rPr>
      </w:pPr>
    </w:p>
    <w:p w14:paraId="1A9C5561" w14:textId="71473C89" w:rsidR="00415BFF" w:rsidRPr="004A1B1C" w:rsidRDefault="00415BFF" w:rsidP="00415BFF">
      <w:pPr>
        <w:suppressAutoHyphens/>
        <w:jc w:val="both"/>
        <w:rPr>
          <w:rFonts w:ascii="Arial Narrow" w:hAnsi="Arial Narrow" w:cs="Arial"/>
          <w:sz w:val="22"/>
          <w:szCs w:val="22"/>
        </w:rPr>
      </w:pPr>
      <w:r w:rsidRPr="004A1B1C">
        <w:rPr>
          <w:rFonts w:ascii="Arial Narrow" w:hAnsi="Arial Narrow" w:cs="Arial"/>
          <w:sz w:val="22"/>
          <w:szCs w:val="22"/>
        </w:rPr>
        <w:lastRenderedPageBreak/>
        <w:t xml:space="preserve">Por secretaria de Hacienda, se </w:t>
      </w:r>
      <w:r w:rsidR="00E218E8" w:rsidRPr="004A1B1C">
        <w:rPr>
          <w:rFonts w:ascii="Arial Narrow" w:hAnsi="Arial Narrow" w:cs="Arial"/>
          <w:sz w:val="22"/>
          <w:szCs w:val="22"/>
        </w:rPr>
        <w:t>realizará</w:t>
      </w:r>
      <w:r w:rsidRPr="004A1B1C">
        <w:rPr>
          <w:rFonts w:ascii="Arial Narrow" w:hAnsi="Arial Narrow" w:cs="Arial"/>
          <w:sz w:val="22"/>
          <w:szCs w:val="22"/>
        </w:rPr>
        <w:t xml:space="preserve"> el descuento por dichos conceptos al momento de emitir las correspondientes órdenes de pago.</w:t>
      </w:r>
    </w:p>
    <w:bookmarkEnd w:id="65"/>
    <w:p w14:paraId="389237B1" w14:textId="77777777" w:rsidR="00415BFF" w:rsidRPr="004A1B1C" w:rsidRDefault="00415BFF" w:rsidP="00415BFF">
      <w:pPr>
        <w:suppressAutoHyphens/>
        <w:jc w:val="both"/>
        <w:rPr>
          <w:rFonts w:ascii="Arial Narrow" w:hAnsi="Arial Narrow" w:cs="Arial"/>
          <w:sz w:val="22"/>
          <w:szCs w:val="22"/>
        </w:rPr>
      </w:pPr>
    </w:p>
    <w:p w14:paraId="5A824495" w14:textId="35232D20" w:rsidR="00415BFF" w:rsidRPr="004A1B1C" w:rsidRDefault="00415BFF" w:rsidP="00415BFF">
      <w:pPr>
        <w:suppressAutoHyphens/>
        <w:jc w:val="both"/>
        <w:rPr>
          <w:rFonts w:ascii="Arial Narrow" w:hAnsi="Arial Narrow" w:cs="Arial"/>
          <w:sz w:val="22"/>
          <w:szCs w:val="22"/>
        </w:rPr>
      </w:pPr>
      <w:r w:rsidRPr="004A1B1C">
        <w:rPr>
          <w:rFonts w:ascii="Arial Narrow" w:hAnsi="Arial Narrow" w:cs="Arial"/>
          <w:b/>
          <w:sz w:val="22"/>
          <w:szCs w:val="22"/>
        </w:rPr>
        <w:t>PARAGRAFO</w:t>
      </w:r>
      <w:r w:rsidRPr="004A1B1C">
        <w:rPr>
          <w:rFonts w:ascii="Arial Narrow" w:hAnsi="Arial Narrow" w:cs="Arial"/>
          <w:sz w:val="22"/>
          <w:szCs w:val="22"/>
        </w:rPr>
        <w:t>: son de cargo del contratista los demás gastos que genere el perfeccionamiento del presente contrato en la cuantía que fije la ley.</w:t>
      </w:r>
    </w:p>
    <w:p w14:paraId="0588E298" w14:textId="77777777" w:rsidR="000D7206" w:rsidRPr="004A1B1C" w:rsidRDefault="000D7206" w:rsidP="00415BFF">
      <w:pPr>
        <w:suppressAutoHyphens/>
        <w:jc w:val="both"/>
        <w:rPr>
          <w:rFonts w:ascii="Arial Narrow" w:hAnsi="Arial Narrow" w:cs="Arial"/>
          <w:sz w:val="22"/>
          <w:szCs w:val="22"/>
        </w:rPr>
      </w:pPr>
    </w:p>
    <w:p w14:paraId="0B3C4401" w14:textId="77777777" w:rsidR="009C3162" w:rsidRPr="004A1B1C" w:rsidRDefault="009C3162" w:rsidP="009C3162">
      <w:pPr>
        <w:suppressAutoHyphens/>
        <w:jc w:val="both"/>
        <w:rPr>
          <w:rFonts w:ascii="Arial Narrow" w:hAnsi="Arial Narrow" w:cs="Arial"/>
          <w:sz w:val="22"/>
          <w:szCs w:val="22"/>
        </w:rPr>
      </w:pPr>
    </w:p>
    <w:p w14:paraId="28ED29CF" w14:textId="77777777" w:rsidR="00CF0FFF" w:rsidRPr="004A1B1C" w:rsidRDefault="00CF0FFF" w:rsidP="007E0CF5">
      <w:pPr>
        <w:pStyle w:val="Ttulo1"/>
        <w:numPr>
          <w:ilvl w:val="0"/>
          <w:numId w:val="5"/>
        </w:numPr>
        <w:jc w:val="both"/>
        <w:rPr>
          <w:rFonts w:ascii="Arial Narrow" w:hAnsi="Arial Narrow" w:cs="Arial"/>
          <w:sz w:val="22"/>
          <w:szCs w:val="22"/>
        </w:rPr>
      </w:pPr>
      <w:bookmarkStart w:id="66" w:name="_Toc72939209"/>
      <w:bookmarkStart w:id="67" w:name="_Toc72939322"/>
      <w:r w:rsidRPr="004A1B1C">
        <w:rPr>
          <w:rFonts w:ascii="Arial Narrow" w:hAnsi="Arial Narrow" w:cs="Arial"/>
          <w:sz w:val="22"/>
          <w:szCs w:val="22"/>
          <w:u w:val="single"/>
        </w:rPr>
        <w:t>SUPERVISIÓN</w:t>
      </w:r>
      <w:r w:rsidRPr="004A1B1C">
        <w:rPr>
          <w:rFonts w:ascii="Arial Narrow" w:hAnsi="Arial Narrow" w:cs="Arial"/>
          <w:sz w:val="22"/>
          <w:szCs w:val="22"/>
        </w:rPr>
        <w:t>.</w:t>
      </w:r>
      <w:bookmarkEnd w:id="66"/>
      <w:bookmarkEnd w:id="67"/>
    </w:p>
    <w:p w14:paraId="2D69B98D" w14:textId="77777777" w:rsidR="00CF0FFF" w:rsidRPr="004A1B1C" w:rsidRDefault="00CF0FFF" w:rsidP="00C03D40">
      <w:pPr>
        <w:pStyle w:val="Textoindependiente32"/>
        <w:spacing w:after="0"/>
        <w:jc w:val="both"/>
        <w:rPr>
          <w:rFonts w:ascii="Arial Narrow" w:hAnsi="Arial Narrow" w:cs="Arial"/>
          <w:b/>
          <w:sz w:val="22"/>
          <w:szCs w:val="22"/>
          <w:lang w:val="es-ES_tradnl"/>
        </w:rPr>
      </w:pPr>
    </w:p>
    <w:p w14:paraId="4C001769" w14:textId="77777777" w:rsidR="00CF0FFF" w:rsidRPr="004A1B1C" w:rsidRDefault="00CF0FFF" w:rsidP="00C03D40">
      <w:pPr>
        <w:pStyle w:val="Textoindependiente32"/>
        <w:spacing w:after="0"/>
        <w:jc w:val="both"/>
        <w:rPr>
          <w:rFonts w:ascii="Arial Narrow" w:hAnsi="Arial Narrow" w:cs="Arial"/>
          <w:sz w:val="22"/>
          <w:szCs w:val="22"/>
          <w:lang w:val="es-ES_tradnl"/>
        </w:rPr>
      </w:pPr>
      <w:r w:rsidRPr="004A1B1C">
        <w:rPr>
          <w:rFonts w:ascii="Arial Narrow" w:hAnsi="Arial Narrow" w:cs="Arial"/>
          <w:sz w:val="22"/>
          <w:szCs w:val="22"/>
          <w:lang w:val="es-ES_tradnl"/>
        </w:rPr>
        <w:t xml:space="preserve">La supervisión del presente contrato se asignará en la aceptación de la oferta y deberá presentar </w:t>
      </w:r>
      <w:r w:rsidR="005E7D7A" w:rsidRPr="004A1B1C">
        <w:rPr>
          <w:rFonts w:ascii="Arial Narrow" w:hAnsi="Arial Narrow" w:cs="Arial"/>
          <w:sz w:val="22"/>
          <w:szCs w:val="22"/>
          <w:lang w:val="es-ES_tradnl"/>
        </w:rPr>
        <w:t>los informes</w:t>
      </w:r>
      <w:r w:rsidRPr="004A1B1C">
        <w:rPr>
          <w:rFonts w:ascii="Arial Narrow" w:hAnsi="Arial Narrow" w:cs="Arial"/>
          <w:sz w:val="22"/>
          <w:szCs w:val="22"/>
          <w:lang w:val="es-ES_tradnl"/>
        </w:rPr>
        <w:t xml:space="preserve"> de supervisión. (</w:t>
      </w:r>
      <w:r w:rsidR="00DC1119" w:rsidRPr="004A1B1C">
        <w:rPr>
          <w:rFonts w:ascii="Arial Narrow" w:hAnsi="Arial Narrow" w:cs="Arial"/>
          <w:sz w:val="22"/>
          <w:szCs w:val="22"/>
          <w:lang w:val="es-ES_tradnl"/>
        </w:rPr>
        <w:t>Numeral</w:t>
      </w:r>
      <w:r w:rsidRPr="004A1B1C">
        <w:rPr>
          <w:rFonts w:ascii="Arial Narrow" w:hAnsi="Arial Narrow" w:cs="Arial"/>
          <w:sz w:val="22"/>
          <w:szCs w:val="22"/>
          <w:lang w:val="es-ES_tradnl"/>
        </w:rPr>
        <w:t xml:space="preserve"> 6 del artículo 2.2.1.2.1.1.5.2 del Decreto 1082 de 2015)</w:t>
      </w:r>
      <w:r w:rsidR="00497BF4" w:rsidRPr="004A1B1C">
        <w:rPr>
          <w:rFonts w:ascii="Arial Narrow" w:hAnsi="Arial Narrow" w:cs="Arial"/>
          <w:sz w:val="22"/>
          <w:szCs w:val="22"/>
          <w:lang w:val="es-ES_tradnl"/>
        </w:rPr>
        <w:t>.</w:t>
      </w:r>
    </w:p>
    <w:p w14:paraId="55E7214A" w14:textId="77777777" w:rsidR="000D7206" w:rsidRPr="004A1B1C" w:rsidRDefault="000D7206" w:rsidP="00C03D40">
      <w:pPr>
        <w:pStyle w:val="Textoindependiente32"/>
        <w:spacing w:after="0"/>
        <w:jc w:val="both"/>
        <w:rPr>
          <w:rFonts w:ascii="Arial Narrow" w:hAnsi="Arial Narrow" w:cs="Arial"/>
          <w:sz w:val="22"/>
          <w:szCs w:val="22"/>
          <w:lang w:val="es-ES_tradnl"/>
        </w:rPr>
      </w:pPr>
    </w:p>
    <w:p w14:paraId="3A8EF209" w14:textId="77777777" w:rsidR="00497BF4" w:rsidRPr="004A1B1C" w:rsidRDefault="00497BF4" w:rsidP="00C03D40">
      <w:pPr>
        <w:pStyle w:val="Textoindependiente32"/>
        <w:spacing w:after="0"/>
        <w:jc w:val="both"/>
        <w:rPr>
          <w:rFonts w:ascii="Arial Narrow" w:hAnsi="Arial Narrow" w:cs="Arial"/>
          <w:sz w:val="22"/>
          <w:szCs w:val="22"/>
          <w:lang w:val="es-ES_tradnl"/>
        </w:rPr>
      </w:pPr>
    </w:p>
    <w:p w14:paraId="18E80369" w14:textId="77777777" w:rsidR="00CF0FFF" w:rsidRPr="004A1B1C" w:rsidRDefault="00CF0FFF" w:rsidP="007E0CF5">
      <w:pPr>
        <w:pStyle w:val="Ttulo1"/>
        <w:numPr>
          <w:ilvl w:val="0"/>
          <w:numId w:val="5"/>
        </w:numPr>
        <w:jc w:val="both"/>
        <w:rPr>
          <w:rFonts w:ascii="Arial Narrow" w:hAnsi="Arial Narrow" w:cs="Arial"/>
          <w:sz w:val="22"/>
          <w:szCs w:val="22"/>
        </w:rPr>
      </w:pPr>
      <w:bookmarkStart w:id="68" w:name="_Toc72939210"/>
      <w:bookmarkStart w:id="69" w:name="_Toc72939323"/>
      <w:r w:rsidRPr="004A1B1C">
        <w:rPr>
          <w:rFonts w:ascii="Arial Narrow" w:hAnsi="Arial Narrow" w:cs="Arial"/>
          <w:sz w:val="22"/>
          <w:szCs w:val="22"/>
          <w:u w:val="single"/>
        </w:rPr>
        <w:t>REVISIÓN DE LA CONTRALORÍA</w:t>
      </w:r>
      <w:r w:rsidRPr="004A1B1C">
        <w:rPr>
          <w:rFonts w:ascii="Arial Narrow" w:hAnsi="Arial Narrow" w:cs="Arial"/>
          <w:sz w:val="22"/>
          <w:szCs w:val="22"/>
        </w:rPr>
        <w:t>.</w:t>
      </w:r>
      <w:bookmarkEnd w:id="68"/>
      <w:bookmarkEnd w:id="69"/>
    </w:p>
    <w:p w14:paraId="17D79935" w14:textId="77777777" w:rsidR="00CF0FFF" w:rsidRPr="004A1B1C" w:rsidRDefault="00CF0FFF" w:rsidP="00C03D40">
      <w:pPr>
        <w:pStyle w:val="Textoindependiente32"/>
        <w:spacing w:after="0"/>
        <w:jc w:val="both"/>
        <w:rPr>
          <w:rFonts w:ascii="Arial Narrow" w:hAnsi="Arial Narrow" w:cs="Arial"/>
          <w:sz w:val="22"/>
          <w:szCs w:val="22"/>
        </w:rPr>
      </w:pPr>
    </w:p>
    <w:p w14:paraId="451D335C" w14:textId="7920CE40" w:rsidR="00CF0FFF" w:rsidRPr="004A1B1C" w:rsidRDefault="00CF0FFF" w:rsidP="00C03D40">
      <w:pPr>
        <w:pStyle w:val="Textoindependiente32"/>
        <w:spacing w:after="0"/>
        <w:jc w:val="both"/>
        <w:rPr>
          <w:rFonts w:ascii="Arial Narrow" w:hAnsi="Arial Narrow" w:cs="Arial"/>
          <w:sz w:val="22"/>
          <w:szCs w:val="22"/>
          <w:lang w:val="es-ES_tradnl"/>
        </w:rPr>
      </w:pPr>
      <w:r w:rsidRPr="004A1B1C">
        <w:rPr>
          <w:rFonts w:ascii="Arial Narrow" w:hAnsi="Arial Narrow" w:cs="Arial"/>
          <w:sz w:val="22"/>
          <w:szCs w:val="22"/>
          <w:lang w:val="es-ES_tradnl"/>
        </w:rPr>
        <w:t xml:space="preserve">El presente contrato podrá ser revisado por la Contraloría General del Municipio, entidad que de conformidad con el artículo 65 de la Ley 80 de 1993 y 165, numeral 3" de la Ley 136 de 1994, podrá exigir informes sobre la gestión fiscal a los servidores públicos del orden municipal y a toda persona </w:t>
      </w:r>
      <w:r w:rsidR="005D0544" w:rsidRPr="004A1B1C">
        <w:rPr>
          <w:rFonts w:ascii="Arial Narrow" w:hAnsi="Arial Narrow" w:cs="Arial"/>
          <w:sz w:val="22"/>
          <w:szCs w:val="22"/>
          <w:lang w:val="es-ES_tradnl"/>
        </w:rPr>
        <w:t>o</w:t>
      </w:r>
      <w:r w:rsidRPr="004A1B1C">
        <w:rPr>
          <w:rFonts w:ascii="Arial Narrow" w:hAnsi="Arial Narrow" w:cs="Arial"/>
          <w:sz w:val="22"/>
          <w:szCs w:val="22"/>
          <w:lang w:val="es-ES_tradnl"/>
        </w:rPr>
        <w:t xml:space="preserve"> entidad pública </w:t>
      </w:r>
      <w:r w:rsidR="005D0544" w:rsidRPr="004A1B1C">
        <w:rPr>
          <w:rFonts w:ascii="Arial Narrow" w:hAnsi="Arial Narrow" w:cs="Arial"/>
          <w:sz w:val="22"/>
          <w:szCs w:val="22"/>
          <w:lang w:val="es-ES_tradnl"/>
        </w:rPr>
        <w:t>o</w:t>
      </w:r>
      <w:r w:rsidRPr="004A1B1C">
        <w:rPr>
          <w:rFonts w:ascii="Arial Narrow" w:hAnsi="Arial Narrow" w:cs="Arial"/>
          <w:sz w:val="22"/>
          <w:szCs w:val="22"/>
          <w:lang w:val="es-ES_tradnl"/>
        </w:rPr>
        <w:t xml:space="preserve"> privada que administre o invierta fondos o bienes del Municipio de Manizales.</w:t>
      </w:r>
    </w:p>
    <w:p w14:paraId="37110FB4" w14:textId="77777777" w:rsidR="000D7206" w:rsidRPr="004A1B1C" w:rsidRDefault="000D7206" w:rsidP="00C03D40">
      <w:pPr>
        <w:pStyle w:val="Textoindependiente32"/>
        <w:spacing w:after="0"/>
        <w:jc w:val="both"/>
        <w:rPr>
          <w:rFonts w:ascii="Arial Narrow" w:hAnsi="Arial Narrow" w:cs="Arial"/>
          <w:sz w:val="22"/>
          <w:szCs w:val="22"/>
          <w:lang w:val="es-ES_tradnl"/>
        </w:rPr>
      </w:pPr>
    </w:p>
    <w:p w14:paraId="0C48379A" w14:textId="77777777" w:rsidR="00CF0FFF" w:rsidRPr="004A1B1C" w:rsidRDefault="00CF0FFF" w:rsidP="00C03D40">
      <w:pPr>
        <w:pStyle w:val="Textoindependiente32"/>
        <w:spacing w:after="0"/>
        <w:jc w:val="both"/>
        <w:rPr>
          <w:rFonts w:ascii="Arial Narrow" w:hAnsi="Arial Narrow" w:cs="Arial"/>
          <w:sz w:val="22"/>
          <w:szCs w:val="22"/>
          <w:lang w:val="es-ES_tradnl"/>
        </w:rPr>
      </w:pPr>
    </w:p>
    <w:p w14:paraId="4989C6FE" w14:textId="77777777" w:rsidR="00CF0FFF" w:rsidRPr="004A1B1C" w:rsidRDefault="00CF0FFF" w:rsidP="007E0CF5">
      <w:pPr>
        <w:pStyle w:val="Ttulo1"/>
        <w:numPr>
          <w:ilvl w:val="0"/>
          <w:numId w:val="5"/>
        </w:numPr>
        <w:jc w:val="both"/>
        <w:rPr>
          <w:rFonts w:ascii="Arial Narrow" w:hAnsi="Arial Narrow" w:cs="Arial"/>
          <w:sz w:val="22"/>
          <w:szCs w:val="22"/>
        </w:rPr>
      </w:pPr>
      <w:bookmarkStart w:id="70" w:name="_Toc72939211"/>
      <w:bookmarkStart w:id="71" w:name="_Toc72939324"/>
      <w:r w:rsidRPr="004A1B1C">
        <w:rPr>
          <w:rFonts w:ascii="Arial Narrow" w:hAnsi="Arial Narrow" w:cs="Arial"/>
          <w:sz w:val="22"/>
          <w:szCs w:val="22"/>
          <w:u w:val="single"/>
        </w:rPr>
        <w:t>EXCLUSIÓN LABORAL</w:t>
      </w:r>
      <w:r w:rsidRPr="004A1B1C">
        <w:rPr>
          <w:rFonts w:ascii="Arial Narrow" w:hAnsi="Arial Narrow" w:cs="Arial"/>
          <w:sz w:val="22"/>
          <w:szCs w:val="22"/>
        </w:rPr>
        <w:t>.</w:t>
      </w:r>
      <w:bookmarkEnd w:id="70"/>
      <w:bookmarkEnd w:id="71"/>
    </w:p>
    <w:p w14:paraId="45A3D304" w14:textId="77777777" w:rsidR="00CF0FFF" w:rsidRPr="004A1B1C" w:rsidRDefault="00CF0FFF" w:rsidP="00C03D40">
      <w:pPr>
        <w:pStyle w:val="Textoindependiente32"/>
        <w:spacing w:after="0"/>
        <w:jc w:val="both"/>
        <w:rPr>
          <w:rFonts w:ascii="Arial Narrow" w:hAnsi="Arial Narrow" w:cs="Arial"/>
          <w:sz w:val="22"/>
          <w:szCs w:val="22"/>
        </w:rPr>
      </w:pPr>
    </w:p>
    <w:p w14:paraId="68AA47D8" w14:textId="17341F05" w:rsidR="000D7206" w:rsidRPr="004A1B1C" w:rsidRDefault="00CF0FFF" w:rsidP="00C03D40">
      <w:pPr>
        <w:pStyle w:val="Textoindependiente32"/>
        <w:spacing w:after="0"/>
        <w:jc w:val="both"/>
        <w:rPr>
          <w:rFonts w:ascii="Arial Narrow" w:hAnsi="Arial Narrow" w:cs="Arial"/>
          <w:sz w:val="22"/>
          <w:szCs w:val="22"/>
          <w:lang w:val="es-ES_tradnl"/>
        </w:rPr>
      </w:pPr>
      <w:r w:rsidRPr="004A1B1C">
        <w:rPr>
          <w:rFonts w:ascii="Arial Narrow" w:hAnsi="Arial Narrow" w:cs="Arial"/>
          <w:sz w:val="22"/>
          <w:szCs w:val="22"/>
          <w:lang w:val="es-ES_tradnl"/>
        </w:rPr>
        <w:t xml:space="preserve">Ni el contratista ni el personal utilizado por EL CONTRATISTA adquieren ningún tipo de vinculación o relación laboral para con </w:t>
      </w:r>
      <w:r w:rsidRPr="004A1B1C">
        <w:rPr>
          <w:rFonts w:ascii="Arial Narrow" w:hAnsi="Arial Narrow" w:cs="Arial"/>
          <w:bCs/>
          <w:sz w:val="22"/>
          <w:szCs w:val="22"/>
          <w:lang w:val="es-ES_tradnl"/>
        </w:rPr>
        <w:t>EL MUNICIPIO</w:t>
      </w:r>
      <w:r w:rsidRPr="004A1B1C">
        <w:rPr>
          <w:rFonts w:ascii="Arial Narrow" w:hAnsi="Arial Narrow" w:cs="Arial"/>
          <w:sz w:val="22"/>
          <w:szCs w:val="22"/>
          <w:lang w:val="es-ES_tradnl"/>
        </w:rPr>
        <w:t xml:space="preserve"> ya que cuenta con autonomía para la ejecución del contrato.  </w:t>
      </w:r>
    </w:p>
    <w:p w14:paraId="6E723448" w14:textId="3FEEBB61" w:rsidR="00CF0FFF" w:rsidRPr="004A1B1C" w:rsidRDefault="0004227D" w:rsidP="007E0CF5">
      <w:pPr>
        <w:pStyle w:val="Ttulo1"/>
        <w:numPr>
          <w:ilvl w:val="0"/>
          <w:numId w:val="5"/>
        </w:numPr>
        <w:jc w:val="both"/>
        <w:rPr>
          <w:rFonts w:ascii="Arial Narrow" w:hAnsi="Arial Narrow" w:cs="Arial"/>
          <w:sz w:val="22"/>
          <w:szCs w:val="22"/>
        </w:rPr>
      </w:pPr>
      <w:bookmarkStart w:id="72" w:name="_Toc72939212"/>
      <w:bookmarkStart w:id="73" w:name="_Toc72939325"/>
      <w:r w:rsidRPr="004A1B1C">
        <w:rPr>
          <w:rFonts w:ascii="Arial Narrow" w:hAnsi="Arial Narrow" w:cs="Arial"/>
          <w:sz w:val="22"/>
          <w:szCs w:val="22"/>
        </w:rPr>
        <w:t>MODIFICACIÓN, ADICIÓN O PRÓ</w:t>
      </w:r>
      <w:r w:rsidR="00CF0FFF" w:rsidRPr="004A1B1C">
        <w:rPr>
          <w:rFonts w:ascii="Arial Narrow" w:hAnsi="Arial Narrow" w:cs="Arial"/>
          <w:sz w:val="22"/>
          <w:szCs w:val="22"/>
        </w:rPr>
        <w:t>RROGA.</w:t>
      </w:r>
      <w:bookmarkEnd w:id="72"/>
      <w:bookmarkEnd w:id="73"/>
    </w:p>
    <w:p w14:paraId="2E4C8E37" w14:textId="77777777" w:rsidR="00CF0FFF" w:rsidRPr="004A1B1C" w:rsidRDefault="00CF0FFF" w:rsidP="00C03D40">
      <w:pPr>
        <w:pStyle w:val="Textoindependiente32"/>
        <w:spacing w:after="0"/>
        <w:jc w:val="both"/>
        <w:rPr>
          <w:rFonts w:ascii="Arial Narrow" w:hAnsi="Arial Narrow" w:cs="Arial"/>
          <w:sz w:val="22"/>
          <w:szCs w:val="22"/>
        </w:rPr>
      </w:pPr>
    </w:p>
    <w:p w14:paraId="49F8A8B9" w14:textId="77777777" w:rsidR="00CF0FFF" w:rsidRPr="004A1B1C" w:rsidRDefault="00CF0FFF" w:rsidP="00C03D40">
      <w:pPr>
        <w:pStyle w:val="Textoindependiente32"/>
        <w:spacing w:after="0"/>
        <w:jc w:val="both"/>
        <w:rPr>
          <w:rFonts w:ascii="Arial Narrow" w:hAnsi="Arial Narrow" w:cs="Arial"/>
          <w:sz w:val="22"/>
          <w:szCs w:val="22"/>
          <w:lang w:val="es-ES_tradnl"/>
        </w:rPr>
      </w:pPr>
      <w:r w:rsidRPr="004A1B1C">
        <w:rPr>
          <w:rFonts w:ascii="Arial Narrow" w:hAnsi="Arial Narrow" w:cs="Arial"/>
          <w:sz w:val="22"/>
          <w:szCs w:val="22"/>
          <w:lang w:val="es-ES_tradnl"/>
        </w:rPr>
        <w:t>El contrato podrá ser modificado, adicionado o prorrogado de manera unilateral o por mutuo acuerdo de las partes contratantes, para lo cual se suscribirá el documento respectivo por ambas partes.</w:t>
      </w:r>
    </w:p>
    <w:p w14:paraId="636DABC1" w14:textId="77777777" w:rsidR="00CF0FFF" w:rsidRPr="004A1B1C" w:rsidRDefault="00CF0FFF" w:rsidP="00C03D40">
      <w:pPr>
        <w:pStyle w:val="Textoindependiente32"/>
        <w:spacing w:after="0"/>
        <w:jc w:val="both"/>
        <w:rPr>
          <w:rFonts w:ascii="Arial Narrow" w:hAnsi="Arial Narrow" w:cs="Arial"/>
          <w:sz w:val="22"/>
          <w:szCs w:val="22"/>
          <w:lang w:val="es-ES_tradnl"/>
        </w:rPr>
      </w:pPr>
    </w:p>
    <w:p w14:paraId="0FBEAAAF" w14:textId="77777777" w:rsidR="000D7206" w:rsidRPr="004A1B1C" w:rsidRDefault="000D7206" w:rsidP="00C03D40">
      <w:pPr>
        <w:pStyle w:val="Textoindependiente32"/>
        <w:spacing w:after="0"/>
        <w:jc w:val="both"/>
        <w:rPr>
          <w:rFonts w:ascii="Arial Narrow" w:hAnsi="Arial Narrow" w:cs="Arial"/>
          <w:sz w:val="22"/>
          <w:szCs w:val="22"/>
          <w:lang w:val="es-ES_tradnl"/>
        </w:rPr>
      </w:pPr>
    </w:p>
    <w:p w14:paraId="0162F032" w14:textId="77777777" w:rsidR="00CF0FFF" w:rsidRPr="004A1B1C" w:rsidRDefault="00CF0FFF" w:rsidP="007E0CF5">
      <w:pPr>
        <w:pStyle w:val="Ttulo1"/>
        <w:numPr>
          <w:ilvl w:val="0"/>
          <w:numId w:val="5"/>
        </w:numPr>
        <w:jc w:val="both"/>
        <w:rPr>
          <w:rFonts w:ascii="Arial Narrow" w:hAnsi="Arial Narrow" w:cs="Arial"/>
          <w:sz w:val="22"/>
          <w:szCs w:val="22"/>
          <w:u w:val="single"/>
        </w:rPr>
      </w:pPr>
      <w:bookmarkStart w:id="74" w:name="_Toc72939213"/>
      <w:bookmarkStart w:id="75" w:name="_Toc72939326"/>
      <w:r w:rsidRPr="004A1B1C">
        <w:rPr>
          <w:rFonts w:ascii="Arial Narrow" w:hAnsi="Arial Narrow" w:cs="Arial"/>
          <w:sz w:val="22"/>
          <w:szCs w:val="22"/>
          <w:u w:val="single"/>
        </w:rPr>
        <w:t>LIQUIDACIÓN.</w:t>
      </w:r>
      <w:bookmarkEnd w:id="74"/>
      <w:bookmarkEnd w:id="75"/>
    </w:p>
    <w:p w14:paraId="4BA562EA" w14:textId="77777777" w:rsidR="00CF0FFF" w:rsidRPr="004A1B1C" w:rsidRDefault="00CF0FFF" w:rsidP="00C03D40">
      <w:pPr>
        <w:pStyle w:val="Textoindependiente32"/>
        <w:spacing w:after="0"/>
        <w:jc w:val="both"/>
        <w:rPr>
          <w:rFonts w:ascii="Arial Narrow" w:hAnsi="Arial Narrow" w:cs="Arial"/>
          <w:sz w:val="22"/>
          <w:szCs w:val="22"/>
        </w:rPr>
      </w:pPr>
    </w:p>
    <w:p w14:paraId="22D0800E" w14:textId="77777777" w:rsidR="00CF0FFF" w:rsidRPr="004A1B1C" w:rsidRDefault="00CF0FFF" w:rsidP="00C03D40">
      <w:pPr>
        <w:pStyle w:val="Textoindependiente32"/>
        <w:spacing w:after="0"/>
        <w:jc w:val="both"/>
        <w:rPr>
          <w:rFonts w:ascii="Arial Narrow" w:hAnsi="Arial Narrow" w:cs="Arial"/>
          <w:sz w:val="22"/>
          <w:szCs w:val="22"/>
          <w:lang w:val="es-ES_tradnl"/>
        </w:rPr>
      </w:pPr>
      <w:r w:rsidRPr="004A1B1C">
        <w:rPr>
          <w:rFonts w:ascii="Arial Narrow" w:hAnsi="Arial Narrow" w:cs="Arial"/>
          <w:sz w:val="22"/>
          <w:szCs w:val="22"/>
          <w:lang w:val="es-ES_tradnl"/>
        </w:rPr>
        <w:t xml:space="preserve">Para efectos de la liquidación del contrato al momento de su terminación, estará sujeto a lo dispuesto en la Ley 80 de 1993 y 11 de la Ley 1150 de 2007. </w:t>
      </w:r>
    </w:p>
    <w:p w14:paraId="7B8775AC" w14:textId="77777777" w:rsidR="00D66A04" w:rsidRPr="004A1B1C" w:rsidRDefault="00D66A04" w:rsidP="00537E65">
      <w:pPr>
        <w:jc w:val="both"/>
        <w:rPr>
          <w:rFonts w:ascii="Arial Narrow" w:hAnsi="Arial Narrow" w:cs="Arial"/>
          <w:bCs/>
          <w:sz w:val="22"/>
          <w:szCs w:val="22"/>
        </w:rPr>
      </w:pPr>
    </w:p>
    <w:p w14:paraId="5DA95725" w14:textId="79AF9701" w:rsidR="00537E65" w:rsidRPr="000232F0" w:rsidRDefault="00537E65" w:rsidP="00537E65">
      <w:pPr>
        <w:jc w:val="both"/>
        <w:rPr>
          <w:rFonts w:ascii="Arial Narrow" w:hAnsi="Arial Narrow" w:cs="Arial"/>
          <w:bCs/>
        </w:rPr>
      </w:pPr>
      <w:r w:rsidRPr="000232F0">
        <w:rPr>
          <w:rFonts w:ascii="Arial Narrow" w:hAnsi="Arial Narrow" w:cs="Arial"/>
          <w:bCs/>
        </w:rPr>
        <w:t xml:space="preserve">Manizales, </w:t>
      </w:r>
      <w:r w:rsidR="000D7206">
        <w:rPr>
          <w:rFonts w:ascii="Arial Narrow" w:hAnsi="Arial Narrow" w:cs="Arial"/>
          <w:bCs/>
        </w:rPr>
        <w:t>noviembre</w:t>
      </w:r>
      <w:r w:rsidR="00E26BFC" w:rsidRPr="000232F0">
        <w:rPr>
          <w:rFonts w:ascii="Arial Narrow" w:hAnsi="Arial Narrow" w:cs="Arial"/>
          <w:bCs/>
        </w:rPr>
        <w:t xml:space="preserve"> </w:t>
      </w:r>
      <w:r w:rsidRPr="000232F0">
        <w:rPr>
          <w:rFonts w:ascii="Arial Narrow" w:hAnsi="Arial Narrow" w:cs="Arial"/>
          <w:bCs/>
        </w:rPr>
        <w:t>de 202</w:t>
      </w:r>
      <w:r w:rsidR="00CA0EB1" w:rsidRPr="000232F0">
        <w:rPr>
          <w:rFonts w:ascii="Arial Narrow" w:hAnsi="Arial Narrow" w:cs="Arial"/>
          <w:bCs/>
        </w:rPr>
        <w:t>3</w:t>
      </w:r>
      <w:r w:rsidRPr="000232F0">
        <w:rPr>
          <w:rFonts w:ascii="Arial Narrow" w:hAnsi="Arial Narrow" w:cs="Arial"/>
          <w:bCs/>
        </w:rPr>
        <w:t>.</w:t>
      </w:r>
    </w:p>
    <w:p w14:paraId="275102D6" w14:textId="01671617" w:rsidR="00FD2450" w:rsidRPr="000232F0" w:rsidRDefault="00FD2450" w:rsidP="00FD24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rPr>
          <w:rFonts w:ascii="Arial Narrow" w:hAnsi="Arial Narrow" w:cs="Arial"/>
          <w:b/>
          <w:sz w:val="22"/>
          <w:szCs w:val="22"/>
        </w:rPr>
      </w:pPr>
    </w:p>
    <w:p w14:paraId="6AC70E53" w14:textId="717D792A" w:rsidR="00C70178" w:rsidRDefault="00C70178" w:rsidP="00FD24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rPr>
          <w:rFonts w:ascii="Arial Narrow" w:hAnsi="Arial Narrow" w:cs="Arial"/>
          <w:b/>
          <w:sz w:val="22"/>
          <w:szCs w:val="22"/>
        </w:rPr>
      </w:pPr>
    </w:p>
    <w:p w14:paraId="34C41F89" w14:textId="77777777" w:rsidR="004A1B1C" w:rsidRPr="000232F0" w:rsidRDefault="004A1B1C" w:rsidP="00FD24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rPr>
          <w:rFonts w:ascii="Arial Narrow" w:hAnsi="Arial Narrow" w:cs="Arial"/>
          <w:b/>
          <w:sz w:val="22"/>
          <w:szCs w:val="22"/>
        </w:rPr>
      </w:pPr>
    </w:p>
    <w:p w14:paraId="16BA5062" w14:textId="77777777" w:rsidR="00D66A04" w:rsidRPr="000232F0" w:rsidRDefault="00D66A04" w:rsidP="00C7017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contextualSpacing/>
        <w:jc w:val="both"/>
        <w:rPr>
          <w:rFonts w:ascii="Arial Narrow" w:hAnsi="Arial Narrow" w:cs="Arial"/>
          <w:b/>
        </w:rPr>
      </w:pPr>
    </w:p>
    <w:p w14:paraId="7CABED7F" w14:textId="1C162780" w:rsidR="00C70178" w:rsidRPr="000232F0" w:rsidRDefault="00C70178" w:rsidP="000D720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contextualSpacing/>
        <w:jc w:val="center"/>
        <w:rPr>
          <w:rFonts w:ascii="Arial Narrow" w:hAnsi="Arial Narrow" w:cs="Segoe UI"/>
          <w:b/>
          <w:spacing w:val="-3"/>
        </w:rPr>
      </w:pPr>
      <w:r w:rsidRPr="000232F0">
        <w:rPr>
          <w:rFonts w:ascii="Arial Narrow" w:hAnsi="Arial Narrow" w:cs="Arial"/>
          <w:b/>
        </w:rPr>
        <w:t>LUZ MERY PINILLA AVILA</w:t>
      </w:r>
    </w:p>
    <w:p w14:paraId="6AC31C9E" w14:textId="18F61BE4" w:rsidR="00C70178" w:rsidRPr="000232F0" w:rsidRDefault="00C70178" w:rsidP="000D720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contextualSpacing/>
        <w:jc w:val="center"/>
        <w:rPr>
          <w:rFonts w:ascii="Arial Narrow" w:hAnsi="Arial Narrow" w:cs="Segoe UI"/>
          <w:spacing w:val="-3"/>
        </w:rPr>
      </w:pPr>
      <w:r w:rsidRPr="000232F0">
        <w:rPr>
          <w:rFonts w:ascii="Arial Narrow" w:hAnsi="Arial Narrow" w:cs="Segoe UI"/>
          <w:spacing w:val="-3"/>
        </w:rPr>
        <w:t>Secretaria de Despacho</w:t>
      </w:r>
    </w:p>
    <w:p w14:paraId="5A2DC06C" w14:textId="3498AAC2" w:rsidR="00C70178" w:rsidRPr="000232F0" w:rsidRDefault="00C70178" w:rsidP="000D720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contextualSpacing/>
        <w:jc w:val="center"/>
        <w:rPr>
          <w:rFonts w:ascii="Arial Narrow" w:hAnsi="Arial Narrow" w:cs="Segoe UI"/>
          <w:spacing w:val="-3"/>
        </w:rPr>
      </w:pPr>
      <w:r w:rsidRPr="000232F0">
        <w:rPr>
          <w:rFonts w:ascii="Arial Narrow" w:hAnsi="Arial Narrow" w:cs="Segoe UI"/>
          <w:spacing w:val="-3"/>
        </w:rPr>
        <w:t>Secretaría de Servicios Administrativos</w:t>
      </w:r>
    </w:p>
    <w:p w14:paraId="6895A767" w14:textId="788D2180" w:rsidR="004A1B1C" w:rsidRDefault="00C70178" w:rsidP="004A1B1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contextualSpacing/>
        <w:jc w:val="both"/>
        <w:rPr>
          <w:rFonts w:ascii="Arial Narrow" w:hAnsi="Arial Narrow" w:cs="Segoe UI"/>
          <w:spacing w:val="-3"/>
        </w:rPr>
      </w:pPr>
      <w:r w:rsidRPr="000232F0">
        <w:rPr>
          <w:rFonts w:ascii="Arial Narrow" w:hAnsi="Arial Narrow" w:cs="Segoe UI"/>
          <w:spacing w:val="-3"/>
        </w:rPr>
        <w:t xml:space="preserve">    </w:t>
      </w:r>
    </w:p>
    <w:p w14:paraId="33B4E73B" w14:textId="06DD0857" w:rsidR="000D7206" w:rsidRPr="004A1B1C" w:rsidRDefault="00C70178" w:rsidP="004A1B1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contextualSpacing/>
        <w:jc w:val="both"/>
        <w:rPr>
          <w:rFonts w:ascii="Arial Narrow" w:hAnsi="Arial Narrow" w:cs="Segoe UI"/>
          <w:spacing w:val="-3"/>
        </w:rPr>
      </w:pPr>
      <w:r w:rsidRPr="000232F0">
        <w:rPr>
          <w:rFonts w:ascii="Arial Narrow" w:hAnsi="Arial Narrow" w:cs="Segoe UI"/>
          <w:spacing w:val="-3"/>
        </w:rPr>
        <w:t xml:space="preserve">   </w:t>
      </w:r>
      <w:r w:rsidR="000D7206" w:rsidRPr="000D7206">
        <w:rPr>
          <w:rFonts w:ascii="Arial Narrow" w:hAnsi="Arial Narrow" w:cstheme="majorHAnsi"/>
          <w:sz w:val="18"/>
          <w:szCs w:val="18"/>
        </w:rPr>
        <w:t>Proyectó: Clemencia Duque Castaño – Técnico Operativo - Secretaría de Servicios Administrativos</w:t>
      </w:r>
    </w:p>
    <w:p w14:paraId="03A3D3C7" w14:textId="077F24D6" w:rsidR="00C70178" w:rsidRPr="000D7206" w:rsidRDefault="00C70178" w:rsidP="00C70178">
      <w:pPr>
        <w:jc w:val="both"/>
        <w:rPr>
          <w:rFonts w:ascii="Arial Narrow" w:eastAsia="Verdana" w:hAnsi="Arial Narrow" w:cs="Verdana"/>
          <w:sz w:val="16"/>
          <w:szCs w:val="16"/>
        </w:rPr>
      </w:pPr>
    </w:p>
    <w:p w14:paraId="59D23737" w14:textId="254900AF" w:rsidR="00FC37E6" w:rsidRPr="000232F0" w:rsidRDefault="00FC37E6" w:rsidP="00C70178">
      <w:pPr>
        <w:tabs>
          <w:tab w:val="left" w:pos="5103"/>
        </w:tabs>
        <w:jc w:val="center"/>
        <w:rPr>
          <w:rFonts w:ascii="Arial Narrow" w:eastAsia="Verdana" w:hAnsi="Arial Narrow" w:cs="Verdana"/>
          <w:sz w:val="18"/>
          <w:szCs w:val="18"/>
        </w:rPr>
      </w:pPr>
    </w:p>
    <w:sectPr w:rsidR="00FC37E6" w:rsidRPr="000232F0" w:rsidSect="004A1B1C">
      <w:headerReference w:type="default" r:id="rId18"/>
      <w:footerReference w:type="default" r:id="rId19"/>
      <w:pgSz w:w="12240" w:h="15840"/>
      <w:pgMar w:top="442" w:right="1701" w:bottom="1560"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9ECD8" w14:textId="77777777" w:rsidR="00886881" w:rsidRDefault="00886881" w:rsidP="000F4BAD">
      <w:r>
        <w:separator/>
      </w:r>
    </w:p>
  </w:endnote>
  <w:endnote w:type="continuationSeparator" w:id="0">
    <w:p w14:paraId="01ECF884" w14:textId="77777777" w:rsidR="00886881" w:rsidRDefault="00886881"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metr231 BT">
    <w:altName w:val="Century Gothic"/>
    <w:charset w:val="00"/>
    <w:family w:val="swiss"/>
    <w:pitch w:val="default"/>
  </w:font>
  <w:font w:name="Batang, 바탕">
    <w:charset w:val="00"/>
    <w:family w:val="roman"/>
    <w:pitch w:val="variable"/>
  </w:font>
  <w:font w:name="HG Mincho Light J">
    <w:altName w:val="Times New Roman"/>
    <w:charset w:val="00"/>
    <w:family w:val="auto"/>
    <w:pitch w:val="default"/>
    <w:sig w:usb0="00000000" w:usb1="00000000" w:usb2="00000000" w:usb3="00000000" w:csb0="00040001"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A7118" w14:textId="3D1BD6E9" w:rsidR="00486FCC" w:rsidRPr="00AB01D0" w:rsidRDefault="00486FCC" w:rsidP="00AB01D0">
    <w:pPr>
      <w:tabs>
        <w:tab w:val="center" w:pos="4550"/>
        <w:tab w:val="left" w:pos="5818"/>
      </w:tabs>
      <w:ind w:right="260"/>
      <w:jc w:val="right"/>
      <w:rPr>
        <w:color w:val="323E4F" w:themeColor="text2" w:themeShade="BF"/>
      </w:rPr>
    </w:pPr>
    <w:r>
      <w:rPr>
        <w:color w:val="8496B0" w:themeColor="text2" w:themeTint="99"/>
        <w:spacing w:val="60"/>
        <w:lang w:val="es-ES"/>
      </w:rPr>
      <w:t>Página</w:t>
    </w:r>
    <w:r>
      <w:rPr>
        <w:color w:val="8496B0" w:themeColor="text2" w:themeTint="99"/>
        <w:lang w:val="es-ES"/>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sidR="001A0C9F" w:rsidRPr="001A0C9F">
      <w:rPr>
        <w:noProof/>
        <w:color w:val="323E4F" w:themeColor="text2" w:themeShade="BF"/>
        <w:lang w:val="es-ES"/>
      </w:rPr>
      <w:t>1</w:t>
    </w:r>
    <w:r>
      <w:rPr>
        <w:color w:val="323E4F" w:themeColor="text2" w:themeShade="BF"/>
      </w:rPr>
      <w:fldChar w:fldCharType="end"/>
    </w:r>
    <w:r>
      <w:rPr>
        <w:color w:val="323E4F" w:themeColor="text2" w:themeShade="BF"/>
        <w:lang w:val="es-ES"/>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sidR="001A0C9F" w:rsidRPr="001A0C9F">
      <w:rPr>
        <w:noProof/>
        <w:color w:val="323E4F" w:themeColor="text2" w:themeShade="BF"/>
        <w:lang w:val="es-ES"/>
      </w:rPr>
      <w:t>1</w:t>
    </w:r>
    <w:r>
      <w:rPr>
        <w:color w:val="323E4F" w:themeColor="text2" w:themeShade="BF"/>
      </w:rPr>
      <w:fldChar w:fldCharType="end"/>
    </w:r>
  </w:p>
  <w:p w14:paraId="51A44C2C" w14:textId="77777777" w:rsidR="00486FCC" w:rsidRDefault="00486F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6A51F" w14:textId="77777777" w:rsidR="00886881" w:rsidRDefault="00886881" w:rsidP="000F4BAD">
      <w:r>
        <w:separator/>
      </w:r>
    </w:p>
  </w:footnote>
  <w:footnote w:type="continuationSeparator" w:id="0">
    <w:p w14:paraId="7C804813" w14:textId="77777777" w:rsidR="00886881" w:rsidRDefault="00886881" w:rsidP="000F4BAD">
      <w:r>
        <w:continuationSeparator/>
      </w:r>
    </w:p>
  </w:footnote>
  <w:footnote w:id="1">
    <w:p w14:paraId="1A2818C6" w14:textId="77777777" w:rsidR="00486FCC" w:rsidRPr="00FC4C4F" w:rsidRDefault="00486FCC" w:rsidP="00FC4C4F">
      <w:pPr>
        <w:pStyle w:val="Textonotapie"/>
        <w:jc w:val="both"/>
        <w:rPr>
          <w:rFonts w:ascii="Arial Narrow" w:hAnsi="Arial Narrow"/>
          <w:sz w:val="18"/>
          <w:szCs w:val="18"/>
          <w:lang w:val="es-ES"/>
        </w:rPr>
      </w:pPr>
      <w:r w:rsidRPr="00FC4C4F">
        <w:rPr>
          <w:rStyle w:val="Refdenotaalpie"/>
          <w:rFonts w:ascii="Arial Narrow" w:hAnsi="Arial Narrow"/>
          <w:sz w:val="18"/>
          <w:szCs w:val="18"/>
        </w:rPr>
        <w:footnoteRef/>
      </w:r>
      <w:r w:rsidRPr="00FC4C4F">
        <w:rPr>
          <w:rFonts w:ascii="Arial Narrow" w:hAnsi="Arial Narrow"/>
          <w:sz w:val="18"/>
          <w:szCs w:val="18"/>
        </w:rPr>
        <w:t xml:space="preserve"> el artículo 25 de la Ley 80 enseña que los términos para las diferentes etapas de selección son preclusivos y perentorios. Transcurrido el tiempo indicado en los pliegos o en la ley para realizar determinada actividad sin que esta se hubiere cumplido, se habrá perdido la oportunidad para efectuarla, por cuanto el término una vez vencido no puede revivirse…” Cfr. CONSEJO DE ESTADO, Sección Tercera, Sentencia de 20 de octubre de 2005, </w:t>
      </w:r>
      <w:proofErr w:type="spellStart"/>
      <w:r w:rsidRPr="00FC4C4F">
        <w:rPr>
          <w:rFonts w:ascii="Arial Narrow" w:hAnsi="Arial Narrow"/>
          <w:sz w:val="18"/>
          <w:szCs w:val="18"/>
        </w:rPr>
        <w:t>Exp</w:t>
      </w:r>
      <w:proofErr w:type="spellEnd"/>
      <w:r w:rsidRPr="00FC4C4F">
        <w:rPr>
          <w:rFonts w:ascii="Arial Narrow" w:hAnsi="Arial Narrow"/>
          <w:sz w:val="18"/>
          <w:szCs w:val="18"/>
        </w:rPr>
        <w:t>. 14.579.</w:t>
      </w:r>
    </w:p>
  </w:footnote>
  <w:footnote w:id="2">
    <w:p w14:paraId="3DA40094" w14:textId="77777777" w:rsidR="00023897" w:rsidRPr="001C56A5" w:rsidRDefault="00023897" w:rsidP="00023897">
      <w:pPr>
        <w:pStyle w:val="Textonotapie"/>
        <w:rPr>
          <w:rFonts w:ascii="Arial Narrow" w:hAnsi="Arial Narrow" w:cs="Tahoma"/>
          <w:color w:val="000000"/>
          <w:sz w:val="18"/>
          <w:szCs w:val="18"/>
          <w:lang w:val="es-CO"/>
        </w:rPr>
      </w:pPr>
      <w:r w:rsidRPr="001C56A5">
        <w:rPr>
          <w:rStyle w:val="Refdenotaalpie"/>
          <w:rFonts w:ascii="Arial Narrow" w:hAnsi="Arial Narrow" w:cs="Tahoma"/>
          <w:color w:val="000000"/>
          <w:sz w:val="18"/>
          <w:szCs w:val="18"/>
        </w:rPr>
        <w:footnoteRef/>
      </w:r>
      <w:r w:rsidRPr="001C56A5">
        <w:rPr>
          <w:rFonts w:ascii="Arial Narrow" w:hAnsi="Arial Narrow" w:cs="Tahoma"/>
          <w:color w:val="000000"/>
          <w:sz w:val="18"/>
          <w:szCs w:val="18"/>
        </w:rPr>
        <w:t xml:space="preserve"> </w:t>
      </w:r>
      <w:r w:rsidRPr="001C56A5">
        <w:rPr>
          <w:rFonts w:ascii="Arial Narrow" w:hAnsi="Arial Narrow" w:cs="Tahoma"/>
          <w:b/>
          <w:color w:val="000000"/>
          <w:sz w:val="18"/>
          <w:szCs w:val="18"/>
          <w:lang w:val="es-CO"/>
        </w:rPr>
        <w:t xml:space="preserve">Ley 1882 de 2018: </w:t>
      </w:r>
      <w:r w:rsidRPr="001C56A5">
        <w:rPr>
          <w:rFonts w:ascii="Arial Narrow" w:hAnsi="Arial Narrow" w:cs="Tahoma"/>
          <w:color w:val="000000"/>
          <w:sz w:val="18"/>
          <w:szCs w:val="18"/>
        </w:rPr>
        <w:t>Artículo 5°. Modifíquese el Parágrafo 1 e inclúyanse los parágrafos 3, 4 Y 5 de artículo 5° de la Ley 1150 de 2007, los cuales quedarán así: Parágrafo 3°. La no entrega de la garantía de seriedad junto con la propuesta no será subsanable y será causal de rechazo de la misma.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486FCC" w:rsidRPr="00D9677C" w14:paraId="5D567D16" w14:textId="77777777" w:rsidTr="005C0944">
      <w:trPr>
        <w:trHeight w:val="315"/>
      </w:trPr>
      <w:tc>
        <w:tcPr>
          <w:tcW w:w="1310" w:type="dxa"/>
          <w:vMerge w:val="restart"/>
          <w:shd w:val="clear" w:color="auto" w:fill="auto"/>
          <w:noWrap/>
          <w:vAlign w:val="bottom"/>
          <w:hideMark/>
        </w:tcPr>
        <w:p w14:paraId="76D575B1" w14:textId="77777777" w:rsidR="00486FCC" w:rsidRPr="00D9677C" w:rsidRDefault="00486FCC" w:rsidP="005C0944">
          <w:pPr>
            <w:rPr>
              <w:rFonts w:ascii="SimSun" w:eastAsia="SimSun" w:hAnsi="SimSun"/>
              <w:sz w:val="20"/>
              <w:szCs w:val="20"/>
              <w:lang w:val="es-CO" w:eastAsia="es-CO"/>
            </w:rPr>
          </w:pPr>
          <w:r>
            <w:rPr>
              <w:noProof/>
              <w:lang w:val="es-ES" w:eastAsia="es-ES"/>
            </w:rPr>
            <w:drawing>
              <wp:anchor distT="0" distB="0" distL="114300" distR="114300" simplePos="0" relativeHeight="251660800" behindDoc="1" locked="0" layoutInCell="1" allowOverlap="1" wp14:anchorId="15A7BA1E" wp14:editId="5E9BCD84">
                <wp:simplePos x="0" y="0"/>
                <wp:positionH relativeFrom="column">
                  <wp:posOffset>97790</wp:posOffset>
                </wp:positionH>
                <wp:positionV relativeFrom="paragraph">
                  <wp:posOffset>-6350</wp:posOffset>
                </wp:positionV>
                <wp:extent cx="516255" cy="647700"/>
                <wp:effectExtent l="0" t="0" r="0" b="0"/>
                <wp:wrapNone/>
                <wp:docPr id="515513921" name="Imagen 5155139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shd w:val="clear" w:color="auto" w:fill="auto"/>
          <w:noWrap/>
          <w:vAlign w:val="center"/>
          <w:hideMark/>
        </w:tcPr>
        <w:p w14:paraId="76110C38" w14:textId="77777777" w:rsidR="00486FCC" w:rsidRPr="004828E5" w:rsidRDefault="00486FCC"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ALCALDÍ</w:t>
          </w:r>
          <w:r w:rsidRPr="004828E5">
            <w:rPr>
              <w:rFonts w:ascii="Arial" w:eastAsia="SimSun" w:hAnsi="Arial" w:cs="Arial"/>
              <w:b/>
              <w:bCs/>
              <w:sz w:val="18"/>
              <w:szCs w:val="18"/>
              <w:lang w:val="es-CO" w:eastAsia="es-CO"/>
            </w:rPr>
            <w:t xml:space="preserve">A DE MANIZALES </w:t>
          </w:r>
        </w:p>
      </w:tc>
      <w:tc>
        <w:tcPr>
          <w:tcW w:w="1254" w:type="dxa"/>
          <w:shd w:val="clear" w:color="auto" w:fill="auto"/>
          <w:vAlign w:val="bottom"/>
          <w:hideMark/>
        </w:tcPr>
        <w:p w14:paraId="070EC98B" w14:textId="77777777" w:rsidR="00486FCC" w:rsidRPr="004828E5" w:rsidRDefault="00486FCC"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486FCC" w:rsidRPr="00D9677C" w14:paraId="6B91EB5B" w14:textId="77777777" w:rsidTr="005C0944">
      <w:trPr>
        <w:trHeight w:val="315"/>
      </w:trPr>
      <w:tc>
        <w:tcPr>
          <w:tcW w:w="1310" w:type="dxa"/>
          <w:vMerge/>
          <w:vAlign w:val="center"/>
          <w:hideMark/>
        </w:tcPr>
        <w:p w14:paraId="5A09998B" w14:textId="77777777" w:rsidR="00486FCC" w:rsidRPr="00D9677C" w:rsidRDefault="00486FCC" w:rsidP="005C0944">
          <w:pPr>
            <w:rPr>
              <w:rFonts w:ascii="SimSun" w:eastAsia="SimSun" w:hAnsi="SimSun"/>
              <w:sz w:val="20"/>
              <w:szCs w:val="20"/>
              <w:lang w:val="es-CO" w:eastAsia="es-CO"/>
            </w:rPr>
          </w:pPr>
        </w:p>
      </w:tc>
      <w:tc>
        <w:tcPr>
          <w:tcW w:w="8556" w:type="dxa"/>
          <w:shd w:val="clear" w:color="auto" w:fill="auto"/>
          <w:noWrap/>
          <w:vAlign w:val="center"/>
          <w:hideMark/>
        </w:tcPr>
        <w:p w14:paraId="3D54608F" w14:textId="77777777" w:rsidR="00486FCC" w:rsidRDefault="00486FCC" w:rsidP="005C0944">
          <w:pPr>
            <w:jc w:val="center"/>
            <w:rPr>
              <w:rFonts w:ascii="Arial" w:eastAsia="SimSun" w:hAnsi="Arial" w:cs="Arial"/>
              <w:b/>
              <w:bCs/>
              <w:sz w:val="18"/>
              <w:szCs w:val="18"/>
              <w:lang w:val="es-CO" w:eastAsia="es-CO"/>
            </w:rPr>
          </w:pPr>
          <w:r w:rsidRPr="004828E5">
            <w:rPr>
              <w:rFonts w:ascii="Arial" w:eastAsia="SimSun" w:hAnsi="Arial" w:cs="Arial"/>
              <w:b/>
              <w:bCs/>
              <w:sz w:val="18"/>
              <w:szCs w:val="18"/>
              <w:lang w:val="es-CO" w:eastAsia="es-CO"/>
            </w:rPr>
            <w:t xml:space="preserve">SERVICIOS </w:t>
          </w:r>
          <w:r>
            <w:rPr>
              <w:rFonts w:ascii="Arial" w:eastAsia="SimSun" w:hAnsi="Arial" w:cs="Arial"/>
              <w:b/>
              <w:bCs/>
              <w:sz w:val="18"/>
              <w:szCs w:val="18"/>
              <w:lang w:val="es-CO" w:eastAsia="es-CO"/>
            </w:rPr>
            <w:t>JURÍDICOS</w:t>
          </w:r>
        </w:p>
        <w:p w14:paraId="6909197A" w14:textId="77777777" w:rsidR="00486FCC" w:rsidRPr="004828E5" w:rsidRDefault="00486FCC" w:rsidP="005C0944">
          <w:pPr>
            <w:jc w:val="center"/>
            <w:rPr>
              <w:rFonts w:ascii="Arial" w:eastAsia="SimSun" w:hAnsi="Arial" w:cs="Arial"/>
              <w:b/>
              <w:bCs/>
              <w:sz w:val="18"/>
              <w:szCs w:val="18"/>
              <w:lang w:val="es-CO" w:eastAsia="es-CO"/>
            </w:rPr>
          </w:pPr>
        </w:p>
      </w:tc>
      <w:tc>
        <w:tcPr>
          <w:tcW w:w="1254" w:type="dxa"/>
          <w:shd w:val="clear" w:color="auto" w:fill="auto"/>
          <w:vAlign w:val="center"/>
          <w:hideMark/>
        </w:tcPr>
        <w:p w14:paraId="1D233AC2" w14:textId="77777777" w:rsidR="00486FCC" w:rsidRPr="004828E5" w:rsidRDefault="00486FCC"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486FCC" w:rsidRPr="00D9677C" w14:paraId="0C9212DF" w14:textId="77777777" w:rsidTr="005C0944">
      <w:trPr>
        <w:trHeight w:val="378"/>
      </w:trPr>
      <w:tc>
        <w:tcPr>
          <w:tcW w:w="1310" w:type="dxa"/>
          <w:vMerge/>
          <w:vAlign w:val="center"/>
          <w:hideMark/>
        </w:tcPr>
        <w:p w14:paraId="57FEFBD1" w14:textId="77777777" w:rsidR="00486FCC" w:rsidRPr="00D9677C" w:rsidRDefault="00486FCC" w:rsidP="005C0944">
          <w:pPr>
            <w:rPr>
              <w:rFonts w:ascii="SimSun" w:eastAsia="SimSun" w:hAnsi="SimSun"/>
              <w:sz w:val="20"/>
              <w:szCs w:val="20"/>
              <w:lang w:val="es-CO" w:eastAsia="es-CO"/>
            </w:rPr>
          </w:pPr>
        </w:p>
      </w:tc>
      <w:tc>
        <w:tcPr>
          <w:tcW w:w="8556" w:type="dxa"/>
          <w:shd w:val="clear" w:color="auto" w:fill="auto"/>
          <w:vAlign w:val="center"/>
          <w:hideMark/>
        </w:tcPr>
        <w:p w14:paraId="6C0F6135" w14:textId="77777777" w:rsidR="00486FCC" w:rsidRDefault="00486FCC"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INVITACIÓN PÚBLICA</w:t>
          </w:r>
          <w:r w:rsidRPr="00D736AB">
            <w:rPr>
              <w:rFonts w:ascii="Arial" w:eastAsia="SimSun" w:hAnsi="Arial" w:cs="Arial"/>
              <w:b/>
              <w:bCs/>
              <w:sz w:val="18"/>
              <w:szCs w:val="18"/>
              <w:lang w:val="es-CO" w:eastAsia="es-CO"/>
            </w:rPr>
            <w:t xml:space="preserve"> PARA CONTRATACIÓN DE MÍNIMA CUANTÍA </w:t>
          </w:r>
        </w:p>
        <w:p w14:paraId="251117C1" w14:textId="77777777" w:rsidR="00486FCC" w:rsidRPr="00D736AB" w:rsidRDefault="00486FCC"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DECRETO 1082 DE 2015</w:t>
          </w:r>
        </w:p>
      </w:tc>
      <w:tc>
        <w:tcPr>
          <w:tcW w:w="1254" w:type="dxa"/>
          <w:shd w:val="clear" w:color="auto" w:fill="auto"/>
          <w:vAlign w:val="center"/>
          <w:hideMark/>
        </w:tcPr>
        <w:p w14:paraId="1BC9175D" w14:textId="77777777" w:rsidR="00486FCC" w:rsidRPr="004828E5" w:rsidRDefault="00486FCC"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21105566" w14:textId="7B8A0344" w:rsidR="00486FCC" w:rsidRDefault="00486FCC" w:rsidP="0030210F">
    <w:pPr>
      <w:pStyle w:val="Encabezado"/>
      <w:tabs>
        <w:tab w:val="clear" w:pos="4252"/>
        <w:tab w:val="clear" w:pos="8504"/>
        <w:tab w:val="left" w:pos="4495"/>
        <w:tab w:val="left" w:pos="6855"/>
      </w:tabs>
      <w:jc w:val="center"/>
      <w:rPr>
        <w:b/>
      </w:rPr>
    </w:pPr>
    <w:r w:rsidRPr="00B94EAA">
      <w:rPr>
        <w:b/>
      </w:rPr>
      <w:t>MIC</w:t>
    </w:r>
    <w:r w:rsidR="00DD48A6">
      <w:rPr>
        <w:b/>
      </w:rPr>
      <w:t>-</w:t>
    </w:r>
    <w:r w:rsidR="004A1B1C">
      <w:rPr>
        <w:b/>
      </w:rPr>
      <w:t>097</w:t>
    </w:r>
    <w:r w:rsidRPr="0030210F">
      <w:rPr>
        <w:b/>
      </w:rPr>
      <w:t>-</w:t>
    </w:r>
    <w:r w:rsidRPr="00B94EAA">
      <w:rPr>
        <w:b/>
      </w:rPr>
      <w:t>202</w:t>
    </w:r>
    <w:r>
      <w:rPr>
        <w:b/>
      </w:rPr>
      <w:t>3</w:t>
    </w:r>
  </w:p>
  <w:p w14:paraId="6C12A820" w14:textId="77777777" w:rsidR="00486FCC" w:rsidRPr="00345C6C" w:rsidRDefault="00486FCC" w:rsidP="00AD6CC3">
    <w:pPr>
      <w:pStyle w:val="Encabezado"/>
      <w:tabs>
        <w:tab w:val="clear" w:pos="4252"/>
        <w:tab w:val="clear" w:pos="8504"/>
        <w:tab w:val="left" w:pos="4495"/>
        <w:tab w:val="left" w:pos="6855"/>
      </w:tabs>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5"/>
      <w:numFmt w:val="decimal"/>
      <w:lvlText w:val="%1."/>
      <w:lvlJc w:val="left"/>
      <w:pPr>
        <w:tabs>
          <w:tab w:val="num" w:pos="622"/>
        </w:tabs>
        <w:ind w:left="622" w:hanging="615"/>
      </w:pPr>
    </w:lvl>
    <w:lvl w:ilvl="1">
      <w:start w:val="1"/>
      <w:numFmt w:val="bullet"/>
      <w:lvlText w:val=""/>
      <w:lvlJc w:val="left"/>
      <w:pPr>
        <w:tabs>
          <w:tab w:val="num" w:pos="1087"/>
        </w:tabs>
        <w:ind w:left="1067" w:hanging="340"/>
      </w:pPr>
      <w:rPr>
        <w:rFonts w:ascii="Wingdings" w:hAnsi="Wingdings"/>
      </w:rPr>
    </w:lvl>
    <w:lvl w:ilvl="2">
      <w:start w:val="1"/>
      <w:numFmt w:val="lowerRoman"/>
      <w:lvlText w:val="%3."/>
      <w:lvlJc w:val="left"/>
      <w:pPr>
        <w:tabs>
          <w:tab w:val="num" w:pos="1807"/>
        </w:tabs>
        <w:ind w:left="1807" w:hanging="180"/>
      </w:pPr>
    </w:lvl>
    <w:lvl w:ilvl="3">
      <w:start w:val="1"/>
      <w:numFmt w:val="decimal"/>
      <w:lvlText w:val="%4."/>
      <w:lvlJc w:val="left"/>
      <w:pPr>
        <w:tabs>
          <w:tab w:val="num" w:pos="2527"/>
        </w:tabs>
        <w:ind w:left="2527" w:hanging="360"/>
      </w:pPr>
    </w:lvl>
    <w:lvl w:ilvl="4">
      <w:start w:val="1"/>
      <w:numFmt w:val="lowerLetter"/>
      <w:lvlText w:val="%5."/>
      <w:lvlJc w:val="left"/>
      <w:pPr>
        <w:tabs>
          <w:tab w:val="num" w:pos="3247"/>
        </w:tabs>
        <w:ind w:left="3247" w:hanging="360"/>
      </w:pPr>
    </w:lvl>
    <w:lvl w:ilvl="5">
      <w:start w:val="1"/>
      <w:numFmt w:val="lowerRoman"/>
      <w:lvlText w:val="%6."/>
      <w:lvlJc w:val="left"/>
      <w:pPr>
        <w:tabs>
          <w:tab w:val="num" w:pos="3967"/>
        </w:tabs>
        <w:ind w:left="3967" w:hanging="180"/>
      </w:pPr>
    </w:lvl>
    <w:lvl w:ilvl="6">
      <w:start w:val="1"/>
      <w:numFmt w:val="decimal"/>
      <w:lvlText w:val="%7."/>
      <w:lvlJc w:val="left"/>
      <w:pPr>
        <w:tabs>
          <w:tab w:val="num" w:pos="4687"/>
        </w:tabs>
        <w:ind w:left="4687" w:hanging="360"/>
      </w:pPr>
    </w:lvl>
    <w:lvl w:ilvl="7">
      <w:start w:val="1"/>
      <w:numFmt w:val="lowerLetter"/>
      <w:lvlText w:val="%8."/>
      <w:lvlJc w:val="left"/>
      <w:pPr>
        <w:tabs>
          <w:tab w:val="num" w:pos="5407"/>
        </w:tabs>
        <w:ind w:left="5407" w:hanging="360"/>
      </w:pPr>
    </w:lvl>
    <w:lvl w:ilvl="8">
      <w:start w:val="1"/>
      <w:numFmt w:val="lowerRoman"/>
      <w:lvlText w:val="%9."/>
      <w:lvlJc w:val="left"/>
      <w:pPr>
        <w:tabs>
          <w:tab w:val="num" w:pos="6127"/>
        </w:tabs>
        <w:ind w:left="6127" w:hanging="180"/>
      </w:pPr>
    </w:lvl>
  </w:abstractNum>
  <w:abstractNum w:abstractNumId="1"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3D95BA9"/>
    <w:multiLevelType w:val="multilevel"/>
    <w:tmpl w:val="0D830C3D"/>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830C3D"/>
    <w:multiLevelType w:val="hybridMultilevel"/>
    <w:tmpl w:val="FB301E6A"/>
    <w:lvl w:ilvl="0" w:tplc="FD38162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1E07D73"/>
    <w:multiLevelType w:val="hybridMultilevel"/>
    <w:tmpl w:val="E4D8E114"/>
    <w:lvl w:ilvl="0" w:tplc="0C0A0001">
      <w:start w:val="1"/>
      <w:numFmt w:val="bullet"/>
      <w:lvlText w:val=""/>
      <w:lvlJc w:val="left"/>
      <w:pPr>
        <w:tabs>
          <w:tab w:val="num" w:pos="720"/>
        </w:tabs>
        <w:ind w:left="720" w:hanging="360"/>
      </w:pPr>
      <w:rPr>
        <w:rFonts w:ascii="Symbol" w:hAnsi="Symbol" w:hint="default"/>
      </w:rPr>
    </w:lvl>
    <w:lvl w:ilvl="1" w:tplc="6F52FEF4">
      <w:start w:val="1"/>
      <w:numFmt w:val="decimal"/>
      <w:lvlText w:val="%2."/>
      <w:lvlJc w:val="left"/>
      <w:pPr>
        <w:tabs>
          <w:tab w:val="num" w:pos="360"/>
        </w:tabs>
        <w:ind w:left="360" w:hanging="360"/>
      </w:pPr>
      <w:rPr>
        <w:b/>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43694F"/>
    <w:multiLevelType w:val="multilevel"/>
    <w:tmpl w:val="45C6202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5253615"/>
    <w:multiLevelType w:val="hybridMultilevel"/>
    <w:tmpl w:val="2570847C"/>
    <w:lvl w:ilvl="0" w:tplc="0AE67F62">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3890198A"/>
    <w:multiLevelType w:val="multilevel"/>
    <w:tmpl w:val="DF8CAC7A"/>
    <w:lvl w:ilvl="0">
      <w:start w:val="1"/>
      <w:numFmt w:val="lowerLetter"/>
      <w:lvlText w:val="%1."/>
      <w:lvlJc w:val="left"/>
      <w:pPr>
        <w:tabs>
          <w:tab w:val="num" w:pos="375"/>
        </w:tabs>
        <w:ind w:left="375" w:hanging="375"/>
      </w:pPr>
      <w:rPr>
        <w:rFonts w:hint="default"/>
        <w:b/>
        <w:i w:val="0"/>
        <w:color w:val="000000"/>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0" w15:restartNumberingAfterBreak="0">
    <w:nsid w:val="40E846B0"/>
    <w:multiLevelType w:val="hybridMultilevel"/>
    <w:tmpl w:val="387E98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7746530"/>
    <w:multiLevelType w:val="hybridMultilevel"/>
    <w:tmpl w:val="FD44BA90"/>
    <w:lvl w:ilvl="0" w:tplc="DC24CB56">
      <w:start w:val="1"/>
      <w:numFmt w:val="decimal"/>
      <w:lvlText w:val="%1."/>
      <w:lvlJc w:val="left"/>
      <w:pPr>
        <w:ind w:left="720" w:hanging="360"/>
      </w:pPr>
      <w:rPr>
        <w:rFonts w:ascii="Arial Narrow" w:hAnsi="Arial Narrow" w:hint="default"/>
        <w:b/>
        <w:color w:val="00000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EA54E67"/>
    <w:multiLevelType w:val="hybridMultilevel"/>
    <w:tmpl w:val="EBC812FC"/>
    <w:lvl w:ilvl="0" w:tplc="F5DC83F0">
      <w:start w:val="1"/>
      <w:numFmt w:val="lowerLetter"/>
      <w:lvlText w:val="%1."/>
      <w:lvlJc w:val="left"/>
      <w:pPr>
        <w:tabs>
          <w:tab w:val="num" w:pos="720"/>
        </w:tabs>
        <w:ind w:left="720" w:hanging="360"/>
      </w:pPr>
      <w:rPr>
        <w:rFonts w:hint="default"/>
        <w:b/>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56CD33A9"/>
    <w:multiLevelType w:val="multilevel"/>
    <w:tmpl w:val="1D8E2D0C"/>
    <w:lvl w:ilvl="0">
      <w:start w:val="1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73315D9"/>
    <w:multiLevelType w:val="multilevel"/>
    <w:tmpl w:val="BAFCCFDC"/>
    <w:lvl w:ilvl="0">
      <w:start w:val="1"/>
      <w:numFmt w:val="decimal"/>
      <w:lvlText w:val="%1."/>
      <w:lvlJc w:val="left"/>
      <w:pPr>
        <w:ind w:left="720" w:hanging="360"/>
      </w:pPr>
      <w:rPr>
        <w:rFonts w:hint="default"/>
        <w:b/>
        <w:bCs/>
      </w:rPr>
    </w:lvl>
    <w:lvl w:ilvl="1">
      <w:start w:val="1"/>
      <w:numFmt w:val="decimal"/>
      <w:isLgl/>
      <w:lvlText w:val="%1.%2"/>
      <w:lvlJc w:val="left"/>
      <w:pPr>
        <w:ind w:left="765" w:hanging="405"/>
      </w:pPr>
      <w:rPr>
        <w:rFonts w:cstheme="minorBidi" w:hint="default"/>
      </w:rPr>
    </w:lvl>
    <w:lvl w:ilvl="2">
      <w:start w:val="1"/>
      <w:numFmt w:val="decimal"/>
      <w:isLgl/>
      <w:lvlText w:val="%1.%2.%3"/>
      <w:lvlJc w:val="left"/>
      <w:pPr>
        <w:ind w:left="1080" w:hanging="720"/>
      </w:pPr>
      <w:rPr>
        <w:rFonts w:cstheme="minorBidi" w:hint="default"/>
      </w:rPr>
    </w:lvl>
    <w:lvl w:ilvl="3">
      <w:start w:val="1"/>
      <w:numFmt w:val="decimalZero"/>
      <w:isLgl/>
      <w:lvlText w:val="%1.%2.%3.%4"/>
      <w:lvlJc w:val="left"/>
      <w:pPr>
        <w:ind w:left="1080" w:hanging="720"/>
      </w:pPr>
      <w:rPr>
        <w:rFonts w:cstheme="minorBidi" w:hint="default"/>
      </w:rPr>
    </w:lvl>
    <w:lvl w:ilvl="4">
      <w:start w:val="1"/>
      <w:numFmt w:val="decimalZero"/>
      <w:isLgl/>
      <w:lvlText w:val="%1.%2.%3.%4.%5"/>
      <w:lvlJc w:val="left"/>
      <w:pPr>
        <w:ind w:left="1080" w:hanging="720"/>
      </w:pPr>
      <w:rPr>
        <w:rFonts w:cstheme="minorBidi" w:hint="default"/>
      </w:rPr>
    </w:lvl>
    <w:lvl w:ilvl="5">
      <w:start w:val="1"/>
      <w:numFmt w:val="decimalZero"/>
      <w:isLgl/>
      <w:lvlText w:val="%1.%2.%3.%4.%5.%6"/>
      <w:lvlJc w:val="left"/>
      <w:pPr>
        <w:ind w:left="1440" w:hanging="1080"/>
      </w:pPr>
      <w:rPr>
        <w:rFonts w:cstheme="minorBidi" w:hint="default"/>
      </w:rPr>
    </w:lvl>
    <w:lvl w:ilvl="6">
      <w:start w:val="1"/>
      <w:numFmt w:val="decimalZero"/>
      <w:isLgl/>
      <w:lvlText w:val="%1.%2.%3.%4.%5.%6.%7"/>
      <w:lvlJc w:val="left"/>
      <w:pPr>
        <w:ind w:left="1440" w:hanging="1080"/>
      </w:pPr>
      <w:rPr>
        <w:rFonts w:cstheme="minorBidi" w:hint="default"/>
      </w:rPr>
    </w:lvl>
    <w:lvl w:ilvl="7">
      <w:start w:val="1"/>
      <w:numFmt w:val="decimalZero"/>
      <w:isLgl/>
      <w:lvlText w:val="%1.%2.%3.%4.%5.%6.%7.%8"/>
      <w:lvlJc w:val="left"/>
      <w:pPr>
        <w:ind w:left="1800" w:hanging="1440"/>
      </w:pPr>
      <w:rPr>
        <w:rFonts w:cstheme="minorBidi" w:hint="default"/>
      </w:rPr>
    </w:lvl>
    <w:lvl w:ilvl="8">
      <w:start w:val="1"/>
      <w:numFmt w:val="decimal"/>
      <w:isLgl/>
      <w:lvlText w:val="%1.%2.%3.%4.%5.%6.%7.%8.%9"/>
      <w:lvlJc w:val="left"/>
      <w:pPr>
        <w:ind w:left="1800" w:hanging="1440"/>
      </w:pPr>
      <w:rPr>
        <w:rFonts w:cstheme="minorBidi" w:hint="default"/>
      </w:rPr>
    </w:lvl>
  </w:abstractNum>
  <w:abstractNum w:abstractNumId="15" w15:restartNumberingAfterBreak="0">
    <w:nsid w:val="593E6DC5"/>
    <w:multiLevelType w:val="hybridMultilevel"/>
    <w:tmpl w:val="0A327F1E"/>
    <w:lvl w:ilvl="0" w:tplc="2BF26EEE">
      <w:start w:val="1"/>
      <w:numFmt w:val="decimal"/>
      <w:lvlText w:val="%1-"/>
      <w:lvlJc w:val="left"/>
      <w:pPr>
        <w:ind w:left="720" w:hanging="360"/>
      </w:pPr>
      <w:rPr>
        <w:rFonts w:eastAsia="Times New Roman"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DAE29B8"/>
    <w:multiLevelType w:val="hybridMultilevel"/>
    <w:tmpl w:val="3C10A6EE"/>
    <w:lvl w:ilvl="0" w:tplc="733C42FE">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06D12C7"/>
    <w:multiLevelType w:val="multilevel"/>
    <w:tmpl w:val="49C45FF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60C647FC"/>
    <w:multiLevelType w:val="hybridMultilevel"/>
    <w:tmpl w:val="12103094"/>
    <w:lvl w:ilvl="0" w:tplc="6876E1CC">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63C54C83"/>
    <w:multiLevelType w:val="hybridMultilevel"/>
    <w:tmpl w:val="099043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C572143"/>
    <w:multiLevelType w:val="hybridMultilevel"/>
    <w:tmpl w:val="A7CA8906"/>
    <w:lvl w:ilvl="0" w:tplc="43DA61D6">
      <w:start w:val="1"/>
      <w:numFmt w:val="decimal"/>
      <w:lvlText w:val="%1."/>
      <w:lvlJc w:val="left"/>
      <w:pPr>
        <w:ind w:left="1080" w:hanging="360"/>
      </w:pPr>
      <w:rPr>
        <w:b/>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2" w15:restartNumberingAfterBreak="0">
    <w:nsid w:val="7ACE7EE4"/>
    <w:multiLevelType w:val="multilevel"/>
    <w:tmpl w:val="A80A0806"/>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EB06FB6"/>
    <w:multiLevelType w:val="hybridMultilevel"/>
    <w:tmpl w:val="EDBE1D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EF8334A"/>
    <w:multiLevelType w:val="hybridMultilevel"/>
    <w:tmpl w:val="1C4277B8"/>
    <w:lvl w:ilvl="0" w:tplc="3C82C95C">
      <w:start w:val="1"/>
      <w:numFmt w:val="decimal"/>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FF814B0"/>
    <w:multiLevelType w:val="hybridMultilevel"/>
    <w:tmpl w:val="AA6ED49C"/>
    <w:lvl w:ilvl="0" w:tplc="EF648A7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26605398">
    <w:abstractNumId w:val="9"/>
  </w:num>
  <w:num w:numId="2" w16cid:durableId="1313605364">
    <w:abstractNumId w:val="4"/>
  </w:num>
  <w:num w:numId="3" w16cid:durableId="982348886">
    <w:abstractNumId w:val="12"/>
  </w:num>
  <w:num w:numId="4" w16cid:durableId="1061906764">
    <w:abstractNumId w:val="19"/>
  </w:num>
  <w:num w:numId="5" w16cid:durableId="1737430059">
    <w:abstractNumId w:val="22"/>
  </w:num>
  <w:num w:numId="6" w16cid:durableId="1862695176">
    <w:abstractNumId w:val="1"/>
  </w:num>
  <w:num w:numId="7" w16cid:durableId="746154550">
    <w:abstractNumId w:val="10"/>
  </w:num>
  <w:num w:numId="8" w16cid:durableId="17758549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3612266">
    <w:abstractNumId w:val="2"/>
  </w:num>
  <w:num w:numId="10" w16cid:durableId="2106076401">
    <w:abstractNumId w:val="21"/>
  </w:num>
  <w:num w:numId="11" w16cid:durableId="2059280062">
    <w:abstractNumId w:val="13"/>
  </w:num>
  <w:num w:numId="12" w16cid:durableId="338191582">
    <w:abstractNumId w:val="6"/>
  </w:num>
  <w:num w:numId="13" w16cid:durableId="1370103649">
    <w:abstractNumId w:val="8"/>
  </w:num>
  <w:num w:numId="14" w16cid:durableId="507839330">
    <w:abstractNumId w:val="20"/>
  </w:num>
  <w:num w:numId="15" w16cid:durableId="883643141">
    <w:abstractNumId w:val="15"/>
  </w:num>
  <w:num w:numId="16" w16cid:durableId="880753558">
    <w:abstractNumId w:val="16"/>
  </w:num>
  <w:num w:numId="17" w16cid:durableId="1982223369">
    <w:abstractNumId w:val="18"/>
  </w:num>
  <w:num w:numId="18" w16cid:durableId="1182740224">
    <w:abstractNumId w:val="3"/>
  </w:num>
  <w:num w:numId="19" w16cid:durableId="326786404">
    <w:abstractNumId w:val="24"/>
  </w:num>
  <w:num w:numId="20" w16cid:durableId="319163592">
    <w:abstractNumId w:val="11"/>
  </w:num>
  <w:num w:numId="21" w16cid:durableId="1499228426">
    <w:abstractNumId w:val="5"/>
  </w:num>
  <w:num w:numId="22" w16cid:durableId="2138256698">
    <w:abstractNumId w:val="7"/>
  </w:num>
  <w:num w:numId="23" w16cid:durableId="784230458">
    <w:abstractNumId w:val="14"/>
  </w:num>
  <w:num w:numId="24" w16cid:durableId="1353997043">
    <w:abstractNumId w:val="17"/>
  </w:num>
  <w:num w:numId="25" w16cid:durableId="895287452">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BAD"/>
    <w:rsid w:val="00002C97"/>
    <w:rsid w:val="000032D8"/>
    <w:rsid w:val="0000596E"/>
    <w:rsid w:val="00005BAB"/>
    <w:rsid w:val="00010A47"/>
    <w:rsid w:val="00012154"/>
    <w:rsid w:val="00013A04"/>
    <w:rsid w:val="000207E5"/>
    <w:rsid w:val="000232F0"/>
    <w:rsid w:val="00023897"/>
    <w:rsid w:val="000239E9"/>
    <w:rsid w:val="0002467D"/>
    <w:rsid w:val="00024F15"/>
    <w:rsid w:val="000262CC"/>
    <w:rsid w:val="00026815"/>
    <w:rsid w:val="000276DE"/>
    <w:rsid w:val="00027A13"/>
    <w:rsid w:val="000331E2"/>
    <w:rsid w:val="000337E7"/>
    <w:rsid w:val="00034984"/>
    <w:rsid w:val="0004084C"/>
    <w:rsid w:val="0004112E"/>
    <w:rsid w:val="0004227D"/>
    <w:rsid w:val="00054686"/>
    <w:rsid w:val="000547BD"/>
    <w:rsid w:val="0006032A"/>
    <w:rsid w:val="000651A1"/>
    <w:rsid w:val="0006631E"/>
    <w:rsid w:val="000713A7"/>
    <w:rsid w:val="00071750"/>
    <w:rsid w:val="000718C7"/>
    <w:rsid w:val="000755C9"/>
    <w:rsid w:val="00075C64"/>
    <w:rsid w:val="00075D0F"/>
    <w:rsid w:val="00077B52"/>
    <w:rsid w:val="00084D1E"/>
    <w:rsid w:val="00086054"/>
    <w:rsid w:val="00087C71"/>
    <w:rsid w:val="00090207"/>
    <w:rsid w:val="0009148C"/>
    <w:rsid w:val="000934F8"/>
    <w:rsid w:val="000941EE"/>
    <w:rsid w:val="000A22F5"/>
    <w:rsid w:val="000A3783"/>
    <w:rsid w:val="000A3B69"/>
    <w:rsid w:val="000A4FE8"/>
    <w:rsid w:val="000A5805"/>
    <w:rsid w:val="000A62A1"/>
    <w:rsid w:val="000A7D1C"/>
    <w:rsid w:val="000B0400"/>
    <w:rsid w:val="000B3748"/>
    <w:rsid w:val="000B62D9"/>
    <w:rsid w:val="000C068C"/>
    <w:rsid w:val="000C082C"/>
    <w:rsid w:val="000C455C"/>
    <w:rsid w:val="000C668E"/>
    <w:rsid w:val="000C7584"/>
    <w:rsid w:val="000D1969"/>
    <w:rsid w:val="000D1B8D"/>
    <w:rsid w:val="000D1D03"/>
    <w:rsid w:val="000D23E3"/>
    <w:rsid w:val="000D2455"/>
    <w:rsid w:val="000D36AE"/>
    <w:rsid w:val="000D68DC"/>
    <w:rsid w:val="000D7206"/>
    <w:rsid w:val="000E2987"/>
    <w:rsid w:val="000E3C33"/>
    <w:rsid w:val="000E4FD3"/>
    <w:rsid w:val="000E6E5A"/>
    <w:rsid w:val="000F23D0"/>
    <w:rsid w:val="000F288D"/>
    <w:rsid w:val="000F4BAD"/>
    <w:rsid w:val="000F7CEB"/>
    <w:rsid w:val="001031D3"/>
    <w:rsid w:val="00105301"/>
    <w:rsid w:val="00110409"/>
    <w:rsid w:val="00111CAB"/>
    <w:rsid w:val="001136E4"/>
    <w:rsid w:val="001137D2"/>
    <w:rsid w:val="00113F66"/>
    <w:rsid w:val="00114AA0"/>
    <w:rsid w:val="00120EF5"/>
    <w:rsid w:val="00122CA8"/>
    <w:rsid w:val="001238FC"/>
    <w:rsid w:val="00125AAC"/>
    <w:rsid w:val="00130099"/>
    <w:rsid w:val="001308C9"/>
    <w:rsid w:val="00131E5A"/>
    <w:rsid w:val="001321A2"/>
    <w:rsid w:val="00132EC6"/>
    <w:rsid w:val="0013382B"/>
    <w:rsid w:val="00140739"/>
    <w:rsid w:val="00142789"/>
    <w:rsid w:val="00142D2D"/>
    <w:rsid w:val="001453F6"/>
    <w:rsid w:val="00146364"/>
    <w:rsid w:val="00152315"/>
    <w:rsid w:val="00153B3A"/>
    <w:rsid w:val="001546BA"/>
    <w:rsid w:val="00156141"/>
    <w:rsid w:val="00156286"/>
    <w:rsid w:val="00157742"/>
    <w:rsid w:val="00157EBF"/>
    <w:rsid w:val="00160272"/>
    <w:rsid w:val="00163176"/>
    <w:rsid w:val="001705BA"/>
    <w:rsid w:val="00170DC9"/>
    <w:rsid w:val="00170FCE"/>
    <w:rsid w:val="001719B1"/>
    <w:rsid w:val="001720EB"/>
    <w:rsid w:val="0017414D"/>
    <w:rsid w:val="0017619A"/>
    <w:rsid w:val="001764B6"/>
    <w:rsid w:val="00176F27"/>
    <w:rsid w:val="0017729C"/>
    <w:rsid w:val="00181EB5"/>
    <w:rsid w:val="0018241D"/>
    <w:rsid w:val="00182CB9"/>
    <w:rsid w:val="001901F0"/>
    <w:rsid w:val="00190C65"/>
    <w:rsid w:val="00191AE6"/>
    <w:rsid w:val="001A0C9F"/>
    <w:rsid w:val="001A398E"/>
    <w:rsid w:val="001A3CA5"/>
    <w:rsid w:val="001A470B"/>
    <w:rsid w:val="001A5388"/>
    <w:rsid w:val="001A580F"/>
    <w:rsid w:val="001C0299"/>
    <w:rsid w:val="001C04DA"/>
    <w:rsid w:val="001C1705"/>
    <w:rsid w:val="001C1A63"/>
    <w:rsid w:val="001C4381"/>
    <w:rsid w:val="001C53A0"/>
    <w:rsid w:val="001C5DB2"/>
    <w:rsid w:val="001C7904"/>
    <w:rsid w:val="001D07FE"/>
    <w:rsid w:val="001D2C36"/>
    <w:rsid w:val="001D3623"/>
    <w:rsid w:val="001D4A77"/>
    <w:rsid w:val="001D55FD"/>
    <w:rsid w:val="001D7588"/>
    <w:rsid w:val="001D7C75"/>
    <w:rsid w:val="001E1037"/>
    <w:rsid w:val="001E1C33"/>
    <w:rsid w:val="001E4A83"/>
    <w:rsid w:val="001F02BE"/>
    <w:rsid w:val="001F246A"/>
    <w:rsid w:val="001F421F"/>
    <w:rsid w:val="001F4AC7"/>
    <w:rsid w:val="00203954"/>
    <w:rsid w:val="00211DD2"/>
    <w:rsid w:val="00213D88"/>
    <w:rsid w:val="00215174"/>
    <w:rsid w:val="002162D2"/>
    <w:rsid w:val="002169BC"/>
    <w:rsid w:val="00217E24"/>
    <w:rsid w:val="00221267"/>
    <w:rsid w:val="00221E97"/>
    <w:rsid w:val="0022451A"/>
    <w:rsid w:val="00224E5C"/>
    <w:rsid w:val="00225A9A"/>
    <w:rsid w:val="00227951"/>
    <w:rsid w:val="00241057"/>
    <w:rsid w:val="00242687"/>
    <w:rsid w:val="00247991"/>
    <w:rsid w:val="002520E7"/>
    <w:rsid w:val="00257191"/>
    <w:rsid w:val="00265818"/>
    <w:rsid w:val="00267018"/>
    <w:rsid w:val="00270E72"/>
    <w:rsid w:val="00272FF4"/>
    <w:rsid w:val="00274203"/>
    <w:rsid w:val="00284EED"/>
    <w:rsid w:val="002855B8"/>
    <w:rsid w:val="00285824"/>
    <w:rsid w:val="0028715B"/>
    <w:rsid w:val="00287569"/>
    <w:rsid w:val="002A067B"/>
    <w:rsid w:val="002A3562"/>
    <w:rsid w:val="002A38DB"/>
    <w:rsid w:val="002A4337"/>
    <w:rsid w:val="002A5534"/>
    <w:rsid w:val="002B0209"/>
    <w:rsid w:val="002B1787"/>
    <w:rsid w:val="002B1D3D"/>
    <w:rsid w:val="002B1E12"/>
    <w:rsid w:val="002B2A8D"/>
    <w:rsid w:val="002B657F"/>
    <w:rsid w:val="002C01B6"/>
    <w:rsid w:val="002C1559"/>
    <w:rsid w:val="002C59DB"/>
    <w:rsid w:val="002D0845"/>
    <w:rsid w:val="002D12AE"/>
    <w:rsid w:val="002D2AEA"/>
    <w:rsid w:val="002D6DBE"/>
    <w:rsid w:val="002E08E3"/>
    <w:rsid w:val="002E0D4F"/>
    <w:rsid w:val="002E39ED"/>
    <w:rsid w:val="002E3BF6"/>
    <w:rsid w:val="002E61B1"/>
    <w:rsid w:val="002F1E5E"/>
    <w:rsid w:val="002F270A"/>
    <w:rsid w:val="002F5E96"/>
    <w:rsid w:val="002F66BA"/>
    <w:rsid w:val="00301AB7"/>
    <w:rsid w:val="0030210F"/>
    <w:rsid w:val="00304AFD"/>
    <w:rsid w:val="00305100"/>
    <w:rsid w:val="00305927"/>
    <w:rsid w:val="00310915"/>
    <w:rsid w:val="003130A3"/>
    <w:rsid w:val="00314B0A"/>
    <w:rsid w:val="003159EE"/>
    <w:rsid w:val="003168FE"/>
    <w:rsid w:val="00320082"/>
    <w:rsid w:val="003215D7"/>
    <w:rsid w:val="003221F3"/>
    <w:rsid w:val="00322A57"/>
    <w:rsid w:val="00322EF9"/>
    <w:rsid w:val="003252BB"/>
    <w:rsid w:val="00326972"/>
    <w:rsid w:val="00337C47"/>
    <w:rsid w:val="00337F8A"/>
    <w:rsid w:val="00340DF5"/>
    <w:rsid w:val="00343624"/>
    <w:rsid w:val="00343BBA"/>
    <w:rsid w:val="003452E7"/>
    <w:rsid w:val="0034584A"/>
    <w:rsid w:val="00345C6C"/>
    <w:rsid w:val="003463B1"/>
    <w:rsid w:val="00352318"/>
    <w:rsid w:val="003543A8"/>
    <w:rsid w:val="00361A74"/>
    <w:rsid w:val="00363EF0"/>
    <w:rsid w:val="00365825"/>
    <w:rsid w:val="00365BED"/>
    <w:rsid w:val="003672BF"/>
    <w:rsid w:val="0037294A"/>
    <w:rsid w:val="00374A52"/>
    <w:rsid w:val="00377FE4"/>
    <w:rsid w:val="0038418E"/>
    <w:rsid w:val="003845BB"/>
    <w:rsid w:val="003855E9"/>
    <w:rsid w:val="00386445"/>
    <w:rsid w:val="00387F3B"/>
    <w:rsid w:val="003926E4"/>
    <w:rsid w:val="00394F59"/>
    <w:rsid w:val="00396044"/>
    <w:rsid w:val="00397229"/>
    <w:rsid w:val="0039729A"/>
    <w:rsid w:val="00397FE1"/>
    <w:rsid w:val="003A1A09"/>
    <w:rsid w:val="003A603F"/>
    <w:rsid w:val="003A610B"/>
    <w:rsid w:val="003B022C"/>
    <w:rsid w:val="003B0691"/>
    <w:rsid w:val="003B1506"/>
    <w:rsid w:val="003B5858"/>
    <w:rsid w:val="003C013F"/>
    <w:rsid w:val="003C1A99"/>
    <w:rsid w:val="003C2097"/>
    <w:rsid w:val="003C471F"/>
    <w:rsid w:val="003C5F02"/>
    <w:rsid w:val="003C6190"/>
    <w:rsid w:val="003D4D40"/>
    <w:rsid w:val="003E0F0A"/>
    <w:rsid w:val="003E760A"/>
    <w:rsid w:val="003F1249"/>
    <w:rsid w:val="003F3306"/>
    <w:rsid w:val="003F34BD"/>
    <w:rsid w:val="003F51BE"/>
    <w:rsid w:val="003F768E"/>
    <w:rsid w:val="004033A3"/>
    <w:rsid w:val="00404B52"/>
    <w:rsid w:val="00411114"/>
    <w:rsid w:val="00413BD4"/>
    <w:rsid w:val="004149CE"/>
    <w:rsid w:val="00415BFF"/>
    <w:rsid w:val="00417993"/>
    <w:rsid w:val="00420A44"/>
    <w:rsid w:val="0042189F"/>
    <w:rsid w:val="004218C3"/>
    <w:rsid w:val="004218D2"/>
    <w:rsid w:val="004234B6"/>
    <w:rsid w:val="00425459"/>
    <w:rsid w:val="00430444"/>
    <w:rsid w:val="00435E1C"/>
    <w:rsid w:val="00443A52"/>
    <w:rsid w:val="00446830"/>
    <w:rsid w:val="00451D42"/>
    <w:rsid w:val="0045459E"/>
    <w:rsid w:val="00454B49"/>
    <w:rsid w:val="00457078"/>
    <w:rsid w:val="0046310C"/>
    <w:rsid w:val="00467517"/>
    <w:rsid w:val="00470275"/>
    <w:rsid w:val="004727C2"/>
    <w:rsid w:val="00473B0A"/>
    <w:rsid w:val="004748AD"/>
    <w:rsid w:val="00475A7B"/>
    <w:rsid w:val="0048238F"/>
    <w:rsid w:val="004830FC"/>
    <w:rsid w:val="004864DF"/>
    <w:rsid w:val="00486FCC"/>
    <w:rsid w:val="00496712"/>
    <w:rsid w:val="00497BF4"/>
    <w:rsid w:val="004A02F6"/>
    <w:rsid w:val="004A0F2C"/>
    <w:rsid w:val="004A1B1C"/>
    <w:rsid w:val="004A1EE8"/>
    <w:rsid w:val="004A3AF5"/>
    <w:rsid w:val="004A55BC"/>
    <w:rsid w:val="004A5BFE"/>
    <w:rsid w:val="004A7B96"/>
    <w:rsid w:val="004B5DAA"/>
    <w:rsid w:val="004B7020"/>
    <w:rsid w:val="004B7FCE"/>
    <w:rsid w:val="004C14D8"/>
    <w:rsid w:val="004C1696"/>
    <w:rsid w:val="004C4992"/>
    <w:rsid w:val="004C6694"/>
    <w:rsid w:val="004C78C4"/>
    <w:rsid w:val="004C7991"/>
    <w:rsid w:val="004D6279"/>
    <w:rsid w:val="004D73B8"/>
    <w:rsid w:val="004D776C"/>
    <w:rsid w:val="004E069D"/>
    <w:rsid w:val="004E0A3C"/>
    <w:rsid w:val="004E33BB"/>
    <w:rsid w:val="004E3882"/>
    <w:rsid w:val="004E3E71"/>
    <w:rsid w:val="004E6A9C"/>
    <w:rsid w:val="004F178F"/>
    <w:rsid w:val="004F3342"/>
    <w:rsid w:val="004F36B9"/>
    <w:rsid w:val="004F6DBC"/>
    <w:rsid w:val="005021DA"/>
    <w:rsid w:val="005022BC"/>
    <w:rsid w:val="005028D3"/>
    <w:rsid w:val="0050382B"/>
    <w:rsid w:val="00505B8F"/>
    <w:rsid w:val="00507C83"/>
    <w:rsid w:val="00510A6C"/>
    <w:rsid w:val="00512B16"/>
    <w:rsid w:val="00513EC0"/>
    <w:rsid w:val="0051402E"/>
    <w:rsid w:val="00516D0A"/>
    <w:rsid w:val="005217E8"/>
    <w:rsid w:val="005218B3"/>
    <w:rsid w:val="0052219F"/>
    <w:rsid w:val="005313C3"/>
    <w:rsid w:val="0053444A"/>
    <w:rsid w:val="005350A9"/>
    <w:rsid w:val="0053675C"/>
    <w:rsid w:val="0053718F"/>
    <w:rsid w:val="00537E65"/>
    <w:rsid w:val="00537ED6"/>
    <w:rsid w:val="00540BBC"/>
    <w:rsid w:val="00542777"/>
    <w:rsid w:val="00545690"/>
    <w:rsid w:val="00546CEF"/>
    <w:rsid w:val="0055202A"/>
    <w:rsid w:val="0055223E"/>
    <w:rsid w:val="005525FD"/>
    <w:rsid w:val="0055319A"/>
    <w:rsid w:val="00560915"/>
    <w:rsid w:val="005616A7"/>
    <w:rsid w:val="00567910"/>
    <w:rsid w:val="005706AB"/>
    <w:rsid w:val="00573F80"/>
    <w:rsid w:val="00575067"/>
    <w:rsid w:val="005844C9"/>
    <w:rsid w:val="00587E55"/>
    <w:rsid w:val="00593FEB"/>
    <w:rsid w:val="005961E8"/>
    <w:rsid w:val="005A4D5A"/>
    <w:rsid w:val="005A6C56"/>
    <w:rsid w:val="005A6CA0"/>
    <w:rsid w:val="005B152C"/>
    <w:rsid w:val="005B2444"/>
    <w:rsid w:val="005B3343"/>
    <w:rsid w:val="005B584E"/>
    <w:rsid w:val="005B6117"/>
    <w:rsid w:val="005C076A"/>
    <w:rsid w:val="005C0944"/>
    <w:rsid w:val="005C15B8"/>
    <w:rsid w:val="005C1AB1"/>
    <w:rsid w:val="005C5976"/>
    <w:rsid w:val="005D0544"/>
    <w:rsid w:val="005D22B8"/>
    <w:rsid w:val="005D376A"/>
    <w:rsid w:val="005D444A"/>
    <w:rsid w:val="005D5385"/>
    <w:rsid w:val="005D6B94"/>
    <w:rsid w:val="005E18D3"/>
    <w:rsid w:val="005E322F"/>
    <w:rsid w:val="005E63FD"/>
    <w:rsid w:val="005E7D7A"/>
    <w:rsid w:val="005E7F44"/>
    <w:rsid w:val="005F03D9"/>
    <w:rsid w:val="005F2D6E"/>
    <w:rsid w:val="005F44A3"/>
    <w:rsid w:val="005F73D9"/>
    <w:rsid w:val="005F74AD"/>
    <w:rsid w:val="006035C6"/>
    <w:rsid w:val="00612D68"/>
    <w:rsid w:val="00612FDC"/>
    <w:rsid w:val="006207AD"/>
    <w:rsid w:val="00620A3E"/>
    <w:rsid w:val="00622F37"/>
    <w:rsid w:val="006234F4"/>
    <w:rsid w:val="00627299"/>
    <w:rsid w:val="00627438"/>
    <w:rsid w:val="006274C5"/>
    <w:rsid w:val="00636C82"/>
    <w:rsid w:val="006375F0"/>
    <w:rsid w:val="0064004B"/>
    <w:rsid w:val="00640B9D"/>
    <w:rsid w:val="00640ED6"/>
    <w:rsid w:val="0064389E"/>
    <w:rsid w:val="00644E1B"/>
    <w:rsid w:val="00647C25"/>
    <w:rsid w:val="0065133E"/>
    <w:rsid w:val="00651346"/>
    <w:rsid w:val="00656FBB"/>
    <w:rsid w:val="006571FF"/>
    <w:rsid w:val="00660E7A"/>
    <w:rsid w:val="00662850"/>
    <w:rsid w:val="00664446"/>
    <w:rsid w:val="00667D35"/>
    <w:rsid w:val="00667D82"/>
    <w:rsid w:val="006729E6"/>
    <w:rsid w:val="0067390B"/>
    <w:rsid w:val="00673E1D"/>
    <w:rsid w:val="0067440B"/>
    <w:rsid w:val="00675447"/>
    <w:rsid w:val="00676880"/>
    <w:rsid w:val="00676F93"/>
    <w:rsid w:val="006771A5"/>
    <w:rsid w:val="006811B1"/>
    <w:rsid w:val="00681BA7"/>
    <w:rsid w:val="00682EB9"/>
    <w:rsid w:val="00683D74"/>
    <w:rsid w:val="006850B9"/>
    <w:rsid w:val="006903A7"/>
    <w:rsid w:val="00690C4C"/>
    <w:rsid w:val="006926A1"/>
    <w:rsid w:val="00693BEC"/>
    <w:rsid w:val="00693BFE"/>
    <w:rsid w:val="00696EBD"/>
    <w:rsid w:val="006A13F8"/>
    <w:rsid w:val="006A4D75"/>
    <w:rsid w:val="006A65BA"/>
    <w:rsid w:val="006A790F"/>
    <w:rsid w:val="006B1C68"/>
    <w:rsid w:val="006B3DCE"/>
    <w:rsid w:val="006B4866"/>
    <w:rsid w:val="006B653B"/>
    <w:rsid w:val="006B6862"/>
    <w:rsid w:val="006B7CA2"/>
    <w:rsid w:val="006C2BB0"/>
    <w:rsid w:val="006C3C98"/>
    <w:rsid w:val="006C4CA1"/>
    <w:rsid w:val="006E0C19"/>
    <w:rsid w:val="006E15A4"/>
    <w:rsid w:val="006E4E16"/>
    <w:rsid w:val="006E4EE2"/>
    <w:rsid w:val="006E699B"/>
    <w:rsid w:val="006E6BAA"/>
    <w:rsid w:val="006E7CD5"/>
    <w:rsid w:val="006F239C"/>
    <w:rsid w:val="006F4AA7"/>
    <w:rsid w:val="006F625B"/>
    <w:rsid w:val="0070093F"/>
    <w:rsid w:val="00702135"/>
    <w:rsid w:val="00702218"/>
    <w:rsid w:val="00703B59"/>
    <w:rsid w:val="00703E8A"/>
    <w:rsid w:val="007113E1"/>
    <w:rsid w:val="00711F21"/>
    <w:rsid w:val="0071345A"/>
    <w:rsid w:val="00720FAF"/>
    <w:rsid w:val="0072104C"/>
    <w:rsid w:val="00721148"/>
    <w:rsid w:val="00722AF1"/>
    <w:rsid w:val="00723A79"/>
    <w:rsid w:val="0072407C"/>
    <w:rsid w:val="00724783"/>
    <w:rsid w:val="00725CEF"/>
    <w:rsid w:val="00726675"/>
    <w:rsid w:val="00731EBF"/>
    <w:rsid w:val="007339AC"/>
    <w:rsid w:val="00734332"/>
    <w:rsid w:val="0073493A"/>
    <w:rsid w:val="00735E1F"/>
    <w:rsid w:val="00740168"/>
    <w:rsid w:val="0074078C"/>
    <w:rsid w:val="00740D6E"/>
    <w:rsid w:val="00740F70"/>
    <w:rsid w:val="00747A41"/>
    <w:rsid w:val="0075371C"/>
    <w:rsid w:val="00753E3B"/>
    <w:rsid w:val="00755CD0"/>
    <w:rsid w:val="00755FE2"/>
    <w:rsid w:val="00757409"/>
    <w:rsid w:val="007577C8"/>
    <w:rsid w:val="0076067B"/>
    <w:rsid w:val="0076218A"/>
    <w:rsid w:val="00762C90"/>
    <w:rsid w:val="00763DA5"/>
    <w:rsid w:val="00765061"/>
    <w:rsid w:val="00770F15"/>
    <w:rsid w:val="007739ED"/>
    <w:rsid w:val="00776B62"/>
    <w:rsid w:val="00781AC1"/>
    <w:rsid w:val="007847F9"/>
    <w:rsid w:val="007857A6"/>
    <w:rsid w:val="00795C39"/>
    <w:rsid w:val="007A1972"/>
    <w:rsid w:val="007A2484"/>
    <w:rsid w:val="007A24B7"/>
    <w:rsid w:val="007A52EA"/>
    <w:rsid w:val="007A5423"/>
    <w:rsid w:val="007B2227"/>
    <w:rsid w:val="007B4B20"/>
    <w:rsid w:val="007B63B4"/>
    <w:rsid w:val="007B6AE4"/>
    <w:rsid w:val="007C1BED"/>
    <w:rsid w:val="007C46A0"/>
    <w:rsid w:val="007D0765"/>
    <w:rsid w:val="007D0C38"/>
    <w:rsid w:val="007D5D5C"/>
    <w:rsid w:val="007D7D26"/>
    <w:rsid w:val="007E0CF5"/>
    <w:rsid w:val="007E1696"/>
    <w:rsid w:val="007E2950"/>
    <w:rsid w:val="007F12AA"/>
    <w:rsid w:val="007F2C9F"/>
    <w:rsid w:val="007F612F"/>
    <w:rsid w:val="007F6CF9"/>
    <w:rsid w:val="00807E57"/>
    <w:rsid w:val="00810437"/>
    <w:rsid w:val="00816A6C"/>
    <w:rsid w:val="00817895"/>
    <w:rsid w:val="00817D7C"/>
    <w:rsid w:val="00821DF9"/>
    <w:rsid w:val="0082223C"/>
    <w:rsid w:val="00822716"/>
    <w:rsid w:val="00823826"/>
    <w:rsid w:val="008273BA"/>
    <w:rsid w:val="00830CB9"/>
    <w:rsid w:val="00831630"/>
    <w:rsid w:val="00832594"/>
    <w:rsid w:val="008332F0"/>
    <w:rsid w:val="0083410E"/>
    <w:rsid w:val="00836216"/>
    <w:rsid w:val="00840F52"/>
    <w:rsid w:val="00841777"/>
    <w:rsid w:val="00843A08"/>
    <w:rsid w:val="0084539C"/>
    <w:rsid w:val="00850CF7"/>
    <w:rsid w:val="00851514"/>
    <w:rsid w:val="00852542"/>
    <w:rsid w:val="008526EA"/>
    <w:rsid w:val="00853149"/>
    <w:rsid w:val="0085325A"/>
    <w:rsid w:val="00855622"/>
    <w:rsid w:val="0086098A"/>
    <w:rsid w:val="00861461"/>
    <w:rsid w:val="0086350D"/>
    <w:rsid w:val="00865C68"/>
    <w:rsid w:val="00871548"/>
    <w:rsid w:val="00874756"/>
    <w:rsid w:val="00880996"/>
    <w:rsid w:val="00882EB0"/>
    <w:rsid w:val="00884DE9"/>
    <w:rsid w:val="0088644D"/>
    <w:rsid w:val="00886881"/>
    <w:rsid w:val="0088743E"/>
    <w:rsid w:val="00893CE6"/>
    <w:rsid w:val="00897539"/>
    <w:rsid w:val="008A04FF"/>
    <w:rsid w:val="008A0938"/>
    <w:rsid w:val="008A4B63"/>
    <w:rsid w:val="008A565A"/>
    <w:rsid w:val="008A7FB7"/>
    <w:rsid w:val="008B79C0"/>
    <w:rsid w:val="008C0631"/>
    <w:rsid w:val="008C1BE0"/>
    <w:rsid w:val="008C4D67"/>
    <w:rsid w:val="008D121D"/>
    <w:rsid w:val="008D31BF"/>
    <w:rsid w:val="008D4838"/>
    <w:rsid w:val="008D4CE8"/>
    <w:rsid w:val="008E0C28"/>
    <w:rsid w:val="008E7981"/>
    <w:rsid w:val="008F0AC4"/>
    <w:rsid w:val="008F2AD9"/>
    <w:rsid w:val="008F370A"/>
    <w:rsid w:val="008F3F80"/>
    <w:rsid w:val="008F5AB6"/>
    <w:rsid w:val="009021F7"/>
    <w:rsid w:val="00906A65"/>
    <w:rsid w:val="00907E67"/>
    <w:rsid w:val="009135F8"/>
    <w:rsid w:val="00917A93"/>
    <w:rsid w:val="009229AF"/>
    <w:rsid w:val="00924E4F"/>
    <w:rsid w:val="00925A97"/>
    <w:rsid w:val="00930D38"/>
    <w:rsid w:val="00941697"/>
    <w:rsid w:val="00944CD2"/>
    <w:rsid w:val="00945DFB"/>
    <w:rsid w:val="009475F8"/>
    <w:rsid w:val="0095099B"/>
    <w:rsid w:val="00950EFD"/>
    <w:rsid w:val="009552AA"/>
    <w:rsid w:val="00955B91"/>
    <w:rsid w:val="009578DA"/>
    <w:rsid w:val="00961D32"/>
    <w:rsid w:val="0096465B"/>
    <w:rsid w:val="009709B7"/>
    <w:rsid w:val="009736E7"/>
    <w:rsid w:val="0097442F"/>
    <w:rsid w:val="00981061"/>
    <w:rsid w:val="00981A9D"/>
    <w:rsid w:val="009822B6"/>
    <w:rsid w:val="009850E9"/>
    <w:rsid w:val="00993C97"/>
    <w:rsid w:val="00994F48"/>
    <w:rsid w:val="0099518E"/>
    <w:rsid w:val="00995876"/>
    <w:rsid w:val="009A0AF3"/>
    <w:rsid w:val="009A1CA2"/>
    <w:rsid w:val="009A248C"/>
    <w:rsid w:val="009A2DE6"/>
    <w:rsid w:val="009A5937"/>
    <w:rsid w:val="009B4DBE"/>
    <w:rsid w:val="009C01CA"/>
    <w:rsid w:val="009C1FDC"/>
    <w:rsid w:val="009C3162"/>
    <w:rsid w:val="009C376C"/>
    <w:rsid w:val="009C4B73"/>
    <w:rsid w:val="009C6A1E"/>
    <w:rsid w:val="009C6B23"/>
    <w:rsid w:val="009D327A"/>
    <w:rsid w:val="009D497E"/>
    <w:rsid w:val="009D54FB"/>
    <w:rsid w:val="009D7ED6"/>
    <w:rsid w:val="009E7B15"/>
    <w:rsid w:val="009F01B8"/>
    <w:rsid w:val="009F60CE"/>
    <w:rsid w:val="00A0107D"/>
    <w:rsid w:val="00A01AAD"/>
    <w:rsid w:val="00A02462"/>
    <w:rsid w:val="00A02AE1"/>
    <w:rsid w:val="00A02B95"/>
    <w:rsid w:val="00A076C2"/>
    <w:rsid w:val="00A13DBD"/>
    <w:rsid w:val="00A159D4"/>
    <w:rsid w:val="00A165B3"/>
    <w:rsid w:val="00A1732C"/>
    <w:rsid w:val="00A2361F"/>
    <w:rsid w:val="00A24CF5"/>
    <w:rsid w:val="00A250AB"/>
    <w:rsid w:val="00A273A9"/>
    <w:rsid w:val="00A31804"/>
    <w:rsid w:val="00A35F9B"/>
    <w:rsid w:val="00A508B0"/>
    <w:rsid w:val="00A50D7E"/>
    <w:rsid w:val="00A50FC4"/>
    <w:rsid w:val="00A526F3"/>
    <w:rsid w:val="00A52939"/>
    <w:rsid w:val="00A53F90"/>
    <w:rsid w:val="00A543E8"/>
    <w:rsid w:val="00A55EC7"/>
    <w:rsid w:val="00A56ACB"/>
    <w:rsid w:val="00A56D65"/>
    <w:rsid w:val="00A60A4F"/>
    <w:rsid w:val="00A65894"/>
    <w:rsid w:val="00A67D90"/>
    <w:rsid w:val="00A7294E"/>
    <w:rsid w:val="00A739C5"/>
    <w:rsid w:val="00A809BA"/>
    <w:rsid w:val="00A81B8E"/>
    <w:rsid w:val="00A81B95"/>
    <w:rsid w:val="00A839F7"/>
    <w:rsid w:val="00A86AB7"/>
    <w:rsid w:val="00A90E42"/>
    <w:rsid w:val="00A927D6"/>
    <w:rsid w:val="00A93BF5"/>
    <w:rsid w:val="00A949B5"/>
    <w:rsid w:val="00AA2276"/>
    <w:rsid w:val="00AA3A3C"/>
    <w:rsid w:val="00AA5616"/>
    <w:rsid w:val="00AA5C8F"/>
    <w:rsid w:val="00AB01D0"/>
    <w:rsid w:val="00AB4C4D"/>
    <w:rsid w:val="00AB53B7"/>
    <w:rsid w:val="00AC1244"/>
    <w:rsid w:val="00AC24D7"/>
    <w:rsid w:val="00AC67E8"/>
    <w:rsid w:val="00AC721B"/>
    <w:rsid w:val="00AD198E"/>
    <w:rsid w:val="00AD3476"/>
    <w:rsid w:val="00AD545F"/>
    <w:rsid w:val="00AD6CC3"/>
    <w:rsid w:val="00AD7045"/>
    <w:rsid w:val="00AE0875"/>
    <w:rsid w:val="00AE0F81"/>
    <w:rsid w:val="00AE18F2"/>
    <w:rsid w:val="00AE208E"/>
    <w:rsid w:val="00AE228B"/>
    <w:rsid w:val="00AE54AD"/>
    <w:rsid w:val="00AF1963"/>
    <w:rsid w:val="00AF3B76"/>
    <w:rsid w:val="00AF72B6"/>
    <w:rsid w:val="00AF73E8"/>
    <w:rsid w:val="00B02318"/>
    <w:rsid w:val="00B105B4"/>
    <w:rsid w:val="00B10FD5"/>
    <w:rsid w:val="00B1246C"/>
    <w:rsid w:val="00B12AA3"/>
    <w:rsid w:val="00B132D4"/>
    <w:rsid w:val="00B13F03"/>
    <w:rsid w:val="00B157C8"/>
    <w:rsid w:val="00B17D30"/>
    <w:rsid w:val="00B220AB"/>
    <w:rsid w:val="00B22AA7"/>
    <w:rsid w:val="00B24CF7"/>
    <w:rsid w:val="00B24FEA"/>
    <w:rsid w:val="00B25A01"/>
    <w:rsid w:val="00B25F8A"/>
    <w:rsid w:val="00B2607D"/>
    <w:rsid w:val="00B26520"/>
    <w:rsid w:val="00B26795"/>
    <w:rsid w:val="00B26C57"/>
    <w:rsid w:val="00B2724E"/>
    <w:rsid w:val="00B332A5"/>
    <w:rsid w:val="00B40A11"/>
    <w:rsid w:val="00B41E0F"/>
    <w:rsid w:val="00B477B1"/>
    <w:rsid w:val="00B51496"/>
    <w:rsid w:val="00B522E3"/>
    <w:rsid w:val="00B527B9"/>
    <w:rsid w:val="00B60DD0"/>
    <w:rsid w:val="00B64A4A"/>
    <w:rsid w:val="00B65749"/>
    <w:rsid w:val="00B65A79"/>
    <w:rsid w:val="00B67064"/>
    <w:rsid w:val="00B6749F"/>
    <w:rsid w:val="00B702EE"/>
    <w:rsid w:val="00B718B4"/>
    <w:rsid w:val="00B72768"/>
    <w:rsid w:val="00B73515"/>
    <w:rsid w:val="00B74455"/>
    <w:rsid w:val="00B77DDB"/>
    <w:rsid w:val="00B8231B"/>
    <w:rsid w:val="00B82934"/>
    <w:rsid w:val="00B8443A"/>
    <w:rsid w:val="00B8648E"/>
    <w:rsid w:val="00B8666B"/>
    <w:rsid w:val="00B8697D"/>
    <w:rsid w:val="00B86EBD"/>
    <w:rsid w:val="00B870D8"/>
    <w:rsid w:val="00B90F31"/>
    <w:rsid w:val="00B94EAA"/>
    <w:rsid w:val="00B9719E"/>
    <w:rsid w:val="00B97646"/>
    <w:rsid w:val="00B97736"/>
    <w:rsid w:val="00BA0E4E"/>
    <w:rsid w:val="00BA1802"/>
    <w:rsid w:val="00BA1EA4"/>
    <w:rsid w:val="00BA2CAD"/>
    <w:rsid w:val="00BA33EA"/>
    <w:rsid w:val="00BA529A"/>
    <w:rsid w:val="00BA6ED5"/>
    <w:rsid w:val="00BB04DB"/>
    <w:rsid w:val="00BB089B"/>
    <w:rsid w:val="00BB0A7D"/>
    <w:rsid w:val="00BB11EA"/>
    <w:rsid w:val="00BB2E74"/>
    <w:rsid w:val="00BB4585"/>
    <w:rsid w:val="00BB459C"/>
    <w:rsid w:val="00BB60C5"/>
    <w:rsid w:val="00BC2C44"/>
    <w:rsid w:val="00BC3026"/>
    <w:rsid w:val="00BC3429"/>
    <w:rsid w:val="00BC4E08"/>
    <w:rsid w:val="00BC76D9"/>
    <w:rsid w:val="00BD2A29"/>
    <w:rsid w:val="00BD4930"/>
    <w:rsid w:val="00BD7002"/>
    <w:rsid w:val="00BE3645"/>
    <w:rsid w:val="00BE60E4"/>
    <w:rsid w:val="00BF1878"/>
    <w:rsid w:val="00BF1AE0"/>
    <w:rsid w:val="00BF53B6"/>
    <w:rsid w:val="00BF72EE"/>
    <w:rsid w:val="00C03D40"/>
    <w:rsid w:val="00C107E3"/>
    <w:rsid w:val="00C10B9E"/>
    <w:rsid w:val="00C11966"/>
    <w:rsid w:val="00C128EF"/>
    <w:rsid w:val="00C14458"/>
    <w:rsid w:val="00C145EE"/>
    <w:rsid w:val="00C14B20"/>
    <w:rsid w:val="00C169E5"/>
    <w:rsid w:val="00C23390"/>
    <w:rsid w:val="00C24322"/>
    <w:rsid w:val="00C25B79"/>
    <w:rsid w:val="00C25BAB"/>
    <w:rsid w:val="00C31824"/>
    <w:rsid w:val="00C32BA8"/>
    <w:rsid w:val="00C37C09"/>
    <w:rsid w:val="00C4020C"/>
    <w:rsid w:val="00C42345"/>
    <w:rsid w:val="00C44DA3"/>
    <w:rsid w:val="00C54900"/>
    <w:rsid w:val="00C608C1"/>
    <w:rsid w:val="00C60B9D"/>
    <w:rsid w:val="00C65B11"/>
    <w:rsid w:val="00C660B6"/>
    <w:rsid w:val="00C661FD"/>
    <w:rsid w:val="00C70178"/>
    <w:rsid w:val="00C705B1"/>
    <w:rsid w:val="00C71D10"/>
    <w:rsid w:val="00C729A1"/>
    <w:rsid w:val="00C72A65"/>
    <w:rsid w:val="00C76D9A"/>
    <w:rsid w:val="00C80897"/>
    <w:rsid w:val="00C9014C"/>
    <w:rsid w:val="00C90F41"/>
    <w:rsid w:val="00C9395E"/>
    <w:rsid w:val="00C96A8A"/>
    <w:rsid w:val="00CA0EB1"/>
    <w:rsid w:val="00CA287C"/>
    <w:rsid w:val="00CB1937"/>
    <w:rsid w:val="00CB1EB3"/>
    <w:rsid w:val="00CC0063"/>
    <w:rsid w:val="00CC0911"/>
    <w:rsid w:val="00CC3CEA"/>
    <w:rsid w:val="00CC6640"/>
    <w:rsid w:val="00CC7507"/>
    <w:rsid w:val="00CD1270"/>
    <w:rsid w:val="00CD40E9"/>
    <w:rsid w:val="00CD6C42"/>
    <w:rsid w:val="00CE19EA"/>
    <w:rsid w:val="00CE3407"/>
    <w:rsid w:val="00CE3E4F"/>
    <w:rsid w:val="00CE4CFA"/>
    <w:rsid w:val="00CE5386"/>
    <w:rsid w:val="00CE678B"/>
    <w:rsid w:val="00CE79B7"/>
    <w:rsid w:val="00CF0266"/>
    <w:rsid w:val="00CF04B2"/>
    <w:rsid w:val="00CF0FFF"/>
    <w:rsid w:val="00CF3300"/>
    <w:rsid w:val="00CF42FA"/>
    <w:rsid w:val="00CF6BE7"/>
    <w:rsid w:val="00CF71C6"/>
    <w:rsid w:val="00CF7F19"/>
    <w:rsid w:val="00D00222"/>
    <w:rsid w:val="00D0600C"/>
    <w:rsid w:val="00D06A4C"/>
    <w:rsid w:val="00D0769F"/>
    <w:rsid w:val="00D12743"/>
    <w:rsid w:val="00D146DB"/>
    <w:rsid w:val="00D15349"/>
    <w:rsid w:val="00D158B3"/>
    <w:rsid w:val="00D1695F"/>
    <w:rsid w:val="00D17359"/>
    <w:rsid w:val="00D179E8"/>
    <w:rsid w:val="00D21990"/>
    <w:rsid w:val="00D225E5"/>
    <w:rsid w:val="00D2293F"/>
    <w:rsid w:val="00D25823"/>
    <w:rsid w:val="00D25D20"/>
    <w:rsid w:val="00D30489"/>
    <w:rsid w:val="00D31C40"/>
    <w:rsid w:val="00D33ADF"/>
    <w:rsid w:val="00D35AEC"/>
    <w:rsid w:val="00D37568"/>
    <w:rsid w:val="00D41BE4"/>
    <w:rsid w:val="00D50E1D"/>
    <w:rsid w:val="00D525CE"/>
    <w:rsid w:val="00D53A64"/>
    <w:rsid w:val="00D5586E"/>
    <w:rsid w:val="00D562A3"/>
    <w:rsid w:val="00D56EA8"/>
    <w:rsid w:val="00D644F7"/>
    <w:rsid w:val="00D66A04"/>
    <w:rsid w:val="00D71238"/>
    <w:rsid w:val="00D72E3A"/>
    <w:rsid w:val="00D732C2"/>
    <w:rsid w:val="00D7364A"/>
    <w:rsid w:val="00D7414E"/>
    <w:rsid w:val="00D84860"/>
    <w:rsid w:val="00D859AC"/>
    <w:rsid w:val="00D8633B"/>
    <w:rsid w:val="00D92B47"/>
    <w:rsid w:val="00D93A8C"/>
    <w:rsid w:val="00D9677C"/>
    <w:rsid w:val="00DA19CD"/>
    <w:rsid w:val="00DA2EBA"/>
    <w:rsid w:val="00DA3318"/>
    <w:rsid w:val="00DA42D6"/>
    <w:rsid w:val="00DB02AE"/>
    <w:rsid w:val="00DB0F83"/>
    <w:rsid w:val="00DB146A"/>
    <w:rsid w:val="00DB1EE4"/>
    <w:rsid w:val="00DB60A6"/>
    <w:rsid w:val="00DB7CBC"/>
    <w:rsid w:val="00DC1119"/>
    <w:rsid w:val="00DC6D1B"/>
    <w:rsid w:val="00DD48A6"/>
    <w:rsid w:val="00DE08BC"/>
    <w:rsid w:val="00DE1CBB"/>
    <w:rsid w:val="00DE213D"/>
    <w:rsid w:val="00DE62DC"/>
    <w:rsid w:val="00DE63B8"/>
    <w:rsid w:val="00DF11D3"/>
    <w:rsid w:val="00DF62EB"/>
    <w:rsid w:val="00E03364"/>
    <w:rsid w:val="00E04924"/>
    <w:rsid w:val="00E13C3F"/>
    <w:rsid w:val="00E14AAD"/>
    <w:rsid w:val="00E17E94"/>
    <w:rsid w:val="00E17FBF"/>
    <w:rsid w:val="00E20189"/>
    <w:rsid w:val="00E218E8"/>
    <w:rsid w:val="00E22B41"/>
    <w:rsid w:val="00E252DD"/>
    <w:rsid w:val="00E25F4F"/>
    <w:rsid w:val="00E26BFC"/>
    <w:rsid w:val="00E26FBF"/>
    <w:rsid w:val="00E2742D"/>
    <w:rsid w:val="00E30E8F"/>
    <w:rsid w:val="00E3105D"/>
    <w:rsid w:val="00E32043"/>
    <w:rsid w:val="00E33B25"/>
    <w:rsid w:val="00E407A4"/>
    <w:rsid w:val="00E42F20"/>
    <w:rsid w:val="00E444DE"/>
    <w:rsid w:val="00E452EE"/>
    <w:rsid w:val="00E45E0A"/>
    <w:rsid w:val="00E45EFC"/>
    <w:rsid w:val="00E51232"/>
    <w:rsid w:val="00E62308"/>
    <w:rsid w:val="00E6237B"/>
    <w:rsid w:val="00E70BE3"/>
    <w:rsid w:val="00E72071"/>
    <w:rsid w:val="00E765B8"/>
    <w:rsid w:val="00E8087D"/>
    <w:rsid w:val="00E82827"/>
    <w:rsid w:val="00E82E29"/>
    <w:rsid w:val="00E84A46"/>
    <w:rsid w:val="00E86D56"/>
    <w:rsid w:val="00E904C5"/>
    <w:rsid w:val="00E90FFE"/>
    <w:rsid w:val="00E9145D"/>
    <w:rsid w:val="00E94C63"/>
    <w:rsid w:val="00E951AE"/>
    <w:rsid w:val="00E9782F"/>
    <w:rsid w:val="00E97897"/>
    <w:rsid w:val="00E97A56"/>
    <w:rsid w:val="00E97A69"/>
    <w:rsid w:val="00E97DC4"/>
    <w:rsid w:val="00EA005B"/>
    <w:rsid w:val="00EA05BE"/>
    <w:rsid w:val="00EA1BD4"/>
    <w:rsid w:val="00EA3031"/>
    <w:rsid w:val="00EA51E5"/>
    <w:rsid w:val="00EA6EBC"/>
    <w:rsid w:val="00EB143F"/>
    <w:rsid w:val="00EB1D19"/>
    <w:rsid w:val="00EB76B2"/>
    <w:rsid w:val="00EC007E"/>
    <w:rsid w:val="00EC3147"/>
    <w:rsid w:val="00EC33B5"/>
    <w:rsid w:val="00EC495E"/>
    <w:rsid w:val="00EC61AD"/>
    <w:rsid w:val="00ED1195"/>
    <w:rsid w:val="00ED7CFB"/>
    <w:rsid w:val="00EE0F74"/>
    <w:rsid w:val="00EE1D6D"/>
    <w:rsid w:val="00EE6352"/>
    <w:rsid w:val="00EF5034"/>
    <w:rsid w:val="00EF5446"/>
    <w:rsid w:val="00EF6301"/>
    <w:rsid w:val="00F00C83"/>
    <w:rsid w:val="00F01CF2"/>
    <w:rsid w:val="00F077FA"/>
    <w:rsid w:val="00F1596E"/>
    <w:rsid w:val="00F15D72"/>
    <w:rsid w:val="00F16051"/>
    <w:rsid w:val="00F263DF"/>
    <w:rsid w:val="00F26F42"/>
    <w:rsid w:val="00F2754B"/>
    <w:rsid w:val="00F27869"/>
    <w:rsid w:val="00F27E52"/>
    <w:rsid w:val="00F321BA"/>
    <w:rsid w:val="00F33071"/>
    <w:rsid w:val="00F34BD0"/>
    <w:rsid w:val="00F40EE6"/>
    <w:rsid w:val="00F41618"/>
    <w:rsid w:val="00F41FAD"/>
    <w:rsid w:val="00F52A9D"/>
    <w:rsid w:val="00F55566"/>
    <w:rsid w:val="00F57F30"/>
    <w:rsid w:val="00F57FC9"/>
    <w:rsid w:val="00F602D3"/>
    <w:rsid w:val="00F622EA"/>
    <w:rsid w:val="00F624C6"/>
    <w:rsid w:val="00F635D3"/>
    <w:rsid w:val="00F64AF1"/>
    <w:rsid w:val="00F70FB6"/>
    <w:rsid w:val="00F718A2"/>
    <w:rsid w:val="00F718BF"/>
    <w:rsid w:val="00F742FE"/>
    <w:rsid w:val="00F744CE"/>
    <w:rsid w:val="00F7482A"/>
    <w:rsid w:val="00F7506C"/>
    <w:rsid w:val="00F77945"/>
    <w:rsid w:val="00F80BE7"/>
    <w:rsid w:val="00F81767"/>
    <w:rsid w:val="00F81A1A"/>
    <w:rsid w:val="00F835C7"/>
    <w:rsid w:val="00F85ED4"/>
    <w:rsid w:val="00F86F27"/>
    <w:rsid w:val="00F90A5F"/>
    <w:rsid w:val="00F9309B"/>
    <w:rsid w:val="00F93552"/>
    <w:rsid w:val="00F93C08"/>
    <w:rsid w:val="00F94039"/>
    <w:rsid w:val="00F95BE1"/>
    <w:rsid w:val="00FA184E"/>
    <w:rsid w:val="00FA3A5F"/>
    <w:rsid w:val="00FA5395"/>
    <w:rsid w:val="00FA5C5C"/>
    <w:rsid w:val="00FB2369"/>
    <w:rsid w:val="00FB590A"/>
    <w:rsid w:val="00FB6B38"/>
    <w:rsid w:val="00FB7E2D"/>
    <w:rsid w:val="00FC37E6"/>
    <w:rsid w:val="00FC3A87"/>
    <w:rsid w:val="00FC47F5"/>
    <w:rsid w:val="00FC4C4F"/>
    <w:rsid w:val="00FC52F8"/>
    <w:rsid w:val="00FD00A5"/>
    <w:rsid w:val="00FD1766"/>
    <w:rsid w:val="00FD2450"/>
    <w:rsid w:val="00FD2876"/>
    <w:rsid w:val="00FD42DC"/>
    <w:rsid w:val="00FD7B20"/>
    <w:rsid w:val="00FD7DBD"/>
    <w:rsid w:val="00FE024F"/>
    <w:rsid w:val="00FE117E"/>
    <w:rsid w:val="00FE1E05"/>
    <w:rsid w:val="00FE660F"/>
    <w:rsid w:val="00FE6755"/>
    <w:rsid w:val="00FE7493"/>
    <w:rsid w:val="00FE74B9"/>
    <w:rsid w:val="00FF5D14"/>
    <w:rsid w:val="00FF79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8E416"/>
  <w15:docId w15:val="{0544A14D-08CF-4172-9246-1255FA58E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C75"/>
    <w:rPr>
      <w:sz w:val="24"/>
      <w:szCs w:val="24"/>
      <w:lang w:val="es-ES_tradnl" w:eastAsia="en-US"/>
    </w:rPr>
  </w:style>
  <w:style w:type="paragraph" w:styleId="Ttulo1">
    <w:name w:val="heading 1"/>
    <w:basedOn w:val="Normal"/>
    <w:next w:val="Normal"/>
    <w:link w:val="Ttulo1Car"/>
    <w:uiPriority w:val="9"/>
    <w:qFormat/>
    <w:rsid w:val="00CF0FFF"/>
    <w:pPr>
      <w:keepNext/>
      <w:suppressAutoHyphens/>
      <w:jc w:val="center"/>
      <w:outlineLvl w:val="0"/>
    </w:pPr>
    <w:rPr>
      <w:rFonts w:ascii="Arial" w:eastAsia="Batang" w:hAnsi="Arial"/>
      <w:b/>
      <w:sz w:val="20"/>
      <w:lang w:val="es-ES" w:eastAsia="ar-SA"/>
    </w:rPr>
  </w:style>
  <w:style w:type="paragraph" w:styleId="Ttulo2">
    <w:name w:val="heading 2"/>
    <w:basedOn w:val="Normal"/>
    <w:next w:val="Normal"/>
    <w:link w:val="Ttulo2Car"/>
    <w:uiPriority w:val="9"/>
    <w:qFormat/>
    <w:rsid w:val="00CF0FFF"/>
    <w:pPr>
      <w:keepNext/>
      <w:suppressAutoHyphens/>
      <w:jc w:val="center"/>
      <w:outlineLvl w:val="1"/>
    </w:pPr>
    <w:rPr>
      <w:rFonts w:ascii="Tahoma" w:eastAsia="Batang" w:hAnsi="Tahoma" w:cs="Tahoma"/>
      <w:b/>
      <w:sz w:val="32"/>
      <w:lang w:val="es-ES" w:eastAsia="ar-SA"/>
    </w:rPr>
  </w:style>
  <w:style w:type="paragraph" w:styleId="Ttulo3">
    <w:name w:val="heading 3"/>
    <w:basedOn w:val="Normal"/>
    <w:next w:val="Normal"/>
    <w:link w:val="Ttulo3Car"/>
    <w:qFormat/>
    <w:rsid w:val="00CF0FFF"/>
    <w:pPr>
      <w:keepNext/>
      <w:suppressAutoHyphens/>
      <w:jc w:val="both"/>
      <w:outlineLvl w:val="2"/>
    </w:pPr>
    <w:rPr>
      <w:rFonts w:ascii="Tahoma" w:eastAsia="Batang" w:hAnsi="Tahoma" w:cs="Tahoma"/>
      <w:b/>
      <w:bCs/>
      <w:lang w:val="es-ES" w:eastAsia="ar-SA"/>
    </w:rPr>
  </w:style>
  <w:style w:type="paragraph" w:styleId="Ttulo4">
    <w:name w:val="heading 4"/>
    <w:basedOn w:val="Normal"/>
    <w:next w:val="Normal"/>
    <w:link w:val="Ttulo4Car"/>
    <w:qFormat/>
    <w:rsid w:val="00CF0FFF"/>
    <w:pPr>
      <w:keepNext/>
      <w:suppressAutoHyphens/>
      <w:jc w:val="both"/>
      <w:outlineLvl w:val="3"/>
    </w:pPr>
    <w:rPr>
      <w:rFonts w:ascii="Arial" w:eastAsia="Lucida Sans Unicode" w:hAnsi="Arial"/>
      <w:b/>
      <w:bCs/>
      <w:sz w:val="23"/>
      <w:lang w:val="es-ES" w:eastAsia="ar-SA"/>
    </w:rPr>
  </w:style>
  <w:style w:type="paragraph" w:styleId="Ttulo5">
    <w:name w:val="heading 5"/>
    <w:basedOn w:val="Normal"/>
    <w:next w:val="Normal"/>
    <w:link w:val="Ttulo5Car"/>
    <w:qFormat/>
    <w:rsid w:val="00CF0FFF"/>
    <w:pPr>
      <w:keepNext/>
      <w:tabs>
        <w:tab w:val="left" w:pos="6750"/>
      </w:tabs>
      <w:suppressAutoHyphens/>
      <w:jc w:val="both"/>
      <w:outlineLvl w:val="4"/>
    </w:pPr>
    <w:rPr>
      <w:rFonts w:ascii="Arial" w:eastAsia="Lucida Sans Unicode" w:hAnsi="Arial"/>
      <w:b/>
      <w:sz w:val="20"/>
      <w:lang w:val="es-ES" w:eastAsia="ar-SA"/>
    </w:rPr>
  </w:style>
  <w:style w:type="paragraph" w:styleId="Ttulo6">
    <w:name w:val="heading 6"/>
    <w:basedOn w:val="Normal"/>
    <w:next w:val="Normal"/>
    <w:link w:val="Ttulo6Car"/>
    <w:qFormat/>
    <w:rsid w:val="00CF0FFF"/>
    <w:pPr>
      <w:keepNext/>
      <w:tabs>
        <w:tab w:val="left" w:pos="8735"/>
      </w:tabs>
      <w:suppressAutoHyphens/>
      <w:autoSpaceDE w:val="0"/>
      <w:spacing w:line="100" w:lineRule="atLeast"/>
      <w:jc w:val="center"/>
      <w:outlineLvl w:val="5"/>
    </w:pPr>
    <w:rPr>
      <w:rFonts w:ascii="Century Gothic" w:eastAsia="Lucida Sans Unicode" w:hAnsi="Century Gothic" w:cs="Arial"/>
      <w:b/>
      <w:bCs/>
      <w:lang w:val="es-ES" w:eastAsia="ar-SA"/>
    </w:rPr>
  </w:style>
  <w:style w:type="paragraph" w:styleId="Ttulo7">
    <w:name w:val="heading 7"/>
    <w:basedOn w:val="Normal"/>
    <w:next w:val="Normal"/>
    <w:link w:val="Ttulo7Car"/>
    <w:qFormat/>
    <w:rsid w:val="00CF0FFF"/>
    <w:pPr>
      <w:keepNext/>
      <w:widowControl w:val="0"/>
      <w:suppressAutoHyphens/>
      <w:outlineLvl w:val="6"/>
    </w:pPr>
    <w:rPr>
      <w:rFonts w:ascii="Arial" w:eastAsia="Arial Unicode MS" w:hAnsi="Arial" w:cs="Arial"/>
      <w:b/>
      <w:bCs/>
      <w:szCs w:val="20"/>
      <w:lang w:val="es-CO" w:eastAsia="ar-SA"/>
    </w:rPr>
  </w:style>
  <w:style w:type="paragraph" w:styleId="Ttulo8">
    <w:name w:val="heading 8"/>
    <w:basedOn w:val="Normal"/>
    <w:next w:val="Normal"/>
    <w:link w:val="Ttulo8Car"/>
    <w:qFormat/>
    <w:rsid w:val="00CF0FFF"/>
    <w:pPr>
      <w:keepNext/>
      <w:suppressAutoHyphens/>
      <w:outlineLvl w:val="7"/>
    </w:pPr>
    <w:rPr>
      <w:rFonts w:ascii="Times New Roman" w:eastAsia="Batang" w:hAnsi="Times New Roman"/>
      <w:b/>
      <w:sz w:val="22"/>
      <w:lang w:val="es-ES" w:eastAsia="ar-SA"/>
    </w:rPr>
  </w:style>
  <w:style w:type="paragraph" w:styleId="Ttulo9">
    <w:name w:val="heading 9"/>
    <w:basedOn w:val="Normal"/>
    <w:next w:val="Normal"/>
    <w:link w:val="Ttulo9Car"/>
    <w:qFormat/>
    <w:rsid w:val="00CF0FFF"/>
    <w:pPr>
      <w:keepNext/>
      <w:suppressAutoHyphens/>
      <w:jc w:val="both"/>
      <w:outlineLvl w:val="8"/>
    </w:pPr>
    <w:rPr>
      <w:rFonts w:ascii="Arial" w:eastAsia="Batang" w:hAnsi="Arial"/>
      <w:b/>
      <w:sz w:val="28"/>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0F4BAD"/>
    <w:pPr>
      <w:tabs>
        <w:tab w:val="center" w:pos="4252"/>
        <w:tab w:val="right" w:pos="8504"/>
      </w:tabs>
    </w:pPr>
  </w:style>
  <w:style w:type="character" w:customStyle="1" w:styleId="EncabezadoCar">
    <w:name w:val="Encabezado Car"/>
    <w:basedOn w:val="Fuentedeprrafopredeter"/>
    <w:link w:val="Encabezado"/>
    <w:uiPriority w:val="99"/>
    <w:qFormat/>
    <w:rsid w:val="000F4BAD"/>
  </w:style>
  <w:style w:type="paragraph" w:styleId="Piedepgina">
    <w:name w:val="footer"/>
    <w:basedOn w:val="Normal"/>
    <w:link w:val="PiedepginaCar"/>
    <w:uiPriority w:val="99"/>
    <w:unhideWhenUsed/>
    <w:qFormat/>
    <w:rsid w:val="000F4BAD"/>
    <w:pPr>
      <w:tabs>
        <w:tab w:val="center" w:pos="4252"/>
        <w:tab w:val="right" w:pos="8504"/>
      </w:tabs>
    </w:pPr>
  </w:style>
  <w:style w:type="character" w:customStyle="1" w:styleId="PiedepginaCar">
    <w:name w:val="Pie de página Car"/>
    <w:basedOn w:val="Fuentedeprrafopredeter"/>
    <w:link w:val="Piedepgina"/>
    <w:uiPriority w:val="99"/>
    <w:qFormat/>
    <w:rsid w:val="000F4BAD"/>
  </w:style>
  <w:style w:type="paragraph" w:styleId="NormalWeb">
    <w:name w:val="Normal (Web)"/>
    <w:basedOn w:val="Normal"/>
    <w:uiPriority w:val="99"/>
    <w:qFormat/>
    <w:rsid w:val="00861461"/>
    <w:pPr>
      <w:spacing w:before="100" w:after="100"/>
      <w:jc w:val="center"/>
    </w:pPr>
    <w:rPr>
      <w:rFonts w:ascii="Times New Roman" w:eastAsia="Times New Roman" w:hAnsi="Times New Roman"/>
      <w:lang w:val="es-ES" w:eastAsia="es-ES"/>
    </w:rPr>
  </w:style>
  <w:style w:type="paragraph" w:customStyle="1" w:styleId="MINUTAS">
    <w:name w:val="MINUTAS"/>
    <w:rsid w:val="00861461"/>
    <w:pPr>
      <w:suppressAutoHyphens/>
      <w:overflowPunct w:val="0"/>
      <w:autoSpaceDE w:val="0"/>
      <w:spacing w:before="170"/>
      <w:ind w:left="170" w:right="170" w:firstLine="1"/>
      <w:jc w:val="both"/>
      <w:textAlignment w:val="baseline"/>
    </w:pPr>
    <w:rPr>
      <w:rFonts w:ascii="Helvetica" w:eastAsia="Arial" w:hAnsi="Helvetica" w:cs="Helvetica"/>
      <w:lang w:eastAsia="zh-CN"/>
    </w:rPr>
  </w:style>
  <w:style w:type="paragraph" w:styleId="Textoindependiente3">
    <w:name w:val="Body Text 3"/>
    <w:basedOn w:val="Normal"/>
    <w:link w:val="Textoindependiente3Car"/>
    <w:uiPriority w:val="99"/>
    <w:semiHidden/>
    <w:unhideWhenUsed/>
    <w:rsid w:val="00861461"/>
    <w:pPr>
      <w:spacing w:after="120"/>
    </w:pPr>
    <w:rPr>
      <w:rFonts w:ascii="Cambria" w:eastAsia="MS Mincho" w:hAnsi="Cambria"/>
      <w:sz w:val="16"/>
      <w:szCs w:val="16"/>
      <w:lang w:eastAsia="es-ES"/>
    </w:rPr>
  </w:style>
  <w:style w:type="character" w:customStyle="1" w:styleId="Textoindependiente3Car">
    <w:name w:val="Texto independiente 3 Car"/>
    <w:link w:val="Textoindependiente3"/>
    <w:uiPriority w:val="99"/>
    <w:semiHidden/>
    <w:rsid w:val="00861461"/>
    <w:rPr>
      <w:rFonts w:ascii="Cambria" w:eastAsia="MS Mincho" w:hAnsi="Cambria" w:cs="Times New Roman"/>
      <w:sz w:val="16"/>
      <w:szCs w:val="16"/>
      <w:lang w:eastAsia="es-ES"/>
    </w:rPr>
  </w:style>
  <w:style w:type="paragraph" w:styleId="Textodeglobo">
    <w:name w:val="Balloon Text"/>
    <w:basedOn w:val="Normal"/>
    <w:link w:val="TextodegloboCar"/>
    <w:uiPriority w:val="99"/>
    <w:unhideWhenUsed/>
    <w:qFormat/>
    <w:rsid w:val="00861461"/>
    <w:rPr>
      <w:rFonts w:ascii="Segoe UI" w:hAnsi="Segoe UI" w:cs="Segoe UI"/>
      <w:sz w:val="18"/>
      <w:szCs w:val="18"/>
    </w:rPr>
  </w:style>
  <w:style w:type="character" w:customStyle="1" w:styleId="TextodegloboCar">
    <w:name w:val="Texto de globo Car"/>
    <w:link w:val="Textodeglobo"/>
    <w:uiPriority w:val="99"/>
    <w:qFormat/>
    <w:rsid w:val="00861461"/>
    <w:rPr>
      <w:rFonts w:ascii="Segoe UI" w:hAnsi="Segoe UI" w:cs="Segoe UI"/>
      <w:sz w:val="18"/>
      <w:szCs w:val="18"/>
    </w:rPr>
  </w:style>
  <w:style w:type="paragraph" w:styleId="Textoindependiente">
    <w:name w:val="Body Text"/>
    <w:basedOn w:val="Normal"/>
    <w:link w:val="TextoindependienteCar"/>
    <w:unhideWhenUsed/>
    <w:qFormat/>
    <w:rsid w:val="00A739C5"/>
    <w:pPr>
      <w:spacing w:after="120"/>
    </w:pPr>
  </w:style>
  <w:style w:type="character" w:customStyle="1" w:styleId="TextoindependienteCar">
    <w:name w:val="Texto independiente Car"/>
    <w:basedOn w:val="Fuentedeprrafopredeter"/>
    <w:link w:val="Textoindependiente"/>
    <w:qFormat/>
    <w:rsid w:val="00A739C5"/>
  </w:style>
  <w:style w:type="paragraph" w:customStyle="1" w:styleId="Contenidodelatabla">
    <w:name w:val="Contenido de la tabla"/>
    <w:basedOn w:val="Normal"/>
    <w:qFormat/>
    <w:rsid w:val="00A739C5"/>
    <w:pPr>
      <w:widowControl w:val="0"/>
      <w:suppressLineNumbers/>
      <w:suppressAutoHyphens/>
    </w:pPr>
    <w:rPr>
      <w:rFonts w:ascii="Times New Roman" w:eastAsia="Arial Unicode MS" w:hAnsi="Times New Roman" w:cs="Tahoma"/>
      <w:szCs w:val="20"/>
      <w:lang w:val="es-CO" w:eastAsia="ar-SA"/>
    </w:rPr>
  </w:style>
  <w:style w:type="paragraph" w:customStyle="1" w:styleId="Textoindependiente23">
    <w:name w:val="Texto independiente 23"/>
    <w:basedOn w:val="Normal"/>
    <w:qFormat/>
    <w:rsid w:val="00A739C5"/>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paragraph" w:styleId="Sinespaciado">
    <w:name w:val="No Spacing"/>
    <w:link w:val="SinespaciadoCar"/>
    <w:uiPriority w:val="1"/>
    <w:qFormat/>
    <w:rsid w:val="00A739C5"/>
    <w:pPr>
      <w:suppressAutoHyphens/>
    </w:pPr>
    <w:rPr>
      <w:rFonts w:ascii="Times New Roman" w:eastAsia="Batang" w:hAnsi="Times New Roman"/>
      <w:sz w:val="24"/>
      <w:szCs w:val="24"/>
      <w:lang w:val="es-ES" w:eastAsia="ar-SA"/>
    </w:rPr>
  </w:style>
  <w:style w:type="paragraph" w:customStyle="1" w:styleId="western">
    <w:name w:val="western"/>
    <w:basedOn w:val="Normal"/>
    <w:qFormat/>
    <w:rsid w:val="00A739C5"/>
    <w:pPr>
      <w:suppressAutoHyphens/>
      <w:spacing w:before="280"/>
      <w:jc w:val="both"/>
    </w:pPr>
    <w:rPr>
      <w:rFonts w:ascii="Arial" w:eastAsia="Batang" w:hAnsi="Arial" w:cs="Arial"/>
      <w:sz w:val="22"/>
      <w:szCs w:val="22"/>
      <w:lang w:val="es-ES" w:eastAsia="ar-SA"/>
    </w:rPr>
  </w:style>
  <w:style w:type="paragraph" w:customStyle="1" w:styleId="Textoindependiente21">
    <w:name w:val="Texto independiente 21"/>
    <w:basedOn w:val="Normal"/>
    <w:qFormat/>
    <w:rsid w:val="00A739C5"/>
    <w:pPr>
      <w:widowControl w:val="0"/>
      <w:suppressAutoHyphens/>
      <w:jc w:val="both"/>
    </w:pPr>
    <w:rPr>
      <w:rFonts w:ascii="Arial" w:eastAsia="Lucida Sans Unicode" w:hAnsi="Arial" w:cs="Tahoma"/>
      <w:sz w:val="20"/>
      <w:lang w:val="es-ES" w:eastAsia="ar-SA"/>
    </w:rPr>
  </w:style>
  <w:style w:type="character" w:customStyle="1" w:styleId="WW-Absatz-Standardschriftart1111111111111">
    <w:name w:val="WW-Absatz-Standardschriftart1111111111111"/>
    <w:rsid w:val="00A739C5"/>
  </w:style>
  <w:style w:type="character" w:styleId="Hipervnculo">
    <w:name w:val="Hyperlink"/>
    <w:uiPriority w:val="99"/>
    <w:qFormat/>
    <w:rsid w:val="00A739C5"/>
    <w:rPr>
      <w:color w:val="0000FF"/>
      <w:u w:val="single"/>
    </w:rPr>
  </w:style>
  <w:style w:type="paragraph" w:customStyle="1" w:styleId="ndice">
    <w:name w:val="Índice"/>
    <w:basedOn w:val="Normal"/>
    <w:rsid w:val="00A739C5"/>
    <w:pPr>
      <w:suppressLineNumbers/>
      <w:suppressAutoHyphens/>
    </w:pPr>
    <w:rPr>
      <w:rFonts w:ascii="Times New Roman" w:eastAsia="Batang" w:hAnsi="Times New Roman" w:cs="Tahoma"/>
      <w:lang w:val="es-ES" w:eastAsia="ar-SA"/>
    </w:rPr>
  </w:style>
  <w:style w:type="paragraph" w:customStyle="1" w:styleId="WW-Textoindependiente2">
    <w:name w:val="WW-Texto independiente 2"/>
    <w:basedOn w:val="Normal"/>
    <w:qFormat/>
    <w:rsid w:val="00A739C5"/>
    <w:pPr>
      <w:widowControl w:val="0"/>
      <w:suppressAutoHyphens/>
      <w:spacing w:line="240" w:lineRule="exact"/>
      <w:jc w:val="both"/>
    </w:pPr>
    <w:rPr>
      <w:rFonts w:ascii="Times New Roman" w:eastAsia="Lucida Sans Unicode" w:hAnsi="Times New Roman" w:cs="Tahoma"/>
      <w:lang w:val="es-CO" w:eastAsia="ar-SA"/>
    </w:rPr>
  </w:style>
  <w:style w:type="paragraph" w:customStyle="1" w:styleId="Textoindependiente32">
    <w:name w:val="Texto independiente 32"/>
    <w:basedOn w:val="Normal"/>
    <w:qFormat/>
    <w:rsid w:val="00A739C5"/>
    <w:pPr>
      <w:suppressAutoHyphens/>
      <w:spacing w:after="120"/>
    </w:pPr>
    <w:rPr>
      <w:rFonts w:ascii="Times New Roman" w:eastAsia="Batang" w:hAnsi="Times New Roman"/>
      <w:sz w:val="16"/>
      <w:szCs w:val="16"/>
      <w:lang w:val="es-ES" w:eastAsia="ar-SA"/>
    </w:rPr>
  </w:style>
  <w:style w:type="paragraph" w:customStyle="1" w:styleId="Textodenotaalfinal">
    <w:name w:val="Texto de nota al final"/>
    <w:basedOn w:val="Normal"/>
    <w:qFormat/>
    <w:rsid w:val="00A739C5"/>
    <w:pPr>
      <w:widowControl w:val="0"/>
      <w:suppressAutoHyphens/>
    </w:pPr>
    <w:rPr>
      <w:rFonts w:ascii="Times New Roman" w:eastAsia="Times New Roman" w:hAnsi="Times New Roman"/>
      <w:szCs w:val="20"/>
      <w:lang w:val="es-ES" w:eastAsia="ar-SA"/>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A739C5"/>
    <w:pPr>
      <w:suppressAutoHyphens/>
      <w:ind w:left="720"/>
      <w:contextualSpacing/>
    </w:pPr>
    <w:rPr>
      <w:rFonts w:ascii="Times New Roman" w:eastAsia="Batang" w:hAnsi="Times New Roman"/>
      <w:lang w:val="es-ES" w:eastAsia="ar-SA"/>
    </w:rPr>
  </w:style>
  <w:style w:type="paragraph" w:customStyle="1" w:styleId="xtextodenotaalfinal">
    <w:name w:val="x_textodenotaalfinal"/>
    <w:basedOn w:val="Normal"/>
    <w:rsid w:val="00A739C5"/>
    <w:pPr>
      <w:spacing w:before="100" w:beforeAutospacing="1" w:after="100" w:afterAutospacing="1"/>
    </w:pPr>
    <w:rPr>
      <w:rFonts w:ascii="Times New Roman" w:eastAsia="Times New Roman" w:hAnsi="Times New Roman"/>
      <w:lang w:val="es-CO" w:eastAsia="es-CO"/>
    </w:rPr>
  </w:style>
  <w:style w:type="table" w:styleId="Tablaconcuadrcula">
    <w:name w:val="Table Grid"/>
    <w:basedOn w:val="Tablanormal"/>
    <w:uiPriority w:val="59"/>
    <w:qFormat/>
    <w:rsid w:val="00A739C5"/>
    <w:rPr>
      <w:rFonts w:ascii="Cambria" w:eastAsia="MS Mincho" w:hAnsi="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734332"/>
    <w:rPr>
      <w:rFonts w:ascii="Times New Roman" w:eastAsia="Batang" w:hAnsi="Times New Roman" w:cs="Times New Roman"/>
      <w:lang w:val="es-ES" w:eastAsia="ar-SA"/>
    </w:rPr>
  </w:style>
  <w:style w:type="paragraph" w:customStyle="1" w:styleId="Default">
    <w:name w:val="Default"/>
    <w:qFormat/>
    <w:rsid w:val="00D25D20"/>
    <w:pPr>
      <w:autoSpaceDE w:val="0"/>
      <w:autoSpaceDN w:val="0"/>
      <w:adjustRightInd w:val="0"/>
    </w:pPr>
    <w:rPr>
      <w:rFonts w:ascii="Arial" w:hAnsi="Arial" w:cs="Arial"/>
      <w:color w:val="000000"/>
      <w:sz w:val="24"/>
      <w:szCs w:val="24"/>
      <w:lang w:eastAsia="en-US"/>
    </w:rPr>
  </w:style>
  <w:style w:type="paragraph" w:styleId="Textoindependiente2">
    <w:name w:val="Body Text 2"/>
    <w:basedOn w:val="Normal"/>
    <w:link w:val="Textoindependiente2Car"/>
    <w:uiPriority w:val="99"/>
    <w:unhideWhenUsed/>
    <w:qFormat/>
    <w:rsid w:val="00BB60C5"/>
    <w:pPr>
      <w:spacing w:after="120" w:line="480" w:lineRule="auto"/>
    </w:pPr>
  </w:style>
  <w:style w:type="character" w:customStyle="1" w:styleId="Textoindependiente2Car">
    <w:name w:val="Texto independiente 2 Car"/>
    <w:basedOn w:val="Fuentedeprrafopredeter"/>
    <w:link w:val="Textoindependiente2"/>
    <w:uiPriority w:val="99"/>
    <w:qFormat/>
    <w:rsid w:val="00BB60C5"/>
  </w:style>
  <w:style w:type="character" w:customStyle="1" w:styleId="Ttulo1Car">
    <w:name w:val="Título 1 Car"/>
    <w:link w:val="Ttulo1"/>
    <w:uiPriority w:val="9"/>
    <w:rsid w:val="00CF0FFF"/>
    <w:rPr>
      <w:rFonts w:ascii="Arial" w:eastAsia="Batang" w:hAnsi="Arial" w:cs="Times New Roman"/>
      <w:b/>
      <w:sz w:val="20"/>
      <w:lang w:val="es-ES" w:eastAsia="ar-SA"/>
    </w:rPr>
  </w:style>
  <w:style w:type="character" w:customStyle="1" w:styleId="Ttulo2Car">
    <w:name w:val="Título 2 Car"/>
    <w:link w:val="Ttulo2"/>
    <w:uiPriority w:val="9"/>
    <w:rsid w:val="00CF0FFF"/>
    <w:rPr>
      <w:rFonts w:ascii="Tahoma" w:eastAsia="Batang" w:hAnsi="Tahoma" w:cs="Tahoma"/>
      <w:b/>
      <w:sz w:val="32"/>
      <w:lang w:val="es-ES" w:eastAsia="ar-SA"/>
    </w:rPr>
  </w:style>
  <w:style w:type="character" w:customStyle="1" w:styleId="Ttulo3Car">
    <w:name w:val="Título 3 Car"/>
    <w:link w:val="Ttulo3"/>
    <w:rsid w:val="00CF0FFF"/>
    <w:rPr>
      <w:rFonts w:ascii="Tahoma" w:eastAsia="Batang" w:hAnsi="Tahoma" w:cs="Tahoma"/>
      <w:b/>
      <w:bCs/>
      <w:lang w:val="es-ES" w:eastAsia="ar-SA"/>
    </w:rPr>
  </w:style>
  <w:style w:type="character" w:customStyle="1" w:styleId="Ttulo4Car">
    <w:name w:val="Título 4 Car"/>
    <w:link w:val="Ttulo4"/>
    <w:rsid w:val="00CF0FFF"/>
    <w:rPr>
      <w:rFonts w:ascii="Arial" w:eastAsia="Lucida Sans Unicode" w:hAnsi="Arial" w:cs="Times New Roman"/>
      <w:b/>
      <w:bCs/>
      <w:sz w:val="23"/>
      <w:lang w:val="es-ES" w:eastAsia="ar-SA"/>
    </w:rPr>
  </w:style>
  <w:style w:type="character" w:customStyle="1" w:styleId="Ttulo5Car">
    <w:name w:val="Título 5 Car"/>
    <w:link w:val="Ttulo5"/>
    <w:rsid w:val="00CF0FFF"/>
    <w:rPr>
      <w:rFonts w:ascii="Arial" w:eastAsia="Lucida Sans Unicode" w:hAnsi="Arial" w:cs="Times New Roman"/>
      <w:b/>
      <w:sz w:val="20"/>
      <w:lang w:val="es-ES" w:eastAsia="ar-SA"/>
    </w:rPr>
  </w:style>
  <w:style w:type="character" w:customStyle="1" w:styleId="Ttulo6Car">
    <w:name w:val="Título 6 Car"/>
    <w:link w:val="Ttulo6"/>
    <w:rsid w:val="00CF0FFF"/>
    <w:rPr>
      <w:rFonts w:ascii="Century Gothic" w:eastAsia="Lucida Sans Unicode" w:hAnsi="Century Gothic" w:cs="Arial"/>
      <w:b/>
      <w:bCs/>
      <w:lang w:val="es-ES" w:eastAsia="ar-SA"/>
    </w:rPr>
  </w:style>
  <w:style w:type="character" w:customStyle="1" w:styleId="Ttulo7Car">
    <w:name w:val="Título 7 Car"/>
    <w:link w:val="Ttulo7"/>
    <w:rsid w:val="00CF0FFF"/>
    <w:rPr>
      <w:rFonts w:ascii="Arial" w:eastAsia="Arial Unicode MS" w:hAnsi="Arial" w:cs="Arial"/>
      <w:b/>
      <w:bCs/>
      <w:szCs w:val="20"/>
      <w:lang w:val="es-CO" w:eastAsia="ar-SA"/>
    </w:rPr>
  </w:style>
  <w:style w:type="character" w:customStyle="1" w:styleId="Ttulo8Car">
    <w:name w:val="Título 8 Car"/>
    <w:link w:val="Ttulo8"/>
    <w:rsid w:val="00CF0FFF"/>
    <w:rPr>
      <w:rFonts w:ascii="Times New Roman" w:eastAsia="Batang" w:hAnsi="Times New Roman" w:cs="Times New Roman"/>
      <w:b/>
      <w:sz w:val="22"/>
      <w:lang w:val="es-ES" w:eastAsia="ar-SA"/>
    </w:rPr>
  </w:style>
  <w:style w:type="character" w:customStyle="1" w:styleId="Ttulo9Car">
    <w:name w:val="Título 9 Car"/>
    <w:link w:val="Ttulo9"/>
    <w:rsid w:val="00CF0FFF"/>
    <w:rPr>
      <w:rFonts w:ascii="Arial" w:eastAsia="Batang" w:hAnsi="Arial" w:cs="Times New Roman"/>
      <w:b/>
      <w:sz w:val="28"/>
      <w:lang w:val="es-ES" w:eastAsia="ar-SA"/>
    </w:rPr>
  </w:style>
  <w:style w:type="paragraph" w:customStyle="1" w:styleId="TtulodeTDC1">
    <w:name w:val="Título de TDC1"/>
    <w:basedOn w:val="Ttulo1"/>
    <w:next w:val="Normal"/>
    <w:uiPriority w:val="39"/>
    <w:unhideWhenUsed/>
    <w:qFormat/>
    <w:rsid w:val="007B63B4"/>
    <w:pPr>
      <w:keepLines/>
      <w:suppressAutoHyphens w:val="0"/>
      <w:spacing w:before="480" w:line="276" w:lineRule="auto"/>
      <w:jc w:val="left"/>
      <w:outlineLvl w:val="9"/>
    </w:pPr>
    <w:rPr>
      <w:rFonts w:ascii="Calibri Light" w:eastAsia="Times New Roman" w:hAnsi="Calibri Light"/>
      <w:bCs/>
      <w:color w:val="2E74B5"/>
      <w:sz w:val="28"/>
      <w:szCs w:val="28"/>
      <w:lang w:eastAsia="es-ES"/>
    </w:rPr>
  </w:style>
  <w:style w:type="paragraph" w:styleId="TDC1">
    <w:name w:val="toc 1"/>
    <w:basedOn w:val="Normal"/>
    <w:next w:val="Normal"/>
    <w:autoRedefine/>
    <w:uiPriority w:val="39"/>
    <w:unhideWhenUsed/>
    <w:qFormat/>
    <w:rsid w:val="00A273A9"/>
    <w:pPr>
      <w:spacing w:after="100"/>
    </w:pPr>
  </w:style>
  <w:style w:type="character" w:styleId="Textoennegrita">
    <w:name w:val="Strong"/>
    <w:uiPriority w:val="22"/>
    <w:qFormat/>
    <w:rsid w:val="0055202A"/>
    <w:rPr>
      <w:b/>
      <w:bCs/>
    </w:rPr>
  </w:style>
  <w:style w:type="character" w:styleId="Nmerodepgina">
    <w:name w:val="page number"/>
    <w:basedOn w:val="Fuentedeprrafopredeter"/>
    <w:uiPriority w:val="99"/>
    <w:unhideWhenUsed/>
    <w:rsid w:val="00BA1EA4"/>
  </w:style>
  <w:style w:type="paragraph" w:customStyle="1" w:styleId="Textoindependiente25">
    <w:name w:val="Texto independiente 25"/>
    <w:basedOn w:val="Normal"/>
    <w:qFormat/>
    <w:rsid w:val="00E9782F"/>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eastAsia="Times New Roman" w:hAnsi="Tahoma"/>
      <w:sz w:val="20"/>
      <w:szCs w:val="20"/>
      <w:lang w:val="es-CO" w:eastAsia="ar-SA"/>
    </w:rPr>
  </w:style>
  <w:style w:type="paragraph" w:customStyle="1" w:styleId="TableContents">
    <w:name w:val="Table Contents"/>
    <w:basedOn w:val="Normal"/>
    <w:rsid w:val="00E9782F"/>
    <w:pPr>
      <w:widowControl w:val="0"/>
      <w:suppressLineNumbers/>
      <w:suppressAutoHyphens/>
      <w:autoSpaceDN w:val="0"/>
      <w:textAlignment w:val="baseline"/>
    </w:pPr>
    <w:rPr>
      <w:rFonts w:ascii="Times New Roman" w:eastAsia="Arial Unicode MS" w:hAnsi="Times New Roman" w:cs="Tahoma"/>
      <w:kern w:val="3"/>
      <w:szCs w:val="20"/>
      <w:lang w:val="es-CO" w:eastAsia="es-CO"/>
    </w:rPr>
  </w:style>
  <w:style w:type="paragraph" w:customStyle="1" w:styleId="Epgrafe1">
    <w:name w:val="Epígrafe1"/>
    <w:basedOn w:val="Normal"/>
    <w:next w:val="Normal"/>
    <w:uiPriority w:val="35"/>
    <w:unhideWhenUsed/>
    <w:qFormat/>
    <w:rsid w:val="001C04DA"/>
    <w:pPr>
      <w:spacing w:after="200" w:line="276" w:lineRule="auto"/>
      <w:ind w:left="720"/>
    </w:pPr>
    <w:rPr>
      <w:rFonts w:ascii="Times New Roman" w:eastAsia="Arial" w:hAnsi="Times New Roman" w:cs="Arial"/>
      <w:bCs/>
      <w:i/>
      <w:color w:val="E36C0A"/>
      <w:sz w:val="20"/>
      <w:szCs w:val="18"/>
      <w:lang w:val="es-ES" w:eastAsia="es-ES"/>
    </w:rPr>
  </w:style>
  <w:style w:type="paragraph" w:styleId="Sangradetextonormal">
    <w:name w:val="Body Text Indent"/>
    <w:basedOn w:val="Normal"/>
    <w:link w:val="SangradetextonormalCar"/>
    <w:qFormat/>
    <w:rsid w:val="001C04DA"/>
    <w:pPr>
      <w:suppressAutoHyphens/>
      <w:spacing w:after="120" w:line="276" w:lineRule="auto"/>
      <w:ind w:left="283"/>
    </w:pPr>
    <w:rPr>
      <w:rFonts w:ascii="Times New Roman" w:eastAsia="Batang" w:hAnsi="Times New Roman"/>
      <w:lang w:val="es-ES" w:eastAsia="ar-SA"/>
    </w:rPr>
  </w:style>
  <w:style w:type="character" w:customStyle="1" w:styleId="SangradetextonormalCar">
    <w:name w:val="Sangría de texto normal Car"/>
    <w:link w:val="Sangradetextonormal"/>
    <w:qFormat/>
    <w:rsid w:val="001C04DA"/>
    <w:rPr>
      <w:rFonts w:ascii="Times New Roman" w:eastAsia="Batang" w:hAnsi="Times New Roman"/>
      <w:sz w:val="24"/>
      <w:szCs w:val="24"/>
      <w:lang w:val="es-ES" w:eastAsia="ar-SA"/>
    </w:rPr>
  </w:style>
  <w:style w:type="paragraph" w:customStyle="1" w:styleId="p12">
    <w:name w:val="p12"/>
    <w:basedOn w:val="Normal"/>
    <w:qFormat/>
    <w:rsid w:val="001C04DA"/>
    <w:pPr>
      <w:widowControl w:val="0"/>
      <w:suppressAutoHyphens/>
      <w:spacing w:after="200" w:line="277" w:lineRule="atLeast"/>
      <w:jc w:val="both"/>
    </w:pPr>
    <w:rPr>
      <w:rFonts w:ascii="Times New Roman" w:eastAsia="Batang" w:hAnsi="Times New Roman"/>
      <w:lang w:val="es-ES" w:eastAsia="ar-SA"/>
    </w:rPr>
  </w:style>
  <w:style w:type="paragraph" w:customStyle="1" w:styleId="Sinespaciado1">
    <w:name w:val="Sin espaciado1"/>
    <w:uiPriority w:val="1"/>
    <w:qFormat/>
    <w:rsid w:val="001C04DA"/>
    <w:pPr>
      <w:suppressAutoHyphens/>
      <w:spacing w:after="200" w:line="276" w:lineRule="auto"/>
    </w:pPr>
    <w:rPr>
      <w:rFonts w:ascii="Times New Roman" w:eastAsia="Batang" w:hAnsi="Times New Roman"/>
      <w:sz w:val="24"/>
      <w:szCs w:val="24"/>
      <w:lang w:val="es-ES" w:eastAsia="ar-SA"/>
    </w:rPr>
  </w:style>
  <w:style w:type="paragraph" w:customStyle="1" w:styleId="Prrafodelista1">
    <w:name w:val="Párrafo de lista1"/>
    <w:basedOn w:val="Normal"/>
    <w:qFormat/>
    <w:rsid w:val="001C04DA"/>
    <w:pPr>
      <w:spacing w:after="200" w:line="276" w:lineRule="auto"/>
      <w:ind w:left="720"/>
      <w:contextualSpacing/>
    </w:pPr>
    <w:rPr>
      <w:rFonts w:ascii="Cambria" w:eastAsia="MS Mincho" w:hAnsi="Cambria"/>
      <w:lang w:val="es-ES" w:eastAsia="es-ES"/>
    </w:rPr>
  </w:style>
  <w:style w:type="paragraph" w:customStyle="1" w:styleId="WW-Textoindependiente3">
    <w:name w:val="WW-Texto independiente 3"/>
    <w:basedOn w:val="Normal"/>
    <w:qFormat/>
    <w:rsid w:val="001C04DA"/>
    <w:pPr>
      <w:widowControl w:val="0"/>
      <w:suppressAutoHyphens/>
      <w:autoSpaceDE w:val="0"/>
      <w:spacing w:after="200" w:line="360" w:lineRule="auto"/>
      <w:jc w:val="both"/>
    </w:pPr>
    <w:rPr>
      <w:rFonts w:ascii="Arial" w:eastAsia="Batang" w:hAnsi="Arial"/>
      <w:sz w:val="22"/>
      <w:szCs w:val="20"/>
      <w:lang w:val="es-ES" w:eastAsia="ar-SA"/>
    </w:rPr>
  </w:style>
  <w:style w:type="paragraph" w:customStyle="1" w:styleId="Textoindependiente22">
    <w:name w:val="Texto independiente 22"/>
    <w:basedOn w:val="Normal"/>
    <w:qFormat/>
    <w:rsid w:val="001C04DA"/>
    <w:pPr>
      <w:widowControl w:val="0"/>
      <w:suppressAutoHyphens/>
      <w:spacing w:after="200" w:line="276" w:lineRule="auto"/>
      <w:jc w:val="both"/>
    </w:pPr>
    <w:rPr>
      <w:rFonts w:ascii="Arial" w:eastAsia="Arial Unicode MS" w:hAnsi="Arial" w:cs="Arial"/>
      <w:sz w:val="28"/>
      <w:szCs w:val="20"/>
      <w:lang w:val="es-MX" w:eastAsia="ar-SA"/>
    </w:rPr>
  </w:style>
  <w:style w:type="paragraph" w:customStyle="1" w:styleId="Textoindependiente33">
    <w:name w:val="Texto independiente 33"/>
    <w:basedOn w:val="Normal"/>
    <w:qFormat/>
    <w:rsid w:val="001C04DA"/>
    <w:pPr>
      <w:suppressAutoHyphens/>
      <w:spacing w:after="200" w:line="276" w:lineRule="auto"/>
    </w:pPr>
    <w:rPr>
      <w:rFonts w:ascii="Times New Roman" w:eastAsia="Batang" w:hAnsi="Times New Roman"/>
      <w:sz w:val="28"/>
      <w:lang w:val="es-ES" w:eastAsia="ar-SA"/>
    </w:rPr>
  </w:style>
  <w:style w:type="paragraph" w:customStyle="1" w:styleId="ndescripcionseccionp">
    <w:name w:val="ndescripcionseccionp"/>
    <w:basedOn w:val="Normal"/>
    <w:qFormat/>
    <w:rsid w:val="001C04DA"/>
    <w:pPr>
      <w:spacing w:before="280" w:after="280" w:line="276" w:lineRule="auto"/>
      <w:jc w:val="both"/>
    </w:pPr>
    <w:rPr>
      <w:rFonts w:ascii="Arial" w:eastAsia="Times New Roman" w:hAnsi="Arial" w:cs="Arial"/>
      <w:color w:val="666666"/>
      <w:sz w:val="20"/>
      <w:szCs w:val="20"/>
      <w:lang w:val="es-ES" w:eastAsia="ar-SA"/>
    </w:rPr>
  </w:style>
  <w:style w:type="paragraph" w:customStyle="1" w:styleId="Estilo">
    <w:name w:val="Estilo"/>
    <w:qFormat/>
    <w:rsid w:val="001C04DA"/>
    <w:pPr>
      <w:widowControl w:val="0"/>
      <w:suppressAutoHyphens/>
      <w:autoSpaceDE w:val="0"/>
      <w:spacing w:after="200" w:line="276" w:lineRule="auto"/>
    </w:pPr>
    <w:rPr>
      <w:rFonts w:ascii="Arial" w:eastAsia="Arial" w:hAnsi="Arial" w:cs="Arial"/>
      <w:kern w:val="1"/>
      <w:sz w:val="24"/>
      <w:szCs w:val="24"/>
      <w:lang w:val="es-ES" w:eastAsia="ar-SA"/>
    </w:rPr>
  </w:style>
  <w:style w:type="paragraph" w:customStyle="1" w:styleId="Contenidodelmarco">
    <w:name w:val="Contenido del marco"/>
    <w:basedOn w:val="Textoindependiente"/>
    <w:qFormat/>
    <w:rsid w:val="001C04DA"/>
    <w:pPr>
      <w:suppressAutoHyphens/>
      <w:spacing w:after="0" w:line="276" w:lineRule="auto"/>
      <w:jc w:val="both"/>
    </w:pPr>
    <w:rPr>
      <w:rFonts w:ascii="Arial" w:eastAsia="Batang" w:hAnsi="Arial"/>
      <w:szCs w:val="20"/>
      <w:lang w:val="es-ES" w:eastAsia="ar-SA"/>
    </w:rPr>
  </w:style>
  <w:style w:type="paragraph" w:customStyle="1" w:styleId="xmsonormal">
    <w:name w:val="x_msonormal"/>
    <w:basedOn w:val="Normal"/>
    <w:qFormat/>
    <w:rsid w:val="001C04DA"/>
    <w:pPr>
      <w:spacing w:before="100" w:beforeAutospacing="1" w:after="100" w:afterAutospacing="1" w:line="276" w:lineRule="auto"/>
    </w:pPr>
    <w:rPr>
      <w:rFonts w:ascii="Times New Roman" w:eastAsia="Times New Roman" w:hAnsi="Times New Roman"/>
      <w:lang w:val="es-CO" w:eastAsia="es-CO"/>
    </w:rPr>
  </w:style>
  <w:style w:type="character" w:customStyle="1" w:styleId="apple-converted-space">
    <w:name w:val="apple-converted-space"/>
    <w:basedOn w:val="Fuentedeprrafopredeter"/>
    <w:qFormat/>
    <w:rsid w:val="001C04DA"/>
  </w:style>
  <w:style w:type="paragraph" w:customStyle="1" w:styleId="Style2">
    <w:name w:val="_Style 2"/>
    <w:basedOn w:val="Normal"/>
    <w:qFormat/>
    <w:rsid w:val="001C04DA"/>
    <w:pPr>
      <w:spacing w:after="200" w:line="276" w:lineRule="auto"/>
      <w:ind w:left="708"/>
    </w:pPr>
    <w:rPr>
      <w:rFonts w:ascii="Cambria" w:eastAsia="MS Mincho" w:hAnsi="Cambria"/>
      <w:lang w:val="es-ES" w:eastAsia="es-ES"/>
    </w:rPr>
  </w:style>
  <w:style w:type="paragraph" w:customStyle="1" w:styleId="PLIEGOS1">
    <w:name w:val="PLIEGOS1"/>
    <w:basedOn w:val="Ttulo1"/>
    <w:qFormat/>
    <w:rsid w:val="001C04DA"/>
    <w:pPr>
      <w:tabs>
        <w:tab w:val="left" w:pos="4752"/>
      </w:tabs>
      <w:spacing w:after="200" w:line="260" w:lineRule="exact"/>
      <w:ind w:left="432" w:hanging="432"/>
      <w:jc w:val="both"/>
    </w:pPr>
    <w:rPr>
      <w:rFonts w:ascii="Verdana" w:eastAsia="Times New Roman" w:hAnsi="Verdana" w:cs="Geometr231 BT"/>
      <w:bCs/>
      <w:sz w:val="28"/>
      <w:szCs w:val="20"/>
      <w:lang w:val="es-CO"/>
    </w:rPr>
  </w:style>
  <w:style w:type="paragraph" w:customStyle="1" w:styleId="BodyText21">
    <w:name w:val="Body Text 21"/>
    <w:basedOn w:val="Normal"/>
    <w:qFormat/>
    <w:rsid w:val="001C04DA"/>
    <w:pPr>
      <w:suppressAutoHyphens/>
      <w:spacing w:after="200" w:line="276" w:lineRule="auto"/>
      <w:jc w:val="both"/>
    </w:pPr>
    <w:rPr>
      <w:rFonts w:ascii="Arial" w:eastAsia="Times New Roman" w:hAnsi="Arial"/>
      <w:sz w:val="20"/>
      <w:szCs w:val="20"/>
      <w:lang w:val="es-ES" w:eastAsia="ar-SA"/>
    </w:rPr>
  </w:style>
  <w:style w:type="paragraph" w:customStyle="1" w:styleId="Textoindependiente31">
    <w:name w:val="Texto independiente 31"/>
    <w:basedOn w:val="Normal"/>
    <w:qFormat/>
    <w:rsid w:val="001C04DA"/>
    <w:pPr>
      <w:suppressAutoHyphens/>
      <w:spacing w:after="200" w:line="276" w:lineRule="auto"/>
      <w:jc w:val="both"/>
    </w:pPr>
    <w:rPr>
      <w:rFonts w:ascii="Verdana" w:eastAsia="Times New Roman" w:hAnsi="Verdana" w:cs="Verdana"/>
      <w:sz w:val="20"/>
      <w:szCs w:val="20"/>
      <w:lang w:val="es-ES" w:eastAsia="ar-SA"/>
    </w:rPr>
  </w:style>
  <w:style w:type="paragraph" w:customStyle="1" w:styleId="Sangra2detindependiente1">
    <w:name w:val="Sangría 2 de t. independiente1"/>
    <w:basedOn w:val="Normal"/>
    <w:qFormat/>
    <w:rsid w:val="001C04DA"/>
    <w:pPr>
      <w:suppressAutoHyphens/>
      <w:spacing w:after="200" w:line="276" w:lineRule="auto"/>
      <w:ind w:left="858"/>
      <w:jc w:val="both"/>
    </w:pPr>
    <w:rPr>
      <w:rFonts w:ascii="Verdana" w:eastAsia="Times New Roman" w:hAnsi="Verdana" w:cs="Verdana"/>
      <w:sz w:val="18"/>
      <w:szCs w:val="20"/>
      <w:lang w:val="es-ES" w:eastAsia="ar-SA"/>
    </w:rPr>
  </w:style>
  <w:style w:type="paragraph" w:customStyle="1" w:styleId="Textosinformato2">
    <w:name w:val="Texto sin formato2"/>
    <w:basedOn w:val="Normal"/>
    <w:qFormat/>
    <w:rsid w:val="001C04DA"/>
    <w:pPr>
      <w:suppressAutoHyphens/>
      <w:spacing w:after="200" w:line="276" w:lineRule="auto"/>
    </w:pPr>
    <w:rPr>
      <w:rFonts w:ascii="Courier New" w:eastAsia="Times New Roman" w:hAnsi="Courier New"/>
      <w:sz w:val="20"/>
      <w:szCs w:val="20"/>
      <w:lang w:val="es-ES" w:eastAsia="ar-SA"/>
    </w:rPr>
  </w:style>
  <w:style w:type="paragraph" w:customStyle="1" w:styleId="Textosinformato1">
    <w:name w:val="Texto sin formato1"/>
    <w:basedOn w:val="Normal"/>
    <w:qFormat/>
    <w:rsid w:val="001C04DA"/>
    <w:pPr>
      <w:suppressAutoHyphens/>
      <w:spacing w:after="200" w:line="276" w:lineRule="auto"/>
    </w:pPr>
    <w:rPr>
      <w:rFonts w:ascii="Courier New" w:eastAsia="Times New Roman" w:hAnsi="Courier New"/>
      <w:sz w:val="20"/>
      <w:szCs w:val="20"/>
      <w:lang w:val="es-ES" w:eastAsia="ar-SA"/>
    </w:rPr>
  </w:style>
  <w:style w:type="paragraph" w:customStyle="1" w:styleId="Encabezadodelatabla">
    <w:name w:val="Encabezado de la tabla"/>
    <w:basedOn w:val="Normal"/>
    <w:rsid w:val="001C04DA"/>
    <w:pPr>
      <w:widowControl w:val="0"/>
      <w:suppressLineNumbers/>
      <w:suppressAutoHyphens/>
      <w:jc w:val="center"/>
    </w:pPr>
    <w:rPr>
      <w:rFonts w:ascii="Times New Roman" w:eastAsia="Arial Unicode MS" w:hAnsi="Times New Roman" w:cs="Tahoma"/>
      <w:b/>
      <w:bCs/>
      <w:i/>
      <w:iCs/>
      <w:szCs w:val="20"/>
      <w:lang w:val="es-CO" w:eastAsia="ar-SA"/>
    </w:rPr>
  </w:style>
  <w:style w:type="paragraph" w:customStyle="1" w:styleId="Standard">
    <w:name w:val="Standard"/>
    <w:rsid w:val="001C04DA"/>
    <w:pPr>
      <w:suppressAutoHyphens/>
      <w:autoSpaceDN w:val="0"/>
      <w:textAlignment w:val="baseline"/>
    </w:pPr>
    <w:rPr>
      <w:rFonts w:ascii="Times New Roman" w:eastAsia="Batang, 바탕" w:hAnsi="Times New Roman"/>
      <w:kern w:val="3"/>
      <w:sz w:val="24"/>
      <w:szCs w:val="24"/>
      <w:lang w:val="es-ES" w:eastAsia="es-CO"/>
    </w:rPr>
  </w:style>
  <w:style w:type="paragraph" w:customStyle="1" w:styleId="Textoindependiente211">
    <w:name w:val="Texto independiente 211"/>
    <w:basedOn w:val="Normal"/>
    <w:rsid w:val="001C04DA"/>
    <w:pPr>
      <w:widowControl w:val="0"/>
      <w:suppressAutoHyphens/>
      <w:jc w:val="both"/>
    </w:pPr>
    <w:rPr>
      <w:rFonts w:ascii="Arial" w:eastAsia="Lucida Sans Unicode" w:hAnsi="Arial" w:cs="Tahoma"/>
      <w:sz w:val="20"/>
      <w:lang w:val="es-ES" w:eastAsia="ar-SA"/>
    </w:rPr>
  </w:style>
  <w:style w:type="table" w:customStyle="1" w:styleId="Tablaconcuadrcula1">
    <w:name w:val="Tabla con cuadrícula1"/>
    <w:basedOn w:val="Tablanormal"/>
    <w:next w:val="Tablaconcuadrcula"/>
    <w:uiPriority w:val="59"/>
    <w:rsid w:val="001C0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3detindependiente3">
    <w:name w:val="Sangría 3 de t. independiente3"/>
    <w:basedOn w:val="Normal"/>
    <w:rsid w:val="001C04DA"/>
    <w:pPr>
      <w:suppressAutoHyphens/>
      <w:spacing w:after="120"/>
      <w:ind w:left="283"/>
    </w:pPr>
    <w:rPr>
      <w:rFonts w:ascii="Times New Roman" w:eastAsia="Batang" w:hAnsi="Times New Roman"/>
      <w:sz w:val="16"/>
      <w:szCs w:val="16"/>
      <w:lang w:val="es-ES" w:eastAsia="zh-CN"/>
    </w:rPr>
  </w:style>
  <w:style w:type="character" w:styleId="Hipervnculovisitado">
    <w:name w:val="FollowedHyperlink"/>
    <w:uiPriority w:val="99"/>
    <w:semiHidden/>
    <w:unhideWhenUsed/>
    <w:rsid w:val="001C04DA"/>
    <w:rPr>
      <w:color w:val="800080"/>
      <w:u w:val="single"/>
    </w:rPr>
  </w:style>
  <w:style w:type="numbering" w:customStyle="1" w:styleId="Sinlista1">
    <w:name w:val="Sin lista1"/>
    <w:next w:val="Sinlista"/>
    <w:uiPriority w:val="99"/>
    <w:semiHidden/>
    <w:unhideWhenUsed/>
    <w:rsid w:val="001C04DA"/>
  </w:style>
  <w:style w:type="table" w:customStyle="1" w:styleId="Tablaconcuadrcula2">
    <w:name w:val="Tabla con cuadrícula2"/>
    <w:basedOn w:val="Tablanormal"/>
    <w:next w:val="Tablaconcuadrcula"/>
    <w:uiPriority w:val="59"/>
    <w:qFormat/>
    <w:rsid w:val="001C04DA"/>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0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basedOn w:val="Normal"/>
    <w:link w:val="TextonotapieCar"/>
    <w:uiPriority w:val="99"/>
    <w:semiHidden/>
    <w:unhideWhenUsed/>
    <w:rsid w:val="00FC4C4F"/>
    <w:rPr>
      <w:sz w:val="20"/>
      <w:szCs w:val="20"/>
    </w:rPr>
  </w:style>
  <w:style w:type="character" w:customStyle="1" w:styleId="TextonotapieCar">
    <w:name w:val="Texto nota pie Car"/>
    <w:link w:val="Textonotapie"/>
    <w:uiPriority w:val="99"/>
    <w:semiHidden/>
    <w:rsid w:val="00FC4C4F"/>
    <w:rPr>
      <w:lang w:val="es-ES_tradnl" w:eastAsia="en-US"/>
    </w:rPr>
  </w:style>
  <w:style w:type="character" w:styleId="Refdenotaalpie">
    <w:name w:val="footnote reference"/>
    <w:uiPriority w:val="99"/>
    <w:semiHidden/>
    <w:unhideWhenUsed/>
    <w:rsid w:val="00FC4C4F"/>
    <w:rPr>
      <w:vertAlign w:val="superscript"/>
    </w:rPr>
  </w:style>
  <w:style w:type="character" w:styleId="Refdecomentario">
    <w:name w:val="annotation reference"/>
    <w:basedOn w:val="Fuentedeprrafopredeter"/>
    <w:uiPriority w:val="99"/>
    <w:semiHidden/>
    <w:unhideWhenUsed/>
    <w:rsid w:val="00451D42"/>
    <w:rPr>
      <w:sz w:val="16"/>
      <w:szCs w:val="16"/>
    </w:rPr>
  </w:style>
  <w:style w:type="paragraph" w:styleId="Textocomentario">
    <w:name w:val="annotation text"/>
    <w:basedOn w:val="Normal"/>
    <w:link w:val="TextocomentarioCar"/>
    <w:uiPriority w:val="99"/>
    <w:unhideWhenUsed/>
    <w:rsid w:val="00451D42"/>
    <w:rPr>
      <w:sz w:val="20"/>
      <w:szCs w:val="20"/>
    </w:rPr>
  </w:style>
  <w:style w:type="character" w:customStyle="1" w:styleId="TextocomentarioCar">
    <w:name w:val="Texto comentario Car"/>
    <w:basedOn w:val="Fuentedeprrafopredeter"/>
    <w:link w:val="Textocomentario"/>
    <w:uiPriority w:val="99"/>
    <w:rsid w:val="00451D42"/>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451D42"/>
    <w:rPr>
      <w:b/>
      <w:bCs/>
    </w:rPr>
  </w:style>
  <w:style w:type="character" w:customStyle="1" w:styleId="AsuntodelcomentarioCar">
    <w:name w:val="Asunto del comentario Car"/>
    <w:basedOn w:val="TextocomentarioCar"/>
    <w:link w:val="Asuntodelcomentario"/>
    <w:uiPriority w:val="99"/>
    <w:semiHidden/>
    <w:rsid w:val="00451D42"/>
    <w:rPr>
      <w:b/>
      <w:bCs/>
      <w:lang w:val="es-ES_tradnl" w:eastAsia="en-US"/>
    </w:rPr>
  </w:style>
  <w:style w:type="character" w:customStyle="1" w:styleId="Mencinsinresolver1">
    <w:name w:val="Mención sin resolver1"/>
    <w:basedOn w:val="Fuentedeprrafopredeter"/>
    <w:uiPriority w:val="99"/>
    <w:semiHidden/>
    <w:unhideWhenUsed/>
    <w:rsid w:val="00664446"/>
    <w:rPr>
      <w:color w:val="605E5C"/>
      <w:shd w:val="clear" w:color="auto" w:fill="E1DFDD"/>
    </w:rPr>
  </w:style>
  <w:style w:type="character" w:customStyle="1" w:styleId="SinespaciadoCar">
    <w:name w:val="Sin espaciado Car"/>
    <w:link w:val="Sinespaciado"/>
    <w:uiPriority w:val="1"/>
    <w:locked/>
    <w:rsid w:val="00156286"/>
    <w:rPr>
      <w:rFonts w:ascii="Times New Roman" w:eastAsia="Batang" w:hAnsi="Times New Roman"/>
      <w:sz w:val="24"/>
      <w:szCs w:val="24"/>
      <w:lang w:val="es-ES" w:eastAsia="ar-SA"/>
    </w:rPr>
  </w:style>
  <w:style w:type="paragraph" w:customStyle="1" w:styleId="c2">
    <w:name w:val="c2"/>
    <w:basedOn w:val="Normal"/>
    <w:qFormat/>
    <w:rsid w:val="003F51BE"/>
    <w:pPr>
      <w:widowControl w:val="0"/>
      <w:suppressAutoHyphens/>
      <w:spacing w:after="200" w:line="240" w:lineRule="atLeast"/>
      <w:jc w:val="center"/>
    </w:pPr>
    <w:rPr>
      <w:rFonts w:ascii="Times New Roman" w:eastAsia="Times New Roman" w:hAnsi="Times New Roman"/>
      <w:szCs w:val="20"/>
      <w:lang w:val="es-ES" w:eastAsia="ar-SA"/>
    </w:rPr>
  </w:style>
  <w:style w:type="paragraph" w:customStyle="1" w:styleId="xl33">
    <w:name w:val="xl33"/>
    <w:basedOn w:val="Normal"/>
    <w:qFormat/>
    <w:rsid w:val="001A5388"/>
    <w:pPr>
      <w:widowControl w:val="0"/>
      <w:pBdr>
        <w:bottom w:val="single" w:sz="0" w:space="0" w:color="000000"/>
        <w:right w:val="single" w:sz="0" w:space="0" w:color="000000"/>
      </w:pBdr>
      <w:suppressAutoHyphens/>
      <w:spacing w:before="280" w:after="280" w:line="276" w:lineRule="auto"/>
      <w:textAlignment w:val="top"/>
    </w:pPr>
    <w:rPr>
      <w:rFonts w:ascii="Times New Roman" w:eastAsia="Arial Unicode MS" w:hAnsi="Times New Roman"/>
      <w:szCs w:val="20"/>
      <w:lang w:val="es-ES" w:eastAsia="es-ES"/>
    </w:rPr>
  </w:style>
  <w:style w:type="character" w:customStyle="1" w:styleId="Mencinsinresolver2">
    <w:name w:val="Mención sin resolver2"/>
    <w:basedOn w:val="Fuentedeprrafopredeter"/>
    <w:uiPriority w:val="99"/>
    <w:semiHidden/>
    <w:unhideWhenUsed/>
    <w:rsid w:val="00763DA5"/>
    <w:rPr>
      <w:color w:val="605E5C"/>
      <w:shd w:val="clear" w:color="auto" w:fill="E1DFDD"/>
    </w:rPr>
  </w:style>
  <w:style w:type="paragraph" w:customStyle="1" w:styleId="Captulo7">
    <w:name w:val="Capítulo 7"/>
    <w:basedOn w:val="Prrafodelista"/>
    <w:qFormat/>
    <w:rsid w:val="00BC3429"/>
    <w:pPr>
      <w:numPr>
        <w:numId w:val="12"/>
      </w:numPr>
      <w:suppressAutoHyphens w:val="0"/>
      <w:spacing w:after="200" w:line="276" w:lineRule="auto"/>
    </w:pPr>
    <w:rPr>
      <w:rFonts w:ascii="Arial" w:eastAsia="Calibri" w:hAnsi="Arial" w:cs="Arial"/>
      <w:b/>
      <w:bCs/>
      <w:color w:val="1C1C1C"/>
      <w:sz w:val="20"/>
      <w:szCs w:val="20"/>
      <w:lang w:val="es-CO" w:eastAsia="en-US"/>
    </w:rPr>
  </w:style>
  <w:style w:type="character" w:customStyle="1" w:styleId="Mencinsinresolver3">
    <w:name w:val="Mención sin resolver3"/>
    <w:basedOn w:val="Fuentedeprrafopredeter"/>
    <w:uiPriority w:val="99"/>
    <w:semiHidden/>
    <w:unhideWhenUsed/>
    <w:rsid w:val="000B0400"/>
    <w:rPr>
      <w:color w:val="605E5C"/>
      <w:shd w:val="clear" w:color="auto" w:fill="E1DFDD"/>
    </w:rPr>
  </w:style>
  <w:style w:type="character" w:customStyle="1" w:styleId="mark2lr1qhovp">
    <w:name w:val="mark2lr1qhovp"/>
    <w:basedOn w:val="Fuentedeprrafopredeter"/>
    <w:rsid w:val="00AF3B76"/>
  </w:style>
  <w:style w:type="character" w:styleId="Mencinsinresolver">
    <w:name w:val="Unresolved Mention"/>
    <w:basedOn w:val="Fuentedeprrafopredeter"/>
    <w:uiPriority w:val="99"/>
    <w:semiHidden/>
    <w:unhideWhenUsed/>
    <w:rsid w:val="00B6749F"/>
    <w:rPr>
      <w:color w:val="605E5C"/>
      <w:shd w:val="clear" w:color="auto" w:fill="E1DFDD"/>
    </w:rPr>
  </w:style>
  <w:style w:type="character" w:customStyle="1" w:styleId="normaltextrun">
    <w:name w:val="normaltextrun"/>
    <w:basedOn w:val="Fuentedeprrafopredeter"/>
    <w:rsid w:val="00B6749F"/>
  </w:style>
  <w:style w:type="paragraph" w:customStyle="1" w:styleId="paragraph">
    <w:name w:val="paragraph"/>
    <w:basedOn w:val="Normal"/>
    <w:rsid w:val="00B6749F"/>
    <w:pPr>
      <w:spacing w:before="100" w:beforeAutospacing="1" w:after="100" w:afterAutospacing="1"/>
    </w:pPr>
    <w:rPr>
      <w:rFonts w:ascii="Times New Roman" w:eastAsia="Times New Roman" w:hAnsi="Times New Roman"/>
      <w:lang w:val="es-CO" w:eastAsia="es-CO"/>
    </w:rPr>
  </w:style>
  <w:style w:type="character" w:customStyle="1" w:styleId="eop">
    <w:name w:val="eop"/>
    <w:basedOn w:val="Fuentedeprrafopredeter"/>
    <w:rsid w:val="00B67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3815">
      <w:bodyDiv w:val="1"/>
      <w:marLeft w:val="0"/>
      <w:marRight w:val="0"/>
      <w:marTop w:val="0"/>
      <w:marBottom w:val="0"/>
      <w:divBdr>
        <w:top w:val="none" w:sz="0" w:space="0" w:color="auto"/>
        <w:left w:val="none" w:sz="0" w:space="0" w:color="auto"/>
        <w:bottom w:val="none" w:sz="0" w:space="0" w:color="auto"/>
        <w:right w:val="none" w:sz="0" w:space="0" w:color="auto"/>
      </w:divBdr>
    </w:div>
    <w:div w:id="303655985">
      <w:bodyDiv w:val="1"/>
      <w:marLeft w:val="0"/>
      <w:marRight w:val="0"/>
      <w:marTop w:val="0"/>
      <w:marBottom w:val="0"/>
      <w:divBdr>
        <w:top w:val="none" w:sz="0" w:space="0" w:color="auto"/>
        <w:left w:val="none" w:sz="0" w:space="0" w:color="auto"/>
        <w:bottom w:val="none" w:sz="0" w:space="0" w:color="auto"/>
        <w:right w:val="none" w:sz="0" w:space="0" w:color="auto"/>
      </w:divBdr>
    </w:div>
    <w:div w:id="724836832">
      <w:bodyDiv w:val="1"/>
      <w:marLeft w:val="0"/>
      <w:marRight w:val="0"/>
      <w:marTop w:val="0"/>
      <w:marBottom w:val="0"/>
      <w:divBdr>
        <w:top w:val="none" w:sz="0" w:space="0" w:color="auto"/>
        <w:left w:val="none" w:sz="0" w:space="0" w:color="auto"/>
        <w:bottom w:val="none" w:sz="0" w:space="0" w:color="auto"/>
        <w:right w:val="none" w:sz="0" w:space="0" w:color="auto"/>
      </w:divBdr>
    </w:div>
    <w:div w:id="1073627110">
      <w:bodyDiv w:val="1"/>
      <w:marLeft w:val="0"/>
      <w:marRight w:val="0"/>
      <w:marTop w:val="0"/>
      <w:marBottom w:val="0"/>
      <w:divBdr>
        <w:top w:val="none" w:sz="0" w:space="0" w:color="auto"/>
        <w:left w:val="none" w:sz="0" w:space="0" w:color="auto"/>
        <w:bottom w:val="none" w:sz="0" w:space="0" w:color="auto"/>
        <w:right w:val="none" w:sz="0" w:space="0" w:color="auto"/>
      </w:divBdr>
    </w:div>
    <w:div w:id="1297182612">
      <w:bodyDiv w:val="1"/>
      <w:marLeft w:val="0"/>
      <w:marRight w:val="0"/>
      <w:marTop w:val="0"/>
      <w:marBottom w:val="0"/>
      <w:divBdr>
        <w:top w:val="none" w:sz="0" w:space="0" w:color="auto"/>
        <w:left w:val="none" w:sz="0" w:space="0" w:color="auto"/>
        <w:bottom w:val="none" w:sz="0" w:space="0" w:color="auto"/>
        <w:right w:val="none" w:sz="0" w:space="0" w:color="auto"/>
      </w:divBdr>
    </w:div>
    <w:div w:id="1410613934">
      <w:bodyDiv w:val="1"/>
      <w:marLeft w:val="0"/>
      <w:marRight w:val="0"/>
      <w:marTop w:val="0"/>
      <w:marBottom w:val="0"/>
      <w:divBdr>
        <w:top w:val="none" w:sz="0" w:space="0" w:color="auto"/>
        <w:left w:val="none" w:sz="0" w:space="0" w:color="auto"/>
        <w:bottom w:val="none" w:sz="0" w:space="0" w:color="auto"/>
        <w:right w:val="none" w:sz="0" w:space="0" w:color="auto"/>
      </w:divBdr>
    </w:div>
    <w:div w:id="1481655668">
      <w:bodyDiv w:val="1"/>
      <w:marLeft w:val="0"/>
      <w:marRight w:val="0"/>
      <w:marTop w:val="0"/>
      <w:marBottom w:val="0"/>
      <w:divBdr>
        <w:top w:val="none" w:sz="0" w:space="0" w:color="auto"/>
        <w:left w:val="none" w:sz="0" w:space="0" w:color="auto"/>
        <w:bottom w:val="none" w:sz="0" w:space="0" w:color="auto"/>
        <w:right w:val="none" w:sz="0" w:space="0" w:color="auto"/>
      </w:divBdr>
    </w:div>
    <w:div w:id="1516575970">
      <w:bodyDiv w:val="1"/>
      <w:marLeft w:val="0"/>
      <w:marRight w:val="0"/>
      <w:marTop w:val="0"/>
      <w:marBottom w:val="0"/>
      <w:divBdr>
        <w:top w:val="none" w:sz="0" w:space="0" w:color="auto"/>
        <w:left w:val="none" w:sz="0" w:space="0" w:color="auto"/>
        <w:bottom w:val="none" w:sz="0" w:space="0" w:color="auto"/>
        <w:right w:val="none" w:sz="0" w:space="0" w:color="auto"/>
      </w:divBdr>
    </w:div>
    <w:div w:id="1580600555">
      <w:bodyDiv w:val="1"/>
      <w:marLeft w:val="0"/>
      <w:marRight w:val="0"/>
      <w:marTop w:val="0"/>
      <w:marBottom w:val="0"/>
      <w:divBdr>
        <w:top w:val="none" w:sz="0" w:space="0" w:color="auto"/>
        <w:left w:val="none" w:sz="0" w:space="0" w:color="auto"/>
        <w:bottom w:val="none" w:sz="0" w:space="0" w:color="auto"/>
        <w:right w:val="none" w:sz="0" w:space="0" w:color="auto"/>
      </w:divBdr>
    </w:div>
    <w:div w:id="1718166616">
      <w:bodyDiv w:val="1"/>
      <w:marLeft w:val="0"/>
      <w:marRight w:val="0"/>
      <w:marTop w:val="0"/>
      <w:marBottom w:val="0"/>
      <w:divBdr>
        <w:top w:val="none" w:sz="0" w:space="0" w:color="auto"/>
        <w:left w:val="none" w:sz="0" w:space="0" w:color="auto"/>
        <w:bottom w:val="none" w:sz="0" w:space="0" w:color="auto"/>
        <w:right w:val="none" w:sz="0" w:space="0" w:color="auto"/>
      </w:divBdr>
    </w:div>
    <w:div w:id="1846943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zmery.pinilla@manizales.gov.co" TargetMode="Externa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oporte@secop.gov.co" TargetMode="External"/><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http://www.colombiacompra.gov.co/secop/que-esel-secop-ii/secop-ii-para-proveedor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oporte/formulario-de-soporte" TargetMode="External"/><Relationship Id="rId5" Type="http://schemas.openxmlformats.org/officeDocument/2006/relationships/webSettings" Target="webSettings.xml"/><Relationship Id="rId15" Type="http://schemas.openxmlformats.org/officeDocument/2006/relationships/hyperlink" Target="http://www.colombiacompra.gov.co/secop/que-es-el-secop-ii" TargetMode="External"/><Relationship Id="rId10" Type="http://schemas.openxmlformats.org/officeDocument/2006/relationships/hyperlink" Target="https://www.colombiacompra.gov.co/secop-ii/indisponibilidad-en-el-secop-ii"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fael.tejada@manizales.gov.co"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3B8A4-B46E-40FA-8650-9C29A5FA6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25</Pages>
  <Words>10562</Words>
  <Characters>58092</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68517</CharactersWithSpaces>
  <SharedDoc>false</SharedDoc>
  <HLinks>
    <vt:vector size="270" baseType="variant">
      <vt:variant>
        <vt:i4>1769540</vt:i4>
      </vt:variant>
      <vt:variant>
        <vt:i4>240</vt:i4>
      </vt:variant>
      <vt:variant>
        <vt:i4>0</vt:i4>
      </vt:variant>
      <vt:variant>
        <vt:i4>5</vt:i4>
      </vt:variant>
      <vt:variant>
        <vt:lpwstr>http://horalegal.sic.gov.co/</vt:lpwstr>
      </vt:variant>
      <vt:variant>
        <vt:lpwstr/>
      </vt:variant>
      <vt:variant>
        <vt:i4>6029407</vt:i4>
      </vt:variant>
      <vt:variant>
        <vt:i4>237</vt:i4>
      </vt:variant>
      <vt:variant>
        <vt:i4>0</vt:i4>
      </vt:variant>
      <vt:variant>
        <vt:i4>5</vt:i4>
      </vt:variant>
      <vt:variant>
        <vt:lpwstr>http://www.colombiacompra.gov.co/</vt:lpwstr>
      </vt:variant>
      <vt:variant>
        <vt:lpwstr/>
      </vt:variant>
      <vt:variant>
        <vt:i4>7340094</vt:i4>
      </vt:variant>
      <vt:variant>
        <vt:i4>234</vt:i4>
      </vt:variant>
      <vt:variant>
        <vt:i4>0</vt:i4>
      </vt:variant>
      <vt:variant>
        <vt:i4>5</vt:i4>
      </vt:variant>
      <vt:variant>
        <vt:lpwstr>http://www.colombiacompra.gov.co/secop/que-esel-secop-ii/secop-ii-para-proveedores</vt:lpwstr>
      </vt:variant>
      <vt:variant>
        <vt:lpwstr/>
      </vt:variant>
      <vt:variant>
        <vt:i4>327697</vt:i4>
      </vt:variant>
      <vt:variant>
        <vt:i4>231</vt:i4>
      </vt:variant>
      <vt:variant>
        <vt:i4>0</vt:i4>
      </vt:variant>
      <vt:variant>
        <vt:i4>5</vt:i4>
      </vt:variant>
      <vt:variant>
        <vt:lpwstr>http://www.colombiacompra.gov.co/secop/que-es-el-secop-ii</vt:lpwstr>
      </vt:variant>
      <vt:variant>
        <vt:lpwstr/>
      </vt:variant>
      <vt:variant>
        <vt:i4>6029407</vt:i4>
      </vt:variant>
      <vt:variant>
        <vt:i4>228</vt:i4>
      </vt:variant>
      <vt:variant>
        <vt:i4>0</vt:i4>
      </vt:variant>
      <vt:variant>
        <vt:i4>5</vt:i4>
      </vt:variant>
      <vt:variant>
        <vt:lpwstr>http://www.colombiacompra.gov.co/</vt:lpwstr>
      </vt:variant>
      <vt:variant>
        <vt:lpwstr/>
      </vt:variant>
      <vt:variant>
        <vt:i4>6553627</vt:i4>
      </vt:variant>
      <vt:variant>
        <vt:i4>225</vt:i4>
      </vt:variant>
      <vt:variant>
        <vt:i4>0</vt:i4>
      </vt:variant>
      <vt:variant>
        <vt:i4>5</vt:i4>
      </vt:variant>
      <vt:variant>
        <vt:lpwstr>mailto:soporte@secop.gov.co</vt:lpwstr>
      </vt:variant>
      <vt:variant>
        <vt:lpwstr/>
      </vt:variant>
      <vt:variant>
        <vt:i4>8192115</vt:i4>
      </vt:variant>
      <vt:variant>
        <vt:i4>222</vt:i4>
      </vt:variant>
      <vt:variant>
        <vt:i4>0</vt:i4>
      </vt:variant>
      <vt:variant>
        <vt:i4>5</vt:i4>
      </vt:variant>
      <vt:variant>
        <vt:lpwstr>https://www.colombiacompra.gov.co/soporte/formulario-de-soporte</vt:lpwstr>
      </vt:variant>
      <vt:variant>
        <vt:lpwstr/>
      </vt:variant>
      <vt:variant>
        <vt:i4>7995435</vt:i4>
      </vt:variant>
      <vt:variant>
        <vt:i4>219</vt:i4>
      </vt:variant>
      <vt:variant>
        <vt:i4>0</vt:i4>
      </vt:variant>
      <vt:variant>
        <vt:i4>5</vt:i4>
      </vt:variant>
      <vt:variant>
        <vt:lpwstr>https://www.colombiacompra.gov.co/secop-ii/indisponibilidad-en-el-secop-ii</vt:lpwstr>
      </vt:variant>
      <vt:variant>
        <vt:lpwstr/>
      </vt:variant>
      <vt:variant>
        <vt:i4>7143502</vt:i4>
      </vt:variant>
      <vt:variant>
        <vt:i4>216</vt:i4>
      </vt:variant>
      <vt:variant>
        <vt:i4>0</vt:i4>
      </vt:variant>
      <vt:variant>
        <vt:i4>5</vt:i4>
      </vt:variant>
      <vt:variant>
        <vt:lpwstr>mailto:valentina.cifuentes@manizales.gov.co</vt:lpwstr>
      </vt:variant>
      <vt:variant>
        <vt:lpwstr/>
      </vt:variant>
      <vt:variant>
        <vt:i4>720949</vt:i4>
      </vt:variant>
      <vt:variant>
        <vt:i4>213</vt:i4>
      </vt:variant>
      <vt:variant>
        <vt:i4>0</vt:i4>
      </vt:variant>
      <vt:variant>
        <vt:i4>5</vt:i4>
      </vt:variant>
      <vt:variant>
        <vt:lpwstr>mailto:juan.duque@manizales.gov.co</vt:lpwstr>
      </vt:variant>
      <vt:variant>
        <vt:lpwstr/>
      </vt:variant>
      <vt:variant>
        <vt:i4>1638462</vt:i4>
      </vt:variant>
      <vt:variant>
        <vt:i4>206</vt:i4>
      </vt:variant>
      <vt:variant>
        <vt:i4>0</vt:i4>
      </vt:variant>
      <vt:variant>
        <vt:i4>5</vt:i4>
      </vt:variant>
      <vt:variant>
        <vt:lpwstr/>
      </vt:variant>
      <vt:variant>
        <vt:lpwstr>_Toc23917824</vt:lpwstr>
      </vt:variant>
      <vt:variant>
        <vt:i4>1966142</vt:i4>
      </vt:variant>
      <vt:variant>
        <vt:i4>200</vt:i4>
      </vt:variant>
      <vt:variant>
        <vt:i4>0</vt:i4>
      </vt:variant>
      <vt:variant>
        <vt:i4>5</vt:i4>
      </vt:variant>
      <vt:variant>
        <vt:lpwstr/>
      </vt:variant>
      <vt:variant>
        <vt:lpwstr>_Toc23917823</vt:lpwstr>
      </vt:variant>
      <vt:variant>
        <vt:i4>2031678</vt:i4>
      </vt:variant>
      <vt:variant>
        <vt:i4>194</vt:i4>
      </vt:variant>
      <vt:variant>
        <vt:i4>0</vt:i4>
      </vt:variant>
      <vt:variant>
        <vt:i4>5</vt:i4>
      </vt:variant>
      <vt:variant>
        <vt:lpwstr/>
      </vt:variant>
      <vt:variant>
        <vt:lpwstr>_Toc23917822</vt:lpwstr>
      </vt:variant>
      <vt:variant>
        <vt:i4>1835070</vt:i4>
      </vt:variant>
      <vt:variant>
        <vt:i4>188</vt:i4>
      </vt:variant>
      <vt:variant>
        <vt:i4>0</vt:i4>
      </vt:variant>
      <vt:variant>
        <vt:i4>5</vt:i4>
      </vt:variant>
      <vt:variant>
        <vt:lpwstr/>
      </vt:variant>
      <vt:variant>
        <vt:lpwstr>_Toc23917821</vt:lpwstr>
      </vt:variant>
      <vt:variant>
        <vt:i4>1900606</vt:i4>
      </vt:variant>
      <vt:variant>
        <vt:i4>182</vt:i4>
      </vt:variant>
      <vt:variant>
        <vt:i4>0</vt:i4>
      </vt:variant>
      <vt:variant>
        <vt:i4>5</vt:i4>
      </vt:variant>
      <vt:variant>
        <vt:lpwstr/>
      </vt:variant>
      <vt:variant>
        <vt:lpwstr>_Toc23917820</vt:lpwstr>
      </vt:variant>
      <vt:variant>
        <vt:i4>1310781</vt:i4>
      </vt:variant>
      <vt:variant>
        <vt:i4>176</vt:i4>
      </vt:variant>
      <vt:variant>
        <vt:i4>0</vt:i4>
      </vt:variant>
      <vt:variant>
        <vt:i4>5</vt:i4>
      </vt:variant>
      <vt:variant>
        <vt:lpwstr/>
      </vt:variant>
      <vt:variant>
        <vt:lpwstr>_Toc23917819</vt:lpwstr>
      </vt:variant>
      <vt:variant>
        <vt:i4>1376317</vt:i4>
      </vt:variant>
      <vt:variant>
        <vt:i4>170</vt:i4>
      </vt:variant>
      <vt:variant>
        <vt:i4>0</vt:i4>
      </vt:variant>
      <vt:variant>
        <vt:i4>5</vt:i4>
      </vt:variant>
      <vt:variant>
        <vt:lpwstr/>
      </vt:variant>
      <vt:variant>
        <vt:lpwstr>_Toc23917818</vt:lpwstr>
      </vt:variant>
      <vt:variant>
        <vt:i4>1703997</vt:i4>
      </vt:variant>
      <vt:variant>
        <vt:i4>164</vt:i4>
      </vt:variant>
      <vt:variant>
        <vt:i4>0</vt:i4>
      </vt:variant>
      <vt:variant>
        <vt:i4>5</vt:i4>
      </vt:variant>
      <vt:variant>
        <vt:lpwstr/>
      </vt:variant>
      <vt:variant>
        <vt:lpwstr>_Toc23917817</vt:lpwstr>
      </vt:variant>
      <vt:variant>
        <vt:i4>1769533</vt:i4>
      </vt:variant>
      <vt:variant>
        <vt:i4>158</vt:i4>
      </vt:variant>
      <vt:variant>
        <vt:i4>0</vt:i4>
      </vt:variant>
      <vt:variant>
        <vt:i4>5</vt:i4>
      </vt:variant>
      <vt:variant>
        <vt:lpwstr/>
      </vt:variant>
      <vt:variant>
        <vt:lpwstr>_Toc23917816</vt:lpwstr>
      </vt:variant>
      <vt:variant>
        <vt:i4>1572925</vt:i4>
      </vt:variant>
      <vt:variant>
        <vt:i4>152</vt:i4>
      </vt:variant>
      <vt:variant>
        <vt:i4>0</vt:i4>
      </vt:variant>
      <vt:variant>
        <vt:i4>5</vt:i4>
      </vt:variant>
      <vt:variant>
        <vt:lpwstr/>
      </vt:variant>
      <vt:variant>
        <vt:lpwstr>_Toc23917815</vt:lpwstr>
      </vt:variant>
      <vt:variant>
        <vt:i4>1638461</vt:i4>
      </vt:variant>
      <vt:variant>
        <vt:i4>146</vt:i4>
      </vt:variant>
      <vt:variant>
        <vt:i4>0</vt:i4>
      </vt:variant>
      <vt:variant>
        <vt:i4>5</vt:i4>
      </vt:variant>
      <vt:variant>
        <vt:lpwstr/>
      </vt:variant>
      <vt:variant>
        <vt:lpwstr>_Toc23917814</vt:lpwstr>
      </vt:variant>
      <vt:variant>
        <vt:i4>1966141</vt:i4>
      </vt:variant>
      <vt:variant>
        <vt:i4>140</vt:i4>
      </vt:variant>
      <vt:variant>
        <vt:i4>0</vt:i4>
      </vt:variant>
      <vt:variant>
        <vt:i4>5</vt:i4>
      </vt:variant>
      <vt:variant>
        <vt:lpwstr/>
      </vt:variant>
      <vt:variant>
        <vt:lpwstr>_Toc23917813</vt:lpwstr>
      </vt:variant>
      <vt:variant>
        <vt:i4>2031677</vt:i4>
      </vt:variant>
      <vt:variant>
        <vt:i4>134</vt:i4>
      </vt:variant>
      <vt:variant>
        <vt:i4>0</vt:i4>
      </vt:variant>
      <vt:variant>
        <vt:i4>5</vt:i4>
      </vt:variant>
      <vt:variant>
        <vt:lpwstr/>
      </vt:variant>
      <vt:variant>
        <vt:lpwstr>_Toc23917812</vt:lpwstr>
      </vt:variant>
      <vt:variant>
        <vt:i4>1835069</vt:i4>
      </vt:variant>
      <vt:variant>
        <vt:i4>128</vt:i4>
      </vt:variant>
      <vt:variant>
        <vt:i4>0</vt:i4>
      </vt:variant>
      <vt:variant>
        <vt:i4>5</vt:i4>
      </vt:variant>
      <vt:variant>
        <vt:lpwstr/>
      </vt:variant>
      <vt:variant>
        <vt:lpwstr>_Toc23917811</vt:lpwstr>
      </vt:variant>
      <vt:variant>
        <vt:i4>1900605</vt:i4>
      </vt:variant>
      <vt:variant>
        <vt:i4>122</vt:i4>
      </vt:variant>
      <vt:variant>
        <vt:i4>0</vt:i4>
      </vt:variant>
      <vt:variant>
        <vt:i4>5</vt:i4>
      </vt:variant>
      <vt:variant>
        <vt:lpwstr/>
      </vt:variant>
      <vt:variant>
        <vt:lpwstr>_Toc23917810</vt:lpwstr>
      </vt:variant>
      <vt:variant>
        <vt:i4>1310780</vt:i4>
      </vt:variant>
      <vt:variant>
        <vt:i4>116</vt:i4>
      </vt:variant>
      <vt:variant>
        <vt:i4>0</vt:i4>
      </vt:variant>
      <vt:variant>
        <vt:i4>5</vt:i4>
      </vt:variant>
      <vt:variant>
        <vt:lpwstr/>
      </vt:variant>
      <vt:variant>
        <vt:lpwstr>_Toc23917809</vt:lpwstr>
      </vt:variant>
      <vt:variant>
        <vt:i4>1376316</vt:i4>
      </vt:variant>
      <vt:variant>
        <vt:i4>110</vt:i4>
      </vt:variant>
      <vt:variant>
        <vt:i4>0</vt:i4>
      </vt:variant>
      <vt:variant>
        <vt:i4>5</vt:i4>
      </vt:variant>
      <vt:variant>
        <vt:lpwstr/>
      </vt:variant>
      <vt:variant>
        <vt:lpwstr>_Toc23917808</vt:lpwstr>
      </vt:variant>
      <vt:variant>
        <vt:i4>1703996</vt:i4>
      </vt:variant>
      <vt:variant>
        <vt:i4>104</vt:i4>
      </vt:variant>
      <vt:variant>
        <vt:i4>0</vt:i4>
      </vt:variant>
      <vt:variant>
        <vt:i4>5</vt:i4>
      </vt:variant>
      <vt:variant>
        <vt:lpwstr/>
      </vt:variant>
      <vt:variant>
        <vt:lpwstr>_Toc23917807</vt:lpwstr>
      </vt:variant>
      <vt:variant>
        <vt:i4>1769532</vt:i4>
      </vt:variant>
      <vt:variant>
        <vt:i4>98</vt:i4>
      </vt:variant>
      <vt:variant>
        <vt:i4>0</vt:i4>
      </vt:variant>
      <vt:variant>
        <vt:i4>5</vt:i4>
      </vt:variant>
      <vt:variant>
        <vt:lpwstr/>
      </vt:variant>
      <vt:variant>
        <vt:lpwstr>_Toc23917806</vt:lpwstr>
      </vt:variant>
      <vt:variant>
        <vt:i4>1572924</vt:i4>
      </vt:variant>
      <vt:variant>
        <vt:i4>92</vt:i4>
      </vt:variant>
      <vt:variant>
        <vt:i4>0</vt:i4>
      </vt:variant>
      <vt:variant>
        <vt:i4>5</vt:i4>
      </vt:variant>
      <vt:variant>
        <vt:lpwstr/>
      </vt:variant>
      <vt:variant>
        <vt:lpwstr>_Toc23917805</vt:lpwstr>
      </vt:variant>
      <vt:variant>
        <vt:i4>1638460</vt:i4>
      </vt:variant>
      <vt:variant>
        <vt:i4>86</vt:i4>
      </vt:variant>
      <vt:variant>
        <vt:i4>0</vt:i4>
      </vt:variant>
      <vt:variant>
        <vt:i4>5</vt:i4>
      </vt:variant>
      <vt:variant>
        <vt:lpwstr/>
      </vt:variant>
      <vt:variant>
        <vt:lpwstr>_Toc23917804</vt:lpwstr>
      </vt:variant>
      <vt:variant>
        <vt:i4>1966140</vt:i4>
      </vt:variant>
      <vt:variant>
        <vt:i4>80</vt:i4>
      </vt:variant>
      <vt:variant>
        <vt:i4>0</vt:i4>
      </vt:variant>
      <vt:variant>
        <vt:i4>5</vt:i4>
      </vt:variant>
      <vt:variant>
        <vt:lpwstr/>
      </vt:variant>
      <vt:variant>
        <vt:lpwstr>_Toc23917803</vt:lpwstr>
      </vt:variant>
      <vt:variant>
        <vt:i4>2031676</vt:i4>
      </vt:variant>
      <vt:variant>
        <vt:i4>74</vt:i4>
      </vt:variant>
      <vt:variant>
        <vt:i4>0</vt:i4>
      </vt:variant>
      <vt:variant>
        <vt:i4>5</vt:i4>
      </vt:variant>
      <vt:variant>
        <vt:lpwstr/>
      </vt:variant>
      <vt:variant>
        <vt:lpwstr>_Toc23917802</vt:lpwstr>
      </vt:variant>
      <vt:variant>
        <vt:i4>1835068</vt:i4>
      </vt:variant>
      <vt:variant>
        <vt:i4>68</vt:i4>
      </vt:variant>
      <vt:variant>
        <vt:i4>0</vt:i4>
      </vt:variant>
      <vt:variant>
        <vt:i4>5</vt:i4>
      </vt:variant>
      <vt:variant>
        <vt:lpwstr/>
      </vt:variant>
      <vt:variant>
        <vt:lpwstr>_Toc23917801</vt:lpwstr>
      </vt:variant>
      <vt:variant>
        <vt:i4>1900604</vt:i4>
      </vt:variant>
      <vt:variant>
        <vt:i4>62</vt:i4>
      </vt:variant>
      <vt:variant>
        <vt:i4>0</vt:i4>
      </vt:variant>
      <vt:variant>
        <vt:i4>5</vt:i4>
      </vt:variant>
      <vt:variant>
        <vt:lpwstr/>
      </vt:variant>
      <vt:variant>
        <vt:lpwstr>_Toc23917800</vt:lpwstr>
      </vt:variant>
      <vt:variant>
        <vt:i4>1769525</vt:i4>
      </vt:variant>
      <vt:variant>
        <vt:i4>56</vt:i4>
      </vt:variant>
      <vt:variant>
        <vt:i4>0</vt:i4>
      </vt:variant>
      <vt:variant>
        <vt:i4>5</vt:i4>
      </vt:variant>
      <vt:variant>
        <vt:lpwstr/>
      </vt:variant>
      <vt:variant>
        <vt:lpwstr>_Toc23917799</vt:lpwstr>
      </vt:variant>
      <vt:variant>
        <vt:i4>1703989</vt:i4>
      </vt:variant>
      <vt:variant>
        <vt:i4>50</vt:i4>
      </vt:variant>
      <vt:variant>
        <vt:i4>0</vt:i4>
      </vt:variant>
      <vt:variant>
        <vt:i4>5</vt:i4>
      </vt:variant>
      <vt:variant>
        <vt:lpwstr/>
      </vt:variant>
      <vt:variant>
        <vt:lpwstr>_Toc23917798</vt:lpwstr>
      </vt:variant>
      <vt:variant>
        <vt:i4>1376309</vt:i4>
      </vt:variant>
      <vt:variant>
        <vt:i4>44</vt:i4>
      </vt:variant>
      <vt:variant>
        <vt:i4>0</vt:i4>
      </vt:variant>
      <vt:variant>
        <vt:i4>5</vt:i4>
      </vt:variant>
      <vt:variant>
        <vt:lpwstr/>
      </vt:variant>
      <vt:variant>
        <vt:lpwstr>_Toc23917797</vt:lpwstr>
      </vt:variant>
      <vt:variant>
        <vt:i4>1310773</vt:i4>
      </vt:variant>
      <vt:variant>
        <vt:i4>38</vt:i4>
      </vt:variant>
      <vt:variant>
        <vt:i4>0</vt:i4>
      </vt:variant>
      <vt:variant>
        <vt:i4>5</vt:i4>
      </vt:variant>
      <vt:variant>
        <vt:lpwstr/>
      </vt:variant>
      <vt:variant>
        <vt:lpwstr>_Toc23917796</vt:lpwstr>
      </vt:variant>
      <vt:variant>
        <vt:i4>1507381</vt:i4>
      </vt:variant>
      <vt:variant>
        <vt:i4>32</vt:i4>
      </vt:variant>
      <vt:variant>
        <vt:i4>0</vt:i4>
      </vt:variant>
      <vt:variant>
        <vt:i4>5</vt:i4>
      </vt:variant>
      <vt:variant>
        <vt:lpwstr/>
      </vt:variant>
      <vt:variant>
        <vt:lpwstr>_Toc23917795</vt:lpwstr>
      </vt:variant>
      <vt:variant>
        <vt:i4>1441845</vt:i4>
      </vt:variant>
      <vt:variant>
        <vt:i4>26</vt:i4>
      </vt:variant>
      <vt:variant>
        <vt:i4>0</vt:i4>
      </vt:variant>
      <vt:variant>
        <vt:i4>5</vt:i4>
      </vt:variant>
      <vt:variant>
        <vt:lpwstr/>
      </vt:variant>
      <vt:variant>
        <vt:lpwstr>_Toc23917794</vt:lpwstr>
      </vt:variant>
      <vt:variant>
        <vt:i4>1114165</vt:i4>
      </vt:variant>
      <vt:variant>
        <vt:i4>20</vt:i4>
      </vt:variant>
      <vt:variant>
        <vt:i4>0</vt:i4>
      </vt:variant>
      <vt:variant>
        <vt:i4>5</vt:i4>
      </vt:variant>
      <vt:variant>
        <vt:lpwstr/>
      </vt:variant>
      <vt:variant>
        <vt:lpwstr>_Toc23917793</vt:lpwstr>
      </vt:variant>
      <vt:variant>
        <vt:i4>1048629</vt:i4>
      </vt:variant>
      <vt:variant>
        <vt:i4>14</vt:i4>
      </vt:variant>
      <vt:variant>
        <vt:i4>0</vt:i4>
      </vt:variant>
      <vt:variant>
        <vt:i4>5</vt:i4>
      </vt:variant>
      <vt:variant>
        <vt:lpwstr/>
      </vt:variant>
      <vt:variant>
        <vt:lpwstr>_Toc23917792</vt:lpwstr>
      </vt:variant>
      <vt:variant>
        <vt:i4>1245237</vt:i4>
      </vt:variant>
      <vt:variant>
        <vt:i4>8</vt:i4>
      </vt:variant>
      <vt:variant>
        <vt:i4>0</vt:i4>
      </vt:variant>
      <vt:variant>
        <vt:i4>5</vt:i4>
      </vt:variant>
      <vt:variant>
        <vt:lpwstr/>
      </vt:variant>
      <vt:variant>
        <vt:lpwstr>_Toc23917791</vt:lpwstr>
      </vt:variant>
      <vt:variant>
        <vt:i4>1179701</vt:i4>
      </vt:variant>
      <vt:variant>
        <vt:i4>2</vt:i4>
      </vt:variant>
      <vt:variant>
        <vt:i4>0</vt:i4>
      </vt:variant>
      <vt:variant>
        <vt:i4>5</vt:i4>
      </vt:variant>
      <vt:variant>
        <vt:lpwstr/>
      </vt:variant>
      <vt:variant>
        <vt:lpwstr>_Toc23917790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Clemencia Duque Castaño</cp:lastModifiedBy>
  <cp:revision>5</cp:revision>
  <cp:lastPrinted>2023-11-23T15:40:00Z</cp:lastPrinted>
  <dcterms:created xsi:type="dcterms:W3CDTF">2023-11-09T17:41:00Z</dcterms:created>
  <dcterms:modified xsi:type="dcterms:W3CDTF">2023-11-23T15:41:00Z</dcterms:modified>
</cp:coreProperties>
</file>