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F3338" w14:textId="14AA2B57" w:rsidR="003B12A1" w:rsidRPr="0031650E" w:rsidRDefault="00335ED0" w:rsidP="00561914">
      <w:pPr>
        <w:rPr>
          <w:color w:val="FF0000"/>
          <w:sz w:val="36"/>
          <w:highlight w:val="red"/>
        </w:rPr>
      </w:pPr>
      <w:r w:rsidRPr="0031650E">
        <w:rPr>
          <w:sz w:val="36"/>
          <w:highlight w:val="red"/>
        </w:rPr>
        <w:t>FAVOR NO CAMBIAR LOS TEXTOS NI BORRARLO</w:t>
      </w:r>
      <w:r w:rsidR="0031650E">
        <w:rPr>
          <w:sz w:val="36"/>
          <w:highlight w:val="red"/>
        </w:rPr>
        <w:t xml:space="preserve">S </w:t>
      </w:r>
      <w:r w:rsidRPr="0031650E">
        <w:rPr>
          <w:sz w:val="36"/>
          <w:highlight w:val="red"/>
        </w:rPr>
        <w:t>MIL GRACIAS</w:t>
      </w:r>
    </w:p>
    <w:p w14:paraId="3993B065" w14:textId="77777777" w:rsidR="003B12A1" w:rsidRDefault="003B12A1" w:rsidP="00561914">
      <w:pPr>
        <w:rPr>
          <w:sz w:val="20"/>
          <w:highlight w:val="cyan"/>
        </w:rPr>
      </w:pPr>
    </w:p>
    <w:p w14:paraId="36DA733F" w14:textId="27CA23E7" w:rsidR="005C54CE" w:rsidRPr="003B12A1" w:rsidRDefault="003B12A1" w:rsidP="00561914">
      <w:pPr>
        <w:rPr>
          <w:sz w:val="24"/>
          <w:highlight w:val="cyan"/>
        </w:rPr>
      </w:pPr>
      <w:r w:rsidRPr="003B12A1">
        <w:rPr>
          <w:sz w:val="24"/>
          <w:highlight w:val="cyan"/>
        </w:rPr>
        <w:t>C</w:t>
      </w:r>
      <w:r w:rsidR="005C54CE" w:rsidRPr="003B12A1">
        <w:rPr>
          <w:sz w:val="24"/>
          <w:highlight w:val="cyan"/>
        </w:rPr>
        <w:t>ON RECIEN NACIDO</w:t>
      </w:r>
    </w:p>
    <w:p w14:paraId="111460B3" w14:textId="77777777" w:rsidR="003B12A1" w:rsidRDefault="003B12A1" w:rsidP="003B12A1">
      <w:pPr>
        <w:spacing w:line="240" w:lineRule="auto"/>
        <w:rPr>
          <w:rFonts w:eastAsia="Times New Roman"/>
          <w:color w:val="000000"/>
          <w:sz w:val="26"/>
          <w:szCs w:val="26"/>
          <w:lang w:val="es-ES"/>
        </w:rPr>
      </w:pPr>
    </w:p>
    <w:p w14:paraId="64A25138" w14:textId="41DDDD0E" w:rsidR="003B12A1" w:rsidRPr="003B12A1" w:rsidRDefault="003B12A1" w:rsidP="003B12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3B12A1">
        <w:rPr>
          <w:rFonts w:eastAsia="Times New Roman"/>
          <w:color w:val="000000"/>
          <w:sz w:val="26"/>
          <w:szCs w:val="26"/>
          <w:lang w:val="es-ES"/>
        </w:rPr>
        <w:t xml:space="preserve">Se brinda información sobre los signos de alarma para cuidados en casa: presencia de loquios con mal </w:t>
      </w:r>
      <w:r w:rsidR="00FC2266" w:rsidRPr="003B12A1">
        <w:rPr>
          <w:rFonts w:eastAsia="Times New Roman"/>
          <w:color w:val="000000"/>
          <w:sz w:val="26"/>
          <w:szCs w:val="26"/>
          <w:lang w:val="es-ES"/>
        </w:rPr>
        <w:t>olor,</w:t>
      </w:r>
      <w:r w:rsidRPr="003B12A1">
        <w:rPr>
          <w:rFonts w:eastAsia="Times New Roman"/>
          <w:color w:val="000000"/>
          <w:sz w:val="26"/>
          <w:szCs w:val="26"/>
          <w:lang w:val="es-ES"/>
        </w:rPr>
        <w:t xml:space="preserve"> sangrado abundante o hemorragia. síntomas premonitorios: cefalea, visión borrosa, </w:t>
      </w:r>
      <w:proofErr w:type="spellStart"/>
      <w:r w:rsidRPr="003B12A1">
        <w:rPr>
          <w:rFonts w:eastAsia="Times New Roman"/>
          <w:color w:val="000000"/>
          <w:sz w:val="26"/>
          <w:szCs w:val="26"/>
          <w:lang w:val="es-ES"/>
        </w:rPr>
        <w:t>tinitus</w:t>
      </w:r>
      <w:proofErr w:type="spellEnd"/>
      <w:r w:rsidRPr="003B12A1">
        <w:rPr>
          <w:rFonts w:eastAsia="Times New Roman"/>
          <w:color w:val="000000"/>
          <w:sz w:val="26"/>
          <w:szCs w:val="26"/>
          <w:lang w:val="es-ES"/>
        </w:rPr>
        <w:t xml:space="preserve">, fosfenos, alteraciones visuales, convulsiones, epigastralgia.  Fiebre.  Sangrado genital abundante.  Dolor en hipogastrio, vómito, diarrea.  Un empeoramiento o la experiencia de nuevos dolores perianales o uterinos.  Dolores agudos (cefaleas, torácico o abdominal).  Disuria (micción dolorosa, incompleta o dificultosa).  Problemas con las mamas </w:t>
      </w:r>
      <w:bookmarkStart w:id="0" w:name="_GoBack"/>
      <w:bookmarkEnd w:id="0"/>
      <w:r w:rsidRPr="003B12A1">
        <w:rPr>
          <w:rFonts w:eastAsia="Times New Roman"/>
          <w:color w:val="000000"/>
          <w:sz w:val="26"/>
          <w:szCs w:val="26"/>
          <w:lang w:val="es-ES"/>
        </w:rPr>
        <w:t>(enrojecimiento, dolor, calor).  Dolor o hinchazón en las piernas.  Estado de ánimo que afecta a la relación con el recién nacido, con los demás o que no permite una actividad normal. En caso de presentarse alguno de ellos debe regresar a la institución y consultar por el servicio de urgencias.</w:t>
      </w:r>
    </w:p>
    <w:p w14:paraId="4212B36D" w14:textId="77777777" w:rsidR="003B12A1" w:rsidRPr="003B12A1" w:rsidRDefault="003B12A1" w:rsidP="003B12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3B12A1">
        <w:rPr>
          <w:rFonts w:eastAsia="Times New Roman"/>
          <w:color w:val="000000"/>
          <w:sz w:val="26"/>
          <w:szCs w:val="26"/>
          <w:lang w:val="es-ES"/>
        </w:rPr>
        <w:t xml:space="preserve">Se le </w:t>
      </w:r>
      <w:proofErr w:type="gramStart"/>
      <w:r w:rsidRPr="003B12A1">
        <w:rPr>
          <w:rFonts w:eastAsia="Times New Roman"/>
          <w:color w:val="000000"/>
          <w:sz w:val="26"/>
          <w:szCs w:val="26"/>
          <w:lang w:val="es-ES"/>
        </w:rPr>
        <w:t>recuerda  que</w:t>
      </w:r>
      <w:proofErr w:type="gramEnd"/>
      <w:r w:rsidRPr="003B12A1">
        <w:rPr>
          <w:rFonts w:eastAsia="Times New Roman"/>
          <w:color w:val="000000"/>
          <w:sz w:val="26"/>
          <w:szCs w:val="26"/>
          <w:lang w:val="es-ES"/>
        </w:rPr>
        <w:t xml:space="preserve"> los métodos anticonceptivos no protegen contra VIH/SIDA y otras ITS</w:t>
      </w:r>
    </w:p>
    <w:p w14:paraId="627A2D85" w14:textId="77777777" w:rsidR="003B12A1" w:rsidRPr="003B12A1" w:rsidRDefault="003B12A1" w:rsidP="003B12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43127C1" w14:textId="77777777" w:rsidR="003B12A1" w:rsidRPr="003B12A1" w:rsidRDefault="003B12A1" w:rsidP="003B12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3B12A1">
        <w:rPr>
          <w:rFonts w:eastAsia="Times New Roman"/>
          <w:color w:val="000000"/>
          <w:sz w:val="26"/>
          <w:szCs w:val="26"/>
          <w:lang w:val="es-ES"/>
        </w:rPr>
        <w:t>Se fomenta la lactancia materna exclusiva, puericultura básica, alimentación balanceada adecuada para la madre, fortalecimiento de los vínculos afectivos (la importancia del contacto piel a piel y la lactancia materna temprana, como los principales factores que permiten el establecimiento de vínculo afectivo), la autoestima y el autocuidado, la importancia de la actividad física progresiva para promover la recuperación del tono muscular de la mujer y de la actividad de la vida diaria (por ejemplo con paseos diarios); se informa sobre las diferentes formas de violencia de género y sexual y los mecanismos de denuncia de las mismas. </w:t>
      </w:r>
    </w:p>
    <w:p w14:paraId="6CCEC1D2" w14:textId="2FEC6896" w:rsidR="003B12A1" w:rsidRPr="003B12A1" w:rsidRDefault="003B12A1" w:rsidP="003B12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3B12A1">
        <w:rPr>
          <w:rFonts w:eastAsia="Times New Roman"/>
          <w:color w:val="000000"/>
          <w:sz w:val="26"/>
          <w:szCs w:val="26"/>
          <w:lang w:val="es-ES"/>
        </w:rPr>
        <w:t xml:space="preserve">*Se hace entrega de la formulación médica y se explican los posibles efectos secundarios de los medicamentos como cefalea, sensación de </w:t>
      </w:r>
      <w:r w:rsidR="007E04B8" w:rsidRPr="003B12A1">
        <w:rPr>
          <w:rFonts w:eastAsia="Times New Roman"/>
          <w:color w:val="000000"/>
          <w:sz w:val="26"/>
          <w:szCs w:val="26"/>
          <w:lang w:val="es-ES"/>
        </w:rPr>
        <w:t>mareo,</w:t>
      </w:r>
      <w:r w:rsidRPr="003B12A1">
        <w:rPr>
          <w:rFonts w:eastAsia="Times New Roman"/>
          <w:color w:val="000000"/>
          <w:sz w:val="26"/>
          <w:szCs w:val="26"/>
          <w:lang w:val="es-ES"/>
        </w:rPr>
        <w:t xml:space="preserve"> náuseas, adormecimiento en las manos o cualquier parte del </w:t>
      </w:r>
      <w:proofErr w:type="gramStart"/>
      <w:r w:rsidRPr="003B12A1">
        <w:rPr>
          <w:rFonts w:eastAsia="Times New Roman"/>
          <w:color w:val="000000"/>
          <w:sz w:val="26"/>
          <w:szCs w:val="26"/>
          <w:lang w:val="es-ES"/>
        </w:rPr>
        <w:t>cuerpo ,</w:t>
      </w:r>
      <w:proofErr w:type="gramEnd"/>
      <w:r w:rsidRPr="003B12A1">
        <w:rPr>
          <w:rFonts w:eastAsia="Times New Roman"/>
          <w:color w:val="000000"/>
          <w:sz w:val="26"/>
          <w:szCs w:val="26"/>
          <w:lang w:val="es-ES"/>
        </w:rPr>
        <w:t xml:space="preserve"> oleadas de calor, hematomas en el sitio de aplicación de la </w:t>
      </w:r>
      <w:proofErr w:type="spellStart"/>
      <w:r w:rsidRPr="003B12A1">
        <w:rPr>
          <w:rFonts w:eastAsia="Times New Roman"/>
          <w:color w:val="000000"/>
          <w:sz w:val="26"/>
          <w:szCs w:val="26"/>
          <w:lang w:val="es-ES"/>
        </w:rPr>
        <w:t>tromboprofilaxis</w:t>
      </w:r>
      <w:proofErr w:type="spellEnd"/>
      <w:r w:rsidRPr="003B12A1">
        <w:rPr>
          <w:rFonts w:eastAsia="Times New Roman"/>
          <w:color w:val="000000"/>
          <w:sz w:val="26"/>
          <w:szCs w:val="26"/>
          <w:lang w:val="es-ES"/>
        </w:rPr>
        <w:t xml:space="preserve"> entre otros, si persisten los síntomas debe consultar.</w:t>
      </w:r>
    </w:p>
    <w:p w14:paraId="52EE83A8" w14:textId="02188ABF" w:rsidR="003B12A1" w:rsidRPr="003B12A1" w:rsidRDefault="003B12A1" w:rsidP="003B12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3B12A1">
        <w:rPr>
          <w:rFonts w:eastAsia="Times New Roman"/>
          <w:color w:val="000000"/>
          <w:sz w:val="26"/>
          <w:szCs w:val="26"/>
          <w:lang w:val="es-ES"/>
        </w:rPr>
        <w:t xml:space="preserve">Se </w:t>
      </w:r>
      <w:r w:rsidR="007E04B8" w:rsidRPr="003B12A1">
        <w:rPr>
          <w:rFonts w:eastAsia="Times New Roman"/>
          <w:color w:val="000000"/>
          <w:sz w:val="26"/>
          <w:szCs w:val="26"/>
          <w:lang w:val="es-ES"/>
        </w:rPr>
        <w:t>entregan recomendaciones</w:t>
      </w:r>
      <w:r w:rsidRPr="003B12A1">
        <w:rPr>
          <w:rFonts w:eastAsia="Times New Roman"/>
          <w:color w:val="000000"/>
          <w:sz w:val="26"/>
          <w:szCs w:val="26"/>
          <w:lang w:val="es-ES"/>
        </w:rPr>
        <w:t xml:space="preserve"> de egreso y signos de alarma del </w:t>
      </w:r>
      <w:proofErr w:type="gramStart"/>
      <w:r w:rsidRPr="003B12A1">
        <w:rPr>
          <w:rFonts w:eastAsia="Times New Roman"/>
          <w:color w:val="000000"/>
          <w:sz w:val="26"/>
          <w:szCs w:val="26"/>
          <w:lang w:val="es-ES"/>
        </w:rPr>
        <w:t>RN ,</w:t>
      </w:r>
      <w:proofErr w:type="gramEnd"/>
      <w:r w:rsidRPr="003B12A1">
        <w:rPr>
          <w:rFonts w:eastAsia="Times New Roman"/>
          <w:color w:val="000000"/>
          <w:sz w:val="26"/>
          <w:szCs w:val="26"/>
          <w:lang w:val="es-ES"/>
        </w:rPr>
        <w:t xml:space="preserve"> certificado de recién nacido, tamizaje de hipotiroidismo congénito y carnet de vacunas.</w:t>
      </w:r>
      <w:r w:rsidRPr="003B12A1">
        <w:rPr>
          <w:rFonts w:ascii="Times New Roman" w:eastAsia="Times New Roman" w:hAnsi="Times New Roman" w:cs="Times New Roman"/>
          <w:color w:val="000000"/>
          <w:sz w:val="14"/>
          <w:szCs w:val="14"/>
          <w:lang w:val="es-ES"/>
        </w:rPr>
        <w:t>  </w:t>
      </w:r>
    </w:p>
    <w:p w14:paraId="41653B00" w14:textId="63954BD6" w:rsidR="005C54CE" w:rsidRPr="007E04B8" w:rsidRDefault="005C54CE" w:rsidP="00A67CF1">
      <w:pPr>
        <w:jc w:val="both"/>
        <w:rPr>
          <w:rFonts w:eastAsia="Times New Roman"/>
          <w:color w:val="000000"/>
          <w:sz w:val="26"/>
          <w:szCs w:val="26"/>
          <w:lang w:val="es-ES"/>
        </w:rPr>
      </w:pPr>
    </w:p>
    <w:p w14:paraId="7D354179" w14:textId="195DB803" w:rsidR="002302B2" w:rsidRPr="007E04B8" w:rsidRDefault="00C8613E" w:rsidP="00A67CF1">
      <w:pPr>
        <w:jc w:val="both"/>
        <w:rPr>
          <w:rFonts w:eastAsia="Times New Roman"/>
          <w:color w:val="000000"/>
          <w:sz w:val="26"/>
          <w:szCs w:val="26"/>
          <w:lang w:val="es-ES"/>
        </w:rPr>
      </w:pPr>
      <w:r w:rsidRPr="007E04B8">
        <w:rPr>
          <w:rFonts w:eastAsia="Times New Roman"/>
          <w:color w:val="000000"/>
          <w:sz w:val="26"/>
          <w:szCs w:val="26"/>
          <w:lang w:val="es-ES"/>
        </w:rPr>
        <w:t xml:space="preserve">Se hace </w:t>
      </w:r>
      <w:r w:rsidR="007E04B8" w:rsidRPr="007E04B8">
        <w:rPr>
          <w:rFonts w:eastAsia="Times New Roman"/>
          <w:color w:val="000000"/>
          <w:sz w:val="26"/>
          <w:szCs w:val="26"/>
          <w:lang w:val="es-ES"/>
        </w:rPr>
        <w:t>énfasis</w:t>
      </w:r>
      <w:r w:rsidRPr="007E04B8">
        <w:rPr>
          <w:rFonts w:eastAsia="Times New Roman"/>
          <w:color w:val="000000"/>
          <w:sz w:val="26"/>
          <w:szCs w:val="26"/>
          <w:lang w:val="es-ES"/>
        </w:rPr>
        <w:t xml:space="preserve"> en</w:t>
      </w:r>
      <w:r w:rsidR="007E04B8">
        <w:rPr>
          <w:rFonts w:eastAsia="Times New Roman"/>
          <w:color w:val="000000"/>
          <w:sz w:val="26"/>
          <w:szCs w:val="26"/>
          <w:lang w:val="es-ES"/>
        </w:rPr>
        <w:t xml:space="preserve"> asistir a </w:t>
      </w:r>
      <w:r w:rsidR="007E04B8" w:rsidRPr="007E04B8">
        <w:rPr>
          <w:rFonts w:eastAsia="Times New Roman"/>
          <w:color w:val="000000"/>
          <w:sz w:val="26"/>
          <w:szCs w:val="26"/>
          <w:lang w:val="es-ES"/>
        </w:rPr>
        <w:t>la</w:t>
      </w:r>
      <w:r w:rsidRPr="007E04B8">
        <w:rPr>
          <w:rFonts w:eastAsia="Times New Roman"/>
          <w:color w:val="000000"/>
          <w:sz w:val="26"/>
          <w:szCs w:val="26"/>
          <w:lang w:val="es-ES"/>
        </w:rPr>
        <w:t xml:space="preserve"> cita de </w:t>
      </w:r>
      <w:r w:rsidR="007E04B8" w:rsidRPr="007E04B8">
        <w:rPr>
          <w:rFonts w:eastAsia="Times New Roman"/>
          <w:color w:val="000000"/>
          <w:sz w:val="26"/>
          <w:szCs w:val="26"/>
          <w:lang w:val="es-ES"/>
        </w:rPr>
        <w:t xml:space="preserve">control </w:t>
      </w:r>
      <w:r w:rsidR="007E04B8">
        <w:rPr>
          <w:rFonts w:eastAsia="Times New Roman"/>
          <w:color w:val="000000"/>
          <w:sz w:val="26"/>
          <w:szCs w:val="26"/>
          <w:lang w:val="es-ES"/>
        </w:rPr>
        <w:t xml:space="preserve">asignada </w:t>
      </w:r>
      <w:r w:rsidR="007E04B8" w:rsidRPr="007E04B8">
        <w:rPr>
          <w:rFonts w:eastAsia="Times New Roman"/>
          <w:color w:val="000000"/>
          <w:sz w:val="26"/>
          <w:szCs w:val="26"/>
          <w:lang w:val="es-ES"/>
        </w:rPr>
        <w:t>por ginecología a los 5 días y del recién nacido</w:t>
      </w:r>
      <w:r w:rsidR="007E04B8">
        <w:rPr>
          <w:rFonts w:eastAsia="Times New Roman"/>
          <w:color w:val="000000"/>
          <w:sz w:val="26"/>
          <w:szCs w:val="26"/>
          <w:lang w:val="es-ES"/>
        </w:rPr>
        <w:t xml:space="preserve"> por pediatría.</w:t>
      </w:r>
      <w:r w:rsidR="007E04B8" w:rsidRPr="007E04B8">
        <w:rPr>
          <w:rFonts w:eastAsia="Times New Roman"/>
          <w:color w:val="000000"/>
          <w:sz w:val="26"/>
          <w:szCs w:val="26"/>
          <w:lang w:val="es-ES"/>
        </w:rPr>
        <w:t xml:space="preserve"> En caso de alguna novedad o signos de alarma acudir de inmediato al servicio de urgencias</w:t>
      </w:r>
      <w:r w:rsidR="007E04B8">
        <w:rPr>
          <w:rFonts w:eastAsia="Times New Roman"/>
          <w:color w:val="000000"/>
          <w:sz w:val="26"/>
          <w:szCs w:val="26"/>
          <w:lang w:val="es-ES"/>
        </w:rPr>
        <w:t xml:space="preserve"> y si es paciente de alto riesgo a las 48 horas.</w:t>
      </w:r>
    </w:p>
    <w:p w14:paraId="301C3D98" w14:textId="4673CB68" w:rsidR="002302B2" w:rsidRPr="007E04B8" w:rsidRDefault="002302B2" w:rsidP="00A67CF1">
      <w:pPr>
        <w:jc w:val="both"/>
        <w:rPr>
          <w:rFonts w:eastAsia="Times New Roman"/>
          <w:color w:val="000000"/>
          <w:sz w:val="26"/>
          <w:szCs w:val="26"/>
          <w:lang w:val="es-ES"/>
        </w:rPr>
      </w:pPr>
    </w:p>
    <w:p w14:paraId="634F30CB" w14:textId="700FB7AE" w:rsidR="002302B2" w:rsidRDefault="002302B2" w:rsidP="00A67CF1">
      <w:pPr>
        <w:jc w:val="both"/>
        <w:rPr>
          <w:sz w:val="20"/>
        </w:rPr>
      </w:pPr>
    </w:p>
    <w:p w14:paraId="2606898B" w14:textId="63D772BC" w:rsidR="002302B2" w:rsidRDefault="002302B2" w:rsidP="00A67CF1">
      <w:pPr>
        <w:jc w:val="both"/>
        <w:rPr>
          <w:sz w:val="20"/>
        </w:rPr>
      </w:pPr>
    </w:p>
    <w:p w14:paraId="5B597CF3" w14:textId="131B4A46" w:rsidR="002302B2" w:rsidRDefault="002302B2" w:rsidP="00A67CF1">
      <w:pPr>
        <w:jc w:val="both"/>
        <w:rPr>
          <w:sz w:val="20"/>
        </w:rPr>
      </w:pPr>
    </w:p>
    <w:p w14:paraId="18FD2AA9" w14:textId="435A56F5" w:rsidR="002302B2" w:rsidRDefault="002302B2" w:rsidP="00A67CF1">
      <w:pPr>
        <w:jc w:val="both"/>
        <w:rPr>
          <w:sz w:val="20"/>
        </w:rPr>
      </w:pPr>
    </w:p>
    <w:p w14:paraId="7BC6CC5E" w14:textId="77777777" w:rsidR="002302B2" w:rsidRPr="00736FCF" w:rsidRDefault="002302B2" w:rsidP="00A67CF1">
      <w:pPr>
        <w:jc w:val="both"/>
        <w:rPr>
          <w:sz w:val="20"/>
        </w:rPr>
      </w:pPr>
    </w:p>
    <w:p w14:paraId="415C63D6" w14:textId="77777777" w:rsidR="005C54CE" w:rsidRPr="00736FCF" w:rsidRDefault="005C54CE" w:rsidP="005C54CE">
      <w:pPr>
        <w:jc w:val="both"/>
        <w:rPr>
          <w:b/>
          <w:sz w:val="24"/>
          <w:szCs w:val="26"/>
          <w:highlight w:val="cyan"/>
        </w:rPr>
      </w:pPr>
      <w:r w:rsidRPr="00736FCF">
        <w:rPr>
          <w:b/>
          <w:sz w:val="24"/>
          <w:szCs w:val="26"/>
          <w:highlight w:val="cyan"/>
        </w:rPr>
        <w:t>SIN RECIEN NACIDO</w:t>
      </w:r>
    </w:p>
    <w:p w14:paraId="204690CA" w14:textId="48691619" w:rsidR="005C54CE" w:rsidRPr="00736FCF" w:rsidRDefault="005C54CE" w:rsidP="005C54CE">
      <w:pPr>
        <w:jc w:val="both"/>
        <w:rPr>
          <w:b/>
          <w:sz w:val="24"/>
          <w:szCs w:val="26"/>
          <w:highlight w:val="cyan"/>
        </w:rPr>
      </w:pPr>
    </w:p>
    <w:p w14:paraId="4E2D4F27" w14:textId="77777777" w:rsidR="005C54CE" w:rsidRPr="00736FCF" w:rsidRDefault="005C54CE" w:rsidP="005C54CE">
      <w:pPr>
        <w:jc w:val="both"/>
        <w:rPr>
          <w:sz w:val="24"/>
          <w:szCs w:val="26"/>
        </w:rPr>
      </w:pPr>
      <w:r w:rsidRPr="00736FCF">
        <w:rPr>
          <w:sz w:val="24"/>
          <w:szCs w:val="26"/>
        </w:rPr>
        <w:t xml:space="preserve">Se brinda información sobre los signos de alarma para cuidados en casa: presencia de loquios con mal </w:t>
      </w:r>
      <w:proofErr w:type="gramStart"/>
      <w:r w:rsidRPr="00736FCF">
        <w:rPr>
          <w:sz w:val="24"/>
          <w:szCs w:val="26"/>
        </w:rPr>
        <w:t>olor ,</w:t>
      </w:r>
      <w:proofErr w:type="gramEnd"/>
      <w:r w:rsidRPr="00736FCF">
        <w:rPr>
          <w:sz w:val="24"/>
          <w:szCs w:val="26"/>
        </w:rPr>
        <w:t xml:space="preserve"> sangrado abundante o hemorragia. síntomas premonitorios: cefalea, visión borrosa, </w:t>
      </w:r>
      <w:proofErr w:type="spellStart"/>
      <w:r w:rsidRPr="00736FCF">
        <w:rPr>
          <w:sz w:val="24"/>
          <w:szCs w:val="26"/>
        </w:rPr>
        <w:t>tinitus</w:t>
      </w:r>
      <w:proofErr w:type="spellEnd"/>
      <w:r w:rsidRPr="00736FCF">
        <w:rPr>
          <w:sz w:val="24"/>
          <w:szCs w:val="26"/>
        </w:rPr>
        <w:t>, fosfenos, alteraciones visuales, convulsiones, epigastralgia.  Fiebre.  Sangrado genital abundante.  Dolor en hipogastrio, vómito, diarrea.  Un empeoramiento o la experiencia de nuevos dolores perianales o uterinos.  Dolores agudos (cefaleas, torácico o abdominal).  Disuria (micción dolorosa, incompleta o dificultosa).  Problemas con las mamas (enrojecimiento, dolor, calor).  Dolor o hinchazón en las piernas.  Estado de ánimo que afecta a la relación con el recién nacido, con los demás o que no permite una actividad normal. En caso de presentarse alguno de ellos debe regresar a la institución y consultar por el servicio de urgencias.</w:t>
      </w:r>
    </w:p>
    <w:p w14:paraId="3B4266BB" w14:textId="77777777" w:rsidR="005C54CE" w:rsidRPr="00736FCF" w:rsidRDefault="005C54CE" w:rsidP="005C54CE">
      <w:pPr>
        <w:jc w:val="both"/>
        <w:rPr>
          <w:sz w:val="24"/>
          <w:szCs w:val="26"/>
        </w:rPr>
      </w:pPr>
      <w:r w:rsidRPr="00736FCF">
        <w:rPr>
          <w:sz w:val="24"/>
          <w:szCs w:val="26"/>
        </w:rPr>
        <w:t xml:space="preserve">Se le </w:t>
      </w:r>
      <w:proofErr w:type="gramStart"/>
      <w:r w:rsidRPr="00736FCF">
        <w:rPr>
          <w:sz w:val="24"/>
          <w:szCs w:val="26"/>
        </w:rPr>
        <w:t>recuerda  que</w:t>
      </w:r>
      <w:proofErr w:type="gramEnd"/>
      <w:r w:rsidRPr="00736FCF">
        <w:rPr>
          <w:sz w:val="24"/>
          <w:szCs w:val="26"/>
        </w:rPr>
        <w:t xml:space="preserve"> los métodos anticonceptivos no protegen contra VIH/SIDA y otras ITS</w:t>
      </w:r>
    </w:p>
    <w:p w14:paraId="7D6BEC6C" w14:textId="77777777" w:rsidR="005C54CE" w:rsidRPr="00736FCF" w:rsidRDefault="005C54CE" w:rsidP="005C54CE">
      <w:pPr>
        <w:jc w:val="both"/>
        <w:rPr>
          <w:sz w:val="24"/>
          <w:szCs w:val="26"/>
        </w:rPr>
      </w:pPr>
    </w:p>
    <w:p w14:paraId="3059D8EE" w14:textId="363A3EF9" w:rsidR="005C54CE" w:rsidRPr="00736FCF" w:rsidRDefault="005C54CE" w:rsidP="005C54CE">
      <w:pPr>
        <w:jc w:val="both"/>
        <w:rPr>
          <w:sz w:val="24"/>
          <w:szCs w:val="26"/>
        </w:rPr>
      </w:pPr>
      <w:r w:rsidRPr="00736FCF">
        <w:rPr>
          <w:sz w:val="24"/>
          <w:szCs w:val="26"/>
        </w:rPr>
        <w:t xml:space="preserve">Se informa sobre las diferentes formas de violencia de género y sexual y los mecanismos de denuncia de las mismas. </w:t>
      </w:r>
    </w:p>
    <w:p w14:paraId="1746C759" w14:textId="3B68FC18" w:rsidR="005C54CE" w:rsidRDefault="005C54CE" w:rsidP="005C54CE">
      <w:pPr>
        <w:jc w:val="both"/>
        <w:rPr>
          <w:sz w:val="24"/>
          <w:szCs w:val="26"/>
        </w:rPr>
      </w:pPr>
      <w:r w:rsidRPr="00736FCF">
        <w:rPr>
          <w:sz w:val="24"/>
          <w:szCs w:val="26"/>
        </w:rPr>
        <w:t xml:space="preserve">*Se hace entrega de la formulación médica y se explican los posibles efectos secundarios de los medicamentos como cefalea, sensación de mareo, náuseas, adormecimiento en las manos o cualquier parte del cuerpo, oleadas de calor, hematomas en el sitio de aplicación </w:t>
      </w:r>
      <w:proofErr w:type="gramStart"/>
      <w:r w:rsidRPr="00736FCF">
        <w:rPr>
          <w:sz w:val="24"/>
          <w:szCs w:val="26"/>
        </w:rPr>
        <w:t>de la trombo</w:t>
      </w:r>
      <w:proofErr w:type="gramEnd"/>
      <w:r w:rsidRPr="00736FCF">
        <w:rPr>
          <w:sz w:val="24"/>
          <w:szCs w:val="26"/>
        </w:rPr>
        <w:t xml:space="preserve"> profilaxis entre otros, si persisten los síntomas debe consultar.</w:t>
      </w:r>
    </w:p>
    <w:p w14:paraId="749683D6" w14:textId="4D4C9649" w:rsidR="007E04B8" w:rsidRPr="007E04B8" w:rsidRDefault="007E04B8" w:rsidP="007E04B8">
      <w:pPr>
        <w:jc w:val="both"/>
        <w:rPr>
          <w:rFonts w:eastAsia="Times New Roman"/>
          <w:color w:val="000000"/>
          <w:sz w:val="26"/>
          <w:szCs w:val="26"/>
          <w:lang w:val="es-ES"/>
        </w:rPr>
      </w:pPr>
      <w:r w:rsidRPr="007E04B8">
        <w:rPr>
          <w:rFonts w:eastAsia="Times New Roman"/>
          <w:color w:val="000000"/>
          <w:sz w:val="26"/>
          <w:szCs w:val="26"/>
          <w:lang w:val="es-ES"/>
        </w:rPr>
        <w:t>Se hace énfasis en</w:t>
      </w:r>
      <w:r>
        <w:rPr>
          <w:rFonts w:eastAsia="Times New Roman"/>
          <w:color w:val="000000"/>
          <w:sz w:val="26"/>
          <w:szCs w:val="26"/>
          <w:lang w:val="es-ES"/>
        </w:rPr>
        <w:t xml:space="preserve"> asistir a </w:t>
      </w:r>
      <w:r w:rsidRPr="007E04B8">
        <w:rPr>
          <w:rFonts w:eastAsia="Times New Roman"/>
          <w:color w:val="000000"/>
          <w:sz w:val="26"/>
          <w:szCs w:val="26"/>
          <w:lang w:val="es-ES"/>
        </w:rPr>
        <w:t xml:space="preserve">la cita de control </w:t>
      </w:r>
      <w:r>
        <w:rPr>
          <w:rFonts w:eastAsia="Times New Roman"/>
          <w:color w:val="000000"/>
          <w:sz w:val="26"/>
          <w:szCs w:val="26"/>
          <w:lang w:val="es-ES"/>
        </w:rPr>
        <w:t xml:space="preserve">asignada </w:t>
      </w:r>
      <w:r w:rsidRPr="007E04B8">
        <w:rPr>
          <w:rFonts w:eastAsia="Times New Roman"/>
          <w:color w:val="000000"/>
          <w:sz w:val="26"/>
          <w:szCs w:val="26"/>
          <w:lang w:val="es-ES"/>
        </w:rPr>
        <w:t>por ginecología a los 5 días</w:t>
      </w:r>
      <w:r>
        <w:rPr>
          <w:rFonts w:eastAsia="Times New Roman"/>
          <w:color w:val="000000"/>
          <w:sz w:val="26"/>
          <w:szCs w:val="26"/>
          <w:lang w:val="es-ES"/>
        </w:rPr>
        <w:t>.</w:t>
      </w:r>
      <w:r w:rsidRPr="007E04B8">
        <w:rPr>
          <w:rFonts w:eastAsia="Times New Roman"/>
          <w:color w:val="000000"/>
          <w:sz w:val="26"/>
          <w:szCs w:val="26"/>
          <w:lang w:val="es-ES"/>
        </w:rPr>
        <w:t xml:space="preserve"> En caso de alguna novedad o signos de alarma acudir de inmediato al servicio de urgencias</w:t>
      </w:r>
      <w:r>
        <w:rPr>
          <w:rFonts w:eastAsia="Times New Roman"/>
          <w:color w:val="000000"/>
          <w:sz w:val="26"/>
          <w:szCs w:val="26"/>
          <w:lang w:val="es-ES"/>
        </w:rPr>
        <w:t xml:space="preserve"> y si es paciente de alto riesgo a las 48 horas.</w:t>
      </w:r>
    </w:p>
    <w:p w14:paraId="459BF69E" w14:textId="0B50D355" w:rsidR="007E04B8" w:rsidRDefault="007E04B8" w:rsidP="005C54CE">
      <w:pPr>
        <w:jc w:val="both"/>
        <w:rPr>
          <w:sz w:val="24"/>
          <w:szCs w:val="26"/>
        </w:rPr>
      </w:pPr>
    </w:p>
    <w:p w14:paraId="36C825BE" w14:textId="375CB6E7" w:rsidR="007E04B8" w:rsidRDefault="007E04B8" w:rsidP="005C54CE">
      <w:pPr>
        <w:jc w:val="both"/>
        <w:rPr>
          <w:sz w:val="24"/>
          <w:szCs w:val="26"/>
        </w:rPr>
      </w:pPr>
    </w:p>
    <w:p w14:paraId="7AE17D54" w14:textId="77777777" w:rsidR="007E04B8" w:rsidRPr="00736FCF" w:rsidRDefault="007E04B8" w:rsidP="005C54CE">
      <w:pPr>
        <w:jc w:val="both"/>
        <w:rPr>
          <w:sz w:val="24"/>
          <w:szCs w:val="26"/>
        </w:rPr>
      </w:pPr>
    </w:p>
    <w:p w14:paraId="1175FBA0" w14:textId="7642DCAC" w:rsidR="006971A8" w:rsidRPr="00736FCF" w:rsidRDefault="006971A8" w:rsidP="005C54CE">
      <w:pPr>
        <w:jc w:val="both"/>
        <w:rPr>
          <w:b/>
          <w:sz w:val="24"/>
          <w:szCs w:val="26"/>
          <w:highlight w:val="cyan"/>
        </w:rPr>
      </w:pPr>
    </w:p>
    <w:p w14:paraId="7E18B17C" w14:textId="0B71C9BF" w:rsidR="006971A8" w:rsidRPr="00736FCF" w:rsidRDefault="006971A8" w:rsidP="005C54CE">
      <w:pPr>
        <w:jc w:val="both"/>
        <w:rPr>
          <w:b/>
          <w:sz w:val="24"/>
          <w:szCs w:val="26"/>
          <w:highlight w:val="cyan"/>
        </w:rPr>
      </w:pPr>
      <w:r w:rsidRPr="00736FCF">
        <w:rPr>
          <w:b/>
          <w:sz w:val="24"/>
          <w:szCs w:val="26"/>
          <w:highlight w:val="cyan"/>
        </w:rPr>
        <w:t>PACIENTE NO OBSTETRICA</w:t>
      </w:r>
    </w:p>
    <w:p w14:paraId="6DDD5404" w14:textId="2C9FDBD8" w:rsidR="005C54CE" w:rsidRPr="00736FCF" w:rsidRDefault="005C54CE" w:rsidP="00A67CF1">
      <w:pPr>
        <w:jc w:val="both"/>
        <w:rPr>
          <w:sz w:val="20"/>
        </w:rPr>
      </w:pPr>
    </w:p>
    <w:p w14:paraId="232D7D34" w14:textId="68840D90" w:rsidR="006971A8" w:rsidRPr="00736FCF" w:rsidRDefault="006971A8" w:rsidP="006971A8">
      <w:pPr>
        <w:jc w:val="both"/>
        <w:rPr>
          <w:sz w:val="24"/>
          <w:szCs w:val="26"/>
        </w:rPr>
      </w:pPr>
      <w:r w:rsidRPr="00736FCF">
        <w:rPr>
          <w:sz w:val="24"/>
          <w:szCs w:val="26"/>
        </w:rPr>
        <w:t xml:space="preserve">Se brinda información sobre los signos de alarma para cuidados en casa: presencia sangrado abundante o </w:t>
      </w:r>
      <w:proofErr w:type="gramStart"/>
      <w:r w:rsidRPr="00736FCF">
        <w:rPr>
          <w:sz w:val="24"/>
          <w:szCs w:val="26"/>
        </w:rPr>
        <w:t>hemorragia..</w:t>
      </w:r>
      <w:proofErr w:type="gramEnd"/>
      <w:r w:rsidRPr="00736FCF">
        <w:rPr>
          <w:sz w:val="24"/>
          <w:szCs w:val="26"/>
        </w:rPr>
        <w:t xml:space="preserve">  Fiebre.  Sangrado genital abundante.  Dolor en hipogastrio, vómito, diarrea.  Un empeoramiento o la experiencia de nuevos dolores perianale</w:t>
      </w:r>
      <w:r w:rsidR="006F3697">
        <w:rPr>
          <w:sz w:val="24"/>
          <w:szCs w:val="26"/>
        </w:rPr>
        <w:t>s, abdominales y/o</w:t>
      </w:r>
      <w:r w:rsidRPr="00736FCF">
        <w:rPr>
          <w:sz w:val="24"/>
          <w:szCs w:val="26"/>
        </w:rPr>
        <w:t xml:space="preserve"> uterinos.  Dolores agudos (cefaleas, torácico o abdominal).  Disuria (micción dolorosa, incompleta o dificultosa).  Dolor o </w:t>
      </w:r>
      <w:proofErr w:type="gramStart"/>
      <w:r w:rsidR="00736FCF" w:rsidRPr="00736FCF">
        <w:rPr>
          <w:sz w:val="24"/>
          <w:szCs w:val="26"/>
        </w:rPr>
        <w:t xml:space="preserve">edema </w:t>
      </w:r>
      <w:r w:rsidRPr="00736FCF">
        <w:rPr>
          <w:sz w:val="24"/>
          <w:szCs w:val="26"/>
        </w:rPr>
        <w:t xml:space="preserve"> en</w:t>
      </w:r>
      <w:proofErr w:type="gramEnd"/>
      <w:r w:rsidRPr="00736FCF">
        <w:rPr>
          <w:sz w:val="24"/>
          <w:szCs w:val="26"/>
        </w:rPr>
        <w:t xml:space="preserve"> las piernas.  Estado de ánimo que afecta a la relación con los demás o que no permite una actividad normal. En caso de presentarse alguno de ellos debe regresar a la institución y consultar por el servicio de urgencias.</w:t>
      </w:r>
    </w:p>
    <w:p w14:paraId="2328ED36" w14:textId="55B3B7DF" w:rsidR="006971A8" w:rsidRPr="00736FCF" w:rsidRDefault="006971A8" w:rsidP="006971A8">
      <w:pPr>
        <w:jc w:val="both"/>
        <w:rPr>
          <w:sz w:val="24"/>
          <w:szCs w:val="26"/>
        </w:rPr>
      </w:pPr>
      <w:r w:rsidRPr="00736FCF">
        <w:rPr>
          <w:sz w:val="24"/>
          <w:szCs w:val="26"/>
        </w:rPr>
        <w:lastRenderedPageBreak/>
        <w:t xml:space="preserve">Se le </w:t>
      </w:r>
      <w:r w:rsidR="006F3697" w:rsidRPr="00736FCF">
        <w:rPr>
          <w:sz w:val="24"/>
          <w:szCs w:val="26"/>
        </w:rPr>
        <w:t>recuerda que</w:t>
      </w:r>
      <w:r w:rsidRPr="00736FCF">
        <w:rPr>
          <w:sz w:val="24"/>
          <w:szCs w:val="26"/>
        </w:rPr>
        <w:t xml:space="preserve"> los métodos anticonceptivos no protegen contra VIH/SIDA y otras ITS</w:t>
      </w:r>
    </w:p>
    <w:p w14:paraId="742108BB" w14:textId="77777777" w:rsidR="006971A8" w:rsidRPr="00736FCF" w:rsidRDefault="006971A8" w:rsidP="006971A8">
      <w:pPr>
        <w:jc w:val="both"/>
        <w:rPr>
          <w:sz w:val="24"/>
          <w:szCs w:val="26"/>
        </w:rPr>
      </w:pPr>
    </w:p>
    <w:p w14:paraId="3258DF27" w14:textId="77777777" w:rsidR="006971A8" w:rsidRPr="00736FCF" w:rsidRDefault="006971A8" w:rsidP="006971A8">
      <w:pPr>
        <w:jc w:val="both"/>
        <w:rPr>
          <w:sz w:val="24"/>
          <w:szCs w:val="26"/>
        </w:rPr>
      </w:pPr>
      <w:r w:rsidRPr="00736FCF">
        <w:rPr>
          <w:sz w:val="24"/>
          <w:szCs w:val="26"/>
        </w:rPr>
        <w:t xml:space="preserve">Se informa sobre las diferentes formas de violencia de género y sexual y los mecanismos de denuncia de las mismas. </w:t>
      </w:r>
    </w:p>
    <w:p w14:paraId="0BC1C19E" w14:textId="7B72699E" w:rsidR="006971A8" w:rsidRDefault="006971A8" w:rsidP="006971A8">
      <w:pPr>
        <w:jc w:val="both"/>
        <w:rPr>
          <w:sz w:val="24"/>
          <w:szCs w:val="26"/>
        </w:rPr>
      </w:pPr>
      <w:r w:rsidRPr="00736FCF">
        <w:rPr>
          <w:sz w:val="24"/>
          <w:szCs w:val="26"/>
        </w:rPr>
        <w:t xml:space="preserve">*Se hace entrega de la formulación médica y se explican los posibles efectos secundarios de los medicamentos como cefalea, sensación de mareo, náuseas, adormecimiento en las manos o cualquier parte del cuerpo, oleadas de calor, hematomas en el sitio de aplicación </w:t>
      </w:r>
      <w:r w:rsidR="006F3697" w:rsidRPr="00736FCF">
        <w:rPr>
          <w:sz w:val="24"/>
          <w:szCs w:val="26"/>
        </w:rPr>
        <w:t>de trombo</w:t>
      </w:r>
      <w:r w:rsidRPr="00736FCF">
        <w:rPr>
          <w:sz w:val="24"/>
          <w:szCs w:val="26"/>
        </w:rPr>
        <w:t xml:space="preserve"> profilaxis entre otros, si persisten los síntomas debe consultar</w:t>
      </w:r>
    </w:p>
    <w:p w14:paraId="21ACB015" w14:textId="77777777" w:rsidR="007E04B8" w:rsidRPr="007E04B8" w:rsidRDefault="007E04B8" w:rsidP="007E04B8">
      <w:pPr>
        <w:jc w:val="both"/>
        <w:rPr>
          <w:rFonts w:eastAsia="Times New Roman"/>
          <w:color w:val="000000"/>
          <w:sz w:val="26"/>
          <w:szCs w:val="26"/>
          <w:lang w:val="es-ES"/>
        </w:rPr>
      </w:pPr>
      <w:r w:rsidRPr="007E04B8">
        <w:rPr>
          <w:rFonts w:eastAsia="Times New Roman"/>
          <w:color w:val="000000"/>
          <w:sz w:val="26"/>
          <w:szCs w:val="26"/>
          <w:lang w:val="es-ES"/>
        </w:rPr>
        <w:t>Se hace énfasis en</w:t>
      </w:r>
      <w:r>
        <w:rPr>
          <w:rFonts w:eastAsia="Times New Roman"/>
          <w:color w:val="000000"/>
          <w:sz w:val="26"/>
          <w:szCs w:val="26"/>
          <w:lang w:val="es-ES"/>
        </w:rPr>
        <w:t xml:space="preserve"> asistir a </w:t>
      </w:r>
      <w:r w:rsidRPr="007E04B8">
        <w:rPr>
          <w:rFonts w:eastAsia="Times New Roman"/>
          <w:color w:val="000000"/>
          <w:sz w:val="26"/>
          <w:szCs w:val="26"/>
          <w:lang w:val="es-ES"/>
        </w:rPr>
        <w:t xml:space="preserve">la cita de control </w:t>
      </w:r>
      <w:r>
        <w:rPr>
          <w:rFonts w:eastAsia="Times New Roman"/>
          <w:color w:val="000000"/>
          <w:sz w:val="26"/>
          <w:szCs w:val="26"/>
          <w:lang w:val="es-ES"/>
        </w:rPr>
        <w:t xml:space="preserve">asignada </w:t>
      </w:r>
      <w:r w:rsidRPr="007E04B8">
        <w:rPr>
          <w:rFonts w:eastAsia="Times New Roman"/>
          <w:color w:val="000000"/>
          <w:sz w:val="26"/>
          <w:szCs w:val="26"/>
          <w:lang w:val="es-ES"/>
        </w:rPr>
        <w:t>por ginecología a los 5 días</w:t>
      </w:r>
      <w:r>
        <w:rPr>
          <w:rFonts w:eastAsia="Times New Roman"/>
          <w:color w:val="000000"/>
          <w:sz w:val="26"/>
          <w:szCs w:val="26"/>
          <w:lang w:val="es-ES"/>
        </w:rPr>
        <w:t>.</w:t>
      </w:r>
      <w:r w:rsidRPr="007E04B8">
        <w:rPr>
          <w:rFonts w:eastAsia="Times New Roman"/>
          <w:color w:val="000000"/>
          <w:sz w:val="26"/>
          <w:szCs w:val="26"/>
          <w:lang w:val="es-ES"/>
        </w:rPr>
        <w:t xml:space="preserve"> En caso de alguna novedad o signos de alarma acudir de inmediato al servicio de urgencias</w:t>
      </w:r>
      <w:r>
        <w:rPr>
          <w:rFonts w:eastAsia="Times New Roman"/>
          <w:color w:val="000000"/>
          <w:sz w:val="26"/>
          <w:szCs w:val="26"/>
          <w:lang w:val="es-ES"/>
        </w:rPr>
        <w:t xml:space="preserve"> y si es paciente de alto riesgo a las 48 horas.</w:t>
      </w:r>
    </w:p>
    <w:p w14:paraId="78EBC74E" w14:textId="77777777" w:rsidR="007E04B8" w:rsidRDefault="007E04B8" w:rsidP="007E04B8">
      <w:pPr>
        <w:jc w:val="both"/>
        <w:rPr>
          <w:sz w:val="24"/>
          <w:szCs w:val="26"/>
        </w:rPr>
      </w:pPr>
    </w:p>
    <w:p w14:paraId="6F4ABFCB" w14:textId="77777777" w:rsidR="007E04B8" w:rsidRPr="00736FCF" w:rsidRDefault="007E04B8" w:rsidP="006971A8">
      <w:pPr>
        <w:jc w:val="both"/>
        <w:rPr>
          <w:sz w:val="20"/>
        </w:rPr>
      </w:pPr>
    </w:p>
    <w:sectPr w:rsidR="007E04B8" w:rsidRPr="00736FC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B9B"/>
    <w:rsid w:val="002302B2"/>
    <w:rsid w:val="0031650E"/>
    <w:rsid w:val="00335ED0"/>
    <w:rsid w:val="003816B4"/>
    <w:rsid w:val="003B12A1"/>
    <w:rsid w:val="00561914"/>
    <w:rsid w:val="005C54CE"/>
    <w:rsid w:val="006971A8"/>
    <w:rsid w:val="006F3697"/>
    <w:rsid w:val="00702520"/>
    <w:rsid w:val="00736FCF"/>
    <w:rsid w:val="00750343"/>
    <w:rsid w:val="007E04B8"/>
    <w:rsid w:val="00850767"/>
    <w:rsid w:val="009C32D6"/>
    <w:rsid w:val="00A67CF1"/>
    <w:rsid w:val="00AA617F"/>
    <w:rsid w:val="00B217D3"/>
    <w:rsid w:val="00B367B0"/>
    <w:rsid w:val="00C71B9B"/>
    <w:rsid w:val="00C8613E"/>
    <w:rsid w:val="00E85EDF"/>
    <w:rsid w:val="00FA54EB"/>
    <w:rsid w:val="00FC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CD789"/>
  <w15:docId w15:val="{14D5D56E-9CAB-4549-87CD-06E57B171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Sinespaciado">
    <w:name w:val="No Spacing"/>
    <w:uiPriority w:val="1"/>
    <w:qFormat/>
    <w:rsid w:val="00561914"/>
    <w:pPr>
      <w:spacing w:line="240" w:lineRule="auto"/>
    </w:pPr>
  </w:style>
  <w:style w:type="paragraph" w:styleId="NormalWeb">
    <w:name w:val="Normal (Web)"/>
    <w:basedOn w:val="Normal"/>
    <w:uiPriority w:val="99"/>
    <w:semiHidden/>
    <w:unhideWhenUsed/>
    <w:rsid w:val="003B1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0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MEMED</dc:creator>
  <cp:lastModifiedBy>MEMED</cp:lastModifiedBy>
  <cp:revision>2</cp:revision>
  <dcterms:created xsi:type="dcterms:W3CDTF">2023-04-23T00:33:00Z</dcterms:created>
  <dcterms:modified xsi:type="dcterms:W3CDTF">2023-04-23T00:33:00Z</dcterms:modified>
</cp:coreProperties>
</file>