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618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95"/>
        <w:gridCol w:w="5172"/>
        <w:gridCol w:w="2849"/>
      </w:tblGrid>
      <w:tr w:rsidR="00B7666C" w:rsidRPr="00853325" w:rsidTr="00B7666C">
        <w:trPr>
          <w:trHeight w:val="564"/>
        </w:trPr>
        <w:tc>
          <w:tcPr>
            <w:tcW w:w="3695" w:type="pct"/>
            <w:gridSpan w:val="2"/>
            <w:tcBorders>
              <w:bottom w:val="single" w:sz="4" w:space="0" w:color="auto"/>
            </w:tcBorders>
            <w:shd w:val="clear" w:color="auto" w:fill="8DB3E2"/>
            <w:vAlign w:val="center"/>
          </w:tcPr>
          <w:p w:rsidR="00B7666C" w:rsidRPr="00853325" w:rsidRDefault="00B7666C" w:rsidP="00B7666C">
            <w:pPr>
              <w:spacing w:after="200" w:line="240" w:lineRule="auto"/>
              <w:jc w:val="both"/>
              <w:rPr>
                <w:rFonts w:ascii="Arial" w:eastAsia="Calibri" w:hAnsi="Arial" w:cs="Arial"/>
                <w:b/>
              </w:rPr>
            </w:pPr>
            <w:r w:rsidRPr="00853325">
              <w:rPr>
                <w:rFonts w:ascii="Arial" w:eastAsia="Calibri" w:hAnsi="Arial" w:cs="Arial"/>
                <w:b/>
                <w:color w:val="000000"/>
              </w:rPr>
              <w:t>DOCUMENTO DE ESTUDIOS PREVIOS MÍNIMA CUANTÍA</w:t>
            </w:r>
          </w:p>
        </w:tc>
        <w:tc>
          <w:tcPr>
            <w:tcW w:w="1305" w:type="pct"/>
            <w:tcBorders>
              <w:bottom w:val="single" w:sz="4" w:space="0" w:color="auto"/>
            </w:tcBorders>
            <w:shd w:val="clear" w:color="auto" w:fill="8DB3E2"/>
            <w:vAlign w:val="center"/>
          </w:tcPr>
          <w:p w:rsidR="00B7666C" w:rsidRPr="00853325" w:rsidRDefault="00B7666C" w:rsidP="00B7666C">
            <w:pPr>
              <w:spacing w:after="200" w:line="240" w:lineRule="auto"/>
              <w:jc w:val="both"/>
              <w:rPr>
                <w:rFonts w:ascii="Arial" w:eastAsia="Calibri" w:hAnsi="Arial" w:cs="Arial"/>
              </w:rPr>
            </w:pPr>
            <w:r w:rsidRPr="00853325">
              <w:rPr>
                <w:rFonts w:ascii="Arial" w:eastAsia="Calibri" w:hAnsi="Arial" w:cs="Arial"/>
              </w:rPr>
              <w:t>VERSIÓN 1</w:t>
            </w:r>
          </w:p>
        </w:tc>
      </w:tr>
      <w:tr w:rsidR="00B7666C" w:rsidRPr="00853325" w:rsidTr="00B7666C">
        <w:trPr>
          <w:trHeight w:val="334"/>
        </w:trPr>
        <w:tc>
          <w:tcPr>
            <w:tcW w:w="5000" w:type="pct"/>
            <w:gridSpan w:val="3"/>
            <w:shd w:val="clear" w:color="auto" w:fill="B8CCE4"/>
            <w:vAlign w:val="center"/>
          </w:tcPr>
          <w:p w:rsidR="00B7666C" w:rsidRPr="00853325" w:rsidRDefault="00B7666C" w:rsidP="00B7666C">
            <w:pPr>
              <w:spacing w:after="200" w:line="240" w:lineRule="auto"/>
              <w:jc w:val="both"/>
              <w:rPr>
                <w:rFonts w:ascii="Arial" w:eastAsia="Calibri" w:hAnsi="Arial" w:cs="Arial"/>
                <w:b/>
              </w:rPr>
            </w:pPr>
            <w:r w:rsidRPr="00853325">
              <w:rPr>
                <w:rFonts w:ascii="Arial" w:eastAsia="Calibri" w:hAnsi="Arial" w:cs="Arial"/>
                <w:b/>
              </w:rPr>
              <w:t>1. DATOS GENERALES</w:t>
            </w:r>
          </w:p>
        </w:tc>
      </w:tr>
      <w:tr w:rsidR="00B7666C" w:rsidRPr="00853325" w:rsidTr="00B7666C">
        <w:trPr>
          <w:trHeight w:val="540"/>
        </w:trPr>
        <w:tc>
          <w:tcPr>
            <w:tcW w:w="5000" w:type="pct"/>
            <w:gridSpan w:val="3"/>
            <w:vAlign w:val="center"/>
          </w:tcPr>
          <w:p w:rsidR="00B7666C" w:rsidRPr="00853325" w:rsidRDefault="00B7666C" w:rsidP="00B7666C">
            <w:pPr>
              <w:spacing w:after="200" w:line="240" w:lineRule="auto"/>
              <w:jc w:val="both"/>
              <w:rPr>
                <w:rFonts w:ascii="Arial" w:eastAsia="Calibri" w:hAnsi="Arial" w:cs="Arial"/>
                <w:b/>
              </w:rPr>
            </w:pPr>
            <w:r w:rsidRPr="00853325">
              <w:rPr>
                <w:rFonts w:ascii="Arial" w:eastAsia="Calibri" w:hAnsi="Arial" w:cs="Arial"/>
                <w:b/>
              </w:rPr>
              <w:t>Plan Anual de Adquisiciones 2019</w:t>
            </w:r>
          </w:p>
        </w:tc>
      </w:tr>
      <w:tr w:rsidR="00B7666C" w:rsidRPr="00853325" w:rsidTr="00B7666C">
        <w:trPr>
          <w:trHeight w:val="885"/>
        </w:trPr>
        <w:tc>
          <w:tcPr>
            <w:tcW w:w="1326" w:type="pct"/>
          </w:tcPr>
          <w:p w:rsidR="00B7666C" w:rsidRPr="00853325" w:rsidRDefault="00B7666C" w:rsidP="00B7666C">
            <w:pPr>
              <w:spacing w:after="200" w:line="240" w:lineRule="auto"/>
              <w:rPr>
                <w:rFonts w:ascii="Arial" w:eastAsia="Calibri" w:hAnsi="Arial" w:cs="Arial"/>
              </w:rPr>
            </w:pPr>
            <w:r w:rsidRPr="00853325">
              <w:rPr>
                <w:rFonts w:ascii="Arial" w:eastAsia="Calibri" w:hAnsi="Arial" w:cs="Arial"/>
                <w:b/>
              </w:rPr>
              <w:t>Tipo de Presupuesto Asignado</w:t>
            </w:r>
          </w:p>
        </w:tc>
        <w:tc>
          <w:tcPr>
            <w:tcW w:w="3674" w:type="pct"/>
            <w:gridSpan w:val="2"/>
          </w:tcPr>
          <w:p w:rsidR="00B7666C" w:rsidRPr="00853325" w:rsidRDefault="00B7666C" w:rsidP="00B7666C">
            <w:pPr>
              <w:spacing w:after="200" w:line="240" w:lineRule="auto"/>
              <w:jc w:val="both"/>
              <w:rPr>
                <w:rFonts w:ascii="Arial" w:eastAsia="Calibri" w:hAnsi="Arial" w:cs="Arial"/>
              </w:rPr>
            </w:pPr>
            <w:r w:rsidRPr="00853325">
              <w:rPr>
                <w:rFonts w:ascii="Arial" w:eastAsia="Calibri" w:hAnsi="Arial" w:cs="Arial"/>
              </w:rPr>
              <w:t>Presupuesto de funcionamiento recurso 10 CSF unidad 8</w:t>
            </w:r>
          </w:p>
        </w:tc>
      </w:tr>
      <w:tr w:rsidR="00B7666C" w:rsidRPr="00853325" w:rsidTr="00B7666C">
        <w:trPr>
          <w:trHeight w:val="929"/>
        </w:trPr>
        <w:tc>
          <w:tcPr>
            <w:tcW w:w="1326" w:type="pct"/>
          </w:tcPr>
          <w:p w:rsidR="00B7666C" w:rsidRPr="00853325" w:rsidRDefault="00B7666C" w:rsidP="00B7666C">
            <w:pPr>
              <w:spacing w:after="200" w:line="240" w:lineRule="auto"/>
              <w:rPr>
                <w:rFonts w:ascii="Arial" w:eastAsia="Calibri" w:hAnsi="Arial" w:cs="Arial"/>
                <w:b/>
              </w:rPr>
            </w:pPr>
            <w:r w:rsidRPr="00853325">
              <w:rPr>
                <w:rFonts w:ascii="Arial" w:eastAsia="Calibri" w:hAnsi="Arial" w:cs="Arial"/>
                <w:b/>
              </w:rPr>
              <w:t>Fecha de elaboración del estudio previo</w:t>
            </w:r>
          </w:p>
        </w:tc>
        <w:tc>
          <w:tcPr>
            <w:tcW w:w="3674" w:type="pct"/>
            <w:gridSpan w:val="2"/>
          </w:tcPr>
          <w:p w:rsidR="00B7666C" w:rsidRPr="00853325" w:rsidRDefault="00306C67" w:rsidP="00B7666C">
            <w:pPr>
              <w:spacing w:after="200" w:line="240" w:lineRule="auto"/>
              <w:jc w:val="both"/>
              <w:rPr>
                <w:rFonts w:ascii="Arial" w:eastAsia="Calibri" w:hAnsi="Arial" w:cs="Arial"/>
              </w:rPr>
            </w:pPr>
            <w:r w:rsidRPr="00853325">
              <w:rPr>
                <w:rFonts w:ascii="Arial" w:eastAsia="Calibri" w:hAnsi="Arial" w:cs="Arial"/>
              </w:rPr>
              <w:t>Septiembre</w:t>
            </w:r>
            <w:r w:rsidR="00B7666C" w:rsidRPr="00853325">
              <w:rPr>
                <w:rFonts w:ascii="Arial" w:eastAsia="Calibri" w:hAnsi="Arial" w:cs="Arial"/>
              </w:rPr>
              <w:t xml:space="preserve"> de 2019</w:t>
            </w:r>
          </w:p>
        </w:tc>
      </w:tr>
      <w:tr w:rsidR="00B7666C" w:rsidRPr="00853325" w:rsidTr="00B7666C">
        <w:trPr>
          <w:trHeight w:val="1129"/>
        </w:trPr>
        <w:tc>
          <w:tcPr>
            <w:tcW w:w="1326" w:type="pct"/>
          </w:tcPr>
          <w:p w:rsidR="00B7666C" w:rsidRPr="00853325" w:rsidRDefault="00B7666C" w:rsidP="00B7666C">
            <w:pPr>
              <w:spacing w:after="200" w:line="240" w:lineRule="auto"/>
              <w:rPr>
                <w:rFonts w:ascii="Arial" w:eastAsia="Calibri" w:hAnsi="Arial" w:cs="Arial"/>
              </w:rPr>
            </w:pPr>
            <w:r w:rsidRPr="00853325">
              <w:rPr>
                <w:rFonts w:ascii="Arial" w:eastAsia="Calibri" w:hAnsi="Arial" w:cs="Arial"/>
                <w:b/>
              </w:rPr>
              <w:t>Nombre del funcionario que diligencia el estudio previo</w:t>
            </w:r>
          </w:p>
        </w:tc>
        <w:tc>
          <w:tcPr>
            <w:tcW w:w="3674" w:type="pct"/>
            <w:gridSpan w:val="2"/>
          </w:tcPr>
          <w:p w:rsidR="00B7666C" w:rsidRPr="00853325" w:rsidRDefault="00B7666C" w:rsidP="00B7666C">
            <w:pPr>
              <w:spacing w:after="200" w:line="240" w:lineRule="auto"/>
              <w:jc w:val="both"/>
              <w:rPr>
                <w:rFonts w:ascii="Arial" w:eastAsia="Calibri" w:hAnsi="Arial" w:cs="Arial"/>
              </w:rPr>
            </w:pPr>
            <w:r w:rsidRPr="00853325">
              <w:rPr>
                <w:rFonts w:ascii="Arial" w:eastAsia="Calibri" w:hAnsi="Arial" w:cs="Arial"/>
              </w:rPr>
              <w:t>Ing. Alfredo Hadechni Munive</w:t>
            </w:r>
          </w:p>
        </w:tc>
      </w:tr>
      <w:tr w:rsidR="00B7666C" w:rsidRPr="00853325" w:rsidTr="00B7666C">
        <w:trPr>
          <w:trHeight w:val="467"/>
        </w:trPr>
        <w:tc>
          <w:tcPr>
            <w:tcW w:w="1326" w:type="pct"/>
          </w:tcPr>
          <w:p w:rsidR="00B7666C" w:rsidRPr="00853325" w:rsidRDefault="00B7666C" w:rsidP="00B7666C">
            <w:pPr>
              <w:spacing w:after="200" w:line="240" w:lineRule="auto"/>
              <w:rPr>
                <w:rFonts w:ascii="Arial" w:eastAsia="Calibri" w:hAnsi="Arial" w:cs="Arial"/>
                <w:b/>
              </w:rPr>
            </w:pPr>
            <w:r w:rsidRPr="00853325">
              <w:rPr>
                <w:rFonts w:ascii="Arial" w:eastAsia="Calibri" w:hAnsi="Arial" w:cs="Arial"/>
                <w:b/>
              </w:rPr>
              <w:t>Área  de Origen</w:t>
            </w:r>
          </w:p>
        </w:tc>
        <w:tc>
          <w:tcPr>
            <w:tcW w:w="3674" w:type="pct"/>
            <w:gridSpan w:val="2"/>
          </w:tcPr>
          <w:p w:rsidR="00B7666C" w:rsidRPr="00853325" w:rsidRDefault="00B7666C" w:rsidP="00B7666C">
            <w:pPr>
              <w:spacing w:after="200" w:line="240" w:lineRule="auto"/>
              <w:jc w:val="both"/>
              <w:rPr>
                <w:rFonts w:ascii="Arial" w:eastAsia="Calibri" w:hAnsi="Arial" w:cs="Arial"/>
              </w:rPr>
            </w:pPr>
            <w:r w:rsidRPr="00853325">
              <w:rPr>
                <w:rFonts w:ascii="Arial" w:eastAsia="Calibri" w:hAnsi="Arial" w:cs="Arial"/>
              </w:rPr>
              <w:t>Administrativa - Mantenimiento y Soporte Tecnológico Seccional Barranquilla.</w:t>
            </w:r>
          </w:p>
        </w:tc>
      </w:tr>
      <w:tr w:rsidR="00B7666C" w:rsidRPr="00853325" w:rsidTr="00B7666C">
        <w:trPr>
          <w:trHeight w:val="570"/>
        </w:trPr>
        <w:tc>
          <w:tcPr>
            <w:tcW w:w="5000" w:type="pct"/>
            <w:gridSpan w:val="3"/>
            <w:shd w:val="clear" w:color="auto" w:fill="B4C6E7" w:themeFill="accent5" w:themeFillTint="66"/>
          </w:tcPr>
          <w:p w:rsidR="00B7666C" w:rsidRPr="00853325" w:rsidRDefault="00B7666C" w:rsidP="00B7666C">
            <w:pPr>
              <w:spacing w:after="200" w:line="240" w:lineRule="auto"/>
              <w:jc w:val="both"/>
              <w:rPr>
                <w:rFonts w:ascii="Arial" w:eastAsia="Calibri" w:hAnsi="Arial" w:cs="Arial"/>
                <w:b/>
                <w:color w:val="000000"/>
              </w:rPr>
            </w:pPr>
            <w:r w:rsidRPr="00853325">
              <w:rPr>
                <w:rFonts w:ascii="Arial" w:eastAsia="Calibri" w:hAnsi="Arial" w:cs="Arial"/>
                <w:b/>
                <w:color w:val="000000"/>
              </w:rPr>
              <w:t>2. ELEMENTOS DEL ESTUDIO (Decreto 1082 de 2015.)</w:t>
            </w:r>
          </w:p>
        </w:tc>
      </w:tr>
      <w:tr w:rsidR="00B7666C" w:rsidRPr="00853325" w:rsidTr="00B7666C">
        <w:trPr>
          <w:trHeight w:val="570"/>
        </w:trPr>
        <w:tc>
          <w:tcPr>
            <w:tcW w:w="5000" w:type="pct"/>
            <w:gridSpan w:val="3"/>
            <w:shd w:val="clear" w:color="auto" w:fill="auto"/>
          </w:tcPr>
          <w:p w:rsidR="00B7666C" w:rsidRPr="00853325" w:rsidRDefault="00B7666C" w:rsidP="00E645E5">
            <w:pPr>
              <w:spacing w:after="200" w:line="240" w:lineRule="auto"/>
              <w:jc w:val="both"/>
              <w:rPr>
                <w:rFonts w:ascii="Arial" w:hAnsi="Arial" w:cs="Arial"/>
              </w:rPr>
            </w:pPr>
            <w:r w:rsidRPr="00853325">
              <w:rPr>
                <w:rFonts w:ascii="Arial" w:hAnsi="Arial" w:cs="Arial"/>
              </w:rPr>
              <w:t>2.1. DESCRIPCIÓN DE LA NECESIDAD QUE LA ENTIDAD PRETENDE SATISFACER</w:t>
            </w:r>
          </w:p>
          <w:p w:rsidR="00997FCE" w:rsidRPr="00853325" w:rsidRDefault="00B7666C" w:rsidP="00B7666C">
            <w:pPr>
              <w:spacing w:line="240" w:lineRule="auto"/>
              <w:jc w:val="both"/>
              <w:rPr>
                <w:rFonts w:ascii="Arial" w:hAnsi="Arial" w:cs="Arial"/>
              </w:rPr>
            </w:pPr>
            <w:r w:rsidRPr="00853325">
              <w:rPr>
                <w:rFonts w:ascii="Arial" w:hAnsi="Arial" w:cs="Arial"/>
              </w:rPr>
              <w:t>La Dirección Seccional de Administración Judicial de Barranquilla, es el ente encargado de Administrar, Mantener y Verificar el funcionamiento adecuado del aparato nacional de justicia en lo atinente al departamento del Atlántico.</w:t>
            </w:r>
          </w:p>
          <w:p w:rsidR="00B7666C" w:rsidRPr="00853325" w:rsidRDefault="00B7666C" w:rsidP="00B7666C">
            <w:pPr>
              <w:spacing w:line="240" w:lineRule="auto"/>
              <w:jc w:val="both"/>
              <w:rPr>
                <w:rFonts w:ascii="Arial" w:hAnsi="Arial" w:cs="Arial"/>
              </w:rPr>
            </w:pPr>
            <w:r w:rsidRPr="00853325">
              <w:rPr>
                <w:rFonts w:ascii="Arial" w:hAnsi="Arial" w:cs="Arial"/>
              </w:rPr>
              <w:t>El Propósito fundamental del Plan Sectorial de Desarrollo de la Rama Judicial es orientar las actividades de esta Rama específica del poder público al cumplimiento de su objetivo misional de promover el acceso, la eficacia, la eficiencia, la calidad, la confianza visibilidad y transparencia, la autonomía y el fortalecimiento institucional en la administración de Justicia en el país, así como entender y atender, en colaboración  armónica con otros poderes del Estado, la solución de conflictos y el cumplimiento en forma integral de los fines de la Justicia para la sociedad.</w:t>
            </w:r>
          </w:p>
          <w:p w:rsidR="00B7666C" w:rsidRPr="00853325" w:rsidRDefault="00B7666C" w:rsidP="00B7666C">
            <w:pPr>
              <w:spacing w:line="240" w:lineRule="auto"/>
              <w:jc w:val="both"/>
              <w:rPr>
                <w:rFonts w:ascii="Arial" w:hAnsi="Arial" w:cs="Arial"/>
              </w:rPr>
            </w:pPr>
            <w:r w:rsidRPr="00853325">
              <w:rPr>
                <w:rFonts w:ascii="Arial" w:hAnsi="Arial" w:cs="Arial"/>
              </w:rPr>
              <w:t xml:space="preserve">Así, La Dirección Seccional de Administración Judicial Barranquilla, como órgano técnico y administrativo, debe enmarcar su gestión en dicho Plan y su cumplimiento deberá dirigirse al esfuerzo de una administración eficiente de los recursos dispuestos para su funcionamiento y garantizar la operación de </w:t>
            </w:r>
            <w:r w:rsidR="00997FCE" w:rsidRPr="00853325">
              <w:rPr>
                <w:rFonts w:ascii="Arial" w:hAnsi="Arial" w:cs="Arial"/>
              </w:rPr>
              <w:t>los Despachos</w:t>
            </w:r>
            <w:r w:rsidRPr="00853325">
              <w:rPr>
                <w:rFonts w:ascii="Arial" w:hAnsi="Arial" w:cs="Arial"/>
              </w:rPr>
              <w:t xml:space="preserve"> </w:t>
            </w:r>
            <w:r w:rsidR="00997FCE" w:rsidRPr="00853325">
              <w:rPr>
                <w:rFonts w:ascii="Arial" w:hAnsi="Arial" w:cs="Arial"/>
              </w:rPr>
              <w:t>Judiciales a</w:t>
            </w:r>
            <w:r w:rsidRPr="00853325">
              <w:rPr>
                <w:rFonts w:ascii="Arial" w:hAnsi="Arial" w:cs="Arial"/>
              </w:rPr>
              <w:t xml:space="preserve"> su cargo, realizando directamente, entre otras actividades, las de mantenimientos </w:t>
            </w:r>
            <w:r w:rsidR="00997FCE" w:rsidRPr="00853325">
              <w:rPr>
                <w:rFonts w:ascii="Arial" w:hAnsi="Arial" w:cs="Arial"/>
              </w:rPr>
              <w:t>preventivos y</w:t>
            </w:r>
            <w:r w:rsidRPr="00853325">
              <w:rPr>
                <w:rFonts w:ascii="Arial" w:hAnsi="Arial" w:cs="Arial"/>
              </w:rPr>
              <w:t xml:space="preserve"> correc</w:t>
            </w:r>
            <w:r w:rsidR="00997FCE" w:rsidRPr="00853325">
              <w:rPr>
                <w:rFonts w:ascii="Arial" w:hAnsi="Arial" w:cs="Arial"/>
              </w:rPr>
              <w:t>tivos de infraestructura física</w:t>
            </w:r>
            <w:r w:rsidRPr="00853325">
              <w:rPr>
                <w:rFonts w:ascii="Arial" w:hAnsi="Arial" w:cs="Arial"/>
              </w:rPr>
              <w:t>.</w:t>
            </w:r>
          </w:p>
          <w:p w:rsidR="00997FCE" w:rsidRPr="00853325" w:rsidRDefault="00997FCE" w:rsidP="00B7666C">
            <w:pPr>
              <w:spacing w:line="240" w:lineRule="auto"/>
              <w:jc w:val="both"/>
              <w:rPr>
                <w:rFonts w:ascii="Arial" w:hAnsi="Arial" w:cs="Arial"/>
              </w:rPr>
            </w:pPr>
            <w:r w:rsidRPr="00853325">
              <w:rPr>
                <w:rFonts w:ascii="Arial" w:hAnsi="Arial" w:cs="Arial"/>
              </w:rPr>
              <w:t>La</w:t>
            </w:r>
            <w:r w:rsidR="00ED2D38" w:rsidRPr="00853325">
              <w:rPr>
                <w:rFonts w:ascii="Arial" w:hAnsi="Arial" w:cs="Arial"/>
              </w:rPr>
              <w:t>s</w:t>
            </w:r>
            <w:r w:rsidRPr="00853325">
              <w:rPr>
                <w:rFonts w:ascii="Arial" w:hAnsi="Arial" w:cs="Arial"/>
              </w:rPr>
              <w:t xml:space="preserve"> planta</w:t>
            </w:r>
            <w:r w:rsidR="00ED2D38" w:rsidRPr="00853325">
              <w:rPr>
                <w:rFonts w:ascii="Arial" w:hAnsi="Arial" w:cs="Arial"/>
              </w:rPr>
              <w:t>s</w:t>
            </w:r>
            <w:r w:rsidRPr="00853325">
              <w:rPr>
                <w:rFonts w:ascii="Arial" w:hAnsi="Arial" w:cs="Arial"/>
              </w:rPr>
              <w:t xml:space="preserve"> eléctrica</w:t>
            </w:r>
            <w:r w:rsidR="00ED2D38" w:rsidRPr="00853325">
              <w:rPr>
                <w:rFonts w:ascii="Arial" w:hAnsi="Arial" w:cs="Arial"/>
              </w:rPr>
              <w:t>s de emergencia de los</w:t>
            </w:r>
            <w:r w:rsidRPr="00853325">
              <w:rPr>
                <w:rFonts w:ascii="Arial" w:hAnsi="Arial" w:cs="Arial"/>
              </w:rPr>
              <w:t xml:space="preserve"> palacio</w:t>
            </w:r>
            <w:r w:rsidR="00ED2D38" w:rsidRPr="00853325">
              <w:rPr>
                <w:rFonts w:ascii="Arial" w:hAnsi="Arial" w:cs="Arial"/>
              </w:rPr>
              <w:t>s</w:t>
            </w:r>
            <w:r w:rsidRPr="00853325">
              <w:rPr>
                <w:rFonts w:ascii="Arial" w:hAnsi="Arial" w:cs="Arial"/>
              </w:rPr>
              <w:t xml:space="preserve"> de justicia de </w:t>
            </w:r>
            <w:r w:rsidR="00ED2D38" w:rsidRPr="00853325">
              <w:rPr>
                <w:rFonts w:ascii="Arial" w:hAnsi="Arial" w:cs="Arial"/>
              </w:rPr>
              <w:t>Barranquilla, Tribunal Superior, Sabanalarga y Soledad</w:t>
            </w:r>
            <w:r w:rsidRPr="00853325">
              <w:rPr>
                <w:rFonts w:ascii="Arial" w:hAnsi="Arial" w:cs="Arial"/>
              </w:rPr>
              <w:t>, presta</w:t>
            </w:r>
            <w:r w:rsidR="00ED2D38" w:rsidRPr="00853325">
              <w:rPr>
                <w:rFonts w:ascii="Arial" w:hAnsi="Arial" w:cs="Arial"/>
              </w:rPr>
              <w:t>n</w:t>
            </w:r>
            <w:r w:rsidRPr="00853325">
              <w:rPr>
                <w:rFonts w:ascii="Arial" w:hAnsi="Arial" w:cs="Arial"/>
              </w:rPr>
              <w:t xml:space="preserve"> el servicio de generar energía para e</w:t>
            </w:r>
            <w:r w:rsidR="00ED2D38" w:rsidRPr="00853325">
              <w:rPr>
                <w:rFonts w:ascii="Arial" w:hAnsi="Arial" w:cs="Arial"/>
              </w:rPr>
              <w:t>l sistema eléctrico de los edificios</w:t>
            </w:r>
            <w:r w:rsidRPr="00853325">
              <w:rPr>
                <w:rFonts w:ascii="Arial" w:hAnsi="Arial" w:cs="Arial"/>
              </w:rPr>
              <w:t>, entrando en servicio de manera automática e inmediata, una vez se interrumpe el suministro de la red eléctrica exterior. Por su importancia, este equipo generador de energía no puede ser sometido a funcionamiento sin un respaldo tecnológico que la mantenga en óptimo estado, y prevenga daños en sus cerebros electrónicos, o en otras partes de sus componentes mecánicos por desgaste, falta de lubricación, o interconexión al sistema de seguridad. En tal circunstancia se hace necesaria la contratación de un apoyo técnico para la prestación del servicio de mantenimiento preventivo y correctivo, buscando   lograr la prestación de un mejor servicio con la preservación de sus elementos compositivos, optimizando su funcionamiento y previniendo daños en sus estructuras mecánicas y electrónicas.</w:t>
            </w:r>
          </w:p>
          <w:p w:rsidR="00997FCE" w:rsidRPr="00853325" w:rsidRDefault="00ED2D38" w:rsidP="00B7666C">
            <w:pPr>
              <w:spacing w:line="240" w:lineRule="auto"/>
              <w:jc w:val="both"/>
              <w:rPr>
                <w:rFonts w:ascii="Arial" w:hAnsi="Arial" w:cs="Arial"/>
              </w:rPr>
            </w:pPr>
            <w:r w:rsidRPr="00853325">
              <w:rPr>
                <w:rFonts w:ascii="Arial" w:hAnsi="Arial" w:cs="Arial"/>
              </w:rPr>
              <w:t>La presente contratación, se requiere con el fin de contar con los medios adecuados y suficientes para garantizar la prestación del servicio esencial de administración de justicia, que demandan las Corporaciones y Despachos Judiciales, logrando de esta manera el fortalecimiento institucional, establecido dentro de los objetivos de la política del Sistema de Gestión y Control de la Calidad y el Medio Ambiente de la Entidad.</w:t>
            </w:r>
          </w:p>
          <w:p w:rsidR="00C93B24" w:rsidRPr="00853325" w:rsidRDefault="00ED2D38" w:rsidP="00C93B24">
            <w:pPr>
              <w:spacing w:line="240" w:lineRule="auto"/>
              <w:jc w:val="both"/>
              <w:rPr>
                <w:rFonts w:ascii="Arial" w:hAnsi="Arial" w:cs="Arial"/>
              </w:rPr>
            </w:pPr>
            <w:r w:rsidRPr="00853325">
              <w:rPr>
                <w:rFonts w:ascii="Arial" w:hAnsi="Arial" w:cs="Arial"/>
              </w:rPr>
              <w:t>A esta Dirección Ejecutiva Seccional, le asiste el deber de proveer a los diferentes Despachos Judiciales de los bienes y servicios que permitan desempeñar sus funciones, como lo son el s</w:t>
            </w:r>
            <w:r w:rsidR="00C93B24" w:rsidRPr="00853325">
              <w:rPr>
                <w:rFonts w:ascii="Arial" w:hAnsi="Arial" w:cs="Arial"/>
              </w:rPr>
              <w:t>ervicio de acueducto y energía. Así las cosas, se hace necesario contratar el mantenimiento preventivo y correctivo de las Plantas Eléctricas, con el fin de evitar situaciones críticas en la prestación del servicio en los Despachos Judiciales, que puedan ser ocasionadas por la falla de energía.</w:t>
            </w:r>
          </w:p>
          <w:p w:rsidR="00C93B24" w:rsidRPr="00853325" w:rsidRDefault="00C93B24" w:rsidP="00C93B24">
            <w:pPr>
              <w:spacing w:line="240" w:lineRule="auto"/>
              <w:jc w:val="both"/>
              <w:rPr>
                <w:rFonts w:ascii="Arial" w:hAnsi="Arial" w:cs="Arial"/>
              </w:rPr>
            </w:pPr>
            <w:r w:rsidRPr="00853325">
              <w:rPr>
                <w:rFonts w:ascii="Arial" w:hAnsi="Arial" w:cs="Arial"/>
              </w:rPr>
              <w:t>Ahora bien, teniendo en cuenta que la Entidad no dispone de personal idóneo que realice el mantenimiento preventivo y correctivo de las Plantas Eléctricas, se hace necesario contratar dichos servicios con personas naturales o jurídicas especializadas en la prestación de los mismos, que garanticen su buen funcionamiento, debido a que es el único apoyo en caso de algún daño o de alguna emergencia eléctrica.</w:t>
            </w:r>
          </w:p>
          <w:p w:rsidR="002A2542" w:rsidRPr="00853325" w:rsidRDefault="00C93B24" w:rsidP="002A2542">
            <w:pPr>
              <w:spacing w:line="240" w:lineRule="auto"/>
              <w:jc w:val="both"/>
              <w:rPr>
                <w:rFonts w:ascii="Arial" w:hAnsi="Arial" w:cs="Arial"/>
              </w:rPr>
            </w:pPr>
            <w:r w:rsidRPr="00853325">
              <w:rPr>
                <w:rFonts w:ascii="Arial" w:hAnsi="Arial" w:cs="Arial"/>
              </w:rPr>
              <w:lastRenderedPageBreak/>
              <w:t xml:space="preserve">Es preciso indicar que en la actualidad la Rama Judicial no cuenta con Acuerdo Marco de Precios propios, sin embargo, se aclara que la Rama Judicial tiene la potestad de adherirse o no a los suscritos por Colombia Compra Eficiente, por no ser obligatorio.  Por lo anterior, se deja constancia que una vez realizada la consulta en la TIENDA VIRTUAL DEL ESTADO COLOMBIANO – LINK http://www.colombiacompra.gov.co/lista-de-acuerdos-marco, se pudo observar que no hay un Acuerdo Marco vigente respecto del objeto del presente proceso de contratación. </w:t>
            </w:r>
          </w:p>
          <w:p w:rsidR="002A2542" w:rsidRPr="00853325" w:rsidRDefault="002A2542" w:rsidP="00733FB8">
            <w:pPr>
              <w:spacing w:line="240" w:lineRule="auto"/>
              <w:jc w:val="both"/>
              <w:rPr>
                <w:rFonts w:ascii="Arial" w:hAnsi="Arial" w:cs="Arial"/>
              </w:rPr>
            </w:pPr>
            <w:r w:rsidRPr="00853325">
              <w:rPr>
                <w:rFonts w:ascii="Arial" w:hAnsi="Arial" w:cs="Arial"/>
              </w:rPr>
              <w:t>Para tal fin, se elaboran los estudios previos establecidos en los procesos de contratación con el objeto de sustentar la conveniencia y oportunidad de este proyecto, para lo cual el Área de Mantenimiento y Soporte Tecnológico de la Dirección Ejecutiva Seccional de Administración Judicial de Barranquilla - Atlántico, realizó el análisis que se presenta en este informe para determinar las condiciones de una eventual contratación para el mantenimiento preventivo  y correctivo, incluyendo repuestos de la</w:t>
            </w:r>
            <w:r w:rsidR="00C93B24" w:rsidRPr="00853325">
              <w:rPr>
                <w:rFonts w:ascii="Arial" w:hAnsi="Arial" w:cs="Arial"/>
              </w:rPr>
              <w:t>s</w:t>
            </w:r>
            <w:r w:rsidRPr="00853325">
              <w:rPr>
                <w:rFonts w:ascii="Arial" w:hAnsi="Arial" w:cs="Arial"/>
              </w:rPr>
              <w:t xml:space="preserve"> planta</w:t>
            </w:r>
            <w:r w:rsidR="00C93B24" w:rsidRPr="00853325">
              <w:rPr>
                <w:rFonts w:ascii="Arial" w:hAnsi="Arial" w:cs="Arial"/>
              </w:rPr>
              <w:t>s</w:t>
            </w:r>
            <w:r w:rsidRPr="00853325">
              <w:rPr>
                <w:rFonts w:ascii="Arial" w:hAnsi="Arial" w:cs="Arial"/>
              </w:rPr>
              <w:t xml:space="preserve"> eléctrica</w:t>
            </w:r>
            <w:r w:rsidR="00C93B24" w:rsidRPr="00853325">
              <w:rPr>
                <w:rFonts w:ascii="Arial" w:hAnsi="Arial" w:cs="Arial"/>
              </w:rPr>
              <w:t>s</w:t>
            </w:r>
            <w:r w:rsidRPr="00853325">
              <w:rPr>
                <w:rFonts w:ascii="Arial" w:hAnsi="Arial" w:cs="Arial"/>
              </w:rPr>
              <w:t xml:space="preserve"> de emergencia</w:t>
            </w:r>
            <w:r w:rsidR="00C93B24" w:rsidRPr="00853325">
              <w:rPr>
                <w:rFonts w:ascii="Arial" w:hAnsi="Arial" w:cs="Arial"/>
              </w:rPr>
              <w:t xml:space="preserve"> de los palacios de justicia de Barranquilla, Tribunal Superior, Sabanalarga, Soledad.</w:t>
            </w:r>
          </w:p>
          <w:p w:rsidR="002A2542" w:rsidRPr="00853325" w:rsidRDefault="002A2542" w:rsidP="00733FB8">
            <w:pPr>
              <w:spacing w:line="240" w:lineRule="auto"/>
              <w:jc w:val="both"/>
              <w:rPr>
                <w:rFonts w:ascii="Arial" w:hAnsi="Arial" w:cs="Arial"/>
              </w:rPr>
            </w:pPr>
          </w:p>
        </w:tc>
      </w:tr>
      <w:tr w:rsidR="00267341" w:rsidRPr="00853325" w:rsidTr="00267341">
        <w:trPr>
          <w:trHeight w:val="570"/>
        </w:trPr>
        <w:tc>
          <w:tcPr>
            <w:tcW w:w="5000" w:type="pct"/>
            <w:gridSpan w:val="3"/>
            <w:shd w:val="clear" w:color="auto" w:fill="auto"/>
          </w:tcPr>
          <w:p w:rsidR="00267341" w:rsidRPr="00853325" w:rsidRDefault="00267341" w:rsidP="00E645E5">
            <w:pPr>
              <w:spacing w:after="200" w:line="240" w:lineRule="auto"/>
              <w:jc w:val="both"/>
              <w:rPr>
                <w:rFonts w:ascii="Arial" w:hAnsi="Arial" w:cs="Arial"/>
                <w:b/>
              </w:rPr>
            </w:pPr>
            <w:r w:rsidRPr="00853325">
              <w:rPr>
                <w:rFonts w:ascii="Arial" w:hAnsi="Arial" w:cs="Arial"/>
                <w:b/>
              </w:rPr>
              <w:lastRenderedPageBreak/>
              <w:t>2.1.1. Marco de Contratación</w:t>
            </w:r>
          </w:p>
          <w:tbl>
            <w:tblPr>
              <w:tblStyle w:val="Tablaconcuadrcula"/>
              <w:tblW w:w="0" w:type="auto"/>
              <w:jc w:val="center"/>
              <w:tblLook w:val="04A0" w:firstRow="1" w:lastRow="0" w:firstColumn="1" w:lastColumn="0" w:noHBand="0" w:noVBand="1"/>
            </w:tblPr>
            <w:tblGrid>
              <w:gridCol w:w="2013"/>
              <w:gridCol w:w="6124"/>
            </w:tblGrid>
            <w:tr w:rsidR="00267341" w:rsidRPr="00853325" w:rsidTr="00267341">
              <w:trPr>
                <w:jc w:val="center"/>
              </w:trPr>
              <w:tc>
                <w:tcPr>
                  <w:tcW w:w="2013" w:type="dxa"/>
                </w:tcPr>
                <w:p w:rsidR="00267341" w:rsidRPr="00853325" w:rsidRDefault="00267341" w:rsidP="00267341">
                  <w:pPr>
                    <w:jc w:val="both"/>
                    <w:rPr>
                      <w:rFonts w:ascii="Arial" w:hAnsi="Arial" w:cs="Arial"/>
                      <w:b/>
                    </w:rPr>
                  </w:pPr>
                  <w:r w:rsidRPr="00853325">
                    <w:rPr>
                      <w:rFonts w:ascii="Arial" w:hAnsi="Arial" w:cs="Arial"/>
                      <w:b/>
                    </w:rPr>
                    <w:t>Objetivo General</w:t>
                  </w:r>
                </w:p>
              </w:tc>
              <w:tc>
                <w:tcPr>
                  <w:tcW w:w="6124" w:type="dxa"/>
                </w:tcPr>
                <w:p w:rsidR="00267341" w:rsidRPr="00853325" w:rsidRDefault="00267341" w:rsidP="00267341">
                  <w:pPr>
                    <w:jc w:val="both"/>
                    <w:rPr>
                      <w:rFonts w:ascii="Arial" w:hAnsi="Arial" w:cs="Arial"/>
                    </w:rPr>
                  </w:pPr>
                  <w:r w:rsidRPr="00853325">
                    <w:rPr>
                      <w:rFonts w:ascii="Arial" w:hAnsi="Arial" w:cs="Arial"/>
                    </w:rPr>
                    <w:t>Llevar a cabo, el desarrollo, modernización, acondicionamiento, mantenimiento y operación sostenible de la infraestructura física de la Rama Judicial, en armonía con el crecimiento y evolución de la demanda de justicia en todo el territorio nacional; aplicando criterios de racionalización y priorización de los recursos de inversión.</w:t>
                  </w:r>
                </w:p>
              </w:tc>
            </w:tr>
            <w:tr w:rsidR="00267341" w:rsidRPr="00853325" w:rsidTr="00267341">
              <w:trPr>
                <w:jc w:val="center"/>
              </w:trPr>
              <w:tc>
                <w:tcPr>
                  <w:tcW w:w="2013" w:type="dxa"/>
                </w:tcPr>
                <w:p w:rsidR="00267341" w:rsidRPr="00853325" w:rsidRDefault="00267341" w:rsidP="00267341">
                  <w:pPr>
                    <w:jc w:val="both"/>
                    <w:rPr>
                      <w:rFonts w:ascii="Arial" w:hAnsi="Arial" w:cs="Arial"/>
                      <w:b/>
                    </w:rPr>
                  </w:pPr>
                  <w:r w:rsidRPr="00853325">
                    <w:rPr>
                      <w:rFonts w:ascii="Arial" w:hAnsi="Arial" w:cs="Arial"/>
                      <w:b/>
                    </w:rPr>
                    <w:t>Objetivo específico:</w:t>
                  </w:r>
                </w:p>
              </w:tc>
              <w:tc>
                <w:tcPr>
                  <w:tcW w:w="6124" w:type="dxa"/>
                </w:tcPr>
                <w:p w:rsidR="00267341" w:rsidRPr="00853325" w:rsidRDefault="00D91D6E" w:rsidP="00267341">
                  <w:pPr>
                    <w:jc w:val="both"/>
                    <w:rPr>
                      <w:rFonts w:ascii="Arial" w:hAnsi="Arial" w:cs="Arial"/>
                    </w:rPr>
                  </w:pPr>
                  <w:r w:rsidRPr="00853325">
                    <w:rPr>
                      <w:rFonts w:ascii="Arial" w:hAnsi="Arial" w:cs="Arial"/>
                    </w:rPr>
                    <w:t>Mantenimiento preventivo y correctivo, incluyendo repuestos de las plantas eléctricas de emergencia de los palacios de justicia de Barranquilla, Tribunal Superior, Sabanalarga, Soledad.</w:t>
                  </w:r>
                </w:p>
              </w:tc>
            </w:tr>
            <w:tr w:rsidR="00267341" w:rsidRPr="00853325" w:rsidTr="00267341">
              <w:trPr>
                <w:jc w:val="center"/>
              </w:trPr>
              <w:tc>
                <w:tcPr>
                  <w:tcW w:w="2013" w:type="dxa"/>
                </w:tcPr>
                <w:p w:rsidR="00267341" w:rsidRPr="00853325" w:rsidRDefault="00267341" w:rsidP="00267341">
                  <w:pPr>
                    <w:jc w:val="both"/>
                    <w:rPr>
                      <w:rFonts w:ascii="Arial" w:hAnsi="Arial" w:cs="Arial"/>
                      <w:b/>
                    </w:rPr>
                  </w:pPr>
                  <w:r w:rsidRPr="00853325">
                    <w:rPr>
                      <w:rFonts w:ascii="Arial" w:hAnsi="Arial" w:cs="Arial"/>
                      <w:b/>
                    </w:rPr>
                    <w:t>Programa:</w:t>
                  </w:r>
                </w:p>
              </w:tc>
              <w:tc>
                <w:tcPr>
                  <w:tcW w:w="6124" w:type="dxa"/>
                </w:tcPr>
                <w:p w:rsidR="00267341" w:rsidRPr="00853325" w:rsidRDefault="00267341" w:rsidP="00267341">
                  <w:pPr>
                    <w:jc w:val="both"/>
                    <w:rPr>
                      <w:rFonts w:ascii="Arial" w:hAnsi="Arial" w:cs="Arial"/>
                    </w:rPr>
                  </w:pPr>
                  <w:r w:rsidRPr="00853325">
                    <w:rPr>
                      <w:rFonts w:ascii="Arial" w:hAnsi="Arial" w:cs="Arial"/>
                    </w:rPr>
                    <w:t>Mantenimiento de bienes inmuebles.</w:t>
                  </w:r>
                </w:p>
              </w:tc>
            </w:tr>
          </w:tbl>
          <w:p w:rsidR="00267341" w:rsidRPr="00853325" w:rsidRDefault="00267341" w:rsidP="00E645E5">
            <w:pPr>
              <w:spacing w:after="200" w:line="240" w:lineRule="auto"/>
              <w:jc w:val="both"/>
              <w:rPr>
                <w:rFonts w:ascii="Arial" w:eastAsia="Calibri" w:hAnsi="Arial" w:cs="Arial"/>
                <w:b/>
                <w:color w:val="000000"/>
              </w:rPr>
            </w:pPr>
          </w:p>
        </w:tc>
      </w:tr>
      <w:tr w:rsidR="00267341" w:rsidRPr="00853325" w:rsidTr="00E645E5">
        <w:trPr>
          <w:trHeight w:val="570"/>
        </w:trPr>
        <w:tc>
          <w:tcPr>
            <w:tcW w:w="5000" w:type="pct"/>
            <w:gridSpan w:val="3"/>
            <w:shd w:val="clear" w:color="auto" w:fill="B4C6E7" w:themeFill="accent5" w:themeFillTint="66"/>
          </w:tcPr>
          <w:p w:rsidR="00267341" w:rsidRPr="00853325" w:rsidRDefault="00267341" w:rsidP="00267341">
            <w:pPr>
              <w:spacing w:after="200" w:line="240" w:lineRule="auto"/>
              <w:jc w:val="both"/>
              <w:rPr>
                <w:rFonts w:ascii="Arial" w:eastAsia="Calibri" w:hAnsi="Arial" w:cs="Arial"/>
                <w:b/>
                <w:color w:val="000000"/>
              </w:rPr>
            </w:pPr>
            <w:r w:rsidRPr="00853325">
              <w:rPr>
                <w:rFonts w:ascii="Arial" w:hAnsi="Arial" w:cs="Arial"/>
                <w:b/>
              </w:rPr>
              <w:t>3. OBJETO A CONTRATAR, ESPECIFICACIONES, AUTORIZACIONES, PERMISOS Y LICENCIAS REQUERIDOS PARA SU EJECUCIÓN</w:t>
            </w:r>
          </w:p>
        </w:tc>
      </w:tr>
      <w:tr w:rsidR="00267341" w:rsidRPr="00853325" w:rsidTr="00267341">
        <w:trPr>
          <w:trHeight w:val="570"/>
        </w:trPr>
        <w:tc>
          <w:tcPr>
            <w:tcW w:w="5000" w:type="pct"/>
            <w:gridSpan w:val="3"/>
            <w:shd w:val="clear" w:color="auto" w:fill="auto"/>
          </w:tcPr>
          <w:p w:rsidR="00267341" w:rsidRPr="00853325" w:rsidRDefault="00267341" w:rsidP="00E645E5">
            <w:pPr>
              <w:spacing w:after="200" w:line="240" w:lineRule="auto"/>
              <w:jc w:val="both"/>
              <w:rPr>
                <w:rFonts w:ascii="Arial" w:eastAsia="Calibri" w:hAnsi="Arial" w:cs="Arial"/>
                <w:b/>
                <w:color w:val="000000"/>
              </w:rPr>
            </w:pPr>
            <w:r w:rsidRPr="00853325">
              <w:rPr>
                <w:rFonts w:ascii="Arial" w:eastAsia="Calibri" w:hAnsi="Arial" w:cs="Arial"/>
                <w:b/>
                <w:color w:val="000000"/>
              </w:rPr>
              <w:t>3.1. OBJETO CONTRACTUAL</w:t>
            </w:r>
          </w:p>
          <w:p w:rsidR="00267341" w:rsidRPr="00853325" w:rsidRDefault="00267341" w:rsidP="00E645E5">
            <w:pPr>
              <w:spacing w:after="200" w:line="240" w:lineRule="auto"/>
              <w:jc w:val="both"/>
              <w:rPr>
                <w:rFonts w:ascii="Arial" w:eastAsia="Calibri" w:hAnsi="Arial" w:cs="Arial"/>
                <w:color w:val="000000"/>
              </w:rPr>
            </w:pPr>
            <w:r w:rsidRPr="00853325">
              <w:rPr>
                <w:rFonts w:ascii="Arial" w:eastAsia="Calibri" w:hAnsi="Arial" w:cs="Arial"/>
                <w:color w:val="000000"/>
              </w:rPr>
              <w:t>Contratar en nombre de La Nación – Consejo Superior la Judicatura</w:t>
            </w:r>
            <w:r w:rsidR="00D91D6E" w:rsidRPr="00853325">
              <w:rPr>
                <w:rFonts w:ascii="Arial" w:eastAsia="Calibri" w:hAnsi="Arial" w:cs="Arial"/>
                <w:color w:val="000000"/>
              </w:rPr>
              <w:t xml:space="preserve"> el</w:t>
            </w:r>
            <w:r w:rsidRPr="00853325">
              <w:rPr>
                <w:rFonts w:ascii="Arial" w:eastAsia="Calibri" w:hAnsi="Arial" w:cs="Arial"/>
                <w:color w:val="000000"/>
              </w:rPr>
              <w:t xml:space="preserve"> </w:t>
            </w:r>
            <w:r w:rsidR="00D91D6E" w:rsidRPr="00853325">
              <w:rPr>
                <w:rFonts w:ascii="Arial" w:hAnsi="Arial" w:cs="Arial"/>
              </w:rPr>
              <w:t>mantenimiento preventivo y correctivo, incluyendo repuestos de las plantas eléctricas de emergencia de los palacios de justicia de Barranquilla,</w:t>
            </w:r>
            <w:r w:rsidR="00306C67" w:rsidRPr="00853325">
              <w:rPr>
                <w:rFonts w:ascii="Arial" w:hAnsi="Arial" w:cs="Arial"/>
              </w:rPr>
              <w:t xml:space="preserve"> Tribunal Superior, Sabanalarga y</w:t>
            </w:r>
            <w:r w:rsidR="00D91D6E" w:rsidRPr="00853325">
              <w:rPr>
                <w:rFonts w:ascii="Arial" w:hAnsi="Arial" w:cs="Arial"/>
              </w:rPr>
              <w:t xml:space="preserve"> Soledad.</w:t>
            </w:r>
          </w:p>
        </w:tc>
      </w:tr>
      <w:tr w:rsidR="00267341" w:rsidRPr="00853325" w:rsidTr="00267341">
        <w:trPr>
          <w:trHeight w:val="570"/>
        </w:trPr>
        <w:tc>
          <w:tcPr>
            <w:tcW w:w="5000" w:type="pct"/>
            <w:gridSpan w:val="3"/>
            <w:shd w:val="clear" w:color="auto" w:fill="auto"/>
          </w:tcPr>
          <w:p w:rsidR="00267341" w:rsidRPr="00853325" w:rsidRDefault="00267341" w:rsidP="00E645E5">
            <w:pPr>
              <w:spacing w:after="200" w:line="240" w:lineRule="auto"/>
              <w:jc w:val="both"/>
              <w:rPr>
                <w:rFonts w:ascii="Arial" w:hAnsi="Arial" w:cs="Arial"/>
                <w:b/>
              </w:rPr>
            </w:pPr>
            <w:r w:rsidRPr="00853325">
              <w:rPr>
                <w:rFonts w:ascii="Arial" w:hAnsi="Arial" w:cs="Arial"/>
                <w:b/>
              </w:rPr>
              <w:t>3.1.1. Descripción del Proyecto.</w:t>
            </w:r>
          </w:p>
          <w:tbl>
            <w:tblPr>
              <w:tblW w:w="10300" w:type="dxa"/>
              <w:jc w:val="center"/>
              <w:tblCellMar>
                <w:left w:w="70" w:type="dxa"/>
                <w:right w:w="70" w:type="dxa"/>
              </w:tblCellMar>
              <w:tblLook w:val="04A0" w:firstRow="1" w:lastRow="0" w:firstColumn="1" w:lastColumn="0" w:noHBand="0" w:noVBand="1"/>
            </w:tblPr>
            <w:tblGrid>
              <w:gridCol w:w="813"/>
              <w:gridCol w:w="5560"/>
              <w:gridCol w:w="752"/>
              <w:gridCol w:w="1780"/>
              <w:gridCol w:w="1600"/>
            </w:tblGrid>
            <w:tr w:rsidR="00125C1E" w:rsidRPr="00853325" w:rsidTr="00125C1E">
              <w:trPr>
                <w:trHeight w:val="600"/>
                <w:jc w:val="center"/>
              </w:trPr>
              <w:tc>
                <w:tcPr>
                  <w:tcW w:w="700" w:type="dxa"/>
                  <w:tcBorders>
                    <w:top w:val="single" w:sz="4" w:space="0" w:color="auto"/>
                    <w:left w:val="single" w:sz="4" w:space="0" w:color="auto"/>
                    <w:bottom w:val="single" w:sz="4" w:space="0" w:color="auto"/>
                    <w:right w:val="single" w:sz="4" w:space="0" w:color="auto"/>
                  </w:tcBorders>
                  <w:shd w:val="clear" w:color="000000" w:fill="BDD7EE"/>
                  <w:vAlign w:val="center"/>
                  <w:hideMark/>
                </w:tcPr>
                <w:p w:rsidR="00125C1E" w:rsidRPr="00853325" w:rsidRDefault="00125C1E" w:rsidP="00125C1E">
                  <w:pPr>
                    <w:spacing w:after="0" w:line="240" w:lineRule="auto"/>
                    <w:jc w:val="center"/>
                    <w:rPr>
                      <w:rFonts w:ascii="Arial" w:eastAsia="Times New Roman" w:hAnsi="Arial" w:cs="Arial"/>
                      <w:b/>
                      <w:bCs/>
                      <w:color w:val="000000"/>
                      <w:lang w:eastAsia="es-CO"/>
                    </w:rPr>
                  </w:pPr>
                  <w:r w:rsidRPr="00853325">
                    <w:rPr>
                      <w:rFonts w:ascii="Arial" w:eastAsia="Times New Roman" w:hAnsi="Arial" w:cs="Arial"/>
                      <w:b/>
                      <w:bCs/>
                      <w:color w:val="000000"/>
                      <w:lang w:eastAsia="es-CO"/>
                    </w:rPr>
                    <w:t xml:space="preserve">ITEMS </w:t>
                  </w:r>
                </w:p>
              </w:tc>
              <w:tc>
                <w:tcPr>
                  <w:tcW w:w="5560" w:type="dxa"/>
                  <w:tcBorders>
                    <w:top w:val="single" w:sz="4" w:space="0" w:color="auto"/>
                    <w:left w:val="nil"/>
                    <w:bottom w:val="single" w:sz="4" w:space="0" w:color="auto"/>
                    <w:right w:val="single" w:sz="4" w:space="0" w:color="auto"/>
                  </w:tcBorders>
                  <w:shd w:val="clear" w:color="000000" w:fill="BDD7EE"/>
                  <w:vAlign w:val="center"/>
                  <w:hideMark/>
                </w:tcPr>
                <w:p w:rsidR="00125C1E" w:rsidRPr="00853325" w:rsidRDefault="00125C1E" w:rsidP="00125C1E">
                  <w:pPr>
                    <w:spacing w:after="0" w:line="240" w:lineRule="auto"/>
                    <w:jc w:val="center"/>
                    <w:rPr>
                      <w:rFonts w:ascii="Arial" w:eastAsia="Times New Roman" w:hAnsi="Arial" w:cs="Arial"/>
                      <w:b/>
                      <w:bCs/>
                      <w:color w:val="000000"/>
                      <w:lang w:eastAsia="es-CO"/>
                    </w:rPr>
                  </w:pPr>
                  <w:r w:rsidRPr="00853325">
                    <w:rPr>
                      <w:rFonts w:ascii="Arial" w:eastAsia="Times New Roman" w:hAnsi="Arial" w:cs="Arial"/>
                      <w:b/>
                      <w:bCs/>
                      <w:color w:val="000000"/>
                      <w:lang w:eastAsia="es-CO"/>
                    </w:rPr>
                    <w:t>DESCRIPCION</w:t>
                  </w:r>
                </w:p>
              </w:tc>
              <w:tc>
                <w:tcPr>
                  <w:tcW w:w="660" w:type="dxa"/>
                  <w:tcBorders>
                    <w:top w:val="single" w:sz="4" w:space="0" w:color="auto"/>
                    <w:left w:val="nil"/>
                    <w:bottom w:val="single" w:sz="4" w:space="0" w:color="auto"/>
                    <w:right w:val="single" w:sz="4" w:space="0" w:color="auto"/>
                  </w:tcBorders>
                  <w:shd w:val="clear" w:color="000000" w:fill="BDD7EE"/>
                  <w:vAlign w:val="center"/>
                  <w:hideMark/>
                </w:tcPr>
                <w:p w:rsidR="00125C1E" w:rsidRPr="00853325" w:rsidRDefault="00125C1E" w:rsidP="00125C1E">
                  <w:pPr>
                    <w:spacing w:after="0" w:line="240" w:lineRule="auto"/>
                    <w:jc w:val="center"/>
                    <w:rPr>
                      <w:rFonts w:ascii="Arial" w:eastAsia="Times New Roman" w:hAnsi="Arial" w:cs="Arial"/>
                      <w:b/>
                      <w:bCs/>
                      <w:color w:val="000000"/>
                      <w:lang w:eastAsia="es-CO"/>
                    </w:rPr>
                  </w:pPr>
                  <w:r w:rsidRPr="00853325">
                    <w:rPr>
                      <w:rFonts w:ascii="Arial" w:eastAsia="Times New Roman" w:hAnsi="Arial" w:cs="Arial"/>
                      <w:b/>
                      <w:bCs/>
                      <w:color w:val="000000"/>
                      <w:lang w:eastAsia="es-CO"/>
                    </w:rPr>
                    <w:t xml:space="preserve"> CANT</w:t>
                  </w:r>
                </w:p>
              </w:tc>
              <w:tc>
                <w:tcPr>
                  <w:tcW w:w="1780" w:type="dxa"/>
                  <w:tcBorders>
                    <w:top w:val="single" w:sz="4" w:space="0" w:color="auto"/>
                    <w:left w:val="nil"/>
                    <w:bottom w:val="single" w:sz="4" w:space="0" w:color="auto"/>
                    <w:right w:val="single" w:sz="4" w:space="0" w:color="auto"/>
                  </w:tcBorders>
                  <w:shd w:val="clear" w:color="000000" w:fill="BDD7EE"/>
                  <w:vAlign w:val="center"/>
                  <w:hideMark/>
                </w:tcPr>
                <w:p w:rsidR="00125C1E" w:rsidRPr="00853325" w:rsidRDefault="00125C1E" w:rsidP="00125C1E">
                  <w:pPr>
                    <w:spacing w:after="0" w:line="240" w:lineRule="auto"/>
                    <w:jc w:val="center"/>
                    <w:rPr>
                      <w:rFonts w:ascii="Arial" w:eastAsia="Times New Roman" w:hAnsi="Arial" w:cs="Arial"/>
                      <w:b/>
                      <w:bCs/>
                      <w:color w:val="000000"/>
                      <w:lang w:eastAsia="es-CO"/>
                    </w:rPr>
                  </w:pPr>
                  <w:r w:rsidRPr="00853325">
                    <w:rPr>
                      <w:rFonts w:ascii="Arial" w:eastAsia="Times New Roman" w:hAnsi="Arial" w:cs="Arial"/>
                      <w:b/>
                      <w:bCs/>
                      <w:color w:val="000000"/>
                      <w:lang w:eastAsia="es-CO"/>
                    </w:rPr>
                    <w:t>VALOR UNITARIO</w:t>
                  </w:r>
                </w:p>
              </w:tc>
              <w:tc>
                <w:tcPr>
                  <w:tcW w:w="1600" w:type="dxa"/>
                  <w:tcBorders>
                    <w:top w:val="single" w:sz="4" w:space="0" w:color="auto"/>
                    <w:left w:val="nil"/>
                    <w:bottom w:val="single" w:sz="4" w:space="0" w:color="auto"/>
                    <w:right w:val="single" w:sz="4" w:space="0" w:color="auto"/>
                  </w:tcBorders>
                  <w:shd w:val="clear" w:color="000000" w:fill="BDD7EE"/>
                  <w:vAlign w:val="center"/>
                  <w:hideMark/>
                </w:tcPr>
                <w:p w:rsidR="00125C1E" w:rsidRPr="00853325" w:rsidRDefault="00125C1E" w:rsidP="00125C1E">
                  <w:pPr>
                    <w:spacing w:after="0" w:line="240" w:lineRule="auto"/>
                    <w:jc w:val="center"/>
                    <w:rPr>
                      <w:rFonts w:ascii="Arial" w:eastAsia="Times New Roman" w:hAnsi="Arial" w:cs="Arial"/>
                      <w:b/>
                      <w:bCs/>
                      <w:color w:val="000000"/>
                      <w:lang w:eastAsia="es-CO"/>
                    </w:rPr>
                  </w:pPr>
                  <w:r w:rsidRPr="00853325">
                    <w:rPr>
                      <w:rFonts w:ascii="Arial" w:eastAsia="Times New Roman" w:hAnsi="Arial" w:cs="Arial"/>
                      <w:b/>
                      <w:bCs/>
                      <w:color w:val="000000"/>
                      <w:lang w:eastAsia="es-CO"/>
                    </w:rPr>
                    <w:t>VALOR TOTAL</w:t>
                  </w:r>
                </w:p>
              </w:tc>
            </w:tr>
            <w:tr w:rsidR="00125C1E" w:rsidRPr="00853325" w:rsidTr="00125C1E">
              <w:trPr>
                <w:trHeight w:val="300"/>
                <w:jc w:val="center"/>
              </w:trPr>
              <w:tc>
                <w:tcPr>
                  <w:tcW w:w="103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125C1E" w:rsidRPr="00853325" w:rsidRDefault="00125C1E" w:rsidP="00125C1E">
                  <w:pPr>
                    <w:spacing w:after="0" w:line="240" w:lineRule="auto"/>
                    <w:rPr>
                      <w:rFonts w:ascii="Arial" w:eastAsia="Times New Roman" w:hAnsi="Arial" w:cs="Arial"/>
                      <w:b/>
                      <w:bCs/>
                      <w:color w:val="000000"/>
                      <w:lang w:eastAsia="es-CO"/>
                    </w:rPr>
                  </w:pPr>
                  <w:r w:rsidRPr="00853325">
                    <w:rPr>
                      <w:rFonts w:ascii="Arial" w:eastAsia="Times New Roman" w:hAnsi="Arial" w:cs="Arial"/>
                      <w:b/>
                      <w:bCs/>
                      <w:color w:val="000000"/>
                      <w:lang w:eastAsia="es-CO"/>
                    </w:rPr>
                    <w:t xml:space="preserve">1. PLANTA ELECTRICA CUMMINS MODELO DFHA-5569369  Generador 937KVA EDIFICIO CENTRO CIVICO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1,1</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de aceite 15W-40 x Galones</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50</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1,2</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de Refrigerante X Galones</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50</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1,3</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Filtro de </w:t>
                  </w:r>
                  <w:r w:rsidR="00D73DB1" w:rsidRPr="00853325">
                    <w:rPr>
                      <w:rFonts w:ascii="Arial" w:eastAsia="Times New Roman" w:hAnsi="Arial" w:cs="Arial"/>
                      <w:color w:val="000000"/>
                      <w:lang w:eastAsia="es-CO"/>
                    </w:rPr>
                    <w:t>aceite</w:t>
                  </w:r>
                  <w:r w:rsidRPr="00853325">
                    <w:rPr>
                      <w:rFonts w:ascii="Arial" w:eastAsia="Times New Roman" w:hAnsi="Arial" w:cs="Arial"/>
                      <w:color w:val="000000"/>
                      <w:lang w:eastAsia="es-CO"/>
                    </w:rPr>
                    <w:t xml:space="preserve"> </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1,4</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de Filtro Refrigerante</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1,5</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Filtro de Aire </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1,6</w:t>
                  </w:r>
                </w:p>
              </w:tc>
              <w:tc>
                <w:tcPr>
                  <w:tcW w:w="5560" w:type="dxa"/>
                  <w:tcBorders>
                    <w:top w:val="nil"/>
                    <w:left w:val="nil"/>
                    <w:bottom w:val="single" w:sz="4" w:space="0" w:color="auto"/>
                    <w:right w:val="single" w:sz="4" w:space="0" w:color="auto"/>
                  </w:tcBorders>
                  <w:shd w:val="clear" w:color="auto" w:fill="auto"/>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separador de agua combustible </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1,7</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filtro de Combustible </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1,8</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w:t>
                  </w:r>
                  <w:r w:rsidR="00D73DB1" w:rsidRPr="00853325">
                    <w:rPr>
                      <w:rFonts w:ascii="Arial" w:eastAsia="Times New Roman" w:hAnsi="Arial" w:cs="Arial"/>
                      <w:color w:val="000000"/>
                      <w:lang w:eastAsia="es-CO"/>
                    </w:rPr>
                    <w:t>Batería</w:t>
                  </w:r>
                  <w:r w:rsidRPr="00853325">
                    <w:rPr>
                      <w:rFonts w:ascii="Arial" w:eastAsia="Times New Roman" w:hAnsi="Arial" w:cs="Arial"/>
                      <w:color w:val="000000"/>
                      <w:lang w:eastAsia="es-CO"/>
                    </w:rPr>
                    <w:t xml:space="preserve"> 8D</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1,9</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Empaquetadura De Tapa Válvulas</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6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1,1O</w:t>
                  </w:r>
                </w:p>
              </w:tc>
              <w:tc>
                <w:tcPr>
                  <w:tcW w:w="5560" w:type="dxa"/>
                  <w:tcBorders>
                    <w:top w:val="nil"/>
                    <w:left w:val="nil"/>
                    <w:bottom w:val="single" w:sz="4" w:space="0" w:color="auto"/>
                    <w:right w:val="single" w:sz="4" w:space="0" w:color="auto"/>
                  </w:tcBorders>
                  <w:shd w:val="clear" w:color="auto" w:fill="auto"/>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Tarjeta </w:t>
                  </w:r>
                  <w:r w:rsidR="00D73DB1" w:rsidRPr="00853325">
                    <w:rPr>
                      <w:rFonts w:ascii="Arial" w:eastAsia="Times New Roman" w:hAnsi="Arial" w:cs="Arial"/>
                      <w:color w:val="000000"/>
                      <w:lang w:eastAsia="es-CO"/>
                    </w:rPr>
                    <w:t>Electrónica</w:t>
                  </w:r>
                  <w:r w:rsidRPr="00853325">
                    <w:rPr>
                      <w:rFonts w:ascii="Arial" w:eastAsia="Times New Roman" w:hAnsi="Arial" w:cs="Arial"/>
                      <w:color w:val="000000"/>
                      <w:lang w:eastAsia="es-CO"/>
                    </w:rPr>
                    <w:t xml:space="preserve"> Voltios incluye </w:t>
                  </w:r>
                  <w:r w:rsidR="00D73DB1" w:rsidRPr="00853325">
                    <w:rPr>
                      <w:rFonts w:ascii="Arial" w:eastAsia="Times New Roman" w:hAnsi="Arial" w:cs="Arial"/>
                      <w:color w:val="000000"/>
                      <w:lang w:eastAsia="es-CO"/>
                    </w:rPr>
                    <w:t>configuración</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1,11</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Limpieza general</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103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125C1E" w:rsidRPr="00853325" w:rsidRDefault="00125C1E" w:rsidP="00125C1E">
                  <w:pPr>
                    <w:spacing w:after="0" w:line="240" w:lineRule="auto"/>
                    <w:rPr>
                      <w:rFonts w:ascii="Arial" w:eastAsia="Times New Roman" w:hAnsi="Arial" w:cs="Arial"/>
                      <w:b/>
                      <w:bCs/>
                      <w:color w:val="000000"/>
                      <w:lang w:eastAsia="es-CO"/>
                    </w:rPr>
                  </w:pPr>
                  <w:r w:rsidRPr="00853325">
                    <w:rPr>
                      <w:rFonts w:ascii="Arial" w:eastAsia="Times New Roman" w:hAnsi="Arial" w:cs="Arial"/>
                      <w:b/>
                      <w:bCs/>
                      <w:color w:val="000000"/>
                      <w:lang w:eastAsia="es-CO"/>
                    </w:rPr>
                    <w:t>2. PLANTA ELECTRICA CUMMINS MODELO T200XC  Generador 220KVA PALACIO DE JUSTICIA DE SABALARGA</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2,1</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de aceite 15W-40 x Galones</w:t>
                  </w:r>
                </w:p>
              </w:tc>
              <w:tc>
                <w:tcPr>
                  <w:tcW w:w="660" w:type="dxa"/>
                  <w:tcBorders>
                    <w:top w:val="nil"/>
                    <w:left w:val="nil"/>
                    <w:bottom w:val="single" w:sz="4" w:space="0" w:color="auto"/>
                    <w:right w:val="single" w:sz="4" w:space="0" w:color="auto"/>
                  </w:tcBorders>
                  <w:shd w:val="clear" w:color="auto" w:fill="auto"/>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5</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2,2</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de Refrigerante X Galones</w:t>
                  </w:r>
                </w:p>
              </w:tc>
              <w:tc>
                <w:tcPr>
                  <w:tcW w:w="660" w:type="dxa"/>
                  <w:tcBorders>
                    <w:top w:val="nil"/>
                    <w:left w:val="nil"/>
                    <w:bottom w:val="single" w:sz="4" w:space="0" w:color="auto"/>
                    <w:right w:val="single" w:sz="4" w:space="0" w:color="auto"/>
                  </w:tcBorders>
                  <w:shd w:val="clear" w:color="auto" w:fill="auto"/>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16</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2,3</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Filtro de </w:t>
                  </w:r>
                  <w:r w:rsidR="00D73DB1" w:rsidRPr="00853325">
                    <w:rPr>
                      <w:rFonts w:ascii="Arial" w:eastAsia="Times New Roman" w:hAnsi="Arial" w:cs="Arial"/>
                      <w:color w:val="000000"/>
                      <w:lang w:eastAsia="es-CO"/>
                    </w:rPr>
                    <w:t>aceite</w:t>
                  </w:r>
                  <w:r w:rsidRPr="00853325">
                    <w:rPr>
                      <w:rFonts w:ascii="Arial" w:eastAsia="Times New Roman" w:hAnsi="Arial" w:cs="Arial"/>
                      <w:color w:val="000000"/>
                      <w:lang w:eastAsia="es-CO"/>
                    </w:rPr>
                    <w:t xml:space="preserve"> </w:t>
                  </w:r>
                </w:p>
              </w:tc>
              <w:tc>
                <w:tcPr>
                  <w:tcW w:w="660" w:type="dxa"/>
                  <w:tcBorders>
                    <w:top w:val="nil"/>
                    <w:left w:val="nil"/>
                    <w:bottom w:val="single" w:sz="4" w:space="0" w:color="auto"/>
                    <w:right w:val="single" w:sz="4" w:space="0" w:color="auto"/>
                  </w:tcBorders>
                  <w:shd w:val="clear" w:color="auto" w:fill="auto"/>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2,4</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Filtro Refrigerante </w:t>
                  </w:r>
                </w:p>
              </w:tc>
              <w:tc>
                <w:tcPr>
                  <w:tcW w:w="660" w:type="dxa"/>
                  <w:tcBorders>
                    <w:top w:val="nil"/>
                    <w:left w:val="nil"/>
                    <w:bottom w:val="single" w:sz="4" w:space="0" w:color="auto"/>
                    <w:right w:val="single" w:sz="4" w:space="0" w:color="auto"/>
                  </w:tcBorders>
                  <w:shd w:val="clear" w:color="auto" w:fill="auto"/>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2,5</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Filtro Aire </w:t>
                  </w:r>
                </w:p>
              </w:tc>
              <w:tc>
                <w:tcPr>
                  <w:tcW w:w="660" w:type="dxa"/>
                  <w:tcBorders>
                    <w:top w:val="nil"/>
                    <w:left w:val="nil"/>
                    <w:bottom w:val="single" w:sz="4" w:space="0" w:color="auto"/>
                    <w:right w:val="single" w:sz="4" w:space="0" w:color="auto"/>
                  </w:tcBorders>
                  <w:shd w:val="clear" w:color="auto" w:fill="auto"/>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lastRenderedPageBreak/>
                    <w:t>2,6</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Filtro de Combustible </w:t>
                  </w:r>
                </w:p>
              </w:tc>
              <w:tc>
                <w:tcPr>
                  <w:tcW w:w="660" w:type="dxa"/>
                  <w:tcBorders>
                    <w:top w:val="nil"/>
                    <w:left w:val="nil"/>
                    <w:bottom w:val="single" w:sz="4" w:space="0" w:color="auto"/>
                    <w:right w:val="single" w:sz="4" w:space="0" w:color="auto"/>
                  </w:tcBorders>
                  <w:shd w:val="clear" w:color="auto" w:fill="auto"/>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2,7</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w:t>
                  </w:r>
                  <w:r w:rsidR="00CB6648" w:rsidRPr="00853325">
                    <w:rPr>
                      <w:rFonts w:ascii="Arial" w:eastAsia="Times New Roman" w:hAnsi="Arial" w:cs="Arial"/>
                      <w:color w:val="000000"/>
                      <w:lang w:eastAsia="es-CO"/>
                    </w:rPr>
                    <w:t>Batería</w:t>
                  </w:r>
                  <w:r w:rsidRPr="00853325">
                    <w:rPr>
                      <w:rFonts w:ascii="Arial" w:eastAsia="Times New Roman" w:hAnsi="Arial" w:cs="Arial"/>
                      <w:color w:val="000000"/>
                      <w:lang w:eastAsia="es-CO"/>
                    </w:rPr>
                    <w:t xml:space="preserve"> 1200 </w:t>
                  </w:r>
                  <w:proofErr w:type="spellStart"/>
                  <w:r w:rsidRPr="00853325">
                    <w:rPr>
                      <w:rFonts w:ascii="Arial" w:eastAsia="Times New Roman" w:hAnsi="Arial" w:cs="Arial"/>
                      <w:color w:val="000000"/>
                      <w:lang w:eastAsia="es-CO"/>
                    </w:rPr>
                    <w:t>amp</w:t>
                  </w:r>
                  <w:proofErr w:type="spellEnd"/>
                </w:p>
              </w:tc>
              <w:tc>
                <w:tcPr>
                  <w:tcW w:w="660" w:type="dxa"/>
                  <w:tcBorders>
                    <w:top w:val="nil"/>
                    <w:left w:val="nil"/>
                    <w:bottom w:val="single" w:sz="4" w:space="0" w:color="auto"/>
                    <w:right w:val="single" w:sz="4" w:space="0" w:color="auto"/>
                  </w:tcBorders>
                  <w:shd w:val="clear" w:color="auto" w:fill="auto"/>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2,8</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Limpieza general</w:t>
                  </w:r>
                </w:p>
              </w:tc>
              <w:tc>
                <w:tcPr>
                  <w:tcW w:w="660" w:type="dxa"/>
                  <w:tcBorders>
                    <w:top w:val="nil"/>
                    <w:left w:val="nil"/>
                    <w:bottom w:val="single" w:sz="4" w:space="0" w:color="auto"/>
                    <w:right w:val="single" w:sz="4" w:space="0" w:color="auto"/>
                  </w:tcBorders>
                  <w:shd w:val="clear" w:color="auto" w:fill="auto"/>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103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125C1E" w:rsidRPr="00853325" w:rsidRDefault="00125C1E" w:rsidP="00125C1E">
                  <w:pPr>
                    <w:spacing w:after="0" w:line="240" w:lineRule="auto"/>
                    <w:rPr>
                      <w:rFonts w:ascii="Arial" w:eastAsia="Times New Roman" w:hAnsi="Arial" w:cs="Arial"/>
                      <w:b/>
                      <w:bCs/>
                      <w:color w:val="000000"/>
                      <w:lang w:eastAsia="es-CO"/>
                    </w:rPr>
                  </w:pPr>
                  <w:r w:rsidRPr="00853325">
                    <w:rPr>
                      <w:rFonts w:ascii="Arial" w:eastAsia="Times New Roman" w:hAnsi="Arial" w:cs="Arial"/>
                      <w:b/>
                      <w:bCs/>
                      <w:color w:val="000000"/>
                      <w:lang w:eastAsia="es-CO"/>
                    </w:rPr>
                    <w:t>3. PLANTA ELECTRICA CUMMINS MODELO NTA855-G1,  Generador 380KVA EDIFICIO TRIBUNAL SUPERIOR</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3,1</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de aceite 15W-40 x Galones</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5</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3,2</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de Refrigerante X Galones</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16</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3,3</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Filtro de </w:t>
                  </w:r>
                  <w:r w:rsidR="00CB6648" w:rsidRPr="00853325">
                    <w:rPr>
                      <w:rFonts w:ascii="Arial" w:eastAsia="Times New Roman" w:hAnsi="Arial" w:cs="Arial"/>
                      <w:color w:val="000000"/>
                      <w:lang w:eastAsia="es-CO"/>
                    </w:rPr>
                    <w:t>aceite</w:t>
                  </w:r>
                  <w:r w:rsidRPr="00853325">
                    <w:rPr>
                      <w:rFonts w:ascii="Arial" w:eastAsia="Times New Roman" w:hAnsi="Arial" w:cs="Arial"/>
                      <w:color w:val="000000"/>
                      <w:lang w:eastAsia="es-CO"/>
                    </w:rPr>
                    <w:t xml:space="preserve"> </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3,4</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Filtro Refrigerante  </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3,5</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Filtro de Aire </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3,6</w:t>
                  </w:r>
                </w:p>
              </w:tc>
              <w:tc>
                <w:tcPr>
                  <w:tcW w:w="5560" w:type="dxa"/>
                  <w:tcBorders>
                    <w:top w:val="nil"/>
                    <w:left w:val="nil"/>
                    <w:bottom w:val="single" w:sz="4" w:space="0" w:color="auto"/>
                    <w:right w:val="single" w:sz="4" w:space="0" w:color="auto"/>
                  </w:tcBorders>
                  <w:shd w:val="clear" w:color="auto" w:fill="auto"/>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de separador de agua combustible 2020</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3,7</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de filtro de Combustible</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3,8</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w:t>
                  </w:r>
                  <w:r w:rsidR="00CB6648" w:rsidRPr="00853325">
                    <w:rPr>
                      <w:rFonts w:ascii="Arial" w:eastAsia="Times New Roman" w:hAnsi="Arial" w:cs="Arial"/>
                      <w:color w:val="000000"/>
                      <w:lang w:eastAsia="es-CO"/>
                    </w:rPr>
                    <w:t>Batería</w:t>
                  </w:r>
                  <w:r w:rsidRPr="00853325">
                    <w:rPr>
                      <w:rFonts w:ascii="Arial" w:eastAsia="Times New Roman" w:hAnsi="Arial" w:cs="Arial"/>
                      <w:color w:val="000000"/>
                      <w:lang w:eastAsia="es-CO"/>
                    </w:rPr>
                    <w:t xml:space="preserve"> 1200 </w:t>
                  </w:r>
                  <w:proofErr w:type="spellStart"/>
                  <w:r w:rsidRPr="00853325">
                    <w:rPr>
                      <w:rFonts w:ascii="Arial" w:eastAsia="Times New Roman" w:hAnsi="Arial" w:cs="Arial"/>
                      <w:color w:val="000000"/>
                      <w:lang w:eastAsia="es-CO"/>
                    </w:rPr>
                    <w:t>amp</w:t>
                  </w:r>
                  <w:proofErr w:type="spellEnd"/>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2</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3,9</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Limpieza general</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1030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125C1E" w:rsidRPr="00853325" w:rsidRDefault="00125C1E" w:rsidP="00125C1E">
                  <w:pPr>
                    <w:spacing w:after="0" w:line="240" w:lineRule="auto"/>
                    <w:rPr>
                      <w:rFonts w:ascii="Arial" w:eastAsia="Times New Roman" w:hAnsi="Arial" w:cs="Arial"/>
                      <w:b/>
                      <w:bCs/>
                      <w:color w:val="000000"/>
                      <w:lang w:eastAsia="es-CO"/>
                    </w:rPr>
                  </w:pPr>
                  <w:r w:rsidRPr="00853325">
                    <w:rPr>
                      <w:rFonts w:ascii="Arial" w:eastAsia="Times New Roman" w:hAnsi="Arial" w:cs="Arial"/>
                      <w:b/>
                      <w:bCs/>
                      <w:color w:val="000000"/>
                      <w:lang w:eastAsia="es-CO"/>
                    </w:rPr>
                    <w:t>4. PLANTA ELECTRICA JOHN DEERE MODELO PE6068H707263 - 6068HF50, PALACIO DE JUSTICIA SOLEDAD</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4,1</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de aceite 15W-40 x Galones</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7</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4,2</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de Refrigerante X Galones</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18</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4,3</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Filtro de </w:t>
                  </w:r>
                  <w:r w:rsidR="00CB6648" w:rsidRPr="00853325">
                    <w:rPr>
                      <w:rFonts w:ascii="Arial" w:eastAsia="Times New Roman" w:hAnsi="Arial" w:cs="Arial"/>
                      <w:color w:val="000000"/>
                      <w:lang w:eastAsia="es-CO"/>
                    </w:rPr>
                    <w:t>aceite</w:t>
                  </w:r>
                  <w:r w:rsidRPr="00853325">
                    <w:rPr>
                      <w:rFonts w:ascii="Arial" w:eastAsia="Times New Roman" w:hAnsi="Arial" w:cs="Arial"/>
                      <w:color w:val="000000"/>
                      <w:lang w:eastAsia="es-CO"/>
                    </w:rPr>
                    <w:t xml:space="preserve"> </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4,4</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Filtro Refrigerante </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4,5</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Filtro de Aire</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4,6</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filtro de Combustible </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4,7</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w:t>
                  </w:r>
                  <w:r w:rsidR="00CB6648" w:rsidRPr="00853325">
                    <w:rPr>
                      <w:rFonts w:ascii="Arial" w:eastAsia="Times New Roman" w:hAnsi="Arial" w:cs="Arial"/>
                      <w:color w:val="000000"/>
                      <w:lang w:eastAsia="es-CO"/>
                    </w:rPr>
                    <w:t>Batería</w:t>
                  </w:r>
                  <w:r w:rsidRPr="00853325">
                    <w:rPr>
                      <w:rFonts w:ascii="Arial" w:eastAsia="Times New Roman" w:hAnsi="Arial" w:cs="Arial"/>
                      <w:color w:val="000000"/>
                      <w:lang w:eastAsia="es-CO"/>
                    </w:rPr>
                    <w:t xml:space="preserve"> 31H</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4,8</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Cambio de correa de </w:t>
                  </w:r>
                  <w:r w:rsidR="00CB6648" w:rsidRPr="00853325">
                    <w:rPr>
                      <w:rFonts w:ascii="Arial" w:eastAsia="Times New Roman" w:hAnsi="Arial" w:cs="Arial"/>
                      <w:color w:val="000000"/>
                      <w:lang w:eastAsia="es-CO"/>
                    </w:rPr>
                    <w:t>repartición</w:t>
                  </w:r>
                  <w:r w:rsidRPr="00853325">
                    <w:rPr>
                      <w:rFonts w:ascii="Arial" w:eastAsia="Times New Roman" w:hAnsi="Arial" w:cs="Arial"/>
                      <w:color w:val="000000"/>
                      <w:lang w:eastAsia="es-CO"/>
                    </w:rPr>
                    <w:t xml:space="preserve"> </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12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4,9</w:t>
                  </w:r>
                </w:p>
              </w:tc>
              <w:tc>
                <w:tcPr>
                  <w:tcW w:w="5560" w:type="dxa"/>
                  <w:tcBorders>
                    <w:top w:val="nil"/>
                    <w:left w:val="nil"/>
                    <w:bottom w:val="single" w:sz="4" w:space="0" w:color="auto"/>
                    <w:right w:val="single" w:sz="4" w:space="0" w:color="auto"/>
                  </w:tcBorders>
                  <w:shd w:val="clear" w:color="auto" w:fill="auto"/>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Mantenimiento Correctivo Motor de arranque consiste en: Cambio de porta escobillas, cambio de inducido,</w:t>
                  </w:r>
                  <w:r w:rsidRPr="00853325">
                    <w:rPr>
                      <w:rFonts w:ascii="Arial" w:eastAsia="Times New Roman" w:hAnsi="Arial" w:cs="Arial"/>
                      <w:color w:val="000000"/>
                      <w:lang w:eastAsia="es-CO"/>
                    </w:rPr>
                    <w:br/>
                    <w:t xml:space="preserve">cambio de balineras, cambio de </w:t>
                  </w:r>
                  <w:r w:rsidR="00CB6648" w:rsidRPr="00853325">
                    <w:rPr>
                      <w:rFonts w:ascii="Arial" w:eastAsia="Times New Roman" w:hAnsi="Arial" w:cs="Arial"/>
                      <w:color w:val="000000"/>
                      <w:lang w:eastAsia="es-CO"/>
                    </w:rPr>
                    <w:t>automático</w:t>
                  </w:r>
                  <w:r w:rsidRPr="00853325">
                    <w:rPr>
                      <w:rFonts w:ascii="Arial" w:eastAsia="Times New Roman" w:hAnsi="Arial" w:cs="Arial"/>
                      <w:color w:val="000000"/>
                      <w:lang w:eastAsia="es-CO"/>
                    </w:rPr>
                    <w:t xml:space="preserve">, cambio de </w:t>
                  </w:r>
                  <w:proofErr w:type="spellStart"/>
                  <w:r w:rsidRPr="00853325">
                    <w:rPr>
                      <w:rFonts w:ascii="Arial" w:eastAsia="Times New Roman" w:hAnsi="Arial" w:cs="Arial"/>
                      <w:color w:val="000000"/>
                      <w:lang w:eastAsia="es-CO"/>
                    </w:rPr>
                    <w:t>bendi</w:t>
                  </w:r>
                  <w:proofErr w:type="spellEnd"/>
                  <w:r w:rsidRPr="00853325">
                    <w:rPr>
                      <w:rFonts w:ascii="Arial" w:eastAsia="Times New Roman" w:hAnsi="Arial" w:cs="Arial"/>
                      <w:color w:val="000000"/>
                      <w:lang w:eastAsia="es-CO"/>
                    </w:rPr>
                    <w:t xml:space="preserve"> a todo costo.</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12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4.10</w:t>
                  </w:r>
                </w:p>
              </w:tc>
              <w:tc>
                <w:tcPr>
                  <w:tcW w:w="5560" w:type="dxa"/>
                  <w:tcBorders>
                    <w:top w:val="nil"/>
                    <w:left w:val="nil"/>
                    <w:bottom w:val="single" w:sz="4" w:space="0" w:color="auto"/>
                    <w:right w:val="single" w:sz="4" w:space="0" w:color="auto"/>
                  </w:tcBorders>
                  <w:shd w:val="clear" w:color="auto" w:fill="auto"/>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Mantenimiento Correctivo Alternador consiste en: Cambio de porta escobillas, cambio de inducido, Cambio de corona, cambio de balineras, cambio de porta diodos a todo costo.</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6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4,11</w:t>
                  </w:r>
                </w:p>
              </w:tc>
              <w:tc>
                <w:tcPr>
                  <w:tcW w:w="5560" w:type="dxa"/>
                  <w:tcBorders>
                    <w:top w:val="nil"/>
                    <w:left w:val="nil"/>
                    <w:bottom w:val="single" w:sz="4" w:space="0" w:color="auto"/>
                    <w:right w:val="single" w:sz="4" w:space="0" w:color="auto"/>
                  </w:tcBorders>
                  <w:shd w:val="clear" w:color="auto" w:fill="auto"/>
                  <w:vAlign w:val="bottom"/>
                  <w:hideMark/>
                </w:tcPr>
                <w:p w:rsidR="00125C1E" w:rsidRPr="00853325" w:rsidRDefault="00CB6648"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Calibración</w:t>
                  </w:r>
                  <w:r w:rsidR="00125C1E" w:rsidRPr="00853325">
                    <w:rPr>
                      <w:rFonts w:ascii="Arial" w:eastAsia="Times New Roman" w:hAnsi="Arial" w:cs="Arial"/>
                      <w:color w:val="000000"/>
                      <w:lang w:eastAsia="es-CO"/>
                    </w:rPr>
                    <w:t xml:space="preserve"> de </w:t>
                  </w:r>
                  <w:r w:rsidRPr="00853325">
                    <w:rPr>
                      <w:rFonts w:ascii="Arial" w:eastAsia="Times New Roman" w:hAnsi="Arial" w:cs="Arial"/>
                      <w:color w:val="000000"/>
                      <w:lang w:eastAsia="es-CO"/>
                    </w:rPr>
                    <w:t>Válvula</w:t>
                  </w:r>
                  <w:r w:rsidR="00125C1E" w:rsidRPr="00853325">
                    <w:rPr>
                      <w:rFonts w:ascii="Arial" w:eastAsia="Times New Roman" w:hAnsi="Arial" w:cs="Arial"/>
                      <w:color w:val="000000"/>
                      <w:lang w:eastAsia="es-CO"/>
                    </w:rPr>
                    <w:t xml:space="preserve">, incluye cambio de empaque tapa </w:t>
                  </w:r>
                  <w:r w:rsidRPr="00853325">
                    <w:rPr>
                      <w:rFonts w:ascii="Arial" w:eastAsia="Times New Roman" w:hAnsi="Arial" w:cs="Arial"/>
                      <w:color w:val="000000"/>
                      <w:lang w:eastAsia="es-CO"/>
                    </w:rPr>
                    <w:t>válvula</w:t>
                  </w:r>
                  <w:r w:rsidR="00125C1E" w:rsidRPr="00853325">
                    <w:rPr>
                      <w:rFonts w:ascii="Arial" w:eastAsia="Times New Roman" w:hAnsi="Arial" w:cs="Arial"/>
                      <w:color w:val="000000"/>
                      <w:lang w:eastAsia="es-CO"/>
                    </w:rPr>
                    <w:t xml:space="preserve"> </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4,12</w:t>
                  </w:r>
                </w:p>
              </w:tc>
              <w:tc>
                <w:tcPr>
                  <w:tcW w:w="5560" w:type="dxa"/>
                  <w:tcBorders>
                    <w:top w:val="nil"/>
                    <w:left w:val="nil"/>
                    <w:bottom w:val="single" w:sz="4" w:space="0" w:color="auto"/>
                    <w:right w:val="single" w:sz="4" w:space="0" w:color="auto"/>
                  </w:tcBorders>
                  <w:shd w:val="clear" w:color="auto" w:fill="auto"/>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Cambio de base motor - generador</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4,13</w:t>
                  </w:r>
                </w:p>
              </w:tc>
              <w:tc>
                <w:tcPr>
                  <w:tcW w:w="5560" w:type="dxa"/>
                  <w:tcBorders>
                    <w:top w:val="nil"/>
                    <w:left w:val="nil"/>
                    <w:bottom w:val="single" w:sz="4" w:space="0" w:color="auto"/>
                    <w:right w:val="single" w:sz="4" w:space="0" w:color="auto"/>
                  </w:tcBorders>
                  <w:shd w:val="clear" w:color="auto" w:fill="auto"/>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Limpieza general</w:t>
                  </w:r>
                </w:p>
              </w:tc>
              <w:tc>
                <w:tcPr>
                  <w:tcW w:w="660" w:type="dxa"/>
                  <w:tcBorders>
                    <w:top w:val="nil"/>
                    <w:left w:val="nil"/>
                    <w:bottom w:val="single" w:sz="4" w:space="0" w:color="auto"/>
                    <w:right w:val="single" w:sz="4" w:space="0" w:color="auto"/>
                  </w:tcBorders>
                  <w:shd w:val="clear" w:color="auto" w:fill="auto"/>
                  <w:noWrap/>
                  <w:vAlign w:val="center"/>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1</w:t>
                  </w:r>
                </w:p>
              </w:tc>
              <w:tc>
                <w:tcPr>
                  <w:tcW w:w="178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160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2440" w:type="dxa"/>
                  <w:gridSpan w:val="2"/>
                  <w:tcBorders>
                    <w:top w:val="single" w:sz="4" w:space="0" w:color="auto"/>
                    <w:left w:val="nil"/>
                    <w:bottom w:val="single" w:sz="4" w:space="0" w:color="auto"/>
                    <w:right w:val="single" w:sz="4" w:space="0" w:color="auto"/>
                  </w:tcBorders>
                  <w:shd w:val="clear" w:color="000000" w:fill="BDD7EE"/>
                  <w:noWrap/>
                  <w:vAlign w:val="center"/>
                  <w:hideMark/>
                </w:tcPr>
                <w:p w:rsidR="00125C1E" w:rsidRPr="00853325" w:rsidRDefault="00125C1E" w:rsidP="00125C1E">
                  <w:pPr>
                    <w:spacing w:after="0" w:line="240" w:lineRule="auto"/>
                    <w:jc w:val="center"/>
                    <w:rPr>
                      <w:rFonts w:ascii="Arial" w:eastAsia="Times New Roman" w:hAnsi="Arial" w:cs="Arial"/>
                      <w:b/>
                      <w:bCs/>
                      <w:color w:val="000000"/>
                      <w:lang w:eastAsia="es-CO"/>
                    </w:rPr>
                  </w:pPr>
                  <w:r w:rsidRPr="00853325">
                    <w:rPr>
                      <w:rFonts w:ascii="Arial" w:eastAsia="Times New Roman" w:hAnsi="Arial" w:cs="Arial"/>
                      <w:b/>
                      <w:bCs/>
                      <w:color w:val="000000"/>
                      <w:lang w:eastAsia="es-CO"/>
                    </w:rPr>
                    <w:t>SUBTOTAL</w:t>
                  </w:r>
                </w:p>
              </w:tc>
              <w:tc>
                <w:tcPr>
                  <w:tcW w:w="1600" w:type="dxa"/>
                  <w:tcBorders>
                    <w:top w:val="nil"/>
                    <w:left w:val="nil"/>
                    <w:bottom w:val="single" w:sz="4" w:space="0" w:color="auto"/>
                    <w:right w:val="single" w:sz="4" w:space="0" w:color="auto"/>
                  </w:tcBorders>
                  <w:shd w:val="clear" w:color="000000" w:fill="BDD7EE"/>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2440" w:type="dxa"/>
                  <w:gridSpan w:val="2"/>
                  <w:tcBorders>
                    <w:top w:val="single" w:sz="4" w:space="0" w:color="auto"/>
                    <w:left w:val="nil"/>
                    <w:bottom w:val="single" w:sz="4" w:space="0" w:color="auto"/>
                    <w:right w:val="single" w:sz="4" w:space="0" w:color="auto"/>
                  </w:tcBorders>
                  <w:shd w:val="clear" w:color="000000" w:fill="BDD7EE"/>
                  <w:noWrap/>
                  <w:vAlign w:val="center"/>
                  <w:hideMark/>
                </w:tcPr>
                <w:p w:rsidR="00125C1E" w:rsidRPr="00853325" w:rsidRDefault="00125C1E" w:rsidP="00125C1E">
                  <w:pPr>
                    <w:spacing w:after="0" w:line="240" w:lineRule="auto"/>
                    <w:jc w:val="center"/>
                    <w:rPr>
                      <w:rFonts w:ascii="Arial" w:eastAsia="Times New Roman" w:hAnsi="Arial" w:cs="Arial"/>
                      <w:b/>
                      <w:bCs/>
                      <w:color w:val="000000"/>
                      <w:lang w:eastAsia="es-CO"/>
                    </w:rPr>
                  </w:pPr>
                  <w:r w:rsidRPr="00853325">
                    <w:rPr>
                      <w:rFonts w:ascii="Arial" w:eastAsia="Times New Roman" w:hAnsi="Arial" w:cs="Arial"/>
                      <w:b/>
                      <w:bCs/>
                      <w:color w:val="000000"/>
                      <w:lang w:eastAsia="es-CO"/>
                    </w:rPr>
                    <w:t>IVA</w:t>
                  </w:r>
                </w:p>
              </w:tc>
              <w:tc>
                <w:tcPr>
                  <w:tcW w:w="1600" w:type="dxa"/>
                  <w:tcBorders>
                    <w:top w:val="nil"/>
                    <w:left w:val="nil"/>
                    <w:bottom w:val="single" w:sz="4" w:space="0" w:color="auto"/>
                    <w:right w:val="single" w:sz="4" w:space="0" w:color="auto"/>
                  </w:tcBorders>
                  <w:shd w:val="clear" w:color="000000" w:fill="BDD7EE"/>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r w:rsidR="00125C1E" w:rsidRPr="00853325" w:rsidTr="00125C1E">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jc w:val="center"/>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5560" w:type="dxa"/>
                  <w:tcBorders>
                    <w:top w:val="nil"/>
                    <w:left w:val="nil"/>
                    <w:bottom w:val="single" w:sz="4" w:space="0" w:color="auto"/>
                    <w:right w:val="single" w:sz="4" w:space="0" w:color="auto"/>
                  </w:tcBorders>
                  <w:shd w:val="clear" w:color="auto" w:fill="auto"/>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c>
                <w:tcPr>
                  <w:tcW w:w="2440" w:type="dxa"/>
                  <w:gridSpan w:val="2"/>
                  <w:tcBorders>
                    <w:top w:val="single" w:sz="4" w:space="0" w:color="auto"/>
                    <w:left w:val="nil"/>
                    <w:bottom w:val="single" w:sz="4" w:space="0" w:color="auto"/>
                    <w:right w:val="single" w:sz="4" w:space="0" w:color="auto"/>
                  </w:tcBorders>
                  <w:shd w:val="clear" w:color="000000" w:fill="BDD7EE"/>
                  <w:noWrap/>
                  <w:vAlign w:val="center"/>
                  <w:hideMark/>
                </w:tcPr>
                <w:p w:rsidR="00125C1E" w:rsidRPr="00853325" w:rsidRDefault="00125C1E" w:rsidP="00125C1E">
                  <w:pPr>
                    <w:spacing w:after="0" w:line="240" w:lineRule="auto"/>
                    <w:jc w:val="center"/>
                    <w:rPr>
                      <w:rFonts w:ascii="Arial" w:eastAsia="Times New Roman" w:hAnsi="Arial" w:cs="Arial"/>
                      <w:b/>
                      <w:bCs/>
                      <w:color w:val="000000"/>
                      <w:lang w:eastAsia="es-CO"/>
                    </w:rPr>
                  </w:pPr>
                  <w:r w:rsidRPr="00853325">
                    <w:rPr>
                      <w:rFonts w:ascii="Arial" w:eastAsia="Times New Roman" w:hAnsi="Arial" w:cs="Arial"/>
                      <w:b/>
                      <w:bCs/>
                      <w:color w:val="000000"/>
                      <w:lang w:eastAsia="es-CO"/>
                    </w:rPr>
                    <w:t>TOTAL</w:t>
                  </w:r>
                </w:p>
              </w:tc>
              <w:tc>
                <w:tcPr>
                  <w:tcW w:w="1600" w:type="dxa"/>
                  <w:tcBorders>
                    <w:top w:val="nil"/>
                    <w:left w:val="nil"/>
                    <w:bottom w:val="single" w:sz="4" w:space="0" w:color="auto"/>
                    <w:right w:val="single" w:sz="4" w:space="0" w:color="auto"/>
                  </w:tcBorders>
                  <w:shd w:val="clear" w:color="000000" w:fill="BDD7EE"/>
                  <w:noWrap/>
                  <w:vAlign w:val="bottom"/>
                  <w:hideMark/>
                </w:tcPr>
                <w:p w:rsidR="00125C1E" w:rsidRPr="00853325" w:rsidRDefault="00125C1E" w:rsidP="00125C1E">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p>
              </w:tc>
            </w:tr>
          </w:tbl>
          <w:p w:rsidR="00D723D7" w:rsidRPr="00853325" w:rsidRDefault="00D723D7" w:rsidP="00D6713C">
            <w:pPr>
              <w:spacing w:line="240" w:lineRule="auto"/>
              <w:jc w:val="both"/>
              <w:rPr>
                <w:rFonts w:ascii="Arial" w:hAnsi="Arial" w:cs="Arial"/>
              </w:rPr>
            </w:pPr>
          </w:p>
          <w:p w:rsidR="00D6713C" w:rsidRPr="00853325" w:rsidRDefault="00ED6E0C" w:rsidP="00ED6E0C">
            <w:pPr>
              <w:spacing w:line="240" w:lineRule="auto"/>
              <w:jc w:val="both"/>
              <w:rPr>
                <w:rFonts w:ascii="Arial" w:eastAsia="Calibri" w:hAnsi="Arial" w:cs="Arial"/>
                <w:color w:val="000000"/>
              </w:rPr>
            </w:pPr>
            <w:r w:rsidRPr="00853325">
              <w:rPr>
                <w:rFonts w:ascii="Arial" w:eastAsia="Calibri" w:hAnsi="Arial" w:cs="Arial"/>
                <w:color w:val="000000"/>
              </w:rPr>
              <w:t>EL CONTRATISTA debe cumplir c</w:t>
            </w:r>
            <w:r w:rsidR="008C3A10" w:rsidRPr="00853325">
              <w:rPr>
                <w:rFonts w:ascii="Arial" w:hAnsi="Arial" w:cs="Arial"/>
              </w:rPr>
              <w:t>on las normas RETIE</w:t>
            </w:r>
            <w:r w:rsidR="00125C1E" w:rsidRPr="00853325">
              <w:rPr>
                <w:rFonts w:ascii="Arial" w:hAnsi="Arial" w:cs="Arial"/>
              </w:rPr>
              <w:t xml:space="preserve"> y </w:t>
            </w:r>
            <w:r w:rsidR="00D6713C" w:rsidRPr="00853325">
              <w:rPr>
                <w:rFonts w:ascii="Arial" w:eastAsia="Calibri" w:hAnsi="Arial" w:cs="Arial"/>
                <w:color w:val="000000"/>
              </w:rPr>
              <w:t xml:space="preserve">con </w:t>
            </w:r>
            <w:r w:rsidR="00240D59" w:rsidRPr="00853325">
              <w:rPr>
                <w:rFonts w:ascii="Arial" w:eastAsia="Calibri" w:hAnsi="Arial" w:cs="Arial"/>
                <w:color w:val="000000"/>
              </w:rPr>
              <w:t>todas las exigencias</w:t>
            </w:r>
            <w:r w:rsidRPr="00853325">
              <w:rPr>
                <w:rFonts w:ascii="Arial" w:eastAsia="Calibri" w:hAnsi="Arial" w:cs="Arial"/>
                <w:color w:val="000000"/>
              </w:rPr>
              <w:t xml:space="preserve"> de la norma NTC 2050</w:t>
            </w:r>
            <w:r w:rsidR="00240D59" w:rsidRPr="00853325">
              <w:rPr>
                <w:rFonts w:ascii="Arial" w:eastAsia="Calibri" w:hAnsi="Arial" w:cs="Arial"/>
                <w:color w:val="000000"/>
              </w:rPr>
              <w:t>.</w:t>
            </w:r>
          </w:p>
          <w:p w:rsidR="00240D59" w:rsidRDefault="00240D59" w:rsidP="00ED6E0C">
            <w:pPr>
              <w:spacing w:line="240" w:lineRule="auto"/>
              <w:jc w:val="both"/>
              <w:rPr>
                <w:rFonts w:ascii="Arial" w:eastAsia="Calibri" w:hAnsi="Arial" w:cs="Arial"/>
                <w:color w:val="000000"/>
              </w:rPr>
            </w:pPr>
            <w:r w:rsidRPr="00853325">
              <w:rPr>
                <w:rFonts w:ascii="Arial" w:eastAsia="Calibri" w:hAnsi="Arial" w:cs="Arial"/>
                <w:color w:val="000000"/>
              </w:rPr>
              <w:t xml:space="preserve">EL CONTRATISTA debe enviar carta de compromiso firmada por el representante legal donde se comprometan a brindar soporte en sito en caso de presentarte alguna emergencia por un término de 6 meses. </w:t>
            </w:r>
          </w:p>
          <w:p w:rsidR="00240D59" w:rsidRPr="00853325" w:rsidRDefault="006B6223" w:rsidP="00ED6E0C">
            <w:pPr>
              <w:spacing w:line="240" w:lineRule="auto"/>
              <w:jc w:val="both"/>
              <w:rPr>
                <w:rFonts w:ascii="Arial" w:eastAsia="Calibri" w:hAnsi="Arial" w:cs="Arial"/>
                <w:color w:val="000000"/>
              </w:rPr>
            </w:pPr>
            <w:r w:rsidRPr="006B6223">
              <w:rPr>
                <w:rFonts w:ascii="Arial" w:eastAsia="Calibri" w:hAnsi="Arial" w:cs="Arial"/>
                <w:color w:val="000000"/>
              </w:rPr>
              <w:t>EL CONTRATISTA debe anexar carta firmada por el representante legal donde se comprometa a brindar una capacidad de respuesta en caso de presentarse una emergencia en un tiempo no mayor a treinta (30) Minutos en la ciudad de Barranquilla y de Dos  (2) horas en los municipios de Soledad Y Sabanalarga</w:t>
            </w:r>
          </w:p>
        </w:tc>
      </w:tr>
      <w:tr w:rsidR="00267341" w:rsidRPr="00853325" w:rsidTr="00ED6E0C">
        <w:trPr>
          <w:trHeight w:val="1134"/>
        </w:trPr>
        <w:tc>
          <w:tcPr>
            <w:tcW w:w="5000" w:type="pct"/>
            <w:gridSpan w:val="3"/>
            <w:shd w:val="clear" w:color="auto" w:fill="auto"/>
          </w:tcPr>
          <w:p w:rsidR="00267341" w:rsidRPr="00853325" w:rsidRDefault="00267341" w:rsidP="00E645E5">
            <w:pPr>
              <w:spacing w:after="200" w:line="240" w:lineRule="auto"/>
              <w:jc w:val="both"/>
              <w:rPr>
                <w:rFonts w:ascii="Arial" w:hAnsi="Arial" w:cs="Arial"/>
                <w:b/>
              </w:rPr>
            </w:pPr>
            <w:r w:rsidRPr="00853325">
              <w:rPr>
                <w:rFonts w:ascii="Arial" w:hAnsi="Arial" w:cs="Arial"/>
                <w:b/>
              </w:rPr>
              <w:lastRenderedPageBreak/>
              <w:t>3.2. CLASIFICACIÓN UNSPSC</w:t>
            </w:r>
          </w:p>
          <w:p w:rsidR="00C93B24" w:rsidRPr="00853325" w:rsidRDefault="00C93B24" w:rsidP="00C93B24">
            <w:pPr>
              <w:pStyle w:val="Default"/>
              <w:jc w:val="both"/>
              <w:rPr>
                <w:bCs/>
                <w:sz w:val="22"/>
                <w:szCs w:val="22"/>
              </w:rPr>
            </w:pPr>
            <w:r w:rsidRPr="00853325">
              <w:rPr>
                <w:bCs/>
                <w:sz w:val="22"/>
                <w:szCs w:val="22"/>
              </w:rPr>
              <w:t xml:space="preserve">Clasificador </w:t>
            </w:r>
            <w:r w:rsidR="00CB6648" w:rsidRPr="00853325">
              <w:rPr>
                <w:bCs/>
                <w:sz w:val="22"/>
                <w:szCs w:val="22"/>
              </w:rPr>
              <w:t>UNSPSC. -</w:t>
            </w:r>
            <w:r w:rsidRPr="00853325">
              <w:rPr>
                <w:bCs/>
                <w:sz w:val="22"/>
                <w:szCs w:val="22"/>
              </w:rPr>
              <w:t xml:space="preserve"> Los bienes objeto del presente proceso de selección están codificados en el clasificador de bienes y servicios UNSPSC como se indica a continuación:</w:t>
            </w:r>
          </w:p>
          <w:p w:rsidR="00C93B24" w:rsidRPr="00853325" w:rsidRDefault="00C93B24" w:rsidP="00C93B24">
            <w:pPr>
              <w:pStyle w:val="Default"/>
              <w:jc w:val="both"/>
              <w:rPr>
                <w:bCs/>
                <w:sz w:val="22"/>
                <w:szCs w:val="22"/>
              </w:rPr>
            </w:pPr>
          </w:p>
          <w:p w:rsidR="00C93B24" w:rsidRPr="00853325" w:rsidRDefault="00C93B24" w:rsidP="00C93B24">
            <w:pPr>
              <w:pStyle w:val="Default"/>
              <w:jc w:val="both"/>
              <w:rPr>
                <w:bCs/>
                <w:sz w:val="22"/>
                <w:szCs w:val="22"/>
              </w:rPr>
            </w:pPr>
            <w:r w:rsidRPr="00853325">
              <w:rPr>
                <w:bCs/>
                <w:sz w:val="22"/>
                <w:szCs w:val="22"/>
              </w:rPr>
              <w:t>Clasificación UNSPSC 73152108</w:t>
            </w:r>
          </w:p>
          <w:p w:rsidR="00C93B24" w:rsidRPr="00853325" w:rsidRDefault="00C93B24" w:rsidP="00C93B24">
            <w:pPr>
              <w:pStyle w:val="Default"/>
              <w:jc w:val="both"/>
              <w:rPr>
                <w:bCs/>
                <w:sz w:val="22"/>
                <w:szCs w:val="22"/>
              </w:rPr>
            </w:pPr>
            <w:r w:rsidRPr="00853325">
              <w:rPr>
                <w:bCs/>
                <w:sz w:val="22"/>
                <w:szCs w:val="22"/>
              </w:rPr>
              <w:t>Servicio de mantenimiento y reparación de equipos eléctricos</w:t>
            </w:r>
          </w:p>
          <w:p w:rsidR="00C93B24" w:rsidRPr="00853325" w:rsidRDefault="00C93B24" w:rsidP="00C93B24">
            <w:pPr>
              <w:pStyle w:val="Default"/>
              <w:jc w:val="both"/>
              <w:rPr>
                <w:bCs/>
                <w:sz w:val="22"/>
                <w:szCs w:val="22"/>
              </w:rPr>
            </w:pPr>
          </w:p>
          <w:p w:rsidR="00267341" w:rsidRPr="00853325" w:rsidRDefault="00C93B24" w:rsidP="00C93B24">
            <w:pPr>
              <w:pStyle w:val="Default"/>
              <w:jc w:val="both"/>
              <w:rPr>
                <w:bCs/>
                <w:sz w:val="22"/>
                <w:szCs w:val="22"/>
              </w:rPr>
            </w:pPr>
            <w:r w:rsidRPr="00853325">
              <w:rPr>
                <w:sz w:val="22"/>
                <w:szCs w:val="22"/>
              </w:rPr>
              <w:lastRenderedPageBreak/>
              <w:t>Nota: los códigos propuestos son a manera de referencia y de carácter informativo, mas no serán verificados por La – Nación Consejo De La Judicatura en el RUP, ni se constituirán como factor habilitante para la selección del contratista.</w:t>
            </w:r>
          </w:p>
        </w:tc>
      </w:tr>
      <w:tr w:rsidR="00DD2A6B" w:rsidRPr="00853325" w:rsidTr="00E645E5">
        <w:trPr>
          <w:trHeight w:val="570"/>
        </w:trPr>
        <w:tc>
          <w:tcPr>
            <w:tcW w:w="5000" w:type="pct"/>
            <w:gridSpan w:val="3"/>
            <w:shd w:val="clear" w:color="auto" w:fill="auto"/>
          </w:tcPr>
          <w:p w:rsidR="00DD2A6B" w:rsidRPr="00853325" w:rsidRDefault="00DD2A6B" w:rsidP="00DD2A6B">
            <w:pPr>
              <w:spacing w:line="240" w:lineRule="auto"/>
              <w:rPr>
                <w:rFonts w:ascii="Arial" w:eastAsia="Times New Roman" w:hAnsi="Arial" w:cs="Arial"/>
                <w:b/>
                <w:bCs/>
                <w:lang w:eastAsia="es-CO"/>
              </w:rPr>
            </w:pPr>
            <w:r w:rsidRPr="00853325">
              <w:rPr>
                <w:rFonts w:ascii="Arial" w:eastAsia="Times New Roman" w:hAnsi="Arial" w:cs="Arial"/>
                <w:b/>
                <w:bCs/>
                <w:lang w:eastAsia="es-CO"/>
              </w:rPr>
              <w:lastRenderedPageBreak/>
              <w:t>3.3. ESPECIFICACIONES GENERALES Y TÉCNICAS DEL OBJETO CONTRACTUAL</w:t>
            </w:r>
          </w:p>
          <w:p w:rsidR="002906C4" w:rsidRPr="00853325" w:rsidRDefault="002906C4" w:rsidP="002906C4">
            <w:pPr>
              <w:spacing w:after="200" w:line="240" w:lineRule="auto"/>
              <w:jc w:val="both"/>
              <w:rPr>
                <w:rFonts w:ascii="Arial" w:eastAsia="Calibri" w:hAnsi="Arial" w:cs="Arial"/>
                <w:color w:val="000000"/>
              </w:rPr>
            </w:pPr>
            <w:r w:rsidRPr="00853325">
              <w:rPr>
                <w:rFonts w:ascii="Arial" w:eastAsia="Calibri" w:hAnsi="Arial" w:cs="Arial"/>
                <w:color w:val="000000"/>
              </w:rPr>
              <w:t>Determinan las características mínimas, tipo y calidad de los elementos o repuestos a utilizar en la acción contractual, estipulando condiciones, pero no constituyen en ningún momento un manual.  Se entiende que el contratista es profesional competente, ampliamente experimentado y que cuenta con el personal y equipo necesarios para esta clase de trabajo. Por ende, En las presentes especificaciones se da mayor énfasis en la definición de las características y calidad que a la descripción de los procedimientos necesarios para obtener tales resultados Por otra parte, la omisión de descripciones detalladas de procedimiento de mantenimiento en muchas de las especificaciones refleja la suposición básica que el contratista conoce las prácticas de mantenimiento preventivo y correctivo de plantas eléctricas.</w:t>
            </w:r>
          </w:p>
          <w:p w:rsidR="002906C4" w:rsidRPr="00CB6648" w:rsidRDefault="002906C4" w:rsidP="00CB6648">
            <w:pPr>
              <w:spacing w:after="200" w:line="240" w:lineRule="auto"/>
              <w:jc w:val="both"/>
              <w:rPr>
                <w:rFonts w:ascii="Arial" w:eastAsia="Calibri" w:hAnsi="Arial" w:cs="Arial"/>
                <w:color w:val="000000"/>
              </w:rPr>
            </w:pPr>
            <w:r w:rsidRPr="00853325">
              <w:rPr>
                <w:rFonts w:ascii="Arial" w:eastAsia="Calibri" w:hAnsi="Arial" w:cs="Arial"/>
                <w:color w:val="000000"/>
              </w:rPr>
              <w:t>MANTENIMIENTO PREVENTIVO: Es el mantenimiento que tiene por misión mantener un nivel de servicio determinado en los equipos, programando las intervenciones de sus puntos vulnerables en el momento más oportuno. Suele tener un carácter sistemático, es decir, se interviene, aunque el equipo no haya dado ningún síntoma de tener un problema. Esto busca prolongar la vi</w:t>
            </w:r>
            <w:r w:rsidR="00CB6648">
              <w:rPr>
                <w:rFonts w:ascii="Arial" w:eastAsia="Calibri" w:hAnsi="Arial" w:cs="Arial"/>
                <w:color w:val="000000"/>
              </w:rPr>
              <w:t>da útil de un equipo o sistema.</w:t>
            </w:r>
          </w:p>
          <w:p w:rsidR="00C04743" w:rsidRDefault="002906C4" w:rsidP="00CB6648">
            <w:pPr>
              <w:pStyle w:val="Default"/>
              <w:jc w:val="both"/>
              <w:rPr>
                <w:rFonts w:eastAsia="Calibri"/>
                <w:sz w:val="22"/>
                <w:szCs w:val="22"/>
              </w:rPr>
            </w:pPr>
            <w:r w:rsidRPr="00853325">
              <w:rPr>
                <w:rFonts w:eastAsia="Calibri"/>
                <w:sz w:val="22"/>
                <w:szCs w:val="22"/>
              </w:rPr>
              <w:t>MANTENIMIENTO CORRECTIVO: Cobija la reparación de las partes que se encuentren dañadas o defectuosas y que afecten el normal funcionamiento del equipo, igualmente comprende la reposición original de repuestos y/o partes con características iguales o superiores a reemplazar. (Se considera como pieza original aquellas que poseen las mismas características de</w:t>
            </w:r>
            <w:r w:rsidR="00CB6648">
              <w:rPr>
                <w:rFonts w:eastAsia="Calibri"/>
                <w:sz w:val="22"/>
                <w:szCs w:val="22"/>
              </w:rPr>
              <w:t xml:space="preserve"> marca y origen a reemplazar). </w:t>
            </w:r>
          </w:p>
          <w:p w:rsidR="00CB6648" w:rsidRPr="00CB6648" w:rsidRDefault="00CB6648" w:rsidP="00CB6648">
            <w:pPr>
              <w:pStyle w:val="Default"/>
              <w:jc w:val="both"/>
              <w:rPr>
                <w:rFonts w:eastAsia="Calibri"/>
                <w:sz w:val="22"/>
                <w:szCs w:val="22"/>
              </w:rPr>
            </w:pPr>
          </w:p>
          <w:p w:rsidR="002906C4" w:rsidRPr="00853325" w:rsidRDefault="00C93B24" w:rsidP="00C93B24">
            <w:pPr>
              <w:spacing w:after="200" w:line="240" w:lineRule="auto"/>
              <w:jc w:val="both"/>
              <w:rPr>
                <w:rFonts w:ascii="Arial" w:eastAsia="Calibri" w:hAnsi="Arial" w:cs="Arial"/>
                <w:color w:val="000000"/>
              </w:rPr>
            </w:pPr>
            <w:r w:rsidRPr="00853325">
              <w:rPr>
                <w:rFonts w:ascii="Arial" w:eastAsia="Calibri" w:hAnsi="Arial" w:cs="Arial"/>
                <w:color w:val="000000"/>
              </w:rPr>
              <w:t xml:space="preserve">Los trabajos a realizar deben ser orientados bajo la supervisión y aprobación de un supervisor delegado, es importante tener en cuenta que pueden surgir actividades de emergencia, por lo </w:t>
            </w:r>
            <w:r w:rsidR="00BC46E1" w:rsidRPr="00853325">
              <w:rPr>
                <w:rFonts w:ascii="Arial" w:eastAsia="Calibri" w:hAnsi="Arial" w:cs="Arial"/>
                <w:color w:val="000000"/>
              </w:rPr>
              <w:t>tanto,</w:t>
            </w:r>
            <w:r w:rsidRPr="00853325">
              <w:rPr>
                <w:rFonts w:ascii="Arial" w:eastAsia="Calibri" w:hAnsi="Arial" w:cs="Arial"/>
                <w:color w:val="000000"/>
              </w:rPr>
              <w:t xml:space="preserve"> el oferente que resulte seleccionado debe dar cumplimiento a las siguientes condiciones</w:t>
            </w:r>
            <w:r w:rsidR="005F2980" w:rsidRPr="00853325">
              <w:rPr>
                <w:rFonts w:ascii="Arial" w:eastAsia="Calibri" w:hAnsi="Arial" w:cs="Arial"/>
                <w:color w:val="000000"/>
              </w:rPr>
              <w:t xml:space="preserve"> para la presente contratación:</w:t>
            </w:r>
          </w:p>
          <w:p w:rsidR="00C93B24" w:rsidRPr="00853325" w:rsidRDefault="00C93B24" w:rsidP="00C93B24">
            <w:pPr>
              <w:spacing w:after="200" w:line="240" w:lineRule="auto"/>
              <w:jc w:val="both"/>
              <w:rPr>
                <w:rFonts w:ascii="Arial" w:eastAsia="Calibri" w:hAnsi="Arial" w:cs="Arial"/>
                <w:color w:val="000000"/>
              </w:rPr>
            </w:pPr>
            <w:r w:rsidRPr="00853325">
              <w:rPr>
                <w:rFonts w:ascii="Arial" w:eastAsia="Calibri" w:hAnsi="Arial" w:cs="Arial"/>
                <w:color w:val="000000"/>
              </w:rPr>
              <w:t>Se debe realizar el mantenimiento en tiempo real, de la</w:t>
            </w:r>
            <w:r w:rsidR="00C26C36" w:rsidRPr="00853325">
              <w:rPr>
                <w:rFonts w:ascii="Arial" w:eastAsia="Calibri" w:hAnsi="Arial" w:cs="Arial"/>
                <w:color w:val="000000"/>
              </w:rPr>
              <w:t>s</w:t>
            </w:r>
            <w:r w:rsidRPr="00853325">
              <w:rPr>
                <w:rFonts w:ascii="Arial" w:eastAsia="Calibri" w:hAnsi="Arial" w:cs="Arial"/>
                <w:color w:val="000000"/>
              </w:rPr>
              <w:t xml:space="preserve"> planta</w:t>
            </w:r>
            <w:r w:rsidR="00C26C36" w:rsidRPr="00853325">
              <w:rPr>
                <w:rFonts w:ascii="Arial" w:eastAsia="Calibri" w:hAnsi="Arial" w:cs="Arial"/>
                <w:color w:val="000000"/>
              </w:rPr>
              <w:t>s</w:t>
            </w:r>
            <w:r w:rsidRPr="00853325">
              <w:rPr>
                <w:rFonts w:ascii="Arial" w:eastAsia="Calibri" w:hAnsi="Arial" w:cs="Arial"/>
                <w:color w:val="000000"/>
              </w:rPr>
              <w:t xml:space="preserve"> eléctrica</w:t>
            </w:r>
            <w:r w:rsidR="00C26C36" w:rsidRPr="00853325">
              <w:rPr>
                <w:rFonts w:ascii="Arial" w:eastAsia="Calibri" w:hAnsi="Arial" w:cs="Arial"/>
                <w:color w:val="000000"/>
              </w:rPr>
              <w:t>s</w:t>
            </w:r>
            <w:r w:rsidRPr="00853325">
              <w:rPr>
                <w:rFonts w:ascii="Arial" w:eastAsia="Calibri" w:hAnsi="Arial" w:cs="Arial"/>
                <w:color w:val="000000"/>
              </w:rPr>
              <w:t xml:space="preserve"> y el suministro de repuestos o materiales establecidos necesarios.</w:t>
            </w:r>
          </w:p>
          <w:p w:rsidR="00D411A4" w:rsidRPr="00853325" w:rsidRDefault="00C93B24" w:rsidP="00C93B24">
            <w:pPr>
              <w:spacing w:after="200" w:line="240" w:lineRule="auto"/>
              <w:jc w:val="both"/>
              <w:rPr>
                <w:rFonts w:ascii="Arial" w:eastAsia="Calibri" w:hAnsi="Arial" w:cs="Arial"/>
                <w:color w:val="000000"/>
              </w:rPr>
            </w:pPr>
            <w:r w:rsidRPr="00853325">
              <w:rPr>
                <w:rFonts w:ascii="Arial" w:eastAsia="Calibri" w:hAnsi="Arial" w:cs="Arial"/>
                <w:color w:val="000000"/>
              </w:rPr>
              <w:t>Entregar un reporte escrito en el cual se informe los eventos ocurridos en el periodo y el informe de l</w:t>
            </w:r>
            <w:r w:rsidR="005F2980" w:rsidRPr="00853325">
              <w:rPr>
                <w:rFonts w:ascii="Arial" w:eastAsia="Calibri" w:hAnsi="Arial" w:cs="Arial"/>
                <w:color w:val="000000"/>
              </w:rPr>
              <w:t>as visitas técnicas realizadas.</w:t>
            </w:r>
          </w:p>
          <w:p w:rsidR="00C93B24" w:rsidRPr="00853325" w:rsidRDefault="00C93B24" w:rsidP="00C93B24">
            <w:pPr>
              <w:spacing w:after="200" w:line="240" w:lineRule="auto"/>
              <w:jc w:val="both"/>
              <w:rPr>
                <w:rFonts w:ascii="Arial" w:eastAsia="Calibri" w:hAnsi="Arial" w:cs="Arial"/>
                <w:color w:val="000000"/>
              </w:rPr>
            </w:pPr>
            <w:r w:rsidRPr="00853325">
              <w:rPr>
                <w:rFonts w:ascii="Arial" w:eastAsia="Calibri" w:hAnsi="Arial" w:cs="Arial"/>
                <w:color w:val="000000"/>
              </w:rPr>
              <w:t>Los trabajos esenciales a realizar dentro del mantenimiento de la Planta eléctrica,</w:t>
            </w:r>
            <w:r w:rsidR="005F2980" w:rsidRPr="00853325">
              <w:rPr>
                <w:rFonts w:ascii="Arial" w:eastAsia="Calibri" w:hAnsi="Arial" w:cs="Arial"/>
                <w:color w:val="000000"/>
              </w:rPr>
              <w:t xml:space="preserve"> corresponden a los siguientes:</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del nivel de aceite, del refrigerante y del combustible.</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del sistema de combustible, filtros, conductos y del sistema de enfriamiento.</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del filtro de aire (limpieza de carcaza) y del sistema de empaque.</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 carga de baterías, nivel del electrolito, estado de bornes y nivel de carga.</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del sistema de correas y elementos de transmisión. (Tensión de la correa impulsora).</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Limpieza general del motor.</w:t>
            </w:r>
          </w:p>
          <w:p w:rsidR="00C93B24" w:rsidRPr="00853325" w:rsidRDefault="00CB6648" w:rsidP="00C93B24">
            <w:pPr>
              <w:pStyle w:val="Prrafodelista"/>
              <w:numPr>
                <w:ilvl w:val="0"/>
                <w:numId w:val="4"/>
              </w:numPr>
              <w:spacing w:line="240" w:lineRule="auto"/>
              <w:jc w:val="both"/>
              <w:rPr>
                <w:rFonts w:ascii="Arial" w:eastAsia="Calibri" w:hAnsi="Arial" w:cs="Arial"/>
                <w:color w:val="000000"/>
              </w:rPr>
            </w:pPr>
            <w:r>
              <w:rPr>
                <w:rFonts w:ascii="Arial" w:eastAsia="Calibri" w:hAnsi="Arial" w:cs="Arial"/>
                <w:color w:val="000000"/>
              </w:rPr>
              <w:t>Revisión motor</w:t>
            </w:r>
            <w:r w:rsidR="00C93B24" w:rsidRPr="00853325">
              <w:rPr>
                <w:rFonts w:ascii="Arial" w:eastAsia="Calibri" w:hAnsi="Arial" w:cs="Arial"/>
                <w:color w:val="000000"/>
              </w:rPr>
              <w:t xml:space="preserve"> de arranque, alternador de carga baterías.</w:t>
            </w:r>
          </w:p>
          <w:p w:rsidR="00C93B24" w:rsidRPr="00853325" w:rsidRDefault="00C93B24" w:rsidP="00C93B24">
            <w:pPr>
              <w:spacing w:after="200" w:line="240" w:lineRule="auto"/>
              <w:jc w:val="both"/>
              <w:rPr>
                <w:rFonts w:ascii="Arial" w:eastAsia="Calibri" w:hAnsi="Arial" w:cs="Arial"/>
                <w:color w:val="000000"/>
              </w:rPr>
            </w:pPr>
            <w:r w:rsidRPr="00853325">
              <w:rPr>
                <w:rFonts w:ascii="Arial" w:eastAsia="Calibri" w:hAnsi="Arial" w:cs="Arial"/>
                <w:color w:val="000000"/>
              </w:rPr>
              <w:t>CHEQUEO GENERAL DEL GENERADOR</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 las conexiones del generador.</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puente rectificador giratorio.</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 cocciones de cableado de potencia.</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estado de ventilador.</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del sistema de protección de las alarmas.</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 los instrumentos del equipo.</w:t>
            </w:r>
          </w:p>
          <w:p w:rsidR="00C93B24" w:rsidRPr="00853325" w:rsidRDefault="00C93B24" w:rsidP="00C93B24">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Limpieza general del equipo.</w:t>
            </w:r>
          </w:p>
          <w:p w:rsidR="00C93B24" w:rsidRPr="00853325" w:rsidRDefault="00C93B24" w:rsidP="00C93B24">
            <w:pPr>
              <w:spacing w:after="200" w:line="240" w:lineRule="auto"/>
              <w:jc w:val="both"/>
              <w:rPr>
                <w:rFonts w:ascii="Arial" w:eastAsia="Calibri" w:hAnsi="Arial" w:cs="Arial"/>
                <w:color w:val="000000"/>
              </w:rPr>
            </w:pPr>
            <w:r w:rsidRPr="00853325">
              <w:rPr>
                <w:rFonts w:ascii="Arial" w:eastAsia="Calibri" w:hAnsi="Arial" w:cs="Arial"/>
                <w:color w:val="000000"/>
              </w:rPr>
              <w:t>CHEQUEO SISTEMAS DE CONTROL</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y limpieza del tablero de control.</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y pruebas con transferencia automática.</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 cableado de control, conexiones y sensores.</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del sistema de protección de las alarmas.</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 instrumentos del equipo.</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y limpieza de transferencias</w:t>
            </w:r>
          </w:p>
          <w:p w:rsidR="00C93B24" w:rsidRPr="00853325" w:rsidRDefault="00C93B24" w:rsidP="00C93B24">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Limpieza general.</w:t>
            </w:r>
          </w:p>
          <w:p w:rsidR="00C93B24" w:rsidRPr="00853325" w:rsidRDefault="00C93B24" w:rsidP="00C93B24">
            <w:pPr>
              <w:spacing w:after="200" w:line="240" w:lineRule="auto"/>
              <w:jc w:val="both"/>
              <w:rPr>
                <w:rFonts w:ascii="Arial" w:eastAsia="Calibri" w:hAnsi="Arial" w:cs="Arial"/>
                <w:color w:val="000000"/>
              </w:rPr>
            </w:pPr>
            <w:r w:rsidRPr="00853325">
              <w:rPr>
                <w:rFonts w:ascii="Arial" w:eastAsia="Calibri" w:hAnsi="Arial" w:cs="Arial"/>
                <w:color w:val="000000"/>
              </w:rPr>
              <w:lastRenderedPageBreak/>
              <w:t>HOJA DE VIDA Y SEGUIMIENTO A</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Horas trabajadas.</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Presión de aceite.</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Temperatura.</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Voltajes y corrientes.</w:t>
            </w:r>
          </w:p>
          <w:p w:rsidR="00C93B24" w:rsidRPr="00853325" w:rsidRDefault="00C93B24" w:rsidP="00C93B24">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Frecuencia.</w:t>
            </w:r>
          </w:p>
          <w:p w:rsidR="00C93B24" w:rsidRPr="00853325" w:rsidRDefault="00C93B24" w:rsidP="00C93B24">
            <w:pPr>
              <w:spacing w:after="200" w:line="240" w:lineRule="auto"/>
              <w:jc w:val="both"/>
              <w:rPr>
                <w:rFonts w:ascii="Arial" w:eastAsia="Calibri" w:hAnsi="Arial" w:cs="Arial"/>
                <w:color w:val="000000"/>
              </w:rPr>
            </w:pPr>
            <w:r w:rsidRPr="00853325">
              <w:rPr>
                <w:rFonts w:ascii="Arial" w:eastAsia="Calibri" w:hAnsi="Arial" w:cs="Arial"/>
                <w:color w:val="000000"/>
              </w:rPr>
              <w:t>CHEQUEO GENERAL DE ACCESORIOS</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Bomba de agua.</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Alternador.</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proofErr w:type="spellStart"/>
            <w:r w:rsidRPr="00853325">
              <w:rPr>
                <w:rFonts w:ascii="Arial" w:eastAsia="Calibri" w:hAnsi="Arial" w:cs="Arial"/>
                <w:color w:val="000000"/>
              </w:rPr>
              <w:t>Turbocargador</w:t>
            </w:r>
            <w:proofErr w:type="spellEnd"/>
            <w:r w:rsidRPr="00853325">
              <w:rPr>
                <w:rFonts w:ascii="Arial" w:eastAsia="Calibri" w:hAnsi="Arial" w:cs="Arial"/>
                <w:color w:val="000000"/>
              </w:rPr>
              <w:t>.</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Drenaje tanque A.C.P.M.</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Mangueras</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 motor de arranque y alternador</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 cargador de baterías.</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Revisión de precalentadores de camisas</w:t>
            </w:r>
          </w:p>
          <w:p w:rsidR="00C93B24" w:rsidRPr="00853325" w:rsidRDefault="00C93B24" w:rsidP="00C93B24">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Tanques de combustible.</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 xml:space="preserve">Los productos usados deben ser originales, aceite clasificación CI4 y refrigerante completa GP de </w:t>
            </w:r>
            <w:proofErr w:type="spellStart"/>
            <w:r w:rsidRPr="00853325">
              <w:rPr>
                <w:rFonts w:ascii="Arial" w:eastAsia="Calibri" w:hAnsi="Arial" w:cs="Arial"/>
                <w:color w:val="000000"/>
              </w:rPr>
              <w:t>Fleetguard</w:t>
            </w:r>
            <w:proofErr w:type="spellEnd"/>
            <w:r w:rsidRPr="00853325">
              <w:rPr>
                <w:rFonts w:ascii="Arial" w:eastAsia="Calibri" w:hAnsi="Arial" w:cs="Arial"/>
                <w:color w:val="000000"/>
              </w:rPr>
              <w:t>.</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Para el cambio de aceite, filtros y refrigerante se debe incluir dentro de la cotización:</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Full de aceite multigrado</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Filtro de combustible primario.</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Filtro de combustible separador de agua.</w:t>
            </w:r>
          </w:p>
          <w:p w:rsidR="00C93B24" w:rsidRPr="00853325" w:rsidRDefault="00C93B24" w:rsidP="005F2980">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Filtro de aire, de agua.</w:t>
            </w:r>
          </w:p>
          <w:p w:rsidR="00C93B24" w:rsidRPr="00853325" w:rsidRDefault="00C93B24" w:rsidP="00C93B24">
            <w:pPr>
              <w:pStyle w:val="Prrafodelista"/>
              <w:numPr>
                <w:ilvl w:val="0"/>
                <w:numId w:val="4"/>
              </w:numPr>
              <w:spacing w:line="240" w:lineRule="auto"/>
              <w:jc w:val="both"/>
              <w:rPr>
                <w:rFonts w:ascii="Arial" w:eastAsia="Calibri" w:hAnsi="Arial" w:cs="Arial"/>
                <w:color w:val="000000"/>
              </w:rPr>
            </w:pPr>
            <w:r w:rsidRPr="00853325">
              <w:rPr>
                <w:rFonts w:ascii="Arial" w:eastAsia="Calibri" w:hAnsi="Arial" w:cs="Arial"/>
                <w:color w:val="000000"/>
              </w:rPr>
              <w:t>Refrigerante.</w:t>
            </w:r>
          </w:p>
          <w:p w:rsidR="00C93B24" w:rsidRPr="00853325" w:rsidRDefault="00C93B24" w:rsidP="00C93B24">
            <w:pPr>
              <w:spacing w:after="200" w:line="240" w:lineRule="auto"/>
              <w:jc w:val="both"/>
              <w:rPr>
                <w:rFonts w:ascii="Arial" w:eastAsia="Calibri" w:hAnsi="Arial" w:cs="Arial"/>
                <w:color w:val="000000"/>
              </w:rPr>
            </w:pPr>
            <w:r w:rsidRPr="00853325">
              <w:rPr>
                <w:rFonts w:ascii="Arial" w:eastAsia="Calibri" w:hAnsi="Arial" w:cs="Arial"/>
                <w:color w:val="000000"/>
              </w:rPr>
              <w:t>CALIBRACIÓN DE SISTEMA DE INYECCIÓN INCLUYE:</w:t>
            </w:r>
          </w:p>
          <w:p w:rsidR="00C93B24" w:rsidRPr="00853325" w:rsidRDefault="00C93B24" w:rsidP="005F2980">
            <w:pPr>
              <w:pStyle w:val="Prrafodelista"/>
              <w:numPr>
                <w:ilvl w:val="0"/>
                <w:numId w:val="11"/>
              </w:numPr>
              <w:spacing w:line="240" w:lineRule="auto"/>
              <w:jc w:val="both"/>
              <w:rPr>
                <w:rFonts w:ascii="Arial" w:eastAsia="Calibri" w:hAnsi="Arial" w:cs="Arial"/>
                <w:color w:val="000000"/>
              </w:rPr>
            </w:pPr>
            <w:r w:rsidRPr="00853325">
              <w:rPr>
                <w:rFonts w:ascii="Arial" w:eastAsia="Calibri" w:hAnsi="Arial" w:cs="Arial"/>
                <w:color w:val="000000"/>
              </w:rPr>
              <w:t>Calibración de bomba de inyección</w:t>
            </w:r>
          </w:p>
          <w:p w:rsidR="00C93B24" w:rsidRPr="00853325" w:rsidRDefault="00C93B24" w:rsidP="005F2980">
            <w:pPr>
              <w:pStyle w:val="Prrafodelista"/>
              <w:numPr>
                <w:ilvl w:val="0"/>
                <w:numId w:val="11"/>
              </w:numPr>
              <w:spacing w:line="240" w:lineRule="auto"/>
              <w:jc w:val="both"/>
              <w:rPr>
                <w:rFonts w:ascii="Arial" w:eastAsia="Calibri" w:hAnsi="Arial" w:cs="Arial"/>
                <w:color w:val="000000"/>
              </w:rPr>
            </w:pPr>
            <w:r w:rsidRPr="00853325">
              <w:rPr>
                <w:rFonts w:ascii="Arial" w:eastAsia="Calibri" w:hAnsi="Arial" w:cs="Arial"/>
                <w:color w:val="000000"/>
              </w:rPr>
              <w:t>Calibración de inyectores.</w:t>
            </w:r>
          </w:p>
          <w:p w:rsidR="00C93B24" w:rsidRPr="00853325" w:rsidRDefault="00C93B24" w:rsidP="005F2980">
            <w:pPr>
              <w:pStyle w:val="Prrafodelista"/>
              <w:numPr>
                <w:ilvl w:val="0"/>
                <w:numId w:val="11"/>
              </w:numPr>
              <w:spacing w:line="240" w:lineRule="auto"/>
              <w:jc w:val="both"/>
              <w:rPr>
                <w:rFonts w:ascii="Arial" w:eastAsia="Calibri" w:hAnsi="Arial" w:cs="Arial"/>
                <w:color w:val="000000"/>
              </w:rPr>
            </w:pPr>
            <w:r w:rsidRPr="00853325">
              <w:rPr>
                <w:rFonts w:ascii="Arial" w:eastAsia="Calibri" w:hAnsi="Arial" w:cs="Arial"/>
                <w:color w:val="000000"/>
              </w:rPr>
              <w:t>Kit de bomba de inyección.</w:t>
            </w:r>
          </w:p>
          <w:p w:rsidR="00C93B24" w:rsidRPr="00853325" w:rsidRDefault="00C93B24" w:rsidP="005F2980">
            <w:pPr>
              <w:pStyle w:val="Prrafodelista"/>
              <w:numPr>
                <w:ilvl w:val="0"/>
                <w:numId w:val="11"/>
              </w:numPr>
              <w:spacing w:line="240" w:lineRule="auto"/>
              <w:jc w:val="both"/>
              <w:rPr>
                <w:rFonts w:ascii="Arial" w:eastAsia="Calibri" w:hAnsi="Arial" w:cs="Arial"/>
                <w:color w:val="000000"/>
              </w:rPr>
            </w:pPr>
            <w:r w:rsidRPr="00853325">
              <w:rPr>
                <w:rFonts w:ascii="Arial" w:eastAsia="Calibri" w:hAnsi="Arial" w:cs="Arial"/>
                <w:color w:val="000000"/>
              </w:rPr>
              <w:t>Kit de inyectores.</w:t>
            </w:r>
          </w:p>
          <w:p w:rsidR="00C04743" w:rsidRPr="00853325" w:rsidRDefault="00C93B24" w:rsidP="00C93B24">
            <w:pPr>
              <w:spacing w:after="200" w:line="240" w:lineRule="auto"/>
              <w:jc w:val="both"/>
              <w:rPr>
                <w:rFonts w:ascii="Arial" w:eastAsia="Calibri" w:hAnsi="Arial" w:cs="Arial"/>
                <w:color w:val="000000"/>
              </w:rPr>
            </w:pPr>
            <w:r w:rsidRPr="00853325">
              <w:rPr>
                <w:rFonts w:ascii="Arial" w:eastAsia="Calibri" w:hAnsi="Arial" w:cs="Arial"/>
                <w:color w:val="000000"/>
              </w:rPr>
              <w:t xml:space="preserve">Los trabajos se ejecutarán en horarios que autorice la entidad. </w:t>
            </w:r>
            <w:r w:rsidR="005F2980" w:rsidRPr="00853325">
              <w:rPr>
                <w:rFonts w:ascii="Arial" w:eastAsia="Calibri" w:hAnsi="Arial" w:cs="Arial"/>
                <w:color w:val="000000"/>
              </w:rPr>
              <w:t>En todo caso el contratista deberá prever personal para atender el trabajo en horarios nocturnos, así como turnos dominicales y festivos para cumplir con el objeto contractual.</w:t>
            </w:r>
          </w:p>
          <w:p w:rsidR="00C93B24" w:rsidRPr="00853325" w:rsidRDefault="00C93B24" w:rsidP="00C93B24">
            <w:pPr>
              <w:spacing w:after="200" w:line="240" w:lineRule="auto"/>
              <w:jc w:val="both"/>
              <w:rPr>
                <w:rFonts w:ascii="Arial" w:eastAsia="Calibri" w:hAnsi="Arial" w:cs="Arial"/>
                <w:color w:val="000000"/>
              </w:rPr>
            </w:pPr>
            <w:r w:rsidRPr="00853325">
              <w:rPr>
                <w:rFonts w:ascii="Arial" w:eastAsia="Calibri" w:hAnsi="Arial" w:cs="Arial"/>
                <w:color w:val="000000"/>
              </w:rPr>
              <w:t>Además de las actividades descritas a ejecutar, se debe realizar por cuenta del contratista el retiro de escombros ocasionados por los trabajos ejecutados y dejar las áreas totalmente limpias.</w:t>
            </w:r>
          </w:p>
          <w:p w:rsidR="00DD2A6B" w:rsidRPr="00853325" w:rsidRDefault="00C93B24" w:rsidP="00D91D6E">
            <w:pPr>
              <w:spacing w:after="200" w:line="240" w:lineRule="auto"/>
              <w:jc w:val="both"/>
              <w:rPr>
                <w:rFonts w:ascii="Arial" w:eastAsia="Calibri" w:hAnsi="Arial" w:cs="Arial"/>
                <w:color w:val="000000"/>
              </w:rPr>
            </w:pPr>
            <w:r w:rsidRPr="00853325">
              <w:rPr>
                <w:rFonts w:ascii="Arial" w:eastAsia="Calibri" w:hAnsi="Arial" w:cs="Arial"/>
                <w:color w:val="000000"/>
              </w:rPr>
              <w:t>El contratista de</w:t>
            </w:r>
            <w:r w:rsidR="00D91D6E" w:rsidRPr="00853325">
              <w:rPr>
                <w:rFonts w:ascii="Arial" w:eastAsia="Calibri" w:hAnsi="Arial" w:cs="Arial"/>
                <w:color w:val="000000"/>
              </w:rPr>
              <w:t>berá entregar informes</w:t>
            </w:r>
            <w:r w:rsidRPr="00853325">
              <w:rPr>
                <w:rFonts w:ascii="Arial" w:eastAsia="Calibri" w:hAnsi="Arial" w:cs="Arial"/>
                <w:color w:val="000000"/>
              </w:rPr>
              <w:t xml:space="preserve"> al supervisor delegado con el fin de verificar las actividades incluidas en los mantenimientos y el estado actual del equipo.</w:t>
            </w:r>
          </w:p>
          <w:p w:rsidR="00C04743" w:rsidRDefault="00C04743" w:rsidP="00C04743">
            <w:pPr>
              <w:spacing w:line="240" w:lineRule="auto"/>
              <w:jc w:val="both"/>
              <w:rPr>
                <w:rFonts w:ascii="Arial" w:hAnsi="Arial" w:cs="Arial"/>
              </w:rPr>
            </w:pPr>
            <w:r w:rsidRPr="00853325">
              <w:rPr>
                <w:rFonts w:ascii="Arial" w:eastAsia="Calibri" w:hAnsi="Arial" w:cs="Arial"/>
                <w:color w:val="000000"/>
              </w:rPr>
              <w:t xml:space="preserve">Nota: </w:t>
            </w:r>
            <w:r w:rsidRPr="00853325">
              <w:rPr>
                <w:rFonts w:ascii="Arial" w:hAnsi="Arial" w:cs="Arial"/>
              </w:rPr>
              <w:t>Si se encontrasen situaciones adicionales que deriven en acciones de mantenimiento correctivo el contratista deberá informar al supervisor para la aprobación de la realización de estos trabajos, debiendo presentar cotización de la eventual reparación para autorización y aprobación del supervisor del contrato, cuyos precios ofrecidos deberán estar ajustados a los precios del mercado.</w:t>
            </w:r>
          </w:p>
          <w:p w:rsidR="00FE00C4" w:rsidRDefault="00FE00C4" w:rsidP="00C04743">
            <w:pPr>
              <w:spacing w:line="240" w:lineRule="auto"/>
              <w:jc w:val="both"/>
              <w:rPr>
                <w:rFonts w:ascii="Arial" w:hAnsi="Arial" w:cs="Arial"/>
              </w:rPr>
            </w:pPr>
          </w:p>
          <w:p w:rsidR="00FE00C4" w:rsidRPr="00703DE8" w:rsidRDefault="00FE00C4" w:rsidP="00FE00C4">
            <w:pPr>
              <w:spacing w:line="240" w:lineRule="auto"/>
              <w:jc w:val="both"/>
              <w:rPr>
                <w:rFonts w:ascii="Arial" w:hAnsi="Arial" w:cs="Arial"/>
                <w:b/>
                <w:bCs/>
                <w:u w:val="single"/>
              </w:rPr>
            </w:pPr>
            <w:r w:rsidRPr="00703DE8">
              <w:rPr>
                <w:rFonts w:ascii="Arial" w:hAnsi="Arial" w:cs="Arial"/>
                <w:b/>
                <w:bCs/>
                <w:u w:val="single"/>
              </w:rPr>
              <w:t xml:space="preserve">NOTA: </w:t>
            </w:r>
            <w:r>
              <w:rPr>
                <w:rFonts w:ascii="Arial" w:hAnsi="Arial" w:cs="Arial"/>
                <w:b/>
                <w:bCs/>
                <w:u w:val="single"/>
              </w:rPr>
              <w:t xml:space="preserve">El oferente para acreditar la experiencia deberá aportar certificados de </w:t>
            </w:r>
            <w:r w:rsidRPr="00703DE8">
              <w:rPr>
                <w:rFonts w:ascii="Arial" w:hAnsi="Arial" w:cs="Arial"/>
                <w:b/>
                <w:bCs/>
                <w:u w:val="single"/>
              </w:rPr>
              <w:t xml:space="preserve"> plantas eléctricas de características técnicas similares a la que posee la entidad. </w:t>
            </w:r>
          </w:p>
          <w:p w:rsidR="00FE00C4" w:rsidRPr="00853325" w:rsidRDefault="00FE00C4" w:rsidP="00C04743">
            <w:pPr>
              <w:spacing w:line="240" w:lineRule="auto"/>
              <w:jc w:val="both"/>
              <w:rPr>
                <w:rFonts w:ascii="Arial" w:hAnsi="Arial" w:cs="Arial"/>
              </w:rPr>
            </w:pPr>
          </w:p>
        </w:tc>
      </w:tr>
      <w:tr w:rsidR="00DD2A6B" w:rsidRPr="00853325" w:rsidTr="00DD2A6B">
        <w:trPr>
          <w:trHeight w:val="1398"/>
        </w:trPr>
        <w:tc>
          <w:tcPr>
            <w:tcW w:w="5000" w:type="pct"/>
            <w:gridSpan w:val="3"/>
            <w:shd w:val="clear" w:color="auto" w:fill="auto"/>
          </w:tcPr>
          <w:p w:rsidR="00DD2A6B" w:rsidRPr="00853325" w:rsidRDefault="00DD2A6B" w:rsidP="00E645E5">
            <w:pPr>
              <w:spacing w:after="200" w:line="240" w:lineRule="auto"/>
              <w:jc w:val="both"/>
              <w:rPr>
                <w:rFonts w:ascii="Arial" w:eastAsia="Times New Roman" w:hAnsi="Arial" w:cs="Arial"/>
                <w:b/>
                <w:bCs/>
                <w:lang w:eastAsia="es-CO"/>
              </w:rPr>
            </w:pPr>
            <w:r w:rsidRPr="00853325">
              <w:rPr>
                <w:rFonts w:ascii="Arial" w:eastAsia="Times New Roman" w:hAnsi="Arial" w:cs="Arial"/>
                <w:b/>
                <w:bCs/>
                <w:lang w:eastAsia="es-CO"/>
              </w:rPr>
              <w:lastRenderedPageBreak/>
              <w:t>3.4. AUTORIZACIONES PERMISOS Y LICENCIAS REQUERIDOS PARA LA EJECUCIÓN DEL OBJETO CONTRACTUAL</w:t>
            </w:r>
          </w:p>
          <w:p w:rsidR="00DD2A6B" w:rsidRPr="00853325" w:rsidRDefault="00DD2A6B" w:rsidP="00DD2A6B">
            <w:pPr>
              <w:spacing w:line="240" w:lineRule="auto"/>
              <w:jc w:val="both"/>
              <w:rPr>
                <w:rFonts w:ascii="Arial" w:hAnsi="Arial" w:cs="Arial"/>
              </w:rPr>
            </w:pPr>
            <w:r w:rsidRPr="00853325">
              <w:rPr>
                <w:rFonts w:ascii="Arial" w:hAnsi="Arial" w:cs="Arial"/>
              </w:rPr>
              <w:t>N/A</w:t>
            </w:r>
          </w:p>
        </w:tc>
      </w:tr>
      <w:tr w:rsidR="00DD2A6B" w:rsidRPr="00853325" w:rsidTr="00E645E5">
        <w:trPr>
          <w:trHeight w:val="570"/>
        </w:trPr>
        <w:tc>
          <w:tcPr>
            <w:tcW w:w="5000" w:type="pct"/>
            <w:gridSpan w:val="3"/>
            <w:shd w:val="clear" w:color="auto" w:fill="B4C6E7" w:themeFill="accent5" w:themeFillTint="66"/>
          </w:tcPr>
          <w:p w:rsidR="00DD2A6B" w:rsidRPr="00853325" w:rsidRDefault="00DD2A6B" w:rsidP="00E645E5">
            <w:pPr>
              <w:spacing w:after="200" w:line="240" w:lineRule="auto"/>
              <w:jc w:val="both"/>
              <w:rPr>
                <w:rFonts w:ascii="Arial" w:eastAsia="Calibri" w:hAnsi="Arial" w:cs="Arial"/>
                <w:b/>
                <w:color w:val="000000"/>
              </w:rPr>
            </w:pPr>
            <w:r w:rsidRPr="00853325">
              <w:rPr>
                <w:rFonts w:ascii="Arial" w:hAnsi="Arial" w:cs="Arial"/>
                <w:b/>
              </w:rPr>
              <w:t>4. OBLIGACIONES DEL CONTRATISTA Y DEL CONSEJO SUPERIOR DE LA JUDICATURA</w:t>
            </w:r>
          </w:p>
        </w:tc>
      </w:tr>
      <w:tr w:rsidR="00DD2A6B" w:rsidRPr="00853325" w:rsidTr="00E645E5">
        <w:trPr>
          <w:trHeight w:val="1398"/>
        </w:trPr>
        <w:tc>
          <w:tcPr>
            <w:tcW w:w="5000" w:type="pct"/>
            <w:gridSpan w:val="3"/>
            <w:shd w:val="clear" w:color="auto" w:fill="auto"/>
          </w:tcPr>
          <w:p w:rsidR="00D91D6E" w:rsidRPr="00853325" w:rsidRDefault="00D91D6E" w:rsidP="00D91D6E">
            <w:pPr>
              <w:spacing w:line="240" w:lineRule="auto"/>
              <w:jc w:val="both"/>
              <w:rPr>
                <w:rFonts w:ascii="Arial" w:hAnsi="Arial" w:cs="Arial"/>
              </w:rPr>
            </w:pPr>
            <w:r w:rsidRPr="00853325">
              <w:rPr>
                <w:rFonts w:ascii="Arial" w:hAnsi="Arial" w:cs="Arial"/>
                <w:b/>
              </w:rPr>
              <w:lastRenderedPageBreak/>
              <w:t xml:space="preserve">4.1 </w:t>
            </w:r>
            <w:r w:rsidRPr="00853325">
              <w:rPr>
                <w:rFonts w:ascii="Arial" w:hAnsi="Arial" w:cs="Arial"/>
              </w:rPr>
              <w:t>Cumplir con las condiciones del contrato.</w:t>
            </w:r>
          </w:p>
          <w:p w:rsidR="00D91D6E" w:rsidRPr="00853325" w:rsidRDefault="00D91D6E" w:rsidP="00D91D6E">
            <w:pPr>
              <w:spacing w:line="240" w:lineRule="auto"/>
              <w:jc w:val="both"/>
              <w:rPr>
                <w:rFonts w:ascii="Arial" w:hAnsi="Arial" w:cs="Arial"/>
              </w:rPr>
            </w:pPr>
            <w:r w:rsidRPr="00853325">
              <w:rPr>
                <w:rFonts w:ascii="Arial" w:hAnsi="Arial" w:cs="Arial"/>
              </w:rPr>
              <w:t>El contratista seleccionado deberá sujetarse a las siguientes condiciones técnicas.</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Prestar el servicio conforme lo establecido en la Invitación Publica, en las cantidades que se indiquen con las características exigidas.</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Cumplir con las condiciones técnicas, económicas y comerciales descritas en la Invitación pública y en la propuesta presentada.</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 xml:space="preserve">Entregar </w:t>
            </w:r>
            <w:r w:rsidR="00CB6648" w:rsidRPr="00853325">
              <w:rPr>
                <w:rFonts w:ascii="Arial" w:hAnsi="Arial" w:cs="Arial"/>
              </w:rPr>
              <w:t>las áreas</w:t>
            </w:r>
            <w:r w:rsidRPr="00853325">
              <w:rPr>
                <w:rFonts w:ascii="Arial" w:hAnsi="Arial" w:cs="Arial"/>
              </w:rPr>
              <w:t xml:space="preserve"> intervenidas de los sitios señalados y ciñéndose estrictamente a las indicaciones suministradas por la Nación – Consejo Superior de la Judicatura, Dirección Seccional de Administración Judicial de Barranquilla. De acuerdo con las cantidades, especificaciones y valores unitarios descritos en la propuesta presentada por el Contratista.</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Ejecutar los cambios y adiciones que la Nación - Consejo Superior de la Judicatura considere necesarios introducir, atendiendo las instrucciones, órdenes u observaciones dadas por el Supervisor; seguir las especificaciones técnicas, tanto generales como particulares acordadas.</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Permitir al Supervisor y a los demás servidores autorizados, la revisión de los trabajos y acatar las órdenes e instrucciones que le impartan; corregir a su costa el trabajo que no cumpla con lo previsto en las especificaciones respectivas.</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Someter al concepto previo del Supervisor, cualquier modificación o cambio que éste considere necesario hacer con relación a las especificaciones originales, antes de iniciar cualquier trabajo, si a ello hubiere lugar y que no impliquen un otrosí al contrato.</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Suministrar por su cuenta, la totalidad de materiales de primera calidad, insumos y equipos necesarios para la ejecución de los trabajos de instalación y asumir por su cuenta el transporte de los mismos. Para tal efecto, el Contratista se compromete a disponer todos los equipos, maquinaria e implementos requeridos para la correcta ejecución del contrato.</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Solicitar concepto jurídico al Área de Asistencia Legal de la Dirección Seccional de Administración Judicial, cuando quiera que surjan dudas sobre el alcance de las modificaciones o ajustes que deban realizarse al contrato, a fin de establecer si los mismos, requieren un otrosí o adición o por el contrario, pueden ser realizados de común acuerdo entre el contratista y el supervisor.</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Mantener las áreas intervenidas libres de toda acumulación de desperdicios y escombros, entregándolo a su terminación completamente limpia y aseada.</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Suministrar a la Nación - Consejo Superior de la Judicatura-Dirección Seccional de Administración Judicial de Barranquilla y al Supervisor cuando lo solicite, informe sobre cualquier aspecto de las labores, objeto del contrato.</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Adelantar los trabajos de acuerdo con cronograma de ejecución presentado y aprobado por el Supervisor, dentro de los plazos estipulados en el contrato.</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Presentar los soportes técnicos del estado de los mantenimientos, de los trabajos realizados, condiciones de entrega y recomendaciones.</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Presentar al Supervisor, los ítems necesarios y no previstos inicialmente en el contrato. La aprobación de dichos ítems adicionales, no autoriza al Contratista a superar el valor inicial del contrato, para lo cual deberá llevar el respectivo control.</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Reparar cualquier daño que ocurra en el sitio durante la ejecución de los trabajos, por causas imputables al Contratista o a cualquiera de sus empleados, dentro del plazo señalado por el Artículo 2060 del Código Civil. Responder ante terceros por los daños que se ocasionen, durante el desarrollo de los trabajos, de conformidad con la ley.</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Firmar, conjuntamente con el Supervisor, las actas de inicio, cortes parciales y recibo definitivo de los trabajos. Las actas de suspensión y reinicio requieren de la firma del Director Seccional, del Contratista y el Supervisor.</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 xml:space="preserve"> Responder en los tiempos que corresponda, todo recurso y/o información que soliciten los Entes de Control. Los documentos requeridos deberán ser remitidos a la Supervisión, dentro de los tiempos exigidos.</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Presentar al Supervisor, al menos con cinco (5) días de anterioridad, cualquier solicitud de prórroga, adición, suspensión y reinicio del Contrato, a efectos de prorrogar la vigencia de las Pólizas o tomar las medidas pertinentes, en caso de incumplimiento.</w:t>
            </w:r>
          </w:p>
          <w:p w:rsidR="00D91D6E" w:rsidRPr="00853325" w:rsidRDefault="00D91D6E" w:rsidP="00D91D6E">
            <w:pPr>
              <w:pStyle w:val="Prrafodelista"/>
              <w:spacing w:line="240" w:lineRule="auto"/>
              <w:jc w:val="both"/>
              <w:rPr>
                <w:rFonts w:ascii="Arial" w:hAnsi="Arial" w:cs="Arial"/>
              </w:rPr>
            </w:pPr>
            <w:r w:rsidRPr="00853325">
              <w:rPr>
                <w:rFonts w:ascii="Arial" w:hAnsi="Arial" w:cs="Arial"/>
              </w:rPr>
              <w:t>En caso de retraso, el Contratista presentará a la supervisión del contrato, el Plan de Contingencia para mitigar el retraso generado, debidamente suscrito por el Representante Legal.</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Garantizar la calidad de los bienes y/o servicios contratados y responder por ellos de conformidad con el Artículo 5° numeral 4° de la Ley 80 de 1993.</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Constituir las garantías que se solicitan por parte de la Nación – Consejo Superior de la Judicatura.</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Dar, en su condición de empleador, cumplimiento a las normas laborales en lo referente a la remuneración del personal que utilice en la ejecución del contrato y en especial a las obligaciones de la Ley 100 de 1993 y sus decretos reglamentarios.</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Pagar los salarios y prestaciones sociales en forma oportuna a todo el personal que utilice en la ejecución del contrato, y en general, dar estricto cumplimiento a todas las obligaciones frente a los aportes al Sistema Integral de Salud, riesgos laborales, pensiones y parafiscales, derivadas de la ejecución del contrato, cuando a ello hubiere lugar.</w:t>
            </w:r>
          </w:p>
          <w:p w:rsidR="00D91D6E" w:rsidRPr="00853325" w:rsidRDefault="00D91D6E" w:rsidP="00D91D6E">
            <w:pPr>
              <w:pStyle w:val="Prrafodelista"/>
              <w:spacing w:line="240" w:lineRule="auto"/>
              <w:jc w:val="both"/>
              <w:rPr>
                <w:rFonts w:ascii="Arial" w:hAnsi="Arial" w:cs="Arial"/>
              </w:rPr>
            </w:pPr>
            <w:r w:rsidRPr="00853325">
              <w:rPr>
                <w:rFonts w:ascii="Arial" w:hAnsi="Arial" w:cs="Arial"/>
              </w:rPr>
              <w:lastRenderedPageBreak/>
              <w:t>El incumplimiento del Contratista, de estas obligaciones con sus empleados, podrá generar imposición de multas sucesivas, la afectación de la Garantía Única en los amparos de, cumplimiento y de salarios y prestaciones</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Tomar las previsiones necesarias para garantizar la seguridad industrial y ocupacional del personal a su cargo o servicio, de acuerdo con las reglamentaciones vigentes.</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Presentar, las cuentas para pago de los contratos. Dichas cuentas deberán cumplir con los requisitos exigidos.</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Acreditar mediante certificación para cada pago ante la Dirección Seccional de Administración Judicial, que cumple con las obligaciones de aportes al Sistema Integrado de Seguridad Social de los trabajadores contratados bajo la modalidad de prestación de servicios, en el evento a que haya lugar.</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Responder por las labores de suministro e instalación, de manera integral y a su costa, hasta el día de la entrega física de las mismas al Supervisor.</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RESPONSABILIDAD AMBIENTAL: El CONTRATISTA, deberá cumplir con todas las normas y leyes colombianas sobre el medio ambiente (a nivel nacional, regional y local) que se encuentren vigentes durante el término de este contrato. El Contratista deberá en todo momento minimizar el impacto ambiental de cualquier actividad realizada por él en el desarrollo de este contrato, de conformidad con las normas aplicables. El Contratista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Obrar con buena fe en las distintas etapas contractuales evitando las dilaciones y tropiezos que pudieran presentarse, y obligándose no sólo a lo pactado expresamente en el presente contrato, sino a todo lo que corresponda a la naturaleza del mismo, según la ley, la costumbre o la equidad natural.</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No acceder a peticiones o amenazas de quienes actúen por fuera de la ley con el fin de obligarlos a hacer u omitir algún acto o hecho.</w:t>
            </w:r>
          </w:p>
          <w:p w:rsidR="00D91D6E" w:rsidRPr="00853325" w:rsidRDefault="00D91D6E" w:rsidP="00D91D6E">
            <w:pPr>
              <w:pStyle w:val="Prrafodelista"/>
              <w:spacing w:line="240" w:lineRule="auto"/>
              <w:jc w:val="both"/>
              <w:rPr>
                <w:rFonts w:ascii="Arial" w:hAnsi="Arial" w:cs="Arial"/>
              </w:rPr>
            </w:pPr>
            <w:r w:rsidRPr="00853325">
              <w:rPr>
                <w:rFonts w:ascii="Arial" w:hAnsi="Arial" w:cs="Arial"/>
              </w:rPr>
              <w:t>Cuando una situación así se presente el Contratista deberá informar inmediatamente su ocurrencia a la Entidad y a las demás autoridades competentes.</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Utilizar productos originales, nuevos, no re-manufacturados, ni repotenciados; de primera calidad, de conformidad con las especificaciones técnicas y el Anexo Técnico suscrito por el Contratista.</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Entregar e instalar los elementos adquiridos, en los sitios indicados y/o donde lo indique el Supervisor del contrato.</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Reemplazar, a sus expensas y a entera satisfacción, sin costo alguno todos los bienes que resulten de mala calidad o con defectos de fabricación.</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Responder por la calidad, idoneidad, seguridad y el buen estado y funcionamiento de los bienes de conformidad con lo estipulado en el artículo 7 de la Ley 1480 DE 2011.</w:t>
            </w:r>
          </w:p>
          <w:p w:rsidR="00D91D6E" w:rsidRPr="00853325" w:rsidRDefault="00D91D6E" w:rsidP="00D91D6E">
            <w:pPr>
              <w:pStyle w:val="Prrafodelista"/>
              <w:numPr>
                <w:ilvl w:val="0"/>
                <w:numId w:val="12"/>
              </w:numPr>
              <w:spacing w:line="240" w:lineRule="auto"/>
              <w:jc w:val="both"/>
              <w:rPr>
                <w:rFonts w:ascii="Arial" w:hAnsi="Arial" w:cs="Arial"/>
              </w:rPr>
            </w:pPr>
            <w:r w:rsidRPr="00853325">
              <w:rPr>
                <w:rFonts w:ascii="Arial" w:hAnsi="Arial" w:cs="Arial"/>
              </w:rPr>
              <w:t>Mantener condiciones de calidad en la prestación del servicio de instalación, según las condiciones establecidas en normas de carácter obligatorio, en las ofrecidas y/o en las ordinarias y habituales del mercado de conformidad con lo estipulado en el artículo 7 de la Ley 1480 DE 2011.</w:t>
            </w:r>
          </w:p>
          <w:p w:rsidR="00D91D6E" w:rsidRPr="00853325" w:rsidRDefault="00D91D6E" w:rsidP="00D91D6E">
            <w:pPr>
              <w:spacing w:line="240" w:lineRule="auto"/>
              <w:jc w:val="both"/>
              <w:rPr>
                <w:rFonts w:ascii="Arial" w:hAnsi="Arial" w:cs="Arial"/>
              </w:rPr>
            </w:pPr>
            <w:r w:rsidRPr="00853325">
              <w:rPr>
                <w:rFonts w:ascii="Arial" w:hAnsi="Arial" w:cs="Arial"/>
              </w:rPr>
              <w:t>NOTA 1: El personal que el Contratista ocupe en la ejecución del Contrato, no tendrá ninguna vinculación laboral, civil, comercial con la Nación - Consejo Superior de la Judicatura, Dirección Seccional</w:t>
            </w:r>
            <w:r w:rsidR="002906C4" w:rsidRPr="00853325">
              <w:rPr>
                <w:rFonts w:ascii="Arial" w:hAnsi="Arial" w:cs="Arial"/>
              </w:rPr>
              <w:t xml:space="preserve"> de Administración Judicial de Barranquilla</w:t>
            </w:r>
            <w:r w:rsidRPr="00853325">
              <w:rPr>
                <w:rFonts w:ascii="Arial" w:hAnsi="Arial" w:cs="Arial"/>
              </w:rPr>
              <w:t>. La responsabilidad derivada de estas vinculaciones correrá a cargo exclusivo del Contratista.</w:t>
            </w:r>
          </w:p>
          <w:p w:rsidR="00D91D6E" w:rsidRPr="00853325" w:rsidRDefault="00D91D6E" w:rsidP="00D91D6E">
            <w:pPr>
              <w:spacing w:line="240" w:lineRule="auto"/>
              <w:jc w:val="both"/>
              <w:rPr>
                <w:rFonts w:ascii="Arial" w:hAnsi="Arial" w:cs="Arial"/>
              </w:rPr>
            </w:pPr>
            <w:r w:rsidRPr="00853325">
              <w:rPr>
                <w:rFonts w:ascii="Arial" w:hAnsi="Arial" w:cs="Arial"/>
              </w:rPr>
              <w:t>NOTA 2.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p>
          <w:p w:rsidR="00D91D6E" w:rsidRPr="00853325" w:rsidRDefault="00D91D6E" w:rsidP="00D91D6E">
            <w:pPr>
              <w:spacing w:line="240" w:lineRule="auto"/>
              <w:jc w:val="both"/>
              <w:rPr>
                <w:rFonts w:ascii="Arial" w:hAnsi="Arial" w:cs="Arial"/>
              </w:rPr>
            </w:pPr>
            <w:r w:rsidRPr="00853325">
              <w:rPr>
                <w:rFonts w:ascii="Arial" w:hAnsi="Arial" w:cs="Arial"/>
              </w:rPr>
              <w:t>NOTA 3. COMPROMISO ANTICORRUPCIÓN- Con la suscripción del contrato el Contratista se obliga a 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rsidR="00D91D6E" w:rsidRPr="00853325" w:rsidRDefault="00D91D6E" w:rsidP="00D91D6E">
            <w:pPr>
              <w:spacing w:line="240" w:lineRule="auto"/>
              <w:jc w:val="both"/>
              <w:rPr>
                <w:rFonts w:ascii="Arial" w:hAnsi="Arial" w:cs="Arial"/>
              </w:rPr>
            </w:pPr>
            <w:r w:rsidRPr="00853325">
              <w:rPr>
                <w:rFonts w:ascii="Arial" w:hAnsi="Arial" w:cs="Arial"/>
              </w:rPr>
              <w:t> No ofrecer ni dar dádivas o sobornos, y ninguna otra forma de halago o dádiva a ningún funcionario público en relación con su contrato.</w:t>
            </w:r>
          </w:p>
          <w:p w:rsidR="00DD2A6B" w:rsidRPr="00853325" w:rsidRDefault="00D91D6E" w:rsidP="00D91D6E">
            <w:pPr>
              <w:spacing w:line="240" w:lineRule="auto"/>
              <w:jc w:val="both"/>
              <w:rPr>
                <w:rFonts w:ascii="Arial" w:hAnsi="Arial" w:cs="Arial"/>
              </w:rPr>
            </w:pPr>
            <w:r w:rsidRPr="00853325">
              <w:rPr>
                <w:rFonts w:ascii="Arial" w:hAnsi="Arial" w:cs="Arial"/>
              </w:rPr>
              <w:t> No celebrar acuerdos o realizar actos o conductas que tengan por objeto la colusión en el presente proceso contractual.</w:t>
            </w:r>
            <w:r w:rsidR="00DD2A6B" w:rsidRPr="00853325">
              <w:rPr>
                <w:rFonts w:ascii="Arial" w:hAnsi="Arial" w:cs="Arial"/>
              </w:rPr>
              <w:t xml:space="preserve"> </w:t>
            </w:r>
          </w:p>
        </w:tc>
      </w:tr>
      <w:tr w:rsidR="00DD2A6B" w:rsidRPr="00853325" w:rsidTr="00DD2A6B">
        <w:trPr>
          <w:trHeight w:val="570"/>
        </w:trPr>
        <w:tc>
          <w:tcPr>
            <w:tcW w:w="5000" w:type="pct"/>
            <w:gridSpan w:val="3"/>
            <w:shd w:val="clear" w:color="auto" w:fill="auto"/>
          </w:tcPr>
          <w:p w:rsidR="00DD2A6B" w:rsidRPr="00853325" w:rsidRDefault="00DD2A6B" w:rsidP="00E645E5">
            <w:pPr>
              <w:spacing w:after="200" w:line="240" w:lineRule="auto"/>
              <w:jc w:val="both"/>
              <w:rPr>
                <w:rFonts w:ascii="Arial" w:hAnsi="Arial" w:cs="Arial"/>
                <w:b/>
              </w:rPr>
            </w:pPr>
            <w:r w:rsidRPr="00853325">
              <w:rPr>
                <w:rFonts w:ascii="Arial" w:hAnsi="Arial" w:cs="Arial"/>
                <w:b/>
              </w:rPr>
              <w:lastRenderedPageBreak/>
              <w:t>4.2. OBLIGACIONES DEL SUPERVISOR</w:t>
            </w:r>
          </w:p>
          <w:p w:rsidR="00DD2A6B" w:rsidRPr="00853325" w:rsidRDefault="00DD2A6B" w:rsidP="00E645E5">
            <w:pPr>
              <w:spacing w:after="200" w:line="240" w:lineRule="auto"/>
              <w:jc w:val="both"/>
              <w:rPr>
                <w:rFonts w:ascii="Arial" w:eastAsia="Calibri" w:hAnsi="Arial" w:cs="Arial"/>
                <w:b/>
                <w:color w:val="000000"/>
              </w:rPr>
            </w:pPr>
            <w:r w:rsidRPr="00853325">
              <w:rPr>
                <w:rFonts w:ascii="Arial" w:hAnsi="Arial" w:cs="Arial"/>
              </w:rPr>
              <w:t xml:space="preserve">La Supervisión del contrato a celebrar será ejercida por la Dirección Ejecutiva Seccional de Administración Judicial Barranquilla a través de las oficinas de Mantenimiento, al contar con personal experimentado e idóneo según lo preceptuado en el artículo del numeral II Artículo 48 del Decreto 763 de 2009.  Para ello actuará de </w:t>
            </w:r>
            <w:r w:rsidRPr="00853325">
              <w:rPr>
                <w:rFonts w:ascii="Arial" w:hAnsi="Arial" w:cs="Arial"/>
              </w:rPr>
              <w:lastRenderedPageBreak/>
              <w:t xml:space="preserve">conformidad con lo establecido en el capítulo IX de la Resolución Nº 4132 Del 31 De Julio De 2014 o “Manual de Contratación para La Dirección Ejecutiva De Administración Judicial y Direcciones Ejecutivas Seccionales.”  </w:t>
            </w:r>
          </w:p>
        </w:tc>
      </w:tr>
      <w:tr w:rsidR="00DD2A6B" w:rsidRPr="00853325" w:rsidTr="00E645E5">
        <w:trPr>
          <w:trHeight w:val="570"/>
        </w:trPr>
        <w:tc>
          <w:tcPr>
            <w:tcW w:w="5000" w:type="pct"/>
            <w:gridSpan w:val="3"/>
            <w:shd w:val="clear" w:color="auto" w:fill="auto"/>
          </w:tcPr>
          <w:p w:rsidR="00DD2A6B" w:rsidRPr="00853325" w:rsidRDefault="00DD2A6B" w:rsidP="00E645E5">
            <w:pPr>
              <w:spacing w:after="200" w:line="240" w:lineRule="auto"/>
              <w:jc w:val="both"/>
              <w:rPr>
                <w:rFonts w:ascii="Arial" w:hAnsi="Arial" w:cs="Arial"/>
                <w:b/>
              </w:rPr>
            </w:pPr>
            <w:r w:rsidRPr="00853325">
              <w:rPr>
                <w:rFonts w:ascii="Arial" w:hAnsi="Arial" w:cs="Arial"/>
                <w:b/>
              </w:rPr>
              <w:lastRenderedPageBreak/>
              <w:t>4.3. OBLIGACIONES DEL CONSEJO SUPERIOR DE LA JUDICATURA- DIRECCIÓN EJECUTIVA DE ADMINISTRACIÓN JUDICIAL</w:t>
            </w:r>
          </w:p>
          <w:p w:rsidR="00D77F67" w:rsidRPr="00853325" w:rsidRDefault="00D77F67" w:rsidP="00D77F67">
            <w:pPr>
              <w:spacing w:line="240" w:lineRule="auto"/>
              <w:jc w:val="both"/>
              <w:rPr>
                <w:rFonts w:ascii="Arial" w:hAnsi="Arial" w:cs="Arial"/>
              </w:rPr>
            </w:pPr>
            <w:r w:rsidRPr="00853325">
              <w:rPr>
                <w:rFonts w:ascii="Arial" w:hAnsi="Arial" w:cs="Arial"/>
              </w:rPr>
              <w:t>1.</w:t>
            </w:r>
            <w:r w:rsidRPr="00853325">
              <w:rPr>
                <w:rFonts w:ascii="Arial" w:hAnsi="Arial" w:cs="Arial"/>
              </w:rPr>
              <w:tab/>
              <w:t xml:space="preserve">Pagar al CONTRATISTA el valor del contrato y realizar los descuentos de impuestos y contribuciones a que haya lugar de conformidad con la normatividad legal vigente. </w:t>
            </w:r>
          </w:p>
          <w:p w:rsidR="00D77F67" w:rsidRPr="00853325" w:rsidRDefault="00D77F67" w:rsidP="00D77F67">
            <w:pPr>
              <w:spacing w:line="240" w:lineRule="auto"/>
              <w:jc w:val="both"/>
              <w:rPr>
                <w:rFonts w:ascii="Arial" w:hAnsi="Arial" w:cs="Arial"/>
              </w:rPr>
            </w:pPr>
            <w:r w:rsidRPr="00853325">
              <w:rPr>
                <w:rFonts w:ascii="Arial" w:hAnsi="Arial" w:cs="Arial"/>
              </w:rPr>
              <w:t>2.</w:t>
            </w:r>
            <w:r w:rsidRPr="00853325">
              <w:rPr>
                <w:rFonts w:ascii="Arial" w:hAnsi="Arial" w:cs="Arial"/>
              </w:rPr>
              <w:tab/>
              <w:t>Supervisar la correcta ejecución del contrato.</w:t>
            </w:r>
          </w:p>
          <w:p w:rsidR="00D77F67" w:rsidRPr="00853325" w:rsidRDefault="00D77F67" w:rsidP="00D77F67">
            <w:pPr>
              <w:spacing w:line="240" w:lineRule="auto"/>
              <w:jc w:val="both"/>
              <w:rPr>
                <w:rFonts w:ascii="Arial" w:hAnsi="Arial" w:cs="Arial"/>
              </w:rPr>
            </w:pPr>
            <w:r w:rsidRPr="00853325">
              <w:rPr>
                <w:rFonts w:ascii="Arial" w:hAnsi="Arial" w:cs="Arial"/>
              </w:rPr>
              <w:t>3.</w:t>
            </w:r>
            <w:r w:rsidRPr="00853325">
              <w:rPr>
                <w:rFonts w:ascii="Arial" w:hAnsi="Arial" w:cs="Arial"/>
              </w:rPr>
              <w:tab/>
              <w:t>Impartir a través del Supervisor, las instrucciones necesarias para la correcta ejecución del contrato.</w:t>
            </w:r>
          </w:p>
          <w:p w:rsidR="00D77F67" w:rsidRPr="00853325" w:rsidRDefault="00D77F67" w:rsidP="00D77F67">
            <w:pPr>
              <w:spacing w:line="240" w:lineRule="auto"/>
              <w:jc w:val="both"/>
              <w:rPr>
                <w:rFonts w:ascii="Arial" w:hAnsi="Arial" w:cs="Arial"/>
              </w:rPr>
            </w:pPr>
            <w:r w:rsidRPr="00853325">
              <w:rPr>
                <w:rFonts w:ascii="Arial" w:hAnsi="Arial" w:cs="Arial"/>
              </w:rPr>
              <w:t>4.</w:t>
            </w:r>
            <w:r w:rsidRPr="00853325">
              <w:rPr>
                <w:rFonts w:ascii="Arial" w:hAnsi="Arial" w:cs="Arial"/>
              </w:rPr>
              <w:tab/>
              <w:t xml:space="preserve">Suministrar oportunamente la información y el apoyo que requiera el CONTRATISTA, para el cumplimiento de sus obligaciones contractuales. </w:t>
            </w:r>
          </w:p>
          <w:p w:rsidR="00D77F67" w:rsidRPr="00853325" w:rsidRDefault="00D77F67" w:rsidP="00D77F67">
            <w:pPr>
              <w:spacing w:after="200" w:line="240" w:lineRule="auto"/>
              <w:jc w:val="both"/>
              <w:rPr>
                <w:rFonts w:ascii="Arial" w:eastAsia="Calibri" w:hAnsi="Arial" w:cs="Arial"/>
                <w:b/>
                <w:color w:val="000000"/>
              </w:rPr>
            </w:pPr>
            <w:r w:rsidRPr="00853325">
              <w:rPr>
                <w:rFonts w:ascii="Arial" w:hAnsi="Arial" w:cs="Arial"/>
              </w:rPr>
              <w:t>5.</w:t>
            </w:r>
            <w:r w:rsidRPr="00853325">
              <w:rPr>
                <w:rFonts w:ascii="Arial" w:hAnsi="Arial" w:cs="Arial"/>
              </w:rPr>
              <w:tab/>
              <w:t>Todas las demás que surjan de la naturaleza del contrato.</w:t>
            </w:r>
          </w:p>
        </w:tc>
      </w:tr>
      <w:tr w:rsidR="00D77F67" w:rsidRPr="00853325" w:rsidTr="00E645E5">
        <w:trPr>
          <w:trHeight w:val="570"/>
        </w:trPr>
        <w:tc>
          <w:tcPr>
            <w:tcW w:w="5000" w:type="pct"/>
            <w:gridSpan w:val="3"/>
            <w:shd w:val="clear" w:color="auto" w:fill="B4C6E7" w:themeFill="accent5" w:themeFillTint="66"/>
          </w:tcPr>
          <w:p w:rsidR="00D77F67" w:rsidRPr="00853325" w:rsidRDefault="00D77F67" w:rsidP="00E645E5">
            <w:pPr>
              <w:spacing w:after="200" w:line="240" w:lineRule="auto"/>
              <w:jc w:val="both"/>
              <w:rPr>
                <w:rFonts w:ascii="Arial" w:eastAsia="Calibri" w:hAnsi="Arial" w:cs="Arial"/>
                <w:b/>
                <w:color w:val="000000"/>
              </w:rPr>
            </w:pPr>
            <w:r w:rsidRPr="00853325">
              <w:rPr>
                <w:rFonts w:ascii="Arial" w:hAnsi="Arial" w:cs="Arial"/>
                <w:b/>
              </w:rPr>
              <w:t>5. MODALIDAD DE SELECCIÓN, JUSTIFICACIÓN Y FUNDAMENTOS JURÍDICOS</w:t>
            </w:r>
          </w:p>
        </w:tc>
      </w:tr>
      <w:tr w:rsidR="00D77F67" w:rsidRPr="00853325" w:rsidTr="00D77F67">
        <w:trPr>
          <w:trHeight w:val="570"/>
        </w:trPr>
        <w:tc>
          <w:tcPr>
            <w:tcW w:w="5000" w:type="pct"/>
            <w:gridSpan w:val="3"/>
            <w:shd w:val="clear" w:color="auto" w:fill="auto"/>
          </w:tcPr>
          <w:p w:rsidR="00D77F67" w:rsidRPr="00853325" w:rsidRDefault="00D77F67" w:rsidP="00E645E5">
            <w:pPr>
              <w:spacing w:after="200" w:line="240" w:lineRule="auto"/>
              <w:jc w:val="both"/>
              <w:rPr>
                <w:rFonts w:ascii="Arial" w:hAnsi="Arial" w:cs="Arial"/>
                <w:b/>
              </w:rPr>
            </w:pPr>
            <w:r w:rsidRPr="00853325">
              <w:rPr>
                <w:rFonts w:ascii="Arial" w:hAnsi="Arial" w:cs="Arial"/>
                <w:b/>
              </w:rPr>
              <w:t>5.1. MODALIDAD DE SELECCIÓN</w:t>
            </w:r>
          </w:p>
          <w:p w:rsidR="008C3A10" w:rsidRPr="00853325" w:rsidRDefault="008C3A10" w:rsidP="008C3A10">
            <w:pPr>
              <w:spacing w:line="240" w:lineRule="auto"/>
              <w:jc w:val="both"/>
              <w:rPr>
                <w:rFonts w:ascii="Arial" w:hAnsi="Arial" w:cs="Arial"/>
              </w:rPr>
            </w:pPr>
            <w:r w:rsidRPr="00853325">
              <w:rPr>
                <w:rFonts w:ascii="Arial" w:hAnsi="Arial" w:cs="Arial"/>
              </w:rPr>
              <w:t xml:space="preserve">La modalidad de contratación correspondiente al presente proceso es SELECCIÓN DE MÍNIMA CUANTÍA que es aplicable para la adquisición de bienes, obras y servicios cuyo valor no exceda del diez por ciento (10%) de la menor cuantía, independientemente de su objeto. la Entidad justifica En virtud de lo señalado en el artículo 2 de la ley 1150 de 2007 </w:t>
            </w:r>
          </w:p>
          <w:p w:rsidR="00D77F67" w:rsidRPr="00853325" w:rsidRDefault="008C3A10" w:rsidP="008C3A10">
            <w:pPr>
              <w:spacing w:after="200" w:line="240" w:lineRule="auto"/>
              <w:jc w:val="both"/>
              <w:rPr>
                <w:rFonts w:ascii="Arial" w:hAnsi="Arial" w:cs="Arial"/>
                <w:b/>
              </w:rPr>
            </w:pPr>
            <w:r w:rsidRPr="00853325">
              <w:rPr>
                <w:rFonts w:ascii="Arial" w:hAnsi="Arial" w:cs="Arial"/>
              </w:rPr>
              <w:t>En ese orden se aplicara la normatividad prevista en la ley 1150 de 2007 y su decreto reglamentario 1082 de 2015.</w:t>
            </w:r>
          </w:p>
        </w:tc>
      </w:tr>
      <w:tr w:rsidR="00D77F67" w:rsidRPr="00853325" w:rsidTr="00E645E5">
        <w:trPr>
          <w:trHeight w:val="570"/>
        </w:trPr>
        <w:tc>
          <w:tcPr>
            <w:tcW w:w="5000" w:type="pct"/>
            <w:gridSpan w:val="3"/>
            <w:shd w:val="clear" w:color="auto" w:fill="B4C6E7" w:themeFill="accent5" w:themeFillTint="66"/>
          </w:tcPr>
          <w:p w:rsidR="00D77F67" w:rsidRPr="00853325" w:rsidRDefault="00D77F67" w:rsidP="00E645E5">
            <w:pPr>
              <w:spacing w:after="200" w:line="240" w:lineRule="auto"/>
              <w:jc w:val="both"/>
              <w:rPr>
                <w:rFonts w:ascii="Arial" w:eastAsia="Calibri" w:hAnsi="Arial" w:cs="Arial"/>
                <w:b/>
                <w:color w:val="000000"/>
              </w:rPr>
            </w:pPr>
            <w:r w:rsidRPr="00853325">
              <w:rPr>
                <w:rFonts w:ascii="Arial" w:eastAsia="Times New Roman" w:hAnsi="Arial" w:cs="Arial"/>
                <w:b/>
                <w:lang w:eastAsia="ar-SA"/>
              </w:rPr>
              <w:t>6. VALOR ESTIMADO DEL CONTRATO Y JUSTIFICACIÓN DEL MISMO</w:t>
            </w:r>
          </w:p>
        </w:tc>
      </w:tr>
      <w:tr w:rsidR="00D77F67" w:rsidRPr="00853325" w:rsidTr="00E645E5">
        <w:trPr>
          <w:trHeight w:val="570"/>
        </w:trPr>
        <w:tc>
          <w:tcPr>
            <w:tcW w:w="5000" w:type="pct"/>
            <w:gridSpan w:val="3"/>
            <w:shd w:val="clear" w:color="auto" w:fill="auto"/>
          </w:tcPr>
          <w:p w:rsidR="00D77F67" w:rsidRPr="00853325" w:rsidRDefault="00D77F67" w:rsidP="00E645E5">
            <w:pPr>
              <w:spacing w:after="200" w:line="240" w:lineRule="auto"/>
              <w:jc w:val="both"/>
              <w:rPr>
                <w:rFonts w:ascii="Arial" w:hAnsi="Arial" w:cs="Arial"/>
                <w:b/>
              </w:rPr>
            </w:pPr>
            <w:r w:rsidRPr="00853325">
              <w:rPr>
                <w:rFonts w:ascii="Arial" w:hAnsi="Arial" w:cs="Arial"/>
                <w:b/>
              </w:rPr>
              <w:t>6.1.  PRESUPUESTO OFICIAL ESTABLECIDO</w:t>
            </w:r>
          </w:p>
          <w:p w:rsidR="00567B59" w:rsidRPr="00853325" w:rsidRDefault="00567B59" w:rsidP="00E645E5">
            <w:pPr>
              <w:spacing w:after="200" w:line="240" w:lineRule="auto"/>
              <w:jc w:val="both"/>
              <w:rPr>
                <w:rFonts w:ascii="Arial" w:hAnsi="Arial" w:cs="Arial"/>
                <w:b/>
              </w:rPr>
            </w:pPr>
            <w:r w:rsidRPr="00853325">
              <w:rPr>
                <w:rFonts w:ascii="Arial" w:hAnsi="Arial" w:cs="Arial"/>
              </w:rPr>
              <w:t xml:space="preserve">El presupuesto oficial con que cuenta la entidad para la presente contratación es </w:t>
            </w:r>
            <w:r w:rsidRPr="00853325">
              <w:rPr>
                <w:rFonts w:ascii="Arial" w:hAnsi="Arial" w:cs="Arial"/>
                <w:b/>
              </w:rPr>
              <w:t xml:space="preserve">  $ </w:t>
            </w:r>
            <w:r w:rsidR="00ED6E0C" w:rsidRPr="00853325">
              <w:rPr>
                <w:rFonts w:ascii="Arial" w:hAnsi="Arial" w:cs="Arial"/>
                <w:b/>
              </w:rPr>
              <w:t xml:space="preserve">68.744.072.00 </w:t>
            </w:r>
            <w:r w:rsidRPr="00853325">
              <w:rPr>
                <w:rFonts w:ascii="Arial" w:hAnsi="Arial" w:cs="Arial"/>
                <w:b/>
              </w:rPr>
              <w:t>INCLUIDOS IMPUESTOS Y CONTRIBUCIONES DE LEY</w:t>
            </w:r>
          </w:p>
        </w:tc>
      </w:tr>
      <w:tr w:rsidR="00567B59" w:rsidRPr="00853325" w:rsidTr="00E645E5">
        <w:trPr>
          <w:trHeight w:val="570"/>
        </w:trPr>
        <w:tc>
          <w:tcPr>
            <w:tcW w:w="5000" w:type="pct"/>
            <w:gridSpan w:val="3"/>
            <w:shd w:val="clear" w:color="auto" w:fill="auto"/>
          </w:tcPr>
          <w:p w:rsidR="00567B59" w:rsidRPr="00853325" w:rsidRDefault="00567B59" w:rsidP="00E645E5">
            <w:pPr>
              <w:spacing w:after="200" w:line="240" w:lineRule="auto"/>
              <w:jc w:val="both"/>
              <w:rPr>
                <w:rFonts w:ascii="Arial" w:hAnsi="Arial" w:cs="Arial"/>
                <w:b/>
              </w:rPr>
            </w:pPr>
            <w:r w:rsidRPr="00853325">
              <w:rPr>
                <w:rFonts w:ascii="Arial" w:hAnsi="Arial" w:cs="Arial"/>
                <w:b/>
              </w:rPr>
              <w:t>6.2.  SOPORTE PRESUPUESTAL</w:t>
            </w:r>
          </w:p>
          <w:p w:rsidR="00567B59" w:rsidRPr="00853325" w:rsidRDefault="00567B59" w:rsidP="00E645E5">
            <w:pPr>
              <w:spacing w:after="200" w:line="240" w:lineRule="auto"/>
              <w:jc w:val="both"/>
              <w:rPr>
                <w:rFonts w:ascii="Arial" w:hAnsi="Arial" w:cs="Arial"/>
                <w:b/>
              </w:rPr>
            </w:pPr>
            <w:r w:rsidRPr="00853325">
              <w:rPr>
                <w:rFonts w:ascii="Arial" w:hAnsi="Arial" w:cs="Arial"/>
              </w:rPr>
              <w:t>La ejecución del proyecto se encuentra financiada con recursos del Presupuesto General de la Nación y se respalda con el Certificado de Disponibilidad Presupuestal, expedido por el Jefe de Ejecución Presupuestal, de la Dirección Ejecutiva Seccional de Administración Judicial seccional Barranquilla, adjunto al presente estudio.</w:t>
            </w:r>
          </w:p>
        </w:tc>
      </w:tr>
      <w:tr w:rsidR="00567B59" w:rsidRPr="00853325" w:rsidTr="00E645E5">
        <w:trPr>
          <w:trHeight w:val="570"/>
        </w:trPr>
        <w:tc>
          <w:tcPr>
            <w:tcW w:w="5000" w:type="pct"/>
            <w:gridSpan w:val="3"/>
            <w:shd w:val="clear" w:color="auto" w:fill="auto"/>
          </w:tcPr>
          <w:p w:rsidR="00567B59" w:rsidRPr="00853325" w:rsidRDefault="00567B59" w:rsidP="00E645E5">
            <w:pPr>
              <w:spacing w:after="200" w:line="240" w:lineRule="auto"/>
              <w:jc w:val="both"/>
              <w:rPr>
                <w:rFonts w:ascii="Arial" w:hAnsi="Arial" w:cs="Arial"/>
              </w:rPr>
            </w:pPr>
            <w:r w:rsidRPr="00853325">
              <w:rPr>
                <w:rFonts w:ascii="Arial" w:hAnsi="Arial" w:cs="Arial"/>
                <w:b/>
              </w:rPr>
              <w:t>6.3. VARIABLES CONSIDERADAS PARA CALCULAR EL PRESUPUESTO OFICIAL</w:t>
            </w:r>
            <w:r w:rsidRPr="00853325">
              <w:rPr>
                <w:rFonts w:ascii="Arial" w:hAnsi="Arial" w:cs="Arial"/>
              </w:rPr>
              <w:t xml:space="preserve"> </w:t>
            </w:r>
          </w:p>
          <w:p w:rsidR="00567B59" w:rsidRPr="00853325" w:rsidRDefault="00567B59" w:rsidP="00567B59">
            <w:pPr>
              <w:spacing w:line="240" w:lineRule="auto"/>
              <w:jc w:val="both"/>
              <w:rPr>
                <w:rFonts w:ascii="Arial" w:hAnsi="Arial" w:cs="Arial"/>
              </w:rPr>
            </w:pPr>
            <w:r w:rsidRPr="00853325">
              <w:rPr>
                <w:rFonts w:ascii="Arial" w:hAnsi="Arial" w:cs="Arial"/>
              </w:rPr>
              <w:t xml:space="preserve">Cotizaciones recibidas: </w:t>
            </w:r>
          </w:p>
          <w:p w:rsidR="00A81DAE" w:rsidRPr="00853325" w:rsidRDefault="002C5763" w:rsidP="00853325">
            <w:pPr>
              <w:spacing w:line="240" w:lineRule="auto"/>
              <w:jc w:val="center"/>
              <w:rPr>
                <w:rFonts w:ascii="Arial" w:hAnsi="Arial" w:cs="Arial"/>
              </w:rPr>
            </w:pPr>
            <w:r w:rsidRPr="00853325">
              <w:rPr>
                <w:rFonts w:ascii="Arial" w:hAnsi="Arial" w:cs="Arial"/>
                <w:noProof/>
                <w:lang w:eastAsia="es-CO"/>
              </w:rPr>
              <w:lastRenderedPageBreak/>
              <w:drawing>
                <wp:inline distT="0" distB="0" distL="0" distR="0" wp14:anchorId="309FDDAC">
                  <wp:extent cx="6838315" cy="643890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1680" cy="6451484"/>
                          </a:xfrm>
                          <a:prstGeom prst="rect">
                            <a:avLst/>
                          </a:prstGeom>
                          <a:noFill/>
                        </pic:spPr>
                      </pic:pic>
                    </a:graphicData>
                  </a:graphic>
                </wp:inline>
              </w:drawing>
            </w:r>
          </w:p>
          <w:p w:rsidR="00567B59" w:rsidRPr="00853325" w:rsidRDefault="002C5763" w:rsidP="00E645E5">
            <w:pPr>
              <w:spacing w:after="200" w:line="240" w:lineRule="auto"/>
              <w:jc w:val="both"/>
              <w:rPr>
                <w:rFonts w:ascii="Arial" w:hAnsi="Arial" w:cs="Arial"/>
                <w:b/>
              </w:rPr>
            </w:pPr>
            <w:r w:rsidRPr="00853325">
              <w:rPr>
                <w:rFonts w:ascii="Arial" w:hAnsi="Arial" w:cs="Arial"/>
                <w:b/>
              </w:rPr>
              <w:t>PROMEDIO: $ 68.744.072.00</w:t>
            </w:r>
          </w:p>
        </w:tc>
      </w:tr>
      <w:tr w:rsidR="00567B59" w:rsidRPr="00853325" w:rsidTr="00E645E5">
        <w:trPr>
          <w:trHeight w:val="570"/>
        </w:trPr>
        <w:tc>
          <w:tcPr>
            <w:tcW w:w="5000" w:type="pct"/>
            <w:gridSpan w:val="3"/>
            <w:shd w:val="clear" w:color="auto" w:fill="auto"/>
          </w:tcPr>
          <w:p w:rsidR="00567B59" w:rsidRPr="00853325" w:rsidRDefault="00567B59" w:rsidP="00E645E5">
            <w:pPr>
              <w:spacing w:after="200" w:line="240" w:lineRule="auto"/>
              <w:jc w:val="both"/>
              <w:rPr>
                <w:rFonts w:ascii="Arial" w:hAnsi="Arial" w:cs="Arial"/>
                <w:b/>
              </w:rPr>
            </w:pPr>
            <w:r w:rsidRPr="00853325">
              <w:rPr>
                <w:rFonts w:ascii="Arial" w:hAnsi="Arial" w:cs="Arial"/>
                <w:b/>
              </w:rPr>
              <w:lastRenderedPageBreak/>
              <w:t xml:space="preserve">6.4. FORMA DE PAGO DEL CONTRATO </w:t>
            </w:r>
          </w:p>
          <w:p w:rsidR="00567B59" w:rsidRPr="00853325" w:rsidRDefault="00567B59" w:rsidP="00567B59">
            <w:pPr>
              <w:spacing w:line="240" w:lineRule="auto"/>
              <w:jc w:val="both"/>
              <w:rPr>
                <w:rFonts w:ascii="Arial" w:hAnsi="Arial" w:cs="Arial"/>
              </w:rPr>
            </w:pPr>
            <w:r w:rsidRPr="00853325">
              <w:rPr>
                <w:rFonts w:ascii="Arial" w:hAnsi="Arial" w:cs="Arial"/>
              </w:rPr>
              <w:t xml:space="preserve">La Dirección Ejecutiva Seccional de Administración Judicial realizará el pago de la presente contratación de conformidad con lo dispuesto por el artículo 3° del decreto 1425 del 24 de julio de 1.998. </w:t>
            </w:r>
            <w:r w:rsidR="00853325" w:rsidRPr="00853325">
              <w:rPr>
                <w:rFonts w:ascii="Arial" w:hAnsi="Arial" w:cs="Arial"/>
              </w:rPr>
              <w:t>Éste será</w:t>
            </w:r>
            <w:r w:rsidRPr="00853325">
              <w:rPr>
                <w:rFonts w:ascii="Arial" w:hAnsi="Arial" w:cs="Arial"/>
              </w:rPr>
              <w:t xml:space="preserve"> efectuado directamente al contratista, por parte de La Dirección General del Tesoro Nacional, mediante un pago único,</w:t>
            </w:r>
            <w:r w:rsidR="009B2363" w:rsidRPr="00853325">
              <w:rPr>
                <w:rFonts w:ascii="Arial" w:hAnsi="Arial" w:cs="Arial"/>
              </w:rPr>
              <w:t xml:space="preserve"> dependiendo la disponibilidad del PAC,</w:t>
            </w:r>
            <w:r w:rsidRPr="00853325">
              <w:rPr>
                <w:rFonts w:ascii="Arial" w:hAnsi="Arial" w:cs="Arial"/>
              </w:rPr>
              <w:t xml:space="preserve"> previa presentación de la factura o cuenta de </w:t>
            </w:r>
            <w:r w:rsidR="00853325" w:rsidRPr="00853325">
              <w:rPr>
                <w:rFonts w:ascii="Arial" w:hAnsi="Arial" w:cs="Arial"/>
              </w:rPr>
              <w:t>cobro, respaldada</w:t>
            </w:r>
            <w:r w:rsidRPr="00853325">
              <w:rPr>
                <w:rFonts w:ascii="Arial" w:hAnsi="Arial" w:cs="Arial"/>
              </w:rPr>
              <w:t xml:space="preserve"> por los siguientes documentos:</w:t>
            </w:r>
          </w:p>
          <w:p w:rsidR="00853325" w:rsidRPr="00853325" w:rsidRDefault="00567B59" w:rsidP="00853325">
            <w:pPr>
              <w:pStyle w:val="Prrafodelista"/>
              <w:numPr>
                <w:ilvl w:val="0"/>
                <w:numId w:val="17"/>
              </w:numPr>
              <w:spacing w:line="240" w:lineRule="auto"/>
              <w:jc w:val="both"/>
              <w:rPr>
                <w:rFonts w:ascii="Arial" w:hAnsi="Arial" w:cs="Arial"/>
              </w:rPr>
            </w:pPr>
            <w:r w:rsidRPr="00853325">
              <w:rPr>
                <w:rFonts w:ascii="Arial" w:hAnsi="Arial" w:cs="Arial"/>
              </w:rPr>
              <w:t>Acta de recibo satisfactorio de la actividad contratada.</w:t>
            </w:r>
          </w:p>
          <w:p w:rsidR="00853325" w:rsidRPr="00853325" w:rsidRDefault="00567B59" w:rsidP="00567B59">
            <w:pPr>
              <w:pStyle w:val="Prrafodelista"/>
              <w:numPr>
                <w:ilvl w:val="0"/>
                <w:numId w:val="17"/>
              </w:numPr>
              <w:spacing w:line="240" w:lineRule="auto"/>
              <w:jc w:val="both"/>
              <w:rPr>
                <w:rFonts w:ascii="Arial" w:hAnsi="Arial" w:cs="Arial"/>
              </w:rPr>
            </w:pPr>
            <w:r w:rsidRPr="00853325">
              <w:rPr>
                <w:rFonts w:ascii="Arial" w:hAnsi="Arial" w:cs="Arial"/>
              </w:rPr>
              <w:t>Certificación de pago de aportes al Sistema Integral de Salud, Riesgos Laborales y parafiscales, cuando haya lugar.</w:t>
            </w:r>
          </w:p>
          <w:p w:rsidR="00567B59" w:rsidRPr="00853325" w:rsidRDefault="00567B59" w:rsidP="00567B59">
            <w:pPr>
              <w:pStyle w:val="Prrafodelista"/>
              <w:numPr>
                <w:ilvl w:val="0"/>
                <w:numId w:val="17"/>
              </w:numPr>
              <w:spacing w:line="240" w:lineRule="auto"/>
              <w:jc w:val="both"/>
              <w:rPr>
                <w:rFonts w:ascii="Arial" w:hAnsi="Arial" w:cs="Arial"/>
              </w:rPr>
            </w:pPr>
            <w:r w:rsidRPr="00853325">
              <w:rPr>
                <w:rFonts w:ascii="Arial" w:hAnsi="Arial" w:cs="Arial"/>
              </w:rPr>
              <w:t xml:space="preserve">Certificación expedida por el revisor fiscal o el representante legal según corresponda de conformidad con la Ley 43 de 1990 y el Artículo 23 de la Ley 1150 de 2007, que acredite estar al día en el pago de nómina y de las obligaciones al Sistema Integral de Seguridad Social y parafiscales cuando haya lugar. </w:t>
            </w:r>
          </w:p>
          <w:p w:rsidR="00853325" w:rsidRPr="00853325" w:rsidRDefault="00567B59" w:rsidP="00853325">
            <w:pPr>
              <w:spacing w:line="240" w:lineRule="auto"/>
              <w:jc w:val="both"/>
              <w:rPr>
                <w:rFonts w:ascii="Arial" w:hAnsi="Arial" w:cs="Arial"/>
              </w:rPr>
            </w:pPr>
            <w:r w:rsidRPr="00853325">
              <w:rPr>
                <w:rFonts w:ascii="Arial" w:hAnsi="Arial" w:cs="Arial"/>
              </w:rPr>
              <w:t>Recibo de consignación de impuesto</w:t>
            </w:r>
            <w:r w:rsidR="00853325" w:rsidRPr="00853325">
              <w:rPr>
                <w:rFonts w:ascii="Arial" w:hAnsi="Arial" w:cs="Arial"/>
              </w:rPr>
              <w:t xml:space="preserve">s: </w:t>
            </w:r>
          </w:p>
          <w:p w:rsidR="00853325" w:rsidRPr="00853325" w:rsidRDefault="00853325" w:rsidP="00853325">
            <w:pPr>
              <w:pStyle w:val="Prrafodelista"/>
              <w:numPr>
                <w:ilvl w:val="0"/>
                <w:numId w:val="16"/>
              </w:numPr>
              <w:spacing w:line="240" w:lineRule="auto"/>
              <w:jc w:val="both"/>
              <w:rPr>
                <w:rFonts w:ascii="Arial" w:hAnsi="Arial" w:cs="Arial"/>
              </w:rPr>
            </w:pPr>
            <w:r w:rsidRPr="00853325">
              <w:rPr>
                <w:rFonts w:ascii="Arial" w:hAnsi="Arial" w:cs="Arial"/>
              </w:rPr>
              <w:t>La contribución 0.5% correspondiente a Estampilla (Pro-universidad nacional y demás universidades estatales de Colombia), creada mediante la Ley 1697 de diciembre 20 de 2013 y de acuerdo a lo reglamentado por las Ordenanzas 473 y 474 de 2017.</w:t>
            </w:r>
          </w:p>
          <w:p w:rsidR="00853325" w:rsidRPr="00853325" w:rsidRDefault="00853325" w:rsidP="00853325">
            <w:pPr>
              <w:pStyle w:val="Prrafodelista"/>
              <w:numPr>
                <w:ilvl w:val="0"/>
                <w:numId w:val="16"/>
              </w:numPr>
              <w:jc w:val="both"/>
              <w:rPr>
                <w:rFonts w:ascii="Arial" w:hAnsi="Arial" w:cs="Arial"/>
              </w:rPr>
            </w:pPr>
            <w:r w:rsidRPr="00853325">
              <w:rPr>
                <w:rFonts w:ascii="Arial" w:hAnsi="Arial" w:cs="Arial"/>
              </w:rPr>
              <w:lastRenderedPageBreak/>
              <w:t>La contribución Contrato de obra del 5% de conformidad con el artículo 121 de la Ley 418 de 1997, modificada por la Ley 1106 de 2006, Ley 1421 de 2010 y la Ley 1738 de 2014, artículo 1º prorroga por (4) años la vigencia de la Ley 418 de 1997.</w:t>
            </w:r>
          </w:p>
          <w:p w:rsidR="00853325" w:rsidRPr="00853325" w:rsidRDefault="00853325" w:rsidP="00567B59">
            <w:pPr>
              <w:spacing w:after="200" w:line="240" w:lineRule="auto"/>
              <w:jc w:val="both"/>
              <w:rPr>
                <w:rFonts w:ascii="Arial" w:hAnsi="Arial" w:cs="Arial"/>
              </w:rPr>
            </w:pPr>
            <w:r w:rsidRPr="00853325">
              <w:rPr>
                <w:rFonts w:ascii="Arial" w:hAnsi="Arial" w:cs="Arial"/>
              </w:rPr>
              <w:t>La Dirección Ejecutiva Seccional de Administración Judicial de Barranquilla, efectuará las retenciones que por ley esté autorizado a realizar, como son: las retenciones por renta, retención por IVA, retención por Industria y Comercio y demás en caso que el contratista no realice los pagos de las contribuciones que por ley tenga lugar.</w:t>
            </w:r>
          </w:p>
          <w:p w:rsidR="00853325" w:rsidRPr="00853325" w:rsidRDefault="00567B59" w:rsidP="00567B59">
            <w:pPr>
              <w:spacing w:after="200" w:line="240" w:lineRule="auto"/>
              <w:jc w:val="both"/>
              <w:rPr>
                <w:rFonts w:ascii="Arial" w:hAnsi="Arial" w:cs="Arial"/>
              </w:rPr>
            </w:pPr>
            <w:r w:rsidRPr="00853325">
              <w:rPr>
                <w:rFonts w:ascii="Arial" w:hAnsi="Arial" w:cs="Arial"/>
              </w:rPr>
              <w:t>En todo caso, los pagos estipulados en el presente numeral, se sujetarán a los recursos que la Dirección General de Crédito Público y del Tesoro Nacional del Ministerio de Hacienda, adjudique a la Nación - Consejo Superior de la Judicatura.</w:t>
            </w:r>
          </w:p>
        </w:tc>
      </w:tr>
      <w:tr w:rsidR="00567B59" w:rsidRPr="00853325" w:rsidTr="00E645E5">
        <w:trPr>
          <w:trHeight w:val="570"/>
        </w:trPr>
        <w:tc>
          <w:tcPr>
            <w:tcW w:w="5000" w:type="pct"/>
            <w:gridSpan w:val="3"/>
            <w:shd w:val="clear" w:color="auto" w:fill="B4C6E7" w:themeFill="accent5" w:themeFillTint="66"/>
          </w:tcPr>
          <w:p w:rsidR="00567B59" w:rsidRPr="00853325" w:rsidRDefault="00567B59" w:rsidP="00E645E5">
            <w:pPr>
              <w:spacing w:after="200" w:line="240" w:lineRule="auto"/>
              <w:jc w:val="both"/>
              <w:rPr>
                <w:rFonts w:ascii="Arial" w:eastAsia="Calibri" w:hAnsi="Arial" w:cs="Arial"/>
                <w:b/>
                <w:color w:val="000000"/>
              </w:rPr>
            </w:pPr>
            <w:r w:rsidRPr="00853325">
              <w:rPr>
                <w:rFonts w:ascii="Arial" w:hAnsi="Arial" w:cs="Arial"/>
                <w:b/>
              </w:rPr>
              <w:lastRenderedPageBreak/>
              <w:t>7. CRITERIOS PARA SELECCIONAR LA OFERTA MÁS FAVORABLE</w:t>
            </w:r>
          </w:p>
        </w:tc>
      </w:tr>
      <w:tr w:rsidR="00567B59" w:rsidRPr="00853325" w:rsidTr="00567B59">
        <w:trPr>
          <w:trHeight w:val="570"/>
        </w:trPr>
        <w:tc>
          <w:tcPr>
            <w:tcW w:w="5000" w:type="pct"/>
            <w:gridSpan w:val="3"/>
            <w:shd w:val="clear" w:color="auto" w:fill="auto"/>
          </w:tcPr>
          <w:p w:rsidR="00567B59" w:rsidRPr="00853325" w:rsidRDefault="00567B59" w:rsidP="00567B59">
            <w:pPr>
              <w:spacing w:line="240" w:lineRule="auto"/>
              <w:jc w:val="both"/>
              <w:rPr>
                <w:rFonts w:ascii="Arial" w:hAnsi="Arial" w:cs="Arial"/>
              </w:rPr>
            </w:pPr>
            <w:r w:rsidRPr="00853325">
              <w:rPr>
                <w:rFonts w:ascii="Arial" w:hAnsi="Arial" w:cs="Arial"/>
              </w:rPr>
              <w:t xml:space="preserve">De conformidad con lo establecido en el numeral 1 del artículo 5 de la Ley 1150 de 2007 y el Decreto 1082 de 2015, la capacidad jurídica y las condiciones de experiencia de los proponentes serán objeto de verificación de cumplimiento como requisitos habilitantes para la participación en el proceso de selección y no otorgarán puntaje. </w:t>
            </w:r>
            <w:r w:rsidR="00853325" w:rsidRPr="00853325">
              <w:rPr>
                <w:rFonts w:ascii="Arial" w:hAnsi="Arial" w:cs="Arial"/>
              </w:rPr>
              <w:t>Igualmente,</w:t>
            </w:r>
            <w:r w:rsidRPr="00853325">
              <w:rPr>
                <w:rFonts w:ascii="Arial" w:hAnsi="Arial" w:cs="Arial"/>
              </w:rPr>
              <w:t xml:space="preserve"> y en apego a la directriz de Colombia - Compra eficiente, se exigirá una experiencia proporcional en cuantos factores tiempo y económico. Los requisitos habilitantes para el presente proceso de selección se determinan considerando las condiciones mínimas con las que deben contar los proponentes, de tal suerte que se garantice que el futuro contratista cuente con la capacidad e idoneidad suficientes para ejecutar el objeto del contrato y el ofrecimiento más favorable, corresponde al proponente que ofrezca el menor precio.</w:t>
            </w:r>
          </w:p>
          <w:p w:rsidR="00567B59" w:rsidRPr="00853325" w:rsidRDefault="00567B59" w:rsidP="00567B59">
            <w:pPr>
              <w:spacing w:line="240" w:lineRule="auto"/>
              <w:jc w:val="both"/>
              <w:rPr>
                <w:rFonts w:ascii="Arial" w:hAnsi="Arial" w:cs="Arial"/>
              </w:rPr>
            </w:pPr>
            <w:r w:rsidRPr="00853325">
              <w:rPr>
                <w:rFonts w:ascii="Arial" w:hAnsi="Arial" w:cs="Arial"/>
              </w:rPr>
              <w:t>La verificación de los requisitos habilitantes se realizará individualmente por parte de los miembros que conformen el Comité Evaluador y se efectuará de la siguiente manera: La RAMA JUDICIAL efectuará la verificación de la capacidad jurídica y experiencia, que se establezcan para el presente proceso de selección.</w:t>
            </w:r>
          </w:p>
          <w:p w:rsidR="00567B59" w:rsidRPr="00853325" w:rsidRDefault="00567B59" w:rsidP="00567B59">
            <w:pPr>
              <w:spacing w:line="240" w:lineRule="auto"/>
              <w:jc w:val="both"/>
              <w:rPr>
                <w:rFonts w:ascii="Arial" w:hAnsi="Arial" w:cs="Arial"/>
              </w:rPr>
            </w:pPr>
            <w:r w:rsidRPr="00853325">
              <w:rPr>
                <w:rFonts w:ascii="Arial" w:hAnsi="Arial" w:cs="Arial"/>
              </w:rPr>
              <w:t>En caso de existir discrepancias entre los datos contenidos en la propuesta o entre los datos contenidos en los documentos y certificados anexos, tratándose de obligaciones del proponente, se adoptará la declaración que sea más favorable a la RAMA JUDICIAL.</w:t>
            </w:r>
          </w:p>
          <w:p w:rsidR="00567B59" w:rsidRPr="00853325" w:rsidRDefault="00567B59" w:rsidP="00567B59">
            <w:pPr>
              <w:spacing w:line="240" w:lineRule="auto"/>
              <w:jc w:val="both"/>
              <w:rPr>
                <w:rFonts w:ascii="Arial" w:hAnsi="Arial" w:cs="Arial"/>
                <w:b/>
              </w:rPr>
            </w:pPr>
            <w:r w:rsidRPr="00853325">
              <w:rPr>
                <w:rFonts w:ascii="Arial" w:hAnsi="Arial" w:cs="Arial"/>
                <w:b/>
              </w:rPr>
              <w:t>Experiencia</w:t>
            </w:r>
          </w:p>
          <w:p w:rsidR="00567B59" w:rsidRPr="00853325" w:rsidRDefault="00567B59" w:rsidP="00567B59">
            <w:pPr>
              <w:spacing w:line="240" w:lineRule="auto"/>
              <w:jc w:val="both"/>
              <w:rPr>
                <w:rFonts w:ascii="Arial" w:hAnsi="Arial" w:cs="Arial"/>
              </w:rPr>
            </w:pPr>
            <w:r w:rsidRPr="00853325">
              <w:rPr>
                <w:rFonts w:ascii="Arial" w:hAnsi="Arial" w:cs="Arial"/>
              </w:rPr>
              <w:t>Como factor habilitante de la propuesta, el comité técnico verificará la Experiencia mínima del proponente de Dos (2) Contratos con objeto similar al del presente proceso de selección, ejecutados y terminados en el país durante los 3 (tres) años anteriores a la fecha de cierre y cuya sumatoria debe ser igual o superior al 100 % del presupuesto oficial estimado.</w:t>
            </w:r>
          </w:p>
          <w:p w:rsidR="00567B59" w:rsidRDefault="00567B59" w:rsidP="00567B59">
            <w:pPr>
              <w:spacing w:line="240" w:lineRule="auto"/>
              <w:jc w:val="both"/>
              <w:rPr>
                <w:rFonts w:ascii="Arial" w:hAnsi="Arial" w:cs="Arial"/>
              </w:rPr>
            </w:pPr>
            <w:r w:rsidRPr="00853325">
              <w:rPr>
                <w:rFonts w:ascii="Arial" w:hAnsi="Arial" w:cs="Arial"/>
              </w:rPr>
              <w:t>NOTA: En caso de haber celebrado contrato con entidad privada se deberá presentar copia del contrato, póliza de cumplimiento y la factura de venta del contrato mencionado en la certificación.</w:t>
            </w:r>
          </w:p>
          <w:p w:rsidR="00703DE8" w:rsidRPr="00703DE8" w:rsidRDefault="00703DE8" w:rsidP="00567B59">
            <w:pPr>
              <w:spacing w:line="240" w:lineRule="auto"/>
              <w:jc w:val="both"/>
              <w:rPr>
                <w:rFonts w:ascii="Arial" w:hAnsi="Arial" w:cs="Arial"/>
                <w:b/>
                <w:bCs/>
                <w:u w:val="single"/>
              </w:rPr>
            </w:pPr>
            <w:r w:rsidRPr="00703DE8">
              <w:rPr>
                <w:rFonts w:ascii="Arial" w:hAnsi="Arial" w:cs="Arial"/>
                <w:b/>
                <w:bCs/>
                <w:u w:val="single"/>
              </w:rPr>
              <w:t xml:space="preserve">NOTA: Las plantas eléctricas deben ser de características técnicas similares a la que posee la entidad. </w:t>
            </w:r>
          </w:p>
          <w:p w:rsidR="00567B59" w:rsidRPr="00853325" w:rsidRDefault="00567B59" w:rsidP="00567B59">
            <w:pPr>
              <w:spacing w:after="0" w:line="240" w:lineRule="auto"/>
              <w:jc w:val="both"/>
              <w:rPr>
                <w:rFonts w:ascii="Arial" w:hAnsi="Arial" w:cs="Arial"/>
                <w:b/>
              </w:rPr>
            </w:pPr>
            <w:r w:rsidRPr="00853325">
              <w:rPr>
                <w:rFonts w:ascii="Arial" w:hAnsi="Arial" w:cs="Arial"/>
                <w:b/>
              </w:rPr>
              <w:t>La entidad se reserva el derecho de solicitar durante la evaluación y hasta la adjudicación, la información y soportes que considere necesarios para verificar la información presentada.</w:t>
            </w:r>
          </w:p>
          <w:p w:rsidR="00F07E30" w:rsidRPr="00853325" w:rsidRDefault="00F07E30" w:rsidP="00567B59">
            <w:pPr>
              <w:spacing w:after="0" w:line="240" w:lineRule="auto"/>
              <w:jc w:val="both"/>
              <w:rPr>
                <w:rFonts w:ascii="Arial" w:hAnsi="Arial" w:cs="Arial"/>
                <w:b/>
              </w:rPr>
            </w:pPr>
          </w:p>
          <w:p w:rsidR="00F07E30" w:rsidRPr="00853325" w:rsidRDefault="00F07E30" w:rsidP="00F07E30">
            <w:pPr>
              <w:pStyle w:val="Textoindependiente"/>
              <w:rPr>
                <w:sz w:val="22"/>
                <w:szCs w:val="22"/>
                <w:lang w:val="es-CO"/>
              </w:rPr>
            </w:pPr>
            <w:r w:rsidRPr="00853325">
              <w:rPr>
                <w:b/>
                <w:sz w:val="22"/>
                <w:szCs w:val="22"/>
                <w:lang w:val="es-CO"/>
              </w:rPr>
              <w:t>Capacidad Técnica:</w:t>
            </w:r>
            <w:r w:rsidRPr="00853325">
              <w:rPr>
                <w:sz w:val="22"/>
                <w:szCs w:val="22"/>
                <w:lang w:val="es-CO"/>
              </w:rPr>
              <w:t xml:space="preserve"> en estricto seguimiento a lo preceptuado en el Decreto-Ley 019 de 2012, cuyo numeral 2 de su artículo 212 indica que la intervención solo podrá realizarse bajo la dirección de profesionales idóneos en la materia, el proponente anexará a propuesta las hojas de vida de un equipo de profesionales que cumplan con el siguiente perfil:</w:t>
            </w:r>
          </w:p>
          <w:p w:rsidR="00F07E30" w:rsidRPr="00853325" w:rsidRDefault="00F07E30" w:rsidP="00F07E30">
            <w:pPr>
              <w:pStyle w:val="Textoindependiente"/>
              <w:rPr>
                <w:sz w:val="22"/>
                <w:szCs w:val="22"/>
                <w:lang w:val="es-CO"/>
              </w:rPr>
            </w:pPr>
          </w:p>
          <w:p w:rsidR="00F07E30" w:rsidRPr="00853325" w:rsidRDefault="00F07E30" w:rsidP="00F07E30">
            <w:pPr>
              <w:pStyle w:val="Textoindependiente"/>
              <w:rPr>
                <w:sz w:val="22"/>
                <w:szCs w:val="22"/>
                <w:lang w:val="es-CO"/>
              </w:rPr>
            </w:pPr>
            <w:r w:rsidRPr="00853325">
              <w:rPr>
                <w:sz w:val="22"/>
                <w:szCs w:val="22"/>
                <w:lang w:val="es-CO"/>
              </w:rPr>
              <w:t>EQUIPO DE TRABAJO</w:t>
            </w:r>
          </w:p>
          <w:p w:rsidR="00F07E30" w:rsidRPr="00853325" w:rsidRDefault="00F07E30" w:rsidP="00F07E30">
            <w:pPr>
              <w:pStyle w:val="Textoindependiente"/>
              <w:rPr>
                <w:sz w:val="22"/>
                <w:szCs w:val="22"/>
                <w:lang w:val="es-CO"/>
              </w:rPr>
            </w:pPr>
            <w:r w:rsidRPr="00853325">
              <w:rPr>
                <w:sz w:val="22"/>
                <w:szCs w:val="22"/>
                <w:lang w:val="es-CO"/>
              </w:rPr>
              <w:t xml:space="preserve">El oferente deberá contar con el siguiente personal en su equipo de trabajo: </w:t>
            </w:r>
          </w:p>
          <w:p w:rsidR="00F07E30" w:rsidRPr="00853325" w:rsidRDefault="00F07E30" w:rsidP="00F07E30">
            <w:pPr>
              <w:pStyle w:val="Textoindependiente"/>
              <w:rPr>
                <w:sz w:val="22"/>
                <w:szCs w:val="22"/>
                <w:lang w:val="es-CO"/>
              </w:rPr>
            </w:pPr>
          </w:p>
          <w:p w:rsidR="00F07E30" w:rsidRPr="00853325" w:rsidRDefault="00F07E30" w:rsidP="00F07E30">
            <w:pPr>
              <w:pStyle w:val="Textoindependiente"/>
              <w:rPr>
                <w:sz w:val="22"/>
                <w:szCs w:val="22"/>
                <w:lang w:val="es-CO"/>
              </w:rPr>
            </w:pPr>
            <w:r w:rsidRPr="00853325">
              <w:rPr>
                <w:sz w:val="22"/>
                <w:szCs w:val="22"/>
                <w:lang w:val="es-CO"/>
              </w:rPr>
              <w:t>El oferente deberá manifestar en su propuesta que cuenta para la ejecución del contrato con el siguiente personal:</w:t>
            </w:r>
          </w:p>
          <w:p w:rsidR="00917E6E" w:rsidRPr="00853325" w:rsidRDefault="00917E6E" w:rsidP="00F07E30">
            <w:pPr>
              <w:pStyle w:val="Textoindependiente"/>
              <w:rPr>
                <w:sz w:val="22"/>
                <w:szCs w:val="22"/>
                <w:lang w:val="es-CO"/>
              </w:rPr>
            </w:pPr>
          </w:p>
          <w:p w:rsidR="00F14810" w:rsidRPr="00853325" w:rsidRDefault="00917E6E" w:rsidP="00917E6E">
            <w:pPr>
              <w:spacing w:after="0" w:line="240" w:lineRule="auto"/>
              <w:contextualSpacing/>
              <w:jc w:val="both"/>
              <w:rPr>
                <w:rFonts w:ascii="Arial" w:eastAsia="Calibri" w:hAnsi="Arial" w:cs="Arial"/>
              </w:rPr>
            </w:pPr>
            <w:r w:rsidRPr="00853325">
              <w:rPr>
                <w:rFonts w:ascii="Arial" w:eastAsia="Calibri" w:hAnsi="Arial" w:cs="Arial"/>
                <w:b/>
              </w:rPr>
              <w:t xml:space="preserve">Coordinador general: </w:t>
            </w:r>
            <w:r w:rsidRPr="00853325">
              <w:rPr>
                <w:rFonts w:ascii="Arial" w:eastAsia="Calibri" w:hAnsi="Arial" w:cs="Arial"/>
              </w:rPr>
              <w:t xml:space="preserve">Un coordinador del proyecto, encargado de interpretar y rendir informes de las instalaciones realizadas y de ser el enlace directo con el supervisor del contrato. </w:t>
            </w:r>
          </w:p>
          <w:p w:rsidR="00917E6E" w:rsidRPr="00853325" w:rsidRDefault="00917E6E" w:rsidP="00F14810">
            <w:pPr>
              <w:spacing w:after="0" w:line="240" w:lineRule="auto"/>
              <w:contextualSpacing/>
              <w:jc w:val="both"/>
              <w:rPr>
                <w:rFonts w:ascii="Arial" w:eastAsia="Calibri" w:hAnsi="Arial" w:cs="Arial"/>
              </w:rPr>
            </w:pPr>
            <w:r w:rsidRPr="00853325">
              <w:rPr>
                <w:rFonts w:ascii="Arial" w:eastAsia="Calibri" w:hAnsi="Arial" w:cs="Arial"/>
              </w:rPr>
              <w:t>Dicho Coordinador debe tener la siguiente formación y experiencia: Ingenie</w:t>
            </w:r>
            <w:r w:rsidR="00240D59" w:rsidRPr="00853325">
              <w:rPr>
                <w:rFonts w:ascii="Arial" w:eastAsia="Calibri" w:hAnsi="Arial" w:cs="Arial"/>
              </w:rPr>
              <w:t xml:space="preserve">ro Electricista, y/o Mecánico, </w:t>
            </w:r>
            <w:r w:rsidRPr="00853325">
              <w:rPr>
                <w:rFonts w:ascii="Arial" w:eastAsia="Calibri" w:hAnsi="Arial" w:cs="Arial"/>
              </w:rPr>
              <w:t xml:space="preserve">y/o </w:t>
            </w:r>
            <w:r w:rsidR="00240D59" w:rsidRPr="00853325">
              <w:rPr>
                <w:rFonts w:ascii="Arial" w:eastAsia="Calibri" w:hAnsi="Arial" w:cs="Arial"/>
              </w:rPr>
              <w:t>Electrónico</w:t>
            </w:r>
            <w:r w:rsidRPr="00853325">
              <w:rPr>
                <w:rFonts w:ascii="Arial" w:eastAsia="Calibri" w:hAnsi="Arial" w:cs="Arial"/>
              </w:rPr>
              <w:t xml:space="preserve">, debidamente Matriculado, con experiencia profesional de cinco (5) años y experiencia específica como supervisor/coordinador de proyectos de </w:t>
            </w:r>
            <w:r w:rsidR="00240D59" w:rsidRPr="00853325">
              <w:rPr>
                <w:rFonts w:ascii="Arial" w:eastAsia="Calibri" w:hAnsi="Arial" w:cs="Arial"/>
              </w:rPr>
              <w:t>mantenimiento preventivo y correctivo de plantas eléctricas.</w:t>
            </w:r>
          </w:p>
          <w:p w:rsidR="0029656B" w:rsidRPr="00853325" w:rsidRDefault="0029656B" w:rsidP="0029656B">
            <w:pPr>
              <w:pStyle w:val="Textoindependiente"/>
              <w:rPr>
                <w:sz w:val="22"/>
                <w:szCs w:val="22"/>
                <w:lang w:val="es-CO"/>
              </w:rPr>
            </w:pPr>
          </w:p>
          <w:p w:rsidR="0029656B" w:rsidRPr="00853325" w:rsidRDefault="0029656B" w:rsidP="0029656B">
            <w:pPr>
              <w:pStyle w:val="Textoindependiente"/>
              <w:rPr>
                <w:sz w:val="22"/>
                <w:szCs w:val="22"/>
                <w:lang w:val="es-CO"/>
              </w:rPr>
            </w:pPr>
            <w:r w:rsidRPr="00853325">
              <w:rPr>
                <w:sz w:val="22"/>
                <w:szCs w:val="22"/>
                <w:lang w:val="es-CO"/>
              </w:rPr>
              <w:t>1.</w:t>
            </w:r>
            <w:r w:rsidRPr="00853325">
              <w:rPr>
                <w:sz w:val="22"/>
                <w:szCs w:val="22"/>
                <w:lang w:val="es-CO"/>
              </w:rPr>
              <w:tab/>
              <w:t>Técnico Eléctrico: La entidad requiere como mínimo un (1) técnicos Eléctrico, debidamente matriculado, con experiencia profesional mínima de dos (2) años en mantenimiento preventivo y correctivo de plantas eléctricas.</w:t>
            </w:r>
          </w:p>
          <w:p w:rsidR="0029656B" w:rsidRPr="00853325" w:rsidRDefault="0029656B" w:rsidP="0029656B">
            <w:pPr>
              <w:pStyle w:val="Textoindependiente"/>
              <w:rPr>
                <w:sz w:val="22"/>
                <w:szCs w:val="22"/>
                <w:lang w:val="es-CO"/>
              </w:rPr>
            </w:pPr>
          </w:p>
          <w:p w:rsidR="0029656B" w:rsidRPr="00853325" w:rsidRDefault="0029656B" w:rsidP="0029656B">
            <w:pPr>
              <w:pStyle w:val="Textoindependiente"/>
              <w:rPr>
                <w:sz w:val="22"/>
                <w:szCs w:val="22"/>
                <w:lang w:val="es-CO"/>
              </w:rPr>
            </w:pPr>
            <w:r w:rsidRPr="00853325">
              <w:rPr>
                <w:sz w:val="22"/>
                <w:szCs w:val="22"/>
                <w:lang w:val="es-CO"/>
              </w:rPr>
              <w:lastRenderedPageBreak/>
              <w:t xml:space="preserve">2. Técnico Mecánico: La entidad requiere como mínimo </w:t>
            </w:r>
            <w:r w:rsidR="00917E6E" w:rsidRPr="00853325">
              <w:rPr>
                <w:sz w:val="22"/>
                <w:szCs w:val="22"/>
                <w:lang w:val="es-CO"/>
              </w:rPr>
              <w:t>un (1) técnico</w:t>
            </w:r>
            <w:r w:rsidRPr="00853325">
              <w:rPr>
                <w:sz w:val="22"/>
                <w:szCs w:val="22"/>
                <w:lang w:val="es-CO"/>
              </w:rPr>
              <w:t xml:space="preserve"> mecánico, debidamente matriculado, con experiencia profesional mínima de dos (2) años en mantenimiento preventivo y correctivo de plantas eléctricas.</w:t>
            </w:r>
          </w:p>
          <w:p w:rsidR="00567B59" w:rsidRPr="00853325" w:rsidRDefault="00567B59" w:rsidP="00567B59">
            <w:pPr>
              <w:spacing w:after="0" w:line="240" w:lineRule="auto"/>
              <w:jc w:val="both"/>
              <w:rPr>
                <w:rFonts w:ascii="Arial" w:hAnsi="Arial" w:cs="Arial"/>
                <w:b/>
              </w:rPr>
            </w:pPr>
          </w:p>
          <w:p w:rsidR="00567B59" w:rsidRPr="00853325" w:rsidRDefault="00567B59" w:rsidP="00567B59">
            <w:pPr>
              <w:spacing w:after="0" w:line="240" w:lineRule="auto"/>
              <w:jc w:val="both"/>
              <w:rPr>
                <w:rFonts w:ascii="Arial" w:hAnsi="Arial" w:cs="Arial"/>
                <w:b/>
              </w:rPr>
            </w:pPr>
            <w:r w:rsidRPr="00853325">
              <w:rPr>
                <w:rFonts w:ascii="Arial" w:hAnsi="Arial" w:cs="Arial"/>
                <w:b/>
              </w:rPr>
              <w:t>REQUISITOS JURÍDICOS HABILITANTES</w:t>
            </w:r>
          </w:p>
          <w:p w:rsidR="00567B59" w:rsidRPr="00853325" w:rsidRDefault="00567B59" w:rsidP="00567B59">
            <w:pPr>
              <w:spacing w:line="240" w:lineRule="auto"/>
              <w:jc w:val="both"/>
              <w:rPr>
                <w:rFonts w:ascii="Arial" w:hAnsi="Arial" w:cs="Arial"/>
              </w:rPr>
            </w:pPr>
            <w:r w:rsidRPr="00853325">
              <w:rPr>
                <w:rFonts w:ascii="Arial" w:hAnsi="Arial" w:cs="Arial"/>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rsidR="00567B59" w:rsidRPr="00853325" w:rsidRDefault="00567B59" w:rsidP="00567B59">
            <w:pPr>
              <w:spacing w:after="0" w:line="240" w:lineRule="auto"/>
              <w:jc w:val="both"/>
              <w:rPr>
                <w:rFonts w:ascii="Arial" w:hAnsi="Arial" w:cs="Arial"/>
              </w:rPr>
            </w:pPr>
            <w:r w:rsidRPr="00853325">
              <w:rPr>
                <w:rFonts w:ascii="Arial" w:hAnsi="Arial" w:cs="Arial"/>
              </w:rPr>
              <w:t>La Nación-Consejo Superior de la Judicatura, Dirección Ejecutiva de Administración Judicial, Seccional Barranquilla también revisará que los Proponentes no se encuentren en causales de inhabilidad, incompatibilidad señaladas en los Artículos 8° y 9° de la Ley 80 de 1993, en concordancia con los Artículos 1° al 4° y 90° de la Ley 1474 de 2011, Artículo 221° del Decreto-Ley 019 de 2012, que modificó el Artículo 6° Ley 1150 de 2007, en especial lo dispuesto por el inciso 5 de su numeral 6.3, concordante con lo dispuesto en el Decreto 1082 de 2015.; o conflictos de interés para celebrar o ejecutar el contrato. Para ello, revisará el boletín de responsables fiscales, el certificado de antecedentes disciplinarios y el certificado de antecedentes judiciales.</w:t>
            </w:r>
          </w:p>
          <w:p w:rsidR="00567B59" w:rsidRPr="00853325" w:rsidRDefault="00567B59" w:rsidP="00567B59">
            <w:pPr>
              <w:spacing w:after="0" w:line="240" w:lineRule="auto"/>
              <w:jc w:val="both"/>
              <w:rPr>
                <w:rFonts w:ascii="Arial" w:hAnsi="Arial" w:cs="Arial"/>
              </w:rPr>
            </w:pPr>
          </w:p>
          <w:p w:rsidR="00567B59" w:rsidRPr="00853325" w:rsidRDefault="00567B59" w:rsidP="00567B59">
            <w:pPr>
              <w:spacing w:after="0" w:line="240" w:lineRule="auto"/>
              <w:jc w:val="both"/>
              <w:rPr>
                <w:rFonts w:ascii="Arial" w:hAnsi="Arial" w:cs="Arial"/>
                <w:b/>
              </w:rPr>
            </w:pPr>
            <w:r w:rsidRPr="00853325">
              <w:rPr>
                <w:rFonts w:ascii="Arial" w:hAnsi="Arial" w:cs="Arial"/>
                <w:b/>
              </w:rPr>
              <w:t>DOCUMENTACION REQUERIDA</w:t>
            </w:r>
          </w:p>
          <w:p w:rsidR="00567B59" w:rsidRPr="00853325" w:rsidRDefault="00567B59" w:rsidP="00567B59">
            <w:pPr>
              <w:pStyle w:val="Prrafodelista"/>
              <w:numPr>
                <w:ilvl w:val="0"/>
                <w:numId w:val="1"/>
              </w:numPr>
              <w:spacing w:line="240" w:lineRule="auto"/>
              <w:jc w:val="both"/>
              <w:rPr>
                <w:rFonts w:ascii="Arial" w:hAnsi="Arial" w:cs="Arial"/>
              </w:rPr>
            </w:pPr>
            <w:r w:rsidRPr="00853325">
              <w:rPr>
                <w:rFonts w:ascii="Arial" w:hAnsi="Arial" w:cs="Arial"/>
              </w:rPr>
              <w:t>Carta de presentación de la propuesta suscrita por el proponente o representante legal del proponente.</w:t>
            </w:r>
          </w:p>
          <w:p w:rsidR="00567B59" w:rsidRPr="00853325" w:rsidRDefault="00567B59" w:rsidP="00567B59">
            <w:pPr>
              <w:pStyle w:val="Prrafodelista"/>
              <w:numPr>
                <w:ilvl w:val="0"/>
                <w:numId w:val="1"/>
              </w:numPr>
              <w:spacing w:line="240" w:lineRule="auto"/>
              <w:jc w:val="both"/>
              <w:rPr>
                <w:rFonts w:ascii="Arial" w:hAnsi="Arial" w:cs="Arial"/>
              </w:rPr>
            </w:pPr>
            <w:r w:rsidRPr="00853325">
              <w:rPr>
                <w:rFonts w:ascii="Arial" w:hAnsi="Arial" w:cs="Arial"/>
              </w:rPr>
              <w:t>Copia de cédula de ciudadanía si el proponente persona natural y jurídica.</w:t>
            </w:r>
          </w:p>
          <w:p w:rsidR="00567B59" w:rsidRPr="00853325" w:rsidRDefault="00567B59" w:rsidP="00567B59">
            <w:pPr>
              <w:pStyle w:val="Prrafodelista"/>
              <w:numPr>
                <w:ilvl w:val="0"/>
                <w:numId w:val="1"/>
              </w:numPr>
              <w:spacing w:line="240" w:lineRule="auto"/>
              <w:jc w:val="both"/>
              <w:rPr>
                <w:rFonts w:ascii="Arial" w:hAnsi="Arial" w:cs="Arial"/>
              </w:rPr>
            </w:pPr>
            <w:r w:rsidRPr="00853325">
              <w:rPr>
                <w:rFonts w:ascii="Arial" w:hAnsi="Arial" w:cs="Arial"/>
              </w:rPr>
              <w:t xml:space="preserve">certificado de existencia y representación legal expedido por la cámara de comercio, si es persona jurídica o natural que tenga registrados establecimientos </w:t>
            </w:r>
            <w:r w:rsidR="00C26C36" w:rsidRPr="00853325">
              <w:rPr>
                <w:rFonts w:ascii="Arial" w:hAnsi="Arial" w:cs="Arial"/>
              </w:rPr>
              <w:t>comerciales.</w:t>
            </w:r>
          </w:p>
          <w:p w:rsidR="00567B59" w:rsidRPr="00853325" w:rsidRDefault="00567B59" w:rsidP="00567B59">
            <w:pPr>
              <w:pStyle w:val="Prrafodelista"/>
              <w:numPr>
                <w:ilvl w:val="0"/>
                <w:numId w:val="1"/>
              </w:numPr>
              <w:spacing w:line="240" w:lineRule="auto"/>
              <w:jc w:val="both"/>
              <w:rPr>
                <w:rFonts w:ascii="Arial" w:hAnsi="Arial" w:cs="Arial"/>
              </w:rPr>
            </w:pPr>
            <w:r w:rsidRPr="00853325">
              <w:rPr>
                <w:rFonts w:ascii="Arial" w:hAnsi="Arial" w:cs="Arial"/>
              </w:rPr>
              <w:t>Documento de constitución de consorcio o unión temporal.</w:t>
            </w:r>
          </w:p>
          <w:p w:rsidR="00567B59" w:rsidRPr="00853325" w:rsidRDefault="00567B59" w:rsidP="00567B59">
            <w:pPr>
              <w:pStyle w:val="Prrafodelista"/>
              <w:numPr>
                <w:ilvl w:val="0"/>
                <w:numId w:val="1"/>
              </w:numPr>
              <w:spacing w:line="240" w:lineRule="auto"/>
              <w:jc w:val="both"/>
              <w:rPr>
                <w:rFonts w:ascii="Arial" w:hAnsi="Arial" w:cs="Arial"/>
              </w:rPr>
            </w:pPr>
            <w:r w:rsidRPr="00853325">
              <w:rPr>
                <w:rFonts w:ascii="Arial" w:hAnsi="Arial" w:cs="Arial"/>
              </w:rPr>
              <w:t>Certificación de cumplimiento de obligaciones con los sistemas generales de seguridad social Integral y aportes parafiscales.</w:t>
            </w:r>
          </w:p>
          <w:p w:rsidR="00567B59" w:rsidRPr="00853325" w:rsidRDefault="00567B59" w:rsidP="00567B59">
            <w:pPr>
              <w:pStyle w:val="Prrafodelista"/>
              <w:numPr>
                <w:ilvl w:val="0"/>
                <w:numId w:val="1"/>
              </w:numPr>
              <w:spacing w:line="240" w:lineRule="auto"/>
              <w:jc w:val="both"/>
              <w:rPr>
                <w:rFonts w:ascii="Arial" w:hAnsi="Arial" w:cs="Arial"/>
              </w:rPr>
            </w:pPr>
            <w:r w:rsidRPr="00853325">
              <w:rPr>
                <w:rFonts w:ascii="Arial" w:hAnsi="Arial" w:cs="Arial"/>
              </w:rPr>
              <w:t>Certificación de no estar incurso en inhabilidades e incompatibilidades para contratar.</w:t>
            </w:r>
          </w:p>
          <w:p w:rsidR="00567B59" w:rsidRPr="00853325" w:rsidRDefault="00567B59" w:rsidP="00567B59">
            <w:pPr>
              <w:pStyle w:val="Prrafodelista"/>
              <w:numPr>
                <w:ilvl w:val="0"/>
                <w:numId w:val="1"/>
              </w:numPr>
              <w:spacing w:line="240" w:lineRule="auto"/>
              <w:jc w:val="both"/>
              <w:rPr>
                <w:rFonts w:ascii="Arial" w:hAnsi="Arial" w:cs="Arial"/>
              </w:rPr>
            </w:pPr>
            <w:r w:rsidRPr="00853325">
              <w:rPr>
                <w:rFonts w:ascii="Arial" w:hAnsi="Arial" w:cs="Arial"/>
              </w:rPr>
              <w:t>Certificado de existencia y representación legal.</w:t>
            </w:r>
          </w:p>
          <w:p w:rsidR="00567B59" w:rsidRPr="00853325" w:rsidRDefault="00567B59" w:rsidP="00567B59">
            <w:pPr>
              <w:pStyle w:val="Prrafodelista"/>
              <w:numPr>
                <w:ilvl w:val="0"/>
                <w:numId w:val="1"/>
              </w:numPr>
              <w:spacing w:line="240" w:lineRule="auto"/>
              <w:jc w:val="both"/>
              <w:rPr>
                <w:rFonts w:ascii="Arial" w:hAnsi="Arial" w:cs="Arial"/>
              </w:rPr>
            </w:pPr>
            <w:r w:rsidRPr="00853325">
              <w:rPr>
                <w:rFonts w:ascii="Arial" w:hAnsi="Arial" w:cs="Arial"/>
              </w:rPr>
              <w:t>Registro único tributario de la DIAN (RUT) para persona natural y jurídica.</w:t>
            </w:r>
          </w:p>
          <w:p w:rsidR="00567B59" w:rsidRPr="00853325" w:rsidRDefault="00567B59" w:rsidP="00567B59">
            <w:pPr>
              <w:pStyle w:val="Prrafodelista"/>
              <w:numPr>
                <w:ilvl w:val="0"/>
                <w:numId w:val="1"/>
              </w:numPr>
              <w:spacing w:line="240" w:lineRule="auto"/>
              <w:jc w:val="both"/>
              <w:rPr>
                <w:rFonts w:ascii="Arial" w:hAnsi="Arial" w:cs="Arial"/>
              </w:rPr>
            </w:pPr>
            <w:r w:rsidRPr="00853325">
              <w:rPr>
                <w:rFonts w:ascii="Arial" w:hAnsi="Arial" w:cs="Arial"/>
              </w:rPr>
              <w:t>Certificado de antecedentes disciplinarios expedido por la procuraduría general de la nación.</w:t>
            </w:r>
          </w:p>
          <w:p w:rsidR="00567B59" w:rsidRPr="00853325" w:rsidRDefault="00567B59" w:rsidP="00567B59">
            <w:pPr>
              <w:pStyle w:val="Prrafodelista"/>
              <w:numPr>
                <w:ilvl w:val="0"/>
                <w:numId w:val="1"/>
              </w:numPr>
              <w:spacing w:line="240" w:lineRule="auto"/>
              <w:jc w:val="both"/>
              <w:rPr>
                <w:rFonts w:ascii="Arial" w:hAnsi="Arial" w:cs="Arial"/>
              </w:rPr>
            </w:pPr>
            <w:r w:rsidRPr="00853325">
              <w:rPr>
                <w:rFonts w:ascii="Arial" w:hAnsi="Arial" w:cs="Arial"/>
              </w:rPr>
              <w:t>Certificado de no reportado en el boletín de responsables fiscales expedido por la contraloría general de la república.</w:t>
            </w:r>
          </w:p>
          <w:p w:rsidR="00567B59" w:rsidRPr="00853325" w:rsidRDefault="00567B59" w:rsidP="00567B59">
            <w:pPr>
              <w:pStyle w:val="Prrafodelista"/>
              <w:numPr>
                <w:ilvl w:val="0"/>
                <w:numId w:val="1"/>
              </w:numPr>
              <w:spacing w:line="240" w:lineRule="auto"/>
              <w:jc w:val="both"/>
              <w:rPr>
                <w:rFonts w:ascii="Arial" w:hAnsi="Arial" w:cs="Arial"/>
              </w:rPr>
            </w:pPr>
            <w:r w:rsidRPr="00853325">
              <w:rPr>
                <w:rFonts w:ascii="Arial" w:hAnsi="Arial" w:cs="Arial"/>
              </w:rPr>
              <w:t>Certificación de no tener antecedentes penales, ni policivos expedido por la Policía Nacional.</w:t>
            </w:r>
          </w:p>
          <w:p w:rsidR="00567B59" w:rsidRPr="00853325" w:rsidRDefault="00567B59" w:rsidP="00567B59">
            <w:pPr>
              <w:spacing w:line="240" w:lineRule="auto"/>
              <w:jc w:val="both"/>
              <w:rPr>
                <w:rFonts w:ascii="Arial" w:hAnsi="Arial" w:cs="Arial"/>
              </w:rPr>
            </w:pPr>
            <w:r w:rsidRPr="00853325">
              <w:rPr>
                <w:rFonts w:ascii="Arial" w:hAnsi="Arial" w:cs="Arial"/>
              </w:rPr>
              <w:t xml:space="preserve">Se verificará que la documentación presentada por el oferente se ajuste a lo exigido en los pliegos de condiciones. Su forma de evaluar es cumple o no cumple. </w:t>
            </w:r>
          </w:p>
          <w:p w:rsidR="00567B59" w:rsidRPr="00853325" w:rsidRDefault="00567B59" w:rsidP="00567B59">
            <w:pPr>
              <w:spacing w:after="0" w:line="240" w:lineRule="auto"/>
              <w:jc w:val="both"/>
              <w:rPr>
                <w:rFonts w:ascii="Arial" w:hAnsi="Arial" w:cs="Arial"/>
              </w:rPr>
            </w:pPr>
            <w:r w:rsidRPr="00853325">
              <w:rPr>
                <w:rFonts w:ascii="Arial" w:hAnsi="Arial" w:cs="Arial"/>
              </w:rPr>
              <w:t>Podrán participar como proponentes en el presente proceso de selección, personas naturales, personas jurídicas, personas extranjeras bien sea de manera individual o conformando proponentes plurales a través de consorcios o uniones temporales que no estén incursos en alguna causal de inhabilidad o incompatibilidad establecidos en la constitución política y en la ley y que además de cumplir con todos los requisitos establecidos en la ley y en el pliego de condiciones, se encuentren inscritos en el clasificador de bienes y servicios.</w:t>
            </w:r>
          </w:p>
          <w:p w:rsidR="00567B59" w:rsidRPr="00853325" w:rsidRDefault="00567B59" w:rsidP="00567B59">
            <w:pPr>
              <w:spacing w:after="0" w:line="240" w:lineRule="auto"/>
              <w:jc w:val="both"/>
              <w:rPr>
                <w:rFonts w:ascii="Arial" w:hAnsi="Arial" w:cs="Arial"/>
                <w:b/>
              </w:rPr>
            </w:pPr>
          </w:p>
          <w:p w:rsidR="00567B59" w:rsidRPr="00853325" w:rsidRDefault="00567B59" w:rsidP="00567B59">
            <w:pPr>
              <w:spacing w:line="240" w:lineRule="auto"/>
              <w:jc w:val="both"/>
              <w:rPr>
                <w:rFonts w:ascii="Arial" w:hAnsi="Arial" w:cs="Arial"/>
                <w:b/>
              </w:rPr>
            </w:pPr>
            <w:r w:rsidRPr="00853325">
              <w:rPr>
                <w:rFonts w:ascii="Arial" w:hAnsi="Arial" w:cs="Arial"/>
                <w:b/>
              </w:rPr>
              <w:t>Cumplimiento de las Obligaciones con la Seguridad Social y Aportes Parafiscales</w:t>
            </w:r>
          </w:p>
          <w:p w:rsidR="00567B59" w:rsidRPr="00853325" w:rsidRDefault="00567B59" w:rsidP="00567B59">
            <w:pPr>
              <w:spacing w:line="240" w:lineRule="auto"/>
              <w:jc w:val="both"/>
              <w:rPr>
                <w:rFonts w:ascii="Arial" w:hAnsi="Arial" w:cs="Arial"/>
              </w:rPr>
            </w:pPr>
            <w:r w:rsidRPr="00853325">
              <w:rPr>
                <w:rFonts w:ascii="Arial" w:hAnsi="Arial" w:cs="Arial"/>
              </w:rPr>
              <w:t>De conformidad con lo establecido en el Artículo 23 de la Ley 1150 de 2007, a la fecha de la presentación de la propuesta, el proponente deberá acreditar que se encuentra al día en el pago de aportes al Sistema de Seguridad Social Integral y parafiscales cuando haya lugar; si es Persona Jurídica, adjuntando certificación en la que se haga constar que se encuentra al día con el pago de los referidos aportes, durante los seis (6) meses anteriores a la presentación de la oferta; dicha certificación debe ser expedida por el Representante Legal o Revisor Fiscal, según sea el caso; si es Persona Natural, se deben presentar las planillas de pago de los citados aportes.</w:t>
            </w:r>
          </w:p>
          <w:p w:rsidR="00567B59" w:rsidRPr="00853325" w:rsidRDefault="00567B59" w:rsidP="00567B59">
            <w:pPr>
              <w:spacing w:line="240" w:lineRule="auto"/>
              <w:jc w:val="both"/>
              <w:rPr>
                <w:rFonts w:ascii="Arial" w:eastAsia="Times New Roman" w:hAnsi="Arial" w:cs="Arial"/>
                <w:b/>
                <w:bCs/>
                <w:lang w:eastAsia="ar-SA"/>
              </w:rPr>
            </w:pPr>
            <w:r w:rsidRPr="00853325">
              <w:rPr>
                <w:rFonts w:ascii="Arial" w:eastAsia="Times New Roman" w:hAnsi="Arial" w:cs="Arial"/>
                <w:b/>
                <w:bCs/>
                <w:lang w:eastAsia="ar-SA"/>
              </w:rPr>
              <w:t>Antecedentes Disciplinarios, Fiscales y Judiciales</w:t>
            </w:r>
          </w:p>
          <w:p w:rsidR="00567B59" w:rsidRPr="00853325" w:rsidRDefault="00567B59" w:rsidP="00567B59">
            <w:pPr>
              <w:spacing w:line="240" w:lineRule="auto"/>
              <w:jc w:val="both"/>
              <w:rPr>
                <w:rFonts w:ascii="Arial" w:hAnsi="Arial" w:cs="Arial"/>
              </w:rPr>
            </w:pPr>
            <w:r w:rsidRPr="00853325">
              <w:rPr>
                <w:rFonts w:ascii="Arial" w:hAnsi="Arial" w:cs="Arial"/>
              </w:rPr>
              <w:t>La Nación – Consejo Superior de la Judicatura, consultará en las páginas Web de la Contraloría General de la República, la Procuraduría General de la Nación, la Policía Nacional, los antecedentes fiscales, disciplinarios y el certificado de antecedentes judiciales de la persona que presente la propuesta o del Representante Legal de la Persona Jurídica que la presente y de los NIT de las empresas oferentes.</w:t>
            </w:r>
          </w:p>
          <w:p w:rsidR="00567B59" w:rsidRPr="00853325" w:rsidRDefault="00567B59" w:rsidP="00567B59">
            <w:pPr>
              <w:spacing w:line="240" w:lineRule="auto"/>
              <w:jc w:val="both"/>
              <w:rPr>
                <w:rFonts w:ascii="Arial" w:hAnsi="Arial" w:cs="Arial"/>
              </w:rPr>
            </w:pPr>
            <w:r w:rsidRPr="00853325">
              <w:rPr>
                <w:rFonts w:ascii="Arial" w:hAnsi="Arial" w:cs="Arial"/>
              </w:rPr>
              <w:t>En el caso de consorcios o uniones temporales, se realizarán las mismas verificaciones, para cada uno de sus integrantes.</w:t>
            </w:r>
          </w:p>
          <w:p w:rsidR="00567B59" w:rsidRPr="00853325" w:rsidRDefault="00567B59" w:rsidP="009639B3">
            <w:pPr>
              <w:spacing w:line="240" w:lineRule="auto"/>
              <w:jc w:val="both"/>
              <w:rPr>
                <w:rFonts w:ascii="Arial" w:hAnsi="Arial" w:cs="Arial"/>
              </w:rPr>
            </w:pPr>
            <w:r w:rsidRPr="00853325">
              <w:rPr>
                <w:rFonts w:ascii="Arial" w:hAnsi="Arial" w:cs="Arial"/>
              </w:rPr>
              <w:t>De conformidad con la función de advertencia de la Contraloría general de la república No 2014EE0081179 del 30 de abril de 2014, no es posible contratar con quienes tengan la calidad de responsables fiscales.</w:t>
            </w:r>
          </w:p>
        </w:tc>
      </w:tr>
      <w:tr w:rsidR="00567B59" w:rsidRPr="00853325" w:rsidTr="00E645E5">
        <w:trPr>
          <w:trHeight w:val="570"/>
        </w:trPr>
        <w:tc>
          <w:tcPr>
            <w:tcW w:w="5000" w:type="pct"/>
            <w:gridSpan w:val="3"/>
            <w:shd w:val="clear" w:color="auto" w:fill="B4C6E7" w:themeFill="accent5" w:themeFillTint="66"/>
          </w:tcPr>
          <w:p w:rsidR="00567B59" w:rsidRPr="00853325" w:rsidRDefault="00567B59" w:rsidP="00567B59">
            <w:pPr>
              <w:spacing w:line="240" w:lineRule="auto"/>
              <w:jc w:val="both"/>
              <w:rPr>
                <w:rFonts w:ascii="Arial" w:hAnsi="Arial" w:cs="Arial"/>
                <w:b/>
              </w:rPr>
            </w:pPr>
            <w:r w:rsidRPr="00853325">
              <w:rPr>
                <w:rFonts w:ascii="Arial" w:hAnsi="Arial" w:cs="Arial"/>
                <w:b/>
              </w:rPr>
              <w:lastRenderedPageBreak/>
              <w:t>8. ANÁLISIS DEL SECTOR</w:t>
            </w:r>
          </w:p>
        </w:tc>
      </w:tr>
      <w:tr w:rsidR="00567B59" w:rsidRPr="00853325" w:rsidTr="00567B59">
        <w:trPr>
          <w:trHeight w:val="570"/>
        </w:trPr>
        <w:tc>
          <w:tcPr>
            <w:tcW w:w="5000" w:type="pct"/>
            <w:gridSpan w:val="3"/>
            <w:shd w:val="clear" w:color="auto" w:fill="auto"/>
          </w:tcPr>
          <w:p w:rsidR="007820C3" w:rsidRPr="00853325" w:rsidRDefault="007820C3" w:rsidP="007820C3">
            <w:pPr>
              <w:autoSpaceDE w:val="0"/>
              <w:autoSpaceDN w:val="0"/>
              <w:adjustRightInd w:val="0"/>
              <w:spacing w:after="0" w:line="240" w:lineRule="auto"/>
              <w:jc w:val="both"/>
              <w:rPr>
                <w:rFonts w:ascii="Arial" w:hAnsi="Arial" w:cs="Arial"/>
                <w:color w:val="000000"/>
              </w:rPr>
            </w:pPr>
            <w:r w:rsidRPr="00853325">
              <w:rPr>
                <w:rFonts w:ascii="Arial" w:hAnsi="Arial" w:cs="Arial"/>
                <w:color w:val="000000"/>
              </w:rPr>
              <w:lastRenderedPageBreak/>
              <w:t>La Dirección Seccional de Administración Judicial de Barranquilla, a través de la Oficina de Mantenimiento y Soporte Tecnológico, realizó el análisis para conocer el sector relativo al objetivo del proceso de contratación desde la perspectiva legal, comercial, financiera, organizacional, técnica y de Análisis de Riesgo y dando cumplimiento a la Guía para la Elaboración de Estudios de Sector G-EES-02, de Colombia Compra Eficiente, la cual establece que no es necesario hacer un estudio extensivo de las condiciones generales de los potenciales oferentes, definir el PIB industrial o estudiar la estructura de los estados financieros de los posibles proveedores y de la industria, para los Procesos de Contratación de mínima cuantía.</w:t>
            </w:r>
          </w:p>
          <w:p w:rsidR="007820C3" w:rsidRPr="00853325" w:rsidRDefault="007820C3" w:rsidP="007820C3">
            <w:pPr>
              <w:autoSpaceDE w:val="0"/>
              <w:autoSpaceDN w:val="0"/>
              <w:adjustRightInd w:val="0"/>
              <w:spacing w:after="0" w:line="240" w:lineRule="auto"/>
              <w:jc w:val="both"/>
              <w:rPr>
                <w:rFonts w:ascii="Arial" w:hAnsi="Arial" w:cs="Arial"/>
                <w:color w:val="000000"/>
              </w:rPr>
            </w:pPr>
          </w:p>
          <w:p w:rsidR="007820C3" w:rsidRPr="00853325" w:rsidRDefault="007820C3" w:rsidP="007820C3">
            <w:pPr>
              <w:autoSpaceDE w:val="0"/>
              <w:autoSpaceDN w:val="0"/>
              <w:adjustRightInd w:val="0"/>
              <w:spacing w:after="0" w:line="240" w:lineRule="auto"/>
              <w:jc w:val="both"/>
              <w:rPr>
                <w:rFonts w:ascii="Arial" w:hAnsi="Arial" w:cs="Arial"/>
                <w:color w:val="000000"/>
              </w:rPr>
            </w:pPr>
            <w:r w:rsidRPr="00853325">
              <w:rPr>
                <w:rFonts w:ascii="Arial" w:hAnsi="Arial" w:cs="Arial"/>
                <w:color w:val="000000"/>
              </w:rPr>
              <w:t>El estudio de sector es proporcionado al valor del Proceso de Contratación, a la naturaleza del objeto a contratar, el tipo de contrato y a los Riesgos identificados. Esta información se plasma en los Documentos del Proceso, siempre con el propósito de que la decisión de negocio sea adecuada y garantice la satisfacción de la necesidad de la Entidad Estatal, cumpliendo los objetivos de eficiencia, eficacia y economía.</w:t>
            </w:r>
          </w:p>
          <w:p w:rsidR="007820C3" w:rsidRPr="00853325" w:rsidRDefault="007820C3" w:rsidP="00567B59">
            <w:pPr>
              <w:autoSpaceDE w:val="0"/>
              <w:autoSpaceDN w:val="0"/>
              <w:adjustRightInd w:val="0"/>
              <w:spacing w:after="0" w:line="240" w:lineRule="auto"/>
              <w:rPr>
                <w:rFonts w:ascii="Arial" w:hAnsi="Arial" w:cs="Arial"/>
                <w:b/>
                <w:color w:val="000000"/>
              </w:rPr>
            </w:pPr>
          </w:p>
          <w:p w:rsidR="00567B59" w:rsidRPr="00853325" w:rsidRDefault="00567B59" w:rsidP="00567B59">
            <w:pPr>
              <w:autoSpaceDE w:val="0"/>
              <w:autoSpaceDN w:val="0"/>
              <w:adjustRightInd w:val="0"/>
              <w:spacing w:after="0" w:line="240" w:lineRule="auto"/>
              <w:rPr>
                <w:rFonts w:ascii="Arial" w:hAnsi="Arial" w:cs="Arial"/>
                <w:b/>
                <w:color w:val="000000"/>
              </w:rPr>
            </w:pPr>
            <w:r w:rsidRPr="00853325">
              <w:rPr>
                <w:rFonts w:ascii="Arial" w:hAnsi="Arial" w:cs="Arial"/>
                <w:b/>
                <w:color w:val="000000"/>
              </w:rPr>
              <w:t xml:space="preserve">ESTUDIO DE LA OFERTA </w:t>
            </w:r>
          </w:p>
          <w:p w:rsidR="00567B59" w:rsidRPr="00853325" w:rsidRDefault="00567B59" w:rsidP="00567B59">
            <w:pPr>
              <w:autoSpaceDE w:val="0"/>
              <w:autoSpaceDN w:val="0"/>
              <w:adjustRightInd w:val="0"/>
              <w:spacing w:after="0" w:line="240" w:lineRule="auto"/>
              <w:rPr>
                <w:rFonts w:ascii="Arial" w:hAnsi="Arial" w:cs="Arial"/>
                <w:b/>
                <w:color w:val="000000"/>
              </w:rPr>
            </w:pPr>
          </w:p>
          <w:p w:rsidR="00567B59" w:rsidRPr="00853325" w:rsidRDefault="00567B59" w:rsidP="00567B59">
            <w:pPr>
              <w:autoSpaceDE w:val="0"/>
              <w:autoSpaceDN w:val="0"/>
              <w:adjustRightInd w:val="0"/>
              <w:spacing w:after="0" w:line="240" w:lineRule="auto"/>
              <w:jc w:val="both"/>
              <w:rPr>
                <w:rFonts w:ascii="Arial" w:hAnsi="Arial" w:cs="Arial"/>
                <w:color w:val="000000"/>
              </w:rPr>
            </w:pPr>
            <w:r w:rsidRPr="00853325">
              <w:rPr>
                <w:rFonts w:ascii="Arial" w:hAnsi="Arial" w:cs="Arial"/>
                <w:color w:val="000000"/>
              </w:rPr>
              <w:t xml:space="preserve">Una vez realizado el análisis de la oferta, hemos encontrado que a nivel nacional existe una variedad de personas naturales y/o jurídicas dedicadas a la ejecución de actividades relacionadas con </w:t>
            </w:r>
            <w:r w:rsidR="002C5763" w:rsidRPr="00853325">
              <w:rPr>
                <w:rFonts w:ascii="Arial" w:hAnsi="Arial" w:cs="Arial"/>
                <w:color w:val="000000"/>
              </w:rPr>
              <w:t xml:space="preserve">Mantenimiento preventivo y correctivo de plantas electicas, </w:t>
            </w:r>
            <w:r w:rsidRPr="00853325">
              <w:rPr>
                <w:rFonts w:ascii="Arial" w:hAnsi="Arial" w:cs="Arial"/>
                <w:color w:val="000000"/>
              </w:rPr>
              <w:t>que pueden ofrecer un servicio eficiente y eficaz, apoyado en la gestión logística y comercial que garantiza finalmente la satisfacción del cliente, como son:</w:t>
            </w:r>
          </w:p>
          <w:p w:rsidR="00567B59" w:rsidRPr="00853325" w:rsidRDefault="00567B59" w:rsidP="00567B59">
            <w:pPr>
              <w:autoSpaceDE w:val="0"/>
              <w:autoSpaceDN w:val="0"/>
              <w:adjustRightInd w:val="0"/>
              <w:spacing w:after="0" w:line="240" w:lineRule="auto"/>
              <w:jc w:val="both"/>
              <w:rPr>
                <w:rFonts w:ascii="Arial" w:hAnsi="Arial" w:cs="Arial"/>
                <w:color w:val="000000"/>
              </w:rPr>
            </w:pPr>
          </w:p>
          <w:p w:rsidR="002C5763" w:rsidRPr="00853325" w:rsidRDefault="002C5763" w:rsidP="00567B59">
            <w:pPr>
              <w:autoSpaceDE w:val="0"/>
              <w:autoSpaceDN w:val="0"/>
              <w:adjustRightInd w:val="0"/>
              <w:spacing w:after="0" w:line="240" w:lineRule="auto"/>
              <w:jc w:val="both"/>
              <w:rPr>
                <w:rFonts w:ascii="Arial" w:hAnsi="Arial" w:cs="Arial"/>
                <w:color w:val="000000"/>
              </w:rPr>
            </w:pPr>
            <w:r w:rsidRPr="00853325">
              <w:rPr>
                <w:rFonts w:ascii="Arial" w:hAnsi="Arial" w:cs="Arial"/>
                <w:color w:val="000000"/>
              </w:rPr>
              <w:t>CORPER S.A.S.</w:t>
            </w:r>
          </w:p>
          <w:p w:rsidR="002C5763" w:rsidRPr="00853325" w:rsidRDefault="002C5763" w:rsidP="00567B59">
            <w:pPr>
              <w:autoSpaceDE w:val="0"/>
              <w:autoSpaceDN w:val="0"/>
              <w:adjustRightInd w:val="0"/>
              <w:spacing w:after="0" w:line="240" w:lineRule="auto"/>
              <w:jc w:val="both"/>
              <w:rPr>
                <w:rFonts w:ascii="Arial" w:hAnsi="Arial" w:cs="Arial"/>
                <w:color w:val="000000"/>
              </w:rPr>
            </w:pPr>
            <w:r w:rsidRPr="00853325">
              <w:rPr>
                <w:rFonts w:ascii="Arial" w:hAnsi="Arial" w:cs="Arial"/>
                <w:color w:val="000000"/>
              </w:rPr>
              <w:t>INGINTEGRAL S.A.S</w:t>
            </w:r>
          </w:p>
          <w:p w:rsidR="002C5763" w:rsidRPr="00853325" w:rsidRDefault="002C5763" w:rsidP="00567B59">
            <w:pPr>
              <w:autoSpaceDE w:val="0"/>
              <w:autoSpaceDN w:val="0"/>
              <w:adjustRightInd w:val="0"/>
              <w:spacing w:after="0" w:line="240" w:lineRule="auto"/>
              <w:jc w:val="both"/>
              <w:rPr>
                <w:rFonts w:ascii="Arial" w:hAnsi="Arial" w:cs="Arial"/>
                <w:color w:val="000000"/>
              </w:rPr>
            </w:pPr>
            <w:r w:rsidRPr="00853325">
              <w:rPr>
                <w:rFonts w:ascii="Arial" w:hAnsi="Arial" w:cs="Arial"/>
                <w:color w:val="000000"/>
              </w:rPr>
              <w:t>CONSTRUC-INGENIERIA</w:t>
            </w:r>
          </w:p>
          <w:p w:rsidR="002C5763" w:rsidRPr="00853325" w:rsidRDefault="002C5763" w:rsidP="00567B59">
            <w:pPr>
              <w:autoSpaceDE w:val="0"/>
              <w:autoSpaceDN w:val="0"/>
              <w:adjustRightInd w:val="0"/>
              <w:spacing w:after="0" w:line="240" w:lineRule="auto"/>
              <w:jc w:val="both"/>
              <w:rPr>
                <w:rFonts w:ascii="Arial" w:hAnsi="Arial" w:cs="Arial"/>
                <w:color w:val="000000"/>
              </w:rPr>
            </w:pPr>
            <w:r w:rsidRPr="00853325">
              <w:rPr>
                <w:rFonts w:ascii="Arial" w:hAnsi="Arial" w:cs="Arial"/>
                <w:color w:val="000000"/>
              </w:rPr>
              <w:t xml:space="preserve">SOLUCIONES Y EQUIPOS OC </w:t>
            </w:r>
          </w:p>
          <w:p w:rsidR="00567B59" w:rsidRPr="00853325" w:rsidRDefault="002C5763" w:rsidP="00567B59">
            <w:pPr>
              <w:autoSpaceDE w:val="0"/>
              <w:autoSpaceDN w:val="0"/>
              <w:adjustRightInd w:val="0"/>
              <w:spacing w:after="0" w:line="240" w:lineRule="auto"/>
              <w:jc w:val="both"/>
              <w:rPr>
                <w:rFonts w:ascii="Arial" w:hAnsi="Arial" w:cs="Arial"/>
                <w:color w:val="000000"/>
              </w:rPr>
            </w:pPr>
            <w:r w:rsidRPr="00853325">
              <w:rPr>
                <w:rFonts w:ascii="Arial" w:hAnsi="Arial" w:cs="Arial"/>
                <w:color w:val="000000"/>
              </w:rPr>
              <w:t>EQUIMONT</w:t>
            </w:r>
          </w:p>
          <w:p w:rsidR="002C5763" w:rsidRPr="00853325" w:rsidRDefault="002C5763" w:rsidP="00567B59">
            <w:pPr>
              <w:autoSpaceDE w:val="0"/>
              <w:autoSpaceDN w:val="0"/>
              <w:adjustRightInd w:val="0"/>
              <w:spacing w:after="0" w:line="240" w:lineRule="auto"/>
              <w:jc w:val="both"/>
              <w:rPr>
                <w:rFonts w:ascii="Arial" w:hAnsi="Arial" w:cs="Arial"/>
                <w:color w:val="000000"/>
              </w:rPr>
            </w:pPr>
            <w:r w:rsidRPr="00853325">
              <w:rPr>
                <w:rFonts w:ascii="Arial" w:hAnsi="Arial" w:cs="Arial"/>
                <w:color w:val="000000"/>
              </w:rPr>
              <w:t>SERVELEC LTDA</w:t>
            </w:r>
          </w:p>
          <w:p w:rsidR="00567B59" w:rsidRPr="00853325" w:rsidRDefault="002C5763" w:rsidP="00567B59">
            <w:pPr>
              <w:autoSpaceDE w:val="0"/>
              <w:autoSpaceDN w:val="0"/>
              <w:adjustRightInd w:val="0"/>
              <w:spacing w:after="0" w:line="240" w:lineRule="auto"/>
              <w:rPr>
                <w:rFonts w:ascii="Arial" w:hAnsi="Arial" w:cs="Arial"/>
                <w:color w:val="000000"/>
              </w:rPr>
            </w:pPr>
            <w:r w:rsidRPr="00853325">
              <w:rPr>
                <w:rFonts w:ascii="Arial" w:hAnsi="Arial" w:cs="Arial"/>
                <w:color w:val="000000"/>
              </w:rPr>
              <w:t>MANTENIMIENTOS INTEGRADOS DE LA COSTA LTDA.</w:t>
            </w:r>
          </w:p>
          <w:p w:rsidR="002C5763" w:rsidRPr="00853325" w:rsidRDefault="00ED6E0C" w:rsidP="00567B59">
            <w:pPr>
              <w:autoSpaceDE w:val="0"/>
              <w:autoSpaceDN w:val="0"/>
              <w:adjustRightInd w:val="0"/>
              <w:spacing w:after="0" w:line="240" w:lineRule="auto"/>
              <w:rPr>
                <w:rFonts w:ascii="Arial" w:hAnsi="Arial" w:cs="Arial"/>
                <w:color w:val="000000"/>
              </w:rPr>
            </w:pPr>
            <w:r w:rsidRPr="00853325">
              <w:rPr>
                <w:rFonts w:ascii="Arial" w:hAnsi="Arial" w:cs="Arial"/>
                <w:color w:val="000000"/>
              </w:rPr>
              <w:t>DIESELECTROS CARIBE</w:t>
            </w:r>
          </w:p>
          <w:p w:rsidR="002C5763" w:rsidRPr="00853325" w:rsidRDefault="002C5763" w:rsidP="00567B59">
            <w:pPr>
              <w:autoSpaceDE w:val="0"/>
              <w:autoSpaceDN w:val="0"/>
              <w:adjustRightInd w:val="0"/>
              <w:spacing w:after="0" w:line="240" w:lineRule="auto"/>
              <w:rPr>
                <w:rFonts w:ascii="Arial" w:hAnsi="Arial" w:cs="Arial"/>
                <w:color w:val="000000"/>
              </w:rPr>
            </w:pPr>
          </w:p>
          <w:p w:rsidR="00567B59" w:rsidRPr="00853325" w:rsidRDefault="00567B59" w:rsidP="00567B59">
            <w:pPr>
              <w:autoSpaceDE w:val="0"/>
              <w:autoSpaceDN w:val="0"/>
              <w:adjustRightInd w:val="0"/>
              <w:spacing w:after="0" w:line="240" w:lineRule="auto"/>
              <w:rPr>
                <w:rFonts w:ascii="Arial" w:hAnsi="Arial" w:cs="Arial"/>
                <w:b/>
                <w:color w:val="000000"/>
              </w:rPr>
            </w:pPr>
            <w:r w:rsidRPr="00853325">
              <w:rPr>
                <w:rFonts w:ascii="Arial" w:hAnsi="Arial" w:cs="Arial"/>
                <w:b/>
                <w:color w:val="000000"/>
              </w:rPr>
              <w:t xml:space="preserve">Estudio de la Demanda </w:t>
            </w:r>
          </w:p>
          <w:p w:rsidR="00567B59" w:rsidRPr="00853325" w:rsidRDefault="00567B59" w:rsidP="00567B59">
            <w:pPr>
              <w:autoSpaceDE w:val="0"/>
              <w:autoSpaceDN w:val="0"/>
              <w:adjustRightInd w:val="0"/>
              <w:spacing w:after="0" w:line="240" w:lineRule="auto"/>
              <w:jc w:val="both"/>
              <w:rPr>
                <w:rFonts w:ascii="Arial" w:hAnsi="Arial" w:cs="Arial"/>
                <w:color w:val="000000"/>
              </w:rPr>
            </w:pPr>
          </w:p>
          <w:p w:rsidR="00567B59" w:rsidRPr="00853325" w:rsidRDefault="00567B59" w:rsidP="00567B59">
            <w:pPr>
              <w:spacing w:after="0" w:line="240" w:lineRule="auto"/>
              <w:jc w:val="both"/>
              <w:rPr>
                <w:rFonts w:ascii="Arial" w:eastAsia="Times New Roman" w:hAnsi="Arial" w:cs="Arial"/>
                <w:iCs/>
                <w:lang w:eastAsia="ar-SA"/>
              </w:rPr>
            </w:pPr>
            <w:r w:rsidRPr="00853325">
              <w:rPr>
                <w:rFonts w:ascii="Arial" w:eastAsia="Times New Roman" w:hAnsi="Arial" w:cs="Arial"/>
                <w:iCs/>
                <w:lang w:eastAsia="ar-SA"/>
              </w:rPr>
              <w:t>Procesos similares adelantados por la Dirección Ejecutiva Seccional de Administración Judicial de Barranquilla</w:t>
            </w:r>
          </w:p>
          <w:p w:rsidR="00CB105B" w:rsidRPr="00853325" w:rsidRDefault="00CB105B" w:rsidP="00567B59">
            <w:pPr>
              <w:spacing w:after="0" w:line="240" w:lineRule="auto"/>
              <w:jc w:val="both"/>
              <w:rPr>
                <w:rFonts w:ascii="Arial" w:eastAsia="Times New Roman" w:hAnsi="Arial" w:cs="Arial"/>
                <w:iCs/>
                <w:lang w:eastAsia="ar-SA"/>
              </w:rPr>
            </w:pPr>
          </w:p>
          <w:tbl>
            <w:tblPr>
              <w:tblW w:w="9027" w:type="dxa"/>
              <w:jc w:val="center"/>
              <w:tblCellMar>
                <w:left w:w="70" w:type="dxa"/>
                <w:right w:w="70" w:type="dxa"/>
              </w:tblCellMar>
              <w:tblLook w:val="04A0" w:firstRow="1" w:lastRow="0" w:firstColumn="1" w:lastColumn="0" w:noHBand="0" w:noVBand="1"/>
            </w:tblPr>
            <w:tblGrid>
              <w:gridCol w:w="4119"/>
              <w:gridCol w:w="4908"/>
            </w:tblGrid>
            <w:tr w:rsidR="00CB105B" w:rsidRPr="00853325" w:rsidTr="00E645E5">
              <w:trPr>
                <w:trHeight w:val="300"/>
                <w:jc w:val="center"/>
              </w:trPr>
              <w:tc>
                <w:tcPr>
                  <w:tcW w:w="411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B105B" w:rsidRPr="00853325" w:rsidRDefault="00CB105B" w:rsidP="00CB105B">
                  <w:pPr>
                    <w:spacing w:after="0" w:line="240" w:lineRule="auto"/>
                    <w:jc w:val="both"/>
                    <w:rPr>
                      <w:rFonts w:ascii="Arial" w:eastAsia="Times New Roman" w:hAnsi="Arial" w:cs="Arial"/>
                      <w:color w:val="000000"/>
                      <w:lang w:eastAsia="es-CO"/>
                    </w:rPr>
                  </w:pPr>
                  <w:r w:rsidRPr="00853325">
                    <w:rPr>
                      <w:rFonts w:ascii="Arial" w:eastAsia="Times New Roman" w:hAnsi="Arial" w:cs="Arial"/>
                      <w:color w:val="000000"/>
                      <w:lang w:eastAsia="es-CO"/>
                    </w:rPr>
                    <w:t> MODALIDAD DE SELECCIÓN Y CONTRATISTA</w:t>
                  </w:r>
                </w:p>
              </w:tc>
              <w:tc>
                <w:tcPr>
                  <w:tcW w:w="4908" w:type="dxa"/>
                  <w:tcBorders>
                    <w:top w:val="single" w:sz="8" w:space="0" w:color="auto"/>
                    <w:left w:val="nil"/>
                    <w:bottom w:val="single" w:sz="4" w:space="0" w:color="auto"/>
                    <w:right w:val="single" w:sz="8" w:space="0" w:color="auto"/>
                  </w:tcBorders>
                  <w:shd w:val="clear" w:color="auto" w:fill="auto"/>
                  <w:noWrap/>
                  <w:vAlign w:val="bottom"/>
                  <w:hideMark/>
                </w:tcPr>
                <w:p w:rsidR="00DB2994" w:rsidRPr="00853325" w:rsidRDefault="00CB105B" w:rsidP="00DB2994">
                  <w:pPr>
                    <w:spacing w:after="0" w:line="240" w:lineRule="auto"/>
                    <w:jc w:val="both"/>
                    <w:rPr>
                      <w:rFonts w:ascii="Arial" w:eastAsia="Times New Roman" w:hAnsi="Arial" w:cs="Arial"/>
                      <w:color w:val="000000"/>
                      <w:lang w:eastAsia="es-CO"/>
                    </w:rPr>
                  </w:pPr>
                  <w:r w:rsidRPr="00853325">
                    <w:rPr>
                      <w:rFonts w:ascii="Arial" w:eastAsia="Times New Roman" w:hAnsi="Arial" w:cs="Arial"/>
                      <w:color w:val="000000"/>
                      <w:lang w:eastAsia="es-CO"/>
                    </w:rPr>
                    <w:t> MINIMA CUANTIA</w:t>
                  </w:r>
                  <w:r w:rsidR="00DB2994" w:rsidRPr="00853325">
                    <w:rPr>
                      <w:rFonts w:ascii="Arial" w:eastAsia="Times New Roman" w:hAnsi="Arial" w:cs="Arial"/>
                      <w:color w:val="000000"/>
                      <w:lang w:eastAsia="es-CO"/>
                    </w:rPr>
                    <w:t xml:space="preserve"> </w:t>
                  </w:r>
                </w:p>
                <w:p w:rsidR="00CB105B" w:rsidRPr="00853325" w:rsidRDefault="00DB2994" w:rsidP="00DB2994">
                  <w:pPr>
                    <w:spacing w:after="0" w:line="240" w:lineRule="auto"/>
                    <w:jc w:val="both"/>
                    <w:rPr>
                      <w:rFonts w:ascii="Arial" w:eastAsia="Times New Roman" w:hAnsi="Arial" w:cs="Arial"/>
                      <w:color w:val="000000"/>
                      <w:lang w:eastAsia="es-CO"/>
                    </w:rPr>
                  </w:pPr>
                  <w:r w:rsidRPr="00853325">
                    <w:rPr>
                      <w:rFonts w:ascii="Arial" w:eastAsia="Times New Roman" w:hAnsi="Arial" w:cs="Arial"/>
                      <w:color w:val="000000"/>
                      <w:lang w:eastAsia="es-CO"/>
                    </w:rPr>
                    <w:t>Detalle del Proceso Número: IP 22-2017</w:t>
                  </w:r>
                </w:p>
              </w:tc>
            </w:tr>
            <w:tr w:rsidR="00CB105B" w:rsidRPr="00853325" w:rsidTr="00E645E5">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rsidR="00CB105B" w:rsidRPr="00853325" w:rsidRDefault="00CB105B" w:rsidP="00CB105B">
                  <w:pPr>
                    <w:spacing w:after="0" w:line="240" w:lineRule="auto"/>
                    <w:jc w:val="both"/>
                    <w:rPr>
                      <w:rFonts w:ascii="Arial" w:eastAsia="Times New Roman" w:hAnsi="Arial" w:cs="Arial"/>
                      <w:color w:val="000000"/>
                      <w:lang w:eastAsia="es-CO"/>
                    </w:rPr>
                  </w:pPr>
                  <w:r w:rsidRPr="00853325">
                    <w:rPr>
                      <w:rFonts w:ascii="Arial" w:eastAsia="Times New Roman" w:hAnsi="Arial" w:cs="Arial"/>
                      <w:color w:val="000000"/>
                      <w:lang w:eastAsia="es-CO"/>
                    </w:rPr>
                    <w:t> NÚMERO Y FECHA DE CONTRATO</w:t>
                  </w:r>
                </w:p>
              </w:tc>
              <w:tc>
                <w:tcPr>
                  <w:tcW w:w="4908" w:type="dxa"/>
                  <w:tcBorders>
                    <w:top w:val="nil"/>
                    <w:left w:val="nil"/>
                    <w:bottom w:val="single" w:sz="4" w:space="0" w:color="auto"/>
                    <w:right w:val="single" w:sz="8" w:space="0" w:color="auto"/>
                  </w:tcBorders>
                  <w:shd w:val="clear" w:color="auto" w:fill="auto"/>
                  <w:noWrap/>
                  <w:vAlign w:val="bottom"/>
                  <w:hideMark/>
                </w:tcPr>
                <w:p w:rsidR="00CB105B" w:rsidRPr="00853325" w:rsidRDefault="00CB105B" w:rsidP="00DB2994">
                  <w:pPr>
                    <w:spacing w:after="0" w:line="240" w:lineRule="auto"/>
                    <w:jc w:val="both"/>
                    <w:rPr>
                      <w:rFonts w:ascii="Arial" w:eastAsia="Times New Roman" w:hAnsi="Arial" w:cs="Arial"/>
                      <w:color w:val="000000"/>
                      <w:lang w:eastAsia="es-CO"/>
                    </w:rPr>
                  </w:pPr>
                  <w:r w:rsidRPr="00853325">
                    <w:rPr>
                      <w:rFonts w:ascii="Arial" w:eastAsia="Times New Roman" w:hAnsi="Arial" w:cs="Arial"/>
                      <w:color w:val="000000"/>
                      <w:lang w:eastAsia="es-CO"/>
                    </w:rPr>
                    <w:t xml:space="preserve">CONTRATO  </w:t>
                  </w:r>
                  <w:r w:rsidR="00DB2994" w:rsidRPr="00853325">
                    <w:rPr>
                      <w:rFonts w:ascii="Arial" w:eastAsia="Times New Roman" w:hAnsi="Arial" w:cs="Arial"/>
                      <w:color w:val="000000"/>
                      <w:lang w:eastAsia="es-CO"/>
                    </w:rPr>
                    <w:t>134-2017</w:t>
                  </w:r>
                </w:p>
              </w:tc>
            </w:tr>
            <w:tr w:rsidR="00CB105B" w:rsidRPr="00853325" w:rsidTr="00E645E5">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rsidR="00CB105B" w:rsidRPr="00853325" w:rsidRDefault="00CB105B" w:rsidP="00CB105B">
                  <w:pPr>
                    <w:spacing w:after="0" w:line="240" w:lineRule="auto"/>
                    <w:jc w:val="both"/>
                    <w:rPr>
                      <w:rFonts w:ascii="Arial" w:eastAsia="Times New Roman" w:hAnsi="Arial" w:cs="Arial"/>
                      <w:color w:val="000000"/>
                      <w:lang w:eastAsia="es-CO"/>
                    </w:rPr>
                  </w:pPr>
                  <w:r w:rsidRPr="00853325">
                    <w:rPr>
                      <w:rFonts w:ascii="Arial" w:eastAsia="Times New Roman" w:hAnsi="Arial" w:cs="Arial"/>
                      <w:color w:val="000000"/>
                      <w:lang w:eastAsia="es-CO"/>
                    </w:rPr>
                    <w:t> OBJETO</w:t>
                  </w:r>
                </w:p>
              </w:tc>
              <w:tc>
                <w:tcPr>
                  <w:tcW w:w="4908" w:type="dxa"/>
                  <w:tcBorders>
                    <w:top w:val="nil"/>
                    <w:left w:val="nil"/>
                    <w:bottom w:val="single" w:sz="4" w:space="0" w:color="auto"/>
                    <w:right w:val="single" w:sz="8" w:space="0" w:color="auto"/>
                  </w:tcBorders>
                  <w:shd w:val="clear" w:color="auto" w:fill="auto"/>
                  <w:noWrap/>
                  <w:vAlign w:val="bottom"/>
                  <w:hideMark/>
                </w:tcPr>
                <w:p w:rsidR="00CB105B" w:rsidRPr="00853325" w:rsidRDefault="00DB2994" w:rsidP="00CB105B">
                  <w:pPr>
                    <w:spacing w:after="0" w:line="240" w:lineRule="auto"/>
                    <w:jc w:val="both"/>
                    <w:rPr>
                      <w:rFonts w:ascii="Arial" w:eastAsia="Times New Roman" w:hAnsi="Arial" w:cs="Arial"/>
                      <w:color w:val="000000"/>
                      <w:lang w:eastAsia="es-CO"/>
                    </w:rPr>
                  </w:pPr>
                  <w:r w:rsidRPr="00853325">
                    <w:rPr>
                      <w:rFonts w:ascii="Arial" w:hAnsi="Arial" w:cs="Arial"/>
                    </w:rPr>
                    <w:t>CONTRATAR EN NOMBRE DE LA NACIÓN – CONSEJO SUPERIOR LA JUDICATURA EL SERVICIO DE MANTENIMIENTO PREVENTIVO  Y CORRECTIVO, INCLUYENDO REPUESTOS DE LA PLANTA ELÉCTRICA DE EMERGENCIA DEL PALACIO DE JUSTICIA DE BARRANQUILLA.</w:t>
                  </w:r>
                </w:p>
              </w:tc>
            </w:tr>
            <w:tr w:rsidR="00CB105B" w:rsidRPr="00853325" w:rsidTr="00E645E5">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rsidR="00CB105B" w:rsidRPr="00853325" w:rsidRDefault="00CB105B" w:rsidP="00CB105B">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AUTORIZACIONES, PERMISOS, LICENCIAS</w:t>
                  </w:r>
                </w:p>
                <w:p w:rsidR="00CB105B" w:rsidRPr="00853325" w:rsidRDefault="00CB105B" w:rsidP="00CB105B">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REQUERIDAS PARA SU EJECUCIÓN O ESTUDIOS</w:t>
                  </w:r>
                </w:p>
                <w:p w:rsidR="00CB105B" w:rsidRPr="00853325" w:rsidRDefault="00CB105B" w:rsidP="00CB105B">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TÉCNICOS PARA EL DESARROLLO DEL PROYECTO</w:t>
                  </w:r>
                </w:p>
              </w:tc>
              <w:tc>
                <w:tcPr>
                  <w:tcW w:w="4908" w:type="dxa"/>
                  <w:tcBorders>
                    <w:top w:val="nil"/>
                    <w:left w:val="nil"/>
                    <w:bottom w:val="single" w:sz="4" w:space="0" w:color="auto"/>
                    <w:right w:val="single" w:sz="8" w:space="0" w:color="auto"/>
                  </w:tcBorders>
                  <w:shd w:val="clear" w:color="auto" w:fill="auto"/>
                  <w:noWrap/>
                  <w:vAlign w:val="bottom"/>
                  <w:hideMark/>
                </w:tcPr>
                <w:p w:rsidR="00CB105B" w:rsidRPr="00853325" w:rsidRDefault="00CB105B" w:rsidP="00CB105B">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N/A</w:t>
                  </w:r>
                </w:p>
              </w:tc>
            </w:tr>
            <w:tr w:rsidR="00CB105B" w:rsidRPr="00853325" w:rsidTr="00E645E5">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rsidR="00CB105B" w:rsidRPr="00853325" w:rsidRDefault="00CB105B" w:rsidP="00CB105B">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VALOR</w:t>
                  </w:r>
                </w:p>
              </w:tc>
              <w:tc>
                <w:tcPr>
                  <w:tcW w:w="4908" w:type="dxa"/>
                  <w:tcBorders>
                    <w:top w:val="nil"/>
                    <w:left w:val="nil"/>
                    <w:bottom w:val="single" w:sz="4" w:space="0" w:color="auto"/>
                    <w:right w:val="single" w:sz="8" w:space="0" w:color="auto"/>
                  </w:tcBorders>
                  <w:shd w:val="clear" w:color="auto" w:fill="auto"/>
                  <w:noWrap/>
                  <w:vAlign w:val="bottom"/>
                  <w:hideMark/>
                </w:tcPr>
                <w:p w:rsidR="00CB105B" w:rsidRPr="00853325" w:rsidRDefault="00DB2994" w:rsidP="00CB105B">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$ 22,713,530.00</w:t>
                  </w:r>
                </w:p>
              </w:tc>
            </w:tr>
            <w:tr w:rsidR="00CB105B" w:rsidRPr="00853325" w:rsidTr="00E645E5">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rsidR="00CB105B" w:rsidRPr="00853325" w:rsidRDefault="00CB105B" w:rsidP="00CB105B">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PLAZO</w:t>
                  </w:r>
                </w:p>
              </w:tc>
              <w:tc>
                <w:tcPr>
                  <w:tcW w:w="4908" w:type="dxa"/>
                  <w:tcBorders>
                    <w:top w:val="nil"/>
                    <w:left w:val="nil"/>
                    <w:bottom w:val="single" w:sz="4" w:space="0" w:color="auto"/>
                    <w:right w:val="single" w:sz="8" w:space="0" w:color="auto"/>
                  </w:tcBorders>
                  <w:shd w:val="clear" w:color="auto" w:fill="auto"/>
                  <w:noWrap/>
                  <w:vAlign w:val="bottom"/>
                  <w:hideMark/>
                </w:tcPr>
                <w:p w:rsidR="00CB105B" w:rsidRPr="00853325" w:rsidRDefault="00CB105B" w:rsidP="00DB2994">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w:t>
                  </w:r>
                  <w:r w:rsidR="00DB2994" w:rsidRPr="00853325">
                    <w:rPr>
                      <w:rFonts w:ascii="Arial" w:eastAsia="Times New Roman" w:hAnsi="Arial" w:cs="Arial"/>
                      <w:color w:val="000000"/>
                      <w:lang w:eastAsia="es-CO"/>
                    </w:rPr>
                    <w:t>60</w:t>
                  </w:r>
                  <w:r w:rsidRPr="00853325">
                    <w:rPr>
                      <w:rFonts w:ascii="Arial" w:eastAsia="Times New Roman" w:hAnsi="Arial" w:cs="Arial"/>
                      <w:color w:val="000000"/>
                      <w:lang w:eastAsia="es-CO"/>
                    </w:rPr>
                    <w:t xml:space="preserve"> Días </w:t>
                  </w:r>
                </w:p>
              </w:tc>
            </w:tr>
          </w:tbl>
          <w:p w:rsidR="00CB105B" w:rsidRPr="00853325" w:rsidRDefault="00CB105B" w:rsidP="00567B59">
            <w:pPr>
              <w:spacing w:after="0" w:line="240" w:lineRule="auto"/>
              <w:jc w:val="both"/>
              <w:rPr>
                <w:rFonts w:ascii="Arial" w:eastAsia="Times New Roman" w:hAnsi="Arial" w:cs="Arial"/>
                <w:iCs/>
                <w:lang w:eastAsia="ar-SA"/>
              </w:rPr>
            </w:pPr>
          </w:p>
          <w:p w:rsidR="00CB105B" w:rsidRPr="00853325" w:rsidRDefault="00CB105B" w:rsidP="00567B59">
            <w:pPr>
              <w:spacing w:after="0" w:line="240" w:lineRule="auto"/>
              <w:jc w:val="both"/>
              <w:rPr>
                <w:rFonts w:ascii="Arial" w:eastAsia="Times New Roman" w:hAnsi="Arial" w:cs="Arial"/>
                <w:iCs/>
                <w:lang w:eastAsia="ar-SA"/>
              </w:rPr>
            </w:pPr>
          </w:p>
          <w:p w:rsidR="00567B59" w:rsidRPr="00853325" w:rsidRDefault="00567B59" w:rsidP="00567B59">
            <w:pPr>
              <w:autoSpaceDE w:val="0"/>
              <w:autoSpaceDN w:val="0"/>
              <w:adjustRightInd w:val="0"/>
              <w:spacing w:after="0" w:line="240" w:lineRule="auto"/>
              <w:jc w:val="both"/>
              <w:rPr>
                <w:rFonts w:ascii="Arial" w:hAnsi="Arial" w:cs="Arial"/>
                <w:color w:val="000000"/>
              </w:rPr>
            </w:pPr>
          </w:p>
          <w:tbl>
            <w:tblPr>
              <w:tblW w:w="9027" w:type="dxa"/>
              <w:jc w:val="center"/>
              <w:tblCellMar>
                <w:left w:w="70" w:type="dxa"/>
                <w:right w:w="70" w:type="dxa"/>
              </w:tblCellMar>
              <w:tblLook w:val="04A0" w:firstRow="1" w:lastRow="0" w:firstColumn="1" w:lastColumn="0" w:noHBand="0" w:noVBand="1"/>
            </w:tblPr>
            <w:tblGrid>
              <w:gridCol w:w="4119"/>
              <w:gridCol w:w="4908"/>
            </w:tblGrid>
            <w:tr w:rsidR="00567B59" w:rsidRPr="00853325" w:rsidTr="00E645E5">
              <w:trPr>
                <w:trHeight w:val="300"/>
                <w:jc w:val="center"/>
              </w:trPr>
              <w:tc>
                <w:tcPr>
                  <w:tcW w:w="411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567B59" w:rsidRPr="00853325" w:rsidRDefault="00567B59" w:rsidP="00567B59">
                  <w:pPr>
                    <w:spacing w:after="0" w:line="240" w:lineRule="auto"/>
                    <w:jc w:val="both"/>
                    <w:rPr>
                      <w:rFonts w:ascii="Arial" w:eastAsia="Times New Roman" w:hAnsi="Arial" w:cs="Arial"/>
                      <w:color w:val="000000"/>
                      <w:lang w:eastAsia="es-CO"/>
                    </w:rPr>
                  </w:pPr>
                  <w:r w:rsidRPr="00853325">
                    <w:rPr>
                      <w:rFonts w:ascii="Arial" w:eastAsia="Times New Roman" w:hAnsi="Arial" w:cs="Arial"/>
                      <w:color w:val="000000"/>
                      <w:lang w:eastAsia="es-CO"/>
                    </w:rPr>
                    <w:t> MODALIDAD DE SELECCIÓN Y CONTRATISTA</w:t>
                  </w:r>
                </w:p>
              </w:tc>
              <w:tc>
                <w:tcPr>
                  <w:tcW w:w="4908" w:type="dxa"/>
                  <w:tcBorders>
                    <w:top w:val="single" w:sz="8" w:space="0" w:color="auto"/>
                    <w:left w:val="nil"/>
                    <w:bottom w:val="single" w:sz="4" w:space="0" w:color="auto"/>
                    <w:right w:val="single" w:sz="8" w:space="0" w:color="auto"/>
                  </w:tcBorders>
                  <w:shd w:val="clear" w:color="auto" w:fill="auto"/>
                  <w:noWrap/>
                  <w:vAlign w:val="bottom"/>
                  <w:hideMark/>
                </w:tcPr>
                <w:p w:rsidR="00567B59" w:rsidRPr="00853325" w:rsidRDefault="00567B59" w:rsidP="00567B59">
                  <w:pPr>
                    <w:spacing w:after="0" w:line="240" w:lineRule="auto"/>
                    <w:jc w:val="both"/>
                    <w:rPr>
                      <w:rFonts w:ascii="Arial" w:eastAsia="Times New Roman" w:hAnsi="Arial" w:cs="Arial"/>
                      <w:color w:val="000000"/>
                      <w:lang w:eastAsia="es-CO"/>
                    </w:rPr>
                  </w:pPr>
                  <w:r w:rsidRPr="00853325">
                    <w:rPr>
                      <w:rFonts w:ascii="Arial" w:eastAsia="Times New Roman" w:hAnsi="Arial" w:cs="Arial"/>
                      <w:color w:val="000000"/>
                      <w:lang w:eastAsia="es-CO"/>
                    </w:rPr>
                    <w:t> MINIMA CUANTIA</w:t>
                  </w:r>
                  <w:r w:rsidR="00DB2994" w:rsidRPr="00853325">
                    <w:rPr>
                      <w:rFonts w:ascii="Arial" w:eastAsia="Times New Roman" w:hAnsi="Arial" w:cs="Arial"/>
                      <w:color w:val="000000"/>
                      <w:lang w:eastAsia="es-CO"/>
                    </w:rPr>
                    <w:t xml:space="preserve"> </w:t>
                  </w:r>
                </w:p>
                <w:p w:rsidR="00DB2994" w:rsidRPr="00853325" w:rsidRDefault="00DB2994" w:rsidP="00567B59">
                  <w:pPr>
                    <w:spacing w:after="0" w:line="240" w:lineRule="auto"/>
                    <w:jc w:val="both"/>
                    <w:rPr>
                      <w:rFonts w:ascii="Arial" w:eastAsia="Times New Roman" w:hAnsi="Arial" w:cs="Arial"/>
                      <w:color w:val="000000"/>
                      <w:lang w:eastAsia="es-CO"/>
                    </w:rPr>
                  </w:pPr>
                  <w:r w:rsidRPr="00853325">
                    <w:rPr>
                      <w:rFonts w:ascii="Arial" w:eastAsia="Times New Roman" w:hAnsi="Arial" w:cs="Arial"/>
                      <w:color w:val="000000"/>
                      <w:lang w:eastAsia="es-CO"/>
                    </w:rPr>
                    <w:t>Detalle del Proceso Número: IP 08-2015</w:t>
                  </w:r>
                </w:p>
              </w:tc>
            </w:tr>
            <w:tr w:rsidR="00567B59" w:rsidRPr="00853325" w:rsidTr="00E645E5">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rsidR="00567B59" w:rsidRPr="00853325" w:rsidRDefault="00567B59" w:rsidP="00567B59">
                  <w:pPr>
                    <w:spacing w:after="0" w:line="240" w:lineRule="auto"/>
                    <w:jc w:val="both"/>
                    <w:rPr>
                      <w:rFonts w:ascii="Arial" w:eastAsia="Times New Roman" w:hAnsi="Arial" w:cs="Arial"/>
                      <w:color w:val="000000"/>
                      <w:lang w:eastAsia="es-CO"/>
                    </w:rPr>
                  </w:pPr>
                  <w:r w:rsidRPr="00853325">
                    <w:rPr>
                      <w:rFonts w:ascii="Arial" w:eastAsia="Times New Roman" w:hAnsi="Arial" w:cs="Arial"/>
                      <w:color w:val="000000"/>
                      <w:lang w:eastAsia="es-CO"/>
                    </w:rPr>
                    <w:t> NÚMERO Y FECHA DE CONTRATO</w:t>
                  </w:r>
                </w:p>
              </w:tc>
              <w:tc>
                <w:tcPr>
                  <w:tcW w:w="4908" w:type="dxa"/>
                  <w:tcBorders>
                    <w:top w:val="nil"/>
                    <w:left w:val="nil"/>
                    <w:bottom w:val="single" w:sz="4" w:space="0" w:color="auto"/>
                    <w:right w:val="single" w:sz="8" w:space="0" w:color="auto"/>
                  </w:tcBorders>
                  <w:shd w:val="clear" w:color="auto" w:fill="auto"/>
                  <w:noWrap/>
                  <w:vAlign w:val="bottom"/>
                  <w:hideMark/>
                </w:tcPr>
                <w:p w:rsidR="00567B59" w:rsidRPr="00853325" w:rsidRDefault="00567B59" w:rsidP="00DB2994">
                  <w:pPr>
                    <w:spacing w:after="0" w:line="240" w:lineRule="auto"/>
                    <w:jc w:val="both"/>
                    <w:rPr>
                      <w:rFonts w:ascii="Arial" w:eastAsia="Times New Roman" w:hAnsi="Arial" w:cs="Arial"/>
                      <w:color w:val="000000"/>
                      <w:lang w:eastAsia="es-CO"/>
                    </w:rPr>
                  </w:pPr>
                  <w:r w:rsidRPr="00853325">
                    <w:rPr>
                      <w:rFonts w:ascii="Arial" w:eastAsia="Times New Roman" w:hAnsi="Arial" w:cs="Arial"/>
                      <w:color w:val="000000"/>
                      <w:lang w:eastAsia="es-CO"/>
                    </w:rPr>
                    <w:t xml:space="preserve">CONTRATO  </w:t>
                  </w:r>
                  <w:r w:rsidR="00DB2994" w:rsidRPr="00853325">
                    <w:rPr>
                      <w:rFonts w:ascii="Arial" w:eastAsia="Times New Roman" w:hAnsi="Arial" w:cs="Arial"/>
                      <w:color w:val="000000"/>
                      <w:lang w:eastAsia="es-CO"/>
                    </w:rPr>
                    <w:t>129-2015</w:t>
                  </w:r>
                </w:p>
              </w:tc>
            </w:tr>
            <w:tr w:rsidR="00567B59" w:rsidRPr="00853325" w:rsidTr="00E645E5">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rsidR="00567B59" w:rsidRPr="00853325" w:rsidRDefault="00567B59" w:rsidP="00567B59">
                  <w:pPr>
                    <w:spacing w:after="0" w:line="240" w:lineRule="auto"/>
                    <w:jc w:val="both"/>
                    <w:rPr>
                      <w:rFonts w:ascii="Arial" w:eastAsia="Times New Roman" w:hAnsi="Arial" w:cs="Arial"/>
                      <w:color w:val="000000"/>
                      <w:lang w:eastAsia="es-CO"/>
                    </w:rPr>
                  </w:pPr>
                  <w:r w:rsidRPr="00853325">
                    <w:rPr>
                      <w:rFonts w:ascii="Arial" w:eastAsia="Times New Roman" w:hAnsi="Arial" w:cs="Arial"/>
                      <w:color w:val="000000"/>
                      <w:lang w:eastAsia="es-CO"/>
                    </w:rPr>
                    <w:t> OBJETO</w:t>
                  </w:r>
                </w:p>
              </w:tc>
              <w:tc>
                <w:tcPr>
                  <w:tcW w:w="4908" w:type="dxa"/>
                  <w:tcBorders>
                    <w:top w:val="nil"/>
                    <w:left w:val="nil"/>
                    <w:bottom w:val="single" w:sz="4" w:space="0" w:color="auto"/>
                    <w:right w:val="single" w:sz="8" w:space="0" w:color="auto"/>
                  </w:tcBorders>
                  <w:shd w:val="clear" w:color="auto" w:fill="auto"/>
                  <w:noWrap/>
                  <w:vAlign w:val="bottom"/>
                  <w:hideMark/>
                </w:tcPr>
                <w:p w:rsidR="00567B59" w:rsidRPr="00853325" w:rsidRDefault="00DB2994" w:rsidP="00567B59">
                  <w:pPr>
                    <w:spacing w:after="0" w:line="240" w:lineRule="auto"/>
                    <w:jc w:val="both"/>
                    <w:rPr>
                      <w:rFonts w:ascii="Arial" w:eastAsia="Times New Roman" w:hAnsi="Arial" w:cs="Arial"/>
                      <w:color w:val="000000"/>
                      <w:lang w:eastAsia="es-CO"/>
                    </w:rPr>
                  </w:pPr>
                  <w:r w:rsidRPr="00853325">
                    <w:rPr>
                      <w:rFonts w:ascii="Arial" w:hAnsi="Arial" w:cs="Arial"/>
                    </w:rPr>
                    <w:t xml:space="preserve">CONTRATAR EN NOMBRE DE LA NACIÓN-CONSEJO SUPERIOR DE LA JUDICATURA-DIRECCIÓN SECCIONAL DE ADMINISTRACIÓN JUDICIAL DE BARRANQUILLA EL SERVICIO DE MANTENIMIENTO PREVENTIVO Y CORRECTIVO INCLUYENDO REPUESTOS Y </w:t>
                  </w:r>
                  <w:r w:rsidRPr="00853325">
                    <w:rPr>
                      <w:rFonts w:ascii="Arial" w:hAnsi="Arial" w:cs="Arial"/>
                    </w:rPr>
                    <w:lastRenderedPageBreak/>
                    <w:t>PUESTA EN MARCHA DE LA PLANTA ELÉCTRICA DE EMERGENCIA DEL PALACIO DE JUSTICIA DE BARRANQUILLA, CON EL FIN DE GARANTIZAR EL CORRECTO FUNCIONAMIENTO DE LOS DESPACHOS JUDICIALES Y SEDES ADMINISTRATIVAS A CARGO DE ESTA DIRECCIÓN EJECUTIVA SECCIONAL DE ADMINISTRACIÓN  JUDICIAL BARRANQUILLA.</w:t>
                  </w:r>
                </w:p>
              </w:tc>
            </w:tr>
            <w:tr w:rsidR="00567B59" w:rsidRPr="00853325" w:rsidTr="00E645E5">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rsidR="00567B59" w:rsidRPr="00853325" w:rsidRDefault="00567B59" w:rsidP="00567B59">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lastRenderedPageBreak/>
                    <w:t> AUTORIZACIONES, PERMISOS, LICENCIAS</w:t>
                  </w:r>
                </w:p>
                <w:p w:rsidR="00567B59" w:rsidRPr="00853325" w:rsidRDefault="00567B59" w:rsidP="00567B59">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REQUERIDAS PARA SU EJECUCIÓN O ESTUDIOS</w:t>
                  </w:r>
                </w:p>
                <w:p w:rsidR="00567B59" w:rsidRPr="00853325" w:rsidRDefault="00567B59" w:rsidP="00567B59">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TÉCNICOS PARA EL DESARROLLO DEL PROYECTO</w:t>
                  </w:r>
                </w:p>
              </w:tc>
              <w:tc>
                <w:tcPr>
                  <w:tcW w:w="4908" w:type="dxa"/>
                  <w:tcBorders>
                    <w:top w:val="nil"/>
                    <w:left w:val="nil"/>
                    <w:bottom w:val="single" w:sz="4" w:space="0" w:color="auto"/>
                    <w:right w:val="single" w:sz="8" w:space="0" w:color="auto"/>
                  </w:tcBorders>
                  <w:shd w:val="clear" w:color="auto" w:fill="auto"/>
                  <w:noWrap/>
                  <w:vAlign w:val="bottom"/>
                  <w:hideMark/>
                </w:tcPr>
                <w:p w:rsidR="00567B59" w:rsidRPr="00853325" w:rsidRDefault="00567B59" w:rsidP="00567B59">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N/A</w:t>
                  </w:r>
                </w:p>
              </w:tc>
            </w:tr>
            <w:tr w:rsidR="00567B59" w:rsidRPr="00853325" w:rsidTr="00E645E5">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rsidR="00567B59" w:rsidRPr="00853325" w:rsidRDefault="00567B59" w:rsidP="00567B59">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VALOR</w:t>
                  </w:r>
                </w:p>
              </w:tc>
              <w:tc>
                <w:tcPr>
                  <w:tcW w:w="4908" w:type="dxa"/>
                  <w:tcBorders>
                    <w:top w:val="nil"/>
                    <w:left w:val="nil"/>
                    <w:bottom w:val="single" w:sz="4" w:space="0" w:color="auto"/>
                    <w:right w:val="single" w:sz="8" w:space="0" w:color="auto"/>
                  </w:tcBorders>
                  <w:shd w:val="clear" w:color="auto" w:fill="auto"/>
                  <w:noWrap/>
                  <w:vAlign w:val="bottom"/>
                  <w:hideMark/>
                </w:tcPr>
                <w:p w:rsidR="00567B59" w:rsidRPr="00853325" w:rsidRDefault="00DB2994" w:rsidP="00567B59">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$ 14,508,390.00</w:t>
                  </w:r>
                </w:p>
              </w:tc>
            </w:tr>
            <w:tr w:rsidR="00567B59" w:rsidRPr="00853325" w:rsidTr="00E645E5">
              <w:trPr>
                <w:trHeight w:val="300"/>
                <w:jc w:val="center"/>
              </w:trPr>
              <w:tc>
                <w:tcPr>
                  <w:tcW w:w="4119" w:type="dxa"/>
                  <w:tcBorders>
                    <w:top w:val="nil"/>
                    <w:left w:val="single" w:sz="8" w:space="0" w:color="auto"/>
                    <w:bottom w:val="single" w:sz="4" w:space="0" w:color="auto"/>
                    <w:right w:val="single" w:sz="4" w:space="0" w:color="auto"/>
                  </w:tcBorders>
                  <w:shd w:val="clear" w:color="auto" w:fill="auto"/>
                  <w:noWrap/>
                  <w:vAlign w:val="bottom"/>
                  <w:hideMark/>
                </w:tcPr>
                <w:p w:rsidR="00567B59" w:rsidRPr="00853325" w:rsidRDefault="00567B59" w:rsidP="00567B59">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PLAZO</w:t>
                  </w:r>
                </w:p>
              </w:tc>
              <w:tc>
                <w:tcPr>
                  <w:tcW w:w="4908" w:type="dxa"/>
                  <w:tcBorders>
                    <w:top w:val="nil"/>
                    <w:left w:val="nil"/>
                    <w:bottom w:val="single" w:sz="4" w:space="0" w:color="auto"/>
                    <w:right w:val="single" w:sz="8" w:space="0" w:color="auto"/>
                  </w:tcBorders>
                  <w:shd w:val="clear" w:color="auto" w:fill="auto"/>
                  <w:noWrap/>
                  <w:vAlign w:val="bottom"/>
                  <w:hideMark/>
                </w:tcPr>
                <w:p w:rsidR="00567B59" w:rsidRPr="00853325" w:rsidRDefault="00567B59" w:rsidP="00567B59">
                  <w:pPr>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 xml:space="preserve"> 45 Días </w:t>
                  </w:r>
                </w:p>
              </w:tc>
            </w:tr>
          </w:tbl>
          <w:p w:rsidR="00567B59" w:rsidRPr="00853325" w:rsidRDefault="00567B59" w:rsidP="00567B59">
            <w:pPr>
              <w:autoSpaceDE w:val="0"/>
              <w:autoSpaceDN w:val="0"/>
              <w:adjustRightInd w:val="0"/>
              <w:spacing w:after="0" w:line="240" w:lineRule="auto"/>
              <w:jc w:val="both"/>
              <w:rPr>
                <w:rFonts w:ascii="Arial" w:hAnsi="Arial" w:cs="Arial"/>
                <w:color w:val="000000"/>
              </w:rPr>
            </w:pPr>
          </w:p>
          <w:p w:rsidR="00567B59" w:rsidRPr="00853325" w:rsidRDefault="00567B59" w:rsidP="00567B59">
            <w:pPr>
              <w:autoSpaceDE w:val="0"/>
              <w:autoSpaceDN w:val="0"/>
              <w:adjustRightInd w:val="0"/>
              <w:spacing w:after="0" w:line="240" w:lineRule="auto"/>
              <w:rPr>
                <w:rFonts w:ascii="Arial" w:hAnsi="Arial" w:cs="Arial"/>
                <w:color w:val="000000"/>
              </w:rPr>
            </w:pPr>
          </w:p>
          <w:p w:rsidR="00567B59" w:rsidRPr="00853325" w:rsidRDefault="00567B59" w:rsidP="00567B59">
            <w:pPr>
              <w:autoSpaceDE w:val="0"/>
              <w:autoSpaceDN w:val="0"/>
              <w:adjustRightInd w:val="0"/>
              <w:spacing w:after="0" w:line="240" w:lineRule="auto"/>
              <w:rPr>
                <w:rFonts w:ascii="Arial" w:hAnsi="Arial" w:cs="Arial"/>
                <w:color w:val="000000"/>
              </w:rPr>
            </w:pPr>
            <w:r w:rsidRPr="00853325">
              <w:rPr>
                <w:rFonts w:ascii="Arial" w:hAnsi="Arial" w:cs="Arial"/>
                <w:color w:val="000000"/>
              </w:rPr>
              <w:t xml:space="preserve">ADQUISICIONES PREVIAS DE OTRAS ENTIDADES </w:t>
            </w:r>
          </w:p>
          <w:p w:rsidR="003A14B1" w:rsidRPr="00853325" w:rsidRDefault="003A14B1" w:rsidP="00567B59">
            <w:pPr>
              <w:autoSpaceDE w:val="0"/>
              <w:autoSpaceDN w:val="0"/>
              <w:adjustRightInd w:val="0"/>
              <w:spacing w:after="0" w:line="240" w:lineRule="auto"/>
              <w:rPr>
                <w:rFonts w:ascii="Arial" w:hAnsi="Arial" w:cs="Arial"/>
                <w:color w:val="000000"/>
              </w:rPr>
            </w:pPr>
          </w:p>
          <w:p w:rsidR="003A14B1" w:rsidRPr="00853325" w:rsidRDefault="003A14B1" w:rsidP="003A14B1">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Nombre de la entidad:</w:t>
            </w:r>
          </w:p>
          <w:p w:rsidR="003A14B1" w:rsidRPr="00853325" w:rsidRDefault="003A14B1" w:rsidP="003A14B1">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 xml:space="preserve">RAMA JUDICIAL – SECCIONAL </w:t>
            </w:r>
            <w:r w:rsidR="00DB685E" w:rsidRPr="00853325">
              <w:rPr>
                <w:rFonts w:ascii="Arial" w:eastAsia="Times New Roman" w:hAnsi="Arial" w:cs="Arial"/>
                <w:iCs/>
                <w:color w:val="000000" w:themeColor="text1"/>
                <w:lang w:eastAsia="ar-SA"/>
              </w:rPr>
              <w:t>VALLEDUPAR</w:t>
            </w:r>
          </w:p>
          <w:p w:rsidR="00DB685E" w:rsidRPr="00853325" w:rsidRDefault="00DB685E" w:rsidP="00DB685E">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Objeto: CONTRATAR EL SERVICIO DE MANTENIMIENTO PREVENTIVO Y CORRECTIVO DE LAS PLANTAS ELECTRICAS DE LA RAMA JUDICIAL DEL DEPARTAMENTO DEL CESAR Y DEL DEPARTAMENTO LA GUAJIRA, ADSCRITOS A LA DIRECCION SECCIONAL DE ADMINISTRACION JUDICIAL DE VALLEDUPAR</w:t>
            </w:r>
          </w:p>
          <w:p w:rsidR="00DB685E" w:rsidRPr="00853325" w:rsidRDefault="00DB685E" w:rsidP="00DB685E">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Cuantía: $46,917,504</w:t>
            </w:r>
          </w:p>
          <w:p w:rsidR="003A14B1" w:rsidRPr="00853325" w:rsidRDefault="0077055D" w:rsidP="003A14B1">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 xml:space="preserve">Modalidad: </w:t>
            </w:r>
            <w:r w:rsidR="003A14B1" w:rsidRPr="00853325">
              <w:rPr>
                <w:rFonts w:ascii="Arial" w:eastAsia="Times New Roman" w:hAnsi="Arial" w:cs="Arial"/>
                <w:iCs/>
                <w:color w:val="000000" w:themeColor="text1"/>
                <w:lang w:eastAsia="ar-SA"/>
              </w:rPr>
              <w:t>Mínima</w:t>
            </w:r>
          </w:p>
          <w:p w:rsidR="00DB685E" w:rsidRPr="00853325" w:rsidRDefault="00DB685E" w:rsidP="00DB685E">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 xml:space="preserve">Código </w:t>
            </w:r>
            <w:proofErr w:type="spellStart"/>
            <w:r w:rsidRPr="00853325">
              <w:rPr>
                <w:rFonts w:ascii="Arial" w:eastAsia="Times New Roman" w:hAnsi="Arial" w:cs="Arial"/>
                <w:iCs/>
                <w:color w:val="000000" w:themeColor="text1"/>
                <w:lang w:eastAsia="ar-SA"/>
              </w:rPr>
              <w:t>Secop</w:t>
            </w:r>
            <w:proofErr w:type="spellEnd"/>
            <w:r w:rsidRPr="00853325">
              <w:rPr>
                <w:rFonts w:ascii="Arial" w:eastAsia="Times New Roman" w:hAnsi="Arial" w:cs="Arial"/>
                <w:iCs/>
                <w:color w:val="000000" w:themeColor="text1"/>
                <w:lang w:eastAsia="ar-SA"/>
              </w:rPr>
              <w:t xml:space="preserve"> 1</w:t>
            </w:r>
            <w:r w:rsidRPr="00853325">
              <w:rPr>
                <w:rFonts w:ascii="Arial" w:eastAsia="Times New Roman" w:hAnsi="Arial" w:cs="Arial"/>
                <w:iCs/>
                <w:color w:val="000000" w:themeColor="text1"/>
                <w:lang w:eastAsia="ar-SA"/>
              </w:rPr>
              <w:tab/>
              <w:t>18-13-8173075</w:t>
            </w:r>
          </w:p>
          <w:p w:rsidR="00DB685E" w:rsidRPr="00853325" w:rsidRDefault="00DB685E" w:rsidP="00DB685E">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Número del Proceso</w:t>
            </w:r>
            <w:r w:rsidRPr="00853325">
              <w:rPr>
                <w:rFonts w:ascii="Arial" w:eastAsia="Times New Roman" w:hAnsi="Arial" w:cs="Arial"/>
                <w:iCs/>
                <w:color w:val="000000" w:themeColor="text1"/>
                <w:lang w:eastAsia="ar-SA"/>
              </w:rPr>
              <w:tab/>
              <w:t>MC 019 DE 2018</w:t>
            </w:r>
          </w:p>
          <w:p w:rsidR="00DB685E" w:rsidRPr="00853325" w:rsidRDefault="00DB685E" w:rsidP="00567B59">
            <w:pPr>
              <w:autoSpaceDE w:val="0"/>
              <w:autoSpaceDN w:val="0"/>
              <w:adjustRightInd w:val="0"/>
              <w:spacing w:after="0" w:line="240" w:lineRule="auto"/>
              <w:rPr>
                <w:rFonts w:ascii="Arial" w:eastAsia="Times New Roman" w:hAnsi="Arial" w:cs="Arial"/>
                <w:iCs/>
                <w:color w:val="000000" w:themeColor="text1"/>
                <w:lang w:eastAsia="ar-SA"/>
              </w:rPr>
            </w:pPr>
          </w:p>
          <w:p w:rsidR="003A14B1" w:rsidRPr="00853325" w:rsidRDefault="003A14B1" w:rsidP="003A14B1">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Nombre de la entidad:</w:t>
            </w:r>
          </w:p>
          <w:p w:rsidR="003A14B1" w:rsidRPr="00853325" w:rsidRDefault="003A14B1" w:rsidP="003A14B1">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 xml:space="preserve">RAMA JUDICIAL – SECCIONAL </w:t>
            </w:r>
            <w:r w:rsidR="0077055D" w:rsidRPr="00853325">
              <w:rPr>
                <w:rFonts w:ascii="Arial" w:eastAsia="Times New Roman" w:hAnsi="Arial" w:cs="Arial"/>
                <w:iCs/>
                <w:color w:val="000000" w:themeColor="text1"/>
                <w:lang w:eastAsia="ar-SA"/>
              </w:rPr>
              <w:t>SANTANDER</w:t>
            </w:r>
          </w:p>
          <w:p w:rsidR="0077055D" w:rsidRPr="00853325" w:rsidRDefault="003A14B1" w:rsidP="0077055D">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Objeto:</w:t>
            </w:r>
            <w:r w:rsidR="00853325">
              <w:rPr>
                <w:rFonts w:ascii="Arial" w:eastAsia="Times New Roman" w:hAnsi="Arial" w:cs="Arial"/>
                <w:iCs/>
                <w:color w:val="000000" w:themeColor="text1"/>
                <w:lang w:eastAsia="ar-SA"/>
              </w:rPr>
              <w:t xml:space="preserve"> </w:t>
            </w:r>
            <w:r w:rsidR="0077055D" w:rsidRPr="00853325">
              <w:rPr>
                <w:rFonts w:ascii="Arial" w:eastAsia="Times New Roman" w:hAnsi="Arial" w:cs="Arial"/>
                <w:iCs/>
                <w:color w:val="000000" w:themeColor="text1"/>
                <w:lang w:eastAsia="ar-SA"/>
              </w:rPr>
              <w:t>Contratar en nombre de la NACIÓN – CONSEJO SUPERIOR DE LA JUDICATURA – DIRECCIÓN EJECUTIVA SECCIONAL DE ADMINISTRACIÓN JUDICIAL DE SANTANDER, el mantenimiento preventivo y correctivo, incluyendo repuestos suministrados por el CONTRATISTA, de las plantas eléctricas y subestaciones ubicadas en las diferentes dependencias a cargo de la Rama Judicial Seccional Santander, en las condiciones técnicas, de calidad y cantidades exigidas por la entidad</w:t>
            </w:r>
          </w:p>
          <w:p w:rsidR="0077055D" w:rsidRPr="00853325" w:rsidRDefault="0077055D" w:rsidP="0077055D">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Cuantía: $16,076,900</w:t>
            </w:r>
          </w:p>
          <w:p w:rsidR="003A14B1" w:rsidRPr="00853325" w:rsidRDefault="003A14B1" w:rsidP="003A14B1">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M</w:t>
            </w:r>
            <w:r w:rsidR="0077055D" w:rsidRPr="00853325">
              <w:rPr>
                <w:rFonts w:ascii="Arial" w:eastAsia="Times New Roman" w:hAnsi="Arial" w:cs="Arial"/>
                <w:iCs/>
                <w:color w:val="000000" w:themeColor="text1"/>
                <w:lang w:eastAsia="ar-SA"/>
              </w:rPr>
              <w:t xml:space="preserve">odalidad: </w:t>
            </w:r>
            <w:r w:rsidRPr="00853325">
              <w:rPr>
                <w:rFonts w:ascii="Arial" w:eastAsia="Times New Roman" w:hAnsi="Arial" w:cs="Arial"/>
                <w:iCs/>
                <w:color w:val="000000" w:themeColor="text1"/>
                <w:lang w:eastAsia="ar-SA"/>
              </w:rPr>
              <w:t>Mínima</w:t>
            </w:r>
          </w:p>
          <w:p w:rsidR="0077055D" w:rsidRPr="00853325" w:rsidRDefault="0077055D" w:rsidP="0077055D">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 xml:space="preserve">Código </w:t>
            </w:r>
            <w:proofErr w:type="spellStart"/>
            <w:r w:rsidRPr="00853325">
              <w:rPr>
                <w:rFonts w:ascii="Arial" w:eastAsia="Times New Roman" w:hAnsi="Arial" w:cs="Arial"/>
                <w:iCs/>
                <w:color w:val="000000" w:themeColor="text1"/>
                <w:lang w:eastAsia="ar-SA"/>
              </w:rPr>
              <w:t>Secop</w:t>
            </w:r>
            <w:proofErr w:type="spellEnd"/>
            <w:r w:rsidRPr="00853325">
              <w:rPr>
                <w:rFonts w:ascii="Arial" w:eastAsia="Times New Roman" w:hAnsi="Arial" w:cs="Arial"/>
                <w:iCs/>
                <w:color w:val="000000" w:themeColor="text1"/>
                <w:lang w:eastAsia="ar-SA"/>
              </w:rPr>
              <w:t xml:space="preserve"> 1</w:t>
            </w:r>
            <w:r w:rsidRPr="00853325">
              <w:rPr>
                <w:rFonts w:ascii="Arial" w:eastAsia="Times New Roman" w:hAnsi="Arial" w:cs="Arial"/>
                <w:iCs/>
                <w:color w:val="000000" w:themeColor="text1"/>
                <w:lang w:eastAsia="ar-SA"/>
              </w:rPr>
              <w:tab/>
              <w:t>17-13-6986044</w:t>
            </w:r>
          </w:p>
          <w:p w:rsidR="0077055D" w:rsidRPr="00853325" w:rsidRDefault="0077055D" w:rsidP="0077055D">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Número del Proceso</w:t>
            </w:r>
            <w:r w:rsidRPr="00853325">
              <w:rPr>
                <w:rFonts w:ascii="Arial" w:eastAsia="Times New Roman" w:hAnsi="Arial" w:cs="Arial"/>
                <w:iCs/>
                <w:color w:val="000000" w:themeColor="text1"/>
                <w:lang w:eastAsia="ar-SA"/>
              </w:rPr>
              <w:tab/>
              <w:t>I.P No 016 DE 2017</w:t>
            </w:r>
          </w:p>
          <w:p w:rsidR="00567B59" w:rsidRPr="00853325" w:rsidRDefault="00567B59" w:rsidP="00567B59">
            <w:pPr>
              <w:autoSpaceDE w:val="0"/>
              <w:autoSpaceDN w:val="0"/>
              <w:adjustRightInd w:val="0"/>
              <w:spacing w:after="0" w:line="240" w:lineRule="auto"/>
              <w:jc w:val="both"/>
              <w:rPr>
                <w:rFonts w:ascii="Arial" w:hAnsi="Arial" w:cs="Arial"/>
                <w:color w:val="000000"/>
              </w:rPr>
            </w:pPr>
          </w:p>
          <w:p w:rsidR="00567B59" w:rsidRPr="00853325" w:rsidRDefault="00567B59" w:rsidP="00567B59">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Nombre de la entidad:</w:t>
            </w:r>
          </w:p>
          <w:p w:rsidR="003A14B1" w:rsidRPr="00853325" w:rsidRDefault="00567B59" w:rsidP="00567B59">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 xml:space="preserve">RAMA JUDICIAL – SECCIONAL </w:t>
            </w:r>
            <w:r w:rsidR="0077055D" w:rsidRPr="00853325">
              <w:rPr>
                <w:rFonts w:ascii="Arial" w:eastAsia="Times New Roman" w:hAnsi="Arial" w:cs="Arial"/>
                <w:iCs/>
                <w:color w:val="000000" w:themeColor="text1"/>
                <w:lang w:eastAsia="ar-SA"/>
              </w:rPr>
              <w:t>CARTAGENA</w:t>
            </w:r>
          </w:p>
          <w:p w:rsidR="0077055D" w:rsidRPr="00853325" w:rsidRDefault="00567B59" w:rsidP="0077055D">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Objeto:</w:t>
            </w:r>
            <w:r w:rsidR="0077055D" w:rsidRPr="00853325">
              <w:rPr>
                <w:rFonts w:ascii="Arial" w:eastAsia="Times New Roman" w:hAnsi="Arial" w:cs="Arial"/>
                <w:iCs/>
                <w:color w:val="000000" w:themeColor="text1"/>
                <w:lang w:eastAsia="ar-SA"/>
              </w:rPr>
              <w:t xml:space="preserve"> CONTRATAR EN NOMBRE DE LA NACIÓN CONSEJO SUPERIOR DE LA JUDICATURA, DIRECCION EJECUTIVA SECCIONAL DE ADMINISTRACIÓN JUDICIAL CARTAGENA - BOLIVAR, MANTENIMIENTO PREVENTIVO Y CORRECTIVO DE LAS PLANTAS ELECTRICAS DE LOS EDIFICIOS A CARGO DE LA DIRECCIÓN SECCIONAL DE ADMINISTRACIÓN JUDICIAL DE CARTAGENA</w:t>
            </w:r>
          </w:p>
          <w:p w:rsidR="0077055D" w:rsidRPr="00853325" w:rsidRDefault="0077055D" w:rsidP="0077055D">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Cuantía: $16,648,320</w:t>
            </w:r>
          </w:p>
          <w:p w:rsidR="00567B59" w:rsidRPr="00853325" w:rsidRDefault="00567B59" w:rsidP="00567B59">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M</w:t>
            </w:r>
            <w:r w:rsidR="0077055D" w:rsidRPr="00853325">
              <w:rPr>
                <w:rFonts w:ascii="Arial" w:eastAsia="Times New Roman" w:hAnsi="Arial" w:cs="Arial"/>
                <w:iCs/>
                <w:color w:val="000000" w:themeColor="text1"/>
                <w:lang w:eastAsia="ar-SA"/>
              </w:rPr>
              <w:t xml:space="preserve">odalidad: </w:t>
            </w:r>
            <w:r w:rsidR="003A14B1" w:rsidRPr="00853325">
              <w:rPr>
                <w:rFonts w:ascii="Arial" w:eastAsia="Times New Roman" w:hAnsi="Arial" w:cs="Arial"/>
                <w:iCs/>
                <w:color w:val="000000" w:themeColor="text1"/>
                <w:lang w:eastAsia="ar-SA"/>
              </w:rPr>
              <w:t>Mínima</w:t>
            </w:r>
          </w:p>
          <w:p w:rsidR="0077055D" w:rsidRPr="00853325" w:rsidRDefault="0077055D" w:rsidP="0077055D">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 xml:space="preserve">Código </w:t>
            </w:r>
            <w:proofErr w:type="spellStart"/>
            <w:r w:rsidRPr="00853325">
              <w:rPr>
                <w:rFonts w:ascii="Arial" w:eastAsia="Times New Roman" w:hAnsi="Arial" w:cs="Arial"/>
                <w:iCs/>
                <w:color w:val="000000" w:themeColor="text1"/>
                <w:lang w:eastAsia="ar-SA"/>
              </w:rPr>
              <w:t>Secop</w:t>
            </w:r>
            <w:proofErr w:type="spellEnd"/>
            <w:r w:rsidRPr="00853325">
              <w:rPr>
                <w:rFonts w:ascii="Arial" w:eastAsia="Times New Roman" w:hAnsi="Arial" w:cs="Arial"/>
                <w:iCs/>
                <w:color w:val="000000" w:themeColor="text1"/>
                <w:lang w:eastAsia="ar-SA"/>
              </w:rPr>
              <w:t xml:space="preserve"> 1</w:t>
            </w:r>
            <w:r w:rsidRPr="00853325">
              <w:rPr>
                <w:rFonts w:ascii="Arial" w:eastAsia="Times New Roman" w:hAnsi="Arial" w:cs="Arial"/>
                <w:iCs/>
                <w:color w:val="000000" w:themeColor="text1"/>
                <w:lang w:eastAsia="ar-SA"/>
              </w:rPr>
              <w:tab/>
              <w:t>16-13-5963091</w:t>
            </w:r>
          </w:p>
          <w:p w:rsidR="0077055D" w:rsidRPr="00853325" w:rsidRDefault="0077055D" w:rsidP="0077055D">
            <w:pPr>
              <w:spacing w:after="0" w:line="240" w:lineRule="auto"/>
              <w:jc w:val="both"/>
              <w:rPr>
                <w:rFonts w:ascii="Arial" w:eastAsia="Times New Roman" w:hAnsi="Arial" w:cs="Arial"/>
                <w:iCs/>
                <w:color w:val="000000" w:themeColor="text1"/>
                <w:lang w:eastAsia="ar-SA"/>
              </w:rPr>
            </w:pPr>
            <w:r w:rsidRPr="00853325">
              <w:rPr>
                <w:rFonts w:ascii="Arial" w:eastAsia="Times New Roman" w:hAnsi="Arial" w:cs="Arial"/>
                <w:iCs/>
                <w:color w:val="000000" w:themeColor="text1"/>
                <w:lang w:eastAsia="ar-SA"/>
              </w:rPr>
              <w:t>Número del Proceso</w:t>
            </w:r>
            <w:r w:rsidRPr="00853325">
              <w:rPr>
                <w:rFonts w:ascii="Arial" w:eastAsia="Times New Roman" w:hAnsi="Arial" w:cs="Arial"/>
                <w:iCs/>
                <w:color w:val="000000" w:themeColor="text1"/>
                <w:lang w:eastAsia="ar-SA"/>
              </w:rPr>
              <w:tab/>
              <w:t>MC 87 DE 2016</w:t>
            </w:r>
          </w:p>
          <w:p w:rsidR="003D0119" w:rsidRPr="00853325" w:rsidRDefault="003D0119" w:rsidP="00567B59">
            <w:pPr>
              <w:autoSpaceDE w:val="0"/>
              <w:autoSpaceDN w:val="0"/>
              <w:adjustRightInd w:val="0"/>
              <w:spacing w:after="0" w:line="240" w:lineRule="auto"/>
              <w:jc w:val="both"/>
              <w:rPr>
                <w:rFonts w:ascii="Arial" w:hAnsi="Arial" w:cs="Arial"/>
                <w:color w:val="000000"/>
              </w:rPr>
            </w:pPr>
          </w:p>
          <w:p w:rsidR="00567B59" w:rsidRPr="00853325" w:rsidRDefault="00567B59" w:rsidP="00567B59">
            <w:pPr>
              <w:spacing w:line="240" w:lineRule="auto"/>
              <w:jc w:val="both"/>
              <w:rPr>
                <w:rFonts w:ascii="Arial" w:hAnsi="Arial" w:cs="Arial"/>
                <w:b/>
              </w:rPr>
            </w:pPr>
            <w:r w:rsidRPr="00853325">
              <w:rPr>
                <w:rFonts w:ascii="Arial" w:hAnsi="Arial" w:cs="Arial"/>
                <w:b/>
              </w:rPr>
              <w:t>Análisis de riesgos y forma de mitigarlos</w:t>
            </w:r>
          </w:p>
          <w:p w:rsidR="00567B59" w:rsidRPr="00853325" w:rsidRDefault="00567B59" w:rsidP="007820C3">
            <w:pPr>
              <w:autoSpaceDE w:val="0"/>
              <w:autoSpaceDN w:val="0"/>
              <w:adjustRightInd w:val="0"/>
              <w:spacing w:after="0" w:line="240" w:lineRule="auto"/>
              <w:jc w:val="both"/>
              <w:rPr>
                <w:rFonts w:ascii="Arial" w:hAnsi="Arial" w:cs="Arial"/>
              </w:rPr>
            </w:pPr>
            <w:r w:rsidRPr="00853325">
              <w:rPr>
                <w:rFonts w:ascii="Arial" w:hAnsi="Arial" w:cs="Arial"/>
              </w:rPr>
              <w:t>En cumplimiento de las disposiciones consagradas en el artículo 4º de la ley 1150 de 2007; 15, 16, 17 y el Decreto 1082 de 2015, la entidad deberá tipificar en el proyecto de pliego de condiciones, los riesgos que puedan presentarse en el desarrollo del contrato, con el fin de estimar cualitativa y cuantitativamente la probabilidad e impacto, y señalará el sujeto contractual que soportará, total o parcialmente, la ocurrencia de la circunstancia prevista en caso de presentarse, a fin de preservar las condiciones iniciales del contrato. En consecuencia, se establece la siguiente estructuración de la distribución de riesgos de acuerdo a las diferentes etapas Precontractual-Contractual-Post-contractual.</w:t>
            </w:r>
          </w:p>
          <w:p w:rsidR="007820C3" w:rsidRPr="00853325" w:rsidRDefault="007820C3" w:rsidP="007820C3">
            <w:pPr>
              <w:autoSpaceDE w:val="0"/>
              <w:autoSpaceDN w:val="0"/>
              <w:adjustRightInd w:val="0"/>
              <w:spacing w:after="0" w:line="240" w:lineRule="auto"/>
              <w:jc w:val="both"/>
              <w:rPr>
                <w:rFonts w:ascii="Arial" w:hAnsi="Arial" w:cs="Arial"/>
              </w:rPr>
            </w:pPr>
          </w:p>
          <w:p w:rsidR="00567B59" w:rsidRPr="00853325" w:rsidRDefault="009D0F95" w:rsidP="009D0F95">
            <w:pPr>
              <w:spacing w:line="240" w:lineRule="auto"/>
              <w:jc w:val="center"/>
              <w:rPr>
                <w:rFonts w:ascii="Arial" w:hAnsi="Arial" w:cs="Arial"/>
                <w:b/>
              </w:rPr>
            </w:pPr>
            <w:r w:rsidRPr="00853325">
              <w:rPr>
                <w:rFonts w:ascii="Arial" w:hAnsi="Arial" w:cs="Arial"/>
                <w:b/>
                <w:noProof/>
                <w:lang w:eastAsia="es-CO"/>
              </w:rPr>
              <w:lastRenderedPageBreak/>
              <w:drawing>
                <wp:inline distT="0" distB="0" distL="0" distR="0" wp14:anchorId="3C3CDC10">
                  <wp:extent cx="6638925" cy="935696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5586" cy="9366353"/>
                          </a:xfrm>
                          <a:prstGeom prst="rect">
                            <a:avLst/>
                          </a:prstGeom>
                          <a:noFill/>
                        </pic:spPr>
                      </pic:pic>
                    </a:graphicData>
                  </a:graphic>
                </wp:inline>
              </w:drawing>
            </w:r>
          </w:p>
          <w:p w:rsidR="00567B59" w:rsidRPr="00853325" w:rsidRDefault="00567B59" w:rsidP="00E645E5">
            <w:pPr>
              <w:spacing w:line="240" w:lineRule="auto"/>
              <w:jc w:val="both"/>
              <w:rPr>
                <w:rFonts w:ascii="Arial" w:hAnsi="Arial" w:cs="Arial"/>
                <w:b/>
              </w:rPr>
            </w:pPr>
          </w:p>
        </w:tc>
      </w:tr>
      <w:tr w:rsidR="00567B59" w:rsidRPr="00853325" w:rsidTr="00E645E5">
        <w:trPr>
          <w:trHeight w:val="570"/>
        </w:trPr>
        <w:tc>
          <w:tcPr>
            <w:tcW w:w="5000" w:type="pct"/>
            <w:gridSpan w:val="3"/>
            <w:shd w:val="clear" w:color="auto" w:fill="B4C6E7" w:themeFill="accent5" w:themeFillTint="66"/>
          </w:tcPr>
          <w:p w:rsidR="00567B59" w:rsidRPr="00853325" w:rsidRDefault="00567B59" w:rsidP="00E645E5">
            <w:pPr>
              <w:spacing w:after="200" w:line="240" w:lineRule="auto"/>
              <w:jc w:val="both"/>
              <w:rPr>
                <w:rFonts w:ascii="Arial" w:eastAsia="Calibri" w:hAnsi="Arial" w:cs="Arial"/>
                <w:b/>
                <w:color w:val="000000"/>
              </w:rPr>
            </w:pPr>
            <w:r w:rsidRPr="00853325">
              <w:rPr>
                <w:rFonts w:ascii="Arial" w:hAnsi="Arial" w:cs="Arial"/>
                <w:b/>
              </w:rPr>
              <w:lastRenderedPageBreak/>
              <w:t>9. PLAN DE GESTIÓN AMBIENTAL</w:t>
            </w:r>
          </w:p>
        </w:tc>
      </w:tr>
      <w:tr w:rsidR="008168C3" w:rsidRPr="00853325" w:rsidTr="008168C3">
        <w:trPr>
          <w:trHeight w:val="570"/>
        </w:trPr>
        <w:tc>
          <w:tcPr>
            <w:tcW w:w="5000" w:type="pct"/>
            <w:gridSpan w:val="3"/>
            <w:shd w:val="clear" w:color="auto" w:fill="auto"/>
          </w:tcPr>
          <w:p w:rsidR="008168C3" w:rsidRPr="00853325" w:rsidRDefault="008168C3" w:rsidP="00E645E5">
            <w:pPr>
              <w:spacing w:after="200" w:line="240" w:lineRule="auto"/>
              <w:jc w:val="both"/>
              <w:rPr>
                <w:rFonts w:ascii="Arial" w:eastAsia="Calibri" w:hAnsi="Arial" w:cs="Arial"/>
                <w:b/>
                <w:color w:val="000000"/>
              </w:rPr>
            </w:pPr>
            <w:r w:rsidRPr="00853325">
              <w:rPr>
                <w:rFonts w:ascii="Arial" w:hAnsi="Arial" w:cs="Arial"/>
              </w:rPr>
              <w:t xml:space="preserve">De acuerdo con la normatividad ambiental vigente (Resolución No. 1188 del 01 de septiembre de 2003), deberá presentar un plan de manejo de residuos tanto sólidos como líquidos en caso de requerirse y según las </w:t>
            </w:r>
            <w:r w:rsidRPr="00853325">
              <w:rPr>
                <w:rFonts w:ascii="Arial" w:hAnsi="Arial" w:cs="Arial"/>
              </w:rPr>
              <w:lastRenderedPageBreak/>
              <w:t>actividades a realizar; garantizando el debido manejo y disposición de los mismos desde la programación, hasta la ejecución de las actividades propias del objeto del contrato.</w:t>
            </w:r>
          </w:p>
        </w:tc>
      </w:tr>
      <w:tr w:rsidR="008168C3" w:rsidRPr="00853325" w:rsidTr="00E645E5">
        <w:trPr>
          <w:trHeight w:val="570"/>
        </w:trPr>
        <w:tc>
          <w:tcPr>
            <w:tcW w:w="5000" w:type="pct"/>
            <w:gridSpan w:val="3"/>
            <w:shd w:val="clear" w:color="auto" w:fill="B4C6E7" w:themeFill="accent5" w:themeFillTint="66"/>
          </w:tcPr>
          <w:p w:rsidR="008168C3" w:rsidRPr="00853325" w:rsidRDefault="008168C3" w:rsidP="00E645E5">
            <w:pPr>
              <w:spacing w:after="200" w:line="240" w:lineRule="auto"/>
              <w:jc w:val="both"/>
              <w:rPr>
                <w:rFonts w:ascii="Arial" w:eastAsia="Calibri" w:hAnsi="Arial" w:cs="Arial"/>
                <w:b/>
                <w:color w:val="000000"/>
              </w:rPr>
            </w:pPr>
            <w:r w:rsidRPr="00853325">
              <w:rPr>
                <w:rFonts w:ascii="Arial" w:hAnsi="Arial" w:cs="Arial"/>
                <w:b/>
              </w:rPr>
              <w:lastRenderedPageBreak/>
              <w:t>10. CONDICIONES DEL PROCESO DE SEGURIDAD Y SALUD OCUPACIONAL</w:t>
            </w:r>
          </w:p>
        </w:tc>
      </w:tr>
      <w:tr w:rsidR="008168C3" w:rsidRPr="00853325" w:rsidTr="00E645E5">
        <w:trPr>
          <w:trHeight w:val="570"/>
        </w:trPr>
        <w:tc>
          <w:tcPr>
            <w:tcW w:w="5000" w:type="pct"/>
            <w:gridSpan w:val="3"/>
            <w:shd w:val="clear" w:color="auto" w:fill="auto"/>
          </w:tcPr>
          <w:p w:rsidR="008168C3" w:rsidRPr="00853325" w:rsidRDefault="008168C3" w:rsidP="008168C3">
            <w:pPr>
              <w:spacing w:line="240" w:lineRule="auto"/>
              <w:jc w:val="both"/>
              <w:rPr>
                <w:rFonts w:ascii="Arial" w:hAnsi="Arial" w:cs="Arial"/>
              </w:rPr>
            </w:pPr>
            <w:r w:rsidRPr="00853325">
              <w:rPr>
                <w:rFonts w:ascii="Arial" w:hAnsi="Arial" w:cs="Arial"/>
              </w:rPr>
              <w:t>Se hace extensiva la política en materia de salud ocupacional determinado por la Honorable Sala Administrativa del Consejo Superior de la Judicatura en el acuerdo 2333 de 2004, bajo la manifestación expresa de velar por la seguridad y calidad de vida de los y las servidores judiciales y la comunidad en general. De igual manera se hace extensiva la política de implementación del Sistema Integrado de Gestión de la Calidad NTC GP 1000-2009, en especial en lo relacionado con el numeral 7.4 de la norma indicada.</w:t>
            </w:r>
          </w:p>
        </w:tc>
      </w:tr>
      <w:tr w:rsidR="008168C3" w:rsidRPr="00853325" w:rsidTr="00E645E5">
        <w:trPr>
          <w:trHeight w:val="570"/>
        </w:trPr>
        <w:tc>
          <w:tcPr>
            <w:tcW w:w="5000" w:type="pct"/>
            <w:gridSpan w:val="3"/>
            <w:shd w:val="clear" w:color="auto" w:fill="B4C6E7" w:themeFill="accent5" w:themeFillTint="66"/>
          </w:tcPr>
          <w:p w:rsidR="008168C3" w:rsidRPr="00853325" w:rsidRDefault="008168C3" w:rsidP="008168C3">
            <w:pPr>
              <w:spacing w:after="200" w:line="240" w:lineRule="auto"/>
              <w:jc w:val="both"/>
              <w:rPr>
                <w:rFonts w:ascii="Arial" w:eastAsia="Calibri" w:hAnsi="Arial" w:cs="Arial"/>
                <w:b/>
                <w:color w:val="000000"/>
              </w:rPr>
            </w:pPr>
            <w:r w:rsidRPr="00853325">
              <w:rPr>
                <w:rFonts w:ascii="Arial" w:eastAsia="Times New Roman" w:hAnsi="Arial" w:cs="Arial"/>
                <w:b/>
                <w:bCs/>
                <w:lang w:eastAsia="ar-SA"/>
              </w:rPr>
              <w:t>11. GARANTÍAS</w:t>
            </w:r>
          </w:p>
        </w:tc>
      </w:tr>
      <w:tr w:rsidR="008168C3" w:rsidRPr="00853325" w:rsidTr="00E645E5">
        <w:trPr>
          <w:trHeight w:val="570"/>
        </w:trPr>
        <w:tc>
          <w:tcPr>
            <w:tcW w:w="5000" w:type="pct"/>
            <w:gridSpan w:val="3"/>
            <w:shd w:val="clear" w:color="auto" w:fill="auto"/>
          </w:tcPr>
          <w:p w:rsidR="008168C3" w:rsidRPr="00853325" w:rsidRDefault="008168C3" w:rsidP="008168C3">
            <w:pPr>
              <w:spacing w:line="240" w:lineRule="auto"/>
              <w:jc w:val="both"/>
              <w:rPr>
                <w:rFonts w:ascii="Arial" w:eastAsia="Times New Roman" w:hAnsi="Arial" w:cs="Arial"/>
                <w:lang w:eastAsia="ar-SA"/>
              </w:rPr>
            </w:pPr>
            <w:r w:rsidRPr="00853325">
              <w:rPr>
                <w:rFonts w:ascii="Arial" w:eastAsia="Times New Roman" w:hAnsi="Arial" w:cs="Arial"/>
                <w:lang w:eastAsia="ar-SA"/>
              </w:rPr>
              <w:t>De acuerdo con la modalidad pertinente y el estudio de riesgos efectuado y los postulados de la legislación vigente, la Dirección Ejecutiva Seccional Barranquilla, determina exigir expedición de póliza a favor de la Nación- Consejo Superior de la Judicatura que deberá ser otorgada a través de una entidad bancaria o compañía Aseguradora, cuya póliza matriz esté aprobada por la Superintendencia Bancaria, que ampare los siguientes riesgos:</w:t>
            </w:r>
          </w:p>
          <w:p w:rsidR="00D91D6E" w:rsidRPr="00853325" w:rsidRDefault="00D91D6E" w:rsidP="00D91D6E">
            <w:pPr>
              <w:spacing w:line="240" w:lineRule="auto"/>
              <w:jc w:val="both"/>
              <w:rPr>
                <w:rFonts w:ascii="Arial" w:hAnsi="Arial" w:cs="Arial"/>
                <w:lang w:val="es-ES_tradnl"/>
              </w:rPr>
            </w:pPr>
            <w:r w:rsidRPr="00853325">
              <w:rPr>
                <w:rFonts w:ascii="Arial" w:hAnsi="Arial" w:cs="Arial"/>
                <w:b/>
                <w:lang w:val="es-ES_tradnl"/>
              </w:rPr>
              <w:t xml:space="preserve">CUMPLIMIENTO DEL CONTRATO: </w:t>
            </w:r>
            <w:r w:rsidRPr="00853325">
              <w:rPr>
                <w:rFonts w:ascii="Arial" w:hAnsi="Arial" w:cs="Arial"/>
                <w:lang w:val="es-ES_tradnl"/>
              </w:rPr>
              <w:t>Por un valor equivalente al diez por ciento (10%) del valor del contrato, con una vigencia igual a la duración de éste, y cuatro (4) meses más.</w:t>
            </w:r>
          </w:p>
          <w:p w:rsidR="00D91D6E" w:rsidRPr="00853325" w:rsidRDefault="00D91D6E" w:rsidP="00D91D6E">
            <w:pPr>
              <w:spacing w:line="240" w:lineRule="auto"/>
              <w:jc w:val="both"/>
              <w:rPr>
                <w:rFonts w:ascii="Arial" w:hAnsi="Arial" w:cs="Arial"/>
              </w:rPr>
            </w:pPr>
            <w:r w:rsidRPr="00853325">
              <w:rPr>
                <w:rFonts w:ascii="Arial" w:hAnsi="Arial" w:cs="Arial"/>
                <w:b/>
              </w:rPr>
              <w:t xml:space="preserve">CALIDAD DEL SERVICIO: </w:t>
            </w:r>
            <w:r w:rsidRPr="00853325">
              <w:rPr>
                <w:rFonts w:ascii="Arial" w:hAnsi="Arial" w:cs="Arial"/>
              </w:rPr>
              <w:t>Por un valor equivalente al diez por ciento (10%) del valor del contrato, con una vigencia igual a la duración de éste, y cuatro (4) meses más.</w:t>
            </w:r>
          </w:p>
          <w:p w:rsidR="00D91D6E" w:rsidRPr="00853325" w:rsidRDefault="00D91D6E" w:rsidP="00D91D6E">
            <w:pPr>
              <w:spacing w:line="240" w:lineRule="auto"/>
              <w:jc w:val="both"/>
              <w:rPr>
                <w:rFonts w:ascii="Arial" w:hAnsi="Arial" w:cs="Arial"/>
              </w:rPr>
            </w:pPr>
            <w:r w:rsidRPr="00853325">
              <w:rPr>
                <w:rFonts w:ascii="Arial" w:hAnsi="Arial" w:cs="Arial"/>
                <w:b/>
              </w:rPr>
              <w:t xml:space="preserve">CALIDAD Y CORRECTO FUNCIONAMIENTO DE LOS BIENES SUMINISTRADOS: </w:t>
            </w:r>
            <w:r w:rsidRPr="00853325">
              <w:rPr>
                <w:rFonts w:ascii="Arial" w:hAnsi="Arial" w:cs="Arial"/>
              </w:rPr>
              <w:t xml:space="preserve">Por un valor equivalente al diez por ciento (10%) del valor del contrato, con una vigencia igual a la duración de éste, y un (1) años más contado a partir de la fecha en que se suscriba el acta de recibo a satisfacción. </w:t>
            </w:r>
          </w:p>
          <w:p w:rsidR="00D91D6E" w:rsidRPr="00853325" w:rsidRDefault="00D91D6E" w:rsidP="00D91D6E">
            <w:pPr>
              <w:spacing w:line="240" w:lineRule="auto"/>
              <w:jc w:val="both"/>
              <w:rPr>
                <w:rFonts w:ascii="Arial" w:hAnsi="Arial" w:cs="Arial"/>
              </w:rPr>
            </w:pPr>
            <w:r w:rsidRPr="00853325">
              <w:rPr>
                <w:rFonts w:ascii="Arial" w:hAnsi="Arial" w:cs="Arial"/>
                <w:b/>
              </w:rPr>
              <w:t xml:space="preserve">PAGO DE SALARIOS, PRESTACIONES SOCIALES E INDEMNIZACIONES: </w:t>
            </w:r>
            <w:r w:rsidRPr="00853325">
              <w:rPr>
                <w:rFonts w:ascii="Arial" w:hAnsi="Arial" w:cs="Arial"/>
              </w:rPr>
              <w:t>Por un valor equivalente al diez por ciento (10%) del valor del contrato, con una vigencia igual a la duración del contrato, y tres (3) años más.</w:t>
            </w:r>
          </w:p>
          <w:p w:rsidR="008168C3" w:rsidRPr="00853325" w:rsidRDefault="00D91D6E" w:rsidP="00D91D6E">
            <w:pPr>
              <w:spacing w:line="240" w:lineRule="auto"/>
              <w:jc w:val="both"/>
              <w:rPr>
                <w:rFonts w:ascii="Arial" w:hAnsi="Arial" w:cs="Arial"/>
              </w:rPr>
            </w:pPr>
            <w:r w:rsidRPr="00853325">
              <w:rPr>
                <w:rFonts w:ascii="Arial" w:eastAsia="Times New Roman" w:hAnsi="Arial" w:cs="Arial"/>
                <w:b/>
                <w:iCs/>
                <w:lang w:eastAsia="ar-SA"/>
              </w:rPr>
              <w:t>RESPONSABILIDAD CIVIL EXTRACONTRACTUAL.</w:t>
            </w:r>
            <w:r w:rsidRPr="00853325">
              <w:rPr>
                <w:rFonts w:ascii="Arial" w:eastAsia="Times New Roman" w:hAnsi="Arial" w:cs="Arial"/>
                <w:iCs/>
                <w:lang w:eastAsia="ar-SA"/>
              </w:rPr>
              <w:t xml:space="preserve">  El contratista deberá asumir por su cuenta y costo, a fin de asegurar a la entidad y proteja de eventuales reclamaciones de terceros derivadas de la responsabilidad extracontractual que surja de las actuaciones, hechos u omisiones de su contratista. Por un valor equivalente al diez por ciento (10%) del valor del contrato, con una vigencia igual a la duración del contrato.</w:t>
            </w:r>
          </w:p>
        </w:tc>
      </w:tr>
      <w:tr w:rsidR="008168C3" w:rsidRPr="00853325" w:rsidTr="00E645E5">
        <w:trPr>
          <w:trHeight w:val="570"/>
        </w:trPr>
        <w:tc>
          <w:tcPr>
            <w:tcW w:w="5000" w:type="pct"/>
            <w:gridSpan w:val="3"/>
            <w:shd w:val="clear" w:color="auto" w:fill="B4C6E7" w:themeFill="accent5" w:themeFillTint="66"/>
          </w:tcPr>
          <w:p w:rsidR="008168C3" w:rsidRPr="00853325" w:rsidRDefault="008168C3" w:rsidP="00E645E5">
            <w:pPr>
              <w:spacing w:after="200" w:line="240" w:lineRule="auto"/>
              <w:jc w:val="both"/>
              <w:rPr>
                <w:rFonts w:ascii="Arial" w:eastAsia="Calibri" w:hAnsi="Arial" w:cs="Arial"/>
                <w:b/>
                <w:color w:val="000000"/>
              </w:rPr>
            </w:pPr>
            <w:r w:rsidRPr="00853325">
              <w:rPr>
                <w:rFonts w:ascii="Arial" w:eastAsia="Times New Roman" w:hAnsi="Arial" w:cs="Arial"/>
                <w:b/>
                <w:lang w:eastAsia="es-CO"/>
              </w:rPr>
              <w:t>12. SUPERVISIÓN Y/O SUPERVISIÓN DEL CONTRATO</w:t>
            </w:r>
          </w:p>
        </w:tc>
      </w:tr>
      <w:tr w:rsidR="008168C3" w:rsidRPr="00853325" w:rsidTr="00917E6E">
        <w:trPr>
          <w:trHeight w:val="2345"/>
        </w:trPr>
        <w:tc>
          <w:tcPr>
            <w:tcW w:w="5000" w:type="pct"/>
            <w:gridSpan w:val="3"/>
            <w:shd w:val="clear" w:color="auto" w:fill="auto"/>
          </w:tcPr>
          <w:p w:rsidR="0054705C" w:rsidRPr="00853325" w:rsidRDefault="0054705C" w:rsidP="0054705C">
            <w:pPr>
              <w:spacing w:line="240" w:lineRule="auto"/>
              <w:jc w:val="both"/>
              <w:rPr>
                <w:rFonts w:ascii="Arial" w:eastAsia="Times New Roman" w:hAnsi="Arial" w:cs="Arial"/>
                <w:b/>
                <w:bCs/>
                <w:lang w:eastAsia="es-CO"/>
              </w:rPr>
            </w:pPr>
            <w:r w:rsidRPr="00853325">
              <w:rPr>
                <w:rFonts w:ascii="Arial" w:eastAsia="Times New Roman" w:hAnsi="Arial" w:cs="Arial"/>
                <w:b/>
                <w:bCs/>
                <w:lang w:eastAsia="es-CO"/>
              </w:rPr>
              <w:t>12.1. SUPERVISIÓN</w:t>
            </w:r>
          </w:p>
          <w:tbl>
            <w:tblPr>
              <w:tblW w:w="4996" w:type="pct"/>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22"/>
              <w:gridCol w:w="7435"/>
            </w:tblGrid>
            <w:tr w:rsidR="0054705C" w:rsidRPr="00853325" w:rsidTr="00E645E5">
              <w:trPr>
                <w:trHeight w:val="634"/>
              </w:trPr>
              <w:tc>
                <w:tcPr>
                  <w:tcW w:w="1218" w:type="pct"/>
                </w:tcPr>
                <w:p w:rsidR="0054705C" w:rsidRPr="00853325" w:rsidRDefault="0054705C" w:rsidP="0054705C">
                  <w:pPr>
                    <w:spacing w:line="240" w:lineRule="auto"/>
                    <w:rPr>
                      <w:rFonts w:ascii="Arial" w:hAnsi="Arial" w:cs="Arial"/>
                    </w:rPr>
                  </w:pPr>
                  <w:r w:rsidRPr="00853325">
                    <w:rPr>
                      <w:rFonts w:ascii="Arial" w:hAnsi="Arial" w:cs="Arial"/>
                    </w:rPr>
                    <w:t>Nombre del funcionario:</w:t>
                  </w:r>
                </w:p>
              </w:tc>
              <w:tc>
                <w:tcPr>
                  <w:tcW w:w="2727" w:type="pct"/>
                  <w:vAlign w:val="center"/>
                </w:tcPr>
                <w:p w:rsidR="0054705C" w:rsidRPr="00853325" w:rsidRDefault="0054705C" w:rsidP="0054705C">
                  <w:pPr>
                    <w:spacing w:line="240" w:lineRule="auto"/>
                    <w:rPr>
                      <w:rFonts w:ascii="Arial" w:hAnsi="Arial" w:cs="Arial"/>
                      <w:b/>
                    </w:rPr>
                  </w:pPr>
                  <w:r w:rsidRPr="00853325">
                    <w:rPr>
                      <w:rFonts w:ascii="Arial" w:hAnsi="Arial" w:cs="Arial"/>
                    </w:rPr>
                    <w:t>Alfredo Rafael Hadechni Munive</w:t>
                  </w:r>
                </w:p>
              </w:tc>
            </w:tr>
            <w:tr w:rsidR="0054705C" w:rsidRPr="00853325" w:rsidTr="00E645E5">
              <w:trPr>
                <w:trHeight w:val="520"/>
              </w:trPr>
              <w:tc>
                <w:tcPr>
                  <w:tcW w:w="1218" w:type="pct"/>
                </w:tcPr>
                <w:p w:rsidR="0054705C" w:rsidRPr="00853325" w:rsidRDefault="0054705C" w:rsidP="0054705C">
                  <w:pPr>
                    <w:spacing w:line="240" w:lineRule="auto"/>
                    <w:rPr>
                      <w:rFonts w:ascii="Arial" w:hAnsi="Arial" w:cs="Arial"/>
                    </w:rPr>
                  </w:pPr>
                  <w:r w:rsidRPr="00853325">
                    <w:rPr>
                      <w:rFonts w:ascii="Arial" w:eastAsia="Times New Roman" w:hAnsi="Arial" w:cs="Arial"/>
                      <w:lang w:eastAsia="es-CO"/>
                    </w:rPr>
                    <w:t>Identificación del funcionario:</w:t>
                  </w:r>
                </w:p>
              </w:tc>
              <w:tc>
                <w:tcPr>
                  <w:tcW w:w="2727" w:type="pct"/>
                  <w:vAlign w:val="center"/>
                </w:tcPr>
                <w:p w:rsidR="0054705C" w:rsidRPr="00853325" w:rsidRDefault="0054705C" w:rsidP="0054705C">
                  <w:pPr>
                    <w:spacing w:line="240" w:lineRule="auto"/>
                    <w:jc w:val="both"/>
                    <w:rPr>
                      <w:rFonts w:ascii="Arial" w:hAnsi="Arial" w:cs="Arial"/>
                    </w:rPr>
                  </w:pPr>
                  <w:r w:rsidRPr="00853325">
                    <w:rPr>
                      <w:rFonts w:ascii="Arial" w:hAnsi="Arial" w:cs="Arial"/>
                    </w:rPr>
                    <w:t>C.C. 72.293.509</w:t>
                  </w:r>
                </w:p>
              </w:tc>
            </w:tr>
            <w:tr w:rsidR="0054705C" w:rsidRPr="00853325" w:rsidTr="00917E6E">
              <w:trPr>
                <w:trHeight w:val="311"/>
              </w:trPr>
              <w:tc>
                <w:tcPr>
                  <w:tcW w:w="1218" w:type="pct"/>
                </w:tcPr>
                <w:p w:rsidR="0054705C" w:rsidRPr="00853325" w:rsidRDefault="0054705C" w:rsidP="0054705C">
                  <w:pPr>
                    <w:spacing w:line="240" w:lineRule="auto"/>
                    <w:rPr>
                      <w:rFonts w:ascii="Arial" w:hAnsi="Arial" w:cs="Arial"/>
                    </w:rPr>
                  </w:pPr>
                  <w:r w:rsidRPr="00853325">
                    <w:rPr>
                      <w:rFonts w:ascii="Arial" w:eastAsia="Times New Roman" w:hAnsi="Arial" w:cs="Arial"/>
                      <w:lang w:eastAsia="es-CO"/>
                    </w:rPr>
                    <w:t>Cargo:</w:t>
                  </w:r>
                </w:p>
              </w:tc>
              <w:tc>
                <w:tcPr>
                  <w:tcW w:w="2727" w:type="pct"/>
                </w:tcPr>
                <w:p w:rsidR="0054705C" w:rsidRPr="00853325" w:rsidRDefault="0054705C" w:rsidP="0054705C">
                  <w:pPr>
                    <w:spacing w:line="240" w:lineRule="auto"/>
                    <w:rPr>
                      <w:rFonts w:ascii="Arial" w:hAnsi="Arial" w:cs="Arial"/>
                    </w:rPr>
                  </w:pPr>
                  <w:r w:rsidRPr="00853325">
                    <w:rPr>
                      <w:rFonts w:ascii="Arial" w:hAnsi="Arial" w:cs="Arial"/>
                    </w:rPr>
                    <w:t>Profesional Universitario Grado 11</w:t>
                  </w:r>
                </w:p>
              </w:tc>
            </w:tr>
            <w:tr w:rsidR="0054705C" w:rsidRPr="00853325" w:rsidTr="00E645E5">
              <w:trPr>
                <w:trHeight w:val="564"/>
              </w:trPr>
              <w:tc>
                <w:tcPr>
                  <w:tcW w:w="1218" w:type="pct"/>
                  <w:vAlign w:val="center"/>
                </w:tcPr>
                <w:p w:rsidR="0054705C" w:rsidRPr="00853325" w:rsidRDefault="0054705C" w:rsidP="0054705C">
                  <w:pPr>
                    <w:suppressAutoHyphens/>
                    <w:spacing w:after="0" w:line="240" w:lineRule="auto"/>
                    <w:rPr>
                      <w:rFonts w:ascii="Arial" w:eastAsia="Times New Roman" w:hAnsi="Arial" w:cs="Arial"/>
                      <w:lang w:eastAsia="es-CO"/>
                    </w:rPr>
                  </w:pPr>
                  <w:r w:rsidRPr="00853325">
                    <w:rPr>
                      <w:rFonts w:ascii="Arial" w:eastAsia="Times New Roman" w:hAnsi="Arial" w:cs="Arial"/>
                      <w:lang w:eastAsia="es-CO"/>
                    </w:rPr>
                    <w:t>Dependencia:</w:t>
                  </w:r>
                </w:p>
              </w:tc>
              <w:tc>
                <w:tcPr>
                  <w:tcW w:w="2727" w:type="pct"/>
                  <w:vAlign w:val="center"/>
                </w:tcPr>
                <w:p w:rsidR="0054705C" w:rsidRPr="00853325" w:rsidRDefault="0054705C" w:rsidP="0054705C">
                  <w:pPr>
                    <w:suppressAutoHyphens/>
                    <w:spacing w:after="0" w:line="240" w:lineRule="auto"/>
                    <w:rPr>
                      <w:rFonts w:ascii="Arial" w:eastAsia="Times New Roman" w:hAnsi="Arial" w:cs="Arial"/>
                      <w:color w:val="000000"/>
                      <w:lang w:eastAsia="es-CO"/>
                    </w:rPr>
                  </w:pPr>
                  <w:r w:rsidRPr="00853325">
                    <w:rPr>
                      <w:rFonts w:ascii="Arial" w:eastAsia="Times New Roman" w:hAnsi="Arial" w:cs="Arial"/>
                      <w:color w:val="000000"/>
                      <w:lang w:eastAsia="es-CO"/>
                    </w:rPr>
                    <w:t>Oficina de Mantenimiento y Soporte Tecnológico</w:t>
                  </w:r>
                </w:p>
              </w:tc>
            </w:tr>
          </w:tbl>
          <w:p w:rsidR="008168C3" w:rsidRPr="00853325" w:rsidRDefault="008168C3" w:rsidP="00E645E5">
            <w:pPr>
              <w:spacing w:after="200" w:line="240" w:lineRule="auto"/>
              <w:jc w:val="both"/>
              <w:rPr>
                <w:rFonts w:ascii="Arial" w:eastAsia="Calibri" w:hAnsi="Arial" w:cs="Arial"/>
                <w:b/>
                <w:color w:val="000000"/>
              </w:rPr>
            </w:pPr>
          </w:p>
        </w:tc>
      </w:tr>
      <w:tr w:rsidR="0054705C" w:rsidRPr="00853325" w:rsidTr="00E645E5">
        <w:trPr>
          <w:trHeight w:val="570"/>
        </w:trPr>
        <w:tc>
          <w:tcPr>
            <w:tcW w:w="5000" w:type="pct"/>
            <w:gridSpan w:val="3"/>
            <w:shd w:val="clear" w:color="auto" w:fill="B4C6E7" w:themeFill="accent5" w:themeFillTint="66"/>
          </w:tcPr>
          <w:p w:rsidR="0054705C" w:rsidRPr="00853325" w:rsidRDefault="0054705C" w:rsidP="00E645E5">
            <w:pPr>
              <w:spacing w:after="200" w:line="240" w:lineRule="auto"/>
              <w:jc w:val="both"/>
              <w:rPr>
                <w:rFonts w:ascii="Arial" w:eastAsia="Calibri" w:hAnsi="Arial" w:cs="Arial"/>
                <w:b/>
                <w:color w:val="000000"/>
              </w:rPr>
            </w:pPr>
            <w:r w:rsidRPr="00853325">
              <w:rPr>
                <w:rFonts w:ascii="Arial" w:hAnsi="Arial" w:cs="Arial"/>
                <w:b/>
              </w:rPr>
              <w:t xml:space="preserve">13. </w:t>
            </w:r>
            <w:r w:rsidRPr="00853325">
              <w:rPr>
                <w:rFonts w:ascii="Arial" w:eastAsia="Times New Roman" w:hAnsi="Arial" w:cs="Arial"/>
                <w:b/>
                <w:bCs/>
                <w:lang w:eastAsia="es-CO"/>
              </w:rPr>
              <w:t>PLAZO DE EJECUCIÓN DEL CONTRATO Y LUGAR DE LAS ACTIVIDAD DE MANTENIMIENTOS</w:t>
            </w:r>
          </w:p>
        </w:tc>
      </w:tr>
      <w:tr w:rsidR="0054705C" w:rsidRPr="00853325" w:rsidTr="00917E6E">
        <w:trPr>
          <w:trHeight w:val="1709"/>
        </w:trPr>
        <w:tc>
          <w:tcPr>
            <w:tcW w:w="5000" w:type="pct"/>
            <w:gridSpan w:val="3"/>
            <w:shd w:val="clear" w:color="auto" w:fill="auto"/>
          </w:tcPr>
          <w:p w:rsidR="0054705C" w:rsidRPr="00853325" w:rsidRDefault="0054705C" w:rsidP="00917E6E">
            <w:pPr>
              <w:spacing w:after="0" w:line="240" w:lineRule="auto"/>
              <w:jc w:val="both"/>
              <w:rPr>
                <w:rFonts w:ascii="Arial" w:eastAsia="Times New Roman" w:hAnsi="Arial" w:cs="Arial"/>
                <w:lang w:eastAsia="ar-SA"/>
              </w:rPr>
            </w:pPr>
            <w:r w:rsidRPr="00853325">
              <w:rPr>
                <w:rFonts w:ascii="Arial" w:eastAsia="Times New Roman" w:hAnsi="Arial" w:cs="Arial"/>
                <w:lang w:eastAsia="ar-SA"/>
              </w:rPr>
              <w:t>13.1. PLAZO DE EJECUCIÓN</w:t>
            </w:r>
            <w:r w:rsidRPr="00853325">
              <w:rPr>
                <w:rFonts w:ascii="Arial" w:eastAsia="Times New Roman" w:hAnsi="Arial" w:cs="Arial"/>
                <w:lang w:eastAsia="ar-SA"/>
              </w:rPr>
              <w:tab/>
            </w:r>
          </w:p>
          <w:p w:rsidR="00F55E5E" w:rsidRPr="00853325" w:rsidRDefault="0054705C" w:rsidP="00917E6E">
            <w:pPr>
              <w:spacing w:after="0" w:line="240" w:lineRule="auto"/>
              <w:jc w:val="both"/>
              <w:rPr>
                <w:rFonts w:ascii="Arial" w:eastAsia="Times New Roman" w:hAnsi="Arial" w:cs="Arial"/>
                <w:lang w:eastAsia="ar-SA"/>
              </w:rPr>
            </w:pPr>
            <w:r w:rsidRPr="00853325">
              <w:rPr>
                <w:rFonts w:ascii="Arial" w:eastAsia="Times New Roman" w:hAnsi="Arial" w:cs="Arial"/>
                <w:lang w:eastAsia="ar-SA"/>
              </w:rPr>
              <w:t>El plazo d</w:t>
            </w:r>
            <w:r w:rsidR="00606AC8" w:rsidRPr="00853325">
              <w:rPr>
                <w:rFonts w:ascii="Arial" w:eastAsia="Times New Roman" w:hAnsi="Arial" w:cs="Arial"/>
                <w:lang w:eastAsia="ar-SA"/>
              </w:rPr>
              <w:t xml:space="preserve">e ejecución del contrato será </w:t>
            </w:r>
            <w:r w:rsidR="00081551">
              <w:rPr>
                <w:rFonts w:ascii="Arial" w:eastAsia="Times New Roman" w:hAnsi="Arial" w:cs="Arial"/>
                <w:lang w:eastAsia="ar-SA"/>
              </w:rPr>
              <w:t>hasta el Treinta y uno (31) de diciembre del 2019</w:t>
            </w:r>
            <w:r w:rsidRPr="00853325">
              <w:rPr>
                <w:rFonts w:ascii="Arial" w:eastAsia="Times New Roman" w:hAnsi="Arial" w:cs="Arial"/>
                <w:lang w:eastAsia="ar-SA"/>
              </w:rPr>
              <w:t>, contados a partir de la suscripción del acta de Inicio por parte del Supervisor del contrato, previo registro presupuestal y aprobación de la garantía.</w:t>
            </w:r>
          </w:p>
          <w:p w:rsidR="00F55E5E" w:rsidRPr="00853325" w:rsidRDefault="0054705C" w:rsidP="00F55E5E">
            <w:pPr>
              <w:spacing w:after="0" w:line="240" w:lineRule="auto"/>
              <w:jc w:val="both"/>
              <w:rPr>
                <w:rFonts w:ascii="Arial" w:hAnsi="Arial" w:cs="Arial"/>
              </w:rPr>
            </w:pPr>
            <w:r w:rsidRPr="00853325">
              <w:rPr>
                <w:rFonts w:ascii="Arial" w:eastAsia="Times New Roman" w:hAnsi="Arial" w:cs="Arial"/>
                <w:lang w:eastAsia="ar-SA"/>
              </w:rPr>
              <w:t>13.2. LUGAR DE EJECUCIÓN DEL CONTRATO</w:t>
            </w:r>
            <w:r w:rsidRPr="00853325">
              <w:rPr>
                <w:rFonts w:ascii="Arial" w:eastAsia="Times New Roman" w:hAnsi="Arial" w:cs="Arial"/>
                <w:lang w:eastAsia="ar-SA"/>
              </w:rPr>
              <w:tab/>
            </w:r>
            <w:r w:rsidR="00917E6E" w:rsidRPr="00853325">
              <w:rPr>
                <w:rFonts w:ascii="Arial" w:eastAsia="Times New Roman" w:hAnsi="Arial" w:cs="Arial"/>
                <w:lang w:eastAsia="ar-SA"/>
              </w:rPr>
              <w:t xml:space="preserve">El contrato se ejecutará en: Edificio Centro Cívico, </w:t>
            </w:r>
            <w:r w:rsidR="00917E6E" w:rsidRPr="00853325">
              <w:rPr>
                <w:rFonts w:ascii="Arial" w:eastAsia="Times New Roman" w:hAnsi="Arial" w:cs="Arial"/>
                <w:bCs/>
                <w:iCs/>
                <w:lang w:eastAsia="ar-SA"/>
              </w:rPr>
              <w:t xml:space="preserve">Edificio Tribunal Superior, </w:t>
            </w:r>
            <w:r w:rsidR="008C3A10" w:rsidRPr="00853325">
              <w:rPr>
                <w:rFonts w:ascii="Arial" w:eastAsia="Times New Roman" w:hAnsi="Arial" w:cs="Arial"/>
                <w:bCs/>
                <w:iCs/>
                <w:lang w:eastAsia="ar-SA"/>
              </w:rPr>
              <w:t>Edificio Pal</w:t>
            </w:r>
            <w:r w:rsidR="00917E6E" w:rsidRPr="00853325">
              <w:rPr>
                <w:rFonts w:ascii="Arial" w:eastAsia="Times New Roman" w:hAnsi="Arial" w:cs="Arial"/>
                <w:bCs/>
                <w:iCs/>
                <w:lang w:eastAsia="ar-SA"/>
              </w:rPr>
              <w:t xml:space="preserve">acio de Justicia de Sabanalarga y </w:t>
            </w:r>
            <w:r w:rsidR="008C3A10" w:rsidRPr="00853325">
              <w:rPr>
                <w:rFonts w:ascii="Arial" w:hAnsi="Arial" w:cs="Arial"/>
              </w:rPr>
              <w:t xml:space="preserve">Edificio Palacio de Justicia de Soledad </w:t>
            </w:r>
            <w:bookmarkStart w:id="0" w:name="_GoBack"/>
            <w:bookmarkEnd w:id="0"/>
          </w:p>
        </w:tc>
      </w:tr>
      <w:tr w:rsidR="008168C3" w:rsidRPr="00853325" w:rsidTr="00267341">
        <w:tblPrEx>
          <w:tblBorders>
            <w:left w:val="none" w:sz="0" w:space="0" w:color="auto"/>
            <w:bottom w:val="none" w:sz="0" w:space="0" w:color="auto"/>
            <w:right w:val="none" w:sz="0" w:space="0" w:color="auto"/>
            <w:insideH w:val="none" w:sz="0" w:space="0" w:color="auto"/>
            <w:insideV w:val="none" w:sz="0" w:space="0" w:color="auto"/>
          </w:tblBorders>
        </w:tblPrEx>
        <w:trPr>
          <w:trHeight w:val="100"/>
        </w:trPr>
        <w:tc>
          <w:tcPr>
            <w:tcW w:w="5000" w:type="pct"/>
            <w:gridSpan w:val="3"/>
            <w:tcBorders>
              <w:top w:val="single" w:sz="4" w:space="0" w:color="auto"/>
            </w:tcBorders>
          </w:tcPr>
          <w:p w:rsidR="008168C3" w:rsidRPr="00853325" w:rsidRDefault="008168C3" w:rsidP="008168C3">
            <w:pPr>
              <w:rPr>
                <w:rFonts w:ascii="Arial" w:hAnsi="Arial" w:cs="Arial"/>
              </w:rPr>
            </w:pPr>
          </w:p>
        </w:tc>
      </w:tr>
    </w:tbl>
    <w:p w:rsidR="00E7066D" w:rsidRPr="00853325" w:rsidRDefault="0054705C" w:rsidP="0054705C">
      <w:pPr>
        <w:spacing w:line="240" w:lineRule="auto"/>
        <w:jc w:val="both"/>
        <w:rPr>
          <w:rFonts w:ascii="Arial" w:hAnsi="Arial" w:cs="Arial"/>
          <w:lang w:val="es-ES"/>
        </w:rPr>
      </w:pPr>
      <w:r w:rsidRPr="00853325">
        <w:rPr>
          <w:rFonts w:ascii="Arial" w:hAnsi="Arial" w:cs="Arial"/>
          <w:color w:val="000000" w:themeColor="text1"/>
          <w:lang w:val="es-ES"/>
        </w:rPr>
        <w:t>El presente estudio de conveniencia se expide a los</w:t>
      </w:r>
      <w:r w:rsidR="00917E6E" w:rsidRPr="00853325">
        <w:rPr>
          <w:rFonts w:ascii="Arial" w:hAnsi="Arial" w:cs="Arial"/>
          <w:color w:val="000000" w:themeColor="text1"/>
          <w:lang w:val="es-ES"/>
        </w:rPr>
        <w:t xml:space="preserve"> 2</w:t>
      </w:r>
      <w:r w:rsidR="004B4226">
        <w:rPr>
          <w:rFonts w:ascii="Arial" w:hAnsi="Arial" w:cs="Arial"/>
          <w:color w:val="000000" w:themeColor="text1"/>
          <w:lang w:val="es-ES"/>
        </w:rPr>
        <w:t>3</w:t>
      </w:r>
      <w:r w:rsidRPr="00853325">
        <w:rPr>
          <w:rFonts w:ascii="Arial" w:hAnsi="Arial" w:cs="Arial"/>
          <w:lang w:val="es-ES"/>
        </w:rPr>
        <w:t xml:space="preserve"> días del mes de </w:t>
      </w:r>
      <w:r w:rsidR="004B4226">
        <w:rPr>
          <w:rFonts w:ascii="Arial" w:hAnsi="Arial" w:cs="Arial"/>
          <w:lang w:val="es-ES"/>
        </w:rPr>
        <w:t>diciem</w:t>
      </w:r>
      <w:r w:rsidR="00917E6E" w:rsidRPr="00853325">
        <w:rPr>
          <w:rFonts w:ascii="Arial" w:hAnsi="Arial" w:cs="Arial"/>
          <w:lang w:val="es-ES"/>
        </w:rPr>
        <w:t>bre</w:t>
      </w:r>
      <w:r w:rsidRPr="00853325">
        <w:rPr>
          <w:rFonts w:ascii="Arial" w:hAnsi="Arial" w:cs="Arial"/>
          <w:lang w:val="es-ES"/>
        </w:rPr>
        <w:t xml:space="preserve"> de 2019</w:t>
      </w:r>
    </w:p>
    <w:p w:rsidR="0054705C" w:rsidRPr="00853325" w:rsidRDefault="0054705C" w:rsidP="0054705C">
      <w:pPr>
        <w:spacing w:line="240" w:lineRule="auto"/>
        <w:jc w:val="both"/>
        <w:rPr>
          <w:rFonts w:ascii="Arial" w:hAnsi="Arial" w:cs="Arial"/>
          <w:lang w:val="es-ES"/>
        </w:rPr>
      </w:pPr>
      <w:r w:rsidRPr="00853325">
        <w:rPr>
          <w:rFonts w:ascii="Arial" w:hAnsi="Arial" w:cs="Arial"/>
          <w:lang w:val="es-ES"/>
        </w:rPr>
        <w:t>.</w:t>
      </w:r>
    </w:p>
    <w:p w:rsidR="00917E6E" w:rsidRPr="00853325" w:rsidRDefault="00917E6E" w:rsidP="0054705C">
      <w:pPr>
        <w:spacing w:line="240" w:lineRule="auto"/>
        <w:jc w:val="both"/>
        <w:rPr>
          <w:rFonts w:ascii="Arial" w:hAnsi="Arial" w:cs="Arial"/>
          <w:color w:val="FF0000"/>
          <w:lang w:val="es-ES"/>
        </w:rPr>
      </w:pPr>
    </w:p>
    <w:p w:rsidR="0054705C" w:rsidRPr="00853325" w:rsidRDefault="0054705C" w:rsidP="0054705C">
      <w:pPr>
        <w:spacing w:after="0" w:line="240" w:lineRule="auto"/>
        <w:jc w:val="center"/>
        <w:rPr>
          <w:rFonts w:ascii="Arial" w:hAnsi="Arial" w:cs="Arial"/>
          <w:lang w:val="es-ES"/>
        </w:rPr>
      </w:pPr>
      <w:r w:rsidRPr="00853325">
        <w:rPr>
          <w:rFonts w:ascii="Arial" w:hAnsi="Arial" w:cs="Arial"/>
          <w:b/>
          <w:lang w:val="es-ES"/>
        </w:rPr>
        <w:t>ALFREDO HADECHNI MUNIVE</w:t>
      </w:r>
    </w:p>
    <w:p w:rsidR="00E74AA4" w:rsidRPr="00853325" w:rsidRDefault="0054705C" w:rsidP="00240D59">
      <w:pPr>
        <w:spacing w:line="240" w:lineRule="auto"/>
        <w:jc w:val="center"/>
        <w:rPr>
          <w:rFonts w:ascii="Arial" w:eastAsia="Times New Roman" w:hAnsi="Arial" w:cs="Arial"/>
          <w:color w:val="000000"/>
          <w:lang w:eastAsia="es-CO"/>
        </w:rPr>
      </w:pPr>
      <w:r w:rsidRPr="00853325">
        <w:rPr>
          <w:rFonts w:ascii="Arial" w:hAnsi="Arial" w:cs="Arial"/>
          <w:lang w:val="es-ES"/>
        </w:rPr>
        <w:t xml:space="preserve">Jefe Oficina de Mantenimiento </w:t>
      </w:r>
      <w:r w:rsidRPr="00853325">
        <w:rPr>
          <w:rFonts w:ascii="Arial" w:eastAsia="Times New Roman" w:hAnsi="Arial" w:cs="Arial"/>
          <w:color w:val="000000"/>
          <w:lang w:eastAsia="es-CO"/>
        </w:rPr>
        <w:t>y Soporte Tecnológico</w:t>
      </w:r>
    </w:p>
    <w:sectPr w:rsidR="00E74AA4" w:rsidRPr="00853325" w:rsidSect="0019396D">
      <w:pgSz w:w="12242" w:h="19442" w:code="26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02CE0"/>
    <w:multiLevelType w:val="hybridMultilevel"/>
    <w:tmpl w:val="3906182C"/>
    <w:lvl w:ilvl="0" w:tplc="8024529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6E4E0E"/>
    <w:multiLevelType w:val="hybridMultilevel"/>
    <w:tmpl w:val="F37C83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726067"/>
    <w:multiLevelType w:val="hybridMultilevel"/>
    <w:tmpl w:val="3590229E"/>
    <w:lvl w:ilvl="0" w:tplc="8024529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47400F"/>
    <w:multiLevelType w:val="hybridMultilevel"/>
    <w:tmpl w:val="52DC1A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B376AD"/>
    <w:multiLevelType w:val="hybridMultilevel"/>
    <w:tmpl w:val="4C18BE24"/>
    <w:lvl w:ilvl="0" w:tplc="8024529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C323F08"/>
    <w:multiLevelType w:val="hybridMultilevel"/>
    <w:tmpl w:val="193A188E"/>
    <w:lvl w:ilvl="0" w:tplc="0C0A0009">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2C741708"/>
    <w:multiLevelType w:val="hybridMultilevel"/>
    <w:tmpl w:val="9BD85C20"/>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3AFA5858"/>
    <w:multiLevelType w:val="hybridMultilevel"/>
    <w:tmpl w:val="CE4CF1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AF41E1"/>
    <w:multiLevelType w:val="hybridMultilevel"/>
    <w:tmpl w:val="110087C4"/>
    <w:lvl w:ilvl="0" w:tplc="8024529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8F570A"/>
    <w:multiLevelType w:val="hybridMultilevel"/>
    <w:tmpl w:val="C900A388"/>
    <w:lvl w:ilvl="0" w:tplc="8024529A">
      <w:numFmt w:val="bullet"/>
      <w:lvlText w:val="-"/>
      <w:lvlJc w:val="left"/>
      <w:pPr>
        <w:ind w:left="1065" w:hanging="705"/>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45E1892"/>
    <w:multiLevelType w:val="hybridMultilevel"/>
    <w:tmpl w:val="20107BE0"/>
    <w:lvl w:ilvl="0" w:tplc="D8ACD8E4">
      <w:numFmt w:val="bullet"/>
      <w:lvlText w:val="•"/>
      <w:lvlJc w:val="left"/>
      <w:pPr>
        <w:ind w:left="1065" w:hanging="705"/>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63D670C"/>
    <w:multiLevelType w:val="hybridMultilevel"/>
    <w:tmpl w:val="29CA77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EFA614D"/>
    <w:multiLevelType w:val="hybridMultilevel"/>
    <w:tmpl w:val="2A7415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2404AEA"/>
    <w:multiLevelType w:val="hybridMultilevel"/>
    <w:tmpl w:val="67A6CD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4AB03DF"/>
    <w:multiLevelType w:val="hybridMultilevel"/>
    <w:tmpl w:val="480E9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AF72675"/>
    <w:multiLevelType w:val="hybridMultilevel"/>
    <w:tmpl w:val="02C0028C"/>
    <w:lvl w:ilvl="0" w:tplc="8024529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E3C1FD4"/>
    <w:multiLevelType w:val="hybridMultilevel"/>
    <w:tmpl w:val="9708B60A"/>
    <w:lvl w:ilvl="0" w:tplc="8024529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2"/>
  </w:num>
  <w:num w:numId="4">
    <w:abstractNumId w:val="0"/>
  </w:num>
  <w:num w:numId="5">
    <w:abstractNumId w:val="8"/>
  </w:num>
  <w:num w:numId="6">
    <w:abstractNumId w:val="4"/>
  </w:num>
  <w:num w:numId="7">
    <w:abstractNumId w:val="16"/>
  </w:num>
  <w:num w:numId="8">
    <w:abstractNumId w:val="15"/>
  </w:num>
  <w:num w:numId="9">
    <w:abstractNumId w:val="2"/>
  </w:num>
  <w:num w:numId="10">
    <w:abstractNumId w:val="10"/>
  </w:num>
  <w:num w:numId="11">
    <w:abstractNumId w:val="9"/>
  </w:num>
  <w:num w:numId="12">
    <w:abstractNumId w:val="7"/>
  </w:num>
  <w:num w:numId="13">
    <w:abstractNumId w:val="14"/>
  </w:num>
  <w:num w:numId="14">
    <w:abstractNumId w:val="3"/>
  </w:num>
  <w:num w:numId="15">
    <w:abstractNumId w:val="5"/>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66C"/>
    <w:rsid w:val="00020F94"/>
    <w:rsid w:val="00081551"/>
    <w:rsid w:val="00085A8E"/>
    <w:rsid w:val="00125C1E"/>
    <w:rsid w:val="00160248"/>
    <w:rsid w:val="0019396D"/>
    <w:rsid w:val="001D240F"/>
    <w:rsid w:val="001F01F0"/>
    <w:rsid w:val="00240D59"/>
    <w:rsid w:val="00267341"/>
    <w:rsid w:val="002906C4"/>
    <w:rsid w:val="0029656B"/>
    <w:rsid w:val="002A2542"/>
    <w:rsid w:val="002C5763"/>
    <w:rsid w:val="00306C67"/>
    <w:rsid w:val="003705CB"/>
    <w:rsid w:val="003A14B1"/>
    <w:rsid w:val="003C2525"/>
    <w:rsid w:val="003D0119"/>
    <w:rsid w:val="00420D1C"/>
    <w:rsid w:val="00467D0F"/>
    <w:rsid w:val="004B4226"/>
    <w:rsid w:val="0054705C"/>
    <w:rsid w:val="00567B59"/>
    <w:rsid w:val="005A3DA2"/>
    <w:rsid w:val="005C705F"/>
    <w:rsid w:val="005F2980"/>
    <w:rsid w:val="00606AC8"/>
    <w:rsid w:val="00610D3B"/>
    <w:rsid w:val="0064161D"/>
    <w:rsid w:val="006877B8"/>
    <w:rsid w:val="00692083"/>
    <w:rsid w:val="0069234C"/>
    <w:rsid w:val="006B6223"/>
    <w:rsid w:val="006D4726"/>
    <w:rsid w:val="00703DE8"/>
    <w:rsid w:val="00733FB8"/>
    <w:rsid w:val="007418F1"/>
    <w:rsid w:val="0077055D"/>
    <w:rsid w:val="007820C3"/>
    <w:rsid w:val="008168C3"/>
    <w:rsid w:val="00853325"/>
    <w:rsid w:val="0086471E"/>
    <w:rsid w:val="008B1EA4"/>
    <w:rsid w:val="008C3A10"/>
    <w:rsid w:val="008E19A1"/>
    <w:rsid w:val="008E4CE2"/>
    <w:rsid w:val="008F3D51"/>
    <w:rsid w:val="00913BA9"/>
    <w:rsid w:val="00917E6E"/>
    <w:rsid w:val="00923707"/>
    <w:rsid w:val="00946D70"/>
    <w:rsid w:val="009639B3"/>
    <w:rsid w:val="00997FCE"/>
    <w:rsid w:val="009B2363"/>
    <w:rsid w:val="009B586B"/>
    <w:rsid w:val="009D0F95"/>
    <w:rsid w:val="00A41AEF"/>
    <w:rsid w:val="00A766E7"/>
    <w:rsid w:val="00A81DAE"/>
    <w:rsid w:val="00B7666C"/>
    <w:rsid w:val="00B87970"/>
    <w:rsid w:val="00BC46E1"/>
    <w:rsid w:val="00BD176C"/>
    <w:rsid w:val="00C0419A"/>
    <w:rsid w:val="00C04743"/>
    <w:rsid w:val="00C26C36"/>
    <w:rsid w:val="00C93B24"/>
    <w:rsid w:val="00CB105B"/>
    <w:rsid w:val="00CB6648"/>
    <w:rsid w:val="00D411A4"/>
    <w:rsid w:val="00D45797"/>
    <w:rsid w:val="00D52184"/>
    <w:rsid w:val="00D63BEB"/>
    <w:rsid w:val="00D6713C"/>
    <w:rsid w:val="00D723D7"/>
    <w:rsid w:val="00D73DB1"/>
    <w:rsid w:val="00D77F67"/>
    <w:rsid w:val="00D91D6E"/>
    <w:rsid w:val="00DB2994"/>
    <w:rsid w:val="00DB685E"/>
    <w:rsid w:val="00DD2A6B"/>
    <w:rsid w:val="00E645E5"/>
    <w:rsid w:val="00E7066D"/>
    <w:rsid w:val="00E74AA4"/>
    <w:rsid w:val="00ED2D38"/>
    <w:rsid w:val="00ED6E0C"/>
    <w:rsid w:val="00EF67E7"/>
    <w:rsid w:val="00F07E30"/>
    <w:rsid w:val="00F14810"/>
    <w:rsid w:val="00F54BE0"/>
    <w:rsid w:val="00F55E5E"/>
    <w:rsid w:val="00FE00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765F6"/>
  <w15:chartTrackingRefBased/>
  <w15:docId w15:val="{0B48C915-E34E-4248-8D00-9CE01FF96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7666C"/>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link w:val="PrrafodelistaCar"/>
    <w:uiPriority w:val="34"/>
    <w:qFormat/>
    <w:rsid w:val="00B7666C"/>
    <w:pPr>
      <w:spacing w:after="200" w:line="276" w:lineRule="auto"/>
      <w:ind w:left="720"/>
      <w:contextualSpacing/>
    </w:pPr>
  </w:style>
  <w:style w:type="character" w:customStyle="1" w:styleId="PrrafodelistaCar">
    <w:name w:val="Párrafo de lista Car"/>
    <w:basedOn w:val="Fuentedeprrafopredeter"/>
    <w:link w:val="Prrafodelista"/>
    <w:uiPriority w:val="34"/>
    <w:locked/>
    <w:rsid w:val="00B7666C"/>
  </w:style>
  <w:style w:type="paragraph" w:styleId="Textodeglobo">
    <w:name w:val="Balloon Text"/>
    <w:basedOn w:val="Normal"/>
    <w:link w:val="TextodegloboCar"/>
    <w:uiPriority w:val="99"/>
    <w:semiHidden/>
    <w:unhideWhenUsed/>
    <w:rsid w:val="00A41A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1AEF"/>
    <w:rPr>
      <w:rFonts w:ascii="Segoe UI" w:hAnsi="Segoe UI" w:cs="Segoe UI"/>
      <w:sz w:val="18"/>
      <w:szCs w:val="18"/>
    </w:rPr>
  </w:style>
  <w:style w:type="table" w:styleId="Tablaconcuadrcula">
    <w:name w:val="Table Grid"/>
    <w:basedOn w:val="Tablanormal"/>
    <w:uiPriority w:val="59"/>
    <w:rsid w:val="002673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A766E7"/>
    <w:rPr>
      <w:color w:val="0563C1"/>
      <w:u w:val="single"/>
    </w:rPr>
  </w:style>
  <w:style w:type="character" w:styleId="Hipervnculovisitado">
    <w:name w:val="FollowedHyperlink"/>
    <w:basedOn w:val="Fuentedeprrafopredeter"/>
    <w:uiPriority w:val="99"/>
    <w:semiHidden/>
    <w:unhideWhenUsed/>
    <w:rsid w:val="00A766E7"/>
    <w:rPr>
      <w:color w:val="954F72"/>
      <w:u w:val="single"/>
    </w:rPr>
  </w:style>
  <w:style w:type="paragraph" w:customStyle="1" w:styleId="xl65">
    <w:name w:val="xl65"/>
    <w:basedOn w:val="Normal"/>
    <w:rsid w:val="00A766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6">
    <w:name w:val="xl66"/>
    <w:basedOn w:val="Normal"/>
    <w:rsid w:val="00A766E7"/>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7">
    <w:name w:val="xl67"/>
    <w:basedOn w:val="Normal"/>
    <w:rsid w:val="00A766E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8">
    <w:name w:val="xl68"/>
    <w:basedOn w:val="Normal"/>
    <w:rsid w:val="00A766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69">
    <w:name w:val="xl69"/>
    <w:basedOn w:val="Normal"/>
    <w:rsid w:val="00A766E7"/>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0">
    <w:name w:val="xl70"/>
    <w:basedOn w:val="Normal"/>
    <w:rsid w:val="00A766E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1">
    <w:name w:val="xl71"/>
    <w:basedOn w:val="Normal"/>
    <w:rsid w:val="00A766E7"/>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rsid w:val="00A766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3">
    <w:name w:val="xl73"/>
    <w:basedOn w:val="Normal"/>
    <w:rsid w:val="00A766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4">
    <w:name w:val="xl74"/>
    <w:basedOn w:val="Normal"/>
    <w:rsid w:val="00A766E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rsid w:val="00A766E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6">
    <w:name w:val="xl76"/>
    <w:basedOn w:val="Normal"/>
    <w:rsid w:val="00A766E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7">
    <w:name w:val="xl77"/>
    <w:basedOn w:val="Normal"/>
    <w:rsid w:val="00A766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8">
    <w:name w:val="xl78"/>
    <w:basedOn w:val="Normal"/>
    <w:rsid w:val="00A766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rsid w:val="00A766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0">
    <w:name w:val="xl80"/>
    <w:basedOn w:val="Normal"/>
    <w:rsid w:val="00A766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1">
    <w:name w:val="xl81"/>
    <w:basedOn w:val="Normal"/>
    <w:rsid w:val="00A766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2">
    <w:name w:val="xl82"/>
    <w:basedOn w:val="Normal"/>
    <w:rsid w:val="00A766E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3">
    <w:name w:val="xl83"/>
    <w:basedOn w:val="Normal"/>
    <w:rsid w:val="00A766E7"/>
    <w:pPr>
      <w:pBdr>
        <w:top w:val="single" w:sz="4" w:space="0" w:color="auto"/>
        <w:left w:val="single" w:sz="4"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4">
    <w:name w:val="xl84"/>
    <w:basedOn w:val="Normal"/>
    <w:rsid w:val="00A766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5">
    <w:name w:val="xl85"/>
    <w:basedOn w:val="Normal"/>
    <w:rsid w:val="00A766E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6">
    <w:name w:val="xl86"/>
    <w:basedOn w:val="Normal"/>
    <w:rsid w:val="00A766E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7">
    <w:name w:val="xl87"/>
    <w:basedOn w:val="Normal"/>
    <w:rsid w:val="00A766E7"/>
    <w:pPr>
      <w:pBdr>
        <w:top w:val="single" w:sz="8" w:space="0" w:color="auto"/>
        <w:left w:val="single" w:sz="8"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8">
    <w:name w:val="xl88"/>
    <w:basedOn w:val="Normal"/>
    <w:rsid w:val="00A766E7"/>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89">
    <w:name w:val="xl89"/>
    <w:basedOn w:val="Normal"/>
    <w:rsid w:val="00A766E7"/>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0">
    <w:name w:val="xl90"/>
    <w:basedOn w:val="Normal"/>
    <w:rsid w:val="00A766E7"/>
    <w:pPr>
      <w:pBdr>
        <w:top w:val="single" w:sz="8"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A766E7"/>
    <w:pPr>
      <w:pBdr>
        <w:top w:val="single" w:sz="8" w:space="0" w:color="auto"/>
        <w:left w:val="single" w:sz="4" w:space="0" w:color="auto"/>
        <w:bottom w:val="single" w:sz="4" w:space="0" w:color="auto"/>
        <w:right w:val="single" w:sz="8" w:space="0" w:color="auto"/>
      </w:pBdr>
      <w:shd w:val="clear" w:color="000000" w:fill="9BC2E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styleId="Textoindependiente">
    <w:name w:val="Body Text"/>
    <w:aliases w:val="body text,bt"/>
    <w:basedOn w:val="Normal"/>
    <w:link w:val="TextoindependienteCar"/>
    <w:uiPriority w:val="99"/>
    <w:rsid w:val="002906C4"/>
    <w:pPr>
      <w:spacing w:after="0" w:line="240" w:lineRule="auto"/>
      <w:jc w:val="both"/>
    </w:pPr>
    <w:rPr>
      <w:rFonts w:ascii="Arial" w:eastAsia="Times New Roman" w:hAnsi="Arial" w:cs="Arial"/>
      <w:sz w:val="24"/>
      <w:szCs w:val="24"/>
      <w:lang w:val="es-ES" w:eastAsia="es-ES"/>
    </w:rPr>
  </w:style>
  <w:style w:type="character" w:customStyle="1" w:styleId="TextoindependienteCar">
    <w:name w:val="Texto independiente Car"/>
    <w:aliases w:val="body text Car,bt Car"/>
    <w:basedOn w:val="Fuentedeprrafopredeter"/>
    <w:link w:val="Textoindependiente"/>
    <w:uiPriority w:val="99"/>
    <w:rsid w:val="002906C4"/>
    <w:rPr>
      <w:rFonts w:ascii="Arial" w:eastAsia="Times New Roman" w:hAnsi="Arial" w:cs="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190954">
      <w:bodyDiv w:val="1"/>
      <w:marLeft w:val="0"/>
      <w:marRight w:val="0"/>
      <w:marTop w:val="0"/>
      <w:marBottom w:val="0"/>
      <w:divBdr>
        <w:top w:val="none" w:sz="0" w:space="0" w:color="auto"/>
        <w:left w:val="none" w:sz="0" w:space="0" w:color="auto"/>
        <w:bottom w:val="none" w:sz="0" w:space="0" w:color="auto"/>
        <w:right w:val="none" w:sz="0" w:space="0" w:color="auto"/>
      </w:divBdr>
    </w:div>
    <w:div w:id="328486610">
      <w:bodyDiv w:val="1"/>
      <w:marLeft w:val="0"/>
      <w:marRight w:val="0"/>
      <w:marTop w:val="0"/>
      <w:marBottom w:val="0"/>
      <w:divBdr>
        <w:top w:val="none" w:sz="0" w:space="0" w:color="auto"/>
        <w:left w:val="none" w:sz="0" w:space="0" w:color="auto"/>
        <w:bottom w:val="none" w:sz="0" w:space="0" w:color="auto"/>
        <w:right w:val="none" w:sz="0" w:space="0" w:color="auto"/>
      </w:divBdr>
    </w:div>
    <w:div w:id="353461360">
      <w:bodyDiv w:val="1"/>
      <w:marLeft w:val="0"/>
      <w:marRight w:val="0"/>
      <w:marTop w:val="0"/>
      <w:marBottom w:val="0"/>
      <w:divBdr>
        <w:top w:val="none" w:sz="0" w:space="0" w:color="auto"/>
        <w:left w:val="none" w:sz="0" w:space="0" w:color="auto"/>
        <w:bottom w:val="none" w:sz="0" w:space="0" w:color="auto"/>
        <w:right w:val="none" w:sz="0" w:space="0" w:color="auto"/>
      </w:divBdr>
    </w:div>
    <w:div w:id="405805305">
      <w:bodyDiv w:val="1"/>
      <w:marLeft w:val="0"/>
      <w:marRight w:val="0"/>
      <w:marTop w:val="0"/>
      <w:marBottom w:val="0"/>
      <w:divBdr>
        <w:top w:val="none" w:sz="0" w:space="0" w:color="auto"/>
        <w:left w:val="none" w:sz="0" w:space="0" w:color="auto"/>
        <w:bottom w:val="none" w:sz="0" w:space="0" w:color="auto"/>
        <w:right w:val="none" w:sz="0" w:space="0" w:color="auto"/>
      </w:divBdr>
    </w:div>
    <w:div w:id="582836484">
      <w:bodyDiv w:val="1"/>
      <w:marLeft w:val="0"/>
      <w:marRight w:val="0"/>
      <w:marTop w:val="0"/>
      <w:marBottom w:val="0"/>
      <w:divBdr>
        <w:top w:val="none" w:sz="0" w:space="0" w:color="auto"/>
        <w:left w:val="none" w:sz="0" w:space="0" w:color="auto"/>
        <w:bottom w:val="none" w:sz="0" w:space="0" w:color="auto"/>
        <w:right w:val="none" w:sz="0" w:space="0" w:color="auto"/>
      </w:divBdr>
    </w:div>
    <w:div w:id="700135200">
      <w:bodyDiv w:val="1"/>
      <w:marLeft w:val="0"/>
      <w:marRight w:val="0"/>
      <w:marTop w:val="0"/>
      <w:marBottom w:val="0"/>
      <w:divBdr>
        <w:top w:val="none" w:sz="0" w:space="0" w:color="auto"/>
        <w:left w:val="none" w:sz="0" w:space="0" w:color="auto"/>
        <w:bottom w:val="none" w:sz="0" w:space="0" w:color="auto"/>
        <w:right w:val="none" w:sz="0" w:space="0" w:color="auto"/>
      </w:divBdr>
    </w:div>
    <w:div w:id="790250675">
      <w:bodyDiv w:val="1"/>
      <w:marLeft w:val="0"/>
      <w:marRight w:val="0"/>
      <w:marTop w:val="0"/>
      <w:marBottom w:val="0"/>
      <w:divBdr>
        <w:top w:val="none" w:sz="0" w:space="0" w:color="auto"/>
        <w:left w:val="none" w:sz="0" w:space="0" w:color="auto"/>
        <w:bottom w:val="none" w:sz="0" w:space="0" w:color="auto"/>
        <w:right w:val="none" w:sz="0" w:space="0" w:color="auto"/>
      </w:divBdr>
    </w:div>
    <w:div w:id="925841984">
      <w:bodyDiv w:val="1"/>
      <w:marLeft w:val="0"/>
      <w:marRight w:val="0"/>
      <w:marTop w:val="0"/>
      <w:marBottom w:val="0"/>
      <w:divBdr>
        <w:top w:val="none" w:sz="0" w:space="0" w:color="auto"/>
        <w:left w:val="none" w:sz="0" w:space="0" w:color="auto"/>
        <w:bottom w:val="none" w:sz="0" w:space="0" w:color="auto"/>
        <w:right w:val="none" w:sz="0" w:space="0" w:color="auto"/>
      </w:divBdr>
    </w:div>
    <w:div w:id="973565630">
      <w:bodyDiv w:val="1"/>
      <w:marLeft w:val="0"/>
      <w:marRight w:val="0"/>
      <w:marTop w:val="0"/>
      <w:marBottom w:val="0"/>
      <w:divBdr>
        <w:top w:val="none" w:sz="0" w:space="0" w:color="auto"/>
        <w:left w:val="none" w:sz="0" w:space="0" w:color="auto"/>
        <w:bottom w:val="none" w:sz="0" w:space="0" w:color="auto"/>
        <w:right w:val="none" w:sz="0" w:space="0" w:color="auto"/>
      </w:divBdr>
    </w:div>
    <w:div w:id="1100292630">
      <w:bodyDiv w:val="1"/>
      <w:marLeft w:val="0"/>
      <w:marRight w:val="0"/>
      <w:marTop w:val="0"/>
      <w:marBottom w:val="0"/>
      <w:divBdr>
        <w:top w:val="none" w:sz="0" w:space="0" w:color="auto"/>
        <w:left w:val="none" w:sz="0" w:space="0" w:color="auto"/>
        <w:bottom w:val="none" w:sz="0" w:space="0" w:color="auto"/>
        <w:right w:val="none" w:sz="0" w:space="0" w:color="auto"/>
      </w:divBdr>
    </w:div>
    <w:div w:id="1100684103">
      <w:bodyDiv w:val="1"/>
      <w:marLeft w:val="0"/>
      <w:marRight w:val="0"/>
      <w:marTop w:val="0"/>
      <w:marBottom w:val="0"/>
      <w:divBdr>
        <w:top w:val="none" w:sz="0" w:space="0" w:color="auto"/>
        <w:left w:val="none" w:sz="0" w:space="0" w:color="auto"/>
        <w:bottom w:val="none" w:sz="0" w:space="0" w:color="auto"/>
        <w:right w:val="none" w:sz="0" w:space="0" w:color="auto"/>
      </w:divBdr>
    </w:div>
    <w:div w:id="1245458913">
      <w:bodyDiv w:val="1"/>
      <w:marLeft w:val="0"/>
      <w:marRight w:val="0"/>
      <w:marTop w:val="0"/>
      <w:marBottom w:val="0"/>
      <w:divBdr>
        <w:top w:val="none" w:sz="0" w:space="0" w:color="auto"/>
        <w:left w:val="none" w:sz="0" w:space="0" w:color="auto"/>
        <w:bottom w:val="none" w:sz="0" w:space="0" w:color="auto"/>
        <w:right w:val="none" w:sz="0" w:space="0" w:color="auto"/>
      </w:divBdr>
      <w:divsChild>
        <w:div w:id="769593300">
          <w:marLeft w:val="0"/>
          <w:marRight w:val="0"/>
          <w:marTop w:val="0"/>
          <w:marBottom w:val="195"/>
          <w:divBdr>
            <w:top w:val="none" w:sz="0" w:space="0" w:color="auto"/>
            <w:left w:val="none" w:sz="0" w:space="0" w:color="auto"/>
            <w:bottom w:val="none" w:sz="0" w:space="0" w:color="auto"/>
            <w:right w:val="none" w:sz="0" w:space="0" w:color="auto"/>
          </w:divBdr>
          <w:divsChild>
            <w:div w:id="2107537171">
              <w:marLeft w:val="0"/>
              <w:marRight w:val="0"/>
              <w:marTop w:val="0"/>
              <w:marBottom w:val="0"/>
              <w:divBdr>
                <w:top w:val="none" w:sz="0" w:space="0" w:color="auto"/>
                <w:left w:val="none" w:sz="0" w:space="0" w:color="auto"/>
                <w:bottom w:val="none" w:sz="0" w:space="0" w:color="auto"/>
                <w:right w:val="none" w:sz="0" w:space="0" w:color="auto"/>
              </w:divBdr>
              <w:divsChild>
                <w:div w:id="153022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952083">
      <w:bodyDiv w:val="1"/>
      <w:marLeft w:val="0"/>
      <w:marRight w:val="0"/>
      <w:marTop w:val="0"/>
      <w:marBottom w:val="0"/>
      <w:divBdr>
        <w:top w:val="none" w:sz="0" w:space="0" w:color="auto"/>
        <w:left w:val="none" w:sz="0" w:space="0" w:color="auto"/>
        <w:bottom w:val="none" w:sz="0" w:space="0" w:color="auto"/>
        <w:right w:val="none" w:sz="0" w:space="0" w:color="auto"/>
      </w:divBdr>
    </w:div>
    <w:div w:id="1404061768">
      <w:bodyDiv w:val="1"/>
      <w:marLeft w:val="0"/>
      <w:marRight w:val="0"/>
      <w:marTop w:val="0"/>
      <w:marBottom w:val="0"/>
      <w:divBdr>
        <w:top w:val="none" w:sz="0" w:space="0" w:color="auto"/>
        <w:left w:val="none" w:sz="0" w:space="0" w:color="auto"/>
        <w:bottom w:val="none" w:sz="0" w:space="0" w:color="auto"/>
        <w:right w:val="none" w:sz="0" w:space="0" w:color="auto"/>
      </w:divBdr>
    </w:div>
    <w:div w:id="1413745118">
      <w:bodyDiv w:val="1"/>
      <w:marLeft w:val="0"/>
      <w:marRight w:val="0"/>
      <w:marTop w:val="0"/>
      <w:marBottom w:val="0"/>
      <w:divBdr>
        <w:top w:val="none" w:sz="0" w:space="0" w:color="auto"/>
        <w:left w:val="none" w:sz="0" w:space="0" w:color="auto"/>
        <w:bottom w:val="none" w:sz="0" w:space="0" w:color="auto"/>
        <w:right w:val="none" w:sz="0" w:space="0" w:color="auto"/>
      </w:divBdr>
    </w:div>
    <w:div w:id="1466778592">
      <w:bodyDiv w:val="1"/>
      <w:marLeft w:val="0"/>
      <w:marRight w:val="0"/>
      <w:marTop w:val="0"/>
      <w:marBottom w:val="0"/>
      <w:divBdr>
        <w:top w:val="none" w:sz="0" w:space="0" w:color="auto"/>
        <w:left w:val="none" w:sz="0" w:space="0" w:color="auto"/>
        <w:bottom w:val="none" w:sz="0" w:space="0" w:color="auto"/>
        <w:right w:val="none" w:sz="0" w:space="0" w:color="auto"/>
      </w:divBdr>
    </w:div>
    <w:div w:id="1547763762">
      <w:bodyDiv w:val="1"/>
      <w:marLeft w:val="0"/>
      <w:marRight w:val="0"/>
      <w:marTop w:val="0"/>
      <w:marBottom w:val="0"/>
      <w:divBdr>
        <w:top w:val="none" w:sz="0" w:space="0" w:color="auto"/>
        <w:left w:val="none" w:sz="0" w:space="0" w:color="auto"/>
        <w:bottom w:val="none" w:sz="0" w:space="0" w:color="auto"/>
        <w:right w:val="none" w:sz="0" w:space="0" w:color="auto"/>
      </w:divBdr>
    </w:div>
    <w:div w:id="1578781480">
      <w:bodyDiv w:val="1"/>
      <w:marLeft w:val="0"/>
      <w:marRight w:val="0"/>
      <w:marTop w:val="0"/>
      <w:marBottom w:val="0"/>
      <w:divBdr>
        <w:top w:val="none" w:sz="0" w:space="0" w:color="auto"/>
        <w:left w:val="none" w:sz="0" w:space="0" w:color="auto"/>
        <w:bottom w:val="none" w:sz="0" w:space="0" w:color="auto"/>
        <w:right w:val="none" w:sz="0" w:space="0" w:color="auto"/>
      </w:divBdr>
    </w:div>
    <w:div w:id="1682076262">
      <w:bodyDiv w:val="1"/>
      <w:marLeft w:val="0"/>
      <w:marRight w:val="0"/>
      <w:marTop w:val="0"/>
      <w:marBottom w:val="0"/>
      <w:divBdr>
        <w:top w:val="none" w:sz="0" w:space="0" w:color="auto"/>
        <w:left w:val="none" w:sz="0" w:space="0" w:color="auto"/>
        <w:bottom w:val="none" w:sz="0" w:space="0" w:color="auto"/>
        <w:right w:val="none" w:sz="0" w:space="0" w:color="auto"/>
      </w:divBdr>
    </w:div>
    <w:div w:id="1818644891">
      <w:bodyDiv w:val="1"/>
      <w:marLeft w:val="0"/>
      <w:marRight w:val="0"/>
      <w:marTop w:val="0"/>
      <w:marBottom w:val="0"/>
      <w:divBdr>
        <w:top w:val="none" w:sz="0" w:space="0" w:color="auto"/>
        <w:left w:val="none" w:sz="0" w:space="0" w:color="auto"/>
        <w:bottom w:val="none" w:sz="0" w:space="0" w:color="auto"/>
        <w:right w:val="none" w:sz="0" w:space="0" w:color="auto"/>
      </w:divBdr>
    </w:div>
    <w:div w:id="1917473951">
      <w:bodyDiv w:val="1"/>
      <w:marLeft w:val="0"/>
      <w:marRight w:val="0"/>
      <w:marTop w:val="0"/>
      <w:marBottom w:val="0"/>
      <w:divBdr>
        <w:top w:val="none" w:sz="0" w:space="0" w:color="auto"/>
        <w:left w:val="none" w:sz="0" w:space="0" w:color="auto"/>
        <w:bottom w:val="none" w:sz="0" w:space="0" w:color="auto"/>
        <w:right w:val="none" w:sz="0" w:space="0" w:color="auto"/>
      </w:divBdr>
    </w:div>
    <w:div w:id="1943292995">
      <w:bodyDiv w:val="1"/>
      <w:marLeft w:val="0"/>
      <w:marRight w:val="0"/>
      <w:marTop w:val="0"/>
      <w:marBottom w:val="0"/>
      <w:divBdr>
        <w:top w:val="none" w:sz="0" w:space="0" w:color="auto"/>
        <w:left w:val="none" w:sz="0" w:space="0" w:color="auto"/>
        <w:bottom w:val="none" w:sz="0" w:space="0" w:color="auto"/>
        <w:right w:val="none" w:sz="0" w:space="0" w:color="auto"/>
      </w:divBdr>
    </w:div>
    <w:div w:id="1982927702">
      <w:bodyDiv w:val="1"/>
      <w:marLeft w:val="0"/>
      <w:marRight w:val="0"/>
      <w:marTop w:val="0"/>
      <w:marBottom w:val="0"/>
      <w:divBdr>
        <w:top w:val="none" w:sz="0" w:space="0" w:color="auto"/>
        <w:left w:val="none" w:sz="0" w:space="0" w:color="auto"/>
        <w:bottom w:val="none" w:sz="0" w:space="0" w:color="auto"/>
        <w:right w:val="none" w:sz="0" w:space="0" w:color="auto"/>
      </w:divBdr>
      <w:divsChild>
        <w:div w:id="29964578">
          <w:marLeft w:val="-30"/>
          <w:marRight w:val="0"/>
          <w:marTop w:val="0"/>
          <w:marBottom w:val="195"/>
          <w:divBdr>
            <w:top w:val="none" w:sz="0" w:space="0" w:color="auto"/>
            <w:left w:val="none" w:sz="0" w:space="0" w:color="auto"/>
            <w:bottom w:val="none" w:sz="0" w:space="0" w:color="auto"/>
            <w:right w:val="none" w:sz="0" w:space="0" w:color="auto"/>
          </w:divBdr>
          <w:divsChild>
            <w:div w:id="1822425411">
              <w:marLeft w:val="0"/>
              <w:marRight w:val="0"/>
              <w:marTop w:val="0"/>
              <w:marBottom w:val="0"/>
              <w:divBdr>
                <w:top w:val="none" w:sz="0" w:space="0" w:color="auto"/>
                <w:left w:val="none" w:sz="0" w:space="0" w:color="auto"/>
                <w:bottom w:val="none" w:sz="0" w:space="0" w:color="auto"/>
                <w:right w:val="none" w:sz="0" w:space="0" w:color="auto"/>
              </w:divBdr>
              <w:divsChild>
                <w:div w:id="100953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E138F-C031-49A8-BF75-9DA9AA534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Pages>
  <Words>7349</Words>
  <Characters>40422</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47676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Nelson Emilio Robles Coronell</cp:lastModifiedBy>
  <cp:revision>11</cp:revision>
  <cp:lastPrinted>2019-10-30T23:06:00Z</cp:lastPrinted>
  <dcterms:created xsi:type="dcterms:W3CDTF">2019-10-30T21:35:00Z</dcterms:created>
  <dcterms:modified xsi:type="dcterms:W3CDTF">2019-12-23T15:32:00Z</dcterms:modified>
</cp:coreProperties>
</file>