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91268" w14:textId="16DC39FD" w:rsidR="00D544D2" w:rsidRPr="00277AB0" w:rsidRDefault="00D544D2" w:rsidP="00277AB0">
      <w:pPr>
        <w:jc w:val="both"/>
        <w:rPr>
          <w:rFonts w:ascii="Arial" w:hAnsi="Arial" w:cs="Arial"/>
          <w:sz w:val="22"/>
          <w:szCs w:val="22"/>
        </w:rPr>
      </w:pPr>
    </w:p>
    <w:p w14:paraId="19A9504A" w14:textId="77777777" w:rsidR="00712340" w:rsidRPr="00277AB0" w:rsidRDefault="00712340" w:rsidP="00277AB0">
      <w:pPr>
        <w:jc w:val="both"/>
        <w:rPr>
          <w:rFonts w:ascii="Arial" w:hAnsi="Arial" w:cs="Arial"/>
          <w:sz w:val="22"/>
          <w:szCs w:val="22"/>
        </w:rPr>
      </w:pPr>
    </w:p>
    <w:p w14:paraId="5B7C5F50" w14:textId="0B2C4525" w:rsidR="00D544D2" w:rsidRPr="00277AB0" w:rsidRDefault="00D544D2" w:rsidP="00277AB0">
      <w:pPr>
        <w:jc w:val="both"/>
        <w:rPr>
          <w:rFonts w:ascii="Arial" w:hAnsi="Arial" w:cs="Arial"/>
          <w:sz w:val="22"/>
          <w:szCs w:val="22"/>
        </w:rPr>
      </w:pPr>
      <w:r w:rsidRPr="00277AB0">
        <w:rPr>
          <w:rFonts w:ascii="Arial" w:hAnsi="Arial" w:cs="Arial"/>
          <w:sz w:val="22"/>
          <w:szCs w:val="22"/>
        </w:rPr>
        <w:t xml:space="preserve">Bogotá, D.C. </w:t>
      </w:r>
      <w:r w:rsidR="00631FB6" w:rsidRPr="00277AB0">
        <w:rPr>
          <w:rFonts w:ascii="Arial" w:hAnsi="Arial" w:cs="Arial"/>
          <w:sz w:val="22"/>
          <w:szCs w:val="22"/>
        </w:rPr>
        <w:t>(Fecha)</w:t>
      </w:r>
    </w:p>
    <w:p w14:paraId="2800CD78" w14:textId="41D733AF" w:rsidR="00D544D2" w:rsidRPr="00277AB0" w:rsidRDefault="00D544D2" w:rsidP="00277AB0">
      <w:pPr>
        <w:jc w:val="both"/>
        <w:rPr>
          <w:rFonts w:ascii="Arial" w:hAnsi="Arial" w:cs="Arial"/>
          <w:sz w:val="22"/>
          <w:szCs w:val="22"/>
        </w:rPr>
      </w:pPr>
    </w:p>
    <w:p w14:paraId="77E6982A" w14:textId="12526328" w:rsidR="00D544D2" w:rsidRPr="00277AB0" w:rsidRDefault="00D544D2" w:rsidP="00277AB0">
      <w:pPr>
        <w:jc w:val="both"/>
        <w:rPr>
          <w:rFonts w:ascii="Arial" w:hAnsi="Arial" w:cs="Arial"/>
          <w:sz w:val="22"/>
          <w:szCs w:val="22"/>
        </w:rPr>
      </w:pPr>
      <w:r w:rsidRPr="00277AB0">
        <w:rPr>
          <w:rFonts w:ascii="Arial" w:hAnsi="Arial" w:cs="Arial"/>
          <w:sz w:val="22"/>
          <w:szCs w:val="22"/>
        </w:rPr>
        <w:t>Señores</w:t>
      </w:r>
    </w:p>
    <w:p w14:paraId="7DB2B42B" w14:textId="02299635" w:rsidR="00D544D2" w:rsidRPr="00277AB0" w:rsidRDefault="00D544D2" w:rsidP="00277AB0">
      <w:pPr>
        <w:jc w:val="both"/>
        <w:rPr>
          <w:rFonts w:ascii="Arial" w:hAnsi="Arial" w:cs="Arial"/>
          <w:b/>
          <w:sz w:val="22"/>
          <w:szCs w:val="22"/>
        </w:rPr>
      </w:pPr>
      <w:r w:rsidRPr="00277AB0">
        <w:rPr>
          <w:rFonts w:ascii="Arial" w:hAnsi="Arial" w:cs="Arial"/>
          <w:b/>
          <w:sz w:val="22"/>
          <w:szCs w:val="22"/>
        </w:rPr>
        <w:t>ESCUELA TECNOLÓGICA INSTITUTO TÉCNICO CENTRAL</w:t>
      </w:r>
    </w:p>
    <w:p w14:paraId="10741360" w14:textId="44309442" w:rsidR="00D544D2" w:rsidRPr="00277AB0" w:rsidRDefault="00D544D2" w:rsidP="00277AB0">
      <w:pPr>
        <w:jc w:val="both"/>
        <w:rPr>
          <w:rFonts w:ascii="Arial" w:hAnsi="Arial" w:cs="Arial"/>
          <w:sz w:val="22"/>
          <w:szCs w:val="22"/>
        </w:rPr>
      </w:pPr>
      <w:r w:rsidRPr="00277AB0">
        <w:rPr>
          <w:rFonts w:ascii="Arial" w:hAnsi="Arial" w:cs="Arial"/>
          <w:sz w:val="22"/>
          <w:szCs w:val="22"/>
        </w:rPr>
        <w:t>Ciudad</w:t>
      </w:r>
    </w:p>
    <w:p w14:paraId="16B47F59" w14:textId="258624DE" w:rsidR="00D544D2" w:rsidRPr="00277AB0" w:rsidRDefault="00D544D2" w:rsidP="00277AB0">
      <w:pPr>
        <w:jc w:val="both"/>
        <w:rPr>
          <w:rFonts w:ascii="Arial" w:hAnsi="Arial" w:cs="Arial"/>
          <w:sz w:val="22"/>
          <w:szCs w:val="22"/>
        </w:rPr>
      </w:pPr>
    </w:p>
    <w:p w14:paraId="26412095" w14:textId="11DFF157" w:rsidR="00D544D2" w:rsidRPr="00277AB0" w:rsidRDefault="00D544D2" w:rsidP="00277AB0">
      <w:pPr>
        <w:jc w:val="both"/>
        <w:rPr>
          <w:rFonts w:ascii="Arial" w:hAnsi="Arial" w:cs="Arial"/>
          <w:b/>
          <w:bCs/>
          <w:sz w:val="22"/>
          <w:szCs w:val="22"/>
        </w:rPr>
      </w:pPr>
      <w:r w:rsidRPr="00277AB0">
        <w:rPr>
          <w:rFonts w:ascii="Arial" w:hAnsi="Arial" w:cs="Arial"/>
          <w:b/>
          <w:bCs/>
          <w:sz w:val="22"/>
          <w:szCs w:val="22"/>
        </w:rPr>
        <w:t xml:space="preserve">Asunto: Cumplimiento Especificaciones Técnicas </w:t>
      </w:r>
    </w:p>
    <w:p w14:paraId="75559C89" w14:textId="70632941" w:rsidR="00D544D2" w:rsidRPr="00277AB0" w:rsidRDefault="00D544D2" w:rsidP="00277AB0">
      <w:pPr>
        <w:jc w:val="both"/>
        <w:rPr>
          <w:rFonts w:ascii="Arial" w:hAnsi="Arial" w:cs="Arial"/>
          <w:sz w:val="22"/>
          <w:szCs w:val="22"/>
        </w:rPr>
      </w:pPr>
    </w:p>
    <w:p w14:paraId="27329BA0" w14:textId="049C8BEE" w:rsidR="00D544D2" w:rsidRPr="00277AB0" w:rsidRDefault="00D544D2" w:rsidP="00277AB0">
      <w:pPr>
        <w:jc w:val="both"/>
        <w:rPr>
          <w:rFonts w:ascii="Arial" w:hAnsi="Arial" w:cs="Arial"/>
          <w:sz w:val="22"/>
          <w:szCs w:val="22"/>
        </w:rPr>
      </w:pPr>
      <w:r w:rsidRPr="00277AB0">
        <w:rPr>
          <w:rFonts w:ascii="Arial" w:hAnsi="Arial" w:cs="Arial"/>
          <w:sz w:val="22"/>
          <w:szCs w:val="22"/>
        </w:rPr>
        <w:t xml:space="preserve">Yo, _______________________, identificado con la cédula de ciudadanía No. _________________, en mi calidad de __________________, del proponente ___________________________, identificado con </w:t>
      </w:r>
      <w:proofErr w:type="spellStart"/>
      <w:r w:rsidRPr="00277AB0">
        <w:rPr>
          <w:rFonts w:ascii="Arial" w:hAnsi="Arial" w:cs="Arial"/>
          <w:sz w:val="22"/>
          <w:szCs w:val="22"/>
        </w:rPr>
        <w:t>Nit</w:t>
      </w:r>
      <w:proofErr w:type="spellEnd"/>
      <w:r w:rsidRPr="00277AB0">
        <w:rPr>
          <w:rFonts w:ascii="Arial" w:hAnsi="Arial" w:cs="Arial"/>
          <w:sz w:val="22"/>
          <w:szCs w:val="22"/>
        </w:rPr>
        <w:t>: ___________________________,</w:t>
      </w:r>
    </w:p>
    <w:p w14:paraId="46010C8D" w14:textId="326ED173" w:rsidR="00D544D2" w:rsidRPr="00277AB0" w:rsidRDefault="00D544D2" w:rsidP="00277AB0">
      <w:pPr>
        <w:jc w:val="both"/>
        <w:rPr>
          <w:rFonts w:ascii="Arial" w:hAnsi="Arial" w:cs="Arial"/>
          <w:sz w:val="22"/>
          <w:szCs w:val="22"/>
        </w:rPr>
      </w:pPr>
    </w:p>
    <w:p w14:paraId="1675EB6E" w14:textId="3F4A93AE" w:rsidR="00631FB6" w:rsidRPr="00277AB0" w:rsidRDefault="00D544D2" w:rsidP="00277AB0">
      <w:pPr>
        <w:jc w:val="both"/>
        <w:rPr>
          <w:rFonts w:ascii="Arial" w:hAnsi="Arial" w:cs="Arial"/>
          <w:sz w:val="22"/>
          <w:szCs w:val="22"/>
        </w:rPr>
      </w:pPr>
      <w:r w:rsidRPr="00277AB0">
        <w:rPr>
          <w:rFonts w:ascii="Arial" w:hAnsi="Arial" w:cs="Arial"/>
          <w:sz w:val="22"/>
          <w:szCs w:val="22"/>
        </w:rPr>
        <w:t xml:space="preserve">Me comprometo a cumplir con las especificaciones técnicas mínimas de los </w:t>
      </w:r>
      <w:r w:rsidR="00EB0275" w:rsidRPr="00277AB0">
        <w:rPr>
          <w:rFonts w:ascii="Arial" w:hAnsi="Arial" w:cs="Arial"/>
          <w:sz w:val="22"/>
          <w:szCs w:val="22"/>
        </w:rPr>
        <w:t xml:space="preserve">servicios </w:t>
      </w:r>
      <w:r w:rsidRPr="00277AB0">
        <w:rPr>
          <w:rFonts w:ascii="Arial" w:hAnsi="Arial" w:cs="Arial"/>
          <w:sz w:val="22"/>
          <w:szCs w:val="22"/>
        </w:rPr>
        <w:t>por la entidad</w:t>
      </w:r>
      <w:r w:rsidR="00631FB6" w:rsidRPr="00277AB0">
        <w:rPr>
          <w:rFonts w:ascii="Arial" w:hAnsi="Arial" w:cs="Arial"/>
          <w:sz w:val="22"/>
          <w:szCs w:val="22"/>
        </w:rPr>
        <w:t xml:space="preserve"> y a realizar la entrega de las cantidades así.</w:t>
      </w:r>
    </w:p>
    <w:p w14:paraId="2D30F39B" w14:textId="77777777" w:rsidR="00631FB6" w:rsidRPr="00277AB0" w:rsidRDefault="00631FB6" w:rsidP="00277AB0">
      <w:pPr>
        <w:jc w:val="both"/>
        <w:rPr>
          <w:rFonts w:ascii="Arial" w:hAnsi="Arial" w:cs="Arial"/>
          <w:sz w:val="22"/>
          <w:szCs w:val="22"/>
        </w:rPr>
      </w:pPr>
    </w:p>
    <w:p w14:paraId="1D4C4626" w14:textId="77777777" w:rsidR="005B4DF8" w:rsidRPr="00277AB0" w:rsidRDefault="005B4DF8" w:rsidP="00277AB0">
      <w:p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Conforme al proceso adelantado por la ETITC, en la modalidad de Selección Abreviada de Menor Cuantía cuyo objeto es “</w:t>
      </w:r>
      <w:r w:rsidRPr="00277AB0">
        <w:rPr>
          <w:rFonts w:ascii="Arial" w:eastAsia="Arial" w:hAnsi="Arial" w:cs="Arial"/>
          <w:sz w:val="22"/>
          <w:szCs w:val="22"/>
        </w:rPr>
        <w:t>OBRA PARA LA ADECUACIÓN FÍSICA DEL ESPACIO DENOMINADO “WORKOUT” DE LA SEDE CENTRAL DE LA ESCUELA TECNOLÓGICA INSTITUTO TÉCNICO CENTRAL</w:t>
      </w:r>
      <w:r w:rsidRPr="00277AB0">
        <w:rPr>
          <w:rFonts w:ascii="Arial" w:eastAsia="Arial" w:hAnsi="Arial" w:cs="Arial"/>
          <w:color w:val="000000" w:themeColor="text1"/>
          <w:sz w:val="22"/>
          <w:szCs w:val="22"/>
        </w:rPr>
        <w:t>”, el oferente seleccionado deberá ejecutar y realizar la interventoría con los componentes técnicos, administrativos, financieros, ambientales y legales, al contrato de obra, además deberá supervisar, controlar, coordinar y verificar la ejecución del contrato de obra, de conformidad con las especificaciones y requerimientos de la entidad.</w:t>
      </w:r>
    </w:p>
    <w:p w14:paraId="122BF48D" w14:textId="77777777" w:rsidR="005B4DF8" w:rsidRPr="00277AB0" w:rsidRDefault="005B4DF8" w:rsidP="00277AB0">
      <w:pPr>
        <w:ind w:left="180"/>
        <w:jc w:val="both"/>
        <w:rPr>
          <w:rFonts w:ascii="Arial" w:eastAsia="Arial" w:hAnsi="Arial" w:cs="Arial"/>
          <w:color w:val="000000" w:themeColor="text1"/>
          <w:sz w:val="22"/>
          <w:szCs w:val="22"/>
        </w:rPr>
      </w:pPr>
    </w:p>
    <w:p w14:paraId="3B518968" w14:textId="77777777" w:rsidR="005B4DF8" w:rsidRPr="00277AB0" w:rsidRDefault="005B4DF8" w:rsidP="00277AB0">
      <w:p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El contrato de interventoría estará sujeto a la efectiva ejecución del contrato de obra, por lo tanto, los actos que dispongan u ordenen suspensión, terminación o liquidación de aquel, implicarán que el contrato de interventoría sea suspendido, terminado o liquidado mediante el o los actos correspondientes, sin que haya lugar a indemnización alguna.</w:t>
      </w:r>
    </w:p>
    <w:p w14:paraId="42113FDC" w14:textId="77777777" w:rsidR="005B4DF8" w:rsidRPr="00277AB0" w:rsidRDefault="005B4DF8" w:rsidP="00277AB0">
      <w:pPr>
        <w:ind w:left="180"/>
        <w:jc w:val="both"/>
        <w:rPr>
          <w:rFonts w:ascii="Arial" w:eastAsia="Arial" w:hAnsi="Arial" w:cs="Arial"/>
          <w:color w:val="000000" w:themeColor="text1"/>
          <w:sz w:val="22"/>
          <w:szCs w:val="22"/>
        </w:rPr>
      </w:pPr>
    </w:p>
    <w:p w14:paraId="2ACBB609" w14:textId="77777777" w:rsidR="005B4DF8" w:rsidRPr="00277AB0" w:rsidRDefault="005B4DF8" w:rsidP="00277AB0">
      <w:pPr>
        <w:jc w:val="both"/>
        <w:rPr>
          <w:rFonts w:ascii="Arial" w:eastAsia="Arial" w:hAnsi="Arial" w:cs="Arial"/>
          <w:b/>
          <w:bCs/>
          <w:color w:val="000000" w:themeColor="text1"/>
          <w:sz w:val="22"/>
          <w:szCs w:val="22"/>
        </w:rPr>
      </w:pPr>
      <w:r w:rsidRPr="00277AB0">
        <w:rPr>
          <w:rFonts w:ascii="Arial" w:eastAsia="Arial" w:hAnsi="Arial" w:cs="Arial"/>
          <w:b/>
          <w:bCs/>
          <w:color w:val="000000" w:themeColor="text1"/>
          <w:sz w:val="22"/>
          <w:szCs w:val="22"/>
        </w:rPr>
        <w:t>Alcance de la interventoría:</w:t>
      </w:r>
    </w:p>
    <w:p w14:paraId="64134C50" w14:textId="77777777" w:rsidR="005B4DF8" w:rsidRPr="00277AB0" w:rsidRDefault="005B4DF8" w:rsidP="00277AB0">
      <w:pPr>
        <w:jc w:val="both"/>
        <w:rPr>
          <w:rFonts w:ascii="Arial" w:eastAsia="Arial" w:hAnsi="Arial" w:cs="Arial"/>
          <w:sz w:val="22"/>
          <w:szCs w:val="22"/>
        </w:rPr>
      </w:pPr>
      <w:r w:rsidRPr="00277AB0">
        <w:rPr>
          <w:rFonts w:ascii="Arial" w:eastAsia="Arial" w:hAnsi="Arial" w:cs="Arial"/>
          <w:color w:val="000000" w:themeColor="text1"/>
          <w:sz w:val="22"/>
          <w:szCs w:val="22"/>
        </w:rPr>
        <w:t>El alcance de la interventoría comprende los aspectos técnicos, administrativo, financiero, contable, ambiental y jurídico, sin prejuicio de las demás contenidas en este documento, que se requieran para ejecutar la “INTERVENTORÍA TÉCNICA, ADMINISTRATIVA Y FINANCIERA AL CONTRATO DE OBRA PARA LA OBRA PARA LA ADECUACIÓN FÍSICA DEL ESPACIO DENOMINADO “WORKOUT” DE LA SEDE CENTRAL DE LA ESCUELA TECNOLÓGICA INSTITUTO TÉCNICO CENTRAL</w:t>
      </w:r>
      <w:r w:rsidRPr="00277AB0">
        <w:rPr>
          <w:rFonts w:ascii="Arial" w:eastAsia="Arial" w:hAnsi="Arial" w:cs="Arial"/>
          <w:sz w:val="22"/>
          <w:szCs w:val="22"/>
        </w:rPr>
        <w:t>” debiendo realizar la correspondiente vigilancia, revisión y ajuste de documentos técnico, elaboración de informes, presentaciones, actas de recibo parcial y final del contrato vigilado, controlar, exigir, colaborar, absolver, prevenir y verificar la ejecución y el cumplimiento de las actividades convenidas, teniendo como referencia los principios aplicables a la contratación estatal, Ley 80 de 1993, Ley 1150 de 2007, Ley 1474 de 2011, Decreto 019 de 2012 y Decreto 1082 de 2015.</w:t>
      </w:r>
    </w:p>
    <w:p w14:paraId="5363791F" w14:textId="77777777" w:rsidR="005B4DF8" w:rsidRPr="00277AB0" w:rsidRDefault="005B4DF8" w:rsidP="00277AB0">
      <w:pPr>
        <w:jc w:val="both"/>
        <w:rPr>
          <w:rFonts w:ascii="Arial" w:eastAsia="Arial" w:hAnsi="Arial" w:cs="Arial"/>
          <w:sz w:val="22"/>
          <w:szCs w:val="22"/>
        </w:rPr>
      </w:pPr>
    </w:p>
    <w:p w14:paraId="2A2A6EDB" w14:textId="77777777" w:rsidR="005B4DF8" w:rsidRPr="00277AB0" w:rsidRDefault="005B4DF8" w:rsidP="00277AB0">
      <w:pPr>
        <w:jc w:val="both"/>
        <w:rPr>
          <w:rFonts w:ascii="Arial" w:eastAsia="Arial" w:hAnsi="Arial" w:cs="Arial"/>
          <w:sz w:val="22"/>
          <w:szCs w:val="22"/>
        </w:rPr>
      </w:pPr>
      <w:r w:rsidRPr="00277AB0">
        <w:rPr>
          <w:rFonts w:ascii="Arial" w:eastAsia="Arial" w:hAnsi="Arial" w:cs="Arial"/>
          <w:sz w:val="22"/>
          <w:szCs w:val="22"/>
        </w:rPr>
        <w:t>La interventoría deberá desarrollar sus obligaciones teniendo en cuenta los lineamientos técnicos expuestos en el proceso contractual de obra pública y las normas técnicas que la regulan, según aplique, así:</w:t>
      </w:r>
    </w:p>
    <w:p w14:paraId="38EBA42C" w14:textId="77777777" w:rsidR="005B4DF8" w:rsidRPr="00277AB0" w:rsidRDefault="005B4DF8" w:rsidP="00277AB0">
      <w:pPr>
        <w:jc w:val="both"/>
        <w:rPr>
          <w:rFonts w:ascii="Arial" w:eastAsia="Arial" w:hAnsi="Arial" w:cs="Arial"/>
          <w:sz w:val="22"/>
          <w:szCs w:val="22"/>
        </w:rPr>
      </w:pPr>
    </w:p>
    <w:p w14:paraId="4305F2F1" w14:textId="77777777" w:rsidR="005B4DF8" w:rsidRPr="00277AB0" w:rsidRDefault="005B4DF8" w:rsidP="00277AB0">
      <w:pPr>
        <w:pStyle w:val="Prrafodelista"/>
        <w:numPr>
          <w:ilvl w:val="0"/>
          <w:numId w:val="37"/>
        </w:num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lastRenderedPageBreak/>
        <w:t>Norma Colombiana de Diseño y Construcción Sismo Resistente NSR-10 según Decreto 926 del 19 de marzo de 2010, Ley 400 de 1997 y decretos reglamentarios.</w:t>
      </w:r>
    </w:p>
    <w:p w14:paraId="5645E1EA" w14:textId="77777777" w:rsidR="005B4DF8" w:rsidRPr="00277AB0" w:rsidRDefault="005B4DF8" w:rsidP="00277AB0">
      <w:pPr>
        <w:pStyle w:val="Prrafodelista"/>
        <w:numPr>
          <w:ilvl w:val="0"/>
          <w:numId w:val="37"/>
        </w:num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Ley 99 de 1993 (Ley Ambiental) y sus decretos reglamentarios.</w:t>
      </w:r>
    </w:p>
    <w:p w14:paraId="51F8AA18" w14:textId="77777777" w:rsidR="005B4DF8" w:rsidRPr="00277AB0" w:rsidRDefault="005B4DF8" w:rsidP="00277AB0">
      <w:pPr>
        <w:pStyle w:val="Prrafodelista"/>
        <w:numPr>
          <w:ilvl w:val="0"/>
          <w:numId w:val="37"/>
        </w:num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Ley 828 de 2003 – Por la cual se expiden normas para el control de la evasión del Sistema de Seguridad Social.</w:t>
      </w:r>
    </w:p>
    <w:p w14:paraId="4BA23DA0" w14:textId="77777777" w:rsidR="005B4DF8" w:rsidRPr="00277AB0" w:rsidRDefault="005B4DF8" w:rsidP="00277AB0">
      <w:pPr>
        <w:pStyle w:val="Prrafodelista"/>
        <w:numPr>
          <w:ilvl w:val="0"/>
          <w:numId w:val="37"/>
        </w:num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Ley 850 de 2003 – Por la cual se reglamentan las veedurías ciudadanas.</w:t>
      </w:r>
    </w:p>
    <w:p w14:paraId="2A22F3F9" w14:textId="77777777" w:rsidR="005B4DF8" w:rsidRPr="00277AB0" w:rsidRDefault="005B4DF8" w:rsidP="00277AB0">
      <w:pPr>
        <w:pStyle w:val="Prrafodelista"/>
        <w:numPr>
          <w:ilvl w:val="0"/>
          <w:numId w:val="37"/>
        </w:num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Las normas técnicas que se aplique al Código Eléctrico Nacional. Norma ICONTEC 2050.</w:t>
      </w:r>
    </w:p>
    <w:p w14:paraId="19F670ED" w14:textId="77777777" w:rsidR="005B4DF8" w:rsidRPr="00277AB0" w:rsidRDefault="005B4DF8" w:rsidP="00277AB0">
      <w:pPr>
        <w:pStyle w:val="Prrafodelista"/>
        <w:numPr>
          <w:ilvl w:val="0"/>
          <w:numId w:val="37"/>
        </w:num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NTC1500 Código colombiano de Fontanería</w:t>
      </w:r>
    </w:p>
    <w:p w14:paraId="1E56E2EE" w14:textId="77777777" w:rsidR="005B4DF8" w:rsidRPr="00277AB0" w:rsidRDefault="005B4DF8" w:rsidP="00277AB0">
      <w:pPr>
        <w:pStyle w:val="Prrafodelista"/>
        <w:numPr>
          <w:ilvl w:val="0"/>
          <w:numId w:val="37"/>
        </w:num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NTC 1700 Higiene y seguridad. Medidas de seguridad en edificaciones.</w:t>
      </w:r>
    </w:p>
    <w:p w14:paraId="064C8C19" w14:textId="77777777" w:rsidR="005B4DF8" w:rsidRPr="00277AB0" w:rsidRDefault="005B4DF8" w:rsidP="00277AB0">
      <w:pPr>
        <w:pStyle w:val="Prrafodelista"/>
        <w:numPr>
          <w:ilvl w:val="0"/>
          <w:numId w:val="37"/>
        </w:num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NTC 4596 Señalización de edificios escolares</w:t>
      </w:r>
    </w:p>
    <w:p w14:paraId="41A74112" w14:textId="77777777" w:rsidR="005B4DF8" w:rsidRPr="00277AB0" w:rsidRDefault="005B4DF8" w:rsidP="00277AB0">
      <w:pPr>
        <w:pStyle w:val="Prrafodelista"/>
        <w:numPr>
          <w:ilvl w:val="0"/>
          <w:numId w:val="37"/>
        </w:num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NTC 4595</w:t>
      </w:r>
    </w:p>
    <w:p w14:paraId="48782CE6" w14:textId="77777777" w:rsidR="005B4DF8" w:rsidRPr="00277AB0" w:rsidRDefault="005B4DF8" w:rsidP="00277AB0">
      <w:pPr>
        <w:pStyle w:val="Prrafodelista"/>
        <w:numPr>
          <w:ilvl w:val="0"/>
          <w:numId w:val="37"/>
        </w:num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NTC 6047</w:t>
      </w:r>
    </w:p>
    <w:p w14:paraId="455F59D5" w14:textId="77777777" w:rsidR="005B4DF8" w:rsidRPr="00277AB0" w:rsidRDefault="005B4DF8" w:rsidP="00277AB0">
      <w:pPr>
        <w:jc w:val="both"/>
        <w:rPr>
          <w:rFonts w:ascii="Arial" w:eastAsia="Arial" w:hAnsi="Arial" w:cs="Arial"/>
          <w:color w:val="000000" w:themeColor="text1"/>
          <w:sz w:val="22"/>
          <w:szCs w:val="22"/>
        </w:rPr>
      </w:pPr>
    </w:p>
    <w:p w14:paraId="760617E4" w14:textId="77777777" w:rsidR="005B4DF8" w:rsidRPr="00277AB0" w:rsidRDefault="005B4DF8" w:rsidP="00277AB0">
      <w:p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Se requiere que el interventor realice un control y seguimiento al contrato por el que debe realizar las actividades don estrategias de evaluación, las cuales se fundamentan en la observación periódica y sistemática del proceso que identifique los lineamientos técnicos y estándares de los procesos constructivos,  </w:t>
      </w:r>
    </w:p>
    <w:p w14:paraId="62CF8C06" w14:textId="77777777" w:rsidR="005B4DF8" w:rsidRPr="00277AB0" w:rsidRDefault="005B4DF8" w:rsidP="00277AB0">
      <w:pPr>
        <w:rPr>
          <w:rFonts w:ascii="Arial" w:eastAsia="Arial" w:hAnsi="Arial" w:cs="Arial"/>
          <w:b/>
          <w:bCs/>
          <w:color w:val="000000" w:themeColor="text1"/>
          <w:sz w:val="22"/>
          <w:szCs w:val="22"/>
        </w:rPr>
      </w:pPr>
    </w:p>
    <w:p w14:paraId="4F3BA84E" w14:textId="77777777" w:rsidR="005B4DF8" w:rsidRPr="00277AB0" w:rsidRDefault="005B4DF8" w:rsidP="00277AB0">
      <w:pPr>
        <w:rPr>
          <w:rFonts w:ascii="Arial" w:eastAsia="Arial" w:hAnsi="Arial" w:cs="Arial"/>
          <w:color w:val="000000" w:themeColor="text1"/>
          <w:sz w:val="22"/>
          <w:szCs w:val="22"/>
        </w:rPr>
      </w:pPr>
      <w:r w:rsidRPr="00277AB0">
        <w:rPr>
          <w:rFonts w:ascii="Arial" w:eastAsia="Arial" w:hAnsi="Arial" w:cs="Arial"/>
          <w:b/>
          <w:bCs/>
          <w:color w:val="000000" w:themeColor="text1"/>
          <w:sz w:val="22"/>
          <w:szCs w:val="22"/>
        </w:rPr>
        <w:t>Deberes y funciones de la interventoría</w:t>
      </w:r>
    </w:p>
    <w:p w14:paraId="3EB4A847" w14:textId="77777777" w:rsidR="005B4DF8" w:rsidRPr="00277AB0" w:rsidRDefault="005B4DF8" w:rsidP="00277AB0">
      <w:p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La interventoría es una función que cumple una persona natural o jurídica habilitada </w:t>
      </w:r>
      <w:proofErr w:type="gramStart"/>
      <w:r w:rsidRPr="00277AB0">
        <w:rPr>
          <w:rFonts w:ascii="Arial" w:eastAsia="Arial" w:hAnsi="Arial" w:cs="Arial"/>
          <w:color w:val="000000" w:themeColor="text1"/>
          <w:sz w:val="22"/>
          <w:szCs w:val="22"/>
        </w:rPr>
        <w:t>profesionalmente y técnicamente</w:t>
      </w:r>
      <w:proofErr w:type="gramEnd"/>
      <w:r w:rsidRPr="00277AB0">
        <w:rPr>
          <w:rFonts w:ascii="Arial" w:eastAsia="Arial" w:hAnsi="Arial" w:cs="Arial"/>
          <w:color w:val="000000" w:themeColor="text1"/>
          <w:sz w:val="22"/>
          <w:szCs w:val="22"/>
        </w:rPr>
        <w:t xml:space="preserve"> para controlar, exigir, colaborar, absolver, prevenir y verificar la ejecución de un bien o un servicio derivado de un contrato estatal celebrado como resultado de un proceso de selección o convenios para garantizar que los objetivos generales y particulares de la entidad se cumplan. La interventoría o supervisión implica una posición imparcial tanto en la interpretación del contrato como en la toma de decisiones. Son objetos de la interventoría o supervisión:</w:t>
      </w:r>
    </w:p>
    <w:p w14:paraId="33A893DF" w14:textId="77777777" w:rsidR="005B4DF8" w:rsidRPr="00277AB0" w:rsidRDefault="005B4DF8" w:rsidP="00277AB0">
      <w:pPr>
        <w:rPr>
          <w:rFonts w:ascii="Arial" w:eastAsia="Arial" w:hAnsi="Arial" w:cs="Arial"/>
          <w:color w:val="000000" w:themeColor="text1"/>
          <w:sz w:val="22"/>
          <w:szCs w:val="22"/>
        </w:rPr>
      </w:pPr>
    </w:p>
    <w:p w14:paraId="653D90F3" w14:textId="77777777" w:rsidR="005B4DF8" w:rsidRPr="00277AB0" w:rsidRDefault="005B4DF8" w:rsidP="00277AB0">
      <w:pPr>
        <w:pStyle w:val="Sinespaciado"/>
        <w:numPr>
          <w:ilvl w:val="0"/>
          <w:numId w:val="36"/>
        </w:numPr>
        <w:ind w:left="447"/>
        <w:jc w:val="both"/>
        <w:rPr>
          <w:rFonts w:ascii="Arial" w:eastAsia="Arial" w:hAnsi="Arial" w:cs="Arial"/>
          <w:color w:val="000000" w:themeColor="text1"/>
        </w:rPr>
      </w:pPr>
      <w:r w:rsidRPr="00277AB0">
        <w:rPr>
          <w:rFonts w:ascii="Arial" w:eastAsia="Arial" w:hAnsi="Arial" w:cs="Arial"/>
          <w:b/>
          <w:bCs/>
          <w:color w:val="000000" w:themeColor="text1"/>
        </w:rPr>
        <w:t>Controlar:</w:t>
      </w:r>
      <w:r w:rsidRPr="00277AB0">
        <w:rPr>
          <w:rFonts w:ascii="Arial" w:eastAsia="Arial" w:hAnsi="Arial" w:cs="Arial"/>
          <w:color w:val="000000" w:themeColor="text1"/>
        </w:rPr>
        <w:t xml:space="preserve"> Por medio de una labor de inspección, asesoría, comprobación y evaluación, labor planeada y ejecutada de manera permanente sobre todas las etapas del desarrollo del contrato, con el fin de velar que la ejecución del contrato se ajuste a lo pactado.</w:t>
      </w:r>
    </w:p>
    <w:p w14:paraId="05EEAA4D" w14:textId="77777777" w:rsidR="005B4DF8" w:rsidRPr="00277AB0" w:rsidRDefault="005B4DF8" w:rsidP="00277AB0">
      <w:pPr>
        <w:ind w:left="447"/>
        <w:jc w:val="both"/>
        <w:rPr>
          <w:rFonts w:ascii="Arial" w:eastAsia="Arial" w:hAnsi="Arial" w:cs="Arial"/>
          <w:color w:val="000000" w:themeColor="text1"/>
          <w:sz w:val="22"/>
          <w:szCs w:val="22"/>
        </w:rPr>
      </w:pPr>
    </w:p>
    <w:p w14:paraId="3007EE4B" w14:textId="77777777" w:rsidR="005B4DF8" w:rsidRPr="00277AB0" w:rsidRDefault="005B4DF8" w:rsidP="00277AB0">
      <w:pPr>
        <w:pStyle w:val="Sinespaciado"/>
        <w:numPr>
          <w:ilvl w:val="0"/>
          <w:numId w:val="36"/>
        </w:numPr>
        <w:ind w:left="447"/>
        <w:jc w:val="both"/>
        <w:rPr>
          <w:rFonts w:ascii="Arial" w:eastAsia="Arial" w:hAnsi="Arial" w:cs="Arial"/>
          <w:color w:val="000000" w:themeColor="text1"/>
        </w:rPr>
      </w:pPr>
      <w:r w:rsidRPr="00277AB0">
        <w:rPr>
          <w:rFonts w:ascii="Arial" w:eastAsia="Arial" w:hAnsi="Arial" w:cs="Arial"/>
          <w:b/>
          <w:bCs/>
          <w:color w:val="000000" w:themeColor="text1"/>
        </w:rPr>
        <w:t>Solicitar:</w:t>
      </w:r>
      <w:r w:rsidRPr="00277AB0">
        <w:rPr>
          <w:rFonts w:ascii="Arial" w:eastAsia="Arial" w:hAnsi="Arial" w:cs="Arial"/>
          <w:color w:val="000000" w:themeColor="text1"/>
        </w:rPr>
        <w:t xml:space="preserve"> El interventor solicitará al contratista oportunamente, que subsane, de manera inmediata, incorrecciones, que no afecte la validez del contrato o la ejecución </w:t>
      </w:r>
      <w:proofErr w:type="gramStart"/>
      <w:r w:rsidRPr="00277AB0">
        <w:rPr>
          <w:rFonts w:ascii="Arial" w:eastAsia="Arial" w:hAnsi="Arial" w:cs="Arial"/>
          <w:color w:val="000000" w:themeColor="text1"/>
        </w:rPr>
        <w:t>del mismo</w:t>
      </w:r>
      <w:proofErr w:type="gramEnd"/>
      <w:r w:rsidRPr="00277AB0">
        <w:rPr>
          <w:rFonts w:ascii="Arial" w:eastAsia="Arial" w:hAnsi="Arial" w:cs="Arial"/>
          <w:color w:val="000000" w:themeColor="text1"/>
        </w:rPr>
        <w:t>.</w:t>
      </w:r>
    </w:p>
    <w:p w14:paraId="3B4D6E11" w14:textId="77777777" w:rsidR="005B4DF8" w:rsidRPr="00277AB0" w:rsidRDefault="005B4DF8" w:rsidP="00277AB0">
      <w:pPr>
        <w:ind w:left="447"/>
        <w:rPr>
          <w:rFonts w:ascii="Arial" w:eastAsia="Cambria" w:hAnsi="Arial" w:cs="Arial"/>
          <w:color w:val="000000" w:themeColor="text1"/>
          <w:sz w:val="22"/>
          <w:szCs w:val="22"/>
        </w:rPr>
      </w:pPr>
    </w:p>
    <w:p w14:paraId="24844C35" w14:textId="77777777" w:rsidR="005B4DF8" w:rsidRPr="00277AB0" w:rsidRDefault="005B4DF8" w:rsidP="00277AB0">
      <w:pPr>
        <w:pStyle w:val="Sinespaciado"/>
        <w:numPr>
          <w:ilvl w:val="0"/>
          <w:numId w:val="36"/>
        </w:numPr>
        <w:ind w:left="447"/>
        <w:jc w:val="both"/>
        <w:rPr>
          <w:rFonts w:ascii="Arial" w:eastAsia="Arial" w:hAnsi="Arial" w:cs="Arial"/>
          <w:color w:val="000000" w:themeColor="text1"/>
        </w:rPr>
      </w:pPr>
      <w:r w:rsidRPr="00277AB0">
        <w:rPr>
          <w:rFonts w:ascii="Arial" w:eastAsia="Arial" w:hAnsi="Arial" w:cs="Arial"/>
          <w:b/>
          <w:bCs/>
          <w:color w:val="000000" w:themeColor="text1"/>
        </w:rPr>
        <w:t>Exigir:</w:t>
      </w:r>
      <w:r w:rsidRPr="00277AB0">
        <w:rPr>
          <w:rFonts w:ascii="Arial" w:eastAsia="Arial" w:hAnsi="Arial" w:cs="Arial"/>
          <w:color w:val="000000" w:themeColor="text1"/>
        </w:rPr>
        <w:t xml:space="preserve"> En la medida que la función de la interventoría encuentre que el desarrollo de la relación contractual no se está cumpliendo estrictamente con las cláusulas pactadas adquiere la obligación, a la parte morosa la exacta satisfacción de lo acordado, utilizando como armas el contenido del acuerdo de voluntades y las garantías ofrecidas para asegurar el cumplimiento.</w:t>
      </w:r>
    </w:p>
    <w:p w14:paraId="026C526B" w14:textId="77777777" w:rsidR="005B4DF8" w:rsidRPr="00277AB0" w:rsidRDefault="005B4DF8" w:rsidP="00277AB0">
      <w:pPr>
        <w:ind w:left="447"/>
        <w:rPr>
          <w:rFonts w:ascii="Arial" w:eastAsia="Cambria" w:hAnsi="Arial" w:cs="Arial"/>
          <w:color w:val="000000" w:themeColor="text1"/>
          <w:sz w:val="22"/>
          <w:szCs w:val="22"/>
        </w:rPr>
      </w:pPr>
    </w:p>
    <w:p w14:paraId="10A27916" w14:textId="77777777" w:rsidR="005B4DF8" w:rsidRPr="00277AB0" w:rsidRDefault="005B4DF8" w:rsidP="00277AB0">
      <w:pPr>
        <w:pStyle w:val="Sinespaciado"/>
        <w:numPr>
          <w:ilvl w:val="0"/>
          <w:numId w:val="36"/>
        </w:numPr>
        <w:ind w:left="447"/>
        <w:jc w:val="both"/>
        <w:rPr>
          <w:rFonts w:ascii="Arial" w:eastAsia="Arial" w:hAnsi="Arial" w:cs="Arial"/>
          <w:color w:val="000000" w:themeColor="text1"/>
        </w:rPr>
      </w:pPr>
      <w:r w:rsidRPr="00277AB0">
        <w:rPr>
          <w:rFonts w:ascii="Arial" w:eastAsia="Arial" w:hAnsi="Arial" w:cs="Arial"/>
          <w:b/>
          <w:bCs/>
          <w:color w:val="000000" w:themeColor="text1"/>
        </w:rPr>
        <w:t xml:space="preserve">Colaborar: </w:t>
      </w:r>
      <w:r w:rsidRPr="00277AB0">
        <w:rPr>
          <w:rFonts w:ascii="Arial" w:eastAsia="Arial" w:hAnsi="Arial" w:cs="Arial"/>
          <w:color w:val="000000" w:themeColor="text1"/>
        </w:rPr>
        <w:t>El interventor desarrollará mejor su función integrándose con el Contratista sin que ello implique la renuncia al ejercicio de sus atribuciones y responsabilidad específica o pérdida de su autonomía e independencia frente al Contratista.</w:t>
      </w:r>
    </w:p>
    <w:p w14:paraId="440C0CE6" w14:textId="77777777" w:rsidR="005B4DF8" w:rsidRPr="00277AB0" w:rsidRDefault="005B4DF8" w:rsidP="00277AB0">
      <w:pPr>
        <w:ind w:left="447"/>
        <w:rPr>
          <w:rFonts w:ascii="Arial" w:eastAsia="Cambria" w:hAnsi="Arial" w:cs="Arial"/>
          <w:color w:val="000000" w:themeColor="text1"/>
          <w:sz w:val="22"/>
          <w:szCs w:val="22"/>
        </w:rPr>
      </w:pPr>
    </w:p>
    <w:p w14:paraId="1D579E1C" w14:textId="77777777" w:rsidR="005B4DF8" w:rsidRPr="00277AB0" w:rsidRDefault="005B4DF8" w:rsidP="00277AB0">
      <w:pPr>
        <w:pStyle w:val="Sinespaciado"/>
        <w:numPr>
          <w:ilvl w:val="0"/>
          <w:numId w:val="36"/>
        </w:numPr>
        <w:ind w:left="447"/>
        <w:jc w:val="both"/>
        <w:rPr>
          <w:rFonts w:ascii="Arial" w:eastAsia="Arial" w:hAnsi="Arial" w:cs="Arial"/>
          <w:color w:val="000000" w:themeColor="text1"/>
        </w:rPr>
      </w:pPr>
      <w:r w:rsidRPr="00277AB0">
        <w:rPr>
          <w:rFonts w:ascii="Arial" w:eastAsia="Arial" w:hAnsi="Arial" w:cs="Arial"/>
          <w:b/>
          <w:bCs/>
          <w:color w:val="000000" w:themeColor="text1"/>
        </w:rPr>
        <w:t>Absolver:</w:t>
      </w:r>
      <w:r w:rsidRPr="00277AB0">
        <w:rPr>
          <w:rFonts w:ascii="Arial" w:eastAsia="Arial" w:hAnsi="Arial" w:cs="Arial"/>
          <w:color w:val="000000" w:themeColor="text1"/>
        </w:rPr>
        <w:t xml:space="preserve"> El Interventor actuará como instrumento de consulta, encargado de resolver las dudas que se presenten en el desarrollo del contrato. </w:t>
      </w:r>
    </w:p>
    <w:p w14:paraId="455967BF" w14:textId="77777777" w:rsidR="005B4DF8" w:rsidRPr="00277AB0" w:rsidRDefault="005B4DF8" w:rsidP="00277AB0">
      <w:pPr>
        <w:ind w:left="447"/>
        <w:rPr>
          <w:rFonts w:ascii="Arial" w:eastAsia="Cambria" w:hAnsi="Arial" w:cs="Arial"/>
          <w:color w:val="000000" w:themeColor="text1"/>
          <w:sz w:val="22"/>
          <w:szCs w:val="22"/>
        </w:rPr>
      </w:pPr>
    </w:p>
    <w:p w14:paraId="11EDE07C" w14:textId="77777777" w:rsidR="005B4DF8" w:rsidRPr="00277AB0" w:rsidRDefault="005B4DF8" w:rsidP="00277AB0">
      <w:pPr>
        <w:pStyle w:val="Sinespaciado"/>
        <w:numPr>
          <w:ilvl w:val="0"/>
          <w:numId w:val="36"/>
        </w:numPr>
        <w:ind w:left="447"/>
        <w:jc w:val="both"/>
        <w:rPr>
          <w:rFonts w:ascii="Arial" w:eastAsia="Arial" w:hAnsi="Arial" w:cs="Arial"/>
          <w:color w:val="000000" w:themeColor="text1"/>
        </w:rPr>
      </w:pPr>
      <w:r w:rsidRPr="00277AB0">
        <w:rPr>
          <w:rFonts w:ascii="Arial" w:eastAsia="Arial" w:hAnsi="Arial" w:cs="Arial"/>
          <w:b/>
          <w:bCs/>
          <w:color w:val="000000" w:themeColor="text1"/>
        </w:rPr>
        <w:t>Prevenir:</w:t>
      </w:r>
      <w:r w:rsidRPr="00277AB0">
        <w:rPr>
          <w:rFonts w:ascii="Arial" w:eastAsia="Arial" w:hAnsi="Arial" w:cs="Arial"/>
          <w:color w:val="000000" w:themeColor="text1"/>
        </w:rPr>
        <w:t xml:space="preserve"> Consiste en corregir los errores o inconvenientes que se presenten en desarrollo del contrato, impidiendo que se desvié el objeto </w:t>
      </w:r>
      <w:proofErr w:type="gramStart"/>
      <w:r w:rsidRPr="00277AB0">
        <w:rPr>
          <w:rFonts w:ascii="Arial" w:eastAsia="Arial" w:hAnsi="Arial" w:cs="Arial"/>
          <w:color w:val="000000" w:themeColor="text1"/>
        </w:rPr>
        <w:t>del mismo</w:t>
      </w:r>
      <w:proofErr w:type="gramEnd"/>
      <w:r w:rsidRPr="00277AB0">
        <w:rPr>
          <w:rFonts w:ascii="Arial" w:eastAsia="Arial" w:hAnsi="Arial" w:cs="Arial"/>
          <w:color w:val="000000" w:themeColor="text1"/>
        </w:rPr>
        <w:t xml:space="preserve"> o el incumplimiento en las obligaciones adquiridas por las partes, sugiriendo la imposición de sanciones frente a las irregularidades que se presenten y no se hubiesen podido evitar.</w:t>
      </w:r>
    </w:p>
    <w:p w14:paraId="6DC99D35" w14:textId="77777777" w:rsidR="005B4DF8" w:rsidRPr="00277AB0" w:rsidRDefault="005B4DF8" w:rsidP="00277AB0">
      <w:pPr>
        <w:ind w:left="447"/>
        <w:rPr>
          <w:rFonts w:ascii="Arial" w:eastAsia="Cambria" w:hAnsi="Arial" w:cs="Arial"/>
          <w:color w:val="000000" w:themeColor="text1"/>
          <w:sz w:val="22"/>
          <w:szCs w:val="22"/>
        </w:rPr>
      </w:pPr>
    </w:p>
    <w:p w14:paraId="6AA0E1E1" w14:textId="77777777" w:rsidR="005B4DF8" w:rsidRPr="00277AB0" w:rsidRDefault="005B4DF8" w:rsidP="00277AB0">
      <w:pPr>
        <w:pStyle w:val="Sinespaciado"/>
        <w:numPr>
          <w:ilvl w:val="0"/>
          <w:numId w:val="36"/>
        </w:numPr>
        <w:ind w:left="447"/>
        <w:jc w:val="both"/>
        <w:rPr>
          <w:rFonts w:ascii="Arial" w:eastAsia="Arial" w:hAnsi="Arial" w:cs="Arial"/>
          <w:color w:val="000000" w:themeColor="text1"/>
        </w:rPr>
      </w:pPr>
      <w:r w:rsidRPr="00277AB0">
        <w:rPr>
          <w:rFonts w:ascii="Arial" w:eastAsia="Arial" w:hAnsi="Arial" w:cs="Arial"/>
          <w:b/>
          <w:bCs/>
          <w:color w:val="000000" w:themeColor="text1"/>
        </w:rPr>
        <w:t>Verificar:</w:t>
      </w:r>
      <w:r w:rsidRPr="00277AB0">
        <w:rPr>
          <w:rFonts w:ascii="Arial" w:eastAsia="Arial" w:hAnsi="Arial" w:cs="Arial"/>
          <w:color w:val="000000" w:themeColor="text1"/>
        </w:rPr>
        <w:t xml:space="preserve"> Cada uno de los objetivos enunciados se cumple mediante el control a la ejecución del contrato con el fin de poder establecer su situación y nivel de cumplimiento, comprobando que el objeto del acuerdo contractual se cumpla en su totalidad.</w:t>
      </w:r>
    </w:p>
    <w:p w14:paraId="390656AC" w14:textId="77777777" w:rsidR="005B4DF8" w:rsidRPr="00277AB0" w:rsidRDefault="005B4DF8" w:rsidP="00277AB0">
      <w:pPr>
        <w:ind w:left="1440"/>
        <w:jc w:val="both"/>
        <w:rPr>
          <w:rFonts w:ascii="Arial" w:eastAsia="Arial" w:hAnsi="Arial" w:cs="Arial"/>
          <w:color w:val="000000" w:themeColor="text1"/>
          <w:sz w:val="22"/>
          <w:szCs w:val="22"/>
        </w:rPr>
      </w:pPr>
    </w:p>
    <w:p w14:paraId="4337C778" w14:textId="77777777" w:rsidR="005B4DF8" w:rsidRPr="00277AB0" w:rsidRDefault="005B4DF8" w:rsidP="00277AB0">
      <w:pPr>
        <w:rPr>
          <w:rFonts w:ascii="Arial" w:eastAsia="Arial" w:hAnsi="Arial" w:cs="Arial"/>
          <w:color w:val="000000" w:themeColor="text1"/>
          <w:sz w:val="22"/>
          <w:szCs w:val="22"/>
        </w:rPr>
      </w:pPr>
      <w:r w:rsidRPr="00277AB0">
        <w:rPr>
          <w:rFonts w:ascii="Arial" w:eastAsia="Arial" w:hAnsi="Arial" w:cs="Arial"/>
          <w:b/>
          <w:bCs/>
          <w:color w:val="000000" w:themeColor="text1"/>
          <w:sz w:val="22"/>
          <w:szCs w:val="22"/>
        </w:rPr>
        <w:t>Funciones en el aspecto administrativo</w:t>
      </w:r>
    </w:p>
    <w:p w14:paraId="4DEC2F45"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Presentar en un término no mayor a los 5 días hábiles luego de suscrito el contrato de interventoría, la relación y hojas de vida del personal mínimo requerido.</w:t>
      </w:r>
    </w:p>
    <w:p w14:paraId="78DE3A63"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Estudiar y verificar los documentos que sustentan el contrato objeto de la Interventoría los cuales pueden ser requeridos al supervisor de la ETITC, como: pliegos de condiciones, anexos y adendas, Resolución de adjudicación, Contrato objeto de la Interventoría, Licencias y permisos. </w:t>
      </w:r>
    </w:p>
    <w:p w14:paraId="0072DD62"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Abstenerse de realizar conductas que obstruyan o que dilaten el trabajo a cargo del contratista.</w:t>
      </w:r>
    </w:p>
    <w:p w14:paraId="51A39DFD"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Comprobar que existan los permisos y licencias necesarios para el desarrollo del objeto contractual y verificar que se encuentren vigentes para la iniciación y durante el desarrollo del contrato.</w:t>
      </w:r>
    </w:p>
    <w:p w14:paraId="0CF0E541"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Hacer seguimiento a la correspondencia que se surja entre las partes con ocasión del desarrollo del contrato objeto de interventoría. Archivar los documentos producidos o cursados durante el proceso contractual y mantenimiento a disposición de los interesados.</w:t>
      </w:r>
    </w:p>
    <w:p w14:paraId="1097B499"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Programar y coordinador reuniones periódicas de común acuerdo con las partes, para analizar el avance del contrato y documentar su desarrollo.</w:t>
      </w:r>
    </w:p>
    <w:p w14:paraId="26F81E16" w14:textId="77777777" w:rsidR="005B4DF8" w:rsidRPr="00277AB0" w:rsidRDefault="005B4DF8" w:rsidP="00277AB0">
      <w:pPr>
        <w:pStyle w:val="Sinespaciado"/>
        <w:numPr>
          <w:ilvl w:val="0"/>
          <w:numId w:val="35"/>
        </w:numPr>
        <w:ind w:left="447"/>
        <w:rPr>
          <w:rFonts w:ascii="Arial" w:eastAsia="Arial" w:hAnsi="Arial" w:cs="Arial"/>
          <w:color w:val="000000" w:themeColor="text1"/>
        </w:rPr>
      </w:pPr>
      <w:r w:rsidRPr="00277AB0">
        <w:rPr>
          <w:rFonts w:ascii="Arial" w:eastAsia="Arial" w:hAnsi="Arial" w:cs="Arial"/>
          <w:color w:val="000000" w:themeColor="text1"/>
        </w:rPr>
        <w:t xml:space="preserve">Elaborar y presentar a la ETITC los informes de avance y estado del contrato, además de los que con carácter extraordinario se le requieran. </w:t>
      </w:r>
    </w:p>
    <w:p w14:paraId="17A6F6EE"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Atender los requerimientos hechos por el supervisor de la ETITC respecto de las obligaciones a su cargo.</w:t>
      </w:r>
    </w:p>
    <w:p w14:paraId="7B5BC021"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Exigir el cumplimiento de las normas de seguridad, higiene, salud ocupacional y ambiental que sean aplicables.</w:t>
      </w:r>
    </w:p>
    <w:p w14:paraId="09E6B09F"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Hacer entrega de los archivos e información relativa al contrato al supervisor de la ETITC al término de su labor.</w:t>
      </w:r>
    </w:p>
    <w:p w14:paraId="72127656" w14:textId="77777777" w:rsidR="005B4DF8" w:rsidRPr="00277AB0" w:rsidRDefault="005B4DF8" w:rsidP="00277AB0">
      <w:pPr>
        <w:pStyle w:val="Sinespaciado"/>
        <w:numPr>
          <w:ilvl w:val="0"/>
          <w:numId w:val="35"/>
        </w:numPr>
        <w:ind w:left="447"/>
        <w:rPr>
          <w:rFonts w:ascii="Arial" w:eastAsia="Arial" w:hAnsi="Arial" w:cs="Arial"/>
          <w:color w:val="000000" w:themeColor="text1"/>
        </w:rPr>
      </w:pPr>
      <w:r w:rsidRPr="00277AB0">
        <w:rPr>
          <w:rFonts w:ascii="Arial" w:eastAsia="Arial" w:hAnsi="Arial" w:cs="Arial"/>
          <w:color w:val="000000" w:themeColor="text1"/>
        </w:rPr>
        <w:t>Llevar a cabo las demás actuaciones necesarias para la correcta administración del contrato.</w:t>
      </w:r>
    </w:p>
    <w:p w14:paraId="4952B262" w14:textId="77777777" w:rsidR="005B4DF8" w:rsidRPr="00277AB0" w:rsidRDefault="005B4DF8" w:rsidP="00277AB0">
      <w:pPr>
        <w:pStyle w:val="Sinespaciado"/>
        <w:numPr>
          <w:ilvl w:val="0"/>
          <w:numId w:val="35"/>
        </w:numPr>
        <w:ind w:left="447"/>
        <w:rPr>
          <w:rFonts w:ascii="Arial" w:eastAsia="Arial" w:hAnsi="Arial" w:cs="Arial"/>
          <w:color w:val="000000" w:themeColor="text1"/>
        </w:rPr>
      </w:pPr>
      <w:r w:rsidRPr="00277AB0">
        <w:rPr>
          <w:rFonts w:ascii="Arial" w:eastAsia="Arial" w:hAnsi="Arial" w:cs="Arial"/>
          <w:color w:val="000000" w:themeColor="text1"/>
        </w:rPr>
        <w:t>Proyectar y tramitar las actas que se generen en el desarrollo del proyecto.</w:t>
      </w:r>
    </w:p>
    <w:p w14:paraId="04923E3C" w14:textId="77777777" w:rsidR="005B4DF8" w:rsidRPr="00277AB0" w:rsidRDefault="005B4DF8" w:rsidP="00277AB0">
      <w:pPr>
        <w:pStyle w:val="Sinespaciado"/>
        <w:numPr>
          <w:ilvl w:val="0"/>
          <w:numId w:val="35"/>
        </w:numPr>
        <w:ind w:left="447"/>
        <w:rPr>
          <w:rFonts w:ascii="Arial" w:eastAsia="Arial" w:hAnsi="Arial" w:cs="Arial"/>
          <w:color w:val="000000" w:themeColor="text1"/>
        </w:rPr>
      </w:pPr>
      <w:r w:rsidRPr="00277AB0">
        <w:rPr>
          <w:rFonts w:ascii="Arial" w:eastAsia="Arial" w:hAnsi="Arial" w:cs="Arial"/>
          <w:color w:val="000000" w:themeColor="text1"/>
        </w:rPr>
        <w:t>Allegar los documentos que se generen en desarrollo de la interventoría, en forma oportuna, al supervisor de la ETITC.</w:t>
      </w:r>
    </w:p>
    <w:p w14:paraId="796A3519"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Revisar, evaluar y emitir concepto de aprobación o desaprobación sobre la viabilidad de prórrogas, modificaciones o adiciones o cambios de personal que se requieran para la correcta ejecución del contrato objeto de la Interventoría, de conformidad con las normas legales vigentes y la sustentación presentada por el contratista.</w:t>
      </w:r>
    </w:p>
    <w:p w14:paraId="7A83EDD9"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lastRenderedPageBreak/>
        <w:t xml:space="preserve">Revisar, evaluar y emitir concepto sobre la aprobación o desaprobación de suspensiones, que se requieran en desarrollo del contrato objeto de la Interventoría, de conformidad con las normas legales vigentes y la sustentación presentada por el contratista. </w:t>
      </w:r>
    </w:p>
    <w:p w14:paraId="3248A215"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Realizar el control de cumplimiento de las obligaciones contractuales (parcial y totalmente), para lo cual se podrán establecer con plazos perentorios, mediante comunicaciones escritas debidamente motivadas, el cumplimiento de tales obligaciones indicando en forma clara y explícita las consecuencias que ello tiene para el contratista, para la ETITC y para el proyecto. Una vez cumplidos estos plazos, si no se logra el cumplimiento por parte del contratista, el interventor debe solicitar a la ETITC la aplicación de las sanciones previstas en el contrato, enviando un informe técnicamente soportado y ampliamente motivado, indicando claramente los términos contractuales 0incumplidos por parte del contratista y tasando el valor de las sanciones por cada concepto que le sea aplicable.</w:t>
      </w:r>
    </w:p>
    <w:p w14:paraId="277ECA09"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Supervisar y controlar el cumplimiento por parte del contratista, de las obligaciones de pagos con los sistemas de salud, riesgos profesionales, pensiones y aportes a las Cajas de Compensación Familiar, Instituto Colombiano de Bienestar Familiar y Servicio Nacional de Aprendizaje.</w:t>
      </w:r>
    </w:p>
    <w:p w14:paraId="46197CE8"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Impartir instrucciones, sugerencias y órdenes al CONTRATISTA por escrito, (artículo 32, numeral 2, Ley 80/93).</w:t>
      </w:r>
    </w:p>
    <w:p w14:paraId="5AD9AE9D" w14:textId="77777777" w:rsidR="005B4DF8" w:rsidRPr="00277AB0" w:rsidRDefault="005B4DF8" w:rsidP="00277AB0">
      <w:pPr>
        <w:pStyle w:val="Sinespaciado"/>
        <w:numPr>
          <w:ilvl w:val="0"/>
          <w:numId w:val="35"/>
        </w:numPr>
        <w:ind w:left="447"/>
        <w:jc w:val="both"/>
        <w:rPr>
          <w:rFonts w:ascii="Arial" w:eastAsia="Arial" w:hAnsi="Arial" w:cs="Arial"/>
          <w:color w:val="000000" w:themeColor="text1"/>
        </w:rPr>
      </w:pPr>
      <w:r w:rsidRPr="00277AB0">
        <w:rPr>
          <w:rFonts w:ascii="Arial" w:eastAsia="Arial" w:hAnsi="Arial" w:cs="Arial"/>
          <w:color w:val="000000" w:themeColor="text1"/>
        </w:rPr>
        <w:t>Recibir y liquidar el contrato objeto de la Interventoría, de lo cual deberá proyectar las respectivas actas, en las que conste recibo a satisfacción.</w:t>
      </w:r>
    </w:p>
    <w:p w14:paraId="6C0CB12C" w14:textId="77777777" w:rsidR="005B4DF8" w:rsidRPr="00277AB0" w:rsidRDefault="005B4DF8" w:rsidP="00277AB0">
      <w:pPr>
        <w:jc w:val="both"/>
        <w:rPr>
          <w:rFonts w:ascii="Arial" w:eastAsia="Arial" w:hAnsi="Arial" w:cs="Arial"/>
          <w:color w:val="000000" w:themeColor="text1"/>
          <w:sz w:val="22"/>
          <w:szCs w:val="22"/>
        </w:rPr>
      </w:pPr>
    </w:p>
    <w:p w14:paraId="3DF5D3A7"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Funciones en el aspecto técnico</w:t>
      </w:r>
    </w:p>
    <w:p w14:paraId="1AC59273"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Verificar y aprobar la localización de los trabajos, cuando sea el caso y en general, las condiciones técnicas pertinentes para iniciar y desarrollar el contrato como planos, diseños, estudios, cálculos y especificaciones y/o calidades técnicas que las partes le soliciten y sugerir la adopción de las medidas necesarias para corregir los errores y vacíos que se presenten.</w:t>
      </w:r>
    </w:p>
    <w:p w14:paraId="28900505"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Velar por que el contratista suministre y mantenga el personal ofrecido, con las condiciones y calidades pactadas y exigir el remplazo de quienes no las satisfagan o cuya conducta laboral altere el normal desarrollo del contrato.</w:t>
      </w:r>
    </w:p>
    <w:p w14:paraId="381D4FFB"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Estudiar y decidir las cuestiones de orden técnico que no impliquen modificación al contrato. En caso de implicarlas, someterán su decisión a aprobación de la ETITC.</w:t>
      </w:r>
    </w:p>
    <w:p w14:paraId="57922EBE"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Controlar el avance del contrato con base en el cronograma de ejecución aprobado por la ETITC y recomendar los ajustes necesarios.</w:t>
      </w:r>
    </w:p>
    <w:p w14:paraId="1E1811B5"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Controlar e inspeccionar constantemente la calidad de la obra, los equipos, los materiales, bienes, insumos y productos y, ordenar y supervisar los ensayos o pruebas necesarios para el control de </w:t>
      </w:r>
      <w:proofErr w:type="gramStart"/>
      <w:r w:rsidRPr="00277AB0">
        <w:rPr>
          <w:rFonts w:ascii="Arial" w:eastAsia="Arial" w:hAnsi="Arial" w:cs="Arial"/>
          <w:color w:val="000000" w:themeColor="text1"/>
        </w:rPr>
        <w:t>los mismos</w:t>
      </w:r>
      <w:proofErr w:type="gramEnd"/>
      <w:r w:rsidRPr="00277AB0">
        <w:rPr>
          <w:rFonts w:ascii="Arial" w:eastAsia="Arial" w:hAnsi="Arial" w:cs="Arial"/>
          <w:color w:val="000000" w:themeColor="text1"/>
        </w:rPr>
        <w:t xml:space="preserve">. </w:t>
      </w:r>
    </w:p>
    <w:p w14:paraId="1C6C08B3"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Verificar, cuando a ello haya lugar, el reintegro a la ETITC los equipos, elementos y documentos suministrados por ella o adquiridos con cargo al contrato, verificando su estado y cantidad.</w:t>
      </w:r>
    </w:p>
    <w:p w14:paraId="77967A7D"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Abrir y llevar el libro diario de trabajo en los contratos que por su naturaleza lo requieran y consignar en él las novedades, órdenes e instrucciones impartidas durante la ejecución de los trabajos al contratista y las observaciones recibidas de éste.</w:t>
      </w:r>
    </w:p>
    <w:p w14:paraId="62E607D7"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Llevar a cabo las demás actividades conducentes a garantizar que el desarrollo del objeto contractual y la calidad de sus productos se ajusten a los requerimientos técnicos pertinentes.</w:t>
      </w:r>
    </w:p>
    <w:p w14:paraId="2DC7BBD1"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lastRenderedPageBreak/>
        <w:t>Asegurar la calidad de las obras y la mitigación del impacto ambiental cuando haya lugar a ello.</w:t>
      </w:r>
    </w:p>
    <w:p w14:paraId="627D0C4D"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Certificar a la finalización del objeto contratado, si el contratista cumplió o no con todas sus obligaciones, si lo hizo dentro del término pactado y si el objeto cumple con las especificaciones, calidades y demás condiciones señaladas en el contrato, en el pliego de condiciones y en la propuesta.</w:t>
      </w:r>
    </w:p>
    <w:p w14:paraId="724DDBD5"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Estudiar y conocer los antecedentes del contrato objeto de Interventoría, a fin de aprobar los planes y programas requeridos al contratista y el personal que lo va a ejecutar.</w:t>
      </w:r>
    </w:p>
    <w:p w14:paraId="2FF76FDE"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Asistir a la visita preliminar de campo, programada por el supervisor y/o coordinador de los contratos de obra pública y consultoría a fin de realizar el reconocimiento de las áreas a intervenir (si es el caso), observar y tomar registro fotográfico del entorno, levantar el o las actas de vecindad (si hubiese, esta actividad la debe realizar el contratista y la firmará el Interventor y Contratista), o de inspección preliminar correspondientes y contrastar la información de campo con los antecedentes suministrados por la ETITC.</w:t>
      </w:r>
    </w:p>
    <w:p w14:paraId="428B6A4B"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Estudiar, evaluar y aprobar o rechazar las actividades no previstas y los precios propuestos para su ejecución lo cual debe constar en las actas de aprobación de actividades no previstas suministrado por el presente manual.</w:t>
      </w:r>
    </w:p>
    <w:p w14:paraId="7979A67E"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Estudiar, detectar y conceptuar sobre las fallas, inconsistencias o deficiencias que en su criterio no sean convenientes técnicamente para el éxito del proyecto, y se encuentren plasmadas en los antecedentes del proyecto y/o los planes y programas a implementar por parte del contratista, a fin de prever situaciones de conflicto para el normal desarrollo del contrato objeto de la interventoría.</w:t>
      </w:r>
    </w:p>
    <w:p w14:paraId="4AF53B84"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Verificar que la ejecución de los bienes o servicios contratados por e la ETITC se realicen de conformidad con lo estipulado en el contrato respectivo, las especificaciones técnicas requeridas y los mayores estándares de calidad.</w:t>
      </w:r>
    </w:p>
    <w:p w14:paraId="3CF907A7"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Recibir, aprobar y certificar la calidad de los bienes, servicios o actividades contratadas y el cumplimiento de las especificaciones técnicas y estándares requeridos por la ETITC. El interventor debe elaborar el acta de recibo y contar con elementos necesarios de verificación, para así garantizar la entrega a satisfacción del producto recibido.</w:t>
      </w:r>
    </w:p>
    <w:p w14:paraId="38A75D32"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Solicitar al contratista las pruebas de calidad, ensayos de materiales, o certificaciones que estime convenientes o que estén establecidos contractualmente, a fin de garantizar la calidad de los bienes adquiridos.</w:t>
      </w:r>
    </w:p>
    <w:p w14:paraId="07AF249A"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Supervisar los recursos del contratista, como personal, equipos, dispositivos tecnológicos, financieros y verificar que la cantidad y calidad de </w:t>
      </w:r>
      <w:proofErr w:type="gramStart"/>
      <w:r w:rsidRPr="00277AB0">
        <w:rPr>
          <w:rFonts w:ascii="Arial" w:eastAsia="Arial" w:hAnsi="Arial" w:cs="Arial"/>
          <w:color w:val="000000" w:themeColor="text1"/>
        </w:rPr>
        <w:t>los mismos</w:t>
      </w:r>
      <w:proofErr w:type="gramEnd"/>
      <w:r w:rsidRPr="00277AB0">
        <w:rPr>
          <w:rFonts w:ascii="Arial" w:eastAsia="Arial" w:hAnsi="Arial" w:cs="Arial"/>
          <w:color w:val="000000" w:themeColor="text1"/>
        </w:rPr>
        <w:t xml:space="preserve"> estén acordes con la propuesta presentada y con los requerimientos de la ETITC.</w:t>
      </w:r>
    </w:p>
    <w:p w14:paraId="651BEED3"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Realizar y llevar a cabo el programa de salud ocupacional en el que se consideren todos los requisitos de Ley y que propenda por el bienestar de los trabajadores junto al contratista.</w:t>
      </w:r>
    </w:p>
    <w:p w14:paraId="7BA60E68"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Realizar inspecciones periódicas a las áreas, frentes de trabajo y equipos en general que se deberán evidenciar con informes de Seguridad y Salud en el Trabajo.</w:t>
      </w:r>
    </w:p>
    <w:p w14:paraId="2C83B25B"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Velar por la entrega de los equipos de protección personal a todos los trabajadores de la obra por parte del contratista y en relación con el programa de salud ocupacional de la obra. </w:t>
      </w:r>
    </w:p>
    <w:p w14:paraId="535E093A"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lastRenderedPageBreak/>
        <w:t xml:space="preserve">Realizar y evaluar las investigaciones y análisis de causas de accidentes e incidentes de trabajo y enfermedades profesionales a efectos de aplicar medidas correctivas necesarias. </w:t>
      </w:r>
    </w:p>
    <w:p w14:paraId="5994CA70"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Solicitar la actualización y el análisis de estadísticas de accidentes de trabajo que realiza el contratista.</w:t>
      </w:r>
    </w:p>
    <w:p w14:paraId="3C2718C2" w14:textId="77777777" w:rsidR="005B4DF8" w:rsidRPr="00277AB0" w:rsidRDefault="005B4DF8" w:rsidP="00277AB0">
      <w:pPr>
        <w:pStyle w:val="Sinespaciado"/>
        <w:numPr>
          <w:ilvl w:val="0"/>
          <w:numId w:val="34"/>
        </w:numPr>
        <w:ind w:left="447"/>
        <w:jc w:val="both"/>
        <w:rPr>
          <w:rFonts w:ascii="Arial" w:eastAsia="Arial" w:hAnsi="Arial" w:cs="Arial"/>
          <w:color w:val="000000" w:themeColor="text1"/>
        </w:rPr>
      </w:pPr>
      <w:r w:rsidRPr="00277AB0">
        <w:rPr>
          <w:rFonts w:ascii="Arial" w:eastAsia="Arial" w:hAnsi="Arial" w:cs="Arial"/>
          <w:color w:val="000000" w:themeColor="text1"/>
        </w:rPr>
        <w:t>Garantizar que el contratista desarrolle las actividades de alto riesgo y trabajo en alturas según la normativa vigente.</w:t>
      </w:r>
    </w:p>
    <w:p w14:paraId="42ED9DCC" w14:textId="77777777" w:rsidR="005B4DF8" w:rsidRPr="00277AB0" w:rsidRDefault="005B4DF8" w:rsidP="00277AB0">
      <w:pPr>
        <w:jc w:val="both"/>
        <w:rPr>
          <w:rFonts w:ascii="Arial" w:eastAsia="Arial" w:hAnsi="Arial" w:cs="Arial"/>
          <w:color w:val="000000" w:themeColor="text1"/>
          <w:sz w:val="22"/>
          <w:szCs w:val="22"/>
        </w:rPr>
      </w:pPr>
    </w:p>
    <w:p w14:paraId="30CB745A" w14:textId="77777777" w:rsidR="005B4DF8" w:rsidRPr="00277AB0" w:rsidRDefault="005B4DF8" w:rsidP="00277AB0">
      <w:pPr>
        <w:rPr>
          <w:rFonts w:ascii="Arial" w:eastAsia="Arial" w:hAnsi="Arial" w:cs="Arial"/>
          <w:color w:val="000000" w:themeColor="text1"/>
          <w:sz w:val="22"/>
          <w:szCs w:val="22"/>
        </w:rPr>
      </w:pPr>
      <w:r w:rsidRPr="00277AB0">
        <w:rPr>
          <w:rFonts w:ascii="Arial" w:eastAsia="Arial" w:hAnsi="Arial" w:cs="Arial"/>
          <w:b/>
          <w:bCs/>
          <w:color w:val="000000" w:themeColor="text1"/>
          <w:sz w:val="22"/>
          <w:szCs w:val="22"/>
        </w:rPr>
        <w:t>Funciones en el aspecto financiero</w:t>
      </w:r>
    </w:p>
    <w:p w14:paraId="083B60FD"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Preparar junto con el contratista de obra las actas de recibo de obra, estableciendo las cantidades de ítems de obra ejecutados y recibidos como los valores a pagar y descontar. </w:t>
      </w:r>
    </w:p>
    <w:p w14:paraId="6904778A"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Solicitar las actualizaciones o revisiones de precios y el mantenimiento de las condiciones iniciales del mismo contrato de obra.</w:t>
      </w:r>
    </w:p>
    <w:p w14:paraId="6B6ADAB9"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Verificar, revisar y avalar la programación de obra y su balance financiero y exigir a los contratistas de obra su cumplimiento riguroso.</w:t>
      </w:r>
    </w:p>
    <w:p w14:paraId="7D55D321"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Medir las cantidades ejecutadas y elaborar cortes mensuales de acuerdo con el valor y la forma de pago estipulado en el contrato de obra civil y/o suministro que se suscriban.</w:t>
      </w:r>
    </w:p>
    <w:p w14:paraId="609196CB"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Programar el plan de pagos </w:t>
      </w:r>
      <w:proofErr w:type="gramStart"/>
      <w:r w:rsidRPr="00277AB0">
        <w:rPr>
          <w:rFonts w:ascii="Arial" w:eastAsia="Arial" w:hAnsi="Arial" w:cs="Arial"/>
          <w:color w:val="000000" w:themeColor="text1"/>
        </w:rPr>
        <w:t>conjuntamente con</w:t>
      </w:r>
      <w:proofErr w:type="gramEnd"/>
      <w:r w:rsidRPr="00277AB0">
        <w:rPr>
          <w:rFonts w:ascii="Arial" w:eastAsia="Arial" w:hAnsi="Arial" w:cs="Arial"/>
          <w:color w:val="000000" w:themeColor="text1"/>
        </w:rPr>
        <w:t xml:space="preserve"> el contratista y adelantar el debido seguimiento para su cumplimiento, teniendo en cuenta los plazos establecidos por la ETITC para trámites de cuentas y los requisitos contractuales.</w:t>
      </w:r>
    </w:p>
    <w:p w14:paraId="4C52C2B0"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Revisar cada una de las solicitudes del contratista, con relación al contrato y otorgar el visto bueno si es del caso.</w:t>
      </w:r>
    </w:p>
    <w:p w14:paraId="1E03A4B8"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Tramitar las cuentas del contrato objeto de la interventoría, para lo cual debe requerir al contratista la entrega de los soportes establecidos contractualmente.</w:t>
      </w:r>
    </w:p>
    <w:p w14:paraId="0CD2E4F6"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Llevar el registro cronológico de los pagos, ajustes y deducciones, mediante la elaboración de una relación de pagos parciales y finales, requeridos o realizados durante el desarrollo del contrato de acuerdo con la forma de pago establecida en el mismo para su control y seguimiento.</w:t>
      </w:r>
    </w:p>
    <w:p w14:paraId="11A67B1A" w14:textId="77777777" w:rsidR="005B4DF8" w:rsidRPr="00277AB0" w:rsidRDefault="005B4DF8" w:rsidP="00277AB0">
      <w:pPr>
        <w:pStyle w:val="Sinespaciado"/>
        <w:numPr>
          <w:ilvl w:val="0"/>
          <w:numId w:val="33"/>
        </w:numPr>
        <w:ind w:left="447"/>
        <w:rPr>
          <w:rFonts w:ascii="Arial" w:eastAsia="Arial" w:hAnsi="Arial" w:cs="Arial"/>
          <w:color w:val="000000" w:themeColor="text1"/>
        </w:rPr>
      </w:pPr>
      <w:r w:rsidRPr="00277AB0">
        <w:rPr>
          <w:rFonts w:ascii="Arial" w:eastAsia="Arial" w:hAnsi="Arial" w:cs="Arial"/>
          <w:color w:val="000000" w:themeColor="text1"/>
        </w:rPr>
        <w:t>Supervisar la ejecución presupuestal de acuerdo con los parámetros previamente definidos y propuesta de los correctivos a las posibles desviaciones que se puedan presentar.</w:t>
      </w:r>
    </w:p>
    <w:p w14:paraId="3ACD3DBB"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Supervisión del balance financiero del contrato a fin de prevenir mayores costos o actividades inconclusas o incompletas.</w:t>
      </w:r>
    </w:p>
    <w:p w14:paraId="6EC60BFE"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Velar porque el contrato en todo momento tenga los respaldos presupuestales y controlar permanentemente los saldos de las reservas, a medidas que se realicen los pagos correspondientes.</w:t>
      </w:r>
    </w:p>
    <w:p w14:paraId="3EC7000A" w14:textId="77777777" w:rsidR="005B4DF8" w:rsidRPr="00277AB0" w:rsidRDefault="005B4DF8" w:rsidP="00277AB0">
      <w:pPr>
        <w:pStyle w:val="Sinespaciado"/>
        <w:numPr>
          <w:ilvl w:val="0"/>
          <w:numId w:val="33"/>
        </w:numPr>
        <w:ind w:left="447"/>
        <w:rPr>
          <w:rFonts w:ascii="Arial" w:eastAsia="Arial" w:hAnsi="Arial" w:cs="Arial"/>
          <w:color w:val="000000" w:themeColor="text1"/>
        </w:rPr>
      </w:pPr>
      <w:r w:rsidRPr="00277AB0">
        <w:rPr>
          <w:rFonts w:ascii="Arial" w:eastAsia="Arial" w:hAnsi="Arial" w:cs="Arial"/>
          <w:color w:val="000000" w:themeColor="text1"/>
        </w:rPr>
        <w:t>Solicitar los certificados de reserva y disponibilidad cuando éstos se requieran.</w:t>
      </w:r>
    </w:p>
    <w:p w14:paraId="735967B5"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Comunicar veraz y oportunamente la liberación de los dineros que no serán utilizados durante la vigencia fiscal correspondiente.</w:t>
      </w:r>
    </w:p>
    <w:p w14:paraId="47EC700F" w14:textId="77777777" w:rsidR="005B4DF8" w:rsidRPr="00277AB0" w:rsidRDefault="005B4DF8" w:rsidP="00277AB0">
      <w:pPr>
        <w:pStyle w:val="Sinespaciado"/>
        <w:jc w:val="both"/>
        <w:rPr>
          <w:rFonts w:ascii="Arial" w:eastAsia="Arial" w:hAnsi="Arial" w:cs="Arial"/>
          <w:color w:val="000000" w:themeColor="text1"/>
        </w:rPr>
      </w:pPr>
    </w:p>
    <w:p w14:paraId="5493B91A" w14:textId="77777777" w:rsidR="005B4DF8" w:rsidRPr="00277AB0" w:rsidRDefault="005B4DF8" w:rsidP="00277AB0">
      <w:pPr>
        <w:pStyle w:val="Sinespaciado"/>
        <w:jc w:val="both"/>
        <w:rPr>
          <w:rFonts w:ascii="Arial" w:eastAsia="Arial" w:hAnsi="Arial" w:cs="Arial"/>
          <w:b/>
          <w:bCs/>
          <w:color w:val="000000" w:themeColor="text1"/>
        </w:rPr>
      </w:pPr>
      <w:r w:rsidRPr="00277AB0">
        <w:rPr>
          <w:rFonts w:ascii="Arial" w:eastAsia="Arial" w:hAnsi="Arial" w:cs="Arial"/>
          <w:b/>
          <w:bCs/>
          <w:color w:val="000000" w:themeColor="text1"/>
        </w:rPr>
        <w:t>Funciones en el aspecto legal</w:t>
      </w:r>
    </w:p>
    <w:p w14:paraId="4231097D"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Exigir el cumplimiento de los requisitos de legalización del contrato de obra y la cancelación de los impuestos que haya lugar.</w:t>
      </w:r>
    </w:p>
    <w:p w14:paraId="6E45E197"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Conocer y analizar los documentos de la etapa precontractual del contrato de obra.</w:t>
      </w:r>
    </w:p>
    <w:p w14:paraId="09EC4E40"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Cumplir y hacer cumplir las cláusulas del contrato de obra.</w:t>
      </w:r>
    </w:p>
    <w:p w14:paraId="4982B269"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lastRenderedPageBreak/>
        <w:t xml:space="preserve">Verificar en el contrato de obra la existencia de las garantías y pólizas anexas junto con su aprobación, vigencia y cubrimiento de los amparos establecidos contractual y legalmente. </w:t>
      </w:r>
    </w:p>
    <w:p w14:paraId="360332B9"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Solicitar al contratista de obra la modificación al inicio de la vigencia de las garantías y pólizas a partir de la fecha de la firma del acta de inicio.</w:t>
      </w:r>
    </w:p>
    <w:p w14:paraId="33BDAF1C"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Informar a la ETITC el incumplimiento de cualquier obligación contractual del contratista de obra. Para estos efectos deberá soportar la solicitud y adelantar los procedimientos respectivos determinados por la entidad, sin apartarse de lo estipulado por la legislación frente al tema.</w:t>
      </w:r>
    </w:p>
    <w:p w14:paraId="0EF39F17"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Solicitar a la ETITC en los casos estipulados en el contrato la aplicación de cláusulas excepcionales de terminación, modificación e interpretaciones unilaterales, multas o caducidad. Para estos efectos deberá soportar la solicitud y adelantar los procedimientos respectivos determinados por la entidad, sin apartarse de lo estipulado por la legislación frente al tema.</w:t>
      </w:r>
    </w:p>
    <w:p w14:paraId="332AE7A2"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Solicitar al contratista de obra copias del certificado de modificación o ampliación de las garantías en los amparos correspondientes, junto con su aprobación.</w:t>
      </w:r>
    </w:p>
    <w:p w14:paraId="10050720"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Conceptuar a la entidad y tramitar oportunamente las modificaciones contractuales relacionadas con ítems no previstos, so pena de asumir la responsabilidad junto con los contratistas para su respectivo reconocimiento.</w:t>
      </w:r>
    </w:p>
    <w:p w14:paraId="2BEEFEDD"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Ante el mínimo incumplimiento de los cronogramas de ejecución aprobados al contratista, deberá solicitar a la entidad contratante de la obra, el inicio del proceso que corresponda, para lo cual deberá presentar los informes técnicos respectivos que deberán contener entre otros, el avance de ejecución, la tasación de multas y/o daños, prejuicios, evidencias. </w:t>
      </w:r>
    </w:p>
    <w:p w14:paraId="0AB42C85"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Llevar para el contrato de obra un cuadernillo legal que deberá contener copia de todos aquellos documentos del seguimiento, según la modalidad del contrato:</w:t>
      </w:r>
    </w:p>
    <w:p w14:paraId="3D1CA1B0" w14:textId="77777777" w:rsidR="005B4DF8" w:rsidRPr="00277AB0" w:rsidRDefault="005B4DF8" w:rsidP="00277AB0">
      <w:pPr>
        <w:pStyle w:val="Sinespaciado"/>
        <w:ind w:left="447"/>
        <w:jc w:val="both"/>
        <w:rPr>
          <w:rFonts w:ascii="Arial" w:eastAsia="Arial" w:hAnsi="Arial" w:cs="Arial"/>
          <w:color w:val="000000" w:themeColor="text1"/>
        </w:rPr>
      </w:pPr>
    </w:p>
    <w:p w14:paraId="0E73BFB2"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Invitación y adendas</w:t>
      </w:r>
    </w:p>
    <w:p w14:paraId="098DD294"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Disponibilidad y registro presupuestal</w:t>
      </w:r>
    </w:p>
    <w:p w14:paraId="20D4331C"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Contrato</w:t>
      </w:r>
    </w:p>
    <w:p w14:paraId="07B98D9F"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inicio del contrato</w:t>
      </w:r>
    </w:p>
    <w:p w14:paraId="747AB512"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anticipo (si aplica)</w:t>
      </w:r>
    </w:p>
    <w:p w14:paraId="2281691B"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liquidación de anticipo (si aplica)</w:t>
      </w:r>
    </w:p>
    <w:p w14:paraId="59A9E422"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reajuste</w:t>
      </w:r>
    </w:p>
    <w:p w14:paraId="65A1D673"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recibo parcial de obra</w:t>
      </w:r>
    </w:p>
    <w:p w14:paraId="0CACDB6A"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Análisis unitarios de actividades no previstas</w:t>
      </w:r>
    </w:p>
    <w:p w14:paraId="5E6A189E"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suspensión</w:t>
      </w:r>
    </w:p>
    <w:p w14:paraId="273F5E8F"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terminación y recibo final de cada contrato de obra</w:t>
      </w:r>
    </w:p>
    <w:p w14:paraId="451B62C6"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terminación del contrato de obra</w:t>
      </w:r>
    </w:p>
    <w:p w14:paraId="46A92311"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liquidación del contrato de obra</w:t>
      </w:r>
    </w:p>
    <w:p w14:paraId="61B3148C"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recibo final y liquidación del contrato de obra</w:t>
      </w:r>
    </w:p>
    <w:p w14:paraId="2E2822BD"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 xml:space="preserve">Control de ajustes </w:t>
      </w:r>
    </w:p>
    <w:p w14:paraId="54C98B5E"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fijación de precios no previstos</w:t>
      </w:r>
    </w:p>
    <w:p w14:paraId="52F485C4"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Evaluación de cumplimiento de obligaciones contractuales</w:t>
      </w:r>
    </w:p>
    <w:p w14:paraId="09BC8A45"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 xml:space="preserve">Solicitud de prórroga o adición, así como las modificaciones contractuales suscritas </w:t>
      </w:r>
    </w:p>
    <w:p w14:paraId="21113948"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Acta de reinicio</w:t>
      </w:r>
    </w:p>
    <w:p w14:paraId="2CCF4C2F" w14:textId="77777777" w:rsidR="005B4DF8" w:rsidRPr="00277AB0" w:rsidRDefault="005B4DF8" w:rsidP="00277AB0">
      <w:pPr>
        <w:pStyle w:val="Sinespaciado"/>
        <w:numPr>
          <w:ilvl w:val="1"/>
          <w:numId w:val="33"/>
        </w:numPr>
        <w:ind w:left="873"/>
        <w:jc w:val="both"/>
        <w:rPr>
          <w:rFonts w:ascii="Arial" w:eastAsia="Arial" w:hAnsi="Arial" w:cs="Arial"/>
          <w:color w:val="000000" w:themeColor="text1"/>
        </w:rPr>
      </w:pPr>
      <w:r w:rsidRPr="00277AB0">
        <w:rPr>
          <w:rFonts w:ascii="Arial" w:eastAsia="Arial" w:hAnsi="Arial" w:cs="Arial"/>
          <w:color w:val="000000" w:themeColor="text1"/>
        </w:rPr>
        <w:t>Solicitud de sanción del contratista</w:t>
      </w:r>
    </w:p>
    <w:p w14:paraId="27AA766D" w14:textId="77777777" w:rsidR="005B4DF8" w:rsidRPr="00277AB0" w:rsidRDefault="005B4DF8" w:rsidP="00277AB0">
      <w:pPr>
        <w:pStyle w:val="Sinespaciado"/>
        <w:ind w:left="873"/>
        <w:jc w:val="both"/>
        <w:rPr>
          <w:rFonts w:ascii="Arial" w:eastAsia="Arial" w:hAnsi="Arial" w:cs="Arial"/>
          <w:color w:val="000000" w:themeColor="text1"/>
        </w:rPr>
      </w:pPr>
    </w:p>
    <w:p w14:paraId="518DF4C9"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Todas las solicitudes, órdenes, determinaciones, consultas, definiciones y demás gestiones, como visitas, autorizaciones, acuerdos que realice el interventor deben constar por escrito.</w:t>
      </w:r>
    </w:p>
    <w:p w14:paraId="4DF49DE8" w14:textId="77777777" w:rsidR="005B4DF8" w:rsidRPr="00277AB0" w:rsidRDefault="005B4DF8" w:rsidP="00277AB0">
      <w:pPr>
        <w:pStyle w:val="Sinespaciado"/>
        <w:numPr>
          <w:ilvl w:val="0"/>
          <w:numId w:val="33"/>
        </w:numPr>
        <w:ind w:left="447"/>
        <w:jc w:val="both"/>
        <w:rPr>
          <w:rFonts w:ascii="Arial" w:eastAsia="Arial" w:hAnsi="Arial" w:cs="Arial"/>
          <w:color w:val="000000" w:themeColor="text1"/>
        </w:rPr>
      </w:pPr>
      <w:r w:rsidRPr="00277AB0">
        <w:rPr>
          <w:rFonts w:ascii="Arial" w:eastAsia="Arial" w:hAnsi="Arial" w:cs="Arial"/>
          <w:color w:val="000000" w:themeColor="text1"/>
        </w:rPr>
        <w:t>Entregar toda la documentación, correspondencia y archivo del contrato de obra a la ETITC. Para ellos deberá mantener el control y gestión de la documentación generada durante la ejecución del contrato</w:t>
      </w:r>
    </w:p>
    <w:p w14:paraId="3C5AB3C9" w14:textId="77777777" w:rsidR="005B4DF8" w:rsidRPr="00277AB0" w:rsidRDefault="005B4DF8" w:rsidP="00277AB0">
      <w:pPr>
        <w:pStyle w:val="Sinespaciado"/>
        <w:jc w:val="both"/>
        <w:rPr>
          <w:rFonts w:ascii="Arial" w:eastAsia="Arial" w:hAnsi="Arial" w:cs="Arial"/>
          <w:color w:val="000000" w:themeColor="text1"/>
        </w:rPr>
      </w:pPr>
    </w:p>
    <w:p w14:paraId="7EAFEC13"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Reunión de inducción</w:t>
      </w:r>
    </w:p>
    <w:p w14:paraId="3E008EBC"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El supervisor de la Escuela Tecnológica Instituto técnico central, convocará a la reunión de inducción en la que deberán participar la Interventoría, el contratista y demás personas que se consideren convenientes, en la cual será presentado el proyecto a ejecutar, el alcance previsto para éste, se analizará la programación del contrato, las posibles modificaciones que requiera y se establecerán los lineamientos, metodología, procedimientos a seguir, políticas de la ETITC, normatividad aplicable, exigencias de calidad, manejo con la comunidad estudiantil, funciones de la interventoría, funciones del supervisor, funciones del contratista, y demás pautas para el desarrollo de los contratos de obra pública y consultoría. En esta reunión interventor y contratista, deberán presentar el personal que va a participar en el desarrollo del contrato. Si se prevé la necesidad de cambios de personal, estos sólo se harán cumpliendo con los requisitos exigidos en los respectivos pliegos de condiciones previa aprobación por parte de la ETITC para el caso de la Interventoría y aprobación del interventor en el caso del contratista.</w:t>
      </w:r>
    </w:p>
    <w:p w14:paraId="3670A9A0" w14:textId="77777777" w:rsidR="005B4DF8" w:rsidRPr="00277AB0" w:rsidRDefault="005B4DF8" w:rsidP="00277AB0">
      <w:pPr>
        <w:pStyle w:val="Sinespaciado"/>
        <w:jc w:val="both"/>
        <w:rPr>
          <w:rFonts w:ascii="Arial" w:eastAsia="Arial" w:hAnsi="Arial" w:cs="Arial"/>
          <w:color w:val="000000" w:themeColor="text1"/>
        </w:rPr>
      </w:pPr>
    </w:p>
    <w:p w14:paraId="1B28251C"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Acta de iniciación del contrato</w:t>
      </w:r>
    </w:p>
    <w:p w14:paraId="6E246FAC"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Una vez iniciado el contrato de la Interventoría, y legalizado el contrato objeto de la Interventoría; el interventor debe elaborar y suscribir junto con el contratista el Acta de Iniciación del Contrato, la cual será avalada por el supervisor designado por la ETITC. Adicional a esto, deberá entregar revisado y aprobado el programa de salud ocupacional de obra realizado el contratista.</w:t>
      </w:r>
    </w:p>
    <w:p w14:paraId="06DD04C9" w14:textId="77777777" w:rsidR="005B4DF8" w:rsidRPr="00277AB0" w:rsidRDefault="005B4DF8" w:rsidP="00277AB0">
      <w:pPr>
        <w:jc w:val="both"/>
        <w:rPr>
          <w:rFonts w:ascii="Arial" w:eastAsia="Arial" w:hAnsi="Arial" w:cs="Arial"/>
          <w:color w:val="000000" w:themeColor="text1"/>
          <w:sz w:val="22"/>
          <w:szCs w:val="22"/>
        </w:rPr>
      </w:pPr>
    </w:p>
    <w:p w14:paraId="680D4AB0"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Dicha acta se suscribe con el fin de formalizar el inicio del contrato, dejando constancia de las fechas de iniciación y terminación de cada una de las etapas (Interventoría y obra), valor del contrato, la relación del personal y del equipo con que contará el contratista para el ejercicio de sus funciones en el formato suministrado en este manual, el cual es inmodificable. </w:t>
      </w:r>
    </w:p>
    <w:p w14:paraId="60F74091" w14:textId="77777777" w:rsidR="005B4DF8" w:rsidRPr="00277AB0" w:rsidRDefault="005B4DF8" w:rsidP="00277AB0">
      <w:pPr>
        <w:jc w:val="both"/>
        <w:rPr>
          <w:rFonts w:ascii="Arial" w:eastAsia="Arial" w:hAnsi="Arial" w:cs="Arial"/>
          <w:color w:val="000000" w:themeColor="text1"/>
          <w:sz w:val="22"/>
          <w:szCs w:val="22"/>
        </w:rPr>
      </w:pPr>
    </w:p>
    <w:p w14:paraId="0874D378"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Para lograr la ejecución oportuna de los trabajos, el interventor debe exigir al contratista el inicio de las diferentes etapas en las fechas programadas. </w:t>
      </w:r>
    </w:p>
    <w:p w14:paraId="04E15F71"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Iniciación</w:t>
      </w:r>
    </w:p>
    <w:p w14:paraId="5517120B"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El plazo de ejecución de la Interventoría se contará a partir de la suscripción del Acta de Inicio, así como de los requisitos de perfeccionamiento y ejecución del contrato de acuerdo con lo establecido en las cláusulas contractuales.</w:t>
      </w:r>
    </w:p>
    <w:p w14:paraId="711C1F56" w14:textId="77777777" w:rsidR="005B4DF8" w:rsidRPr="00277AB0" w:rsidRDefault="005B4DF8" w:rsidP="00277AB0">
      <w:pPr>
        <w:ind w:left="708" w:hanging="708"/>
        <w:jc w:val="both"/>
        <w:rPr>
          <w:rFonts w:ascii="Arial" w:eastAsia="Arial" w:hAnsi="Arial" w:cs="Arial"/>
          <w:color w:val="000000" w:themeColor="text1"/>
          <w:sz w:val="22"/>
          <w:szCs w:val="22"/>
        </w:rPr>
      </w:pPr>
    </w:p>
    <w:p w14:paraId="5EEB234C"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En caso de que el Contratista no inicie las obras dentro del plazo señalado sin causa justificada, el Interventor deberá comunicar inmediatamente a la Escuela Tecnológica Instituto Central, la cual procederá a aplicar las sanciones correspondientes.</w:t>
      </w:r>
    </w:p>
    <w:p w14:paraId="7DB5FA97" w14:textId="77777777" w:rsidR="005B4DF8" w:rsidRPr="00277AB0" w:rsidRDefault="005B4DF8" w:rsidP="00277AB0">
      <w:pPr>
        <w:rPr>
          <w:rFonts w:ascii="Arial" w:eastAsia="Arial" w:hAnsi="Arial" w:cs="Arial"/>
          <w:color w:val="000000" w:themeColor="text1"/>
          <w:sz w:val="22"/>
          <w:szCs w:val="22"/>
        </w:rPr>
      </w:pPr>
    </w:p>
    <w:p w14:paraId="495B66D8" w14:textId="77777777" w:rsidR="005B4DF8" w:rsidRPr="00277AB0" w:rsidRDefault="005B4DF8" w:rsidP="00277AB0">
      <w:pPr>
        <w:rPr>
          <w:rFonts w:ascii="Arial" w:eastAsia="Arial" w:hAnsi="Arial" w:cs="Arial"/>
          <w:color w:val="000000" w:themeColor="text1"/>
          <w:sz w:val="22"/>
          <w:szCs w:val="22"/>
        </w:rPr>
      </w:pPr>
      <w:r w:rsidRPr="00277AB0">
        <w:rPr>
          <w:rFonts w:ascii="Arial" w:eastAsia="Arial" w:hAnsi="Arial" w:cs="Arial"/>
          <w:b/>
          <w:bCs/>
          <w:color w:val="000000" w:themeColor="text1"/>
          <w:sz w:val="22"/>
          <w:szCs w:val="22"/>
        </w:rPr>
        <w:t>Reuniones de seguimiento</w:t>
      </w:r>
    </w:p>
    <w:p w14:paraId="52854D33"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lastRenderedPageBreak/>
        <w:t>El contratista, el Interventor y la Escuela Tecnológica Instituto Central, establecerán reuniones periódicas, con el fin de analizar los diferentes aspectos relacionados con el proyecto y de llevar un adecuado control al desarrollo, ejecución y cumplimiento del contrato. Se revisarán previamente los informes y las actividades que se vayan realizando y los demás aspectos a que haya lugar. De cada una de estas reuniones se levantará un acta firmada por los participantes, la cual será mantenida en custodia por el Interventor y el supervisor técnico del contrato. La Interventoría será la encargada de la elaboración de las actas de comité y hacer cumplir los compromisos adquiridos en cada reunión.</w:t>
      </w:r>
    </w:p>
    <w:p w14:paraId="5EEF8A79" w14:textId="77777777" w:rsidR="005B4DF8" w:rsidRPr="00277AB0" w:rsidRDefault="005B4DF8" w:rsidP="00277AB0">
      <w:pPr>
        <w:jc w:val="both"/>
        <w:rPr>
          <w:rFonts w:ascii="Arial" w:eastAsia="Arial" w:hAnsi="Arial" w:cs="Arial"/>
          <w:color w:val="000000" w:themeColor="text1"/>
          <w:sz w:val="22"/>
          <w:szCs w:val="22"/>
        </w:rPr>
      </w:pPr>
    </w:p>
    <w:p w14:paraId="26A021D8"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Materiales y calidad de obra</w:t>
      </w:r>
    </w:p>
    <w:p w14:paraId="683F25CC"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La Interventoría supervisará la calidad de todos los materiales a instalar, así como la revisión de los equipos utilizados en la obra estén en buenas condiciones, de manera la obra no sufra atrasos en la programación por defectos y materiales inapropiados para las actividades de obra. Cada una de las partes de la obra estarán sujetas a la inspección por parte de la Interventoría, quien tendrá en todo momento acceso a la obra, a los sitios de trabajo y a todos los lugares o partes de ella donde se estén preparando o almacenando materiales. Toda modificación que realice el Contratista, la Interventoría deberá según el caso tener su aprobación. Cualquier obra ejecutada de acuerdo con modificaciones o especificaciones no aprobadas por el interventor, será rechazada por la Escuela Tecnológica Instituto Central. Igualmente, la Interventoría, estará facultada para ordenar la suspensión de los trabajos o entregas parciales, cuando a juicio suyo, tal interrupción sea necesaria para garantizar la correcta ejecución del Contrato. </w:t>
      </w:r>
    </w:p>
    <w:p w14:paraId="5999E424" w14:textId="77777777" w:rsidR="005B4DF8" w:rsidRPr="00277AB0" w:rsidRDefault="005B4DF8" w:rsidP="00277AB0">
      <w:pPr>
        <w:jc w:val="both"/>
        <w:rPr>
          <w:rFonts w:ascii="Arial" w:eastAsia="Arial" w:hAnsi="Arial" w:cs="Arial"/>
          <w:color w:val="000000" w:themeColor="text1"/>
          <w:sz w:val="22"/>
          <w:szCs w:val="22"/>
        </w:rPr>
      </w:pPr>
    </w:p>
    <w:p w14:paraId="7FD21B88"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Adicionalmente exigirá al contratista mantener los espacios intervenidos limpios y aseados al finalizar la jornada laboral.</w:t>
      </w:r>
    </w:p>
    <w:p w14:paraId="3A77242C" w14:textId="77777777" w:rsidR="005B4DF8" w:rsidRPr="00277AB0" w:rsidRDefault="005B4DF8" w:rsidP="00277AB0">
      <w:pPr>
        <w:jc w:val="both"/>
        <w:rPr>
          <w:rFonts w:ascii="Arial" w:eastAsia="Arial" w:hAnsi="Arial" w:cs="Arial"/>
          <w:color w:val="000000" w:themeColor="text1"/>
          <w:sz w:val="22"/>
          <w:szCs w:val="22"/>
        </w:rPr>
      </w:pPr>
    </w:p>
    <w:p w14:paraId="07B377E4"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Seguridad industrial, identidad visual y manejo ambiental</w:t>
      </w:r>
    </w:p>
    <w:p w14:paraId="0B0B1962"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La Interventoría estará en la obligación de mantener durante el desarrollo del contrato la identificación e identidad visual dentro del sitio de labor. Así mismo como los </w:t>
      </w:r>
      <w:proofErr w:type="spellStart"/>
      <w:r w:rsidRPr="00277AB0">
        <w:rPr>
          <w:rFonts w:ascii="Arial" w:eastAsia="Arial" w:hAnsi="Arial" w:cs="Arial"/>
          <w:color w:val="000000" w:themeColor="text1"/>
        </w:rPr>
        <w:t>EPP´s</w:t>
      </w:r>
      <w:proofErr w:type="spellEnd"/>
      <w:r w:rsidRPr="00277AB0">
        <w:rPr>
          <w:rFonts w:ascii="Arial" w:eastAsia="Arial" w:hAnsi="Arial" w:cs="Arial"/>
          <w:color w:val="000000" w:themeColor="text1"/>
        </w:rPr>
        <w:t xml:space="preserve"> requeridos para la actividad a la cual realizará el seguimiento y control técnico.</w:t>
      </w:r>
    </w:p>
    <w:p w14:paraId="43D976E1" w14:textId="77777777" w:rsidR="005B4DF8" w:rsidRPr="00277AB0" w:rsidRDefault="005B4DF8" w:rsidP="00277AB0">
      <w:pPr>
        <w:jc w:val="both"/>
        <w:rPr>
          <w:rFonts w:ascii="Arial" w:eastAsia="Arial" w:hAnsi="Arial" w:cs="Arial"/>
          <w:color w:val="000000" w:themeColor="text1"/>
          <w:sz w:val="22"/>
          <w:szCs w:val="22"/>
        </w:rPr>
      </w:pPr>
    </w:p>
    <w:p w14:paraId="08B26B03"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La interventoría exigirá al Contratista el uso de los elementos de protección personal, trabajo seguro de alturas, señalización preventiva de vacíos, senderos peatonales al personal de la Escuela Tecnológica Instituto Central, pagos efectuados a la seguridad social y riesgos profesionales de los todos trabajadores.</w:t>
      </w:r>
    </w:p>
    <w:p w14:paraId="3FBFFA54" w14:textId="77777777" w:rsidR="005B4DF8" w:rsidRPr="00277AB0" w:rsidRDefault="005B4DF8" w:rsidP="00277AB0">
      <w:pPr>
        <w:ind w:left="708" w:hanging="708"/>
        <w:jc w:val="both"/>
        <w:rPr>
          <w:rFonts w:ascii="Arial" w:eastAsia="Arial" w:hAnsi="Arial" w:cs="Arial"/>
          <w:color w:val="000000" w:themeColor="text1"/>
          <w:sz w:val="22"/>
          <w:szCs w:val="22"/>
        </w:rPr>
      </w:pPr>
    </w:p>
    <w:p w14:paraId="42F330BF"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Gestión ambiental de la interventoría</w:t>
      </w:r>
    </w:p>
    <w:p w14:paraId="06A1ED20"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Es obligación del interventor responder por el adecuado manejo del medio ambiente por parte de los contratistas, para lo cual deberá tener en cuenta la legislación, políticas y normas ambientales nacionales y distritales. La interventoría debe garantizar que el contratista tome las medidas necesarias para prevenir, controlar, mitigar y/o compensar los impactos nocivos que el proyecto pueda causar en el entorno ambiental.</w:t>
      </w:r>
    </w:p>
    <w:p w14:paraId="0D12A105" w14:textId="77777777" w:rsidR="005B4DF8" w:rsidRPr="00277AB0" w:rsidRDefault="005B4DF8" w:rsidP="00277AB0">
      <w:pPr>
        <w:jc w:val="both"/>
        <w:rPr>
          <w:rFonts w:ascii="Arial" w:eastAsia="Arial" w:hAnsi="Arial" w:cs="Arial"/>
          <w:color w:val="000000" w:themeColor="text1"/>
          <w:sz w:val="22"/>
          <w:szCs w:val="22"/>
        </w:rPr>
      </w:pPr>
    </w:p>
    <w:p w14:paraId="1EB7FFBB"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Solicitará al Contratista el retiro de los escombros generados a la disposición final, con la certificación correspondiente si aplica, de igual manera indicará los sitios de acopio de material para no interferir con las labores diarias de la Escuela Tecnológica Instituto Central.</w:t>
      </w:r>
    </w:p>
    <w:p w14:paraId="13DA6448" w14:textId="77777777" w:rsidR="005B4DF8" w:rsidRPr="00277AB0" w:rsidRDefault="005B4DF8" w:rsidP="00277AB0">
      <w:pPr>
        <w:rPr>
          <w:rFonts w:ascii="Arial" w:eastAsia="Arial" w:hAnsi="Arial" w:cs="Arial"/>
          <w:color w:val="000000" w:themeColor="text1"/>
          <w:sz w:val="22"/>
          <w:szCs w:val="22"/>
        </w:rPr>
      </w:pPr>
    </w:p>
    <w:p w14:paraId="3C45CC3D" w14:textId="77777777" w:rsidR="005B4DF8" w:rsidRPr="00277AB0" w:rsidRDefault="005B4DF8" w:rsidP="00277AB0">
      <w:pPr>
        <w:pStyle w:val="Sinespaciado"/>
        <w:rPr>
          <w:rFonts w:ascii="Arial" w:eastAsia="Arial" w:hAnsi="Arial" w:cs="Arial"/>
          <w:color w:val="000000" w:themeColor="text1"/>
        </w:rPr>
      </w:pPr>
      <w:r w:rsidRPr="00277AB0">
        <w:rPr>
          <w:rFonts w:ascii="Arial" w:eastAsia="Arial" w:hAnsi="Arial" w:cs="Arial"/>
          <w:b/>
          <w:bCs/>
          <w:color w:val="000000" w:themeColor="text1"/>
        </w:rPr>
        <w:t xml:space="preserve">Control a la evasión de los aportes </w:t>
      </w:r>
    </w:p>
    <w:p w14:paraId="5CB90ED5"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lastRenderedPageBreak/>
        <w:t>La celebración, renovación o liquidación por parte de una persona natural o jurídica, de contratos de cualquier naturaleza con Entidades del sector público, requerirá para el efecto, del cumplimiento por parte del contratista de sus obligaciones con los sistemas de salud, riesgos profesionales, pensiones y aportes a las Cajas de Compensación Familiar, Instituto Colombiano de Bienestar Familiar y Servicio Nacional de Aprendizaje, cuando a ello hubiere lugar. El interventor o supervisor deberá controlar el cumplimiento de esta obligación por parte del contratista.</w:t>
      </w:r>
    </w:p>
    <w:p w14:paraId="427AF6F1" w14:textId="77777777" w:rsidR="005B4DF8" w:rsidRPr="00277AB0" w:rsidRDefault="005B4DF8" w:rsidP="00277AB0">
      <w:pPr>
        <w:jc w:val="both"/>
        <w:rPr>
          <w:rFonts w:ascii="Arial" w:eastAsia="Arial" w:hAnsi="Arial" w:cs="Arial"/>
          <w:color w:val="000000" w:themeColor="text1"/>
          <w:sz w:val="22"/>
          <w:szCs w:val="22"/>
        </w:rPr>
      </w:pPr>
    </w:p>
    <w:p w14:paraId="0260552B"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El interventor en el momento de liquidar un contrato deberá verificar y dejar constancia del cumplimiento de las obligaciones del contratista frente a los aportes mencionados durante toda la vigencia del contrato, estableciendo una correcta relación entre el monto cancelado y las sumas que debieron haber sido cotizadas.</w:t>
      </w:r>
    </w:p>
    <w:p w14:paraId="44B00F63" w14:textId="77777777" w:rsidR="005B4DF8" w:rsidRPr="00277AB0" w:rsidRDefault="005B4DF8" w:rsidP="00277AB0">
      <w:pPr>
        <w:jc w:val="both"/>
        <w:rPr>
          <w:rFonts w:ascii="Arial" w:eastAsia="Arial" w:hAnsi="Arial" w:cs="Arial"/>
          <w:color w:val="000000" w:themeColor="text1"/>
          <w:sz w:val="22"/>
          <w:szCs w:val="22"/>
        </w:rPr>
      </w:pPr>
    </w:p>
    <w:p w14:paraId="314B2EB9" w14:textId="77777777" w:rsidR="005B4DF8" w:rsidRPr="00277AB0" w:rsidRDefault="005B4DF8" w:rsidP="00277AB0">
      <w:pPr>
        <w:pStyle w:val="Sinespaciado"/>
        <w:ind w:left="708" w:hanging="708"/>
        <w:jc w:val="both"/>
        <w:rPr>
          <w:rFonts w:ascii="Arial" w:eastAsia="Arial" w:hAnsi="Arial" w:cs="Arial"/>
          <w:color w:val="000000" w:themeColor="text1"/>
        </w:rPr>
      </w:pPr>
      <w:r w:rsidRPr="00277AB0">
        <w:rPr>
          <w:rFonts w:ascii="Arial" w:eastAsia="Arial" w:hAnsi="Arial" w:cs="Arial"/>
          <w:b/>
          <w:bCs/>
          <w:color w:val="000000" w:themeColor="text1"/>
        </w:rPr>
        <w:t>Control al presupuesto y programación de obra</w:t>
      </w:r>
    </w:p>
    <w:p w14:paraId="2C4C2CF3"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Mediante actas de recibo parcial de obra, realizará el avance presupuestal y de programación acorde con el tiempo de ejecución del contrato. </w:t>
      </w:r>
    </w:p>
    <w:p w14:paraId="01653388" w14:textId="77777777" w:rsidR="005B4DF8" w:rsidRPr="00277AB0" w:rsidRDefault="005B4DF8" w:rsidP="00277AB0">
      <w:pPr>
        <w:jc w:val="both"/>
        <w:rPr>
          <w:rFonts w:ascii="Arial" w:eastAsia="Arial" w:hAnsi="Arial" w:cs="Arial"/>
          <w:color w:val="000000" w:themeColor="text1"/>
          <w:sz w:val="22"/>
          <w:szCs w:val="22"/>
        </w:rPr>
      </w:pPr>
    </w:p>
    <w:p w14:paraId="2276A64D"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Exigirá al Contratista programación en tiempo de los diferentes puntos a desarrollar actividades de obra en la ETITC, de manera que permita controlar la ejecución objeto del contrato y no alterar en lo posible las actividades académicas de la institución, de igual manera garantizar la seguridad de la comunidad estudiantil durante los horarios académicos.</w:t>
      </w:r>
    </w:p>
    <w:p w14:paraId="3CD68CCC" w14:textId="77777777" w:rsidR="005B4DF8" w:rsidRPr="00277AB0" w:rsidRDefault="005B4DF8" w:rsidP="00277AB0">
      <w:pPr>
        <w:pStyle w:val="Sinespaciado"/>
        <w:jc w:val="both"/>
        <w:rPr>
          <w:rFonts w:ascii="Arial" w:eastAsia="Arial" w:hAnsi="Arial" w:cs="Arial"/>
          <w:color w:val="000000" w:themeColor="text1"/>
        </w:rPr>
      </w:pPr>
    </w:p>
    <w:p w14:paraId="0DE455A0" w14:textId="77777777" w:rsidR="005B4DF8" w:rsidRPr="00277AB0" w:rsidRDefault="005B4DF8" w:rsidP="00277AB0">
      <w:pPr>
        <w:pStyle w:val="Sinespaciado"/>
        <w:rPr>
          <w:rFonts w:ascii="Arial" w:eastAsia="Arial" w:hAnsi="Arial" w:cs="Arial"/>
          <w:color w:val="000000" w:themeColor="text1"/>
        </w:rPr>
      </w:pPr>
      <w:r w:rsidRPr="00277AB0">
        <w:rPr>
          <w:rFonts w:ascii="Arial" w:eastAsia="Arial" w:hAnsi="Arial" w:cs="Arial"/>
          <w:b/>
          <w:bCs/>
          <w:color w:val="000000" w:themeColor="text1"/>
        </w:rPr>
        <w:t>Terminación y factura</w:t>
      </w:r>
    </w:p>
    <w:p w14:paraId="0BB59F50"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Una vez cumplido el plazo contractual, se deberán suscribir las correspondientes actas de terminación y de recibo final, verificando el cumplimiento de las especificaciones, patrones de calidad y en general resultados esperados de acuerdo con los términos del contrato aspectos que quedarán consignados en las respectivas actas de terminación y de recibo final. </w:t>
      </w:r>
    </w:p>
    <w:p w14:paraId="51AD7EC7" w14:textId="77777777" w:rsidR="005B4DF8" w:rsidRPr="00277AB0" w:rsidRDefault="005B4DF8" w:rsidP="00277AB0">
      <w:pPr>
        <w:rPr>
          <w:rFonts w:ascii="Arial" w:eastAsia="Arial" w:hAnsi="Arial" w:cs="Arial"/>
          <w:color w:val="000000" w:themeColor="text1"/>
          <w:sz w:val="22"/>
          <w:szCs w:val="22"/>
        </w:rPr>
      </w:pPr>
    </w:p>
    <w:p w14:paraId="07E57369" w14:textId="77777777" w:rsidR="005B4DF8" w:rsidRPr="00277AB0" w:rsidRDefault="005B4DF8" w:rsidP="00277AB0">
      <w:pPr>
        <w:pStyle w:val="Sinespaciado"/>
        <w:jc w:val="both"/>
        <w:rPr>
          <w:rFonts w:ascii="Arial" w:eastAsia="Arial" w:hAnsi="Arial" w:cs="Arial"/>
          <w:b/>
          <w:bCs/>
          <w:color w:val="000000" w:themeColor="text1"/>
        </w:rPr>
      </w:pPr>
      <w:r w:rsidRPr="00277AB0">
        <w:rPr>
          <w:rFonts w:ascii="Arial" w:eastAsia="Arial" w:hAnsi="Arial" w:cs="Arial"/>
          <w:b/>
          <w:bCs/>
          <w:color w:val="000000" w:themeColor="text1"/>
        </w:rPr>
        <w:t>Acta de terminación</w:t>
      </w:r>
    </w:p>
    <w:p w14:paraId="088931D4"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Esta acta se suscribirá al vencimiento del plazo contractual.</w:t>
      </w:r>
    </w:p>
    <w:p w14:paraId="12494BB7" w14:textId="77777777" w:rsidR="005B4DF8" w:rsidRPr="00277AB0" w:rsidRDefault="005B4DF8" w:rsidP="00277AB0">
      <w:pPr>
        <w:pStyle w:val="Sinespaciado"/>
        <w:jc w:val="both"/>
        <w:rPr>
          <w:rFonts w:ascii="Arial" w:eastAsia="Arial" w:hAnsi="Arial" w:cs="Arial"/>
          <w:color w:val="000000" w:themeColor="text1"/>
        </w:rPr>
      </w:pPr>
    </w:p>
    <w:p w14:paraId="20EA59B7" w14:textId="77777777" w:rsidR="005B4DF8" w:rsidRPr="00277AB0" w:rsidRDefault="005B4DF8" w:rsidP="00277AB0">
      <w:pPr>
        <w:pStyle w:val="Sinespaciado"/>
        <w:jc w:val="both"/>
        <w:rPr>
          <w:rFonts w:ascii="Arial" w:eastAsia="Arial" w:hAnsi="Arial" w:cs="Arial"/>
          <w:b/>
          <w:bCs/>
          <w:color w:val="000000" w:themeColor="text1"/>
        </w:rPr>
      </w:pPr>
      <w:r w:rsidRPr="00277AB0">
        <w:rPr>
          <w:rFonts w:ascii="Arial" w:eastAsia="Arial" w:hAnsi="Arial" w:cs="Arial"/>
          <w:b/>
          <w:bCs/>
          <w:color w:val="000000" w:themeColor="text1"/>
        </w:rPr>
        <w:t>Acta de recibo final</w:t>
      </w:r>
    </w:p>
    <w:p w14:paraId="598077BA"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Esta acta se suscribirá al vencimiento del plazo contractual.</w:t>
      </w:r>
    </w:p>
    <w:p w14:paraId="307E07E4" w14:textId="77777777" w:rsidR="005B4DF8" w:rsidRPr="00277AB0" w:rsidRDefault="005B4DF8" w:rsidP="00277AB0">
      <w:pPr>
        <w:rPr>
          <w:rFonts w:ascii="Arial" w:eastAsia="Arial" w:hAnsi="Arial" w:cs="Arial"/>
          <w:color w:val="000000" w:themeColor="text1"/>
          <w:sz w:val="22"/>
          <w:szCs w:val="22"/>
        </w:rPr>
      </w:pPr>
    </w:p>
    <w:p w14:paraId="6E019030" w14:textId="77777777" w:rsidR="005B4DF8" w:rsidRPr="00277AB0" w:rsidRDefault="005B4DF8" w:rsidP="00277AB0">
      <w:pPr>
        <w:pStyle w:val="Sinespaciado"/>
        <w:rPr>
          <w:rFonts w:ascii="Arial" w:eastAsia="Arial" w:hAnsi="Arial" w:cs="Arial"/>
          <w:color w:val="000000" w:themeColor="text1"/>
        </w:rPr>
      </w:pPr>
      <w:r w:rsidRPr="00277AB0">
        <w:rPr>
          <w:rFonts w:ascii="Arial" w:eastAsia="Arial" w:hAnsi="Arial" w:cs="Arial"/>
          <w:b/>
          <w:bCs/>
          <w:color w:val="000000" w:themeColor="text1"/>
        </w:rPr>
        <w:t>Acta de liquidación</w:t>
      </w:r>
    </w:p>
    <w:p w14:paraId="4D0583E3"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Previa terminación y recibo final y aprobación de pólizas, el interventor o supervisor de la ETITC debe proyectar el acta de liquidación. En ella se registran todos los aspectos más relevantes del contrato y todos los certificados de apropiación y registros presupuestales expedidos para la ejecución del contrato. El interventor o supervisor deberá anexar copia de toda la documentación que soporta la información registrada en el acta desde el contrato, las modificaciones, las disponibilidades y registros presupuestales, órdenes de pago y actualización de pólizas hasta el acta de recibo final.</w:t>
      </w:r>
    </w:p>
    <w:p w14:paraId="67A17E71" w14:textId="77777777" w:rsidR="005B4DF8" w:rsidRPr="00277AB0" w:rsidRDefault="005B4DF8" w:rsidP="00277AB0">
      <w:pPr>
        <w:jc w:val="both"/>
        <w:rPr>
          <w:rFonts w:ascii="Arial" w:eastAsia="Arial" w:hAnsi="Arial" w:cs="Arial"/>
          <w:color w:val="000000" w:themeColor="text1"/>
          <w:sz w:val="22"/>
          <w:szCs w:val="22"/>
        </w:rPr>
      </w:pPr>
    </w:p>
    <w:p w14:paraId="397CB33B"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Este proceso debe darse dentro del plazo establecido contractualmente. Dicha acta deberá contener el balance total del contrato terminado y recibido, indicando en forma resumida el movimiento financiero del contrato, las modificaciones que se presentaron en el plazo o en </w:t>
      </w:r>
      <w:r w:rsidRPr="00277AB0">
        <w:rPr>
          <w:rFonts w:ascii="Arial" w:eastAsia="Arial" w:hAnsi="Arial" w:cs="Arial"/>
          <w:color w:val="000000" w:themeColor="text1"/>
        </w:rPr>
        <w:lastRenderedPageBreak/>
        <w:t xml:space="preserve">el valor </w:t>
      </w:r>
      <w:proofErr w:type="gramStart"/>
      <w:r w:rsidRPr="00277AB0">
        <w:rPr>
          <w:rFonts w:ascii="Arial" w:eastAsia="Arial" w:hAnsi="Arial" w:cs="Arial"/>
          <w:color w:val="000000" w:themeColor="text1"/>
        </w:rPr>
        <w:t>del mismo</w:t>
      </w:r>
      <w:proofErr w:type="gramEnd"/>
      <w:r w:rsidRPr="00277AB0">
        <w:rPr>
          <w:rFonts w:ascii="Arial" w:eastAsia="Arial" w:hAnsi="Arial" w:cs="Arial"/>
          <w:color w:val="000000" w:themeColor="text1"/>
        </w:rPr>
        <w:t>, así como también las reclamaciones, reconocimientos, sanciones, cumplimiento o incumplimiento que pudieron haberse presentado durante la ejecución.</w:t>
      </w:r>
    </w:p>
    <w:p w14:paraId="7FF4B3C6" w14:textId="77777777" w:rsidR="005B4DF8" w:rsidRPr="00277AB0" w:rsidRDefault="005B4DF8" w:rsidP="00277AB0">
      <w:pPr>
        <w:jc w:val="both"/>
        <w:rPr>
          <w:rFonts w:ascii="Arial" w:eastAsia="Arial" w:hAnsi="Arial" w:cs="Arial"/>
          <w:color w:val="000000" w:themeColor="text1"/>
          <w:sz w:val="22"/>
          <w:szCs w:val="22"/>
        </w:rPr>
      </w:pPr>
    </w:p>
    <w:p w14:paraId="69A1AEDC"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En el acta de liquidación constarán los acuerdos, conciliaciones y transacciones a que llegaren las partes para poner fin a las divergencias presentadas y poder declararse a paz y salvo.</w:t>
      </w:r>
    </w:p>
    <w:p w14:paraId="7ABE188B" w14:textId="77777777" w:rsidR="005B4DF8" w:rsidRPr="00277AB0" w:rsidRDefault="005B4DF8" w:rsidP="00277AB0">
      <w:pPr>
        <w:jc w:val="both"/>
        <w:rPr>
          <w:rFonts w:ascii="Arial" w:eastAsia="Arial" w:hAnsi="Arial" w:cs="Arial"/>
          <w:color w:val="000000" w:themeColor="text1"/>
          <w:sz w:val="22"/>
          <w:szCs w:val="22"/>
        </w:rPr>
      </w:pPr>
    </w:p>
    <w:p w14:paraId="69C0788A"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Para la liquidación se exigirá al contratista la extensión o ampliación, de la garantía única de cumplimiento del contrato, en los amparos de estabilidad de obra, calidad del bien o servicio suministrado, provisión de repuestos y accesorios, pago de salarios, prestaciones e indemnizaciones, responsabilidad civil extracontractual </w:t>
      </w:r>
      <w:proofErr w:type="gramStart"/>
      <w:r w:rsidRPr="00277AB0">
        <w:rPr>
          <w:rFonts w:ascii="Arial" w:eastAsia="Arial" w:hAnsi="Arial" w:cs="Arial"/>
          <w:color w:val="000000" w:themeColor="text1"/>
        </w:rPr>
        <w:t>de acuerdo a</w:t>
      </w:r>
      <w:proofErr w:type="gramEnd"/>
      <w:r w:rsidRPr="00277AB0">
        <w:rPr>
          <w:rFonts w:ascii="Arial" w:eastAsia="Arial" w:hAnsi="Arial" w:cs="Arial"/>
          <w:color w:val="000000" w:themeColor="text1"/>
        </w:rPr>
        <w:t xml:space="preserve"> lo establecido.</w:t>
      </w:r>
    </w:p>
    <w:p w14:paraId="17DD43A4" w14:textId="77777777" w:rsidR="005B4DF8" w:rsidRPr="00277AB0" w:rsidRDefault="005B4DF8" w:rsidP="00277AB0">
      <w:pPr>
        <w:jc w:val="both"/>
        <w:rPr>
          <w:rFonts w:ascii="Arial" w:eastAsia="Arial" w:hAnsi="Arial" w:cs="Arial"/>
          <w:color w:val="000000" w:themeColor="text1"/>
          <w:sz w:val="22"/>
          <w:szCs w:val="22"/>
        </w:rPr>
      </w:pPr>
    </w:p>
    <w:p w14:paraId="1E78A792" w14:textId="77777777" w:rsidR="005B4DF8" w:rsidRPr="00277AB0" w:rsidRDefault="005B4DF8" w:rsidP="00277AB0">
      <w:pPr>
        <w:pStyle w:val="Sinespaciado"/>
        <w:rPr>
          <w:rFonts w:ascii="Arial" w:eastAsia="Arial" w:hAnsi="Arial" w:cs="Arial"/>
          <w:color w:val="000000" w:themeColor="text1"/>
        </w:rPr>
      </w:pPr>
      <w:r w:rsidRPr="00277AB0">
        <w:rPr>
          <w:rFonts w:ascii="Arial" w:eastAsia="Arial" w:hAnsi="Arial" w:cs="Arial"/>
          <w:b/>
          <w:bCs/>
          <w:color w:val="000000" w:themeColor="text1"/>
        </w:rPr>
        <w:t xml:space="preserve">Manejo de modificaciones del contrato </w:t>
      </w:r>
    </w:p>
    <w:p w14:paraId="15C16056"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Cuando el interventor y contratista prevean la necesidad de realizar modificaciones al proyecto, la interventoría notificará al supervisor sobre tal hecho, en comunicación escrita debidamente motivada y técnicamente soportada en la cual se justificarán las modificaciones planteadas. Dicha propuesta debe ser evaluada en reunión conjunta entre el interventor, el contratista y el supervisor </w:t>
      </w:r>
    </w:p>
    <w:p w14:paraId="369983FB" w14:textId="77777777" w:rsidR="005B4DF8" w:rsidRPr="00277AB0" w:rsidRDefault="005B4DF8" w:rsidP="00277AB0">
      <w:pPr>
        <w:jc w:val="both"/>
        <w:rPr>
          <w:rFonts w:ascii="Arial" w:eastAsia="Arial" w:hAnsi="Arial" w:cs="Arial"/>
          <w:color w:val="000000" w:themeColor="text1"/>
          <w:sz w:val="22"/>
          <w:szCs w:val="22"/>
        </w:rPr>
      </w:pPr>
    </w:p>
    <w:p w14:paraId="3A690BA0"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Las modificaciones no podrán alterar la sustancialidad del contrato como corresponde al objeto. Si se considera necesario efectuar cambios en procedimientos empleados en la ejecución del contrato o especificaciones técnicas, la Interventoría debe elaborar el acta correspondiente (Acta de mayores y menores cantidades de obra, Acta de actividades no previstas), en las cuales se especificarán los cambios propuestos debidamente sustentados por el contratista y aprobados por el interventor. Si los cambios obedecen a un mayor plazo (Prórroga) y/o mayor valor (Adición) para el contrato, resultante de mayor o menor alcance del proyecto original, el Interventor debe elaborar una solicitud, siguiendo el procedimiento indicado por la ETITC. </w:t>
      </w:r>
    </w:p>
    <w:p w14:paraId="6AEFD1FD" w14:textId="77777777" w:rsidR="005B4DF8" w:rsidRPr="00277AB0" w:rsidRDefault="005B4DF8" w:rsidP="00277AB0">
      <w:pPr>
        <w:jc w:val="both"/>
        <w:rPr>
          <w:rFonts w:ascii="Arial" w:eastAsia="Arial" w:hAnsi="Arial" w:cs="Arial"/>
          <w:color w:val="000000" w:themeColor="text1"/>
          <w:sz w:val="22"/>
          <w:szCs w:val="22"/>
        </w:rPr>
      </w:pPr>
    </w:p>
    <w:p w14:paraId="0D57C116"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La solicitud de adición deberá ser soportada con el certificado de disponibilidad presupuestal, expedida por la ETITC.</w:t>
      </w:r>
    </w:p>
    <w:p w14:paraId="7A972B4D" w14:textId="77777777" w:rsidR="005B4DF8" w:rsidRPr="00277AB0" w:rsidRDefault="005B4DF8" w:rsidP="00277AB0">
      <w:pPr>
        <w:jc w:val="both"/>
        <w:rPr>
          <w:rFonts w:ascii="Arial" w:eastAsia="Arial" w:hAnsi="Arial" w:cs="Arial"/>
          <w:color w:val="000000" w:themeColor="text1"/>
          <w:sz w:val="22"/>
          <w:szCs w:val="22"/>
        </w:rPr>
      </w:pPr>
    </w:p>
    <w:p w14:paraId="14651FA9" w14:textId="77777777" w:rsidR="005B4DF8" w:rsidRPr="00277AB0" w:rsidRDefault="005B4DF8" w:rsidP="00277AB0">
      <w:pPr>
        <w:pStyle w:val="Sinespaciado"/>
        <w:rPr>
          <w:rFonts w:ascii="Arial" w:eastAsia="Arial" w:hAnsi="Arial" w:cs="Arial"/>
          <w:color w:val="000000" w:themeColor="text1"/>
        </w:rPr>
      </w:pPr>
      <w:r w:rsidRPr="00277AB0">
        <w:rPr>
          <w:rFonts w:ascii="Arial" w:eastAsia="Arial" w:hAnsi="Arial" w:cs="Arial"/>
          <w:b/>
          <w:bCs/>
          <w:color w:val="000000" w:themeColor="text1"/>
        </w:rPr>
        <w:t xml:space="preserve">Procedimiento para modificaciones de contratos </w:t>
      </w:r>
    </w:p>
    <w:p w14:paraId="067C6573"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Las modificaciones por prórroga o adición podrán presentarse en el momento en que el contrato las requiera, pero a más tardar, quince (15) días hábiles antes de vencer el plazo inicial del mismo.</w:t>
      </w:r>
    </w:p>
    <w:p w14:paraId="6D4C9217" w14:textId="77777777" w:rsidR="005B4DF8" w:rsidRPr="00277AB0" w:rsidRDefault="005B4DF8" w:rsidP="00277AB0">
      <w:pPr>
        <w:jc w:val="both"/>
        <w:rPr>
          <w:rFonts w:ascii="Arial" w:eastAsia="Arial" w:hAnsi="Arial" w:cs="Arial"/>
          <w:color w:val="000000" w:themeColor="text1"/>
          <w:sz w:val="22"/>
          <w:szCs w:val="22"/>
        </w:rPr>
      </w:pPr>
    </w:p>
    <w:p w14:paraId="2D8D67BB"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 xml:space="preserve">Control de recursos </w:t>
      </w:r>
    </w:p>
    <w:p w14:paraId="24D12FA7"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El interventor debe realizar un seguimiento estricto a los recursos del contrato: personal, equipos, dispositivos tecnológicos, financieros, verificando que la cantidad y calidad de </w:t>
      </w:r>
      <w:proofErr w:type="gramStart"/>
      <w:r w:rsidRPr="00277AB0">
        <w:rPr>
          <w:rFonts w:ascii="Arial" w:eastAsia="Arial" w:hAnsi="Arial" w:cs="Arial"/>
          <w:color w:val="000000" w:themeColor="text1"/>
        </w:rPr>
        <w:t>los mismos</w:t>
      </w:r>
      <w:proofErr w:type="gramEnd"/>
      <w:r w:rsidRPr="00277AB0">
        <w:rPr>
          <w:rFonts w:ascii="Arial" w:eastAsia="Arial" w:hAnsi="Arial" w:cs="Arial"/>
          <w:color w:val="000000" w:themeColor="text1"/>
        </w:rPr>
        <w:t xml:space="preserve"> estén acordes con la propuesta presentada y con los pliegos de condiciones. En caso de presentarse anomalías, el interventor exigirá el cambio o adición del personal o equipo necesario, y lo reportará la ETITC.</w:t>
      </w:r>
    </w:p>
    <w:p w14:paraId="081DCE6C" w14:textId="77777777" w:rsidR="005B4DF8" w:rsidRPr="00277AB0" w:rsidRDefault="005B4DF8" w:rsidP="00277AB0">
      <w:pPr>
        <w:jc w:val="both"/>
        <w:rPr>
          <w:rFonts w:ascii="Arial" w:eastAsia="Arial" w:hAnsi="Arial" w:cs="Arial"/>
          <w:color w:val="000000" w:themeColor="text1"/>
          <w:sz w:val="22"/>
          <w:szCs w:val="22"/>
        </w:rPr>
      </w:pPr>
    </w:p>
    <w:p w14:paraId="7A84B3E9" w14:textId="77777777" w:rsidR="005B4DF8" w:rsidRPr="00277AB0" w:rsidRDefault="005B4DF8" w:rsidP="00277AB0">
      <w:pPr>
        <w:pStyle w:val="Sinespaciado"/>
        <w:rPr>
          <w:rFonts w:ascii="Arial" w:eastAsia="Arial" w:hAnsi="Arial" w:cs="Arial"/>
          <w:color w:val="000000" w:themeColor="text1"/>
        </w:rPr>
      </w:pPr>
      <w:r w:rsidRPr="00277AB0">
        <w:rPr>
          <w:rFonts w:ascii="Arial" w:eastAsia="Arial" w:hAnsi="Arial" w:cs="Arial"/>
          <w:b/>
          <w:bCs/>
          <w:color w:val="000000" w:themeColor="text1"/>
        </w:rPr>
        <w:t xml:space="preserve">Trámite de cuentas </w:t>
      </w:r>
    </w:p>
    <w:p w14:paraId="4FF6F811" w14:textId="77777777" w:rsidR="005B4DF8" w:rsidRPr="00277AB0" w:rsidRDefault="005B4DF8" w:rsidP="00277AB0">
      <w:p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Es responsabilidad del interventor tramitar las actas de soporte de pagos del contrato, teniendo en cuenta la cuantificación de los bienes o servicios ejecutados hasta la fecha del respectivo corte. Para ello tendrá en cuenta la forma de medición del objeto contratado según lo estipulado en las especificaciones del contrato. Los soportes que debe anexar el </w:t>
      </w:r>
      <w:r w:rsidRPr="00277AB0">
        <w:rPr>
          <w:rFonts w:ascii="Arial" w:eastAsia="Arial" w:hAnsi="Arial" w:cs="Arial"/>
          <w:color w:val="000000" w:themeColor="text1"/>
          <w:sz w:val="22"/>
          <w:szCs w:val="22"/>
        </w:rPr>
        <w:lastRenderedPageBreak/>
        <w:t>interventor dependen del objeto del contrato. Las fechas de entrega de cuentas serán establecidas en la reunión de inducción.</w:t>
      </w:r>
    </w:p>
    <w:p w14:paraId="509778EB" w14:textId="77777777" w:rsidR="005B4DF8" w:rsidRPr="00277AB0" w:rsidRDefault="005B4DF8" w:rsidP="00277AB0">
      <w:pPr>
        <w:rPr>
          <w:rFonts w:ascii="Arial" w:eastAsia="Arial" w:hAnsi="Arial" w:cs="Arial"/>
          <w:color w:val="000000" w:themeColor="text1"/>
          <w:sz w:val="22"/>
          <w:szCs w:val="22"/>
        </w:rPr>
      </w:pPr>
    </w:p>
    <w:p w14:paraId="5E06B9EB" w14:textId="77777777" w:rsidR="005B4DF8" w:rsidRPr="00277AB0" w:rsidRDefault="005B4DF8" w:rsidP="00277AB0">
      <w:pPr>
        <w:pStyle w:val="Sinespaciado"/>
        <w:rPr>
          <w:rFonts w:ascii="Arial" w:eastAsia="Arial" w:hAnsi="Arial" w:cs="Arial"/>
          <w:color w:val="000000" w:themeColor="text1"/>
        </w:rPr>
      </w:pPr>
      <w:r w:rsidRPr="00277AB0">
        <w:rPr>
          <w:rFonts w:ascii="Arial" w:eastAsia="Arial" w:hAnsi="Arial" w:cs="Arial"/>
          <w:b/>
          <w:bCs/>
          <w:color w:val="000000" w:themeColor="text1"/>
        </w:rPr>
        <w:t xml:space="preserve">Control de cumplimiento y sanciones </w:t>
      </w:r>
    </w:p>
    <w:p w14:paraId="43175173"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 xml:space="preserve">En los casos en que el contratista incumpla sus obligaciones contractuales (parcial o totalmente), el Interventor debe exigirle con plazos perentorios, mediante comunicaciones escritas debidamente motivadas, el cumplimiento de tales obligaciones indicando en forma clara y explícita las consecuencias que ello tiene para el contratista, para la entidad contratante y para el contrato. Una vez cumplidos estos plazos, si no se logra el cumplimiento por parte del contratista, el interventor debe solicitar al supervisor de la ETITC la aplicación de las sanciones previstas en el contrato, enviando un informe técnicamente soportado y ampliamente motivado, indicando claramente los términos contractuales incumplidos por parte del contratista y tasando el valor de las sanciones por cada concepto que le sea aplicable. Adicionalmente, debe presentar una evaluación mensual sobre el cumplimiento del contratista, con respecto a las obligaciones contractuales. Para tal efecto la Oficina Asesora Jurídica, adelantará las acciones tendientes a obtener el reconocimiento y pago de las sanciones a que hubiere lugar, estipuladas en el contrato. </w:t>
      </w:r>
    </w:p>
    <w:p w14:paraId="709C83E3" w14:textId="77777777" w:rsidR="005B4DF8" w:rsidRPr="00277AB0" w:rsidRDefault="005B4DF8" w:rsidP="00277AB0">
      <w:pPr>
        <w:jc w:val="both"/>
        <w:rPr>
          <w:rFonts w:ascii="Arial" w:eastAsia="Arial" w:hAnsi="Arial" w:cs="Arial"/>
          <w:color w:val="000000" w:themeColor="text1"/>
          <w:sz w:val="22"/>
          <w:szCs w:val="22"/>
        </w:rPr>
      </w:pPr>
    </w:p>
    <w:p w14:paraId="3F7C96DF" w14:textId="77777777" w:rsidR="005B4DF8" w:rsidRPr="00277AB0" w:rsidRDefault="005B4DF8" w:rsidP="00277AB0">
      <w:pPr>
        <w:pStyle w:val="Sinespaciado"/>
        <w:ind w:left="708" w:hanging="708"/>
        <w:jc w:val="both"/>
        <w:rPr>
          <w:rFonts w:ascii="Arial" w:eastAsia="Arial" w:hAnsi="Arial" w:cs="Arial"/>
          <w:color w:val="000000" w:themeColor="text1"/>
        </w:rPr>
      </w:pPr>
      <w:r w:rsidRPr="00277AB0">
        <w:rPr>
          <w:rFonts w:ascii="Arial" w:eastAsia="Arial" w:hAnsi="Arial" w:cs="Arial"/>
          <w:b/>
          <w:bCs/>
          <w:color w:val="000000" w:themeColor="text1"/>
        </w:rPr>
        <w:t xml:space="preserve">Productos complementarios </w:t>
      </w:r>
    </w:p>
    <w:p w14:paraId="29B4C925"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Si se llega a la necesidad de prorrogar el contrato de obra, y que dicha prórroga genere costos adicionales a la Interventoría, la Escuela Tecnológica Instituto Central y la Interventoría analizarán que actividades y/o personal de la Interventoría se requiere para ejecutar las actividades de Interventoría durante dicha prórroga, basados en los diferentes factores que implican la necesidad de la Interventoría, como el tiempo en el cual se origina, los especialistas que se necesitan durante el periodo prorrogado, etc. De acuerdo con lo anterior, la Interventoría deberá presentar a la Escuela Tecnológica Instituto Central una nueva propuesta de personal para su respectiva aprobación y se pactará un nuevo presupuesto para la etapa de prórroga, encajando en el presupuesto mensual disminuido del contrato original, pero sin que esta disminución pueda considerarse como reducción a alguna de las responsabilidades, alcances, calidades o asistencias de la Interventoría.</w:t>
      </w:r>
    </w:p>
    <w:p w14:paraId="17956C02" w14:textId="77777777" w:rsidR="005B4DF8" w:rsidRPr="00277AB0" w:rsidRDefault="005B4DF8" w:rsidP="00277AB0">
      <w:pPr>
        <w:pStyle w:val="Sinespaciado"/>
        <w:jc w:val="both"/>
        <w:rPr>
          <w:rFonts w:ascii="Arial" w:eastAsia="Arial" w:hAnsi="Arial" w:cs="Arial"/>
          <w:color w:val="000000" w:themeColor="text1"/>
        </w:rPr>
      </w:pPr>
    </w:p>
    <w:p w14:paraId="5A5D3ADA"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t>La Interventoría está facultada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De No exigir, el interventor, la calidad de los bienes y servicios adquiridos por la entidad estatal, o en su defecto, los exigidos por las normas técnicas obligatorias, o certificar como recibida a satisfacción, obra que no ha sido ejecutada a cabalidad. También será falta gravísima omitir el deber de informar a la entidad contratante los hechos o circunstancias que puedan constituir actos de corrupción tipificados como conductas punibles, o que puedan poner o pongan en riesgo el cumplimiento del contrato, o cuando se presente el incumplimiento. El interventor que incumpla el deber de entregar información a la entidad contratante relacionada con el incumplimiento del contrato, con hechos o circunstancias que puedan constituir actos de corrupción tipificados como conductas punibles, o que puedan poner o pongan en riesgo el cumplimiento del contrato.</w:t>
      </w:r>
    </w:p>
    <w:p w14:paraId="45A7AAE4" w14:textId="77777777" w:rsidR="005B4DF8" w:rsidRPr="00277AB0" w:rsidRDefault="005B4DF8" w:rsidP="00277AB0">
      <w:pPr>
        <w:jc w:val="both"/>
        <w:rPr>
          <w:rFonts w:ascii="Arial" w:eastAsia="Arial" w:hAnsi="Arial" w:cs="Arial"/>
          <w:color w:val="000000" w:themeColor="text1"/>
          <w:sz w:val="22"/>
          <w:szCs w:val="22"/>
        </w:rPr>
      </w:pPr>
    </w:p>
    <w:p w14:paraId="4C53C3AB" w14:textId="77777777" w:rsidR="005B4DF8" w:rsidRPr="00277AB0" w:rsidRDefault="005B4DF8" w:rsidP="00277AB0">
      <w:pPr>
        <w:pStyle w:val="Sinespaciado"/>
        <w:ind w:left="708" w:hanging="708"/>
        <w:jc w:val="both"/>
        <w:rPr>
          <w:rFonts w:ascii="Arial" w:eastAsia="Arial" w:hAnsi="Arial" w:cs="Arial"/>
          <w:color w:val="000000" w:themeColor="text1"/>
        </w:rPr>
      </w:pPr>
      <w:r w:rsidRPr="00277AB0">
        <w:rPr>
          <w:rFonts w:ascii="Arial" w:eastAsia="Arial" w:hAnsi="Arial" w:cs="Arial"/>
          <w:b/>
          <w:bCs/>
          <w:color w:val="000000" w:themeColor="text1"/>
        </w:rPr>
        <w:t xml:space="preserve">Informes </w:t>
      </w:r>
    </w:p>
    <w:p w14:paraId="448664F7"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color w:val="000000" w:themeColor="text1"/>
        </w:rPr>
        <w:lastRenderedPageBreak/>
        <w:t>Presentará informes semanales y mensuales al supervisor delegado de la Escuela Tecnológica Instituto Central, el cual tendrá como contenido:</w:t>
      </w:r>
    </w:p>
    <w:p w14:paraId="72DC3C82" w14:textId="77777777" w:rsidR="005B4DF8" w:rsidRPr="00277AB0" w:rsidRDefault="005B4DF8" w:rsidP="00277AB0">
      <w:pPr>
        <w:jc w:val="both"/>
        <w:rPr>
          <w:rFonts w:ascii="Arial" w:eastAsia="Arial" w:hAnsi="Arial" w:cs="Arial"/>
          <w:color w:val="000000" w:themeColor="text1"/>
          <w:sz w:val="22"/>
          <w:szCs w:val="22"/>
        </w:rPr>
      </w:pPr>
    </w:p>
    <w:p w14:paraId="060A2CD5"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 xml:space="preserve">Informe inicial: </w:t>
      </w:r>
      <w:r w:rsidRPr="00277AB0">
        <w:rPr>
          <w:rFonts w:ascii="Arial" w:eastAsia="Arial" w:hAnsi="Arial" w:cs="Arial"/>
          <w:color w:val="000000" w:themeColor="text1"/>
        </w:rPr>
        <w:t xml:space="preserve">El interventor deberá presentar un informe inicial, resultante del estudio de los documentos y de las condiciones del contrato objeto de la interventoría. En dicho informe será consignado en una ficha técnica el estado en que se recibe el contrato a intervenir, en sus aspectos legal, técnico y financiero. Modelo de la ficha técnica o lista de chequeo documental: </w:t>
      </w:r>
    </w:p>
    <w:p w14:paraId="4F66A68B" w14:textId="77777777" w:rsidR="005B4DF8" w:rsidRPr="00277AB0" w:rsidRDefault="005B4DF8" w:rsidP="00277AB0">
      <w:pPr>
        <w:ind w:left="720"/>
        <w:jc w:val="both"/>
        <w:rPr>
          <w:rFonts w:ascii="Arial" w:eastAsia="Arial" w:hAnsi="Arial" w:cs="Arial"/>
          <w:color w:val="000000" w:themeColor="text1"/>
          <w:sz w:val="22"/>
          <w:szCs w:val="22"/>
        </w:rPr>
      </w:pPr>
    </w:p>
    <w:p w14:paraId="3010010F"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No. Contrato</w:t>
      </w:r>
    </w:p>
    <w:p w14:paraId="710558C4"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Nombre del Documento</w:t>
      </w:r>
    </w:p>
    <w:p w14:paraId="752B3982"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No. De Folios</w:t>
      </w:r>
    </w:p>
    <w:p w14:paraId="164A160F"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Documentos referentes al contrato de Interventoría y de Obra (original y copias)</w:t>
      </w:r>
    </w:p>
    <w:p w14:paraId="333CEB3B"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Observaciones</w:t>
      </w:r>
    </w:p>
    <w:p w14:paraId="43190F99"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Certificado de disponibilidad presupuestal</w:t>
      </w:r>
    </w:p>
    <w:p w14:paraId="33784044"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Paquete técnico del contrato (presupuesto, programaciones)</w:t>
      </w:r>
    </w:p>
    <w:p w14:paraId="274648D2"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Propuesta del contratista</w:t>
      </w:r>
    </w:p>
    <w:p w14:paraId="4E646B24"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Contrato</w:t>
      </w:r>
    </w:p>
    <w:p w14:paraId="7D6F2F86"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Pólizas iniciales, aprobación de pólizas, </w:t>
      </w:r>
    </w:p>
    <w:p w14:paraId="2D7F13A7"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Recibo de pago impuesto estampilla universidad Nacional de Colombia </w:t>
      </w:r>
    </w:p>
    <w:p w14:paraId="7F21BDC3" w14:textId="77777777" w:rsidR="005B4DF8" w:rsidRPr="00277AB0" w:rsidRDefault="005B4DF8" w:rsidP="00277AB0">
      <w:pPr>
        <w:pStyle w:val="Sinespaciado"/>
        <w:numPr>
          <w:ilvl w:val="0"/>
          <w:numId w:val="32"/>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Registro presupuestal. </w:t>
      </w:r>
    </w:p>
    <w:p w14:paraId="4C79E8B6" w14:textId="77777777" w:rsidR="005B4DF8" w:rsidRPr="00277AB0" w:rsidRDefault="005B4DF8" w:rsidP="00277AB0">
      <w:pPr>
        <w:jc w:val="both"/>
        <w:rPr>
          <w:rFonts w:ascii="Arial" w:eastAsia="Arial" w:hAnsi="Arial" w:cs="Arial"/>
          <w:color w:val="000000" w:themeColor="text1"/>
          <w:sz w:val="22"/>
          <w:szCs w:val="22"/>
        </w:rPr>
      </w:pPr>
    </w:p>
    <w:p w14:paraId="7BE16628"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Informes semanales:</w:t>
      </w:r>
      <w:r w:rsidRPr="00277AB0">
        <w:rPr>
          <w:rFonts w:ascii="Arial" w:eastAsia="Arial" w:hAnsi="Arial" w:cs="Arial"/>
          <w:color w:val="000000" w:themeColor="text1"/>
        </w:rPr>
        <w:t xml:space="preserve"> Este informe describe el estado actual del proyecto y presenta recomendaciones para la efectiva ejecución del contrato cada mes. El interventor debe elaborarlo y enviarlo al supervisor de la ETITC a la fecha de corte y deberá contener:</w:t>
      </w:r>
    </w:p>
    <w:p w14:paraId="1118F6C8" w14:textId="77777777" w:rsidR="005B4DF8" w:rsidRPr="00277AB0" w:rsidRDefault="005B4DF8" w:rsidP="00277AB0">
      <w:pPr>
        <w:rPr>
          <w:rFonts w:ascii="Arial" w:eastAsia="Arial" w:hAnsi="Arial" w:cs="Arial"/>
          <w:color w:val="000000" w:themeColor="text1"/>
          <w:sz w:val="22"/>
          <w:szCs w:val="22"/>
        </w:rPr>
      </w:pPr>
    </w:p>
    <w:p w14:paraId="05C02004" w14:textId="77777777" w:rsidR="005B4DF8" w:rsidRPr="00277AB0" w:rsidRDefault="005B4DF8" w:rsidP="00277AB0">
      <w:pPr>
        <w:pStyle w:val="Sinespaciado"/>
        <w:numPr>
          <w:ilvl w:val="0"/>
          <w:numId w:val="31"/>
        </w:numPr>
        <w:ind w:left="447"/>
        <w:rPr>
          <w:rFonts w:ascii="Arial" w:eastAsia="Arial" w:hAnsi="Arial" w:cs="Arial"/>
          <w:color w:val="000000" w:themeColor="text1"/>
        </w:rPr>
      </w:pPr>
      <w:r w:rsidRPr="00277AB0">
        <w:rPr>
          <w:rFonts w:ascii="Arial" w:eastAsia="Arial" w:hAnsi="Arial" w:cs="Arial"/>
          <w:color w:val="000000" w:themeColor="text1"/>
        </w:rPr>
        <w:t>Información del contrato tanto de Interventoría como del Contratista</w:t>
      </w:r>
    </w:p>
    <w:p w14:paraId="3698E643" w14:textId="77777777" w:rsidR="005B4DF8" w:rsidRPr="00277AB0" w:rsidRDefault="005B4DF8" w:rsidP="00277AB0">
      <w:pPr>
        <w:pStyle w:val="Sinespaciado"/>
        <w:numPr>
          <w:ilvl w:val="0"/>
          <w:numId w:val="31"/>
        </w:numPr>
        <w:ind w:left="447"/>
        <w:rPr>
          <w:rFonts w:ascii="Arial" w:eastAsia="Arial" w:hAnsi="Arial" w:cs="Arial"/>
          <w:color w:val="000000" w:themeColor="text1"/>
        </w:rPr>
      </w:pPr>
      <w:r w:rsidRPr="00277AB0">
        <w:rPr>
          <w:rFonts w:ascii="Arial" w:eastAsia="Arial" w:hAnsi="Arial" w:cs="Arial"/>
          <w:color w:val="000000" w:themeColor="text1"/>
        </w:rPr>
        <w:t>Actividades desarrolladas</w:t>
      </w:r>
    </w:p>
    <w:p w14:paraId="22C663A5" w14:textId="77777777" w:rsidR="005B4DF8" w:rsidRPr="00277AB0" w:rsidRDefault="005B4DF8" w:rsidP="00277AB0">
      <w:pPr>
        <w:pStyle w:val="Sinespaciado"/>
        <w:numPr>
          <w:ilvl w:val="0"/>
          <w:numId w:val="31"/>
        </w:numPr>
        <w:ind w:left="447"/>
        <w:rPr>
          <w:rFonts w:ascii="Arial" w:eastAsia="Arial" w:hAnsi="Arial" w:cs="Arial"/>
          <w:color w:val="000000" w:themeColor="text1"/>
        </w:rPr>
      </w:pPr>
      <w:r w:rsidRPr="00277AB0">
        <w:rPr>
          <w:rFonts w:ascii="Arial" w:eastAsia="Arial" w:hAnsi="Arial" w:cs="Arial"/>
          <w:color w:val="000000" w:themeColor="text1"/>
        </w:rPr>
        <w:t>Programación y avance de los trabajos contratados</w:t>
      </w:r>
    </w:p>
    <w:p w14:paraId="2FE97979" w14:textId="77777777" w:rsidR="005B4DF8" w:rsidRPr="00277AB0" w:rsidRDefault="005B4DF8" w:rsidP="00277AB0">
      <w:pPr>
        <w:pStyle w:val="Sinespaciado"/>
        <w:numPr>
          <w:ilvl w:val="0"/>
          <w:numId w:val="31"/>
        </w:numPr>
        <w:ind w:left="447"/>
        <w:rPr>
          <w:rFonts w:ascii="Arial" w:eastAsia="Arial" w:hAnsi="Arial" w:cs="Arial"/>
          <w:color w:val="000000" w:themeColor="text1"/>
        </w:rPr>
      </w:pPr>
      <w:r w:rsidRPr="00277AB0">
        <w:rPr>
          <w:rFonts w:ascii="Arial" w:eastAsia="Arial" w:hAnsi="Arial" w:cs="Arial"/>
          <w:color w:val="000000" w:themeColor="text1"/>
        </w:rPr>
        <w:t>Manejo del anticipo y del presupuesto.</w:t>
      </w:r>
    </w:p>
    <w:p w14:paraId="2AE5EA34" w14:textId="77777777" w:rsidR="005B4DF8" w:rsidRPr="00277AB0" w:rsidRDefault="005B4DF8" w:rsidP="00277AB0">
      <w:pPr>
        <w:pStyle w:val="Sinespaciado"/>
        <w:numPr>
          <w:ilvl w:val="0"/>
          <w:numId w:val="31"/>
        </w:numPr>
        <w:ind w:left="447"/>
        <w:rPr>
          <w:rFonts w:ascii="Arial" w:eastAsia="Arial" w:hAnsi="Arial" w:cs="Arial"/>
          <w:color w:val="000000" w:themeColor="text1"/>
        </w:rPr>
      </w:pPr>
      <w:r w:rsidRPr="00277AB0">
        <w:rPr>
          <w:rFonts w:ascii="Arial" w:eastAsia="Arial" w:hAnsi="Arial" w:cs="Arial"/>
          <w:color w:val="000000" w:themeColor="text1"/>
        </w:rPr>
        <w:t>Estado de avance financiero</w:t>
      </w:r>
    </w:p>
    <w:p w14:paraId="51569F29" w14:textId="77777777" w:rsidR="005B4DF8" w:rsidRPr="00277AB0" w:rsidRDefault="005B4DF8" w:rsidP="00277AB0">
      <w:pPr>
        <w:pStyle w:val="Sinespaciado"/>
        <w:numPr>
          <w:ilvl w:val="0"/>
          <w:numId w:val="31"/>
        </w:numPr>
        <w:ind w:left="447"/>
        <w:rPr>
          <w:rFonts w:ascii="Arial" w:eastAsia="Arial" w:hAnsi="Arial" w:cs="Arial"/>
          <w:color w:val="000000" w:themeColor="text1"/>
        </w:rPr>
      </w:pPr>
      <w:r w:rsidRPr="00277AB0">
        <w:rPr>
          <w:rFonts w:ascii="Arial" w:eastAsia="Arial" w:hAnsi="Arial" w:cs="Arial"/>
          <w:color w:val="000000" w:themeColor="text1"/>
        </w:rPr>
        <w:t>Personal del contratista</w:t>
      </w:r>
    </w:p>
    <w:p w14:paraId="0324D2AC" w14:textId="77777777" w:rsidR="005B4DF8" w:rsidRPr="00277AB0" w:rsidRDefault="005B4DF8" w:rsidP="00277AB0">
      <w:pPr>
        <w:pStyle w:val="Sinespaciado"/>
        <w:numPr>
          <w:ilvl w:val="0"/>
          <w:numId w:val="31"/>
        </w:numPr>
        <w:ind w:left="447"/>
        <w:rPr>
          <w:rFonts w:ascii="Arial" w:eastAsia="Arial" w:hAnsi="Arial" w:cs="Arial"/>
          <w:color w:val="000000" w:themeColor="text1"/>
        </w:rPr>
      </w:pPr>
      <w:r w:rsidRPr="00277AB0">
        <w:rPr>
          <w:rFonts w:ascii="Arial" w:eastAsia="Arial" w:hAnsi="Arial" w:cs="Arial"/>
          <w:color w:val="000000" w:themeColor="text1"/>
        </w:rPr>
        <w:t>Aspectos técnicos: modificaciones, problemas y soluciones adoptadas</w:t>
      </w:r>
    </w:p>
    <w:p w14:paraId="36B2BDBE" w14:textId="77777777" w:rsidR="005B4DF8" w:rsidRPr="00277AB0" w:rsidRDefault="005B4DF8" w:rsidP="00277AB0">
      <w:pPr>
        <w:pStyle w:val="Sinespaciado"/>
        <w:numPr>
          <w:ilvl w:val="0"/>
          <w:numId w:val="31"/>
        </w:numPr>
        <w:ind w:left="447"/>
        <w:jc w:val="both"/>
        <w:rPr>
          <w:rFonts w:ascii="Arial" w:eastAsia="Arial" w:hAnsi="Arial" w:cs="Arial"/>
          <w:color w:val="000000" w:themeColor="text1"/>
        </w:rPr>
      </w:pPr>
      <w:r w:rsidRPr="00277AB0">
        <w:rPr>
          <w:rFonts w:ascii="Arial" w:eastAsia="Arial" w:hAnsi="Arial" w:cs="Arial"/>
          <w:color w:val="000000" w:themeColor="text1"/>
        </w:rPr>
        <w:t>Seguridad Industrial y Gestión ambiental.</w:t>
      </w:r>
    </w:p>
    <w:p w14:paraId="0225F0C8" w14:textId="77777777" w:rsidR="005B4DF8" w:rsidRPr="00277AB0" w:rsidRDefault="005B4DF8" w:rsidP="00277AB0">
      <w:pPr>
        <w:pStyle w:val="Sinespaciado"/>
        <w:numPr>
          <w:ilvl w:val="0"/>
          <w:numId w:val="31"/>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Clima </w:t>
      </w:r>
    </w:p>
    <w:p w14:paraId="0492C91B" w14:textId="77777777" w:rsidR="005B4DF8" w:rsidRPr="00277AB0" w:rsidRDefault="005B4DF8" w:rsidP="00277AB0">
      <w:pPr>
        <w:pStyle w:val="Sinespaciado"/>
        <w:numPr>
          <w:ilvl w:val="0"/>
          <w:numId w:val="31"/>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Observaciones, recomendaciones </w:t>
      </w:r>
    </w:p>
    <w:p w14:paraId="0E39B6E1" w14:textId="77777777" w:rsidR="005B4DF8" w:rsidRPr="00277AB0" w:rsidRDefault="005B4DF8" w:rsidP="00277AB0">
      <w:pPr>
        <w:pStyle w:val="Sinespaciado"/>
        <w:numPr>
          <w:ilvl w:val="0"/>
          <w:numId w:val="31"/>
        </w:numPr>
        <w:ind w:left="447"/>
        <w:jc w:val="both"/>
        <w:rPr>
          <w:rFonts w:ascii="Arial" w:eastAsia="Arial" w:hAnsi="Arial" w:cs="Arial"/>
          <w:color w:val="000000" w:themeColor="text1"/>
        </w:rPr>
      </w:pPr>
      <w:r w:rsidRPr="00277AB0">
        <w:rPr>
          <w:rFonts w:ascii="Arial" w:eastAsia="Arial" w:hAnsi="Arial" w:cs="Arial"/>
          <w:color w:val="000000" w:themeColor="text1"/>
        </w:rPr>
        <w:t>Registro fotográfico</w:t>
      </w:r>
    </w:p>
    <w:p w14:paraId="57298455" w14:textId="77777777" w:rsidR="005B4DF8" w:rsidRPr="00277AB0" w:rsidRDefault="005B4DF8" w:rsidP="00277AB0">
      <w:pPr>
        <w:jc w:val="both"/>
        <w:rPr>
          <w:rFonts w:ascii="Arial" w:eastAsia="Arial" w:hAnsi="Arial" w:cs="Arial"/>
          <w:color w:val="000000" w:themeColor="text1"/>
          <w:sz w:val="22"/>
          <w:szCs w:val="22"/>
        </w:rPr>
      </w:pPr>
    </w:p>
    <w:p w14:paraId="6EC6A115" w14:textId="77777777" w:rsidR="005B4DF8" w:rsidRPr="00277AB0" w:rsidRDefault="005B4DF8" w:rsidP="00277AB0">
      <w:pPr>
        <w:pStyle w:val="Sinespaciado"/>
        <w:jc w:val="both"/>
        <w:rPr>
          <w:rFonts w:ascii="Arial" w:eastAsia="Arial" w:hAnsi="Arial" w:cs="Arial"/>
          <w:color w:val="000000" w:themeColor="text1"/>
        </w:rPr>
      </w:pPr>
      <w:r w:rsidRPr="00277AB0">
        <w:rPr>
          <w:rFonts w:ascii="Arial" w:eastAsia="Arial" w:hAnsi="Arial" w:cs="Arial"/>
          <w:b/>
          <w:bCs/>
          <w:color w:val="000000" w:themeColor="text1"/>
        </w:rPr>
        <w:t>Informe mensual:</w:t>
      </w:r>
      <w:r w:rsidRPr="00277AB0">
        <w:rPr>
          <w:rFonts w:ascii="Arial" w:eastAsia="Arial" w:hAnsi="Arial" w:cs="Arial"/>
          <w:color w:val="000000" w:themeColor="text1"/>
        </w:rPr>
        <w:t xml:space="preserve"> Este informe describe el estado actual del proyecto y presenta recomendaciones para la efectiva ejecución del contrato cada mes El interventor debe elaborarlo y enviarlo al supervisor de la ETITC a la fecha de corte y deberá contener:</w:t>
      </w:r>
    </w:p>
    <w:p w14:paraId="551E8FE0" w14:textId="77777777" w:rsidR="005B4DF8" w:rsidRPr="00277AB0" w:rsidRDefault="005B4DF8" w:rsidP="00277AB0">
      <w:pPr>
        <w:jc w:val="both"/>
        <w:rPr>
          <w:rFonts w:ascii="Arial" w:eastAsia="Arial" w:hAnsi="Arial" w:cs="Arial"/>
          <w:color w:val="000000" w:themeColor="text1"/>
          <w:sz w:val="22"/>
          <w:szCs w:val="22"/>
        </w:rPr>
      </w:pPr>
    </w:p>
    <w:p w14:paraId="108257EC"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Portada (relacione número de informe, objeto del contrato y fecha)</w:t>
      </w:r>
    </w:p>
    <w:p w14:paraId="7373C083"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Índice</w:t>
      </w:r>
    </w:p>
    <w:p w14:paraId="3AAD623E"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Lista de distribución</w:t>
      </w:r>
    </w:p>
    <w:p w14:paraId="289EB9B8"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Introducción</w:t>
      </w:r>
    </w:p>
    <w:p w14:paraId="6C478F79" w14:textId="77777777" w:rsidR="005B4DF8" w:rsidRPr="00277AB0" w:rsidRDefault="005B4DF8" w:rsidP="00277AB0">
      <w:pPr>
        <w:pStyle w:val="Sinespaciado"/>
        <w:numPr>
          <w:ilvl w:val="0"/>
          <w:numId w:val="30"/>
        </w:numPr>
        <w:ind w:left="447"/>
        <w:rPr>
          <w:rFonts w:ascii="Arial" w:eastAsia="Arial" w:hAnsi="Arial" w:cs="Arial"/>
          <w:color w:val="000000" w:themeColor="text1"/>
        </w:rPr>
      </w:pPr>
      <w:r w:rsidRPr="00277AB0">
        <w:rPr>
          <w:rFonts w:ascii="Arial" w:eastAsia="Arial" w:hAnsi="Arial" w:cs="Arial"/>
          <w:color w:val="000000" w:themeColor="text1"/>
        </w:rPr>
        <w:t>Resumen ejecutivo</w:t>
      </w:r>
    </w:p>
    <w:p w14:paraId="105807AD" w14:textId="77777777" w:rsidR="005B4DF8" w:rsidRPr="00277AB0" w:rsidRDefault="005B4DF8" w:rsidP="00277AB0">
      <w:pPr>
        <w:pStyle w:val="Sinespaciado"/>
        <w:numPr>
          <w:ilvl w:val="0"/>
          <w:numId w:val="30"/>
        </w:numPr>
        <w:ind w:left="447"/>
        <w:rPr>
          <w:rFonts w:ascii="Arial" w:eastAsia="Arial" w:hAnsi="Arial" w:cs="Arial"/>
          <w:color w:val="000000" w:themeColor="text1"/>
        </w:rPr>
      </w:pPr>
      <w:r w:rsidRPr="00277AB0">
        <w:rPr>
          <w:rFonts w:ascii="Arial" w:eastAsia="Arial" w:hAnsi="Arial" w:cs="Arial"/>
          <w:color w:val="000000" w:themeColor="text1"/>
        </w:rPr>
        <w:lastRenderedPageBreak/>
        <w:t>Información del contrato tanto de Interventoría como del Contratista</w:t>
      </w:r>
    </w:p>
    <w:p w14:paraId="1C2B2EEC"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Descripción del proyecto</w:t>
      </w:r>
    </w:p>
    <w:p w14:paraId="3FB3DA9E"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Informe técnico</w:t>
      </w:r>
    </w:p>
    <w:p w14:paraId="71D6B2CA" w14:textId="77777777" w:rsidR="005B4DF8" w:rsidRPr="00277AB0" w:rsidRDefault="005B4DF8" w:rsidP="00277AB0">
      <w:pPr>
        <w:pStyle w:val="Sinespaciado"/>
        <w:numPr>
          <w:ilvl w:val="0"/>
          <w:numId w:val="30"/>
        </w:numPr>
        <w:ind w:left="447"/>
        <w:rPr>
          <w:rFonts w:ascii="Arial" w:eastAsia="Arial" w:hAnsi="Arial" w:cs="Arial"/>
          <w:color w:val="000000" w:themeColor="text1"/>
        </w:rPr>
      </w:pPr>
      <w:r w:rsidRPr="00277AB0">
        <w:rPr>
          <w:rFonts w:ascii="Arial" w:eastAsia="Arial" w:hAnsi="Arial" w:cs="Arial"/>
          <w:color w:val="000000" w:themeColor="text1"/>
        </w:rPr>
        <w:t>Aspectos técnicos: modificaciones, problemas y soluciones adoptadas</w:t>
      </w:r>
    </w:p>
    <w:p w14:paraId="5495F5F4"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Informe administrativo</w:t>
      </w:r>
    </w:p>
    <w:p w14:paraId="1809742D"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Informe financiero, control y manejo del anticipo</w:t>
      </w:r>
    </w:p>
    <w:p w14:paraId="3DBA905B" w14:textId="77777777" w:rsidR="005B4DF8" w:rsidRPr="00277AB0" w:rsidRDefault="005B4DF8" w:rsidP="00277AB0">
      <w:pPr>
        <w:pStyle w:val="Sinespaciado"/>
        <w:numPr>
          <w:ilvl w:val="0"/>
          <w:numId w:val="30"/>
        </w:numPr>
        <w:ind w:left="447"/>
        <w:rPr>
          <w:rFonts w:ascii="Arial" w:eastAsia="Arial" w:hAnsi="Arial" w:cs="Arial"/>
          <w:color w:val="000000" w:themeColor="text1"/>
        </w:rPr>
      </w:pPr>
      <w:r w:rsidRPr="00277AB0">
        <w:rPr>
          <w:rFonts w:ascii="Arial" w:eastAsia="Arial" w:hAnsi="Arial" w:cs="Arial"/>
          <w:color w:val="000000" w:themeColor="text1"/>
        </w:rPr>
        <w:t>Programación y avance de los trabajos contratados</w:t>
      </w:r>
    </w:p>
    <w:p w14:paraId="3940BAC4"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Gráfica de avance a la programación</w:t>
      </w:r>
    </w:p>
    <w:p w14:paraId="0349C487"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Presupuesto consumido discriminado por capítulos y espacios intervenidos</w:t>
      </w:r>
    </w:p>
    <w:p w14:paraId="400521EB"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Actividades desarrolladas</w:t>
      </w:r>
    </w:p>
    <w:p w14:paraId="1FF31B07" w14:textId="77777777" w:rsidR="005B4DF8" w:rsidRPr="00277AB0" w:rsidRDefault="005B4DF8" w:rsidP="00277AB0">
      <w:pPr>
        <w:pStyle w:val="Sinespaciado"/>
        <w:numPr>
          <w:ilvl w:val="0"/>
          <w:numId w:val="30"/>
        </w:numPr>
        <w:ind w:left="447"/>
        <w:rPr>
          <w:rFonts w:ascii="Arial" w:eastAsia="Arial" w:hAnsi="Arial" w:cs="Arial"/>
          <w:color w:val="000000" w:themeColor="text1"/>
        </w:rPr>
      </w:pPr>
      <w:r w:rsidRPr="00277AB0">
        <w:rPr>
          <w:rFonts w:ascii="Arial" w:eastAsia="Arial" w:hAnsi="Arial" w:cs="Arial"/>
          <w:color w:val="000000" w:themeColor="text1"/>
        </w:rPr>
        <w:t>Cuadro de avance por capítulos o espacios intervenidos</w:t>
      </w:r>
    </w:p>
    <w:p w14:paraId="4C60A02D"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Copia de la bitácora</w:t>
      </w:r>
    </w:p>
    <w:p w14:paraId="31EDC6E0"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Copias de las actas de comité desarrolladas</w:t>
      </w:r>
    </w:p>
    <w:p w14:paraId="09F341C4"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Formatos control al personal del Contratista</w:t>
      </w:r>
    </w:p>
    <w:p w14:paraId="542EAD21"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Clima </w:t>
      </w:r>
    </w:p>
    <w:p w14:paraId="1DB4BC48" w14:textId="77777777" w:rsidR="005B4DF8" w:rsidRPr="00277AB0" w:rsidRDefault="005B4DF8" w:rsidP="00277AB0">
      <w:pPr>
        <w:pStyle w:val="Sinespaciado"/>
        <w:numPr>
          <w:ilvl w:val="0"/>
          <w:numId w:val="30"/>
        </w:numPr>
        <w:ind w:left="447"/>
        <w:rPr>
          <w:rFonts w:ascii="Arial" w:eastAsia="Arial" w:hAnsi="Arial" w:cs="Arial"/>
          <w:color w:val="000000" w:themeColor="text1"/>
        </w:rPr>
      </w:pPr>
      <w:r w:rsidRPr="00277AB0">
        <w:rPr>
          <w:rFonts w:ascii="Arial" w:eastAsia="Arial" w:hAnsi="Arial" w:cs="Arial"/>
          <w:color w:val="000000" w:themeColor="text1"/>
        </w:rPr>
        <w:t>Personal del contratista</w:t>
      </w:r>
    </w:p>
    <w:p w14:paraId="39A7E236"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Formato correspondencia enviada al Contratista para la buena ejecución de las obras</w:t>
      </w:r>
    </w:p>
    <w:p w14:paraId="789DF31A"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Formato de pagos a la seguridad social de todo el personal del Contratista, así como del profesional Interventor</w:t>
      </w:r>
    </w:p>
    <w:p w14:paraId="5E842335"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Memorias de cantidades de obra aprobadas y firmadas (original)</w:t>
      </w:r>
    </w:p>
    <w:p w14:paraId="0E477E5A"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Análisis de precios unitarios de ítems no previstos (en caso de que hubiese, aprobados y firmados)</w:t>
      </w:r>
    </w:p>
    <w:p w14:paraId="67C6EADB"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Actas de entrega, </w:t>
      </w:r>
    </w:p>
    <w:p w14:paraId="552CBB2F"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Informe de seguridad industrial y ambiental</w:t>
      </w:r>
    </w:p>
    <w:p w14:paraId="3015DBEF"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Actas de vecindad (si hubiese) </w:t>
      </w:r>
    </w:p>
    <w:p w14:paraId="51A31BD7"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proofErr w:type="spellStart"/>
      <w:r w:rsidRPr="00277AB0">
        <w:rPr>
          <w:rFonts w:ascii="Arial" w:eastAsia="Arial" w:hAnsi="Arial" w:cs="Arial"/>
          <w:color w:val="000000" w:themeColor="text1"/>
        </w:rPr>
        <w:t>Apus</w:t>
      </w:r>
      <w:proofErr w:type="spellEnd"/>
      <w:r w:rsidRPr="00277AB0">
        <w:rPr>
          <w:rFonts w:ascii="Arial" w:eastAsia="Arial" w:hAnsi="Arial" w:cs="Arial"/>
          <w:color w:val="000000" w:themeColor="text1"/>
        </w:rPr>
        <w:t xml:space="preserve"> de ítems no previstos</w:t>
      </w:r>
    </w:p>
    <w:p w14:paraId="796FF3E6"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Registro fotográfico</w:t>
      </w:r>
    </w:p>
    <w:p w14:paraId="56ECB4DE"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Conclusiones y recomendaciones</w:t>
      </w:r>
    </w:p>
    <w:p w14:paraId="51E37B4B"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Copias de las afiliaciones del personal a los sistemas de seguridad social integral.</w:t>
      </w:r>
    </w:p>
    <w:p w14:paraId="1EFDD380"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y demás anexos que haya lugar</w:t>
      </w:r>
    </w:p>
    <w:p w14:paraId="0AA79485" w14:textId="77777777" w:rsidR="005B4DF8" w:rsidRPr="00277AB0" w:rsidRDefault="005B4DF8" w:rsidP="00277AB0">
      <w:pPr>
        <w:pStyle w:val="Sinespaciado"/>
        <w:numPr>
          <w:ilvl w:val="0"/>
          <w:numId w:val="30"/>
        </w:numPr>
        <w:ind w:left="447"/>
        <w:rPr>
          <w:rFonts w:ascii="Arial" w:eastAsia="Arial" w:hAnsi="Arial" w:cs="Arial"/>
          <w:color w:val="000000" w:themeColor="text1"/>
        </w:rPr>
      </w:pPr>
      <w:r w:rsidRPr="00277AB0">
        <w:rPr>
          <w:rFonts w:ascii="Arial" w:eastAsia="Arial" w:hAnsi="Arial" w:cs="Arial"/>
          <w:color w:val="000000" w:themeColor="text1"/>
        </w:rPr>
        <w:t>Facturación mensual</w:t>
      </w:r>
    </w:p>
    <w:p w14:paraId="59F95C93" w14:textId="77777777" w:rsidR="005B4DF8" w:rsidRPr="00277AB0" w:rsidRDefault="005B4DF8" w:rsidP="00277AB0">
      <w:pPr>
        <w:pStyle w:val="Sinespaciado"/>
        <w:numPr>
          <w:ilvl w:val="0"/>
          <w:numId w:val="30"/>
        </w:numPr>
        <w:ind w:left="447"/>
        <w:jc w:val="both"/>
        <w:rPr>
          <w:rFonts w:ascii="Arial" w:eastAsia="Arial" w:hAnsi="Arial" w:cs="Arial"/>
          <w:color w:val="000000" w:themeColor="text1"/>
        </w:rPr>
      </w:pPr>
      <w:r w:rsidRPr="00277AB0">
        <w:rPr>
          <w:rFonts w:ascii="Arial" w:eastAsia="Arial" w:hAnsi="Arial" w:cs="Arial"/>
          <w:color w:val="000000" w:themeColor="text1"/>
        </w:rPr>
        <w:t>Presentación en físico y magnético debidamente foliado.</w:t>
      </w:r>
    </w:p>
    <w:p w14:paraId="4E615E53" w14:textId="77777777" w:rsidR="005B4DF8" w:rsidRPr="00277AB0" w:rsidRDefault="005B4DF8" w:rsidP="00277AB0">
      <w:pPr>
        <w:jc w:val="both"/>
        <w:rPr>
          <w:rFonts w:ascii="Arial" w:eastAsia="Arial" w:hAnsi="Arial" w:cs="Arial"/>
          <w:color w:val="000000" w:themeColor="text1"/>
          <w:sz w:val="22"/>
          <w:szCs w:val="22"/>
        </w:rPr>
      </w:pPr>
    </w:p>
    <w:p w14:paraId="086C77B6" w14:textId="77777777" w:rsidR="005B4DF8" w:rsidRPr="00277AB0" w:rsidRDefault="005B4DF8" w:rsidP="00277AB0">
      <w:pPr>
        <w:pStyle w:val="Sinespaciado"/>
        <w:rPr>
          <w:rFonts w:ascii="Arial" w:eastAsia="Arial" w:hAnsi="Arial" w:cs="Arial"/>
          <w:color w:val="000000" w:themeColor="text1"/>
        </w:rPr>
      </w:pPr>
      <w:r w:rsidRPr="00277AB0">
        <w:rPr>
          <w:rFonts w:ascii="Arial" w:eastAsia="Arial" w:hAnsi="Arial" w:cs="Arial"/>
          <w:b/>
          <w:bCs/>
          <w:color w:val="000000" w:themeColor="text1"/>
        </w:rPr>
        <w:t>Informe final</w:t>
      </w:r>
      <w:r w:rsidRPr="00277AB0">
        <w:rPr>
          <w:rFonts w:ascii="Arial" w:eastAsia="Arial" w:hAnsi="Arial" w:cs="Arial"/>
          <w:color w:val="000000" w:themeColor="text1"/>
        </w:rPr>
        <w:t>: Una vez terminado, entregado y recibido el proyecto, la interventoría debe elaborar un informe final que haga memoria descriptiva del mismo. El cual debe contener:</w:t>
      </w:r>
    </w:p>
    <w:p w14:paraId="443947A0" w14:textId="77777777" w:rsidR="005B4DF8" w:rsidRPr="00277AB0" w:rsidRDefault="005B4DF8" w:rsidP="00277AB0">
      <w:pPr>
        <w:rPr>
          <w:rFonts w:ascii="Arial" w:eastAsia="Arial" w:hAnsi="Arial" w:cs="Arial"/>
          <w:color w:val="000000" w:themeColor="text1"/>
          <w:sz w:val="22"/>
          <w:szCs w:val="22"/>
        </w:rPr>
      </w:pPr>
    </w:p>
    <w:p w14:paraId="647D9C0A"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Portada (relacione número de informe, objeto del contrato y fecha)</w:t>
      </w:r>
    </w:p>
    <w:p w14:paraId="41D82072"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Índice</w:t>
      </w:r>
    </w:p>
    <w:p w14:paraId="1B619613"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Lista de distribución</w:t>
      </w:r>
    </w:p>
    <w:p w14:paraId="09C71685"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Introducción</w:t>
      </w:r>
    </w:p>
    <w:p w14:paraId="35B7A7F6" w14:textId="77777777" w:rsidR="005B4DF8" w:rsidRPr="00277AB0" w:rsidRDefault="005B4DF8" w:rsidP="00277AB0">
      <w:pPr>
        <w:pStyle w:val="Sinespaciado"/>
        <w:numPr>
          <w:ilvl w:val="0"/>
          <w:numId w:val="29"/>
        </w:numPr>
        <w:ind w:left="447"/>
        <w:rPr>
          <w:rFonts w:ascii="Arial" w:eastAsia="Arial" w:hAnsi="Arial" w:cs="Arial"/>
          <w:color w:val="000000" w:themeColor="text1"/>
        </w:rPr>
      </w:pPr>
      <w:r w:rsidRPr="00277AB0">
        <w:rPr>
          <w:rFonts w:ascii="Arial" w:eastAsia="Arial" w:hAnsi="Arial" w:cs="Arial"/>
          <w:color w:val="000000" w:themeColor="text1"/>
        </w:rPr>
        <w:t>Resumen ejecutivo</w:t>
      </w:r>
    </w:p>
    <w:p w14:paraId="61B35252" w14:textId="77777777" w:rsidR="005B4DF8" w:rsidRPr="00277AB0" w:rsidRDefault="005B4DF8" w:rsidP="00277AB0">
      <w:pPr>
        <w:pStyle w:val="Sinespaciado"/>
        <w:numPr>
          <w:ilvl w:val="0"/>
          <w:numId w:val="29"/>
        </w:numPr>
        <w:ind w:left="447"/>
        <w:rPr>
          <w:rFonts w:ascii="Arial" w:eastAsia="Arial" w:hAnsi="Arial" w:cs="Arial"/>
          <w:color w:val="000000" w:themeColor="text1"/>
        </w:rPr>
      </w:pPr>
      <w:r w:rsidRPr="00277AB0">
        <w:rPr>
          <w:rFonts w:ascii="Arial" w:eastAsia="Arial" w:hAnsi="Arial" w:cs="Arial"/>
          <w:color w:val="000000" w:themeColor="text1"/>
        </w:rPr>
        <w:t>Información del contrato tanto de Interventoría como del Contratista</w:t>
      </w:r>
    </w:p>
    <w:p w14:paraId="3769F858"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Descripción del proyecto</w:t>
      </w:r>
    </w:p>
    <w:p w14:paraId="776918AA"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Informe técnico</w:t>
      </w:r>
    </w:p>
    <w:p w14:paraId="15E423A7" w14:textId="77777777" w:rsidR="005B4DF8" w:rsidRPr="00277AB0" w:rsidRDefault="005B4DF8" w:rsidP="00277AB0">
      <w:pPr>
        <w:pStyle w:val="Sinespaciado"/>
        <w:numPr>
          <w:ilvl w:val="0"/>
          <w:numId w:val="29"/>
        </w:numPr>
        <w:ind w:left="447"/>
        <w:rPr>
          <w:rFonts w:ascii="Arial" w:eastAsia="Arial" w:hAnsi="Arial" w:cs="Arial"/>
          <w:color w:val="000000" w:themeColor="text1"/>
        </w:rPr>
      </w:pPr>
      <w:r w:rsidRPr="00277AB0">
        <w:rPr>
          <w:rFonts w:ascii="Arial" w:eastAsia="Arial" w:hAnsi="Arial" w:cs="Arial"/>
          <w:color w:val="000000" w:themeColor="text1"/>
        </w:rPr>
        <w:t>Aspectos técnicos: modificaciones, problemas y soluciones adoptadas</w:t>
      </w:r>
    </w:p>
    <w:p w14:paraId="6C3874BD"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Informe administrativo</w:t>
      </w:r>
    </w:p>
    <w:p w14:paraId="4CE363E8"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lastRenderedPageBreak/>
        <w:t>Informe financiero, control y manejo del anticipo</w:t>
      </w:r>
    </w:p>
    <w:p w14:paraId="4A7C8ED3" w14:textId="77777777" w:rsidR="005B4DF8" w:rsidRPr="00277AB0" w:rsidRDefault="005B4DF8" w:rsidP="00277AB0">
      <w:pPr>
        <w:pStyle w:val="Sinespaciado"/>
        <w:numPr>
          <w:ilvl w:val="0"/>
          <w:numId w:val="29"/>
        </w:numPr>
        <w:ind w:left="447"/>
        <w:rPr>
          <w:rFonts w:ascii="Arial" w:eastAsia="Arial" w:hAnsi="Arial" w:cs="Arial"/>
          <w:color w:val="000000" w:themeColor="text1"/>
        </w:rPr>
      </w:pPr>
      <w:r w:rsidRPr="00277AB0">
        <w:rPr>
          <w:rFonts w:ascii="Arial" w:eastAsia="Arial" w:hAnsi="Arial" w:cs="Arial"/>
          <w:color w:val="000000" w:themeColor="text1"/>
        </w:rPr>
        <w:t>Programación y avance de los trabajos contratados</w:t>
      </w:r>
    </w:p>
    <w:p w14:paraId="278022CC"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Gráfica de avance a la programación</w:t>
      </w:r>
    </w:p>
    <w:p w14:paraId="79C3C665"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Presupuesto consumido discriminado por capítulos y espacios intervenidos</w:t>
      </w:r>
    </w:p>
    <w:p w14:paraId="669F0C2C"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Actividades desarrolladas</w:t>
      </w:r>
    </w:p>
    <w:p w14:paraId="7EA2DB02" w14:textId="77777777" w:rsidR="005B4DF8" w:rsidRPr="00277AB0" w:rsidRDefault="005B4DF8" w:rsidP="00277AB0">
      <w:pPr>
        <w:pStyle w:val="Sinespaciado"/>
        <w:numPr>
          <w:ilvl w:val="0"/>
          <w:numId w:val="29"/>
        </w:numPr>
        <w:ind w:left="447"/>
        <w:rPr>
          <w:rFonts w:ascii="Arial" w:eastAsia="Arial" w:hAnsi="Arial" w:cs="Arial"/>
          <w:color w:val="000000" w:themeColor="text1"/>
        </w:rPr>
      </w:pPr>
      <w:r w:rsidRPr="00277AB0">
        <w:rPr>
          <w:rFonts w:ascii="Arial" w:eastAsia="Arial" w:hAnsi="Arial" w:cs="Arial"/>
          <w:color w:val="000000" w:themeColor="text1"/>
        </w:rPr>
        <w:t>Cuadro de avance por capítulos o espacios intervenidos</w:t>
      </w:r>
    </w:p>
    <w:p w14:paraId="48B8D290"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Copia de la bitácora</w:t>
      </w:r>
    </w:p>
    <w:p w14:paraId="7572BB72"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Copias de las actas de comité desarrolladas</w:t>
      </w:r>
    </w:p>
    <w:p w14:paraId="4D8DFC26"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Formatos control al personal del Contratista</w:t>
      </w:r>
    </w:p>
    <w:p w14:paraId="5B0F21D5"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Clima </w:t>
      </w:r>
    </w:p>
    <w:p w14:paraId="6E91D506" w14:textId="77777777" w:rsidR="005B4DF8" w:rsidRPr="00277AB0" w:rsidRDefault="005B4DF8" w:rsidP="00277AB0">
      <w:pPr>
        <w:pStyle w:val="Sinespaciado"/>
        <w:numPr>
          <w:ilvl w:val="0"/>
          <w:numId w:val="29"/>
        </w:numPr>
        <w:ind w:left="447"/>
        <w:rPr>
          <w:rFonts w:ascii="Arial" w:eastAsia="Arial" w:hAnsi="Arial" w:cs="Arial"/>
          <w:color w:val="000000" w:themeColor="text1"/>
        </w:rPr>
      </w:pPr>
      <w:r w:rsidRPr="00277AB0">
        <w:rPr>
          <w:rFonts w:ascii="Arial" w:eastAsia="Arial" w:hAnsi="Arial" w:cs="Arial"/>
          <w:color w:val="000000" w:themeColor="text1"/>
        </w:rPr>
        <w:t>Personal del contratista</w:t>
      </w:r>
    </w:p>
    <w:p w14:paraId="6BA62F8D"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Formato correspondencia enviada al Contratista para la buena ejecución de las obras</w:t>
      </w:r>
    </w:p>
    <w:p w14:paraId="617B3579"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Formato de pagos a la seguridad social de todo el personal del Contratista, así como del profesional Interventor</w:t>
      </w:r>
    </w:p>
    <w:p w14:paraId="4EBF4989"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Memorias de cantidades de obra aprobadas y firmadas (original)</w:t>
      </w:r>
    </w:p>
    <w:p w14:paraId="1B74D9CC"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Análisis de precios unitarios de ítems no previstos (</w:t>
      </w:r>
      <w:proofErr w:type="gramStart"/>
      <w:r w:rsidRPr="00277AB0">
        <w:rPr>
          <w:rFonts w:ascii="Arial" w:eastAsia="Arial" w:hAnsi="Arial" w:cs="Arial"/>
          <w:color w:val="000000" w:themeColor="text1"/>
        </w:rPr>
        <w:t>en caso que</w:t>
      </w:r>
      <w:proofErr w:type="gramEnd"/>
      <w:r w:rsidRPr="00277AB0">
        <w:rPr>
          <w:rFonts w:ascii="Arial" w:eastAsia="Arial" w:hAnsi="Arial" w:cs="Arial"/>
          <w:color w:val="000000" w:themeColor="text1"/>
        </w:rPr>
        <w:t xml:space="preserve"> hubiese, aprobados y firmados)</w:t>
      </w:r>
    </w:p>
    <w:p w14:paraId="6CD43675"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Actas de entrega, </w:t>
      </w:r>
    </w:p>
    <w:p w14:paraId="243A0E0F"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Informe de seguridad industrial y ambiental</w:t>
      </w:r>
    </w:p>
    <w:p w14:paraId="623A0A1F"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 xml:space="preserve">Actas de vecindad (si hubiese) </w:t>
      </w:r>
    </w:p>
    <w:p w14:paraId="67A33BB3"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Relación de ítems No Previstos.</w:t>
      </w:r>
    </w:p>
    <w:p w14:paraId="7C362634"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Registro fotográfico</w:t>
      </w:r>
    </w:p>
    <w:p w14:paraId="44649379"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Actas suscritas</w:t>
      </w:r>
    </w:p>
    <w:p w14:paraId="617A6917"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Correspondencia cruzada</w:t>
      </w:r>
    </w:p>
    <w:p w14:paraId="301E72EB"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conclusiones y recomendaciones</w:t>
      </w:r>
    </w:p>
    <w:p w14:paraId="1B2B79DD"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Copias de las afiliaciones del personal a los sistemas de seguridad social integral y demás anexos que haya lugar</w:t>
      </w:r>
    </w:p>
    <w:p w14:paraId="6DEEDA9D" w14:textId="77777777" w:rsidR="005B4DF8" w:rsidRPr="00277AB0" w:rsidRDefault="005B4DF8" w:rsidP="00277AB0">
      <w:pPr>
        <w:pStyle w:val="Sinespaciado"/>
        <w:numPr>
          <w:ilvl w:val="0"/>
          <w:numId w:val="29"/>
        </w:numPr>
        <w:ind w:left="447"/>
        <w:jc w:val="both"/>
        <w:rPr>
          <w:rFonts w:ascii="Arial" w:eastAsia="Arial" w:hAnsi="Arial" w:cs="Arial"/>
          <w:color w:val="000000" w:themeColor="text1"/>
        </w:rPr>
      </w:pPr>
      <w:r w:rsidRPr="00277AB0">
        <w:rPr>
          <w:rFonts w:ascii="Arial" w:eastAsia="Arial" w:hAnsi="Arial" w:cs="Arial"/>
          <w:color w:val="000000" w:themeColor="text1"/>
        </w:rPr>
        <w:t>Facturación mensual</w:t>
      </w:r>
    </w:p>
    <w:p w14:paraId="7F45B63D" w14:textId="77777777" w:rsidR="005B4DF8" w:rsidRPr="00277AB0" w:rsidRDefault="005B4DF8" w:rsidP="00277AB0">
      <w:pPr>
        <w:jc w:val="both"/>
        <w:rPr>
          <w:rFonts w:ascii="Arial" w:eastAsia="Arial" w:hAnsi="Arial" w:cs="Arial"/>
          <w:color w:val="000000" w:themeColor="text1"/>
          <w:sz w:val="22"/>
          <w:szCs w:val="22"/>
        </w:rPr>
      </w:pPr>
    </w:p>
    <w:p w14:paraId="306D3015" w14:textId="77777777" w:rsidR="005B4DF8" w:rsidRPr="00277AB0" w:rsidRDefault="005B4DF8" w:rsidP="00277AB0">
      <w:pPr>
        <w:jc w:val="both"/>
        <w:rPr>
          <w:rFonts w:ascii="Arial" w:eastAsia="Arial" w:hAnsi="Arial" w:cs="Arial"/>
          <w:color w:val="000000" w:themeColor="text1"/>
          <w:sz w:val="22"/>
          <w:szCs w:val="22"/>
        </w:rPr>
      </w:pPr>
      <w:r w:rsidRPr="00277AB0">
        <w:rPr>
          <w:rFonts w:ascii="Arial" w:eastAsia="Arial" w:hAnsi="Arial" w:cs="Arial"/>
          <w:b/>
          <w:bCs/>
          <w:color w:val="000000" w:themeColor="text1"/>
          <w:sz w:val="22"/>
          <w:szCs w:val="22"/>
        </w:rPr>
        <w:t xml:space="preserve">Prohibiciones de la interventoría </w:t>
      </w:r>
    </w:p>
    <w:p w14:paraId="67DA5B16" w14:textId="77777777" w:rsidR="005B4DF8" w:rsidRPr="00277AB0" w:rsidRDefault="005B4DF8" w:rsidP="00277AB0">
      <w:p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La Escuela Tecnológica Instituto técnico Central se abstendrá de designar interventor a quien se encuentre incurso en el régimen de inhabilidades e incompatibilidades, previstas en la Constitución Política de Colombia y en la Ley 80 de 1993. A los interventores les está prohibido: </w:t>
      </w:r>
    </w:p>
    <w:p w14:paraId="3EE54371" w14:textId="77777777" w:rsidR="005B4DF8" w:rsidRPr="00277AB0" w:rsidRDefault="005B4DF8" w:rsidP="00277AB0">
      <w:pPr>
        <w:jc w:val="both"/>
        <w:rPr>
          <w:rFonts w:ascii="Arial" w:eastAsia="Arial" w:hAnsi="Arial" w:cs="Arial"/>
          <w:color w:val="000000" w:themeColor="text1"/>
          <w:sz w:val="22"/>
          <w:szCs w:val="22"/>
        </w:rPr>
      </w:pPr>
    </w:p>
    <w:p w14:paraId="7C5927D4" w14:textId="77777777" w:rsidR="005B4DF8" w:rsidRPr="00277AB0" w:rsidRDefault="005B4DF8" w:rsidP="00277AB0">
      <w:pPr>
        <w:pStyle w:val="Prrafodelista"/>
        <w:numPr>
          <w:ilvl w:val="0"/>
          <w:numId w:val="38"/>
        </w:numPr>
        <w:ind w:left="454"/>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Adoptar decisiones que impliquen modificación del contrato sin el lleno de los requisitos legales pertinentes, ni modificar substancialmente los planos o las especificaciones pactadas contractualmente, sin la autorización de la entidad. </w:t>
      </w:r>
    </w:p>
    <w:p w14:paraId="0359F1CC" w14:textId="77777777" w:rsidR="005B4DF8" w:rsidRPr="00277AB0" w:rsidRDefault="005B4DF8" w:rsidP="00277AB0">
      <w:pPr>
        <w:pStyle w:val="Prrafodelista"/>
        <w:numPr>
          <w:ilvl w:val="0"/>
          <w:numId w:val="38"/>
        </w:numPr>
        <w:ind w:left="454"/>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Solicitar y/o recibir, directa o indirectamente, para sí o para un tercero, dádivas, favores o cualquier otra clase de beneficios o prebendas de la entidad contratante o del contratista. </w:t>
      </w:r>
    </w:p>
    <w:p w14:paraId="2C9DC34D" w14:textId="77777777" w:rsidR="005B4DF8" w:rsidRPr="00277AB0" w:rsidRDefault="005B4DF8" w:rsidP="00277AB0">
      <w:pPr>
        <w:pStyle w:val="Prrafodelista"/>
        <w:numPr>
          <w:ilvl w:val="0"/>
          <w:numId w:val="38"/>
        </w:numPr>
        <w:ind w:left="454"/>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Emitir las órdenes, notificaciones, observaciones, instrucciones, decisiones, recomendaciones, cambios o modificaciones que se crucen entre el Interventor y El Contratista en forma verbal. </w:t>
      </w:r>
    </w:p>
    <w:p w14:paraId="3B5A308C" w14:textId="77777777" w:rsidR="005B4DF8" w:rsidRPr="00277AB0" w:rsidRDefault="005B4DF8" w:rsidP="00277AB0">
      <w:pPr>
        <w:pStyle w:val="Prrafodelista"/>
        <w:numPr>
          <w:ilvl w:val="0"/>
          <w:numId w:val="38"/>
        </w:numPr>
        <w:ind w:left="454"/>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Omitir, denegar o retardar el despacho de los asuntos a su cargo. </w:t>
      </w:r>
    </w:p>
    <w:p w14:paraId="0E0540F5" w14:textId="77777777" w:rsidR="005B4DF8" w:rsidRPr="00277AB0" w:rsidRDefault="005B4DF8" w:rsidP="00277AB0">
      <w:pPr>
        <w:pStyle w:val="Prrafodelista"/>
        <w:numPr>
          <w:ilvl w:val="0"/>
          <w:numId w:val="38"/>
        </w:numPr>
        <w:ind w:left="454"/>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Entrabar las actuaciones de las autoridades o el ejercicio de los derechos de los particulares en relación con el contrato o proyecto. </w:t>
      </w:r>
    </w:p>
    <w:p w14:paraId="7A999F2A" w14:textId="77777777" w:rsidR="005B4DF8" w:rsidRPr="00277AB0" w:rsidRDefault="005B4DF8" w:rsidP="00277AB0">
      <w:pPr>
        <w:pStyle w:val="Prrafodelista"/>
        <w:numPr>
          <w:ilvl w:val="0"/>
          <w:numId w:val="38"/>
        </w:numPr>
        <w:ind w:left="454"/>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lastRenderedPageBreak/>
        <w:t xml:space="preserve">Permitir indebidamente el acceso de terceros a la información del contrato o proyecto. </w:t>
      </w:r>
    </w:p>
    <w:p w14:paraId="727BF5E2" w14:textId="77777777" w:rsidR="005B4DF8" w:rsidRPr="00277AB0" w:rsidRDefault="005B4DF8" w:rsidP="00277AB0">
      <w:pPr>
        <w:pStyle w:val="Prrafodelista"/>
        <w:numPr>
          <w:ilvl w:val="0"/>
          <w:numId w:val="38"/>
        </w:numPr>
        <w:ind w:left="454"/>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Exigir al contratista renuncias a cambio de modificaciones o adiciones al contrato. </w:t>
      </w:r>
    </w:p>
    <w:p w14:paraId="1894C109" w14:textId="77777777" w:rsidR="005B4DF8" w:rsidRPr="00277AB0" w:rsidRDefault="005B4DF8" w:rsidP="00277AB0">
      <w:pPr>
        <w:pStyle w:val="Prrafodelista"/>
        <w:numPr>
          <w:ilvl w:val="0"/>
          <w:numId w:val="38"/>
        </w:numPr>
        <w:ind w:left="454"/>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 xml:space="preserve">Exonerar al contratista de cualquiera de sus obligaciones adquiridas en virtud del contrato. </w:t>
      </w:r>
    </w:p>
    <w:p w14:paraId="1DBE3955" w14:textId="77777777" w:rsidR="005B4DF8" w:rsidRPr="00277AB0" w:rsidRDefault="005B4DF8" w:rsidP="00277AB0">
      <w:pPr>
        <w:pStyle w:val="Prrafodelista"/>
        <w:numPr>
          <w:ilvl w:val="0"/>
          <w:numId w:val="38"/>
        </w:numPr>
        <w:ind w:left="454"/>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Autorizar la ejecución de ítems no previstos, obras adicionales o mayores cantidades de obra sin la autorización de la Escuela Tecnológica Instituto técnico Central formalizado mediante la celebración de contratos adicionales que así lo establezca.</w:t>
      </w:r>
    </w:p>
    <w:p w14:paraId="25AA3B29" w14:textId="77777777" w:rsidR="005B4DF8" w:rsidRPr="00277AB0" w:rsidRDefault="005B4DF8" w:rsidP="00277AB0">
      <w:pPr>
        <w:pStyle w:val="Prrafodelista"/>
        <w:numPr>
          <w:ilvl w:val="0"/>
          <w:numId w:val="38"/>
        </w:numPr>
        <w:ind w:left="454"/>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Autorizar la ejecución del contrato por fuera de los plazos contractuales sin haber realizado la modificación del contrato.</w:t>
      </w:r>
    </w:p>
    <w:p w14:paraId="0EAC601A" w14:textId="77777777" w:rsidR="005B4DF8" w:rsidRPr="00277AB0" w:rsidRDefault="005B4DF8" w:rsidP="00277AB0">
      <w:pPr>
        <w:ind w:left="720"/>
        <w:jc w:val="both"/>
        <w:rPr>
          <w:rFonts w:ascii="Arial" w:eastAsia="Arial" w:hAnsi="Arial" w:cs="Arial"/>
          <w:color w:val="000000" w:themeColor="text1"/>
          <w:sz w:val="22"/>
          <w:szCs w:val="22"/>
        </w:rPr>
      </w:pPr>
    </w:p>
    <w:p w14:paraId="05EF6E83" w14:textId="77777777" w:rsidR="005B4DF8" w:rsidRPr="00277AB0" w:rsidRDefault="005B4DF8" w:rsidP="00277AB0">
      <w:pPr>
        <w:jc w:val="both"/>
        <w:rPr>
          <w:rFonts w:ascii="Arial" w:eastAsia="Arial" w:hAnsi="Arial" w:cs="Arial"/>
          <w:b/>
          <w:bCs/>
          <w:color w:val="000000" w:themeColor="text1"/>
          <w:sz w:val="22"/>
          <w:szCs w:val="22"/>
        </w:rPr>
      </w:pPr>
      <w:r w:rsidRPr="00277AB0">
        <w:rPr>
          <w:rFonts w:ascii="Arial" w:eastAsia="Arial" w:hAnsi="Arial" w:cs="Arial"/>
          <w:b/>
          <w:bCs/>
          <w:color w:val="000000" w:themeColor="text1"/>
          <w:sz w:val="22"/>
          <w:szCs w:val="22"/>
        </w:rPr>
        <w:t xml:space="preserve">Carta de Compromiso de Equipo mínimo de la interventoría: </w:t>
      </w:r>
    </w:p>
    <w:p w14:paraId="4D6F3962" w14:textId="77777777" w:rsidR="005B4DF8" w:rsidRPr="00277AB0" w:rsidRDefault="005B4DF8" w:rsidP="00277AB0">
      <w:pPr>
        <w:jc w:val="both"/>
        <w:rPr>
          <w:rFonts w:ascii="Arial" w:eastAsia="Arial" w:hAnsi="Arial" w:cs="Arial"/>
          <w:color w:val="000000" w:themeColor="text1"/>
          <w:sz w:val="22"/>
          <w:szCs w:val="22"/>
        </w:rPr>
      </w:pPr>
      <w:r w:rsidRPr="00277AB0">
        <w:rPr>
          <w:rFonts w:ascii="Arial" w:eastAsia="Arial" w:hAnsi="Arial" w:cs="Arial"/>
          <w:color w:val="000000" w:themeColor="text1"/>
          <w:sz w:val="22"/>
          <w:szCs w:val="22"/>
        </w:rPr>
        <w:t>Los proponentes deberán presentar con su propuesta el siguiente equipo, mediante carta de compromiso de personal.</w:t>
      </w:r>
    </w:p>
    <w:p w14:paraId="3EF93B5E" w14:textId="77777777" w:rsidR="005B4DF8" w:rsidRPr="00275371" w:rsidRDefault="005B4DF8" w:rsidP="005B4DF8">
      <w:pPr>
        <w:ind w:left="180"/>
        <w:jc w:val="both"/>
        <w:rPr>
          <w:rFonts w:ascii="Arial" w:eastAsia="Arial" w:hAnsi="Arial" w:cs="Arial"/>
          <w:color w:val="000000" w:themeColor="text1"/>
        </w:rPr>
      </w:pPr>
    </w:p>
    <w:tbl>
      <w:tblPr>
        <w:tblW w:w="10230" w:type="dxa"/>
        <w:tblInd w:w="-714" w:type="dxa"/>
        <w:tblCellMar>
          <w:left w:w="70" w:type="dxa"/>
          <w:right w:w="70" w:type="dxa"/>
        </w:tblCellMar>
        <w:tblLook w:val="04A0" w:firstRow="1" w:lastRow="0" w:firstColumn="1" w:lastColumn="0" w:noHBand="0" w:noVBand="1"/>
      </w:tblPr>
      <w:tblGrid>
        <w:gridCol w:w="1114"/>
        <w:gridCol w:w="1112"/>
        <w:gridCol w:w="455"/>
        <w:gridCol w:w="1389"/>
        <w:gridCol w:w="1670"/>
        <w:gridCol w:w="1810"/>
        <w:gridCol w:w="781"/>
        <w:gridCol w:w="1899"/>
      </w:tblGrid>
      <w:tr w:rsidR="005B4DF8" w:rsidRPr="00C562F3" w14:paraId="6CA80B14" w14:textId="77777777" w:rsidTr="001578F6">
        <w:trPr>
          <w:trHeight w:val="20"/>
        </w:trPr>
        <w:tc>
          <w:tcPr>
            <w:tcW w:w="10230"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7A676C06" w14:textId="77777777" w:rsidR="005B4DF8" w:rsidRPr="00C562F3" w:rsidRDefault="005B4DF8"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Perfiles equipo</w:t>
            </w:r>
          </w:p>
        </w:tc>
      </w:tr>
      <w:tr w:rsidR="005B4DF8" w:rsidRPr="00C562F3" w14:paraId="61619399" w14:textId="77777777" w:rsidTr="001578F6">
        <w:trPr>
          <w:trHeight w:val="20"/>
        </w:trPr>
        <w:tc>
          <w:tcPr>
            <w:tcW w:w="1114" w:type="dxa"/>
            <w:tcBorders>
              <w:top w:val="nil"/>
              <w:left w:val="single" w:sz="4" w:space="0" w:color="auto"/>
              <w:bottom w:val="single" w:sz="4" w:space="0" w:color="auto"/>
              <w:right w:val="single" w:sz="4" w:space="0" w:color="auto"/>
            </w:tcBorders>
            <w:shd w:val="clear" w:color="000000" w:fill="D9D9D9"/>
            <w:vAlign w:val="center"/>
            <w:hideMark/>
          </w:tcPr>
          <w:p w14:paraId="05BDE37F" w14:textId="77777777" w:rsidR="005B4DF8" w:rsidRPr="00C562F3" w:rsidRDefault="005B4DF8"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Cargo</w:t>
            </w:r>
          </w:p>
        </w:tc>
        <w:tc>
          <w:tcPr>
            <w:tcW w:w="1112" w:type="dxa"/>
            <w:tcBorders>
              <w:top w:val="nil"/>
              <w:left w:val="nil"/>
              <w:bottom w:val="single" w:sz="4" w:space="0" w:color="auto"/>
              <w:right w:val="single" w:sz="4" w:space="0" w:color="auto"/>
            </w:tcBorders>
            <w:shd w:val="clear" w:color="000000" w:fill="D9D9D9"/>
            <w:vAlign w:val="center"/>
            <w:hideMark/>
          </w:tcPr>
          <w:p w14:paraId="60CD41E5" w14:textId="77777777" w:rsidR="005B4DF8" w:rsidRPr="00C562F3" w:rsidRDefault="005B4DF8"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Perfil</w:t>
            </w:r>
          </w:p>
        </w:tc>
        <w:tc>
          <w:tcPr>
            <w:tcW w:w="455" w:type="dxa"/>
            <w:tcBorders>
              <w:top w:val="nil"/>
              <w:left w:val="nil"/>
              <w:bottom w:val="single" w:sz="4" w:space="0" w:color="auto"/>
              <w:right w:val="single" w:sz="4" w:space="0" w:color="auto"/>
            </w:tcBorders>
            <w:shd w:val="clear" w:color="000000" w:fill="D9D9D9"/>
            <w:vAlign w:val="center"/>
            <w:hideMark/>
          </w:tcPr>
          <w:p w14:paraId="3D65E853" w14:textId="77777777" w:rsidR="005B4DF8" w:rsidRPr="00C562F3" w:rsidRDefault="005B4DF8"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Can</w:t>
            </w:r>
          </w:p>
        </w:tc>
        <w:tc>
          <w:tcPr>
            <w:tcW w:w="1389" w:type="dxa"/>
            <w:tcBorders>
              <w:top w:val="nil"/>
              <w:left w:val="nil"/>
              <w:bottom w:val="single" w:sz="4" w:space="0" w:color="auto"/>
              <w:right w:val="single" w:sz="4" w:space="0" w:color="auto"/>
            </w:tcBorders>
            <w:shd w:val="clear" w:color="000000" w:fill="D9D9D9"/>
            <w:vAlign w:val="center"/>
            <w:hideMark/>
          </w:tcPr>
          <w:p w14:paraId="098E94D8" w14:textId="77777777" w:rsidR="005B4DF8" w:rsidRPr="00C562F3" w:rsidRDefault="005B4DF8"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Experiencia general</w:t>
            </w:r>
          </w:p>
        </w:tc>
        <w:tc>
          <w:tcPr>
            <w:tcW w:w="1670" w:type="dxa"/>
            <w:tcBorders>
              <w:top w:val="nil"/>
              <w:left w:val="nil"/>
              <w:bottom w:val="single" w:sz="4" w:space="0" w:color="auto"/>
              <w:right w:val="single" w:sz="4" w:space="0" w:color="auto"/>
            </w:tcBorders>
            <w:shd w:val="clear" w:color="000000" w:fill="D9D9D9"/>
            <w:vAlign w:val="center"/>
            <w:hideMark/>
          </w:tcPr>
          <w:p w14:paraId="3DF0CA08" w14:textId="77777777" w:rsidR="005B4DF8" w:rsidRPr="00C562F3" w:rsidRDefault="005B4DF8"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Experiencia específica</w:t>
            </w:r>
          </w:p>
        </w:tc>
        <w:tc>
          <w:tcPr>
            <w:tcW w:w="1810" w:type="dxa"/>
            <w:tcBorders>
              <w:top w:val="nil"/>
              <w:left w:val="nil"/>
              <w:bottom w:val="single" w:sz="4" w:space="0" w:color="auto"/>
              <w:right w:val="single" w:sz="4" w:space="0" w:color="auto"/>
            </w:tcBorders>
            <w:shd w:val="clear" w:color="000000" w:fill="D9D9D9"/>
            <w:vAlign w:val="center"/>
            <w:hideMark/>
          </w:tcPr>
          <w:p w14:paraId="59836B26" w14:textId="77777777" w:rsidR="005B4DF8" w:rsidRPr="00C562F3" w:rsidRDefault="005B4DF8" w:rsidP="00152B82">
            <w:pPr>
              <w:jc w:val="center"/>
              <w:rPr>
                <w:rFonts w:ascii="Arial" w:eastAsia="Times New Roman" w:hAnsi="Arial" w:cs="Arial"/>
                <w:b/>
                <w:bCs/>
                <w:color w:val="000000"/>
                <w:sz w:val="12"/>
                <w:szCs w:val="12"/>
                <w:lang w:eastAsia="es-CO"/>
              </w:rPr>
            </w:pPr>
            <w:proofErr w:type="gramStart"/>
            <w:r w:rsidRPr="00C562F3">
              <w:rPr>
                <w:rFonts w:ascii="Arial" w:eastAsia="Times New Roman" w:hAnsi="Arial" w:cs="Arial"/>
                <w:b/>
                <w:bCs/>
                <w:color w:val="000000"/>
                <w:sz w:val="12"/>
                <w:szCs w:val="12"/>
                <w:lang w:eastAsia="es-CO"/>
              </w:rPr>
              <w:t>Documentación a presentar</w:t>
            </w:r>
            <w:proofErr w:type="gramEnd"/>
          </w:p>
        </w:tc>
        <w:tc>
          <w:tcPr>
            <w:tcW w:w="781" w:type="dxa"/>
            <w:tcBorders>
              <w:top w:val="nil"/>
              <w:left w:val="nil"/>
              <w:bottom w:val="single" w:sz="4" w:space="0" w:color="auto"/>
              <w:right w:val="single" w:sz="4" w:space="0" w:color="auto"/>
            </w:tcBorders>
            <w:shd w:val="clear" w:color="000000" w:fill="D9D9D9"/>
            <w:vAlign w:val="center"/>
            <w:hideMark/>
          </w:tcPr>
          <w:p w14:paraId="21B26D45" w14:textId="77777777" w:rsidR="005B4DF8" w:rsidRPr="00C562F3" w:rsidRDefault="005B4DF8"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Dedicación</w:t>
            </w:r>
          </w:p>
        </w:tc>
        <w:tc>
          <w:tcPr>
            <w:tcW w:w="1899" w:type="dxa"/>
            <w:tcBorders>
              <w:top w:val="nil"/>
              <w:left w:val="nil"/>
              <w:bottom w:val="single" w:sz="4" w:space="0" w:color="auto"/>
              <w:right w:val="single" w:sz="4" w:space="0" w:color="auto"/>
            </w:tcBorders>
            <w:shd w:val="clear" w:color="000000" w:fill="D9D9D9"/>
            <w:vAlign w:val="center"/>
            <w:hideMark/>
          </w:tcPr>
          <w:p w14:paraId="5516A916" w14:textId="77777777" w:rsidR="005B4DF8" w:rsidRPr="00C562F3" w:rsidRDefault="005B4DF8" w:rsidP="00152B82">
            <w:pPr>
              <w:jc w:val="center"/>
              <w:rPr>
                <w:rFonts w:ascii="Arial" w:eastAsia="Times New Roman" w:hAnsi="Arial" w:cs="Arial"/>
                <w:b/>
                <w:bCs/>
                <w:color w:val="000000"/>
                <w:sz w:val="12"/>
                <w:szCs w:val="12"/>
                <w:lang w:eastAsia="es-CO"/>
              </w:rPr>
            </w:pPr>
            <w:proofErr w:type="gramStart"/>
            <w:r w:rsidRPr="00C562F3">
              <w:rPr>
                <w:rFonts w:ascii="Arial" w:eastAsia="Times New Roman" w:hAnsi="Arial" w:cs="Arial"/>
                <w:b/>
                <w:bCs/>
                <w:color w:val="000000"/>
                <w:sz w:val="12"/>
                <w:szCs w:val="12"/>
                <w:lang w:eastAsia="es-CO"/>
              </w:rPr>
              <w:t>Actividades a Desarrollar</w:t>
            </w:r>
            <w:proofErr w:type="gramEnd"/>
          </w:p>
        </w:tc>
      </w:tr>
      <w:tr w:rsidR="005B4DF8" w:rsidRPr="00C562F3" w14:paraId="4B18D8FB" w14:textId="77777777" w:rsidTr="001578F6">
        <w:trPr>
          <w:trHeight w:val="20"/>
        </w:trPr>
        <w:tc>
          <w:tcPr>
            <w:tcW w:w="1114" w:type="dxa"/>
            <w:vMerge w:val="restart"/>
            <w:tcBorders>
              <w:top w:val="nil"/>
              <w:left w:val="single" w:sz="4" w:space="0" w:color="auto"/>
              <w:bottom w:val="single" w:sz="4" w:space="0" w:color="auto"/>
              <w:right w:val="single" w:sz="4" w:space="0" w:color="auto"/>
            </w:tcBorders>
            <w:shd w:val="clear" w:color="auto" w:fill="auto"/>
            <w:vAlign w:val="center"/>
            <w:hideMark/>
          </w:tcPr>
          <w:p w14:paraId="77682FEB" w14:textId="77777777" w:rsidR="005B4DF8" w:rsidRPr="00C562F3" w:rsidRDefault="005B4DF8"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Residente de interventoría</w:t>
            </w:r>
          </w:p>
        </w:tc>
        <w:tc>
          <w:tcPr>
            <w:tcW w:w="1112" w:type="dxa"/>
            <w:vMerge w:val="restart"/>
            <w:tcBorders>
              <w:top w:val="nil"/>
              <w:left w:val="single" w:sz="4" w:space="0" w:color="auto"/>
              <w:bottom w:val="single" w:sz="4" w:space="0" w:color="auto"/>
              <w:right w:val="single" w:sz="4" w:space="0" w:color="auto"/>
            </w:tcBorders>
            <w:shd w:val="clear" w:color="auto" w:fill="auto"/>
            <w:vAlign w:val="center"/>
            <w:hideMark/>
          </w:tcPr>
          <w:p w14:paraId="73033451" w14:textId="77777777" w:rsidR="005B4DF8" w:rsidRPr="00C562F3" w:rsidRDefault="005B4DF8"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Ingeniero civil o arquitecto de interventoría</w:t>
            </w:r>
          </w:p>
        </w:tc>
        <w:tc>
          <w:tcPr>
            <w:tcW w:w="455" w:type="dxa"/>
            <w:vMerge w:val="restart"/>
            <w:tcBorders>
              <w:top w:val="nil"/>
              <w:left w:val="single" w:sz="4" w:space="0" w:color="auto"/>
              <w:bottom w:val="single" w:sz="4" w:space="0" w:color="auto"/>
              <w:right w:val="single" w:sz="4" w:space="0" w:color="auto"/>
            </w:tcBorders>
            <w:shd w:val="clear" w:color="auto" w:fill="auto"/>
            <w:vAlign w:val="center"/>
            <w:hideMark/>
          </w:tcPr>
          <w:p w14:paraId="5CFB01A2" w14:textId="77777777" w:rsidR="005B4DF8" w:rsidRPr="00C562F3" w:rsidRDefault="005B4DF8"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w:t>
            </w:r>
          </w:p>
        </w:tc>
        <w:tc>
          <w:tcPr>
            <w:tcW w:w="1389" w:type="dxa"/>
            <w:vMerge w:val="restart"/>
            <w:tcBorders>
              <w:top w:val="nil"/>
              <w:left w:val="single" w:sz="4" w:space="0" w:color="auto"/>
              <w:bottom w:val="single" w:sz="4" w:space="0" w:color="auto"/>
              <w:right w:val="single" w:sz="4" w:space="0" w:color="auto"/>
            </w:tcBorders>
            <w:shd w:val="clear" w:color="auto" w:fill="auto"/>
            <w:vAlign w:val="center"/>
            <w:hideMark/>
          </w:tcPr>
          <w:p w14:paraId="247A8795"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Cinco (5) años de experiencia contados a partir de la expedición de la tarjeta profesional</w:t>
            </w:r>
          </w:p>
        </w:tc>
        <w:tc>
          <w:tcPr>
            <w:tcW w:w="1670" w:type="dxa"/>
            <w:vMerge w:val="restart"/>
            <w:tcBorders>
              <w:top w:val="nil"/>
              <w:left w:val="single" w:sz="4" w:space="0" w:color="auto"/>
              <w:bottom w:val="single" w:sz="4" w:space="0" w:color="auto"/>
              <w:right w:val="single" w:sz="4" w:space="0" w:color="auto"/>
            </w:tcBorders>
            <w:shd w:val="clear" w:color="auto" w:fill="auto"/>
            <w:vAlign w:val="center"/>
            <w:hideMark/>
          </w:tcPr>
          <w:p w14:paraId="0BB02FE8" w14:textId="77777777" w:rsidR="005B4DF8" w:rsidRPr="00C562F3" w:rsidRDefault="005B4DF8"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Un (1) contrato terminado donde haya desempeñado el rol de residente y/o director de interventoría en CONTRATOS DE INTERVENTORÍA TÉCNICA, ADMINISTRATIVA Y FINANCIERA DE OBRAS DE CONSTRUCCIÓN Y/O AMPLIACIÓN Y/O REMODELACIÓN Y/O REFORZAMIENTO Y/O ADECUACIÓN Y/O MANTENIMIENTO Y/O MEJORAMIENTO Y/O RESTAURACIÓN Y/O MODIFICACIÓN</w:t>
            </w: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14:paraId="012A836B"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 Diploma de título profesional</w:t>
            </w:r>
          </w:p>
        </w:tc>
        <w:tc>
          <w:tcPr>
            <w:tcW w:w="781" w:type="dxa"/>
            <w:vMerge w:val="restart"/>
            <w:tcBorders>
              <w:top w:val="nil"/>
              <w:left w:val="single" w:sz="4" w:space="0" w:color="auto"/>
              <w:bottom w:val="single" w:sz="4" w:space="0" w:color="auto"/>
              <w:right w:val="single" w:sz="4" w:space="0" w:color="auto"/>
            </w:tcBorders>
            <w:shd w:val="clear" w:color="auto" w:fill="auto"/>
            <w:vAlign w:val="center"/>
            <w:hideMark/>
          </w:tcPr>
          <w:p w14:paraId="570052D2" w14:textId="77777777" w:rsidR="005B4DF8" w:rsidRPr="00C562F3" w:rsidRDefault="005B4DF8"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100%</w:t>
            </w:r>
          </w:p>
        </w:tc>
        <w:tc>
          <w:tcPr>
            <w:tcW w:w="1899" w:type="dxa"/>
            <w:tcBorders>
              <w:top w:val="nil"/>
              <w:left w:val="nil"/>
              <w:bottom w:val="single" w:sz="4" w:space="0" w:color="auto"/>
              <w:right w:val="single" w:sz="4" w:space="0" w:color="auto"/>
            </w:tcBorders>
            <w:shd w:val="clear" w:color="auto" w:fill="auto"/>
            <w:vAlign w:val="center"/>
            <w:hideMark/>
          </w:tcPr>
          <w:p w14:paraId="42762FE9"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 Ser enlace entre el contratista de obra, la empresa interventora y la ETITC.</w:t>
            </w:r>
          </w:p>
        </w:tc>
      </w:tr>
      <w:tr w:rsidR="005B4DF8" w:rsidRPr="00C562F3" w14:paraId="61B125BB"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1348FF23"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72708F0B"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632C9513"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405FF250"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3BDFBCEE"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vMerge/>
            <w:tcBorders>
              <w:top w:val="nil"/>
              <w:left w:val="single" w:sz="4" w:space="0" w:color="auto"/>
              <w:bottom w:val="single" w:sz="4" w:space="0" w:color="auto"/>
              <w:right w:val="single" w:sz="4" w:space="0" w:color="auto"/>
            </w:tcBorders>
            <w:vAlign w:val="center"/>
            <w:hideMark/>
          </w:tcPr>
          <w:p w14:paraId="115FD672" w14:textId="77777777" w:rsidR="005B4DF8" w:rsidRPr="00C562F3" w:rsidRDefault="005B4DF8" w:rsidP="00152B82">
            <w:pPr>
              <w:jc w:val="both"/>
              <w:rPr>
                <w:rFonts w:ascii="Arial" w:eastAsia="Times New Roman" w:hAnsi="Arial" w:cs="Arial"/>
                <w:color w:val="000000"/>
                <w:sz w:val="12"/>
                <w:szCs w:val="12"/>
                <w:lang w:eastAsia="es-CO"/>
              </w:rPr>
            </w:pPr>
          </w:p>
        </w:tc>
        <w:tc>
          <w:tcPr>
            <w:tcW w:w="781" w:type="dxa"/>
            <w:vMerge/>
            <w:tcBorders>
              <w:top w:val="nil"/>
              <w:left w:val="single" w:sz="4" w:space="0" w:color="auto"/>
              <w:bottom w:val="single" w:sz="4" w:space="0" w:color="auto"/>
              <w:right w:val="single" w:sz="4" w:space="0" w:color="auto"/>
            </w:tcBorders>
            <w:vAlign w:val="center"/>
            <w:hideMark/>
          </w:tcPr>
          <w:p w14:paraId="24B2A10B"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73D8DD5D"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2) Ser responsable del cumplimiento de las actividades a realizar por el contratista de obra, de acuerdo con el documento técnico, las especificaciones técnicas y las actividades contractuales.</w:t>
            </w:r>
          </w:p>
        </w:tc>
      </w:tr>
      <w:tr w:rsidR="005B4DF8" w:rsidRPr="00C562F3" w14:paraId="5230C57F"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640154F7"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2225865D"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14A05037"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65320AD2"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4BD60702"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14:paraId="6CD7C711"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2. Acta de grado</w:t>
            </w:r>
          </w:p>
        </w:tc>
        <w:tc>
          <w:tcPr>
            <w:tcW w:w="781" w:type="dxa"/>
            <w:vMerge/>
            <w:tcBorders>
              <w:top w:val="nil"/>
              <w:left w:val="single" w:sz="4" w:space="0" w:color="auto"/>
              <w:bottom w:val="single" w:sz="4" w:space="0" w:color="auto"/>
              <w:right w:val="single" w:sz="4" w:space="0" w:color="auto"/>
            </w:tcBorders>
            <w:vAlign w:val="center"/>
            <w:hideMark/>
          </w:tcPr>
          <w:p w14:paraId="2CFCD43C"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7A66BB6A"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3) Realizar las actividades administrativas, técnicas y financieras en las obligaciones contractuales.</w:t>
            </w:r>
          </w:p>
        </w:tc>
      </w:tr>
      <w:tr w:rsidR="005B4DF8" w:rsidRPr="00C562F3" w14:paraId="25674CB4"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341579DF"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36F12698"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5C62731A"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47E69D23"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752728BE"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vMerge/>
            <w:tcBorders>
              <w:top w:val="nil"/>
              <w:left w:val="single" w:sz="4" w:space="0" w:color="auto"/>
              <w:bottom w:val="single" w:sz="4" w:space="0" w:color="auto"/>
              <w:right w:val="single" w:sz="4" w:space="0" w:color="auto"/>
            </w:tcBorders>
            <w:vAlign w:val="center"/>
            <w:hideMark/>
          </w:tcPr>
          <w:p w14:paraId="7A5309D7" w14:textId="77777777" w:rsidR="005B4DF8" w:rsidRPr="00C562F3" w:rsidRDefault="005B4DF8" w:rsidP="00152B82">
            <w:pPr>
              <w:jc w:val="both"/>
              <w:rPr>
                <w:rFonts w:ascii="Arial" w:eastAsia="Times New Roman" w:hAnsi="Arial" w:cs="Arial"/>
                <w:color w:val="000000"/>
                <w:sz w:val="12"/>
                <w:szCs w:val="12"/>
                <w:lang w:eastAsia="es-CO"/>
              </w:rPr>
            </w:pPr>
          </w:p>
        </w:tc>
        <w:tc>
          <w:tcPr>
            <w:tcW w:w="781" w:type="dxa"/>
            <w:vMerge/>
            <w:tcBorders>
              <w:top w:val="nil"/>
              <w:left w:val="single" w:sz="4" w:space="0" w:color="auto"/>
              <w:bottom w:val="single" w:sz="4" w:space="0" w:color="auto"/>
              <w:right w:val="single" w:sz="4" w:space="0" w:color="auto"/>
            </w:tcBorders>
            <w:vAlign w:val="center"/>
            <w:hideMark/>
          </w:tcPr>
          <w:p w14:paraId="5EAD7105"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3ED5A6A8"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4) Presentar los informes de interventoría que le sean solicitados por la ETITC.</w:t>
            </w:r>
          </w:p>
        </w:tc>
      </w:tr>
      <w:tr w:rsidR="005B4DF8" w:rsidRPr="00C562F3" w14:paraId="7B361DE4"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06F66EC9"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3704BCE2"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4BCEF5DB"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5DBA9E89"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5B60CEA7"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14:paraId="2BE4B130"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3. Certificado de experiencia laboral</w:t>
            </w:r>
          </w:p>
        </w:tc>
        <w:tc>
          <w:tcPr>
            <w:tcW w:w="781" w:type="dxa"/>
            <w:vMerge/>
            <w:tcBorders>
              <w:top w:val="nil"/>
              <w:left w:val="single" w:sz="4" w:space="0" w:color="auto"/>
              <w:bottom w:val="single" w:sz="4" w:space="0" w:color="auto"/>
              <w:right w:val="single" w:sz="4" w:space="0" w:color="auto"/>
            </w:tcBorders>
            <w:vAlign w:val="center"/>
            <w:hideMark/>
          </w:tcPr>
          <w:p w14:paraId="7F6E5414"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469C74B5"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5) Establecer que toda comunicación sea por escrito.</w:t>
            </w:r>
          </w:p>
        </w:tc>
      </w:tr>
      <w:tr w:rsidR="005B4DF8" w:rsidRPr="00C562F3" w14:paraId="6E3393A4"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6625A15F"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4CACA8EE"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16D99020"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337AD10D"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09B2A6C2"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vMerge/>
            <w:tcBorders>
              <w:top w:val="nil"/>
              <w:left w:val="single" w:sz="4" w:space="0" w:color="auto"/>
              <w:bottom w:val="single" w:sz="4" w:space="0" w:color="auto"/>
              <w:right w:val="single" w:sz="4" w:space="0" w:color="auto"/>
            </w:tcBorders>
            <w:vAlign w:val="center"/>
            <w:hideMark/>
          </w:tcPr>
          <w:p w14:paraId="25B41B72" w14:textId="77777777" w:rsidR="005B4DF8" w:rsidRPr="00C562F3" w:rsidRDefault="005B4DF8" w:rsidP="00152B82">
            <w:pPr>
              <w:jc w:val="both"/>
              <w:rPr>
                <w:rFonts w:ascii="Arial" w:eastAsia="Times New Roman" w:hAnsi="Arial" w:cs="Arial"/>
                <w:color w:val="000000"/>
                <w:sz w:val="12"/>
                <w:szCs w:val="12"/>
                <w:lang w:eastAsia="es-CO"/>
              </w:rPr>
            </w:pPr>
          </w:p>
        </w:tc>
        <w:tc>
          <w:tcPr>
            <w:tcW w:w="781" w:type="dxa"/>
            <w:vMerge/>
            <w:tcBorders>
              <w:top w:val="nil"/>
              <w:left w:val="single" w:sz="4" w:space="0" w:color="auto"/>
              <w:bottom w:val="single" w:sz="4" w:space="0" w:color="auto"/>
              <w:right w:val="single" w:sz="4" w:space="0" w:color="auto"/>
            </w:tcBorders>
            <w:vAlign w:val="center"/>
            <w:hideMark/>
          </w:tcPr>
          <w:p w14:paraId="098DBC62"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1D80B885"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6) Verificar que el contratista cumpla con:</w:t>
            </w:r>
          </w:p>
        </w:tc>
      </w:tr>
      <w:tr w:rsidR="005B4DF8" w:rsidRPr="00C562F3" w14:paraId="72D091BC"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4BB3E5CD"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4F83C09D"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0C812A65"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5244129F"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188B44DE"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14:paraId="31DDA9BA"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4. Tarjeta profesional</w:t>
            </w:r>
          </w:p>
        </w:tc>
        <w:tc>
          <w:tcPr>
            <w:tcW w:w="781" w:type="dxa"/>
            <w:vMerge/>
            <w:tcBorders>
              <w:top w:val="nil"/>
              <w:left w:val="single" w:sz="4" w:space="0" w:color="auto"/>
              <w:bottom w:val="single" w:sz="4" w:space="0" w:color="auto"/>
              <w:right w:val="single" w:sz="4" w:space="0" w:color="auto"/>
            </w:tcBorders>
            <w:vAlign w:val="center"/>
            <w:hideMark/>
          </w:tcPr>
          <w:p w14:paraId="1FC51D70"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6807157F"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6.1) Adecuado manejo de escombros (retiro y acopio) cumpliendo con la normatividad vigente.</w:t>
            </w:r>
          </w:p>
        </w:tc>
      </w:tr>
      <w:tr w:rsidR="005B4DF8" w:rsidRPr="00C562F3" w14:paraId="7897379E"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4673C904"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62F371B2"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305DB24D"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158DF863"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027E9B3A"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vMerge/>
            <w:tcBorders>
              <w:top w:val="nil"/>
              <w:left w:val="single" w:sz="4" w:space="0" w:color="auto"/>
              <w:bottom w:val="single" w:sz="4" w:space="0" w:color="auto"/>
              <w:right w:val="single" w:sz="4" w:space="0" w:color="auto"/>
            </w:tcBorders>
            <w:vAlign w:val="center"/>
            <w:hideMark/>
          </w:tcPr>
          <w:p w14:paraId="4E15A875" w14:textId="77777777" w:rsidR="005B4DF8" w:rsidRPr="00C562F3" w:rsidRDefault="005B4DF8" w:rsidP="00152B82">
            <w:pPr>
              <w:jc w:val="both"/>
              <w:rPr>
                <w:rFonts w:ascii="Arial" w:eastAsia="Times New Roman" w:hAnsi="Arial" w:cs="Arial"/>
                <w:color w:val="000000"/>
                <w:sz w:val="12"/>
                <w:szCs w:val="12"/>
                <w:lang w:eastAsia="es-CO"/>
              </w:rPr>
            </w:pPr>
          </w:p>
        </w:tc>
        <w:tc>
          <w:tcPr>
            <w:tcW w:w="781" w:type="dxa"/>
            <w:vMerge/>
            <w:tcBorders>
              <w:top w:val="nil"/>
              <w:left w:val="single" w:sz="4" w:space="0" w:color="auto"/>
              <w:bottom w:val="single" w:sz="4" w:space="0" w:color="auto"/>
              <w:right w:val="single" w:sz="4" w:space="0" w:color="auto"/>
            </w:tcBorders>
            <w:vAlign w:val="center"/>
            <w:hideMark/>
          </w:tcPr>
          <w:p w14:paraId="2FEC66AD"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1B2BC0FC"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6.2) Hacer cumplir al contratista de obra los protocolos de Bioseguridad establecidos por el Gobierno Nacional y por la ETITC.</w:t>
            </w:r>
          </w:p>
        </w:tc>
      </w:tr>
      <w:tr w:rsidR="005B4DF8" w:rsidRPr="00C562F3" w14:paraId="055F8042"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5C3DB1D1"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45DB7DDC"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10784016"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703F3354"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43A10537"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14:paraId="1351F7CF"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5. Certificado de vigencia COPNIA o CPNAA con fecha de expedición no mayor a 30 días contados a partir de la fecha de cierre del proceso</w:t>
            </w:r>
          </w:p>
        </w:tc>
        <w:tc>
          <w:tcPr>
            <w:tcW w:w="781" w:type="dxa"/>
            <w:vMerge/>
            <w:tcBorders>
              <w:top w:val="nil"/>
              <w:left w:val="single" w:sz="4" w:space="0" w:color="auto"/>
              <w:bottom w:val="single" w:sz="4" w:space="0" w:color="auto"/>
              <w:right w:val="single" w:sz="4" w:space="0" w:color="auto"/>
            </w:tcBorders>
            <w:vAlign w:val="center"/>
            <w:hideMark/>
          </w:tcPr>
          <w:p w14:paraId="4A9C7818"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6FB81DE3"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6.3) Verificar que el contratista cumpla con los requisitos de pago de aportes a la seguridad social y parafiscales.</w:t>
            </w:r>
          </w:p>
        </w:tc>
      </w:tr>
      <w:tr w:rsidR="005B4DF8" w:rsidRPr="00C562F3" w14:paraId="60CD1012"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3BC821F1"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07CAFCB6"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114D83A6"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65C02D40"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1894E810"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vMerge/>
            <w:tcBorders>
              <w:top w:val="nil"/>
              <w:left w:val="single" w:sz="4" w:space="0" w:color="auto"/>
              <w:bottom w:val="single" w:sz="4" w:space="0" w:color="auto"/>
              <w:right w:val="single" w:sz="4" w:space="0" w:color="auto"/>
            </w:tcBorders>
            <w:vAlign w:val="center"/>
            <w:hideMark/>
          </w:tcPr>
          <w:p w14:paraId="2397724D" w14:textId="77777777" w:rsidR="005B4DF8" w:rsidRPr="00C562F3" w:rsidRDefault="005B4DF8" w:rsidP="00152B82">
            <w:pPr>
              <w:jc w:val="both"/>
              <w:rPr>
                <w:rFonts w:ascii="Arial" w:eastAsia="Times New Roman" w:hAnsi="Arial" w:cs="Arial"/>
                <w:color w:val="000000"/>
                <w:sz w:val="12"/>
                <w:szCs w:val="12"/>
                <w:lang w:eastAsia="es-CO"/>
              </w:rPr>
            </w:pPr>
          </w:p>
        </w:tc>
        <w:tc>
          <w:tcPr>
            <w:tcW w:w="781" w:type="dxa"/>
            <w:vMerge/>
            <w:tcBorders>
              <w:top w:val="nil"/>
              <w:left w:val="single" w:sz="4" w:space="0" w:color="auto"/>
              <w:bottom w:val="single" w:sz="4" w:space="0" w:color="auto"/>
              <w:right w:val="single" w:sz="4" w:space="0" w:color="auto"/>
            </w:tcBorders>
            <w:vAlign w:val="center"/>
            <w:hideMark/>
          </w:tcPr>
          <w:p w14:paraId="0408A834"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5B297728"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6.4) Verificar que todo el personal vinculado por el contratista de obra se encuentre afiliado a la ARL en el nivel de riesgo acorde con el contrato a ejecutar.</w:t>
            </w:r>
          </w:p>
        </w:tc>
      </w:tr>
      <w:tr w:rsidR="005B4DF8" w:rsidRPr="00C562F3" w14:paraId="7D957708" w14:textId="77777777" w:rsidTr="001578F6">
        <w:trPr>
          <w:trHeight w:val="20"/>
        </w:trPr>
        <w:tc>
          <w:tcPr>
            <w:tcW w:w="1114" w:type="dxa"/>
            <w:vMerge w:val="restart"/>
            <w:tcBorders>
              <w:top w:val="nil"/>
              <w:left w:val="single" w:sz="4" w:space="0" w:color="auto"/>
              <w:bottom w:val="single" w:sz="4" w:space="0" w:color="auto"/>
              <w:right w:val="single" w:sz="4" w:space="0" w:color="auto"/>
            </w:tcBorders>
            <w:shd w:val="clear" w:color="auto" w:fill="auto"/>
            <w:vAlign w:val="center"/>
            <w:hideMark/>
          </w:tcPr>
          <w:p w14:paraId="35EE7AE0" w14:textId="77777777" w:rsidR="005B4DF8" w:rsidRPr="00C562F3" w:rsidRDefault="005B4DF8"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Profesional especialista en SSTG (Salud y seguridad en el trabajo) Y Gestión Ambiental</w:t>
            </w:r>
          </w:p>
        </w:tc>
        <w:tc>
          <w:tcPr>
            <w:tcW w:w="1112" w:type="dxa"/>
            <w:vMerge w:val="restart"/>
            <w:tcBorders>
              <w:top w:val="nil"/>
              <w:left w:val="single" w:sz="4" w:space="0" w:color="auto"/>
              <w:bottom w:val="single" w:sz="4" w:space="0" w:color="auto"/>
              <w:right w:val="single" w:sz="4" w:space="0" w:color="auto"/>
            </w:tcBorders>
            <w:shd w:val="clear" w:color="auto" w:fill="auto"/>
            <w:vAlign w:val="center"/>
            <w:hideMark/>
          </w:tcPr>
          <w:p w14:paraId="18ECB247" w14:textId="77777777" w:rsidR="005B4DF8" w:rsidRPr="00C562F3" w:rsidRDefault="005B4DF8"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Ingeniero en salud ocupacional y seguridad industrial</w:t>
            </w:r>
          </w:p>
        </w:tc>
        <w:tc>
          <w:tcPr>
            <w:tcW w:w="455" w:type="dxa"/>
            <w:vMerge w:val="restart"/>
            <w:tcBorders>
              <w:top w:val="nil"/>
              <w:left w:val="single" w:sz="4" w:space="0" w:color="auto"/>
              <w:bottom w:val="single" w:sz="4" w:space="0" w:color="auto"/>
              <w:right w:val="single" w:sz="4" w:space="0" w:color="auto"/>
            </w:tcBorders>
            <w:shd w:val="clear" w:color="auto" w:fill="auto"/>
            <w:vAlign w:val="center"/>
            <w:hideMark/>
          </w:tcPr>
          <w:p w14:paraId="4B800B89" w14:textId="77777777" w:rsidR="005B4DF8" w:rsidRPr="00C562F3" w:rsidRDefault="005B4DF8"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w:t>
            </w:r>
          </w:p>
        </w:tc>
        <w:tc>
          <w:tcPr>
            <w:tcW w:w="1389" w:type="dxa"/>
            <w:vMerge w:val="restart"/>
            <w:tcBorders>
              <w:top w:val="nil"/>
              <w:left w:val="single" w:sz="4" w:space="0" w:color="auto"/>
              <w:bottom w:val="single" w:sz="4" w:space="0" w:color="auto"/>
              <w:right w:val="single" w:sz="4" w:space="0" w:color="auto"/>
            </w:tcBorders>
            <w:shd w:val="clear" w:color="auto" w:fill="auto"/>
            <w:vAlign w:val="center"/>
            <w:hideMark/>
          </w:tcPr>
          <w:p w14:paraId="0A475406"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Dos (2) años de experiencia contados a partir de la expedición de la licencia de seguridad y salud en el trabajo.</w:t>
            </w:r>
          </w:p>
        </w:tc>
        <w:tc>
          <w:tcPr>
            <w:tcW w:w="1670" w:type="dxa"/>
            <w:vMerge w:val="restart"/>
            <w:tcBorders>
              <w:top w:val="nil"/>
              <w:left w:val="single" w:sz="4" w:space="0" w:color="auto"/>
              <w:bottom w:val="single" w:sz="4" w:space="0" w:color="auto"/>
              <w:right w:val="single" w:sz="4" w:space="0" w:color="auto"/>
            </w:tcBorders>
            <w:shd w:val="clear" w:color="auto" w:fill="auto"/>
            <w:vAlign w:val="center"/>
            <w:hideMark/>
          </w:tcPr>
          <w:p w14:paraId="6D6F2811" w14:textId="77777777" w:rsidR="005B4DF8" w:rsidRPr="00C562F3" w:rsidRDefault="005B4DF8"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Un (1) contrato terminado donde haya desempeñado el rol de profesional especialista en SSTG de interventoría en CONTRATOS DE INTERVENTORÍA TÉCNICA, ADMINISTRATIVA Y FINANCIERA DE OBRAS DE CONSTRUCCIÓN Y/O AMPLIACIÓN Y/O REMODELACIÓN Y/O REFORZAMIENTO Y/O ADECUACIÓN Y/O MANTENIMIENTO Y/O MEJORAMIENTO Y/O RESTAURACIÓN Y/O MODIFICACIÓN</w:t>
            </w:r>
          </w:p>
        </w:tc>
        <w:tc>
          <w:tcPr>
            <w:tcW w:w="1810" w:type="dxa"/>
            <w:tcBorders>
              <w:top w:val="nil"/>
              <w:left w:val="nil"/>
              <w:bottom w:val="single" w:sz="4" w:space="0" w:color="auto"/>
              <w:right w:val="single" w:sz="4" w:space="0" w:color="auto"/>
            </w:tcBorders>
            <w:shd w:val="clear" w:color="auto" w:fill="auto"/>
            <w:vAlign w:val="center"/>
            <w:hideMark/>
          </w:tcPr>
          <w:p w14:paraId="5C6115BA"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 Diploma de título profesional</w:t>
            </w:r>
          </w:p>
        </w:tc>
        <w:tc>
          <w:tcPr>
            <w:tcW w:w="781" w:type="dxa"/>
            <w:vMerge w:val="restart"/>
            <w:tcBorders>
              <w:top w:val="nil"/>
              <w:left w:val="single" w:sz="4" w:space="0" w:color="auto"/>
              <w:bottom w:val="single" w:sz="4" w:space="0" w:color="auto"/>
              <w:right w:val="single" w:sz="4" w:space="0" w:color="auto"/>
            </w:tcBorders>
            <w:shd w:val="clear" w:color="auto" w:fill="auto"/>
            <w:vAlign w:val="center"/>
            <w:hideMark/>
          </w:tcPr>
          <w:p w14:paraId="138B5CA9" w14:textId="77777777" w:rsidR="005B4DF8" w:rsidRPr="00C562F3" w:rsidRDefault="005B4DF8"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100%</w:t>
            </w:r>
          </w:p>
        </w:tc>
        <w:tc>
          <w:tcPr>
            <w:tcW w:w="1899" w:type="dxa"/>
            <w:vMerge w:val="restart"/>
            <w:tcBorders>
              <w:top w:val="nil"/>
              <w:left w:val="single" w:sz="4" w:space="0" w:color="auto"/>
              <w:bottom w:val="single" w:sz="4" w:space="0" w:color="auto"/>
              <w:right w:val="single" w:sz="4" w:space="0" w:color="auto"/>
            </w:tcBorders>
            <w:shd w:val="clear" w:color="auto" w:fill="auto"/>
            <w:vAlign w:val="center"/>
            <w:hideMark/>
          </w:tcPr>
          <w:p w14:paraId="646E7BEF"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 Encargado de velar y hacer cumplir al contratista de obra las normas en materia de seguridad y salud en el trabajo.</w:t>
            </w:r>
          </w:p>
        </w:tc>
      </w:tr>
      <w:tr w:rsidR="005B4DF8" w:rsidRPr="00C562F3" w14:paraId="1FC680E5"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6A046DBB"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46F29AA4"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64235B25"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3B6C84EA"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4D33E31E"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tcBorders>
              <w:top w:val="nil"/>
              <w:left w:val="nil"/>
              <w:bottom w:val="single" w:sz="4" w:space="0" w:color="auto"/>
              <w:right w:val="single" w:sz="4" w:space="0" w:color="auto"/>
            </w:tcBorders>
            <w:shd w:val="clear" w:color="auto" w:fill="auto"/>
            <w:vAlign w:val="center"/>
            <w:hideMark/>
          </w:tcPr>
          <w:p w14:paraId="5A9CD522"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2. Acta de grado</w:t>
            </w:r>
          </w:p>
        </w:tc>
        <w:tc>
          <w:tcPr>
            <w:tcW w:w="781" w:type="dxa"/>
            <w:vMerge/>
            <w:tcBorders>
              <w:top w:val="nil"/>
              <w:left w:val="single" w:sz="4" w:space="0" w:color="auto"/>
              <w:bottom w:val="single" w:sz="4" w:space="0" w:color="auto"/>
              <w:right w:val="single" w:sz="4" w:space="0" w:color="auto"/>
            </w:tcBorders>
            <w:vAlign w:val="center"/>
            <w:hideMark/>
          </w:tcPr>
          <w:p w14:paraId="4DA94E05"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vMerge/>
            <w:tcBorders>
              <w:top w:val="nil"/>
              <w:left w:val="single" w:sz="4" w:space="0" w:color="auto"/>
              <w:bottom w:val="single" w:sz="4" w:space="0" w:color="auto"/>
              <w:right w:val="single" w:sz="4" w:space="0" w:color="auto"/>
            </w:tcBorders>
            <w:vAlign w:val="center"/>
            <w:hideMark/>
          </w:tcPr>
          <w:p w14:paraId="7322F965" w14:textId="77777777" w:rsidR="005B4DF8" w:rsidRPr="00C562F3" w:rsidRDefault="005B4DF8" w:rsidP="00152B82">
            <w:pPr>
              <w:jc w:val="both"/>
              <w:rPr>
                <w:rFonts w:ascii="Arial" w:eastAsia="Times New Roman" w:hAnsi="Arial" w:cs="Arial"/>
                <w:color w:val="000000"/>
                <w:sz w:val="12"/>
                <w:szCs w:val="12"/>
                <w:lang w:eastAsia="es-CO"/>
              </w:rPr>
            </w:pPr>
          </w:p>
        </w:tc>
      </w:tr>
      <w:tr w:rsidR="005B4DF8" w:rsidRPr="00C562F3" w14:paraId="53AD8472"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1D4B8592"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754FE43D"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14F3ECD4"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6CD12D72"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2FC9639A"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tcBorders>
              <w:top w:val="nil"/>
              <w:left w:val="nil"/>
              <w:bottom w:val="single" w:sz="4" w:space="0" w:color="auto"/>
              <w:right w:val="single" w:sz="4" w:space="0" w:color="auto"/>
            </w:tcBorders>
            <w:shd w:val="clear" w:color="auto" w:fill="auto"/>
            <w:vAlign w:val="center"/>
            <w:hideMark/>
          </w:tcPr>
          <w:p w14:paraId="5BFEE814"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3. Certificado de experiencia laboral</w:t>
            </w:r>
          </w:p>
        </w:tc>
        <w:tc>
          <w:tcPr>
            <w:tcW w:w="781" w:type="dxa"/>
            <w:vMerge/>
            <w:tcBorders>
              <w:top w:val="nil"/>
              <w:left w:val="single" w:sz="4" w:space="0" w:color="auto"/>
              <w:bottom w:val="single" w:sz="4" w:space="0" w:color="auto"/>
              <w:right w:val="single" w:sz="4" w:space="0" w:color="auto"/>
            </w:tcBorders>
            <w:vAlign w:val="center"/>
            <w:hideMark/>
          </w:tcPr>
          <w:p w14:paraId="5D1A3F00"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vMerge/>
            <w:tcBorders>
              <w:top w:val="nil"/>
              <w:left w:val="single" w:sz="4" w:space="0" w:color="auto"/>
              <w:bottom w:val="single" w:sz="4" w:space="0" w:color="auto"/>
              <w:right w:val="single" w:sz="4" w:space="0" w:color="auto"/>
            </w:tcBorders>
            <w:vAlign w:val="center"/>
            <w:hideMark/>
          </w:tcPr>
          <w:p w14:paraId="52EFC6E1" w14:textId="77777777" w:rsidR="005B4DF8" w:rsidRPr="00C562F3" w:rsidRDefault="005B4DF8" w:rsidP="00152B82">
            <w:pPr>
              <w:jc w:val="both"/>
              <w:rPr>
                <w:rFonts w:ascii="Arial" w:eastAsia="Times New Roman" w:hAnsi="Arial" w:cs="Arial"/>
                <w:color w:val="000000"/>
                <w:sz w:val="12"/>
                <w:szCs w:val="12"/>
                <w:lang w:eastAsia="es-CO"/>
              </w:rPr>
            </w:pPr>
          </w:p>
        </w:tc>
      </w:tr>
      <w:tr w:rsidR="005B4DF8" w:rsidRPr="00C562F3" w14:paraId="234D3EA0"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42BEFA08"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338ADEF9"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7198B6AB"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0AA4B184"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6B3ABDF0"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tcBorders>
              <w:top w:val="nil"/>
              <w:left w:val="nil"/>
              <w:bottom w:val="single" w:sz="4" w:space="0" w:color="auto"/>
              <w:right w:val="single" w:sz="4" w:space="0" w:color="auto"/>
            </w:tcBorders>
            <w:shd w:val="clear" w:color="auto" w:fill="auto"/>
            <w:vAlign w:val="center"/>
            <w:hideMark/>
          </w:tcPr>
          <w:p w14:paraId="479587BD"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4. Tarjeta profesional</w:t>
            </w:r>
          </w:p>
        </w:tc>
        <w:tc>
          <w:tcPr>
            <w:tcW w:w="781" w:type="dxa"/>
            <w:vMerge/>
            <w:tcBorders>
              <w:top w:val="nil"/>
              <w:left w:val="single" w:sz="4" w:space="0" w:color="auto"/>
              <w:bottom w:val="single" w:sz="4" w:space="0" w:color="auto"/>
              <w:right w:val="single" w:sz="4" w:space="0" w:color="auto"/>
            </w:tcBorders>
            <w:vAlign w:val="center"/>
            <w:hideMark/>
          </w:tcPr>
          <w:p w14:paraId="4E8538B3"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67DCF91A"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2) Hacer cumplir al contratista de obra los protocolos de Bioseguridad establecidos por el Gobierno</w:t>
            </w:r>
          </w:p>
        </w:tc>
      </w:tr>
      <w:tr w:rsidR="005B4DF8" w:rsidRPr="00C562F3" w14:paraId="5E07F3BD" w14:textId="77777777" w:rsidTr="001578F6">
        <w:trPr>
          <w:trHeight w:val="20"/>
        </w:trPr>
        <w:tc>
          <w:tcPr>
            <w:tcW w:w="1114" w:type="dxa"/>
            <w:vMerge/>
            <w:tcBorders>
              <w:top w:val="nil"/>
              <w:left w:val="single" w:sz="4" w:space="0" w:color="auto"/>
              <w:bottom w:val="single" w:sz="4" w:space="0" w:color="auto"/>
              <w:right w:val="single" w:sz="4" w:space="0" w:color="auto"/>
            </w:tcBorders>
            <w:vAlign w:val="center"/>
            <w:hideMark/>
          </w:tcPr>
          <w:p w14:paraId="65685458" w14:textId="77777777" w:rsidR="005B4DF8" w:rsidRPr="00C562F3" w:rsidRDefault="005B4DF8"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6E789419" w14:textId="77777777" w:rsidR="005B4DF8" w:rsidRPr="00C562F3" w:rsidRDefault="005B4DF8"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22D68503" w14:textId="77777777" w:rsidR="005B4DF8" w:rsidRPr="00C562F3" w:rsidRDefault="005B4DF8"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1AB9765F" w14:textId="77777777" w:rsidR="005B4DF8" w:rsidRPr="00C562F3" w:rsidRDefault="005B4DF8"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57FEC96A" w14:textId="77777777" w:rsidR="005B4DF8" w:rsidRPr="00C562F3" w:rsidRDefault="005B4DF8" w:rsidP="00152B82">
            <w:pPr>
              <w:jc w:val="both"/>
              <w:rPr>
                <w:rFonts w:ascii="Arial" w:eastAsia="Times New Roman" w:hAnsi="Arial" w:cs="Arial"/>
                <w:color w:val="000000"/>
                <w:sz w:val="12"/>
                <w:szCs w:val="12"/>
                <w:lang w:eastAsia="es-CO"/>
              </w:rPr>
            </w:pPr>
          </w:p>
        </w:tc>
        <w:tc>
          <w:tcPr>
            <w:tcW w:w="1810" w:type="dxa"/>
            <w:tcBorders>
              <w:top w:val="nil"/>
              <w:left w:val="nil"/>
              <w:bottom w:val="single" w:sz="4" w:space="0" w:color="auto"/>
              <w:right w:val="single" w:sz="4" w:space="0" w:color="auto"/>
            </w:tcBorders>
            <w:shd w:val="clear" w:color="auto" w:fill="auto"/>
            <w:vAlign w:val="center"/>
            <w:hideMark/>
          </w:tcPr>
          <w:p w14:paraId="6481DC78"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5. Certificado de vigencia COPNIA o CPNAA con fecha de expedición no mayor a 30 días contados a partir de la fecha de cierre del proceso</w:t>
            </w:r>
          </w:p>
        </w:tc>
        <w:tc>
          <w:tcPr>
            <w:tcW w:w="781" w:type="dxa"/>
            <w:vMerge/>
            <w:tcBorders>
              <w:top w:val="nil"/>
              <w:left w:val="single" w:sz="4" w:space="0" w:color="auto"/>
              <w:bottom w:val="single" w:sz="4" w:space="0" w:color="auto"/>
              <w:right w:val="single" w:sz="4" w:space="0" w:color="auto"/>
            </w:tcBorders>
            <w:vAlign w:val="center"/>
            <w:hideMark/>
          </w:tcPr>
          <w:p w14:paraId="64F3D630" w14:textId="77777777" w:rsidR="005B4DF8" w:rsidRPr="00C562F3" w:rsidRDefault="005B4DF8"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796CCD2B" w14:textId="77777777" w:rsidR="005B4DF8" w:rsidRPr="00C562F3" w:rsidRDefault="005B4DF8"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3) Encargado de velar y hacer cumplir al contratista de obra las normas en materia de gestión ambiental</w:t>
            </w:r>
          </w:p>
        </w:tc>
      </w:tr>
    </w:tbl>
    <w:p w14:paraId="403473E9" w14:textId="77777777" w:rsidR="005B4DF8" w:rsidRDefault="005B4DF8" w:rsidP="005B4DF8">
      <w:pPr>
        <w:ind w:left="22"/>
        <w:jc w:val="both"/>
        <w:textAlignment w:val="baseline"/>
        <w:rPr>
          <w:rFonts w:ascii="Arial" w:eastAsia="Times New Roman" w:hAnsi="Arial" w:cs="Arial"/>
          <w:b/>
          <w:bCs/>
          <w:color w:val="000000"/>
          <w:lang w:eastAsia="es-CO"/>
        </w:rPr>
      </w:pPr>
    </w:p>
    <w:p w14:paraId="508B426D" w14:textId="77777777" w:rsidR="006516C3" w:rsidRDefault="006516C3" w:rsidP="005B4DF8">
      <w:pPr>
        <w:ind w:left="22"/>
        <w:jc w:val="both"/>
        <w:textAlignment w:val="baseline"/>
        <w:rPr>
          <w:rFonts w:ascii="Arial" w:eastAsia="Times New Roman" w:hAnsi="Arial" w:cs="Arial"/>
          <w:b/>
          <w:bCs/>
          <w:color w:val="000000"/>
          <w:lang w:eastAsia="es-CO"/>
        </w:rPr>
      </w:pPr>
    </w:p>
    <w:p w14:paraId="721E8315" w14:textId="1DBB9449" w:rsidR="005B4DF8" w:rsidRPr="00277AB0" w:rsidRDefault="005B4DF8" w:rsidP="005B4DF8">
      <w:pPr>
        <w:ind w:left="22"/>
        <w:jc w:val="both"/>
        <w:textAlignment w:val="baseline"/>
        <w:rPr>
          <w:rFonts w:ascii="Arial" w:eastAsia="Times New Roman" w:hAnsi="Arial" w:cs="Arial"/>
          <w:b/>
          <w:bCs/>
          <w:sz w:val="22"/>
          <w:szCs w:val="22"/>
          <w:lang w:eastAsia="es-ES"/>
        </w:rPr>
      </w:pPr>
      <w:r w:rsidRPr="00277AB0">
        <w:rPr>
          <w:rFonts w:ascii="Arial" w:eastAsia="Times New Roman" w:hAnsi="Arial" w:cs="Arial"/>
          <w:b/>
          <w:bCs/>
          <w:color w:val="000000"/>
          <w:sz w:val="22"/>
          <w:szCs w:val="22"/>
          <w:lang w:eastAsia="es-CO"/>
        </w:rPr>
        <w:t xml:space="preserve">NOTA: LA ADJUDICACIÓN DEL PRESENTE PROCESO DE INTERVENTORÍA ESTARÁ SUJETO A LA ADJUDICACIÓN DEL PROCESO DE OBRA SAMC-018-2023 QUE CORRESPONDE A LA “OBRA PARA LA ADECUACIÓN FÍSICA DEL ESPACIO DENOMINADO “WORKOUT” DE LA SEDE CENTRAL DE LA ESCUELA TECNOLÓGICA INSTITUTO TÉCNICO CENTRAL.”. </w:t>
      </w:r>
    </w:p>
    <w:p w14:paraId="1797AC46" w14:textId="77777777" w:rsidR="005B4DF8" w:rsidRPr="00277AB0" w:rsidRDefault="005B4DF8" w:rsidP="005B4DF8">
      <w:pPr>
        <w:jc w:val="both"/>
        <w:textAlignment w:val="baseline"/>
        <w:rPr>
          <w:rFonts w:ascii="Segoe UI" w:eastAsia="Times New Roman" w:hAnsi="Segoe UI" w:cs="Segoe UI"/>
          <w:color w:val="000000"/>
          <w:sz w:val="22"/>
          <w:szCs w:val="22"/>
          <w:lang w:eastAsia="es-CO"/>
        </w:rPr>
      </w:pPr>
    </w:p>
    <w:p w14:paraId="1F17F196" w14:textId="30B8C5C8" w:rsidR="00D544D2" w:rsidRPr="00277AB0" w:rsidRDefault="005B4DF8" w:rsidP="005B4DF8">
      <w:pPr>
        <w:jc w:val="both"/>
        <w:rPr>
          <w:rFonts w:ascii="Arial" w:hAnsi="Arial" w:cs="Arial"/>
          <w:sz w:val="22"/>
          <w:szCs w:val="22"/>
        </w:rPr>
      </w:pPr>
      <w:r w:rsidRPr="00277AB0">
        <w:rPr>
          <w:rFonts w:ascii="Arial" w:eastAsia="Times New Roman" w:hAnsi="Arial" w:cs="Arial"/>
          <w:b/>
          <w:bCs/>
          <w:sz w:val="22"/>
          <w:szCs w:val="22"/>
          <w:lang w:eastAsia="es-ES"/>
        </w:rPr>
        <w:t>EN CASO DE DECLARATORIA DE DESIERTO DE LA SAMC-018-2023, EL PROCESO DERIVADO DEL PRESENTE ESTUDIO TAMBIEN ESTARÁ SOMETIDO A LA DECLARATORIA DE DESIERTO AL NO EXISISTIR OBJETO AL CUAL REALIZAR LA INTERVENTORÍA.</w:t>
      </w:r>
    </w:p>
    <w:p w14:paraId="21936CE1" w14:textId="2329B2A9" w:rsidR="00D544D2" w:rsidRPr="00277AB0" w:rsidRDefault="00D544D2" w:rsidP="00D544D2">
      <w:pPr>
        <w:jc w:val="both"/>
        <w:rPr>
          <w:rFonts w:ascii="Arial" w:hAnsi="Arial" w:cs="Arial"/>
          <w:sz w:val="22"/>
          <w:szCs w:val="22"/>
        </w:rPr>
      </w:pPr>
    </w:p>
    <w:p w14:paraId="11B7D237" w14:textId="54085322" w:rsidR="00D544D2" w:rsidRPr="00277AB0" w:rsidRDefault="00D544D2" w:rsidP="00D544D2">
      <w:pPr>
        <w:jc w:val="both"/>
        <w:rPr>
          <w:rFonts w:ascii="Arial" w:hAnsi="Arial" w:cs="Arial"/>
          <w:sz w:val="22"/>
          <w:szCs w:val="22"/>
        </w:rPr>
      </w:pPr>
    </w:p>
    <w:p w14:paraId="5E6A204F" w14:textId="77777777" w:rsidR="00D544D2" w:rsidRPr="00277AB0" w:rsidRDefault="00D544D2" w:rsidP="00D544D2">
      <w:pPr>
        <w:jc w:val="both"/>
        <w:rPr>
          <w:rFonts w:ascii="Arial" w:hAnsi="Arial" w:cs="Arial"/>
          <w:sz w:val="22"/>
          <w:szCs w:val="22"/>
        </w:rPr>
      </w:pPr>
    </w:p>
    <w:p w14:paraId="2AF0055F" w14:textId="45AB1C61" w:rsidR="00D544D2" w:rsidRPr="00277AB0" w:rsidRDefault="00D544D2" w:rsidP="00D544D2">
      <w:pPr>
        <w:jc w:val="both"/>
        <w:rPr>
          <w:rFonts w:ascii="Arial" w:hAnsi="Arial" w:cs="Arial"/>
          <w:sz w:val="22"/>
          <w:szCs w:val="22"/>
        </w:rPr>
      </w:pPr>
      <w:r w:rsidRPr="00277AB0">
        <w:rPr>
          <w:rFonts w:ascii="Arial" w:hAnsi="Arial" w:cs="Arial"/>
          <w:sz w:val="22"/>
          <w:szCs w:val="22"/>
        </w:rPr>
        <w:t>Atentamente,</w:t>
      </w:r>
    </w:p>
    <w:p w14:paraId="506C973E" w14:textId="70F315D7" w:rsidR="00D544D2" w:rsidRPr="00E94BFF" w:rsidRDefault="00D544D2" w:rsidP="00D544D2">
      <w:pPr>
        <w:jc w:val="both"/>
        <w:rPr>
          <w:rFonts w:ascii="Arial" w:hAnsi="Arial" w:cs="Arial"/>
          <w:sz w:val="22"/>
          <w:szCs w:val="22"/>
        </w:rPr>
      </w:pPr>
    </w:p>
    <w:p w14:paraId="3899BDA9" w14:textId="7D0DCD3D" w:rsidR="00D544D2" w:rsidRPr="00E94BFF" w:rsidRDefault="00D544D2" w:rsidP="00D544D2">
      <w:pPr>
        <w:jc w:val="both"/>
        <w:rPr>
          <w:rFonts w:ascii="Arial" w:hAnsi="Arial" w:cs="Arial"/>
          <w:sz w:val="22"/>
          <w:szCs w:val="22"/>
        </w:rPr>
      </w:pPr>
    </w:p>
    <w:p w14:paraId="15879CFE" w14:textId="0E9E6B42" w:rsidR="00D544D2" w:rsidRPr="00E94BFF" w:rsidRDefault="00D544D2" w:rsidP="00D544D2">
      <w:pPr>
        <w:jc w:val="both"/>
        <w:rPr>
          <w:rFonts w:ascii="Arial" w:hAnsi="Arial" w:cs="Arial"/>
          <w:sz w:val="22"/>
          <w:szCs w:val="22"/>
        </w:rPr>
      </w:pPr>
    </w:p>
    <w:p w14:paraId="6E85722E" w14:textId="5B5774A2" w:rsidR="00D544D2" w:rsidRPr="00E94BFF" w:rsidRDefault="00D544D2" w:rsidP="00D544D2">
      <w:pPr>
        <w:jc w:val="both"/>
        <w:rPr>
          <w:rFonts w:ascii="Arial" w:hAnsi="Arial" w:cs="Arial"/>
          <w:b/>
          <w:sz w:val="22"/>
          <w:szCs w:val="22"/>
        </w:rPr>
      </w:pPr>
      <w:r w:rsidRPr="00E94BFF">
        <w:rPr>
          <w:rFonts w:ascii="Arial" w:hAnsi="Arial" w:cs="Arial"/>
          <w:b/>
          <w:sz w:val="22"/>
          <w:szCs w:val="22"/>
        </w:rPr>
        <w:t>XXXXXXXXXXXX</w:t>
      </w:r>
    </w:p>
    <w:p w14:paraId="45225972" w14:textId="3496BBCC" w:rsidR="00D544D2" w:rsidRPr="00E94BFF" w:rsidRDefault="00D544D2" w:rsidP="00D544D2">
      <w:pPr>
        <w:jc w:val="both"/>
        <w:rPr>
          <w:rFonts w:ascii="Arial" w:hAnsi="Arial" w:cs="Arial"/>
          <w:sz w:val="22"/>
          <w:szCs w:val="22"/>
        </w:rPr>
      </w:pPr>
      <w:r w:rsidRPr="00E94BFF">
        <w:rPr>
          <w:rFonts w:ascii="Arial" w:hAnsi="Arial" w:cs="Arial"/>
          <w:sz w:val="22"/>
          <w:szCs w:val="22"/>
        </w:rPr>
        <w:t>Representante Legal</w:t>
      </w:r>
    </w:p>
    <w:p w14:paraId="15AF5E06" w14:textId="77777777" w:rsidR="00D544D2" w:rsidRPr="00D544D2" w:rsidRDefault="00D544D2" w:rsidP="00D544D2">
      <w:pPr>
        <w:jc w:val="both"/>
        <w:rPr>
          <w:rFonts w:ascii="Arial" w:hAnsi="Arial" w:cs="Arial"/>
        </w:rPr>
      </w:pPr>
    </w:p>
    <w:sectPr w:rsidR="00D544D2" w:rsidRPr="00D544D2" w:rsidSect="00052A5B">
      <w:headerReference w:type="default" r:id="rId7"/>
      <w:footerReference w:type="default" r:id="rId8"/>
      <w:pgSz w:w="12240" w:h="15840"/>
      <w:pgMar w:top="1851" w:right="1701" w:bottom="851" w:left="1701" w:header="708" w:footer="6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F7597" w14:textId="77777777" w:rsidR="00B20451" w:rsidRDefault="00B20451" w:rsidP="005F73D1">
      <w:r>
        <w:separator/>
      </w:r>
    </w:p>
  </w:endnote>
  <w:endnote w:type="continuationSeparator" w:id="0">
    <w:p w14:paraId="7F958B14" w14:textId="77777777" w:rsidR="00B20451" w:rsidRDefault="00B20451"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altName w:val="Microsoft Sans Serif"/>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4E8222FC"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IPR</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A4DD2" w14:textId="77777777" w:rsidR="00B20451" w:rsidRDefault="00B20451" w:rsidP="005F73D1">
      <w:r>
        <w:separator/>
      </w:r>
    </w:p>
  </w:footnote>
  <w:footnote w:type="continuationSeparator" w:id="0">
    <w:p w14:paraId="01E99C12" w14:textId="77777777" w:rsidR="00B20451" w:rsidRDefault="00B20451"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9522" w14:textId="0BA7322E" w:rsidR="00055125" w:rsidRDefault="003231EE" w:rsidP="007A56AF">
    <w:pPr>
      <w:pStyle w:val="Encabezado"/>
      <w:tabs>
        <w:tab w:val="clear" w:pos="4252"/>
        <w:tab w:val="clear" w:pos="8504"/>
        <w:tab w:val="left" w:pos="2400"/>
        <w:tab w:val="left" w:pos="3160"/>
      </w:tabs>
    </w:pPr>
    <w:r>
      <w:rPr>
        <w:noProof/>
        <w:lang w:val="es-CO" w:eastAsia="es-CO"/>
      </w:rPr>
      <w:drawing>
        <wp:anchor distT="0" distB="0" distL="114300" distR="114300" simplePos="0" relativeHeight="251659264" behindDoc="1" locked="0" layoutInCell="1" allowOverlap="1" wp14:anchorId="283CD811" wp14:editId="5F75491A">
          <wp:simplePos x="0" y="0"/>
          <wp:positionH relativeFrom="page">
            <wp:posOffset>-9525</wp:posOffset>
          </wp:positionH>
          <wp:positionV relativeFrom="paragraph">
            <wp:posOffset>-495935</wp:posOffset>
          </wp:positionV>
          <wp:extent cx="7762732" cy="1005343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3432"/>
    <w:multiLevelType w:val="hybridMultilevel"/>
    <w:tmpl w:val="625CE1B8"/>
    <w:lvl w:ilvl="0" w:tplc="E54C1FAE">
      <w:start w:val="1"/>
      <w:numFmt w:val="bullet"/>
      <w:lvlText w:val=""/>
      <w:lvlJc w:val="left"/>
      <w:pPr>
        <w:ind w:left="720" w:hanging="360"/>
      </w:pPr>
      <w:rPr>
        <w:rFonts w:ascii="Symbol" w:hAnsi="Symbol" w:hint="default"/>
      </w:rPr>
    </w:lvl>
    <w:lvl w:ilvl="1" w:tplc="CEC28D4C">
      <w:start w:val="1"/>
      <w:numFmt w:val="bullet"/>
      <w:lvlText w:val="o"/>
      <w:lvlJc w:val="left"/>
      <w:pPr>
        <w:ind w:left="1440" w:hanging="360"/>
      </w:pPr>
      <w:rPr>
        <w:rFonts w:ascii="Courier New" w:hAnsi="Courier New" w:hint="default"/>
      </w:rPr>
    </w:lvl>
    <w:lvl w:ilvl="2" w:tplc="350EDA96">
      <w:start w:val="1"/>
      <w:numFmt w:val="bullet"/>
      <w:lvlText w:val=""/>
      <w:lvlJc w:val="left"/>
      <w:pPr>
        <w:ind w:left="2160" w:hanging="360"/>
      </w:pPr>
      <w:rPr>
        <w:rFonts w:ascii="Wingdings" w:hAnsi="Wingdings" w:hint="default"/>
      </w:rPr>
    </w:lvl>
    <w:lvl w:ilvl="3" w:tplc="5E1CF272">
      <w:start w:val="1"/>
      <w:numFmt w:val="bullet"/>
      <w:lvlText w:val=""/>
      <w:lvlJc w:val="left"/>
      <w:pPr>
        <w:ind w:left="2880" w:hanging="360"/>
      </w:pPr>
      <w:rPr>
        <w:rFonts w:ascii="Symbol" w:hAnsi="Symbol" w:hint="default"/>
      </w:rPr>
    </w:lvl>
    <w:lvl w:ilvl="4" w:tplc="B214207C">
      <w:start w:val="1"/>
      <w:numFmt w:val="bullet"/>
      <w:lvlText w:val="o"/>
      <w:lvlJc w:val="left"/>
      <w:pPr>
        <w:ind w:left="3600" w:hanging="360"/>
      </w:pPr>
      <w:rPr>
        <w:rFonts w:ascii="Courier New" w:hAnsi="Courier New" w:hint="default"/>
      </w:rPr>
    </w:lvl>
    <w:lvl w:ilvl="5" w:tplc="7E9C8370">
      <w:start w:val="1"/>
      <w:numFmt w:val="bullet"/>
      <w:lvlText w:val=""/>
      <w:lvlJc w:val="left"/>
      <w:pPr>
        <w:ind w:left="4320" w:hanging="360"/>
      </w:pPr>
      <w:rPr>
        <w:rFonts w:ascii="Wingdings" w:hAnsi="Wingdings" w:hint="default"/>
      </w:rPr>
    </w:lvl>
    <w:lvl w:ilvl="6" w:tplc="023E5EDC">
      <w:start w:val="1"/>
      <w:numFmt w:val="bullet"/>
      <w:lvlText w:val=""/>
      <w:lvlJc w:val="left"/>
      <w:pPr>
        <w:ind w:left="5040" w:hanging="360"/>
      </w:pPr>
      <w:rPr>
        <w:rFonts w:ascii="Symbol" w:hAnsi="Symbol" w:hint="default"/>
      </w:rPr>
    </w:lvl>
    <w:lvl w:ilvl="7" w:tplc="7326E828">
      <w:start w:val="1"/>
      <w:numFmt w:val="bullet"/>
      <w:lvlText w:val="o"/>
      <w:lvlJc w:val="left"/>
      <w:pPr>
        <w:ind w:left="5760" w:hanging="360"/>
      </w:pPr>
      <w:rPr>
        <w:rFonts w:ascii="Courier New" w:hAnsi="Courier New" w:hint="default"/>
      </w:rPr>
    </w:lvl>
    <w:lvl w:ilvl="8" w:tplc="F9A279BA">
      <w:start w:val="1"/>
      <w:numFmt w:val="bullet"/>
      <w:lvlText w:val=""/>
      <w:lvlJc w:val="left"/>
      <w:pPr>
        <w:ind w:left="6480" w:hanging="360"/>
      </w:pPr>
      <w:rPr>
        <w:rFonts w:ascii="Wingdings" w:hAnsi="Wingdings" w:hint="default"/>
      </w:rPr>
    </w:lvl>
  </w:abstractNum>
  <w:abstractNum w:abstractNumId="1" w15:restartNumberingAfterBreak="0">
    <w:nsid w:val="08EF6FD3"/>
    <w:multiLevelType w:val="hybridMultilevel"/>
    <w:tmpl w:val="2E340E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C348B"/>
    <w:multiLevelType w:val="hybridMultilevel"/>
    <w:tmpl w:val="0A3CE2AC"/>
    <w:lvl w:ilvl="0" w:tplc="240A0015">
      <w:start w:val="1"/>
      <w:numFmt w:val="upperLetter"/>
      <w:lvlText w:val="%1."/>
      <w:lvlJc w:val="left"/>
      <w:pPr>
        <w:ind w:left="891" w:hanging="360"/>
      </w:pPr>
    </w:lvl>
    <w:lvl w:ilvl="1" w:tplc="240A0019" w:tentative="1">
      <w:start w:val="1"/>
      <w:numFmt w:val="lowerLetter"/>
      <w:lvlText w:val="%2."/>
      <w:lvlJc w:val="left"/>
      <w:pPr>
        <w:ind w:left="1611" w:hanging="360"/>
      </w:pPr>
    </w:lvl>
    <w:lvl w:ilvl="2" w:tplc="240A001B" w:tentative="1">
      <w:start w:val="1"/>
      <w:numFmt w:val="lowerRoman"/>
      <w:lvlText w:val="%3."/>
      <w:lvlJc w:val="right"/>
      <w:pPr>
        <w:ind w:left="2331" w:hanging="180"/>
      </w:pPr>
    </w:lvl>
    <w:lvl w:ilvl="3" w:tplc="240A000F" w:tentative="1">
      <w:start w:val="1"/>
      <w:numFmt w:val="decimal"/>
      <w:lvlText w:val="%4."/>
      <w:lvlJc w:val="left"/>
      <w:pPr>
        <w:ind w:left="3051" w:hanging="360"/>
      </w:pPr>
    </w:lvl>
    <w:lvl w:ilvl="4" w:tplc="240A0019" w:tentative="1">
      <w:start w:val="1"/>
      <w:numFmt w:val="lowerLetter"/>
      <w:lvlText w:val="%5."/>
      <w:lvlJc w:val="left"/>
      <w:pPr>
        <w:ind w:left="3771" w:hanging="360"/>
      </w:pPr>
    </w:lvl>
    <w:lvl w:ilvl="5" w:tplc="240A001B" w:tentative="1">
      <w:start w:val="1"/>
      <w:numFmt w:val="lowerRoman"/>
      <w:lvlText w:val="%6."/>
      <w:lvlJc w:val="right"/>
      <w:pPr>
        <w:ind w:left="4491" w:hanging="180"/>
      </w:pPr>
    </w:lvl>
    <w:lvl w:ilvl="6" w:tplc="240A000F" w:tentative="1">
      <w:start w:val="1"/>
      <w:numFmt w:val="decimal"/>
      <w:lvlText w:val="%7."/>
      <w:lvlJc w:val="left"/>
      <w:pPr>
        <w:ind w:left="5211" w:hanging="360"/>
      </w:pPr>
    </w:lvl>
    <w:lvl w:ilvl="7" w:tplc="240A0019" w:tentative="1">
      <w:start w:val="1"/>
      <w:numFmt w:val="lowerLetter"/>
      <w:lvlText w:val="%8."/>
      <w:lvlJc w:val="left"/>
      <w:pPr>
        <w:ind w:left="5931" w:hanging="360"/>
      </w:pPr>
    </w:lvl>
    <w:lvl w:ilvl="8" w:tplc="240A001B" w:tentative="1">
      <w:start w:val="1"/>
      <w:numFmt w:val="lowerRoman"/>
      <w:lvlText w:val="%9."/>
      <w:lvlJc w:val="right"/>
      <w:pPr>
        <w:ind w:left="6651" w:hanging="180"/>
      </w:pPr>
    </w:lvl>
  </w:abstractNum>
  <w:abstractNum w:abstractNumId="3" w15:restartNumberingAfterBreak="0">
    <w:nsid w:val="09BE6712"/>
    <w:multiLevelType w:val="hybridMultilevel"/>
    <w:tmpl w:val="52AE5958"/>
    <w:lvl w:ilvl="0" w:tplc="E70EB13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75A60"/>
    <w:multiLevelType w:val="hybridMultilevel"/>
    <w:tmpl w:val="5E4864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2C2819"/>
    <w:multiLevelType w:val="hybridMultilevel"/>
    <w:tmpl w:val="933CD2D8"/>
    <w:lvl w:ilvl="0" w:tplc="D3CE1FE2">
      <w:start w:val="1"/>
      <w:numFmt w:val="lowerLetter"/>
      <w:lvlText w:val="%1)"/>
      <w:lvlJc w:val="left"/>
      <w:pPr>
        <w:ind w:left="644" w:hanging="360"/>
      </w:pPr>
      <w:rPr>
        <w:rFonts w:hint="default"/>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6E87390"/>
    <w:multiLevelType w:val="hybridMultilevel"/>
    <w:tmpl w:val="6A8047F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2E2A76"/>
    <w:multiLevelType w:val="hybridMultilevel"/>
    <w:tmpl w:val="5B02D9F2"/>
    <w:lvl w:ilvl="0" w:tplc="C2AE178E">
      <w:start w:val="1"/>
      <w:numFmt w:val="bullet"/>
      <w:lvlText w:val=""/>
      <w:lvlJc w:val="left"/>
      <w:pPr>
        <w:ind w:left="720" w:hanging="360"/>
      </w:pPr>
      <w:rPr>
        <w:rFonts w:ascii="Symbol" w:hAnsi="Symbol" w:hint="default"/>
      </w:rPr>
    </w:lvl>
    <w:lvl w:ilvl="1" w:tplc="10DAD330">
      <w:start w:val="1"/>
      <w:numFmt w:val="bullet"/>
      <w:lvlText w:val="o"/>
      <w:lvlJc w:val="left"/>
      <w:pPr>
        <w:ind w:left="1440" w:hanging="360"/>
      </w:pPr>
      <w:rPr>
        <w:rFonts w:ascii="Courier New" w:hAnsi="Courier New" w:hint="default"/>
      </w:rPr>
    </w:lvl>
    <w:lvl w:ilvl="2" w:tplc="983E23D4">
      <w:start w:val="1"/>
      <w:numFmt w:val="bullet"/>
      <w:lvlText w:val=""/>
      <w:lvlJc w:val="left"/>
      <w:pPr>
        <w:ind w:left="2160" w:hanging="360"/>
      </w:pPr>
      <w:rPr>
        <w:rFonts w:ascii="Wingdings" w:hAnsi="Wingdings" w:hint="default"/>
      </w:rPr>
    </w:lvl>
    <w:lvl w:ilvl="3" w:tplc="E67E0BAA">
      <w:start w:val="1"/>
      <w:numFmt w:val="bullet"/>
      <w:lvlText w:val=""/>
      <w:lvlJc w:val="left"/>
      <w:pPr>
        <w:ind w:left="2880" w:hanging="360"/>
      </w:pPr>
      <w:rPr>
        <w:rFonts w:ascii="Symbol" w:hAnsi="Symbol" w:hint="default"/>
      </w:rPr>
    </w:lvl>
    <w:lvl w:ilvl="4" w:tplc="F202FB7A">
      <w:start w:val="1"/>
      <w:numFmt w:val="bullet"/>
      <w:lvlText w:val="o"/>
      <w:lvlJc w:val="left"/>
      <w:pPr>
        <w:ind w:left="3600" w:hanging="360"/>
      </w:pPr>
      <w:rPr>
        <w:rFonts w:ascii="Courier New" w:hAnsi="Courier New" w:hint="default"/>
      </w:rPr>
    </w:lvl>
    <w:lvl w:ilvl="5" w:tplc="31B08E4C">
      <w:start w:val="1"/>
      <w:numFmt w:val="bullet"/>
      <w:lvlText w:val=""/>
      <w:lvlJc w:val="left"/>
      <w:pPr>
        <w:ind w:left="4320" w:hanging="360"/>
      </w:pPr>
      <w:rPr>
        <w:rFonts w:ascii="Wingdings" w:hAnsi="Wingdings" w:hint="default"/>
      </w:rPr>
    </w:lvl>
    <w:lvl w:ilvl="6" w:tplc="A5CAE8CC">
      <w:start w:val="1"/>
      <w:numFmt w:val="bullet"/>
      <w:lvlText w:val=""/>
      <w:lvlJc w:val="left"/>
      <w:pPr>
        <w:ind w:left="5040" w:hanging="360"/>
      </w:pPr>
      <w:rPr>
        <w:rFonts w:ascii="Symbol" w:hAnsi="Symbol" w:hint="default"/>
      </w:rPr>
    </w:lvl>
    <w:lvl w:ilvl="7" w:tplc="6FF699F8">
      <w:start w:val="1"/>
      <w:numFmt w:val="bullet"/>
      <w:lvlText w:val="o"/>
      <w:lvlJc w:val="left"/>
      <w:pPr>
        <w:ind w:left="5760" w:hanging="360"/>
      </w:pPr>
      <w:rPr>
        <w:rFonts w:ascii="Courier New" w:hAnsi="Courier New" w:hint="default"/>
      </w:rPr>
    </w:lvl>
    <w:lvl w:ilvl="8" w:tplc="6A9EC256">
      <w:start w:val="1"/>
      <w:numFmt w:val="bullet"/>
      <w:lvlText w:val=""/>
      <w:lvlJc w:val="left"/>
      <w:pPr>
        <w:ind w:left="6480" w:hanging="360"/>
      </w:pPr>
      <w:rPr>
        <w:rFonts w:ascii="Wingdings" w:hAnsi="Wingdings" w:hint="default"/>
      </w:rPr>
    </w:lvl>
  </w:abstractNum>
  <w:abstractNum w:abstractNumId="8" w15:restartNumberingAfterBreak="0">
    <w:nsid w:val="1F374091"/>
    <w:multiLevelType w:val="hybridMultilevel"/>
    <w:tmpl w:val="7C986D4E"/>
    <w:lvl w:ilvl="0" w:tplc="A9BABDAC">
      <w:start w:val="1"/>
      <w:numFmt w:val="bullet"/>
      <w:lvlText w:val=""/>
      <w:lvlJc w:val="left"/>
      <w:pPr>
        <w:ind w:left="720" w:hanging="360"/>
      </w:pPr>
      <w:rPr>
        <w:rFonts w:ascii="Symbol" w:hAnsi="Symbol" w:hint="default"/>
      </w:rPr>
    </w:lvl>
    <w:lvl w:ilvl="1" w:tplc="125EEBB8">
      <w:start w:val="1"/>
      <w:numFmt w:val="bullet"/>
      <w:lvlText w:val="o"/>
      <w:lvlJc w:val="left"/>
      <w:pPr>
        <w:ind w:left="1440" w:hanging="360"/>
      </w:pPr>
      <w:rPr>
        <w:rFonts w:ascii="Courier New" w:hAnsi="Courier New" w:hint="default"/>
      </w:rPr>
    </w:lvl>
    <w:lvl w:ilvl="2" w:tplc="87881004">
      <w:start w:val="1"/>
      <w:numFmt w:val="bullet"/>
      <w:lvlText w:val=""/>
      <w:lvlJc w:val="left"/>
      <w:pPr>
        <w:ind w:left="2160" w:hanging="360"/>
      </w:pPr>
      <w:rPr>
        <w:rFonts w:ascii="Wingdings" w:hAnsi="Wingdings" w:hint="default"/>
      </w:rPr>
    </w:lvl>
    <w:lvl w:ilvl="3" w:tplc="B09AA982">
      <w:start w:val="1"/>
      <w:numFmt w:val="bullet"/>
      <w:lvlText w:val=""/>
      <w:lvlJc w:val="left"/>
      <w:pPr>
        <w:ind w:left="2880" w:hanging="360"/>
      </w:pPr>
      <w:rPr>
        <w:rFonts w:ascii="Symbol" w:hAnsi="Symbol" w:hint="default"/>
      </w:rPr>
    </w:lvl>
    <w:lvl w:ilvl="4" w:tplc="6B60D212">
      <w:start w:val="1"/>
      <w:numFmt w:val="bullet"/>
      <w:lvlText w:val="o"/>
      <w:lvlJc w:val="left"/>
      <w:pPr>
        <w:ind w:left="3600" w:hanging="360"/>
      </w:pPr>
      <w:rPr>
        <w:rFonts w:ascii="Courier New" w:hAnsi="Courier New" w:hint="default"/>
      </w:rPr>
    </w:lvl>
    <w:lvl w:ilvl="5" w:tplc="9488BA12">
      <w:start w:val="1"/>
      <w:numFmt w:val="bullet"/>
      <w:lvlText w:val=""/>
      <w:lvlJc w:val="left"/>
      <w:pPr>
        <w:ind w:left="4320" w:hanging="360"/>
      </w:pPr>
      <w:rPr>
        <w:rFonts w:ascii="Wingdings" w:hAnsi="Wingdings" w:hint="default"/>
      </w:rPr>
    </w:lvl>
    <w:lvl w:ilvl="6" w:tplc="E536F32E">
      <w:start w:val="1"/>
      <w:numFmt w:val="bullet"/>
      <w:lvlText w:val=""/>
      <w:lvlJc w:val="left"/>
      <w:pPr>
        <w:ind w:left="5040" w:hanging="360"/>
      </w:pPr>
      <w:rPr>
        <w:rFonts w:ascii="Symbol" w:hAnsi="Symbol" w:hint="default"/>
      </w:rPr>
    </w:lvl>
    <w:lvl w:ilvl="7" w:tplc="B394ACF6">
      <w:start w:val="1"/>
      <w:numFmt w:val="bullet"/>
      <w:lvlText w:val="o"/>
      <w:lvlJc w:val="left"/>
      <w:pPr>
        <w:ind w:left="5760" w:hanging="360"/>
      </w:pPr>
      <w:rPr>
        <w:rFonts w:ascii="Courier New" w:hAnsi="Courier New" w:hint="default"/>
      </w:rPr>
    </w:lvl>
    <w:lvl w:ilvl="8" w:tplc="D16255DC">
      <w:start w:val="1"/>
      <w:numFmt w:val="bullet"/>
      <w:lvlText w:val=""/>
      <w:lvlJc w:val="left"/>
      <w:pPr>
        <w:ind w:left="6480" w:hanging="360"/>
      </w:pPr>
      <w:rPr>
        <w:rFonts w:ascii="Wingdings" w:hAnsi="Wingdings" w:hint="default"/>
      </w:rPr>
    </w:lvl>
  </w:abstractNum>
  <w:abstractNum w:abstractNumId="9" w15:restartNumberingAfterBreak="0">
    <w:nsid w:val="214FF8A2"/>
    <w:multiLevelType w:val="hybridMultilevel"/>
    <w:tmpl w:val="412EED02"/>
    <w:lvl w:ilvl="0" w:tplc="EEE8D566">
      <w:start w:val="1"/>
      <w:numFmt w:val="lowerLetter"/>
      <w:lvlText w:val="%1)"/>
      <w:lvlJc w:val="left"/>
      <w:pPr>
        <w:ind w:left="644" w:hanging="360"/>
      </w:pPr>
      <w:rPr>
        <w:rFonts w:ascii="Arial" w:hAnsi="Arial" w:cs="Arial" w:hint="default"/>
      </w:rPr>
    </w:lvl>
    <w:lvl w:ilvl="1" w:tplc="EE4A2724">
      <w:start w:val="1"/>
      <w:numFmt w:val="lowerLetter"/>
      <w:lvlText w:val="%2."/>
      <w:lvlJc w:val="left"/>
      <w:pPr>
        <w:ind w:left="1440" w:hanging="360"/>
      </w:pPr>
    </w:lvl>
    <w:lvl w:ilvl="2" w:tplc="FDBCA00C">
      <w:start w:val="1"/>
      <w:numFmt w:val="lowerRoman"/>
      <w:lvlText w:val="%3."/>
      <w:lvlJc w:val="right"/>
      <w:pPr>
        <w:ind w:left="2160" w:hanging="180"/>
      </w:pPr>
    </w:lvl>
    <w:lvl w:ilvl="3" w:tplc="54C8D50E">
      <w:start w:val="1"/>
      <w:numFmt w:val="decimal"/>
      <w:lvlText w:val="%4."/>
      <w:lvlJc w:val="left"/>
      <w:pPr>
        <w:ind w:left="2880" w:hanging="360"/>
      </w:pPr>
    </w:lvl>
    <w:lvl w:ilvl="4" w:tplc="3304B0B8">
      <w:start w:val="1"/>
      <w:numFmt w:val="lowerLetter"/>
      <w:lvlText w:val="%5."/>
      <w:lvlJc w:val="left"/>
      <w:pPr>
        <w:ind w:left="3600" w:hanging="360"/>
      </w:pPr>
    </w:lvl>
    <w:lvl w:ilvl="5" w:tplc="F79CE0EE">
      <w:start w:val="1"/>
      <w:numFmt w:val="lowerRoman"/>
      <w:lvlText w:val="%6."/>
      <w:lvlJc w:val="right"/>
      <w:pPr>
        <w:ind w:left="4320" w:hanging="180"/>
      </w:pPr>
    </w:lvl>
    <w:lvl w:ilvl="6" w:tplc="C1BE4E1A">
      <w:start w:val="1"/>
      <w:numFmt w:val="decimal"/>
      <w:lvlText w:val="%7."/>
      <w:lvlJc w:val="left"/>
      <w:pPr>
        <w:ind w:left="5040" w:hanging="360"/>
      </w:pPr>
    </w:lvl>
    <w:lvl w:ilvl="7" w:tplc="8CE82BCA">
      <w:start w:val="1"/>
      <w:numFmt w:val="lowerLetter"/>
      <w:lvlText w:val="%8."/>
      <w:lvlJc w:val="left"/>
      <w:pPr>
        <w:ind w:left="5760" w:hanging="360"/>
      </w:pPr>
    </w:lvl>
    <w:lvl w:ilvl="8" w:tplc="37B6A720">
      <w:start w:val="1"/>
      <w:numFmt w:val="lowerRoman"/>
      <w:lvlText w:val="%9."/>
      <w:lvlJc w:val="right"/>
      <w:pPr>
        <w:ind w:left="6480" w:hanging="180"/>
      </w:pPr>
    </w:lvl>
  </w:abstractNum>
  <w:abstractNum w:abstractNumId="10" w15:restartNumberingAfterBreak="0">
    <w:nsid w:val="25475BF9"/>
    <w:multiLevelType w:val="hybridMultilevel"/>
    <w:tmpl w:val="6E0EA58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7A6D3C"/>
    <w:multiLevelType w:val="hybridMultilevel"/>
    <w:tmpl w:val="D2744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7A3404"/>
    <w:multiLevelType w:val="hybridMultilevel"/>
    <w:tmpl w:val="40C05D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A84801"/>
    <w:multiLevelType w:val="hybridMultilevel"/>
    <w:tmpl w:val="350A0912"/>
    <w:lvl w:ilvl="0" w:tplc="5AC47BFC">
      <w:start w:val="1"/>
      <w:numFmt w:val="bullet"/>
      <w:lvlText w:val=""/>
      <w:lvlJc w:val="left"/>
      <w:pPr>
        <w:ind w:left="720" w:hanging="360"/>
      </w:pPr>
      <w:rPr>
        <w:rFonts w:ascii="Symbol" w:hAnsi="Symbol" w:hint="default"/>
      </w:rPr>
    </w:lvl>
    <w:lvl w:ilvl="1" w:tplc="DEA2AA1E">
      <w:start w:val="1"/>
      <w:numFmt w:val="bullet"/>
      <w:lvlText w:val="o"/>
      <w:lvlJc w:val="left"/>
      <w:pPr>
        <w:ind w:left="1440" w:hanging="360"/>
      </w:pPr>
      <w:rPr>
        <w:rFonts w:ascii="Courier New" w:hAnsi="Courier New" w:hint="default"/>
      </w:rPr>
    </w:lvl>
    <w:lvl w:ilvl="2" w:tplc="DC3A3DE2">
      <w:start w:val="1"/>
      <w:numFmt w:val="bullet"/>
      <w:lvlText w:val=""/>
      <w:lvlJc w:val="left"/>
      <w:pPr>
        <w:ind w:left="2160" w:hanging="360"/>
      </w:pPr>
      <w:rPr>
        <w:rFonts w:ascii="Wingdings" w:hAnsi="Wingdings" w:hint="default"/>
      </w:rPr>
    </w:lvl>
    <w:lvl w:ilvl="3" w:tplc="62DE6314">
      <w:start w:val="1"/>
      <w:numFmt w:val="bullet"/>
      <w:lvlText w:val=""/>
      <w:lvlJc w:val="left"/>
      <w:pPr>
        <w:ind w:left="2880" w:hanging="360"/>
      </w:pPr>
      <w:rPr>
        <w:rFonts w:ascii="Symbol" w:hAnsi="Symbol" w:hint="default"/>
      </w:rPr>
    </w:lvl>
    <w:lvl w:ilvl="4" w:tplc="9232EDAE">
      <w:start w:val="1"/>
      <w:numFmt w:val="bullet"/>
      <w:lvlText w:val="o"/>
      <w:lvlJc w:val="left"/>
      <w:pPr>
        <w:ind w:left="3600" w:hanging="360"/>
      </w:pPr>
      <w:rPr>
        <w:rFonts w:ascii="Courier New" w:hAnsi="Courier New" w:hint="default"/>
      </w:rPr>
    </w:lvl>
    <w:lvl w:ilvl="5" w:tplc="BC50EA60">
      <w:start w:val="1"/>
      <w:numFmt w:val="bullet"/>
      <w:lvlText w:val=""/>
      <w:lvlJc w:val="left"/>
      <w:pPr>
        <w:ind w:left="4320" w:hanging="360"/>
      </w:pPr>
      <w:rPr>
        <w:rFonts w:ascii="Wingdings" w:hAnsi="Wingdings" w:hint="default"/>
      </w:rPr>
    </w:lvl>
    <w:lvl w:ilvl="6" w:tplc="201AD15C">
      <w:start w:val="1"/>
      <w:numFmt w:val="bullet"/>
      <w:lvlText w:val=""/>
      <w:lvlJc w:val="left"/>
      <w:pPr>
        <w:ind w:left="5040" w:hanging="360"/>
      </w:pPr>
      <w:rPr>
        <w:rFonts w:ascii="Symbol" w:hAnsi="Symbol" w:hint="default"/>
      </w:rPr>
    </w:lvl>
    <w:lvl w:ilvl="7" w:tplc="4F4C6C50">
      <w:start w:val="1"/>
      <w:numFmt w:val="bullet"/>
      <w:lvlText w:val="o"/>
      <w:lvlJc w:val="left"/>
      <w:pPr>
        <w:ind w:left="5760" w:hanging="360"/>
      </w:pPr>
      <w:rPr>
        <w:rFonts w:ascii="Courier New" w:hAnsi="Courier New" w:hint="default"/>
      </w:rPr>
    </w:lvl>
    <w:lvl w:ilvl="8" w:tplc="AA16AE70">
      <w:start w:val="1"/>
      <w:numFmt w:val="bullet"/>
      <w:lvlText w:val=""/>
      <w:lvlJc w:val="left"/>
      <w:pPr>
        <w:ind w:left="6480" w:hanging="360"/>
      </w:pPr>
      <w:rPr>
        <w:rFonts w:ascii="Wingdings" w:hAnsi="Wingdings" w:hint="default"/>
      </w:rPr>
    </w:lvl>
  </w:abstractNum>
  <w:abstractNum w:abstractNumId="14" w15:restartNumberingAfterBreak="0">
    <w:nsid w:val="38B7097A"/>
    <w:multiLevelType w:val="hybridMultilevel"/>
    <w:tmpl w:val="064272C6"/>
    <w:lvl w:ilvl="0" w:tplc="8D9E520C">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1A7877"/>
    <w:multiLevelType w:val="hybridMultilevel"/>
    <w:tmpl w:val="896697DE"/>
    <w:lvl w:ilvl="0" w:tplc="6C4AD05E">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CC20BB6"/>
    <w:multiLevelType w:val="hybridMultilevel"/>
    <w:tmpl w:val="6A2C953C"/>
    <w:lvl w:ilvl="0" w:tplc="9A6A7534">
      <w:start w:val="1"/>
      <w:numFmt w:val="bullet"/>
      <w:lvlText w:val="-"/>
      <w:lvlJc w:val="left"/>
      <w:pPr>
        <w:ind w:left="1440" w:hanging="360"/>
      </w:pPr>
      <w:rPr>
        <w:rFonts w:ascii="Calibri" w:hAnsi="Calibri" w:hint="default"/>
      </w:rPr>
    </w:lvl>
    <w:lvl w:ilvl="1" w:tplc="ACD860A4">
      <w:start w:val="1"/>
      <w:numFmt w:val="bullet"/>
      <w:lvlText w:val="o"/>
      <w:lvlJc w:val="left"/>
      <w:pPr>
        <w:ind w:left="1440" w:hanging="360"/>
      </w:pPr>
      <w:rPr>
        <w:rFonts w:ascii="Courier New" w:hAnsi="Courier New" w:hint="default"/>
      </w:rPr>
    </w:lvl>
    <w:lvl w:ilvl="2" w:tplc="E1784F1C">
      <w:start w:val="1"/>
      <w:numFmt w:val="bullet"/>
      <w:lvlText w:val=""/>
      <w:lvlJc w:val="left"/>
      <w:pPr>
        <w:ind w:left="2160" w:hanging="360"/>
      </w:pPr>
      <w:rPr>
        <w:rFonts w:ascii="Wingdings" w:hAnsi="Wingdings" w:hint="default"/>
      </w:rPr>
    </w:lvl>
    <w:lvl w:ilvl="3" w:tplc="5D5AC7FC">
      <w:start w:val="1"/>
      <w:numFmt w:val="bullet"/>
      <w:lvlText w:val=""/>
      <w:lvlJc w:val="left"/>
      <w:pPr>
        <w:ind w:left="2880" w:hanging="360"/>
      </w:pPr>
      <w:rPr>
        <w:rFonts w:ascii="Symbol" w:hAnsi="Symbol" w:hint="default"/>
      </w:rPr>
    </w:lvl>
    <w:lvl w:ilvl="4" w:tplc="8C08A308">
      <w:start w:val="1"/>
      <w:numFmt w:val="bullet"/>
      <w:lvlText w:val="o"/>
      <w:lvlJc w:val="left"/>
      <w:pPr>
        <w:ind w:left="3600" w:hanging="360"/>
      </w:pPr>
      <w:rPr>
        <w:rFonts w:ascii="Courier New" w:hAnsi="Courier New" w:hint="default"/>
      </w:rPr>
    </w:lvl>
    <w:lvl w:ilvl="5" w:tplc="05ECA564">
      <w:start w:val="1"/>
      <w:numFmt w:val="bullet"/>
      <w:lvlText w:val=""/>
      <w:lvlJc w:val="left"/>
      <w:pPr>
        <w:ind w:left="4320" w:hanging="360"/>
      </w:pPr>
      <w:rPr>
        <w:rFonts w:ascii="Wingdings" w:hAnsi="Wingdings" w:hint="default"/>
      </w:rPr>
    </w:lvl>
    <w:lvl w:ilvl="6" w:tplc="9A785660">
      <w:start w:val="1"/>
      <w:numFmt w:val="bullet"/>
      <w:lvlText w:val=""/>
      <w:lvlJc w:val="left"/>
      <w:pPr>
        <w:ind w:left="5040" w:hanging="360"/>
      </w:pPr>
      <w:rPr>
        <w:rFonts w:ascii="Symbol" w:hAnsi="Symbol" w:hint="default"/>
      </w:rPr>
    </w:lvl>
    <w:lvl w:ilvl="7" w:tplc="3C643BCA">
      <w:start w:val="1"/>
      <w:numFmt w:val="bullet"/>
      <w:lvlText w:val="o"/>
      <w:lvlJc w:val="left"/>
      <w:pPr>
        <w:ind w:left="5760" w:hanging="360"/>
      </w:pPr>
      <w:rPr>
        <w:rFonts w:ascii="Courier New" w:hAnsi="Courier New" w:hint="default"/>
      </w:rPr>
    </w:lvl>
    <w:lvl w:ilvl="8" w:tplc="21225836">
      <w:start w:val="1"/>
      <w:numFmt w:val="bullet"/>
      <w:lvlText w:val=""/>
      <w:lvlJc w:val="left"/>
      <w:pPr>
        <w:ind w:left="6480" w:hanging="360"/>
      </w:pPr>
      <w:rPr>
        <w:rFonts w:ascii="Wingdings" w:hAnsi="Wingdings" w:hint="default"/>
      </w:rPr>
    </w:lvl>
  </w:abstractNum>
  <w:abstractNum w:abstractNumId="17" w15:restartNumberingAfterBreak="0">
    <w:nsid w:val="4066581B"/>
    <w:multiLevelType w:val="hybridMultilevel"/>
    <w:tmpl w:val="8B0CE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AEA49F4"/>
    <w:multiLevelType w:val="hybridMultilevel"/>
    <w:tmpl w:val="9D20410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F955BF"/>
    <w:multiLevelType w:val="hybridMultilevel"/>
    <w:tmpl w:val="B2CAA4B0"/>
    <w:lvl w:ilvl="0" w:tplc="62C6E034">
      <w:start w:val="1"/>
      <w:numFmt w:val="bullet"/>
      <w:lvlText w:val=""/>
      <w:lvlJc w:val="left"/>
      <w:pPr>
        <w:ind w:left="720" w:hanging="360"/>
      </w:pPr>
      <w:rPr>
        <w:rFonts w:ascii="Symbol" w:hAnsi="Symbol" w:hint="default"/>
      </w:rPr>
    </w:lvl>
    <w:lvl w:ilvl="1" w:tplc="A87286CC">
      <w:start w:val="1"/>
      <w:numFmt w:val="bullet"/>
      <w:lvlText w:val="o"/>
      <w:lvlJc w:val="left"/>
      <w:pPr>
        <w:ind w:left="1440" w:hanging="360"/>
      </w:pPr>
      <w:rPr>
        <w:rFonts w:ascii="Courier New" w:hAnsi="Courier New" w:hint="default"/>
      </w:rPr>
    </w:lvl>
    <w:lvl w:ilvl="2" w:tplc="C3681196">
      <w:start w:val="1"/>
      <w:numFmt w:val="bullet"/>
      <w:lvlText w:val=""/>
      <w:lvlJc w:val="left"/>
      <w:pPr>
        <w:ind w:left="2160" w:hanging="360"/>
      </w:pPr>
      <w:rPr>
        <w:rFonts w:ascii="Wingdings" w:hAnsi="Wingdings" w:hint="default"/>
      </w:rPr>
    </w:lvl>
    <w:lvl w:ilvl="3" w:tplc="EBFE26A8">
      <w:start w:val="1"/>
      <w:numFmt w:val="bullet"/>
      <w:lvlText w:val=""/>
      <w:lvlJc w:val="left"/>
      <w:pPr>
        <w:ind w:left="2880" w:hanging="360"/>
      </w:pPr>
      <w:rPr>
        <w:rFonts w:ascii="Symbol" w:hAnsi="Symbol" w:hint="default"/>
      </w:rPr>
    </w:lvl>
    <w:lvl w:ilvl="4" w:tplc="833AF0EC">
      <w:start w:val="1"/>
      <w:numFmt w:val="bullet"/>
      <w:lvlText w:val="o"/>
      <w:lvlJc w:val="left"/>
      <w:pPr>
        <w:ind w:left="3600" w:hanging="360"/>
      </w:pPr>
      <w:rPr>
        <w:rFonts w:ascii="Courier New" w:hAnsi="Courier New" w:hint="default"/>
      </w:rPr>
    </w:lvl>
    <w:lvl w:ilvl="5" w:tplc="2578D26E">
      <w:start w:val="1"/>
      <w:numFmt w:val="bullet"/>
      <w:lvlText w:val=""/>
      <w:lvlJc w:val="left"/>
      <w:pPr>
        <w:ind w:left="4320" w:hanging="360"/>
      </w:pPr>
      <w:rPr>
        <w:rFonts w:ascii="Wingdings" w:hAnsi="Wingdings" w:hint="default"/>
      </w:rPr>
    </w:lvl>
    <w:lvl w:ilvl="6" w:tplc="711CE08C">
      <w:start w:val="1"/>
      <w:numFmt w:val="bullet"/>
      <w:lvlText w:val=""/>
      <w:lvlJc w:val="left"/>
      <w:pPr>
        <w:ind w:left="5040" w:hanging="360"/>
      </w:pPr>
      <w:rPr>
        <w:rFonts w:ascii="Symbol" w:hAnsi="Symbol" w:hint="default"/>
      </w:rPr>
    </w:lvl>
    <w:lvl w:ilvl="7" w:tplc="EDFEEF76">
      <w:start w:val="1"/>
      <w:numFmt w:val="bullet"/>
      <w:lvlText w:val="o"/>
      <w:lvlJc w:val="left"/>
      <w:pPr>
        <w:ind w:left="5760" w:hanging="360"/>
      </w:pPr>
      <w:rPr>
        <w:rFonts w:ascii="Courier New" w:hAnsi="Courier New" w:hint="default"/>
      </w:rPr>
    </w:lvl>
    <w:lvl w:ilvl="8" w:tplc="4580941C">
      <w:start w:val="1"/>
      <w:numFmt w:val="bullet"/>
      <w:lvlText w:val=""/>
      <w:lvlJc w:val="left"/>
      <w:pPr>
        <w:ind w:left="6480" w:hanging="360"/>
      </w:pPr>
      <w:rPr>
        <w:rFonts w:ascii="Wingdings" w:hAnsi="Wingdings" w:hint="default"/>
      </w:rPr>
    </w:lvl>
  </w:abstractNum>
  <w:abstractNum w:abstractNumId="20" w15:restartNumberingAfterBreak="0">
    <w:nsid w:val="4C4BE7C9"/>
    <w:multiLevelType w:val="hybridMultilevel"/>
    <w:tmpl w:val="8BFCE226"/>
    <w:lvl w:ilvl="0" w:tplc="61F0B5FC">
      <w:start w:val="1"/>
      <w:numFmt w:val="decimal"/>
      <w:lvlText w:val="%1."/>
      <w:lvlJc w:val="left"/>
      <w:pPr>
        <w:ind w:left="720" w:hanging="360"/>
      </w:pPr>
    </w:lvl>
    <w:lvl w:ilvl="1" w:tplc="2BDE5E96">
      <w:start w:val="1"/>
      <w:numFmt w:val="lowerLetter"/>
      <w:lvlText w:val="%2."/>
      <w:lvlJc w:val="left"/>
      <w:pPr>
        <w:ind w:left="1440" w:hanging="360"/>
      </w:pPr>
    </w:lvl>
    <w:lvl w:ilvl="2" w:tplc="01F4550C">
      <w:start w:val="1"/>
      <w:numFmt w:val="lowerRoman"/>
      <w:lvlText w:val="%3."/>
      <w:lvlJc w:val="right"/>
      <w:pPr>
        <w:ind w:left="2160" w:hanging="180"/>
      </w:pPr>
    </w:lvl>
    <w:lvl w:ilvl="3" w:tplc="11DA264C">
      <w:start w:val="1"/>
      <w:numFmt w:val="decimal"/>
      <w:lvlText w:val="%4."/>
      <w:lvlJc w:val="left"/>
      <w:pPr>
        <w:ind w:left="2880" w:hanging="360"/>
      </w:pPr>
    </w:lvl>
    <w:lvl w:ilvl="4" w:tplc="7D640922">
      <w:start w:val="1"/>
      <w:numFmt w:val="lowerLetter"/>
      <w:lvlText w:val="%5."/>
      <w:lvlJc w:val="left"/>
      <w:pPr>
        <w:ind w:left="3600" w:hanging="360"/>
      </w:pPr>
    </w:lvl>
    <w:lvl w:ilvl="5" w:tplc="B5A04FA0">
      <w:start w:val="1"/>
      <w:numFmt w:val="lowerRoman"/>
      <w:lvlText w:val="%6."/>
      <w:lvlJc w:val="right"/>
      <w:pPr>
        <w:ind w:left="4320" w:hanging="180"/>
      </w:pPr>
    </w:lvl>
    <w:lvl w:ilvl="6" w:tplc="12161454">
      <w:start w:val="1"/>
      <w:numFmt w:val="decimal"/>
      <w:lvlText w:val="%7."/>
      <w:lvlJc w:val="left"/>
      <w:pPr>
        <w:ind w:left="5040" w:hanging="360"/>
      </w:pPr>
    </w:lvl>
    <w:lvl w:ilvl="7" w:tplc="264ED51A">
      <w:start w:val="1"/>
      <w:numFmt w:val="lowerLetter"/>
      <w:lvlText w:val="%8."/>
      <w:lvlJc w:val="left"/>
      <w:pPr>
        <w:ind w:left="5760" w:hanging="360"/>
      </w:pPr>
    </w:lvl>
    <w:lvl w:ilvl="8" w:tplc="FA5A0318">
      <w:start w:val="1"/>
      <w:numFmt w:val="lowerRoman"/>
      <w:lvlText w:val="%9."/>
      <w:lvlJc w:val="right"/>
      <w:pPr>
        <w:ind w:left="6480" w:hanging="180"/>
      </w:pPr>
    </w:lvl>
  </w:abstractNum>
  <w:abstractNum w:abstractNumId="21" w15:restartNumberingAfterBreak="0">
    <w:nsid w:val="565DC1C4"/>
    <w:multiLevelType w:val="hybridMultilevel"/>
    <w:tmpl w:val="E8F6DEA4"/>
    <w:lvl w:ilvl="0" w:tplc="E2268478">
      <w:start w:val="1"/>
      <w:numFmt w:val="lowerLetter"/>
      <w:lvlText w:val="%1)"/>
      <w:lvlJc w:val="left"/>
      <w:pPr>
        <w:ind w:left="720" w:hanging="360"/>
      </w:pPr>
      <w:rPr>
        <w:rFonts w:ascii="Arial" w:hAnsi="Arial" w:cs="Arial" w:hint="default"/>
      </w:rPr>
    </w:lvl>
    <w:lvl w:ilvl="1" w:tplc="40F0C2AE">
      <w:start w:val="1"/>
      <w:numFmt w:val="lowerLetter"/>
      <w:lvlText w:val="%2."/>
      <w:lvlJc w:val="left"/>
      <w:pPr>
        <w:ind w:left="1440" w:hanging="360"/>
      </w:pPr>
    </w:lvl>
    <w:lvl w:ilvl="2" w:tplc="30AC8B30">
      <w:start w:val="1"/>
      <w:numFmt w:val="lowerRoman"/>
      <w:lvlText w:val="%3."/>
      <w:lvlJc w:val="right"/>
      <w:pPr>
        <w:ind w:left="2160" w:hanging="180"/>
      </w:pPr>
    </w:lvl>
    <w:lvl w:ilvl="3" w:tplc="2ECEE8BC">
      <w:start w:val="1"/>
      <w:numFmt w:val="decimal"/>
      <w:lvlText w:val="%4."/>
      <w:lvlJc w:val="left"/>
      <w:pPr>
        <w:ind w:left="2880" w:hanging="360"/>
      </w:pPr>
    </w:lvl>
    <w:lvl w:ilvl="4" w:tplc="2F900750">
      <w:start w:val="1"/>
      <w:numFmt w:val="lowerLetter"/>
      <w:lvlText w:val="%5."/>
      <w:lvlJc w:val="left"/>
      <w:pPr>
        <w:ind w:left="3600" w:hanging="360"/>
      </w:pPr>
    </w:lvl>
    <w:lvl w:ilvl="5" w:tplc="C45470B6">
      <w:start w:val="1"/>
      <w:numFmt w:val="lowerRoman"/>
      <w:lvlText w:val="%6."/>
      <w:lvlJc w:val="right"/>
      <w:pPr>
        <w:ind w:left="4320" w:hanging="180"/>
      </w:pPr>
    </w:lvl>
    <w:lvl w:ilvl="6" w:tplc="9812624C">
      <w:start w:val="1"/>
      <w:numFmt w:val="decimal"/>
      <w:lvlText w:val="%7."/>
      <w:lvlJc w:val="left"/>
      <w:pPr>
        <w:ind w:left="5040" w:hanging="360"/>
      </w:pPr>
    </w:lvl>
    <w:lvl w:ilvl="7" w:tplc="653AF6DA">
      <w:start w:val="1"/>
      <w:numFmt w:val="lowerLetter"/>
      <w:lvlText w:val="%8."/>
      <w:lvlJc w:val="left"/>
      <w:pPr>
        <w:ind w:left="5760" w:hanging="360"/>
      </w:pPr>
    </w:lvl>
    <w:lvl w:ilvl="8" w:tplc="C584DC3E">
      <w:start w:val="1"/>
      <w:numFmt w:val="lowerRoman"/>
      <w:lvlText w:val="%9."/>
      <w:lvlJc w:val="right"/>
      <w:pPr>
        <w:ind w:left="6480" w:hanging="180"/>
      </w:pPr>
    </w:lvl>
  </w:abstractNum>
  <w:abstractNum w:abstractNumId="22" w15:restartNumberingAfterBreak="0">
    <w:nsid w:val="5D05CC01"/>
    <w:multiLevelType w:val="hybridMultilevel"/>
    <w:tmpl w:val="268E5B26"/>
    <w:lvl w:ilvl="0" w:tplc="20863BDC">
      <w:start w:val="1"/>
      <w:numFmt w:val="lowerLetter"/>
      <w:lvlText w:val="%1)"/>
      <w:lvlJc w:val="left"/>
      <w:pPr>
        <w:ind w:left="720" w:hanging="360"/>
      </w:pPr>
      <w:rPr>
        <w:rFonts w:ascii="Arial" w:hAnsi="Arial" w:cs="Arial" w:hint="default"/>
      </w:rPr>
    </w:lvl>
    <w:lvl w:ilvl="1" w:tplc="601A3AC2">
      <w:start w:val="1"/>
      <w:numFmt w:val="lowerLetter"/>
      <w:lvlText w:val="%2."/>
      <w:lvlJc w:val="left"/>
      <w:pPr>
        <w:ind w:left="1440" w:hanging="360"/>
      </w:pPr>
    </w:lvl>
    <w:lvl w:ilvl="2" w:tplc="A5BCD184">
      <w:start w:val="1"/>
      <w:numFmt w:val="lowerRoman"/>
      <w:lvlText w:val="%3."/>
      <w:lvlJc w:val="right"/>
      <w:pPr>
        <w:ind w:left="2160" w:hanging="180"/>
      </w:pPr>
    </w:lvl>
    <w:lvl w:ilvl="3" w:tplc="3D960104">
      <w:start w:val="1"/>
      <w:numFmt w:val="decimal"/>
      <w:lvlText w:val="%4."/>
      <w:lvlJc w:val="left"/>
      <w:pPr>
        <w:ind w:left="2880" w:hanging="360"/>
      </w:pPr>
    </w:lvl>
    <w:lvl w:ilvl="4" w:tplc="4E0A444A">
      <w:start w:val="1"/>
      <w:numFmt w:val="lowerLetter"/>
      <w:lvlText w:val="%5."/>
      <w:lvlJc w:val="left"/>
      <w:pPr>
        <w:ind w:left="3600" w:hanging="360"/>
      </w:pPr>
    </w:lvl>
    <w:lvl w:ilvl="5" w:tplc="2EFC0752">
      <w:start w:val="1"/>
      <w:numFmt w:val="lowerRoman"/>
      <w:lvlText w:val="%6."/>
      <w:lvlJc w:val="right"/>
      <w:pPr>
        <w:ind w:left="4320" w:hanging="180"/>
      </w:pPr>
    </w:lvl>
    <w:lvl w:ilvl="6" w:tplc="514AF162">
      <w:start w:val="1"/>
      <w:numFmt w:val="decimal"/>
      <w:lvlText w:val="%7."/>
      <w:lvlJc w:val="left"/>
      <w:pPr>
        <w:ind w:left="5040" w:hanging="360"/>
      </w:pPr>
    </w:lvl>
    <w:lvl w:ilvl="7" w:tplc="EE3AEC26">
      <w:start w:val="1"/>
      <w:numFmt w:val="lowerLetter"/>
      <w:lvlText w:val="%8."/>
      <w:lvlJc w:val="left"/>
      <w:pPr>
        <w:ind w:left="5760" w:hanging="360"/>
      </w:pPr>
    </w:lvl>
    <w:lvl w:ilvl="8" w:tplc="F9FE070A">
      <w:start w:val="1"/>
      <w:numFmt w:val="lowerRoman"/>
      <w:lvlText w:val="%9."/>
      <w:lvlJc w:val="right"/>
      <w:pPr>
        <w:ind w:left="6480" w:hanging="180"/>
      </w:pPr>
    </w:lvl>
  </w:abstractNum>
  <w:abstractNum w:abstractNumId="23" w15:restartNumberingAfterBreak="0">
    <w:nsid w:val="5D7DB0D7"/>
    <w:multiLevelType w:val="hybridMultilevel"/>
    <w:tmpl w:val="057CD298"/>
    <w:lvl w:ilvl="0" w:tplc="AD82F218">
      <w:start w:val="1"/>
      <w:numFmt w:val="lowerLetter"/>
      <w:lvlText w:val="%1)"/>
      <w:lvlJc w:val="left"/>
      <w:pPr>
        <w:ind w:left="720" w:hanging="360"/>
      </w:pPr>
      <w:rPr>
        <w:rFonts w:ascii="Arial" w:hAnsi="Arial" w:cs="Arial" w:hint="default"/>
      </w:rPr>
    </w:lvl>
    <w:lvl w:ilvl="1" w:tplc="9B8827B6">
      <w:start w:val="1"/>
      <w:numFmt w:val="lowerLetter"/>
      <w:lvlText w:val="%2."/>
      <w:lvlJc w:val="left"/>
      <w:pPr>
        <w:ind w:left="1440" w:hanging="360"/>
      </w:pPr>
    </w:lvl>
    <w:lvl w:ilvl="2" w:tplc="F62C8698">
      <w:start w:val="1"/>
      <w:numFmt w:val="lowerRoman"/>
      <w:lvlText w:val="%3."/>
      <w:lvlJc w:val="right"/>
      <w:pPr>
        <w:ind w:left="2160" w:hanging="180"/>
      </w:pPr>
    </w:lvl>
    <w:lvl w:ilvl="3" w:tplc="E82809B2">
      <w:start w:val="1"/>
      <w:numFmt w:val="decimal"/>
      <w:lvlText w:val="%4."/>
      <w:lvlJc w:val="left"/>
      <w:pPr>
        <w:ind w:left="2880" w:hanging="360"/>
      </w:pPr>
    </w:lvl>
    <w:lvl w:ilvl="4" w:tplc="6A0CCB72">
      <w:start w:val="1"/>
      <w:numFmt w:val="lowerLetter"/>
      <w:lvlText w:val="%5."/>
      <w:lvlJc w:val="left"/>
      <w:pPr>
        <w:ind w:left="3600" w:hanging="360"/>
      </w:pPr>
    </w:lvl>
    <w:lvl w:ilvl="5" w:tplc="6466389A">
      <w:start w:val="1"/>
      <w:numFmt w:val="lowerRoman"/>
      <w:lvlText w:val="%6."/>
      <w:lvlJc w:val="right"/>
      <w:pPr>
        <w:ind w:left="4320" w:hanging="180"/>
      </w:pPr>
    </w:lvl>
    <w:lvl w:ilvl="6" w:tplc="EF1CBE12">
      <w:start w:val="1"/>
      <w:numFmt w:val="decimal"/>
      <w:lvlText w:val="%7."/>
      <w:lvlJc w:val="left"/>
      <w:pPr>
        <w:ind w:left="5040" w:hanging="360"/>
      </w:pPr>
    </w:lvl>
    <w:lvl w:ilvl="7" w:tplc="5E14B120">
      <w:start w:val="1"/>
      <w:numFmt w:val="lowerLetter"/>
      <w:lvlText w:val="%8."/>
      <w:lvlJc w:val="left"/>
      <w:pPr>
        <w:ind w:left="5760" w:hanging="360"/>
      </w:pPr>
    </w:lvl>
    <w:lvl w:ilvl="8" w:tplc="C86C938E">
      <w:start w:val="1"/>
      <w:numFmt w:val="lowerRoman"/>
      <w:lvlText w:val="%9."/>
      <w:lvlJc w:val="right"/>
      <w:pPr>
        <w:ind w:left="6480" w:hanging="180"/>
      </w:pPr>
    </w:lvl>
  </w:abstractNum>
  <w:abstractNum w:abstractNumId="24" w15:restartNumberingAfterBreak="0">
    <w:nsid w:val="5DFFAB51"/>
    <w:multiLevelType w:val="hybridMultilevel"/>
    <w:tmpl w:val="21288296"/>
    <w:lvl w:ilvl="0" w:tplc="4DF41ECE">
      <w:start w:val="1"/>
      <w:numFmt w:val="lowerLetter"/>
      <w:lvlText w:val="%1)"/>
      <w:lvlJc w:val="left"/>
      <w:pPr>
        <w:ind w:left="720" w:hanging="360"/>
      </w:pPr>
      <w:rPr>
        <w:rFonts w:ascii="Arial" w:hAnsi="Arial" w:cs="Arial" w:hint="default"/>
      </w:rPr>
    </w:lvl>
    <w:lvl w:ilvl="1" w:tplc="61B25EB8">
      <w:start w:val="1"/>
      <w:numFmt w:val="lowerLetter"/>
      <w:lvlText w:val="%2."/>
      <w:lvlJc w:val="left"/>
      <w:pPr>
        <w:ind w:left="1440" w:hanging="360"/>
      </w:pPr>
    </w:lvl>
    <w:lvl w:ilvl="2" w:tplc="446AF292">
      <w:start w:val="1"/>
      <w:numFmt w:val="lowerRoman"/>
      <w:lvlText w:val="%3."/>
      <w:lvlJc w:val="right"/>
      <w:pPr>
        <w:ind w:left="2160" w:hanging="180"/>
      </w:pPr>
    </w:lvl>
    <w:lvl w:ilvl="3" w:tplc="6A3E6374">
      <w:start w:val="1"/>
      <w:numFmt w:val="decimal"/>
      <w:lvlText w:val="%4."/>
      <w:lvlJc w:val="left"/>
      <w:pPr>
        <w:ind w:left="2880" w:hanging="360"/>
      </w:pPr>
    </w:lvl>
    <w:lvl w:ilvl="4" w:tplc="F85458AE">
      <w:start w:val="1"/>
      <w:numFmt w:val="lowerLetter"/>
      <w:lvlText w:val="%5."/>
      <w:lvlJc w:val="left"/>
      <w:pPr>
        <w:ind w:left="3600" w:hanging="360"/>
      </w:pPr>
    </w:lvl>
    <w:lvl w:ilvl="5" w:tplc="68BC912E">
      <w:start w:val="1"/>
      <w:numFmt w:val="lowerRoman"/>
      <w:lvlText w:val="%6."/>
      <w:lvlJc w:val="right"/>
      <w:pPr>
        <w:ind w:left="4320" w:hanging="180"/>
      </w:pPr>
    </w:lvl>
    <w:lvl w:ilvl="6" w:tplc="35627972">
      <w:start w:val="1"/>
      <w:numFmt w:val="decimal"/>
      <w:lvlText w:val="%7."/>
      <w:lvlJc w:val="left"/>
      <w:pPr>
        <w:ind w:left="5040" w:hanging="360"/>
      </w:pPr>
    </w:lvl>
    <w:lvl w:ilvl="7" w:tplc="86E0B9A6">
      <w:start w:val="1"/>
      <w:numFmt w:val="lowerLetter"/>
      <w:lvlText w:val="%8."/>
      <w:lvlJc w:val="left"/>
      <w:pPr>
        <w:ind w:left="5760" w:hanging="360"/>
      </w:pPr>
    </w:lvl>
    <w:lvl w:ilvl="8" w:tplc="8620F35E">
      <w:start w:val="1"/>
      <w:numFmt w:val="lowerRoman"/>
      <w:lvlText w:val="%9."/>
      <w:lvlJc w:val="right"/>
      <w:pPr>
        <w:ind w:left="6480" w:hanging="180"/>
      </w:pPr>
    </w:lvl>
  </w:abstractNum>
  <w:abstractNum w:abstractNumId="25" w15:restartNumberingAfterBreak="0">
    <w:nsid w:val="5FFF7DDA"/>
    <w:multiLevelType w:val="hybridMultilevel"/>
    <w:tmpl w:val="CDA6F4F2"/>
    <w:lvl w:ilvl="0" w:tplc="7D50F8D2">
      <w:start w:val="1"/>
      <w:numFmt w:val="bullet"/>
      <w:lvlText w:val=""/>
      <w:lvlJc w:val="left"/>
      <w:pPr>
        <w:ind w:left="720" w:hanging="360"/>
      </w:pPr>
      <w:rPr>
        <w:rFonts w:ascii="Symbol" w:hAnsi="Symbol" w:hint="default"/>
      </w:rPr>
    </w:lvl>
    <w:lvl w:ilvl="1" w:tplc="5CFEF8FC">
      <w:start w:val="1"/>
      <w:numFmt w:val="bullet"/>
      <w:lvlText w:val="o"/>
      <w:lvlJc w:val="left"/>
      <w:pPr>
        <w:ind w:left="1440" w:hanging="360"/>
      </w:pPr>
      <w:rPr>
        <w:rFonts w:ascii="Courier New" w:hAnsi="Courier New" w:hint="default"/>
      </w:rPr>
    </w:lvl>
    <w:lvl w:ilvl="2" w:tplc="8F54F860">
      <w:start w:val="1"/>
      <w:numFmt w:val="bullet"/>
      <w:lvlText w:val=""/>
      <w:lvlJc w:val="left"/>
      <w:pPr>
        <w:ind w:left="2160" w:hanging="360"/>
      </w:pPr>
      <w:rPr>
        <w:rFonts w:ascii="Wingdings" w:hAnsi="Wingdings" w:hint="default"/>
      </w:rPr>
    </w:lvl>
    <w:lvl w:ilvl="3" w:tplc="1A744E10">
      <w:start w:val="1"/>
      <w:numFmt w:val="bullet"/>
      <w:lvlText w:val=""/>
      <w:lvlJc w:val="left"/>
      <w:pPr>
        <w:ind w:left="2880" w:hanging="360"/>
      </w:pPr>
      <w:rPr>
        <w:rFonts w:ascii="Symbol" w:hAnsi="Symbol" w:hint="default"/>
      </w:rPr>
    </w:lvl>
    <w:lvl w:ilvl="4" w:tplc="427626BC">
      <w:start w:val="1"/>
      <w:numFmt w:val="bullet"/>
      <w:lvlText w:val="o"/>
      <w:lvlJc w:val="left"/>
      <w:pPr>
        <w:ind w:left="3600" w:hanging="360"/>
      </w:pPr>
      <w:rPr>
        <w:rFonts w:ascii="Courier New" w:hAnsi="Courier New" w:hint="default"/>
      </w:rPr>
    </w:lvl>
    <w:lvl w:ilvl="5" w:tplc="85AEE34A">
      <w:start w:val="1"/>
      <w:numFmt w:val="bullet"/>
      <w:lvlText w:val=""/>
      <w:lvlJc w:val="left"/>
      <w:pPr>
        <w:ind w:left="4320" w:hanging="360"/>
      </w:pPr>
      <w:rPr>
        <w:rFonts w:ascii="Wingdings" w:hAnsi="Wingdings" w:hint="default"/>
      </w:rPr>
    </w:lvl>
    <w:lvl w:ilvl="6" w:tplc="544EAB2E">
      <w:start w:val="1"/>
      <w:numFmt w:val="bullet"/>
      <w:lvlText w:val=""/>
      <w:lvlJc w:val="left"/>
      <w:pPr>
        <w:ind w:left="5040" w:hanging="360"/>
      </w:pPr>
      <w:rPr>
        <w:rFonts w:ascii="Symbol" w:hAnsi="Symbol" w:hint="default"/>
      </w:rPr>
    </w:lvl>
    <w:lvl w:ilvl="7" w:tplc="AA9E058C">
      <w:start w:val="1"/>
      <w:numFmt w:val="bullet"/>
      <w:lvlText w:val="o"/>
      <w:lvlJc w:val="left"/>
      <w:pPr>
        <w:ind w:left="5760" w:hanging="360"/>
      </w:pPr>
      <w:rPr>
        <w:rFonts w:ascii="Courier New" w:hAnsi="Courier New" w:hint="default"/>
      </w:rPr>
    </w:lvl>
    <w:lvl w:ilvl="8" w:tplc="495E1400">
      <w:start w:val="1"/>
      <w:numFmt w:val="bullet"/>
      <w:lvlText w:val=""/>
      <w:lvlJc w:val="left"/>
      <w:pPr>
        <w:ind w:left="6480" w:hanging="360"/>
      </w:pPr>
      <w:rPr>
        <w:rFonts w:ascii="Wingdings" w:hAnsi="Wingdings" w:hint="default"/>
      </w:rPr>
    </w:lvl>
  </w:abstractNum>
  <w:abstractNum w:abstractNumId="26" w15:restartNumberingAfterBreak="0">
    <w:nsid w:val="60F57047"/>
    <w:multiLevelType w:val="hybridMultilevel"/>
    <w:tmpl w:val="4950EC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277B5E"/>
    <w:multiLevelType w:val="hybridMultilevel"/>
    <w:tmpl w:val="493E2B2A"/>
    <w:lvl w:ilvl="0" w:tplc="7576C8FE">
      <w:start w:val="1"/>
      <w:numFmt w:val="bullet"/>
      <w:lvlText w:val=""/>
      <w:lvlJc w:val="left"/>
      <w:pPr>
        <w:ind w:left="720" w:hanging="360"/>
      </w:pPr>
      <w:rPr>
        <w:rFonts w:ascii="Symbol" w:hAnsi="Symbol" w:hint="default"/>
      </w:rPr>
    </w:lvl>
    <w:lvl w:ilvl="1" w:tplc="741AA82E">
      <w:start w:val="1"/>
      <w:numFmt w:val="bullet"/>
      <w:lvlText w:val="o"/>
      <w:lvlJc w:val="left"/>
      <w:pPr>
        <w:ind w:left="1440" w:hanging="360"/>
      </w:pPr>
      <w:rPr>
        <w:rFonts w:ascii="Courier New" w:hAnsi="Courier New" w:hint="default"/>
      </w:rPr>
    </w:lvl>
    <w:lvl w:ilvl="2" w:tplc="5E0E9D72">
      <w:start w:val="1"/>
      <w:numFmt w:val="bullet"/>
      <w:lvlText w:val=""/>
      <w:lvlJc w:val="left"/>
      <w:pPr>
        <w:ind w:left="2160" w:hanging="360"/>
      </w:pPr>
      <w:rPr>
        <w:rFonts w:ascii="Wingdings" w:hAnsi="Wingdings" w:hint="default"/>
      </w:rPr>
    </w:lvl>
    <w:lvl w:ilvl="3" w:tplc="D0001534">
      <w:start w:val="1"/>
      <w:numFmt w:val="bullet"/>
      <w:lvlText w:val=""/>
      <w:lvlJc w:val="left"/>
      <w:pPr>
        <w:ind w:left="2880" w:hanging="360"/>
      </w:pPr>
      <w:rPr>
        <w:rFonts w:ascii="Symbol" w:hAnsi="Symbol" w:hint="default"/>
      </w:rPr>
    </w:lvl>
    <w:lvl w:ilvl="4" w:tplc="D20C8C12">
      <w:start w:val="1"/>
      <w:numFmt w:val="bullet"/>
      <w:lvlText w:val="o"/>
      <w:lvlJc w:val="left"/>
      <w:pPr>
        <w:ind w:left="3600" w:hanging="360"/>
      </w:pPr>
      <w:rPr>
        <w:rFonts w:ascii="Courier New" w:hAnsi="Courier New" w:hint="default"/>
      </w:rPr>
    </w:lvl>
    <w:lvl w:ilvl="5" w:tplc="2172597E">
      <w:start w:val="1"/>
      <w:numFmt w:val="bullet"/>
      <w:lvlText w:val=""/>
      <w:lvlJc w:val="left"/>
      <w:pPr>
        <w:ind w:left="4320" w:hanging="360"/>
      </w:pPr>
      <w:rPr>
        <w:rFonts w:ascii="Wingdings" w:hAnsi="Wingdings" w:hint="default"/>
      </w:rPr>
    </w:lvl>
    <w:lvl w:ilvl="6" w:tplc="93D0FA74">
      <w:start w:val="1"/>
      <w:numFmt w:val="bullet"/>
      <w:lvlText w:val=""/>
      <w:lvlJc w:val="left"/>
      <w:pPr>
        <w:ind w:left="5040" w:hanging="360"/>
      </w:pPr>
      <w:rPr>
        <w:rFonts w:ascii="Symbol" w:hAnsi="Symbol" w:hint="default"/>
      </w:rPr>
    </w:lvl>
    <w:lvl w:ilvl="7" w:tplc="CAAEF24A">
      <w:start w:val="1"/>
      <w:numFmt w:val="bullet"/>
      <w:lvlText w:val="o"/>
      <w:lvlJc w:val="left"/>
      <w:pPr>
        <w:ind w:left="5760" w:hanging="360"/>
      </w:pPr>
      <w:rPr>
        <w:rFonts w:ascii="Courier New" w:hAnsi="Courier New" w:hint="default"/>
      </w:rPr>
    </w:lvl>
    <w:lvl w:ilvl="8" w:tplc="936C0EC4">
      <w:start w:val="1"/>
      <w:numFmt w:val="bullet"/>
      <w:lvlText w:val=""/>
      <w:lvlJc w:val="left"/>
      <w:pPr>
        <w:ind w:left="6480" w:hanging="360"/>
      </w:pPr>
      <w:rPr>
        <w:rFonts w:ascii="Wingdings" w:hAnsi="Wingdings" w:hint="default"/>
      </w:rPr>
    </w:lvl>
  </w:abstractNum>
  <w:abstractNum w:abstractNumId="28" w15:restartNumberingAfterBreak="0">
    <w:nsid w:val="6B8462C0"/>
    <w:multiLevelType w:val="hybridMultilevel"/>
    <w:tmpl w:val="92EA91C0"/>
    <w:lvl w:ilvl="0" w:tplc="6C4AD05E">
      <w:start w:val="1"/>
      <w:numFmt w:val="bullet"/>
      <w:lvlText w:val="-"/>
      <w:lvlJc w:val="left"/>
      <w:pPr>
        <w:ind w:left="720" w:hanging="360"/>
      </w:pPr>
      <w:rPr>
        <w:rFonts w:ascii="Calibri" w:hAnsi="Calibri" w:hint="default"/>
      </w:rPr>
    </w:lvl>
    <w:lvl w:ilvl="1" w:tplc="4A1C8B44">
      <w:start w:val="1"/>
      <w:numFmt w:val="bullet"/>
      <w:lvlText w:val="o"/>
      <w:lvlJc w:val="left"/>
      <w:pPr>
        <w:ind w:left="1440" w:hanging="360"/>
      </w:pPr>
      <w:rPr>
        <w:rFonts w:ascii="Courier New" w:hAnsi="Courier New" w:hint="default"/>
      </w:rPr>
    </w:lvl>
    <w:lvl w:ilvl="2" w:tplc="55668090">
      <w:start w:val="1"/>
      <w:numFmt w:val="bullet"/>
      <w:lvlText w:val=""/>
      <w:lvlJc w:val="left"/>
      <w:pPr>
        <w:ind w:left="2160" w:hanging="360"/>
      </w:pPr>
      <w:rPr>
        <w:rFonts w:ascii="Wingdings" w:hAnsi="Wingdings" w:hint="default"/>
      </w:rPr>
    </w:lvl>
    <w:lvl w:ilvl="3" w:tplc="853AAA2E">
      <w:start w:val="1"/>
      <w:numFmt w:val="bullet"/>
      <w:lvlText w:val=""/>
      <w:lvlJc w:val="left"/>
      <w:pPr>
        <w:ind w:left="2880" w:hanging="360"/>
      </w:pPr>
      <w:rPr>
        <w:rFonts w:ascii="Symbol" w:hAnsi="Symbol" w:hint="default"/>
      </w:rPr>
    </w:lvl>
    <w:lvl w:ilvl="4" w:tplc="504CF1D6">
      <w:start w:val="1"/>
      <w:numFmt w:val="bullet"/>
      <w:lvlText w:val="o"/>
      <w:lvlJc w:val="left"/>
      <w:pPr>
        <w:ind w:left="3600" w:hanging="360"/>
      </w:pPr>
      <w:rPr>
        <w:rFonts w:ascii="Courier New" w:hAnsi="Courier New" w:hint="default"/>
      </w:rPr>
    </w:lvl>
    <w:lvl w:ilvl="5" w:tplc="610A4E6E">
      <w:start w:val="1"/>
      <w:numFmt w:val="bullet"/>
      <w:lvlText w:val=""/>
      <w:lvlJc w:val="left"/>
      <w:pPr>
        <w:ind w:left="4320" w:hanging="360"/>
      </w:pPr>
      <w:rPr>
        <w:rFonts w:ascii="Wingdings" w:hAnsi="Wingdings" w:hint="default"/>
      </w:rPr>
    </w:lvl>
    <w:lvl w:ilvl="6" w:tplc="468A9B22">
      <w:start w:val="1"/>
      <w:numFmt w:val="bullet"/>
      <w:lvlText w:val=""/>
      <w:lvlJc w:val="left"/>
      <w:pPr>
        <w:ind w:left="5040" w:hanging="360"/>
      </w:pPr>
      <w:rPr>
        <w:rFonts w:ascii="Symbol" w:hAnsi="Symbol" w:hint="default"/>
      </w:rPr>
    </w:lvl>
    <w:lvl w:ilvl="7" w:tplc="1564DF20">
      <w:start w:val="1"/>
      <w:numFmt w:val="bullet"/>
      <w:lvlText w:val="o"/>
      <w:lvlJc w:val="left"/>
      <w:pPr>
        <w:ind w:left="5760" w:hanging="360"/>
      </w:pPr>
      <w:rPr>
        <w:rFonts w:ascii="Courier New" w:hAnsi="Courier New" w:hint="default"/>
      </w:rPr>
    </w:lvl>
    <w:lvl w:ilvl="8" w:tplc="5108EF6C">
      <w:start w:val="1"/>
      <w:numFmt w:val="bullet"/>
      <w:lvlText w:val=""/>
      <w:lvlJc w:val="left"/>
      <w:pPr>
        <w:ind w:left="6480" w:hanging="360"/>
      </w:pPr>
      <w:rPr>
        <w:rFonts w:ascii="Wingdings" w:hAnsi="Wingdings" w:hint="default"/>
      </w:rPr>
    </w:lvl>
  </w:abstractNum>
  <w:abstractNum w:abstractNumId="29" w15:restartNumberingAfterBreak="0">
    <w:nsid w:val="6E876F34"/>
    <w:multiLevelType w:val="hybridMultilevel"/>
    <w:tmpl w:val="6A940CE6"/>
    <w:lvl w:ilvl="0" w:tplc="4E7A122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3166D58"/>
    <w:multiLevelType w:val="hybridMultilevel"/>
    <w:tmpl w:val="3C46A572"/>
    <w:lvl w:ilvl="0" w:tplc="94E207BE">
      <w:start w:val="1"/>
      <w:numFmt w:val="bullet"/>
      <w:lvlText w:val=""/>
      <w:lvlJc w:val="left"/>
      <w:pPr>
        <w:ind w:left="720" w:hanging="360"/>
      </w:pPr>
      <w:rPr>
        <w:rFonts w:ascii="Symbol" w:hAnsi="Symbol" w:hint="default"/>
      </w:rPr>
    </w:lvl>
    <w:lvl w:ilvl="1" w:tplc="6EB45EEA">
      <w:start w:val="1"/>
      <w:numFmt w:val="bullet"/>
      <w:lvlText w:val="o"/>
      <w:lvlJc w:val="left"/>
      <w:pPr>
        <w:ind w:left="1440" w:hanging="360"/>
      </w:pPr>
      <w:rPr>
        <w:rFonts w:ascii="Courier New" w:hAnsi="Courier New" w:hint="default"/>
      </w:rPr>
    </w:lvl>
    <w:lvl w:ilvl="2" w:tplc="B9A22AD6">
      <w:start w:val="1"/>
      <w:numFmt w:val="bullet"/>
      <w:lvlText w:val=""/>
      <w:lvlJc w:val="left"/>
      <w:pPr>
        <w:ind w:left="2160" w:hanging="360"/>
      </w:pPr>
      <w:rPr>
        <w:rFonts w:ascii="Wingdings" w:hAnsi="Wingdings" w:hint="default"/>
      </w:rPr>
    </w:lvl>
    <w:lvl w:ilvl="3" w:tplc="E1A07846">
      <w:start w:val="1"/>
      <w:numFmt w:val="bullet"/>
      <w:lvlText w:val=""/>
      <w:lvlJc w:val="left"/>
      <w:pPr>
        <w:ind w:left="2880" w:hanging="360"/>
      </w:pPr>
      <w:rPr>
        <w:rFonts w:ascii="Symbol" w:hAnsi="Symbol" w:hint="default"/>
      </w:rPr>
    </w:lvl>
    <w:lvl w:ilvl="4" w:tplc="B14AFE6E">
      <w:start w:val="1"/>
      <w:numFmt w:val="bullet"/>
      <w:lvlText w:val="o"/>
      <w:lvlJc w:val="left"/>
      <w:pPr>
        <w:ind w:left="3600" w:hanging="360"/>
      </w:pPr>
      <w:rPr>
        <w:rFonts w:ascii="Courier New" w:hAnsi="Courier New" w:hint="default"/>
      </w:rPr>
    </w:lvl>
    <w:lvl w:ilvl="5" w:tplc="45DEE158">
      <w:start w:val="1"/>
      <w:numFmt w:val="bullet"/>
      <w:lvlText w:val=""/>
      <w:lvlJc w:val="left"/>
      <w:pPr>
        <w:ind w:left="4320" w:hanging="360"/>
      </w:pPr>
      <w:rPr>
        <w:rFonts w:ascii="Wingdings" w:hAnsi="Wingdings" w:hint="default"/>
      </w:rPr>
    </w:lvl>
    <w:lvl w:ilvl="6" w:tplc="6FCEAB98">
      <w:start w:val="1"/>
      <w:numFmt w:val="bullet"/>
      <w:lvlText w:val=""/>
      <w:lvlJc w:val="left"/>
      <w:pPr>
        <w:ind w:left="5040" w:hanging="360"/>
      </w:pPr>
      <w:rPr>
        <w:rFonts w:ascii="Symbol" w:hAnsi="Symbol" w:hint="default"/>
      </w:rPr>
    </w:lvl>
    <w:lvl w:ilvl="7" w:tplc="684CC43A">
      <w:start w:val="1"/>
      <w:numFmt w:val="bullet"/>
      <w:lvlText w:val="o"/>
      <w:lvlJc w:val="left"/>
      <w:pPr>
        <w:ind w:left="5760" w:hanging="360"/>
      </w:pPr>
      <w:rPr>
        <w:rFonts w:ascii="Courier New" w:hAnsi="Courier New" w:hint="default"/>
      </w:rPr>
    </w:lvl>
    <w:lvl w:ilvl="8" w:tplc="788C12B6">
      <w:start w:val="1"/>
      <w:numFmt w:val="bullet"/>
      <w:lvlText w:val=""/>
      <w:lvlJc w:val="left"/>
      <w:pPr>
        <w:ind w:left="6480" w:hanging="360"/>
      </w:pPr>
      <w:rPr>
        <w:rFonts w:ascii="Wingdings" w:hAnsi="Wingdings" w:hint="default"/>
      </w:rPr>
    </w:lvl>
  </w:abstractNum>
  <w:abstractNum w:abstractNumId="31" w15:restartNumberingAfterBreak="0">
    <w:nsid w:val="73803579"/>
    <w:multiLevelType w:val="hybridMultilevel"/>
    <w:tmpl w:val="1932D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698613"/>
    <w:multiLevelType w:val="hybridMultilevel"/>
    <w:tmpl w:val="761221D6"/>
    <w:lvl w:ilvl="0" w:tplc="573AB47E">
      <w:start w:val="1"/>
      <w:numFmt w:val="lowerLetter"/>
      <w:lvlText w:val="%1)"/>
      <w:lvlJc w:val="left"/>
      <w:pPr>
        <w:ind w:left="720" w:hanging="360"/>
      </w:pPr>
      <w:rPr>
        <w:rFonts w:ascii="Arial" w:hAnsi="Arial" w:cs="Arial" w:hint="default"/>
      </w:rPr>
    </w:lvl>
    <w:lvl w:ilvl="1" w:tplc="A75261F8">
      <w:start w:val="1"/>
      <w:numFmt w:val="lowerLetter"/>
      <w:lvlText w:val="%2."/>
      <w:lvlJc w:val="left"/>
      <w:pPr>
        <w:ind w:left="1440" w:hanging="360"/>
      </w:pPr>
    </w:lvl>
    <w:lvl w:ilvl="2" w:tplc="0182584C">
      <w:start w:val="1"/>
      <w:numFmt w:val="lowerRoman"/>
      <w:lvlText w:val="%3."/>
      <w:lvlJc w:val="right"/>
      <w:pPr>
        <w:ind w:left="2160" w:hanging="180"/>
      </w:pPr>
    </w:lvl>
    <w:lvl w:ilvl="3" w:tplc="EB62B78A">
      <w:start w:val="1"/>
      <w:numFmt w:val="decimal"/>
      <w:lvlText w:val="%4."/>
      <w:lvlJc w:val="left"/>
      <w:pPr>
        <w:ind w:left="2880" w:hanging="360"/>
      </w:pPr>
    </w:lvl>
    <w:lvl w:ilvl="4" w:tplc="A07425CE">
      <w:start w:val="1"/>
      <w:numFmt w:val="lowerLetter"/>
      <w:lvlText w:val="%5."/>
      <w:lvlJc w:val="left"/>
      <w:pPr>
        <w:ind w:left="3600" w:hanging="360"/>
      </w:pPr>
    </w:lvl>
    <w:lvl w:ilvl="5" w:tplc="AF4EC23A">
      <w:start w:val="1"/>
      <w:numFmt w:val="lowerRoman"/>
      <w:lvlText w:val="%6."/>
      <w:lvlJc w:val="right"/>
      <w:pPr>
        <w:ind w:left="4320" w:hanging="180"/>
      </w:pPr>
    </w:lvl>
    <w:lvl w:ilvl="6" w:tplc="DA64BD9C">
      <w:start w:val="1"/>
      <w:numFmt w:val="decimal"/>
      <w:lvlText w:val="%7."/>
      <w:lvlJc w:val="left"/>
      <w:pPr>
        <w:ind w:left="5040" w:hanging="360"/>
      </w:pPr>
    </w:lvl>
    <w:lvl w:ilvl="7" w:tplc="B7B4E82A">
      <w:start w:val="1"/>
      <w:numFmt w:val="lowerLetter"/>
      <w:lvlText w:val="%8."/>
      <w:lvlJc w:val="left"/>
      <w:pPr>
        <w:ind w:left="5760" w:hanging="360"/>
      </w:pPr>
    </w:lvl>
    <w:lvl w:ilvl="8" w:tplc="3A3C7AF4">
      <w:start w:val="1"/>
      <w:numFmt w:val="lowerRoman"/>
      <w:lvlText w:val="%9."/>
      <w:lvlJc w:val="right"/>
      <w:pPr>
        <w:ind w:left="6480" w:hanging="180"/>
      </w:pPr>
    </w:lvl>
  </w:abstractNum>
  <w:abstractNum w:abstractNumId="33" w15:restartNumberingAfterBreak="0">
    <w:nsid w:val="7719595D"/>
    <w:multiLevelType w:val="hybridMultilevel"/>
    <w:tmpl w:val="CF022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B36A32"/>
    <w:multiLevelType w:val="hybridMultilevel"/>
    <w:tmpl w:val="1C1EFE1E"/>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C6437B"/>
    <w:multiLevelType w:val="hybridMultilevel"/>
    <w:tmpl w:val="F1F618C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133A3F"/>
    <w:multiLevelType w:val="hybridMultilevel"/>
    <w:tmpl w:val="F1A4DF28"/>
    <w:lvl w:ilvl="0" w:tplc="AD6A5572">
      <w:start w:val="1"/>
      <w:numFmt w:val="lowerLetter"/>
      <w:lvlText w:val="%1)"/>
      <w:lvlJc w:val="left"/>
      <w:pPr>
        <w:ind w:left="720" w:hanging="360"/>
      </w:pPr>
      <w:rPr>
        <w:rFonts w:ascii="Arial" w:hAnsi="Arial" w:cs="Arial" w:hint="default"/>
      </w:rPr>
    </w:lvl>
    <w:lvl w:ilvl="1" w:tplc="8490F83A">
      <w:start w:val="1"/>
      <w:numFmt w:val="lowerLetter"/>
      <w:lvlText w:val="%2."/>
      <w:lvlJc w:val="left"/>
      <w:pPr>
        <w:ind w:left="1440" w:hanging="360"/>
      </w:pPr>
    </w:lvl>
    <w:lvl w:ilvl="2" w:tplc="8C6C803E">
      <w:start w:val="1"/>
      <w:numFmt w:val="lowerRoman"/>
      <w:lvlText w:val="%3."/>
      <w:lvlJc w:val="right"/>
      <w:pPr>
        <w:ind w:left="2160" w:hanging="180"/>
      </w:pPr>
    </w:lvl>
    <w:lvl w:ilvl="3" w:tplc="2CECAEAC">
      <w:start w:val="1"/>
      <w:numFmt w:val="decimal"/>
      <w:lvlText w:val="%4."/>
      <w:lvlJc w:val="left"/>
      <w:pPr>
        <w:ind w:left="2880" w:hanging="360"/>
      </w:pPr>
    </w:lvl>
    <w:lvl w:ilvl="4" w:tplc="B1360E9E">
      <w:start w:val="1"/>
      <w:numFmt w:val="lowerLetter"/>
      <w:lvlText w:val="%5."/>
      <w:lvlJc w:val="left"/>
      <w:pPr>
        <w:ind w:left="3600" w:hanging="360"/>
      </w:pPr>
    </w:lvl>
    <w:lvl w:ilvl="5" w:tplc="4244A0E4">
      <w:start w:val="1"/>
      <w:numFmt w:val="lowerRoman"/>
      <w:lvlText w:val="%6."/>
      <w:lvlJc w:val="right"/>
      <w:pPr>
        <w:ind w:left="4320" w:hanging="180"/>
      </w:pPr>
    </w:lvl>
    <w:lvl w:ilvl="6" w:tplc="C41C1044">
      <w:start w:val="1"/>
      <w:numFmt w:val="decimal"/>
      <w:lvlText w:val="%7."/>
      <w:lvlJc w:val="left"/>
      <w:pPr>
        <w:ind w:left="5040" w:hanging="360"/>
      </w:pPr>
    </w:lvl>
    <w:lvl w:ilvl="7" w:tplc="6098429A">
      <w:start w:val="1"/>
      <w:numFmt w:val="lowerLetter"/>
      <w:lvlText w:val="%8."/>
      <w:lvlJc w:val="left"/>
      <w:pPr>
        <w:ind w:left="5760" w:hanging="360"/>
      </w:pPr>
    </w:lvl>
    <w:lvl w:ilvl="8" w:tplc="993C209A">
      <w:start w:val="1"/>
      <w:numFmt w:val="lowerRoman"/>
      <w:lvlText w:val="%9."/>
      <w:lvlJc w:val="right"/>
      <w:pPr>
        <w:ind w:left="6480" w:hanging="180"/>
      </w:pPr>
    </w:lvl>
  </w:abstractNum>
  <w:abstractNum w:abstractNumId="37" w15:restartNumberingAfterBreak="0">
    <w:nsid w:val="7BBC259F"/>
    <w:multiLevelType w:val="hybridMultilevel"/>
    <w:tmpl w:val="0082BD76"/>
    <w:lvl w:ilvl="0" w:tplc="6C4AD05E">
      <w:start w:val="1"/>
      <w:numFmt w:val="bullet"/>
      <w:lvlText w:val="-"/>
      <w:lvlJc w:val="left"/>
      <w:pPr>
        <w:ind w:left="1440" w:hanging="360"/>
      </w:pPr>
      <w:rPr>
        <w:rFonts w:ascii="Calibri" w:hAnsi="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577666411">
    <w:abstractNumId w:val="28"/>
  </w:num>
  <w:num w:numId="2" w16cid:durableId="1258248206">
    <w:abstractNumId w:val="33"/>
  </w:num>
  <w:num w:numId="3" w16cid:durableId="531109550">
    <w:abstractNumId w:val="11"/>
  </w:num>
  <w:num w:numId="4" w16cid:durableId="50231270">
    <w:abstractNumId w:val="17"/>
  </w:num>
  <w:num w:numId="5" w16cid:durableId="888415204">
    <w:abstractNumId w:val="14"/>
  </w:num>
  <w:num w:numId="6" w16cid:durableId="739212615">
    <w:abstractNumId w:val="31"/>
  </w:num>
  <w:num w:numId="7" w16cid:durableId="438644586">
    <w:abstractNumId w:val="6"/>
  </w:num>
  <w:num w:numId="8" w16cid:durableId="1213691902">
    <w:abstractNumId w:val="37"/>
  </w:num>
  <w:num w:numId="9" w16cid:durableId="238370926">
    <w:abstractNumId w:val="15"/>
  </w:num>
  <w:num w:numId="10" w16cid:durableId="1012953378">
    <w:abstractNumId w:val="5"/>
  </w:num>
  <w:num w:numId="11" w16cid:durableId="1887335494">
    <w:abstractNumId w:val="3"/>
  </w:num>
  <w:num w:numId="12" w16cid:durableId="92634935">
    <w:abstractNumId w:val="29"/>
  </w:num>
  <w:num w:numId="13" w16cid:durableId="1945645682">
    <w:abstractNumId w:val="1"/>
  </w:num>
  <w:num w:numId="14" w16cid:durableId="32732677">
    <w:abstractNumId w:val="4"/>
  </w:num>
  <w:num w:numId="15" w16cid:durableId="1559441980">
    <w:abstractNumId w:val="12"/>
  </w:num>
  <w:num w:numId="16" w16cid:durableId="1125999400">
    <w:abstractNumId w:val="10"/>
  </w:num>
  <w:num w:numId="17" w16cid:durableId="1068574178">
    <w:abstractNumId w:val="20"/>
  </w:num>
  <w:num w:numId="18" w16cid:durableId="1656030580">
    <w:abstractNumId w:val="16"/>
  </w:num>
  <w:num w:numId="19" w16cid:durableId="1222519820">
    <w:abstractNumId w:val="36"/>
  </w:num>
  <w:num w:numId="20" w16cid:durableId="1567716942">
    <w:abstractNumId w:val="32"/>
  </w:num>
  <w:num w:numId="21" w16cid:durableId="360711133">
    <w:abstractNumId w:val="21"/>
  </w:num>
  <w:num w:numId="22" w16cid:durableId="450897771">
    <w:abstractNumId w:val="22"/>
  </w:num>
  <w:num w:numId="23" w16cid:durableId="830873198">
    <w:abstractNumId w:val="24"/>
  </w:num>
  <w:num w:numId="24" w16cid:durableId="810287879">
    <w:abstractNumId w:val="23"/>
  </w:num>
  <w:num w:numId="25" w16cid:durableId="293020973">
    <w:abstractNumId w:val="9"/>
  </w:num>
  <w:num w:numId="26" w16cid:durableId="1470169428">
    <w:abstractNumId w:val="35"/>
  </w:num>
  <w:num w:numId="27" w16cid:durableId="97020957">
    <w:abstractNumId w:val="18"/>
  </w:num>
  <w:num w:numId="28" w16cid:durableId="1404907006">
    <w:abstractNumId w:val="26"/>
  </w:num>
  <w:num w:numId="29" w16cid:durableId="395051705">
    <w:abstractNumId w:val="27"/>
  </w:num>
  <w:num w:numId="30" w16cid:durableId="805053739">
    <w:abstractNumId w:val="30"/>
  </w:num>
  <w:num w:numId="31" w16cid:durableId="521238097">
    <w:abstractNumId w:val="8"/>
  </w:num>
  <w:num w:numId="32" w16cid:durableId="1821729713">
    <w:abstractNumId w:val="7"/>
  </w:num>
  <w:num w:numId="33" w16cid:durableId="1536385856">
    <w:abstractNumId w:val="0"/>
  </w:num>
  <w:num w:numId="34" w16cid:durableId="215746719">
    <w:abstractNumId w:val="25"/>
  </w:num>
  <w:num w:numId="35" w16cid:durableId="179901985">
    <w:abstractNumId w:val="19"/>
  </w:num>
  <w:num w:numId="36" w16cid:durableId="649553371">
    <w:abstractNumId w:val="13"/>
  </w:num>
  <w:num w:numId="37" w16cid:durableId="2124684406">
    <w:abstractNumId w:val="34"/>
  </w:num>
  <w:num w:numId="38" w16cid:durableId="77332569">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5A6A"/>
    <w:rsid w:val="0003334B"/>
    <w:rsid w:val="0004011F"/>
    <w:rsid w:val="00045DAD"/>
    <w:rsid w:val="00052A5B"/>
    <w:rsid w:val="00055125"/>
    <w:rsid w:val="00070FE6"/>
    <w:rsid w:val="000A11DC"/>
    <w:rsid w:val="000B2DC8"/>
    <w:rsid w:val="000B4159"/>
    <w:rsid w:val="000D1164"/>
    <w:rsid w:val="000E01A1"/>
    <w:rsid w:val="000E2274"/>
    <w:rsid w:val="00103081"/>
    <w:rsid w:val="00103EC6"/>
    <w:rsid w:val="001043AA"/>
    <w:rsid w:val="001107CC"/>
    <w:rsid w:val="001578F6"/>
    <w:rsid w:val="0016206C"/>
    <w:rsid w:val="00163E0A"/>
    <w:rsid w:val="001816D4"/>
    <w:rsid w:val="00186499"/>
    <w:rsid w:val="001B62BF"/>
    <w:rsid w:val="00202A1B"/>
    <w:rsid w:val="00204A9A"/>
    <w:rsid w:val="00210429"/>
    <w:rsid w:val="00220ECC"/>
    <w:rsid w:val="002250DB"/>
    <w:rsid w:val="00232367"/>
    <w:rsid w:val="00234535"/>
    <w:rsid w:val="0023786F"/>
    <w:rsid w:val="002479BC"/>
    <w:rsid w:val="00255BFF"/>
    <w:rsid w:val="0026353F"/>
    <w:rsid w:val="00267E37"/>
    <w:rsid w:val="0027570C"/>
    <w:rsid w:val="00277AB0"/>
    <w:rsid w:val="00296D8B"/>
    <w:rsid w:val="002E3479"/>
    <w:rsid w:val="002E5EC2"/>
    <w:rsid w:val="00305EFE"/>
    <w:rsid w:val="003231EE"/>
    <w:rsid w:val="00325BA1"/>
    <w:rsid w:val="003330FD"/>
    <w:rsid w:val="00344886"/>
    <w:rsid w:val="00363979"/>
    <w:rsid w:val="003679C2"/>
    <w:rsid w:val="00386640"/>
    <w:rsid w:val="00424C53"/>
    <w:rsid w:val="004550C0"/>
    <w:rsid w:val="0047500D"/>
    <w:rsid w:val="004878C0"/>
    <w:rsid w:val="004934EF"/>
    <w:rsid w:val="004A3C17"/>
    <w:rsid w:val="004B1C43"/>
    <w:rsid w:val="00504C65"/>
    <w:rsid w:val="0050767A"/>
    <w:rsid w:val="005202BA"/>
    <w:rsid w:val="00526F86"/>
    <w:rsid w:val="005343A3"/>
    <w:rsid w:val="00555828"/>
    <w:rsid w:val="00557626"/>
    <w:rsid w:val="00571F7B"/>
    <w:rsid w:val="005877A0"/>
    <w:rsid w:val="005916FF"/>
    <w:rsid w:val="00594650"/>
    <w:rsid w:val="005B4DF8"/>
    <w:rsid w:val="005C7198"/>
    <w:rsid w:val="005E7E21"/>
    <w:rsid w:val="005F3D5A"/>
    <w:rsid w:val="005F73D1"/>
    <w:rsid w:val="00600272"/>
    <w:rsid w:val="00631FB6"/>
    <w:rsid w:val="00650725"/>
    <w:rsid w:val="006516C3"/>
    <w:rsid w:val="006543EE"/>
    <w:rsid w:val="006616BF"/>
    <w:rsid w:val="00661918"/>
    <w:rsid w:val="006A641B"/>
    <w:rsid w:val="006C0072"/>
    <w:rsid w:val="006D1D3F"/>
    <w:rsid w:val="006E015C"/>
    <w:rsid w:val="006E4971"/>
    <w:rsid w:val="00712340"/>
    <w:rsid w:val="0073099A"/>
    <w:rsid w:val="0073497E"/>
    <w:rsid w:val="00744DF2"/>
    <w:rsid w:val="007451B1"/>
    <w:rsid w:val="0076794F"/>
    <w:rsid w:val="00770BC0"/>
    <w:rsid w:val="0077611A"/>
    <w:rsid w:val="00785690"/>
    <w:rsid w:val="00786F86"/>
    <w:rsid w:val="007A56AF"/>
    <w:rsid w:val="007B22AC"/>
    <w:rsid w:val="007E59C2"/>
    <w:rsid w:val="008148BF"/>
    <w:rsid w:val="0081626F"/>
    <w:rsid w:val="0082327F"/>
    <w:rsid w:val="00843636"/>
    <w:rsid w:val="00845C38"/>
    <w:rsid w:val="00866364"/>
    <w:rsid w:val="008765F0"/>
    <w:rsid w:val="008772D6"/>
    <w:rsid w:val="00877548"/>
    <w:rsid w:val="0088767A"/>
    <w:rsid w:val="008B79E7"/>
    <w:rsid w:val="008E665D"/>
    <w:rsid w:val="008F2015"/>
    <w:rsid w:val="008F21BB"/>
    <w:rsid w:val="00900996"/>
    <w:rsid w:val="00901C12"/>
    <w:rsid w:val="0090593B"/>
    <w:rsid w:val="00911724"/>
    <w:rsid w:val="009134A9"/>
    <w:rsid w:val="00935A08"/>
    <w:rsid w:val="00951621"/>
    <w:rsid w:val="009C146E"/>
    <w:rsid w:val="009C3434"/>
    <w:rsid w:val="009C41FB"/>
    <w:rsid w:val="009E43F8"/>
    <w:rsid w:val="00A051C5"/>
    <w:rsid w:val="00A310DF"/>
    <w:rsid w:val="00A42ABA"/>
    <w:rsid w:val="00A43114"/>
    <w:rsid w:val="00A524E8"/>
    <w:rsid w:val="00A62DFA"/>
    <w:rsid w:val="00A82831"/>
    <w:rsid w:val="00A953D6"/>
    <w:rsid w:val="00A965FA"/>
    <w:rsid w:val="00AA5EE9"/>
    <w:rsid w:val="00AE00A4"/>
    <w:rsid w:val="00AE0354"/>
    <w:rsid w:val="00AE0EEC"/>
    <w:rsid w:val="00AE27B2"/>
    <w:rsid w:val="00AE4101"/>
    <w:rsid w:val="00AE42DA"/>
    <w:rsid w:val="00AE4440"/>
    <w:rsid w:val="00AE4C50"/>
    <w:rsid w:val="00AF3AB6"/>
    <w:rsid w:val="00B20451"/>
    <w:rsid w:val="00B20CC3"/>
    <w:rsid w:val="00B764EE"/>
    <w:rsid w:val="00B87B5C"/>
    <w:rsid w:val="00B87B75"/>
    <w:rsid w:val="00B93707"/>
    <w:rsid w:val="00BC1892"/>
    <w:rsid w:val="00BF13F2"/>
    <w:rsid w:val="00C0318E"/>
    <w:rsid w:val="00C1209D"/>
    <w:rsid w:val="00C21182"/>
    <w:rsid w:val="00C21D8F"/>
    <w:rsid w:val="00C653EA"/>
    <w:rsid w:val="00C7314E"/>
    <w:rsid w:val="00C83D29"/>
    <w:rsid w:val="00C92B61"/>
    <w:rsid w:val="00CD500A"/>
    <w:rsid w:val="00CD69B1"/>
    <w:rsid w:val="00CF1A46"/>
    <w:rsid w:val="00D17DC8"/>
    <w:rsid w:val="00D5218D"/>
    <w:rsid w:val="00D544D2"/>
    <w:rsid w:val="00D826AF"/>
    <w:rsid w:val="00D921E7"/>
    <w:rsid w:val="00DA7D90"/>
    <w:rsid w:val="00DE5316"/>
    <w:rsid w:val="00DF16E0"/>
    <w:rsid w:val="00E17054"/>
    <w:rsid w:val="00E21BD8"/>
    <w:rsid w:val="00E260A2"/>
    <w:rsid w:val="00E62BA6"/>
    <w:rsid w:val="00E80C5D"/>
    <w:rsid w:val="00E90BCD"/>
    <w:rsid w:val="00E90D91"/>
    <w:rsid w:val="00E94BFF"/>
    <w:rsid w:val="00E977F5"/>
    <w:rsid w:val="00EB0275"/>
    <w:rsid w:val="00EC4EBB"/>
    <w:rsid w:val="00ED571A"/>
    <w:rsid w:val="00F07DF3"/>
    <w:rsid w:val="00F25A3B"/>
    <w:rsid w:val="00F322EC"/>
    <w:rsid w:val="00F3563B"/>
    <w:rsid w:val="00F64BB8"/>
    <w:rsid w:val="00F7602B"/>
    <w:rsid w:val="00F9321A"/>
    <w:rsid w:val="00FB6FE7"/>
    <w:rsid w:val="00FD245A"/>
    <w:rsid w:val="00FF23CD"/>
    <w:rsid w:val="00FF944E"/>
    <w:rsid w:val="026B72D0"/>
    <w:rsid w:val="02AA57D1"/>
    <w:rsid w:val="04074331"/>
    <w:rsid w:val="0461561F"/>
    <w:rsid w:val="07C07FA4"/>
    <w:rsid w:val="08C78044"/>
    <w:rsid w:val="097E6BA7"/>
    <w:rsid w:val="0B4931C5"/>
    <w:rsid w:val="0CF2E3F9"/>
    <w:rsid w:val="11E8F8D0"/>
    <w:rsid w:val="14C24D3B"/>
    <w:rsid w:val="151DAEC6"/>
    <w:rsid w:val="162B8936"/>
    <w:rsid w:val="1693D1F2"/>
    <w:rsid w:val="1C56D728"/>
    <w:rsid w:val="1C60FA55"/>
    <w:rsid w:val="1E8BAFC7"/>
    <w:rsid w:val="21E0912C"/>
    <w:rsid w:val="23E06A5A"/>
    <w:rsid w:val="28FC89FD"/>
    <w:rsid w:val="2A91CCBB"/>
    <w:rsid w:val="2AC22561"/>
    <w:rsid w:val="2E5E222D"/>
    <w:rsid w:val="2E9D0364"/>
    <w:rsid w:val="2F287D18"/>
    <w:rsid w:val="339EAEDE"/>
    <w:rsid w:val="33F1194F"/>
    <w:rsid w:val="34042028"/>
    <w:rsid w:val="3424765A"/>
    <w:rsid w:val="3543002D"/>
    <w:rsid w:val="36792A59"/>
    <w:rsid w:val="39E67F71"/>
    <w:rsid w:val="3A5A394F"/>
    <w:rsid w:val="3CC2AB3D"/>
    <w:rsid w:val="3F0129CA"/>
    <w:rsid w:val="41EF15AC"/>
    <w:rsid w:val="42222545"/>
    <w:rsid w:val="4361E53B"/>
    <w:rsid w:val="44BB6B8C"/>
    <w:rsid w:val="479CDA88"/>
    <w:rsid w:val="4AD3ED77"/>
    <w:rsid w:val="4E14D2E0"/>
    <w:rsid w:val="4E51FA5D"/>
    <w:rsid w:val="4EE6D9C7"/>
    <w:rsid w:val="4F4878C4"/>
    <w:rsid w:val="515B2489"/>
    <w:rsid w:val="52835C84"/>
    <w:rsid w:val="5956BC39"/>
    <w:rsid w:val="5AA925E3"/>
    <w:rsid w:val="5BC539AA"/>
    <w:rsid w:val="60860498"/>
    <w:rsid w:val="60BA89FE"/>
    <w:rsid w:val="629C749E"/>
    <w:rsid w:val="644597B2"/>
    <w:rsid w:val="64C2D289"/>
    <w:rsid w:val="658806D4"/>
    <w:rsid w:val="6868AB87"/>
    <w:rsid w:val="69D5E037"/>
    <w:rsid w:val="6A4ECFAC"/>
    <w:rsid w:val="6CD31FEB"/>
    <w:rsid w:val="70B7856B"/>
    <w:rsid w:val="71618C12"/>
    <w:rsid w:val="7A38F35A"/>
    <w:rsid w:val="7F39C65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94BFF"/>
    <w:pPr>
      <w:keepNext/>
      <w:jc w:val="center"/>
      <w:outlineLvl w:val="0"/>
    </w:pPr>
    <w:rPr>
      <w:rFonts w:ascii="Times New Roman" w:eastAsia="Times New Roman" w:hAnsi="Times New Roman" w:cs="Times New Roman"/>
      <w:b/>
      <w:sz w:val="20"/>
      <w:szCs w:val="20"/>
      <w:lang w:val="es-MX" w:eastAsia="es-ES"/>
    </w:rPr>
  </w:style>
  <w:style w:type="paragraph" w:styleId="Ttulo2">
    <w:name w:val="heading 2"/>
    <w:basedOn w:val="Normal"/>
    <w:next w:val="Normal"/>
    <w:link w:val="Ttulo2Car"/>
    <w:uiPriority w:val="9"/>
    <w:unhideWhenUsed/>
    <w:qFormat/>
    <w:rsid w:val="00E94BFF"/>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s-CO"/>
    </w:rPr>
  </w:style>
  <w:style w:type="paragraph" w:styleId="Ttulo4">
    <w:name w:val="heading 4"/>
    <w:basedOn w:val="Normal"/>
    <w:next w:val="Normal"/>
    <w:link w:val="Ttulo4Car"/>
    <w:uiPriority w:val="9"/>
    <w:semiHidden/>
    <w:unhideWhenUsed/>
    <w:qFormat/>
    <w:rsid w:val="00E94BFF"/>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Segundo nivel de viñetas,Párrafo de lista1"/>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81626F"/>
  </w:style>
  <w:style w:type="paragraph" w:styleId="Textoindependiente">
    <w:name w:val="Body Text"/>
    <w:aliases w:val="body text,bt,body tesx,contents,Subsection Body Text,Texto independiente Car Car,Inicio"/>
    <w:basedOn w:val="Normal"/>
    <w:link w:val="TextoindependienteCar"/>
    <w:uiPriority w:val="99"/>
    <w:rsid w:val="00B764EE"/>
    <w:rPr>
      <w:rFonts w:ascii="Arial" w:eastAsia="Times New Roman" w:hAnsi="Arial" w:cs="Times New Roman"/>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B764EE"/>
    <w:rPr>
      <w:rFonts w:ascii="Arial" w:eastAsia="Times New Roman" w:hAnsi="Arial" w:cs="Times New Roman"/>
      <w:szCs w:val="20"/>
      <w:lang w:val="es-CO" w:eastAsia="es-ES"/>
    </w:rPr>
  </w:style>
  <w:style w:type="character" w:customStyle="1" w:styleId="Ttulo1Car">
    <w:name w:val="Título 1 Car"/>
    <w:basedOn w:val="Fuentedeprrafopredeter"/>
    <w:link w:val="Ttulo1"/>
    <w:rsid w:val="00E94BFF"/>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E94BFF"/>
    <w:rPr>
      <w:rFonts w:asciiTheme="majorHAnsi" w:eastAsiaTheme="majorEastAsia" w:hAnsiTheme="majorHAnsi" w:cstheme="majorBidi"/>
      <w:color w:val="2F5496" w:themeColor="accent1" w:themeShade="BF"/>
      <w:sz w:val="26"/>
      <w:szCs w:val="26"/>
      <w:lang w:val="es-CO"/>
    </w:rPr>
  </w:style>
  <w:style w:type="character" w:customStyle="1" w:styleId="Ttulo4Car">
    <w:name w:val="Título 4 Car"/>
    <w:basedOn w:val="Fuentedeprrafopredeter"/>
    <w:link w:val="Ttulo4"/>
    <w:uiPriority w:val="9"/>
    <w:semiHidden/>
    <w:rsid w:val="00E94BFF"/>
    <w:rPr>
      <w:rFonts w:asciiTheme="majorHAnsi" w:eastAsiaTheme="majorEastAsia" w:hAnsiTheme="majorHAnsi" w:cstheme="majorBidi"/>
      <w:i/>
      <w:iCs/>
      <w:color w:val="2F5496" w:themeColor="accent1" w:themeShade="BF"/>
      <w:sz w:val="22"/>
      <w:szCs w:val="22"/>
      <w:lang w:val="es-CO"/>
    </w:rPr>
  </w:style>
  <w:style w:type="character" w:styleId="Nmerodepgina">
    <w:name w:val="page number"/>
    <w:rsid w:val="00E94BFF"/>
  </w:style>
  <w:style w:type="paragraph" w:styleId="Sinespaciado">
    <w:name w:val="No Spacing"/>
    <w:uiPriority w:val="1"/>
    <w:qFormat/>
    <w:rsid w:val="00E94BFF"/>
    <w:rPr>
      <w:rFonts w:ascii="Calibri" w:eastAsia="Calibri" w:hAnsi="Calibri" w:cs="Times New Roman"/>
      <w:sz w:val="22"/>
      <w:szCs w:val="22"/>
      <w:lang w:val="es-ES"/>
    </w:rPr>
  </w:style>
  <w:style w:type="paragraph" w:styleId="Textodeglobo">
    <w:name w:val="Balloon Text"/>
    <w:basedOn w:val="Normal"/>
    <w:link w:val="TextodegloboCar"/>
    <w:uiPriority w:val="99"/>
    <w:semiHidden/>
    <w:unhideWhenUsed/>
    <w:rsid w:val="00E94BFF"/>
    <w:rPr>
      <w:rFonts w:ascii="Lucida Grande"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E94BFF"/>
    <w:rPr>
      <w:rFonts w:ascii="Lucida Grande" w:hAnsi="Lucida Grande" w:cs="Lucida Grande"/>
      <w:sz w:val="18"/>
      <w:szCs w:val="18"/>
      <w:lang w:val="es-CO"/>
    </w:rPr>
  </w:style>
  <w:style w:type="paragraph" w:customStyle="1" w:styleId="Default">
    <w:name w:val="Default"/>
    <w:link w:val="DefaultCar"/>
    <w:rsid w:val="00E94BFF"/>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E94BFF"/>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E94BFF"/>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94BFF"/>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E94BFF"/>
    <w:rPr>
      <w:vertAlign w:val="superscript"/>
    </w:rPr>
  </w:style>
  <w:style w:type="character" w:customStyle="1" w:styleId="normaltextrun">
    <w:name w:val="normaltextrun"/>
    <w:basedOn w:val="Fuentedeprrafopredeter"/>
    <w:rsid w:val="00E94BFF"/>
  </w:style>
  <w:style w:type="character" w:customStyle="1" w:styleId="eop">
    <w:name w:val="eop"/>
    <w:basedOn w:val="Fuentedeprrafopredeter"/>
    <w:rsid w:val="00E94BFF"/>
  </w:style>
  <w:style w:type="paragraph" w:customStyle="1" w:styleId="paragraph">
    <w:name w:val="paragraph"/>
    <w:basedOn w:val="Normal"/>
    <w:rsid w:val="00E94BFF"/>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E94BFF"/>
    <w:rPr>
      <w:sz w:val="16"/>
      <w:szCs w:val="16"/>
    </w:rPr>
  </w:style>
  <w:style w:type="paragraph" w:styleId="Textocomentario">
    <w:name w:val="annotation text"/>
    <w:basedOn w:val="Normal"/>
    <w:link w:val="TextocomentarioCar"/>
    <w:uiPriority w:val="99"/>
    <w:semiHidden/>
    <w:unhideWhenUsed/>
    <w:rsid w:val="00E94BFF"/>
    <w:pPr>
      <w:spacing w:after="160"/>
    </w:pPr>
    <w:rPr>
      <w:sz w:val="20"/>
      <w:szCs w:val="20"/>
      <w:lang w:val="es-CO"/>
    </w:rPr>
  </w:style>
  <w:style w:type="character" w:customStyle="1" w:styleId="TextocomentarioCar">
    <w:name w:val="Texto comentario Car"/>
    <w:basedOn w:val="Fuentedeprrafopredeter"/>
    <w:link w:val="Textocomentario"/>
    <w:uiPriority w:val="99"/>
    <w:semiHidden/>
    <w:rsid w:val="00E94BFF"/>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E94BFF"/>
    <w:rPr>
      <w:b/>
      <w:bCs/>
    </w:rPr>
  </w:style>
  <w:style w:type="character" w:customStyle="1" w:styleId="AsuntodelcomentarioCar">
    <w:name w:val="Asunto del comentario Car"/>
    <w:basedOn w:val="TextocomentarioCar"/>
    <w:link w:val="Asuntodelcomentario"/>
    <w:uiPriority w:val="99"/>
    <w:semiHidden/>
    <w:rsid w:val="00E94BFF"/>
    <w:rPr>
      <w:b/>
      <w:bCs/>
      <w:sz w:val="20"/>
      <w:szCs w:val="20"/>
      <w:lang w:val="es-CO"/>
    </w:rPr>
  </w:style>
  <w:style w:type="character" w:customStyle="1" w:styleId="Mencinsinresolver1">
    <w:name w:val="Mención sin resolver1"/>
    <w:basedOn w:val="Fuentedeprrafopredeter"/>
    <w:uiPriority w:val="99"/>
    <w:semiHidden/>
    <w:unhideWhenUsed/>
    <w:rsid w:val="00E94BFF"/>
    <w:rPr>
      <w:color w:val="605E5C"/>
      <w:shd w:val="clear" w:color="auto" w:fill="E1DFDD"/>
    </w:rPr>
  </w:style>
  <w:style w:type="character" w:customStyle="1" w:styleId="font251">
    <w:name w:val="font251"/>
    <w:basedOn w:val="Fuentedeprrafopredeter"/>
    <w:rsid w:val="00E94BFF"/>
    <w:rPr>
      <w:rFonts w:ascii="Calibri" w:hAnsi="Calibri" w:hint="default"/>
      <w:b w:val="0"/>
      <w:bCs w:val="0"/>
      <w:i w:val="0"/>
      <w:iCs w:val="0"/>
      <w:color w:val="000000"/>
      <w:sz w:val="22"/>
      <w:szCs w:val="22"/>
      <w:u w:val="single"/>
    </w:rPr>
  </w:style>
  <w:style w:type="character" w:customStyle="1" w:styleId="font01">
    <w:name w:val="font01"/>
    <w:basedOn w:val="Fuentedeprrafopredeter"/>
    <w:rsid w:val="00E94BFF"/>
    <w:rPr>
      <w:rFonts w:ascii="Calibri" w:hAnsi="Calibri" w:hint="default"/>
      <w:b w:val="0"/>
      <w:bCs w:val="0"/>
      <w:i w:val="0"/>
      <w:iCs w:val="0"/>
      <w:strike w:val="0"/>
      <w:dstrike w:val="0"/>
      <w:color w:val="000000"/>
      <w:sz w:val="22"/>
      <w:szCs w:val="22"/>
      <w:u w:val="none"/>
      <w:effect w:val="none"/>
    </w:rPr>
  </w:style>
  <w:style w:type="character" w:styleId="Hipervnculovisitado">
    <w:name w:val="FollowedHyperlink"/>
    <w:basedOn w:val="Fuentedeprrafopredeter"/>
    <w:uiPriority w:val="99"/>
    <w:semiHidden/>
    <w:unhideWhenUsed/>
    <w:rsid w:val="00E94BFF"/>
    <w:rPr>
      <w:color w:val="954F72"/>
      <w:u w:val="single"/>
    </w:rPr>
  </w:style>
  <w:style w:type="paragraph" w:customStyle="1" w:styleId="msonormal0">
    <w:name w:val="msonormal"/>
    <w:basedOn w:val="Normal"/>
    <w:rsid w:val="00E94BFF"/>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E94BFF"/>
    <w:pPr>
      <w:spacing w:before="100" w:beforeAutospacing="1" w:after="100" w:afterAutospacing="1"/>
      <w:jc w:val="both"/>
      <w:textAlignment w:val="center"/>
    </w:pPr>
    <w:rPr>
      <w:rFonts w:ascii="Arial" w:eastAsia="Times New Roman" w:hAnsi="Arial" w:cs="Arial"/>
      <w:color w:val="000000"/>
      <w:lang w:val="es-CO" w:eastAsia="es-CO"/>
    </w:rPr>
  </w:style>
  <w:style w:type="paragraph" w:customStyle="1" w:styleId="xl64">
    <w:name w:val="xl64"/>
    <w:basedOn w:val="Normal"/>
    <w:rsid w:val="00E94BFF"/>
    <w:pPr>
      <w:spacing w:before="100" w:beforeAutospacing="1" w:after="100" w:afterAutospacing="1"/>
      <w:jc w:val="both"/>
      <w:textAlignment w:val="center"/>
    </w:pPr>
    <w:rPr>
      <w:rFonts w:ascii="Arial" w:eastAsia="Times New Roman" w:hAnsi="Arial" w:cs="Arial"/>
      <w:lang w:val="es-CO" w:eastAsia="es-CO"/>
    </w:rPr>
  </w:style>
  <w:style w:type="paragraph" w:customStyle="1" w:styleId="xl65">
    <w:name w:val="xl65"/>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6">
    <w:name w:val="xl66"/>
    <w:basedOn w:val="Normal"/>
    <w:rsid w:val="00E94BF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7">
    <w:name w:val="xl67"/>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8">
    <w:name w:val="xl68"/>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9">
    <w:name w:val="xl69"/>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0">
    <w:name w:val="xl70"/>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1">
    <w:name w:val="xl71"/>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72">
    <w:name w:val="xl72"/>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3">
    <w:name w:val="xl73"/>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74">
    <w:name w:val="xl74"/>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5">
    <w:name w:val="xl75"/>
    <w:basedOn w:val="Normal"/>
    <w:rsid w:val="00E94BFF"/>
    <w:pPr>
      <w:pBdr>
        <w:top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6">
    <w:name w:val="xl76"/>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77">
    <w:name w:val="xl77"/>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8">
    <w:name w:val="xl78"/>
    <w:basedOn w:val="Normal"/>
    <w:rsid w:val="00E94BFF"/>
    <w:pPr>
      <w:pBdr>
        <w:top w:val="single" w:sz="4" w:space="0" w:color="auto"/>
      </w:pBdr>
      <w:spacing w:before="100" w:beforeAutospacing="1" w:after="100" w:afterAutospacing="1"/>
      <w:jc w:val="center"/>
    </w:pPr>
    <w:rPr>
      <w:rFonts w:ascii="Cambria" w:eastAsia="Times New Roman" w:hAnsi="Cambria" w:cs="Times New Roman"/>
      <w:lang w:val="es-CO" w:eastAsia="es-CO"/>
    </w:rPr>
  </w:style>
  <w:style w:type="paragraph" w:customStyle="1" w:styleId="xl79">
    <w:name w:val="xl79"/>
    <w:basedOn w:val="Normal"/>
    <w:rsid w:val="00E94BFF"/>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80">
    <w:name w:val="xl80"/>
    <w:basedOn w:val="Normal"/>
    <w:rsid w:val="00E94BF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character" w:styleId="Textoennegrita">
    <w:name w:val="Strong"/>
    <w:basedOn w:val="Fuentedeprrafopredeter"/>
    <w:uiPriority w:val="22"/>
    <w:qFormat/>
    <w:rsid w:val="00E94BFF"/>
    <w:rPr>
      <w:b/>
      <w:bCs/>
    </w:rPr>
  </w:style>
  <w:style w:type="paragraph" w:customStyle="1" w:styleId="TableParagraph">
    <w:name w:val="Table Paragraph"/>
    <w:basedOn w:val="Normal"/>
    <w:uiPriority w:val="1"/>
    <w:qFormat/>
    <w:rsid w:val="00E94BFF"/>
    <w:pPr>
      <w:widowControl w:val="0"/>
      <w:autoSpaceDE w:val="0"/>
      <w:autoSpaceDN w:val="0"/>
    </w:pPr>
    <w:rPr>
      <w:rFonts w:ascii="Tahoma" w:eastAsia="Tahoma" w:hAnsi="Tahoma" w:cs="Tahoma"/>
      <w:sz w:val="22"/>
      <w:szCs w:val="22"/>
      <w:lang w:val="es-ES"/>
    </w:rPr>
  </w:style>
  <w:style w:type="table" w:customStyle="1" w:styleId="NormalTable0">
    <w:name w:val="Normal Table0"/>
    <w:uiPriority w:val="2"/>
    <w:semiHidden/>
    <w:unhideWhenUsed/>
    <w:qFormat/>
    <w:rsid w:val="00E94BF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6FIGURASYTABLAS">
    <w:name w:val="6. FIGURAS Y TABLAS"/>
    <w:basedOn w:val="Normal"/>
    <w:link w:val="6FIGURASYTABLASCar"/>
    <w:qFormat/>
    <w:rsid w:val="006A641B"/>
    <w:pPr>
      <w:keepNext/>
      <w:tabs>
        <w:tab w:val="left" w:pos="851"/>
      </w:tabs>
      <w:spacing w:before="120" w:line="259" w:lineRule="auto"/>
      <w:jc w:val="center"/>
    </w:pPr>
    <w:rPr>
      <w:rFonts w:ascii="Arial" w:eastAsia="Times New Roman" w:hAnsi="Arial" w:cs="Times New Roman"/>
      <w:i/>
      <w:color w:val="000000" w:themeColor="text1"/>
      <w:sz w:val="18"/>
      <w:szCs w:val="20"/>
      <w:lang w:val="es-ES" w:eastAsia="es-ES"/>
    </w:rPr>
  </w:style>
  <w:style w:type="character" w:customStyle="1" w:styleId="6FIGURASYTABLASCar">
    <w:name w:val="6. FIGURAS Y TABLAS Car"/>
    <w:basedOn w:val="Fuentedeprrafopredeter"/>
    <w:link w:val="6FIGURASYTABLAS"/>
    <w:rsid w:val="006A641B"/>
    <w:rPr>
      <w:rFonts w:ascii="Arial" w:eastAsia="Times New Roman" w:hAnsi="Arial" w:cs="Times New Roman"/>
      <w:i/>
      <w:color w:val="000000" w:themeColor="text1"/>
      <w:sz w:val="18"/>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592932882">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751927094">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27656276">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7230</Words>
  <Characters>39771</Characters>
  <Application>Microsoft Office Word</Application>
  <DocSecurity>0</DocSecurity>
  <Lines>331</Lines>
  <Paragraphs>93</Paragraphs>
  <ScaleCrop>false</ScaleCrop>
  <Company/>
  <LinksUpToDate>false</LinksUpToDate>
  <CharactersWithSpaces>46908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Gestión Documental ViceAdministrativa</cp:lastModifiedBy>
  <cp:revision>14</cp:revision>
  <cp:lastPrinted>2018-07-12T14:48:00Z</cp:lastPrinted>
  <dcterms:created xsi:type="dcterms:W3CDTF">2023-11-12T23:37:00Z</dcterms:created>
  <dcterms:modified xsi:type="dcterms:W3CDTF">2023-12-18T16:52:00Z</dcterms:modified>
</cp:coreProperties>
</file>