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04" w:rsidRPr="00541AB7" w:rsidRDefault="006B5D04" w:rsidP="00541AB7">
      <w:pPr>
        <w:jc w:val="both"/>
        <w:rPr>
          <w:rFonts w:ascii="Verdana" w:hAnsi="Verdana"/>
          <w:sz w:val="22"/>
          <w:szCs w:val="22"/>
          <w:lang w:val="es-MX"/>
        </w:rPr>
      </w:pPr>
    </w:p>
    <w:p w:rsidR="00092D54" w:rsidRPr="00541AB7" w:rsidRDefault="00092D54" w:rsidP="00541AB7">
      <w:pPr>
        <w:jc w:val="both"/>
        <w:rPr>
          <w:rFonts w:ascii="Verdana" w:hAnsi="Verdana"/>
          <w:b/>
          <w:sz w:val="22"/>
          <w:szCs w:val="22"/>
        </w:rPr>
      </w:pPr>
    </w:p>
    <w:p w:rsidR="00AA7DF7" w:rsidRPr="00541AB7" w:rsidRDefault="00AA7DF7" w:rsidP="00541AB7">
      <w:pPr>
        <w:jc w:val="both"/>
        <w:rPr>
          <w:rFonts w:ascii="Verdana" w:hAnsi="Verdana"/>
          <w:sz w:val="22"/>
          <w:szCs w:val="22"/>
        </w:rPr>
      </w:pPr>
    </w:p>
    <w:p w:rsidR="00AA7DF7" w:rsidRPr="00541AB7" w:rsidRDefault="00AA7DF7" w:rsidP="00541AB7">
      <w:pPr>
        <w:jc w:val="both"/>
        <w:rPr>
          <w:rFonts w:ascii="Verdana" w:hAnsi="Verdana"/>
          <w:sz w:val="22"/>
          <w:szCs w:val="22"/>
        </w:rPr>
      </w:pPr>
      <w:r w:rsidRPr="00541AB7">
        <w:rPr>
          <w:rFonts w:ascii="Verdana" w:hAnsi="Verdana"/>
          <w:b/>
          <w:sz w:val="22"/>
          <w:szCs w:val="22"/>
        </w:rPr>
        <w:t>DEFINICIÓN DE LA NECESIDAD</w:t>
      </w:r>
      <w:r w:rsidRPr="00541AB7">
        <w:rPr>
          <w:rFonts w:ascii="Verdana" w:hAnsi="Verdana"/>
          <w:sz w:val="22"/>
          <w:szCs w:val="22"/>
        </w:rPr>
        <w:t xml:space="preserve">: </w:t>
      </w:r>
    </w:p>
    <w:p w:rsidR="00AA7DF7" w:rsidRPr="00541AB7" w:rsidRDefault="00AA7DF7" w:rsidP="00541AB7">
      <w:pPr>
        <w:jc w:val="both"/>
        <w:rPr>
          <w:rFonts w:ascii="Verdana" w:hAnsi="Verdana"/>
          <w:sz w:val="22"/>
          <w:szCs w:val="22"/>
        </w:rPr>
      </w:pPr>
    </w:p>
    <w:p w:rsidR="006962F6" w:rsidRPr="006962F6" w:rsidRDefault="006962F6" w:rsidP="006962F6">
      <w:pPr>
        <w:pStyle w:val="Sinespaciado"/>
        <w:jc w:val="both"/>
        <w:rPr>
          <w:rFonts w:ascii="Verdana" w:hAnsi="Verdana" w:cs="Tahoma"/>
          <w:color w:val="000000"/>
          <w:spacing w:val="6"/>
          <w:sz w:val="22"/>
          <w:szCs w:val="22"/>
        </w:rPr>
      </w:pPr>
      <w:r w:rsidRPr="006962F6">
        <w:rPr>
          <w:rFonts w:ascii="Verdana" w:hAnsi="Verdana" w:cs="Tahoma"/>
          <w:color w:val="000000"/>
          <w:spacing w:val="6"/>
          <w:sz w:val="22"/>
          <w:szCs w:val="22"/>
        </w:rPr>
        <w:t xml:space="preserve">El Claustro Santa Clara y el Palacio Echeverri, requieren la realización de mantenimientos tanto preventivos como correctivos en actividades de pintura principalmente. Estas actividades se deben realizar periódicamente para evitar que la humedad deteriore las paredes. </w:t>
      </w:r>
    </w:p>
    <w:p w:rsidR="006962F6" w:rsidRPr="006962F6" w:rsidRDefault="006962F6" w:rsidP="006962F6">
      <w:pPr>
        <w:pStyle w:val="Sinespaciado"/>
        <w:jc w:val="both"/>
        <w:rPr>
          <w:rFonts w:ascii="Verdana" w:hAnsi="Verdana" w:cs="Tahoma"/>
          <w:color w:val="000000"/>
          <w:spacing w:val="6"/>
          <w:sz w:val="22"/>
          <w:szCs w:val="22"/>
        </w:rPr>
      </w:pPr>
    </w:p>
    <w:p w:rsidR="00253B6B" w:rsidRPr="006962F6" w:rsidRDefault="006962F6" w:rsidP="006962F6">
      <w:pPr>
        <w:jc w:val="both"/>
        <w:rPr>
          <w:rFonts w:ascii="Verdana" w:hAnsi="Verdana"/>
          <w:color w:val="000000"/>
          <w:spacing w:val="6"/>
          <w:sz w:val="22"/>
          <w:szCs w:val="22"/>
        </w:rPr>
      </w:pPr>
      <w:r w:rsidRPr="006962F6">
        <w:rPr>
          <w:rFonts w:ascii="Verdana" w:hAnsi="Verdana" w:cs="Tahoma"/>
          <w:color w:val="000000"/>
          <w:spacing w:val="6"/>
          <w:sz w:val="22"/>
          <w:szCs w:val="22"/>
        </w:rPr>
        <w:t>Por esta razón se hace necesario la programación y ejecución de las actividades de mantenimiento correctivo requeridas para dar solución al deterioro natural de los muros</w:t>
      </w:r>
      <w:r w:rsidR="00253B6B" w:rsidRPr="006962F6">
        <w:rPr>
          <w:rFonts w:ascii="Verdana" w:hAnsi="Verdana"/>
          <w:color w:val="000000"/>
          <w:spacing w:val="6"/>
          <w:sz w:val="22"/>
          <w:szCs w:val="22"/>
        </w:rPr>
        <w:t>.</w:t>
      </w:r>
    </w:p>
    <w:p w:rsidR="00AE2C4E" w:rsidRPr="00541AB7" w:rsidRDefault="00AE2C4E" w:rsidP="00AE2C4E">
      <w:pPr>
        <w:jc w:val="both"/>
        <w:rPr>
          <w:rFonts w:ascii="Verdana" w:hAnsi="Verdana"/>
          <w:color w:val="000000"/>
          <w:spacing w:val="6"/>
          <w:sz w:val="22"/>
          <w:szCs w:val="22"/>
        </w:rPr>
      </w:pPr>
    </w:p>
    <w:p w:rsidR="00AA7DF7" w:rsidRPr="00541AB7" w:rsidRDefault="00AA7DF7" w:rsidP="00541AB7">
      <w:pPr>
        <w:jc w:val="both"/>
        <w:rPr>
          <w:rFonts w:ascii="Verdana" w:hAnsi="Verdana"/>
          <w:b/>
          <w:sz w:val="22"/>
          <w:szCs w:val="22"/>
        </w:rPr>
      </w:pPr>
      <w:r w:rsidRPr="00541AB7">
        <w:rPr>
          <w:rFonts w:ascii="Verdana" w:hAnsi="Verdana"/>
          <w:b/>
          <w:sz w:val="22"/>
          <w:szCs w:val="22"/>
        </w:rPr>
        <w:t>DESCRIPCIÓN DEL OBJETO A CONTRATAR:</w:t>
      </w:r>
    </w:p>
    <w:p w:rsidR="00253B6B" w:rsidRPr="00541AB7" w:rsidRDefault="00253B6B" w:rsidP="00541AB7">
      <w:pPr>
        <w:jc w:val="both"/>
        <w:rPr>
          <w:rFonts w:ascii="Verdana" w:hAnsi="Verdana"/>
          <w:sz w:val="22"/>
          <w:szCs w:val="22"/>
        </w:rPr>
      </w:pPr>
    </w:p>
    <w:p w:rsidR="00253B6B" w:rsidRPr="00AE2C4E" w:rsidRDefault="006962F6" w:rsidP="00541AB7">
      <w:pPr>
        <w:jc w:val="both"/>
        <w:rPr>
          <w:rFonts w:ascii="Verdana" w:hAnsi="Verdana"/>
          <w:color w:val="000000"/>
          <w:spacing w:val="6"/>
          <w:sz w:val="22"/>
          <w:szCs w:val="22"/>
        </w:rPr>
      </w:pPr>
      <w:r w:rsidRPr="006962F6">
        <w:rPr>
          <w:rFonts w:ascii="Verdana" w:hAnsi="Verdana" w:cs="Tahoma"/>
          <w:color w:val="000000"/>
          <w:spacing w:val="6"/>
          <w:sz w:val="22"/>
          <w:szCs w:val="22"/>
        </w:rPr>
        <w:t>El contratista se compromete con el Ministerio a contratar por el sistema de precios unitarios fijos sin fórmula de ajuste, las actividades correspondientes al mantenimiento preventivo y correctivo de pintura en el Claustro Santa Clara y Palacio Echeverri, de acuerdo a las cantidades anexas que hacen parte integral del contrato</w:t>
      </w:r>
      <w:r w:rsidR="00253B6B" w:rsidRPr="00AE2C4E">
        <w:rPr>
          <w:rFonts w:ascii="Verdana" w:hAnsi="Verdana"/>
          <w:color w:val="000000"/>
          <w:spacing w:val="6"/>
          <w:sz w:val="22"/>
          <w:szCs w:val="22"/>
        </w:rPr>
        <w:t>.</w:t>
      </w:r>
    </w:p>
    <w:p w:rsidR="002503FA" w:rsidRPr="00541AB7" w:rsidRDefault="002503FA" w:rsidP="00541AB7">
      <w:pPr>
        <w:jc w:val="both"/>
        <w:rPr>
          <w:rFonts w:ascii="Verdana" w:hAnsi="Verdana"/>
          <w:b/>
          <w:bCs/>
          <w:sz w:val="22"/>
          <w:szCs w:val="22"/>
        </w:rPr>
      </w:pPr>
    </w:p>
    <w:p w:rsidR="00AA7DF7" w:rsidRPr="00541AB7" w:rsidRDefault="00AA7DF7" w:rsidP="00541AB7">
      <w:pPr>
        <w:jc w:val="both"/>
        <w:rPr>
          <w:rFonts w:ascii="Verdana" w:hAnsi="Verdana"/>
          <w:b/>
          <w:sz w:val="22"/>
          <w:szCs w:val="22"/>
        </w:rPr>
      </w:pPr>
      <w:r w:rsidRPr="00541AB7">
        <w:rPr>
          <w:rFonts w:ascii="Verdana" w:hAnsi="Verdana"/>
          <w:b/>
          <w:sz w:val="22"/>
          <w:szCs w:val="22"/>
        </w:rPr>
        <w:t>PLAZO DEL CONTRATO</w:t>
      </w:r>
    </w:p>
    <w:p w:rsidR="00AA7DF7" w:rsidRPr="00541AB7" w:rsidRDefault="00AA7DF7" w:rsidP="00541AB7">
      <w:pPr>
        <w:jc w:val="both"/>
        <w:rPr>
          <w:rFonts w:ascii="Verdana" w:hAnsi="Verdana"/>
          <w:sz w:val="22"/>
          <w:szCs w:val="22"/>
        </w:rPr>
      </w:pPr>
    </w:p>
    <w:p w:rsidR="00AA7DF7" w:rsidRPr="00541AB7" w:rsidRDefault="00AA7DF7" w:rsidP="00541AB7">
      <w:pPr>
        <w:jc w:val="both"/>
        <w:rPr>
          <w:rFonts w:ascii="Verdana" w:hAnsi="Verdana"/>
          <w:sz w:val="22"/>
          <w:szCs w:val="22"/>
        </w:rPr>
      </w:pPr>
      <w:r w:rsidRPr="00541AB7">
        <w:rPr>
          <w:rFonts w:ascii="Verdana" w:hAnsi="Verdana"/>
          <w:sz w:val="22"/>
          <w:szCs w:val="22"/>
        </w:rPr>
        <w:t xml:space="preserve">El término de ejecución del contrato se estima en </w:t>
      </w:r>
      <w:r w:rsidR="00233511" w:rsidRPr="00541AB7">
        <w:rPr>
          <w:rFonts w:ascii="Verdana" w:hAnsi="Verdana"/>
          <w:sz w:val="22"/>
          <w:szCs w:val="22"/>
        </w:rPr>
        <w:t>dos</w:t>
      </w:r>
      <w:r w:rsidRPr="00541AB7">
        <w:rPr>
          <w:rFonts w:ascii="Verdana" w:hAnsi="Verdana"/>
          <w:sz w:val="22"/>
          <w:szCs w:val="22"/>
        </w:rPr>
        <w:t xml:space="preserve"> (</w:t>
      </w:r>
      <w:r w:rsidR="00233511" w:rsidRPr="00541AB7">
        <w:rPr>
          <w:rFonts w:ascii="Verdana" w:hAnsi="Verdana"/>
          <w:sz w:val="22"/>
          <w:szCs w:val="22"/>
        </w:rPr>
        <w:t>2</w:t>
      </w:r>
      <w:r w:rsidRPr="00541AB7">
        <w:rPr>
          <w:rFonts w:ascii="Verdana" w:hAnsi="Verdana"/>
          <w:sz w:val="22"/>
          <w:szCs w:val="22"/>
        </w:rPr>
        <w:t xml:space="preserve">) </w:t>
      </w:r>
      <w:r w:rsidR="00233511" w:rsidRPr="00541AB7">
        <w:rPr>
          <w:rFonts w:ascii="Verdana" w:hAnsi="Verdana"/>
          <w:sz w:val="22"/>
          <w:szCs w:val="22"/>
        </w:rPr>
        <w:t>meses</w:t>
      </w:r>
      <w:r w:rsidRPr="00541AB7">
        <w:rPr>
          <w:rFonts w:ascii="Verdana" w:hAnsi="Verdana"/>
          <w:sz w:val="22"/>
          <w:szCs w:val="22"/>
        </w:rPr>
        <w:t xml:space="preserve">, previo cumplimiento de los requisitos de perfeccionamiento y de ejecución. </w:t>
      </w:r>
    </w:p>
    <w:p w:rsidR="00AA7DF7" w:rsidRPr="00541AB7" w:rsidRDefault="00AA7DF7" w:rsidP="00541AB7">
      <w:pPr>
        <w:jc w:val="both"/>
        <w:rPr>
          <w:rFonts w:ascii="Verdana" w:hAnsi="Verdana"/>
          <w:sz w:val="22"/>
          <w:szCs w:val="22"/>
        </w:rPr>
      </w:pPr>
    </w:p>
    <w:p w:rsidR="00AA7DF7" w:rsidRPr="00541AB7" w:rsidRDefault="00AA7DF7" w:rsidP="00541AB7">
      <w:pPr>
        <w:jc w:val="both"/>
        <w:rPr>
          <w:rFonts w:ascii="Verdana" w:hAnsi="Verdana"/>
          <w:sz w:val="22"/>
          <w:szCs w:val="22"/>
        </w:rPr>
      </w:pPr>
      <w:bookmarkStart w:id="0" w:name="_Toc285184018"/>
      <w:bookmarkStart w:id="1" w:name="_Toc298150072"/>
      <w:r w:rsidRPr="00541AB7">
        <w:rPr>
          <w:rFonts w:ascii="Verdana" w:hAnsi="Verdana"/>
          <w:sz w:val="22"/>
          <w:szCs w:val="22"/>
        </w:rPr>
        <w:t>REQUISITOS TÉCNICOS MÍNIMOS EXIGIDOS</w:t>
      </w:r>
      <w:bookmarkEnd w:id="0"/>
      <w:bookmarkEnd w:id="1"/>
    </w:p>
    <w:p w:rsidR="00AA7DF7" w:rsidRPr="00541AB7" w:rsidRDefault="00AA7DF7" w:rsidP="00541AB7">
      <w:pPr>
        <w:jc w:val="both"/>
        <w:rPr>
          <w:rFonts w:ascii="Verdana" w:hAnsi="Verdana"/>
          <w:sz w:val="22"/>
          <w:szCs w:val="22"/>
        </w:rPr>
      </w:pPr>
    </w:p>
    <w:p w:rsidR="002503FA" w:rsidRPr="00541AB7" w:rsidRDefault="00AA7DF7" w:rsidP="00541AB7">
      <w:pPr>
        <w:jc w:val="both"/>
        <w:rPr>
          <w:rFonts w:ascii="Verdana" w:hAnsi="Verdana"/>
          <w:sz w:val="22"/>
          <w:szCs w:val="22"/>
        </w:rPr>
      </w:pPr>
      <w:bookmarkStart w:id="2" w:name="_Toc316567711"/>
      <w:bookmarkStart w:id="3" w:name="_Toc222298389"/>
      <w:bookmarkStart w:id="4" w:name="_Toc222297488"/>
      <w:bookmarkStart w:id="5" w:name="_Toc320518821"/>
      <w:r w:rsidRPr="00541AB7">
        <w:rPr>
          <w:rFonts w:ascii="Verdana" w:hAnsi="Verdana"/>
          <w:sz w:val="22"/>
          <w:szCs w:val="22"/>
        </w:rPr>
        <w:t>“…</w:t>
      </w:r>
      <w:bookmarkStart w:id="6" w:name="_Toc140394395"/>
      <w:bookmarkStart w:id="7" w:name="_Toc165869542"/>
      <w:bookmarkStart w:id="8" w:name="_Toc247083159"/>
      <w:bookmarkStart w:id="9" w:name="_Toc260038966"/>
      <w:r w:rsidR="002503FA" w:rsidRPr="00541AB7">
        <w:rPr>
          <w:rFonts w:ascii="Verdana" w:hAnsi="Verdana"/>
          <w:sz w:val="22"/>
          <w:szCs w:val="22"/>
        </w:rPr>
        <w:t xml:space="preserve">EXPERIENCIA DEL PROPONENTE (ANEXO No. 5) </w:t>
      </w:r>
    </w:p>
    <w:p w:rsidR="002503FA" w:rsidRPr="00541AB7" w:rsidRDefault="002503FA" w:rsidP="00541AB7">
      <w:pPr>
        <w:jc w:val="both"/>
        <w:rPr>
          <w:rFonts w:ascii="Verdana" w:hAnsi="Verdana"/>
          <w:sz w:val="22"/>
          <w:szCs w:val="22"/>
        </w:rPr>
      </w:pPr>
    </w:p>
    <w:p w:rsidR="0057518C" w:rsidRPr="00541AB7" w:rsidRDefault="0057518C" w:rsidP="00541AB7">
      <w:pPr>
        <w:jc w:val="both"/>
        <w:rPr>
          <w:rFonts w:ascii="Verdana" w:hAnsi="Verdana"/>
          <w:sz w:val="22"/>
          <w:szCs w:val="22"/>
        </w:rPr>
      </w:pPr>
      <w:r w:rsidRPr="00541AB7">
        <w:rPr>
          <w:rFonts w:ascii="Verdana" w:hAnsi="Verdana"/>
          <w:sz w:val="22"/>
          <w:szCs w:val="22"/>
        </w:rPr>
        <w:t>Será requisito HABILITANTE técnico mínimo que el oferente cumpla con las condiciones que se relacionan más adelante:</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b/>
          <w:sz w:val="22"/>
          <w:szCs w:val="22"/>
        </w:rPr>
      </w:pPr>
      <w:r w:rsidRPr="00541AB7">
        <w:rPr>
          <w:rFonts w:ascii="Verdana" w:hAnsi="Verdana"/>
          <w:b/>
          <w:sz w:val="22"/>
          <w:szCs w:val="22"/>
        </w:rPr>
        <w:t>Experiencia específica del proponente.</w:t>
      </w:r>
    </w:p>
    <w:p w:rsidR="0057518C" w:rsidRPr="00541AB7" w:rsidRDefault="0057518C" w:rsidP="00541AB7">
      <w:pPr>
        <w:jc w:val="both"/>
        <w:rPr>
          <w:rFonts w:ascii="Verdana" w:hAnsi="Verdana"/>
          <w:sz w:val="22"/>
          <w:szCs w:val="22"/>
        </w:rPr>
      </w:pPr>
    </w:p>
    <w:p w:rsidR="0057518C" w:rsidRPr="00AE2C4E" w:rsidRDefault="0048010C" w:rsidP="00541AB7">
      <w:pPr>
        <w:jc w:val="both"/>
        <w:rPr>
          <w:rFonts w:ascii="Verdana" w:hAnsi="Verdana"/>
          <w:b/>
          <w:sz w:val="22"/>
          <w:szCs w:val="22"/>
          <w:u w:val="single"/>
        </w:rPr>
      </w:pPr>
      <w:r w:rsidRPr="000D359B">
        <w:rPr>
          <w:rFonts w:ascii="Verdana" w:hAnsi="Verdana" w:cs="Arial"/>
          <w:b/>
          <w:sz w:val="22"/>
          <w:szCs w:val="22"/>
          <w:u w:val="single"/>
        </w:rPr>
        <w:t xml:space="preserve">El proponente deberá demostrar su idoneidad para el cumplimiento del objeto del contrato, adquirida a través de formación y experiencia en </w:t>
      </w:r>
      <w:r w:rsidRPr="000D359B">
        <w:rPr>
          <w:rFonts w:ascii="Verdana" w:hAnsi="Verdana" w:cs="Arial"/>
          <w:b/>
          <w:bCs/>
          <w:sz w:val="22"/>
          <w:szCs w:val="22"/>
          <w:u w:val="single"/>
        </w:rPr>
        <w:t>adecuación, remodelación, construcción o mantenimientos de edificaciones donde incluya actividades de pintura</w:t>
      </w:r>
      <w:r w:rsidR="0057518C" w:rsidRPr="00AE2C4E">
        <w:rPr>
          <w:rFonts w:ascii="Verdana" w:hAnsi="Verdana"/>
          <w:b/>
          <w:sz w:val="22"/>
          <w:szCs w:val="22"/>
          <w:u w:val="single"/>
        </w:rPr>
        <w:t>.</w:t>
      </w:r>
    </w:p>
    <w:p w:rsidR="0057518C" w:rsidRPr="00541AB7" w:rsidRDefault="0057518C" w:rsidP="00541AB7">
      <w:pPr>
        <w:jc w:val="both"/>
        <w:rPr>
          <w:rFonts w:ascii="Verdana" w:hAnsi="Verdana"/>
          <w:iCs/>
          <w:sz w:val="22"/>
          <w:szCs w:val="22"/>
          <w:lang w:eastAsia="es-CO"/>
        </w:rPr>
      </w:pPr>
      <w:r w:rsidRPr="00541AB7">
        <w:rPr>
          <w:rFonts w:ascii="Verdana" w:hAnsi="Verdana"/>
          <w:iCs/>
          <w:sz w:val="22"/>
          <w:szCs w:val="22"/>
          <w:lang w:eastAsia="es-CO"/>
        </w:rPr>
        <w:tab/>
      </w:r>
    </w:p>
    <w:p w:rsidR="0057518C" w:rsidRPr="00541AB7" w:rsidRDefault="0057518C" w:rsidP="00541AB7">
      <w:pPr>
        <w:jc w:val="both"/>
        <w:rPr>
          <w:rFonts w:ascii="Verdana" w:hAnsi="Verdana"/>
          <w:iCs/>
          <w:sz w:val="22"/>
          <w:szCs w:val="22"/>
          <w:u w:val="single"/>
          <w:lang w:eastAsia="es-CO"/>
        </w:rPr>
      </w:pPr>
      <w:r w:rsidRPr="00541AB7">
        <w:rPr>
          <w:rFonts w:ascii="Verdana" w:hAnsi="Verdana"/>
          <w:iCs/>
          <w:sz w:val="22"/>
          <w:szCs w:val="22"/>
          <w:lang w:eastAsia="es-CO"/>
        </w:rPr>
        <w:t xml:space="preserve">Para acreditar la experiencia el oferente deberá diligenciar el anexo No. relacionando máximo </w:t>
      </w:r>
      <w:r w:rsidR="007F1363">
        <w:rPr>
          <w:rFonts w:ascii="Verdana" w:hAnsi="Verdana"/>
          <w:iCs/>
          <w:sz w:val="22"/>
          <w:szCs w:val="22"/>
          <w:lang w:eastAsia="es-CO"/>
        </w:rPr>
        <w:t>TRES</w:t>
      </w:r>
      <w:r w:rsidRPr="00541AB7">
        <w:rPr>
          <w:rFonts w:ascii="Verdana" w:hAnsi="Verdana"/>
          <w:iCs/>
          <w:sz w:val="22"/>
          <w:szCs w:val="22"/>
          <w:lang w:eastAsia="es-CO"/>
        </w:rPr>
        <w:t xml:space="preserve"> (</w:t>
      </w:r>
      <w:r w:rsidR="007F1363">
        <w:rPr>
          <w:rFonts w:ascii="Verdana" w:hAnsi="Verdana"/>
          <w:iCs/>
          <w:sz w:val="22"/>
          <w:szCs w:val="22"/>
          <w:lang w:eastAsia="es-CO"/>
        </w:rPr>
        <w:t>03</w:t>
      </w:r>
      <w:r w:rsidRPr="00541AB7">
        <w:rPr>
          <w:rFonts w:ascii="Verdana" w:hAnsi="Verdana"/>
          <w:iCs/>
          <w:sz w:val="22"/>
          <w:szCs w:val="22"/>
          <w:lang w:eastAsia="es-CO"/>
        </w:rPr>
        <w:t xml:space="preserve">) contratos y/o facturas, iniciados, ejecutados y terminados en los últimos (2) años, contados a partir del cierre del presente proceso </w:t>
      </w:r>
      <w:r w:rsidRPr="00541AB7">
        <w:rPr>
          <w:rFonts w:ascii="Verdana" w:hAnsi="Verdana"/>
          <w:iCs/>
          <w:sz w:val="22"/>
          <w:szCs w:val="22"/>
          <w:u w:val="single"/>
          <w:lang w:eastAsia="es-CO"/>
        </w:rPr>
        <w:t>y anexar las respectivas certificaciones de contratos o facturas cuya sumatoria sea igual ó superior al presupuesto oficial estimado.</w:t>
      </w:r>
    </w:p>
    <w:p w:rsidR="0057518C" w:rsidRPr="00541AB7" w:rsidRDefault="0057518C" w:rsidP="00541AB7">
      <w:pPr>
        <w:jc w:val="both"/>
        <w:rPr>
          <w:rFonts w:ascii="Verdana" w:hAnsi="Verdana"/>
          <w:iCs/>
          <w:sz w:val="22"/>
          <w:szCs w:val="22"/>
          <w:u w:val="single"/>
          <w:lang w:eastAsia="es-CO"/>
        </w:rPr>
      </w:pPr>
    </w:p>
    <w:p w:rsidR="0057518C" w:rsidRPr="00541AB7" w:rsidRDefault="0057518C" w:rsidP="00541AB7">
      <w:pPr>
        <w:jc w:val="both"/>
        <w:rPr>
          <w:rFonts w:ascii="Verdana" w:hAnsi="Verdana"/>
          <w:sz w:val="22"/>
          <w:szCs w:val="22"/>
        </w:rPr>
      </w:pPr>
      <w:r w:rsidRPr="00541AB7">
        <w:rPr>
          <w:rFonts w:ascii="Verdana" w:hAnsi="Verdana"/>
          <w:b/>
          <w:sz w:val="22"/>
          <w:szCs w:val="22"/>
        </w:rPr>
        <w:t>Nota 1</w:t>
      </w:r>
      <w:r w:rsidRPr="00541AB7">
        <w:rPr>
          <w:rFonts w:ascii="Verdana" w:hAnsi="Verdana"/>
          <w:sz w:val="22"/>
          <w:szCs w:val="22"/>
        </w:rPr>
        <w:t xml:space="preserve">: Si relacionan más de </w:t>
      </w:r>
      <w:r w:rsidR="007F1363">
        <w:rPr>
          <w:rFonts w:ascii="Verdana" w:hAnsi="Verdana"/>
          <w:sz w:val="22"/>
          <w:szCs w:val="22"/>
        </w:rPr>
        <w:t>TRES</w:t>
      </w:r>
      <w:r w:rsidRPr="00541AB7">
        <w:rPr>
          <w:rFonts w:ascii="Verdana" w:hAnsi="Verdana"/>
          <w:sz w:val="22"/>
          <w:szCs w:val="22"/>
        </w:rPr>
        <w:t xml:space="preserve"> (</w:t>
      </w:r>
      <w:r w:rsidR="007F1363">
        <w:rPr>
          <w:rFonts w:ascii="Verdana" w:hAnsi="Verdana"/>
          <w:sz w:val="22"/>
          <w:szCs w:val="22"/>
        </w:rPr>
        <w:t>03</w:t>
      </w:r>
      <w:r w:rsidRPr="00541AB7">
        <w:rPr>
          <w:rFonts w:ascii="Verdana" w:hAnsi="Verdana"/>
          <w:sz w:val="22"/>
          <w:szCs w:val="22"/>
        </w:rPr>
        <w:t xml:space="preserve">) documentos para acreditar la experiencia, se tendrán en cuenta únicamente los primeros </w:t>
      </w:r>
      <w:r w:rsidR="007F1363">
        <w:rPr>
          <w:rFonts w:ascii="Verdana" w:hAnsi="Verdana"/>
          <w:sz w:val="22"/>
          <w:szCs w:val="22"/>
        </w:rPr>
        <w:t>TRES</w:t>
      </w:r>
      <w:r w:rsidRPr="00541AB7">
        <w:rPr>
          <w:rFonts w:ascii="Verdana" w:hAnsi="Verdana"/>
          <w:sz w:val="22"/>
          <w:szCs w:val="22"/>
        </w:rPr>
        <w:t xml:space="preserve"> (</w:t>
      </w:r>
      <w:r w:rsidR="007F1363">
        <w:rPr>
          <w:rFonts w:ascii="Verdana" w:hAnsi="Verdana"/>
          <w:sz w:val="22"/>
          <w:szCs w:val="22"/>
        </w:rPr>
        <w:t>03</w:t>
      </w:r>
      <w:r w:rsidRPr="00541AB7">
        <w:rPr>
          <w:rFonts w:ascii="Verdana" w:hAnsi="Verdana"/>
          <w:sz w:val="22"/>
          <w:szCs w:val="22"/>
        </w:rPr>
        <w:t>) relacionadas en el Anexo.</w:t>
      </w:r>
    </w:p>
    <w:p w:rsidR="0057518C" w:rsidRPr="00541AB7" w:rsidRDefault="0057518C" w:rsidP="00541AB7">
      <w:pPr>
        <w:jc w:val="both"/>
        <w:rPr>
          <w:rFonts w:ascii="Verdana" w:hAnsi="Verdana"/>
          <w:sz w:val="22"/>
          <w:szCs w:val="22"/>
          <w:lang w:val="es-ES"/>
        </w:rPr>
      </w:pPr>
    </w:p>
    <w:p w:rsidR="0057518C" w:rsidRPr="00541AB7" w:rsidRDefault="0057518C" w:rsidP="00541AB7">
      <w:pPr>
        <w:jc w:val="both"/>
        <w:rPr>
          <w:rFonts w:ascii="Verdana" w:hAnsi="Verdana"/>
          <w:sz w:val="22"/>
          <w:szCs w:val="22"/>
        </w:rPr>
      </w:pPr>
      <w:r w:rsidRPr="00541AB7">
        <w:rPr>
          <w:rFonts w:ascii="Verdana" w:hAnsi="Verdana"/>
          <w:b/>
          <w:sz w:val="22"/>
          <w:szCs w:val="22"/>
        </w:rPr>
        <w:lastRenderedPageBreak/>
        <w:t>Nota 2</w:t>
      </w:r>
      <w:r w:rsidRPr="00541AB7">
        <w:rPr>
          <w:rFonts w:ascii="Verdana" w:hAnsi="Verdana"/>
          <w:sz w:val="22"/>
          <w:szCs w:val="22"/>
        </w:rPr>
        <w:t xml:space="preserve">: Para los contratos ejecutados originalmente por consorcios o uniones temporales de los cuales haya hecho parte un participante, se acreditará la experiencia afectando el valor certificado por el correspondiente porcentaje de participación. Si el contrato ha sido ejecutado por los mismos socios del consorcio o Unión Temporal se contará como </w:t>
      </w:r>
      <w:r w:rsidRPr="00541AB7">
        <w:rPr>
          <w:rFonts w:ascii="Verdana" w:hAnsi="Verdana"/>
          <w:b/>
          <w:sz w:val="22"/>
          <w:szCs w:val="22"/>
        </w:rPr>
        <w:t>UN</w:t>
      </w:r>
      <w:r w:rsidRPr="00541AB7">
        <w:rPr>
          <w:rFonts w:ascii="Verdana" w:hAnsi="Verdana"/>
          <w:sz w:val="22"/>
          <w:szCs w:val="22"/>
        </w:rPr>
        <w:t xml:space="preserve"> contrato y no se afectará por porcentajes de participación. </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iCs/>
          <w:sz w:val="22"/>
          <w:szCs w:val="22"/>
          <w:lang w:eastAsia="es-CO"/>
        </w:rPr>
      </w:pPr>
      <w:r w:rsidRPr="00541AB7">
        <w:rPr>
          <w:rFonts w:ascii="Verdana" w:hAnsi="Verdana"/>
          <w:b/>
          <w:sz w:val="22"/>
          <w:szCs w:val="22"/>
        </w:rPr>
        <w:t>Nota 3</w:t>
      </w:r>
      <w:r w:rsidRPr="00541AB7">
        <w:rPr>
          <w:rFonts w:ascii="Verdana" w:hAnsi="Verdana"/>
          <w:sz w:val="22"/>
          <w:szCs w:val="22"/>
        </w:rPr>
        <w:t>: En el evento de acreditarse la experiencia con facturas, estas deben cumplir con los requisitos establecidos en el Estatuto Tributario.</w:t>
      </w:r>
    </w:p>
    <w:p w:rsidR="0057518C" w:rsidRPr="00541AB7" w:rsidRDefault="0057518C" w:rsidP="00541AB7">
      <w:pPr>
        <w:jc w:val="both"/>
        <w:rPr>
          <w:rFonts w:ascii="Verdana" w:hAnsi="Verdana"/>
          <w:color w:val="000000"/>
          <w:sz w:val="22"/>
          <w:szCs w:val="22"/>
        </w:rPr>
      </w:pPr>
    </w:p>
    <w:p w:rsidR="0057518C" w:rsidRPr="00541AB7" w:rsidRDefault="0057518C" w:rsidP="00541AB7">
      <w:pPr>
        <w:jc w:val="both"/>
        <w:rPr>
          <w:rFonts w:ascii="Verdana" w:hAnsi="Verdana"/>
          <w:sz w:val="22"/>
          <w:szCs w:val="22"/>
        </w:rPr>
      </w:pPr>
      <w:r w:rsidRPr="00541AB7">
        <w:rPr>
          <w:rFonts w:ascii="Verdana" w:hAnsi="Verdana"/>
          <w:sz w:val="22"/>
          <w:szCs w:val="22"/>
        </w:rPr>
        <w:t>Si se presentan certificaciones estos deben contener la siguiente información:</w:t>
      </w:r>
    </w:p>
    <w:p w:rsidR="0057518C" w:rsidRPr="00541AB7" w:rsidRDefault="0057518C" w:rsidP="00541AB7">
      <w:pPr>
        <w:jc w:val="both"/>
        <w:rPr>
          <w:rFonts w:ascii="Verdana" w:hAnsi="Verdana"/>
          <w:sz w:val="22"/>
          <w:szCs w:val="22"/>
        </w:rPr>
      </w:pPr>
    </w:p>
    <w:p w:rsidR="0057518C" w:rsidRPr="00541AB7" w:rsidRDefault="0057518C" w:rsidP="00541AB7">
      <w:pPr>
        <w:pStyle w:val="Prrafodelista"/>
        <w:numPr>
          <w:ilvl w:val="0"/>
          <w:numId w:val="13"/>
        </w:numPr>
        <w:jc w:val="both"/>
        <w:rPr>
          <w:rFonts w:ascii="Verdana" w:hAnsi="Verdana"/>
          <w:sz w:val="22"/>
          <w:szCs w:val="22"/>
        </w:rPr>
      </w:pPr>
      <w:r w:rsidRPr="00541AB7">
        <w:rPr>
          <w:rFonts w:ascii="Verdana" w:hAnsi="Verdana"/>
          <w:sz w:val="22"/>
          <w:szCs w:val="22"/>
        </w:rPr>
        <w:t>Objeto.</w:t>
      </w:r>
    </w:p>
    <w:p w:rsidR="0057518C" w:rsidRPr="00541AB7" w:rsidRDefault="0057518C" w:rsidP="00541AB7">
      <w:pPr>
        <w:pStyle w:val="Prrafodelista"/>
        <w:numPr>
          <w:ilvl w:val="0"/>
          <w:numId w:val="13"/>
        </w:numPr>
        <w:jc w:val="both"/>
        <w:rPr>
          <w:rFonts w:ascii="Verdana" w:hAnsi="Verdana"/>
          <w:sz w:val="22"/>
          <w:szCs w:val="22"/>
        </w:rPr>
      </w:pPr>
      <w:r w:rsidRPr="00541AB7">
        <w:rPr>
          <w:rFonts w:ascii="Verdana" w:hAnsi="Verdana"/>
          <w:sz w:val="22"/>
          <w:szCs w:val="22"/>
        </w:rPr>
        <w:t>Plazo.</w:t>
      </w:r>
    </w:p>
    <w:p w:rsidR="0057518C" w:rsidRPr="00541AB7" w:rsidRDefault="0057518C" w:rsidP="00541AB7">
      <w:pPr>
        <w:pStyle w:val="Prrafodelista"/>
        <w:numPr>
          <w:ilvl w:val="0"/>
          <w:numId w:val="13"/>
        </w:numPr>
        <w:jc w:val="both"/>
        <w:rPr>
          <w:rFonts w:ascii="Verdana" w:hAnsi="Verdana"/>
          <w:sz w:val="22"/>
          <w:szCs w:val="22"/>
        </w:rPr>
      </w:pPr>
      <w:r w:rsidRPr="00541AB7">
        <w:rPr>
          <w:rFonts w:ascii="Verdana" w:hAnsi="Verdana"/>
          <w:sz w:val="22"/>
          <w:szCs w:val="22"/>
        </w:rPr>
        <w:t>Número del Contrato (en caso de que exista).</w:t>
      </w:r>
    </w:p>
    <w:p w:rsidR="0057518C" w:rsidRPr="00541AB7" w:rsidRDefault="0057518C" w:rsidP="00541AB7">
      <w:pPr>
        <w:pStyle w:val="Prrafodelista"/>
        <w:numPr>
          <w:ilvl w:val="0"/>
          <w:numId w:val="13"/>
        </w:numPr>
        <w:jc w:val="both"/>
        <w:rPr>
          <w:rFonts w:ascii="Verdana" w:hAnsi="Verdana"/>
          <w:sz w:val="22"/>
          <w:szCs w:val="22"/>
        </w:rPr>
      </w:pPr>
      <w:r w:rsidRPr="00541AB7">
        <w:rPr>
          <w:rFonts w:ascii="Verdana" w:hAnsi="Verdana"/>
          <w:sz w:val="22"/>
          <w:szCs w:val="22"/>
        </w:rPr>
        <w:t>Entidad contratante, teléfono y dirección.</w:t>
      </w:r>
    </w:p>
    <w:p w:rsidR="0057518C" w:rsidRPr="00541AB7" w:rsidRDefault="0057518C" w:rsidP="00541AB7">
      <w:pPr>
        <w:pStyle w:val="Prrafodelista"/>
        <w:numPr>
          <w:ilvl w:val="0"/>
          <w:numId w:val="13"/>
        </w:numPr>
        <w:jc w:val="both"/>
        <w:rPr>
          <w:rFonts w:ascii="Verdana" w:hAnsi="Verdana"/>
          <w:sz w:val="22"/>
          <w:szCs w:val="22"/>
        </w:rPr>
      </w:pPr>
      <w:r w:rsidRPr="00541AB7">
        <w:rPr>
          <w:rFonts w:ascii="Verdana" w:hAnsi="Verdana"/>
          <w:sz w:val="22"/>
          <w:szCs w:val="22"/>
        </w:rPr>
        <w:t>Nombre del contratista. (si se ejecutó en unión temporal o consorcio identificar los integrantes y su porcentaje de participación).</w:t>
      </w:r>
    </w:p>
    <w:p w:rsidR="0057518C" w:rsidRPr="00541AB7" w:rsidRDefault="0057518C" w:rsidP="00541AB7">
      <w:pPr>
        <w:pStyle w:val="Prrafodelista"/>
        <w:numPr>
          <w:ilvl w:val="0"/>
          <w:numId w:val="13"/>
        </w:numPr>
        <w:jc w:val="both"/>
        <w:rPr>
          <w:rFonts w:ascii="Verdana" w:hAnsi="Verdana"/>
          <w:sz w:val="22"/>
          <w:szCs w:val="22"/>
        </w:rPr>
      </w:pPr>
      <w:r w:rsidRPr="00541AB7">
        <w:rPr>
          <w:rFonts w:ascii="Verdana" w:hAnsi="Verdana"/>
          <w:sz w:val="22"/>
          <w:szCs w:val="22"/>
        </w:rPr>
        <w:t>Fecha de iniciación.(basta con relacionar el año)</w:t>
      </w:r>
    </w:p>
    <w:p w:rsidR="0057518C" w:rsidRPr="00541AB7" w:rsidRDefault="0057518C" w:rsidP="00541AB7">
      <w:pPr>
        <w:pStyle w:val="Prrafodelista"/>
        <w:numPr>
          <w:ilvl w:val="0"/>
          <w:numId w:val="13"/>
        </w:numPr>
        <w:jc w:val="both"/>
        <w:rPr>
          <w:rFonts w:ascii="Verdana" w:hAnsi="Verdana"/>
          <w:sz w:val="22"/>
          <w:szCs w:val="22"/>
        </w:rPr>
      </w:pPr>
      <w:r w:rsidRPr="00541AB7">
        <w:rPr>
          <w:rFonts w:ascii="Verdana" w:hAnsi="Verdana"/>
          <w:sz w:val="22"/>
          <w:szCs w:val="22"/>
        </w:rPr>
        <w:t>Fecha de terminación. (basta con relacionar el año)</w:t>
      </w:r>
    </w:p>
    <w:p w:rsidR="0057518C" w:rsidRPr="00541AB7" w:rsidRDefault="0057518C" w:rsidP="00541AB7">
      <w:pPr>
        <w:pStyle w:val="Prrafodelista"/>
        <w:numPr>
          <w:ilvl w:val="0"/>
          <w:numId w:val="13"/>
        </w:numPr>
        <w:jc w:val="both"/>
        <w:rPr>
          <w:rFonts w:ascii="Verdana" w:hAnsi="Verdana"/>
          <w:sz w:val="22"/>
          <w:szCs w:val="22"/>
        </w:rPr>
      </w:pPr>
      <w:r w:rsidRPr="00541AB7">
        <w:rPr>
          <w:rFonts w:ascii="Verdana" w:hAnsi="Verdana"/>
          <w:sz w:val="22"/>
          <w:szCs w:val="22"/>
        </w:rPr>
        <w:t>Valor final del contrato.</w:t>
      </w:r>
    </w:p>
    <w:p w:rsidR="0057518C" w:rsidRPr="00541AB7" w:rsidRDefault="0057518C" w:rsidP="00541AB7">
      <w:pPr>
        <w:pStyle w:val="Prrafodelista"/>
        <w:numPr>
          <w:ilvl w:val="0"/>
          <w:numId w:val="13"/>
        </w:numPr>
        <w:jc w:val="both"/>
        <w:rPr>
          <w:rFonts w:ascii="Verdana" w:hAnsi="Verdana"/>
          <w:sz w:val="22"/>
          <w:szCs w:val="22"/>
        </w:rPr>
      </w:pPr>
      <w:r w:rsidRPr="00541AB7">
        <w:rPr>
          <w:rFonts w:ascii="Verdana" w:hAnsi="Verdana"/>
          <w:sz w:val="22"/>
          <w:szCs w:val="22"/>
        </w:rPr>
        <w:t>Actividades desarrolladas en el contrato que correspondan a las solicitadas en los presentes pliegos.(en el evento que el objeto no contenga la información necesaria para acreditar la experiencia)</w:t>
      </w:r>
    </w:p>
    <w:p w:rsidR="0057518C" w:rsidRPr="00541AB7" w:rsidRDefault="0057518C" w:rsidP="00541AB7">
      <w:pPr>
        <w:pStyle w:val="Prrafodelista"/>
        <w:numPr>
          <w:ilvl w:val="0"/>
          <w:numId w:val="13"/>
        </w:numPr>
        <w:jc w:val="both"/>
        <w:rPr>
          <w:rFonts w:ascii="Verdana" w:hAnsi="Verdana"/>
          <w:sz w:val="22"/>
          <w:szCs w:val="22"/>
        </w:rPr>
      </w:pPr>
      <w:r w:rsidRPr="00541AB7">
        <w:rPr>
          <w:rFonts w:ascii="Verdana" w:hAnsi="Verdana"/>
          <w:sz w:val="22"/>
          <w:szCs w:val="22"/>
        </w:rPr>
        <w:t>Firma de la persona competente.</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sz w:val="22"/>
          <w:szCs w:val="22"/>
        </w:rPr>
      </w:pPr>
      <w:r w:rsidRPr="00541AB7">
        <w:rPr>
          <w:rFonts w:ascii="Verdana" w:hAnsi="Verdana"/>
          <w:sz w:val="22"/>
          <w:szCs w:val="22"/>
        </w:rPr>
        <w:t>Las certificaciones deberán estar firmadas por la persona competente, así:</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sz w:val="22"/>
          <w:szCs w:val="22"/>
        </w:rPr>
      </w:pPr>
      <w:r w:rsidRPr="00541AB7">
        <w:rPr>
          <w:rFonts w:ascii="Verdana" w:hAnsi="Verdana"/>
          <w:sz w:val="22"/>
          <w:szCs w:val="22"/>
        </w:rPr>
        <w:t>Para contratos públicos, por el ordenador del gasto de la entidad contratante o el funcionario competente.</w:t>
      </w:r>
    </w:p>
    <w:p w:rsidR="0057518C" w:rsidRPr="00541AB7" w:rsidRDefault="0057518C" w:rsidP="00541AB7">
      <w:pPr>
        <w:jc w:val="both"/>
        <w:rPr>
          <w:rFonts w:ascii="Verdana" w:hAnsi="Verdana"/>
          <w:sz w:val="22"/>
          <w:szCs w:val="22"/>
        </w:rPr>
      </w:pPr>
      <w:r w:rsidRPr="00541AB7">
        <w:rPr>
          <w:rFonts w:ascii="Verdana" w:hAnsi="Verdana"/>
          <w:sz w:val="22"/>
          <w:szCs w:val="22"/>
        </w:rPr>
        <w:t>Para contratos privados suscritos con personas jurídicas, por el representante legal de la empresa contratante, o la persona delegada para suscribirlo.</w:t>
      </w:r>
    </w:p>
    <w:p w:rsidR="0057518C" w:rsidRPr="00541AB7" w:rsidRDefault="0057518C" w:rsidP="00541AB7">
      <w:pPr>
        <w:jc w:val="both"/>
        <w:rPr>
          <w:rFonts w:ascii="Verdana" w:hAnsi="Verdana"/>
          <w:sz w:val="22"/>
          <w:szCs w:val="22"/>
        </w:rPr>
      </w:pPr>
      <w:r w:rsidRPr="00541AB7">
        <w:rPr>
          <w:rFonts w:ascii="Verdana" w:hAnsi="Verdana"/>
          <w:sz w:val="22"/>
          <w:szCs w:val="22"/>
        </w:rPr>
        <w:t>Para contratos privados suscritos con personas naturales, por la misma personal natural con quien se celebró la relación contractual.</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sz w:val="22"/>
          <w:szCs w:val="22"/>
        </w:rPr>
      </w:pPr>
      <w:r w:rsidRPr="00541AB7">
        <w:rPr>
          <w:rFonts w:ascii="Verdana" w:hAnsi="Verdana"/>
          <w:b/>
          <w:sz w:val="22"/>
          <w:szCs w:val="22"/>
        </w:rPr>
        <w:t>Nota 4:</w:t>
      </w:r>
      <w:r w:rsidRPr="00541AB7">
        <w:rPr>
          <w:rFonts w:ascii="Verdana" w:hAnsi="Verdana"/>
          <w:sz w:val="22"/>
          <w:szCs w:val="22"/>
        </w:rPr>
        <w:t xml:space="preserve"> No se aceptarán certificaciones suscritas por supervisores externos a la Entidad contratante.</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sz w:val="22"/>
          <w:szCs w:val="22"/>
        </w:rPr>
      </w:pPr>
      <w:r w:rsidRPr="00541AB7">
        <w:rPr>
          <w:rFonts w:ascii="Verdana" w:hAnsi="Verdana"/>
          <w:sz w:val="22"/>
          <w:szCs w:val="22"/>
        </w:rPr>
        <w:t>En el evento en que el proponente no c</w:t>
      </w:r>
      <w:bookmarkStart w:id="10" w:name="_GoBack"/>
      <w:bookmarkEnd w:id="10"/>
      <w:r w:rsidRPr="00541AB7">
        <w:rPr>
          <w:rFonts w:ascii="Verdana" w:hAnsi="Verdana"/>
          <w:sz w:val="22"/>
          <w:szCs w:val="22"/>
        </w:rPr>
        <w:t>uente con una certificación o factura con toda la información anteriormente descrita, podrá adjuntar entre otros la siguiente documentación:</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sz w:val="22"/>
          <w:szCs w:val="22"/>
        </w:rPr>
      </w:pPr>
      <w:r w:rsidRPr="00541AB7">
        <w:rPr>
          <w:rFonts w:ascii="Verdana" w:hAnsi="Verdana"/>
          <w:sz w:val="22"/>
          <w:szCs w:val="22"/>
        </w:rPr>
        <w:t>Si el contrato se suscribió en consorcio o en unión temporal se podrá acreditar el porcentaje de participación mediante copia del acuerdo de consorcio o de unión temporal.</w:t>
      </w:r>
    </w:p>
    <w:p w:rsidR="0057518C" w:rsidRPr="00541AB7" w:rsidRDefault="0057518C" w:rsidP="00541AB7">
      <w:pPr>
        <w:jc w:val="both"/>
        <w:rPr>
          <w:rFonts w:ascii="Verdana" w:hAnsi="Verdana"/>
          <w:sz w:val="22"/>
          <w:szCs w:val="22"/>
        </w:rPr>
      </w:pPr>
      <w:r w:rsidRPr="00541AB7">
        <w:rPr>
          <w:rFonts w:ascii="Verdana" w:hAnsi="Verdana"/>
          <w:sz w:val="22"/>
          <w:szCs w:val="22"/>
        </w:rPr>
        <w:t>La fecha de iniciación de la ejecución del contrato se podrá acreditar con la copia del acta de iniciación, de la orden de iniciación o con el documento previsto en el contrato. (</w:t>
      </w:r>
      <w:proofErr w:type="gramStart"/>
      <w:r w:rsidRPr="00541AB7">
        <w:rPr>
          <w:rFonts w:ascii="Verdana" w:hAnsi="Verdana"/>
          <w:sz w:val="22"/>
          <w:szCs w:val="22"/>
        </w:rPr>
        <w:t>basta</w:t>
      </w:r>
      <w:proofErr w:type="gramEnd"/>
      <w:r w:rsidRPr="00541AB7">
        <w:rPr>
          <w:rFonts w:ascii="Verdana" w:hAnsi="Verdana"/>
          <w:sz w:val="22"/>
          <w:szCs w:val="22"/>
        </w:rPr>
        <w:t xml:space="preserve"> con relacionar solo el año)</w:t>
      </w:r>
    </w:p>
    <w:p w:rsidR="0057518C" w:rsidRPr="00541AB7" w:rsidRDefault="0057518C" w:rsidP="00541AB7">
      <w:pPr>
        <w:jc w:val="both"/>
        <w:rPr>
          <w:rFonts w:ascii="Verdana" w:hAnsi="Verdana"/>
          <w:sz w:val="22"/>
          <w:szCs w:val="22"/>
        </w:rPr>
      </w:pPr>
      <w:r w:rsidRPr="00541AB7">
        <w:rPr>
          <w:rFonts w:ascii="Verdana" w:hAnsi="Verdana"/>
          <w:sz w:val="22"/>
          <w:szCs w:val="22"/>
        </w:rPr>
        <w:t>La fecha de terminación de la ejecución del contrato, se podrá acreditar con copia del acta de recibo definitivo, acta de liquidación o con el documento previsto en el contrato. (</w:t>
      </w:r>
      <w:proofErr w:type="gramStart"/>
      <w:r w:rsidRPr="00541AB7">
        <w:rPr>
          <w:rFonts w:ascii="Verdana" w:hAnsi="Verdana"/>
          <w:sz w:val="22"/>
          <w:szCs w:val="22"/>
        </w:rPr>
        <w:t>basta</w:t>
      </w:r>
      <w:proofErr w:type="gramEnd"/>
      <w:r w:rsidRPr="00541AB7">
        <w:rPr>
          <w:rFonts w:ascii="Verdana" w:hAnsi="Verdana"/>
          <w:sz w:val="22"/>
          <w:szCs w:val="22"/>
        </w:rPr>
        <w:t xml:space="preserve"> con relacionar solo el año)</w:t>
      </w:r>
    </w:p>
    <w:p w:rsidR="0057518C" w:rsidRPr="00541AB7" w:rsidRDefault="0057518C" w:rsidP="00541AB7">
      <w:pPr>
        <w:jc w:val="both"/>
        <w:rPr>
          <w:rFonts w:ascii="Verdana" w:hAnsi="Verdana"/>
          <w:sz w:val="22"/>
          <w:szCs w:val="22"/>
        </w:rPr>
      </w:pPr>
      <w:r w:rsidRPr="00541AB7">
        <w:rPr>
          <w:rFonts w:ascii="Verdana" w:hAnsi="Verdana"/>
          <w:sz w:val="22"/>
          <w:szCs w:val="22"/>
        </w:rPr>
        <w:lastRenderedPageBreak/>
        <w:t>El valor final del contrato se podrá acreditar con copia del acta de liquidación (o el documento que haga sus veces) o el acta de recibo final a satisfacción cuando el contrato se encuentre terminado y en proceso de liquidación.</w:t>
      </w:r>
    </w:p>
    <w:p w:rsidR="0057518C" w:rsidRPr="00541AB7" w:rsidRDefault="0057518C" w:rsidP="00541AB7">
      <w:pPr>
        <w:jc w:val="both"/>
        <w:rPr>
          <w:rFonts w:ascii="Verdana" w:hAnsi="Verdana"/>
          <w:sz w:val="22"/>
          <w:szCs w:val="22"/>
        </w:rPr>
      </w:pPr>
      <w:r w:rsidRPr="00541AB7">
        <w:rPr>
          <w:rFonts w:ascii="Verdana" w:hAnsi="Verdana"/>
          <w:sz w:val="22"/>
          <w:szCs w:val="22"/>
        </w:rPr>
        <w:t xml:space="preserve">Los servicios prestados, con el acta de recibo final a satisfacción o el documento que haga sus veces o con copia del acta de liquidación. </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sz w:val="22"/>
          <w:szCs w:val="22"/>
        </w:rPr>
      </w:pPr>
      <w:r w:rsidRPr="00541AB7">
        <w:rPr>
          <w:rFonts w:ascii="Verdana" w:hAnsi="Verdana"/>
          <w:sz w:val="22"/>
          <w:szCs w:val="22"/>
        </w:rPr>
        <w:t>Las certificaciones de experiencia se consideran expedidas bajo la gravedad del      juramento.</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sz w:val="22"/>
          <w:szCs w:val="22"/>
        </w:rPr>
      </w:pPr>
      <w:r w:rsidRPr="00541AB7">
        <w:rPr>
          <w:rFonts w:ascii="Verdana" w:hAnsi="Verdana"/>
          <w:sz w:val="22"/>
          <w:szCs w:val="22"/>
        </w:rPr>
        <w:t xml:space="preserve">Para efectos de la acreditación de la experiencia presentada por consorcios o uniones temporales, serán evaluables los contratos presentados por cualquiera de los integrantes del grupo. </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bCs/>
          <w:sz w:val="22"/>
          <w:szCs w:val="22"/>
        </w:rPr>
      </w:pPr>
      <w:r w:rsidRPr="00541AB7">
        <w:rPr>
          <w:rFonts w:ascii="Verdana" w:hAnsi="Verdana"/>
          <w:bCs/>
          <w:sz w:val="22"/>
          <w:szCs w:val="22"/>
        </w:rPr>
        <w:t xml:space="preserve">El </w:t>
      </w:r>
      <w:r w:rsidRPr="00541AB7">
        <w:rPr>
          <w:rFonts w:ascii="Verdana" w:hAnsi="Verdana"/>
          <w:b/>
          <w:sz w:val="22"/>
          <w:szCs w:val="22"/>
        </w:rPr>
        <w:t>MINISTERIO</w:t>
      </w:r>
      <w:r w:rsidRPr="00541AB7">
        <w:rPr>
          <w:rFonts w:ascii="Verdana" w:hAnsi="Verdana"/>
          <w:bCs/>
          <w:sz w:val="22"/>
          <w:szCs w:val="22"/>
        </w:rPr>
        <w:t xml:space="preserve"> se reserva el derecho de verificar durante la evaluación y hasta la adjudicación la información aportada por el proponente y solicitar los soportes que considere convenientes tales como: certificaciones, copias de los contratos, </w:t>
      </w:r>
      <w:r w:rsidRPr="00541AB7">
        <w:rPr>
          <w:rFonts w:ascii="Verdana" w:hAnsi="Verdana"/>
          <w:sz w:val="22"/>
          <w:szCs w:val="22"/>
        </w:rPr>
        <w:t>facturas de venta, copia de los medios de pago, actas suscritas,</w:t>
      </w:r>
      <w:r w:rsidRPr="00541AB7">
        <w:rPr>
          <w:rFonts w:ascii="Verdana" w:hAnsi="Verdana"/>
          <w:bCs/>
          <w:sz w:val="22"/>
          <w:szCs w:val="22"/>
        </w:rPr>
        <w:t xml:space="preserve"> actas de liquidación, estados financieros, copia de pago de impuestos o cualquier otro.</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sz w:val="22"/>
          <w:szCs w:val="22"/>
        </w:rPr>
      </w:pPr>
      <w:r w:rsidRPr="00541AB7">
        <w:rPr>
          <w:rFonts w:ascii="Verdana" w:hAnsi="Verdana"/>
          <w:sz w:val="22"/>
          <w:szCs w:val="22"/>
        </w:rPr>
        <w:t xml:space="preserve">La conversión a valor presente para toda la información presentada se debe hacer con el valor del salario mínimo vigente en la fecha de terminación del contrato respectivo. Para efectos de los cálculos, se debe hacer uso de  la tabla de equivalencias que se inserta a continuación. </w:t>
      </w:r>
    </w:p>
    <w:p w:rsidR="0057518C" w:rsidRPr="00541AB7" w:rsidRDefault="0057518C" w:rsidP="00541AB7">
      <w:pPr>
        <w:jc w:val="both"/>
        <w:rPr>
          <w:rFonts w:ascii="Verdana" w:hAnsi="Verdana"/>
          <w:color w:val="000000"/>
          <w:sz w:val="22"/>
          <w:szCs w:val="22"/>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6740"/>
        <w:gridCol w:w="2949"/>
      </w:tblGrid>
      <w:tr w:rsidR="00303CC5" w:rsidRPr="00541AB7" w:rsidTr="008F34CD">
        <w:tc>
          <w:tcPr>
            <w:tcW w:w="3478" w:type="pct"/>
            <w:vAlign w:val="center"/>
          </w:tcPr>
          <w:p w:rsidR="00303CC5" w:rsidRPr="00541AB7" w:rsidRDefault="00303CC5" w:rsidP="00541AB7">
            <w:pPr>
              <w:jc w:val="both"/>
              <w:rPr>
                <w:rFonts w:ascii="Verdana" w:hAnsi="Verdana"/>
                <w:b/>
                <w:bCs/>
                <w:sz w:val="22"/>
                <w:szCs w:val="22"/>
              </w:rPr>
            </w:pPr>
            <w:r w:rsidRPr="00541AB7">
              <w:rPr>
                <w:rFonts w:ascii="Verdana" w:hAnsi="Verdana"/>
                <w:b/>
                <w:bCs/>
                <w:sz w:val="22"/>
                <w:szCs w:val="22"/>
              </w:rPr>
              <w:t>PERÍODO</w:t>
            </w:r>
          </w:p>
        </w:tc>
        <w:tc>
          <w:tcPr>
            <w:tcW w:w="1522" w:type="pct"/>
            <w:vAlign w:val="center"/>
          </w:tcPr>
          <w:p w:rsidR="00303CC5" w:rsidRPr="00541AB7" w:rsidRDefault="00303CC5" w:rsidP="00541AB7">
            <w:pPr>
              <w:jc w:val="both"/>
              <w:rPr>
                <w:rFonts w:ascii="Verdana" w:hAnsi="Verdana"/>
                <w:b/>
                <w:bCs/>
                <w:sz w:val="22"/>
                <w:szCs w:val="22"/>
              </w:rPr>
            </w:pPr>
            <w:r w:rsidRPr="00541AB7">
              <w:rPr>
                <w:rFonts w:ascii="Verdana" w:hAnsi="Verdana"/>
                <w:b/>
                <w:bCs/>
                <w:sz w:val="22"/>
                <w:szCs w:val="22"/>
              </w:rPr>
              <w:t>MONTO MENSUAL</w:t>
            </w:r>
          </w:p>
        </w:tc>
      </w:tr>
      <w:tr w:rsidR="00303CC5" w:rsidRPr="00541AB7" w:rsidTr="008F34CD">
        <w:tc>
          <w:tcPr>
            <w:tcW w:w="3478" w:type="pct"/>
          </w:tcPr>
          <w:p w:rsidR="00303CC5" w:rsidRPr="00541AB7" w:rsidRDefault="00303CC5" w:rsidP="00541AB7">
            <w:pPr>
              <w:jc w:val="both"/>
              <w:rPr>
                <w:rFonts w:ascii="Verdana" w:hAnsi="Verdana"/>
                <w:sz w:val="22"/>
                <w:szCs w:val="22"/>
              </w:rPr>
            </w:pPr>
            <w:r w:rsidRPr="00541AB7">
              <w:rPr>
                <w:rFonts w:ascii="Verdana" w:hAnsi="Verdana"/>
                <w:sz w:val="22"/>
                <w:szCs w:val="22"/>
              </w:rPr>
              <w:t>Enero 1 de 2013 a Dic. 31 de 2013</w:t>
            </w:r>
          </w:p>
        </w:tc>
        <w:tc>
          <w:tcPr>
            <w:tcW w:w="1522" w:type="pct"/>
          </w:tcPr>
          <w:p w:rsidR="00303CC5" w:rsidRPr="00541AB7" w:rsidRDefault="00303CC5" w:rsidP="00541AB7">
            <w:pPr>
              <w:jc w:val="both"/>
              <w:rPr>
                <w:rFonts w:ascii="Verdana" w:hAnsi="Verdana"/>
                <w:iCs/>
                <w:sz w:val="22"/>
                <w:szCs w:val="22"/>
              </w:rPr>
            </w:pPr>
            <w:r w:rsidRPr="00541AB7">
              <w:rPr>
                <w:rFonts w:ascii="Verdana" w:hAnsi="Verdana"/>
                <w:iCs/>
                <w:sz w:val="22"/>
                <w:szCs w:val="22"/>
              </w:rPr>
              <w:t>589.500,00</w:t>
            </w:r>
          </w:p>
        </w:tc>
      </w:tr>
      <w:tr w:rsidR="00303CC5" w:rsidRPr="00541AB7" w:rsidTr="008F34CD">
        <w:tc>
          <w:tcPr>
            <w:tcW w:w="3478" w:type="pct"/>
          </w:tcPr>
          <w:p w:rsidR="00303CC5" w:rsidRPr="00541AB7" w:rsidRDefault="00303CC5" w:rsidP="00541AB7">
            <w:pPr>
              <w:jc w:val="both"/>
              <w:rPr>
                <w:rFonts w:ascii="Verdana" w:hAnsi="Verdana"/>
                <w:sz w:val="22"/>
                <w:szCs w:val="22"/>
              </w:rPr>
            </w:pPr>
            <w:r w:rsidRPr="00541AB7">
              <w:rPr>
                <w:rFonts w:ascii="Verdana" w:hAnsi="Verdana"/>
                <w:sz w:val="22"/>
                <w:szCs w:val="22"/>
              </w:rPr>
              <w:t>Enero 1 de 2014 a Dic 31 de 2014</w:t>
            </w:r>
          </w:p>
        </w:tc>
        <w:tc>
          <w:tcPr>
            <w:tcW w:w="1522" w:type="pct"/>
          </w:tcPr>
          <w:p w:rsidR="00303CC5" w:rsidRPr="00541AB7" w:rsidRDefault="00303CC5" w:rsidP="00541AB7">
            <w:pPr>
              <w:jc w:val="both"/>
              <w:rPr>
                <w:rFonts w:ascii="Verdana" w:hAnsi="Verdana"/>
                <w:iCs/>
                <w:sz w:val="22"/>
                <w:szCs w:val="22"/>
              </w:rPr>
            </w:pPr>
            <w:r w:rsidRPr="00541AB7">
              <w:rPr>
                <w:rFonts w:ascii="Verdana" w:hAnsi="Verdana"/>
                <w:iCs/>
                <w:sz w:val="22"/>
                <w:szCs w:val="22"/>
              </w:rPr>
              <w:t>616.000,00</w:t>
            </w:r>
          </w:p>
        </w:tc>
      </w:tr>
      <w:tr w:rsidR="00303CC5" w:rsidRPr="00541AB7" w:rsidTr="008F34CD">
        <w:tc>
          <w:tcPr>
            <w:tcW w:w="3478" w:type="pct"/>
          </w:tcPr>
          <w:p w:rsidR="00303CC5" w:rsidRPr="00541AB7" w:rsidRDefault="00303CC5" w:rsidP="00541AB7">
            <w:pPr>
              <w:jc w:val="both"/>
              <w:rPr>
                <w:rFonts w:ascii="Verdana" w:hAnsi="Verdana"/>
                <w:sz w:val="22"/>
                <w:szCs w:val="22"/>
              </w:rPr>
            </w:pPr>
            <w:r w:rsidRPr="00541AB7">
              <w:rPr>
                <w:rFonts w:ascii="Verdana" w:hAnsi="Verdana"/>
                <w:sz w:val="22"/>
                <w:szCs w:val="22"/>
              </w:rPr>
              <w:t>Enero 1 de 2015 a Dic 31 de 2015</w:t>
            </w:r>
          </w:p>
        </w:tc>
        <w:tc>
          <w:tcPr>
            <w:tcW w:w="1522" w:type="pct"/>
          </w:tcPr>
          <w:p w:rsidR="00303CC5" w:rsidRPr="00541AB7" w:rsidRDefault="00303CC5" w:rsidP="00541AB7">
            <w:pPr>
              <w:jc w:val="both"/>
              <w:rPr>
                <w:rFonts w:ascii="Verdana" w:hAnsi="Verdana"/>
                <w:iCs/>
                <w:sz w:val="22"/>
                <w:szCs w:val="22"/>
              </w:rPr>
            </w:pPr>
            <w:r w:rsidRPr="00541AB7">
              <w:rPr>
                <w:rFonts w:ascii="Verdana" w:hAnsi="Verdana"/>
                <w:iCs/>
                <w:sz w:val="22"/>
                <w:szCs w:val="22"/>
              </w:rPr>
              <w:t>644.350.00</w:t>
            </w:r>
          </w:p>
        </w:tc>
      </w:tr>
      <w:tr w:rsidR="00303CC5" w:rsidRPr="00541AB7" w:rsidTr="008F34CD">
        <w:tc>
          <w:tcPr>
            <w:tcW w:w="3478" w:type="pct"/>
          </w:tcPr>
          <w:p w:rsidR="00303CC5" w:rsidRPr="00541AB7" w:rsidRDefault="00303CC5" w:rsidP="00541AB7">
            <w:pPr>
              <w:jc w:val="both"/>
              <w:rPr>
                <w:rFonts w:ascii="Verdana" w:hAnsi="Verdana"/>
                <w:sz w:val="22"/>
                <w:szCs w:val="22"/>
              </w:rPr>
            </w:pPr>
            <w:r w:rsidRPr="00541AB7">
              <w:rPr>
                <w:rFonts w:ascii="Verdana" w:hAnsi="Verdana"/>
                <w:sz w:val="22"/>
                <w:szCs w:val="22"/>
              </w:rPr>
              <w:t>Enero 1 de 2016 a Dic 31 de 2016</w:t>
            </w:r>
          </w:p>
        </w:tc>
        <w:tc>
          <w:tcPr>
            <w:tcW w:w="1522" w:type="pct"/>
          </w:tcPr>
          <w:p w:rsidR="00303CC5" w:rsidRPr="00541AB7" w:rsidRDefault="00303CC5" w:rsidP="00541AB7">
            <w:pPr>
              <w:jc w:val="both"/>
              <w:rPr>
                <w:rFonts w:ascii="Verdana" w:hAnsi="Verdana"/>
                <w:iCs/>
                <w:sz w:val="22"/>
                <w:szCs w:val="22"/>
              </w:rPr>
            </w:pPr>
            <w:r w:rsidRPr="00541AB7">
              <w:rPr>
                <w:rFonts w:ascii="Verdana" w:hAnsi="Verdana"/>
                <w:iCs/>
                <w:sz w:val="22"/>
                <w:szCs w:val="22"/>
              </w:rPr>
              <w:t>689.455.00</w:t>
            </w:r>
          </w:p>
        </w:tc>
      </w:tr>
    </w:tbl>
    <w:p w:rsidR="0057518C" w:rsidRPr="00541AB7" w:rsidRDefault="0057518C" w:rsidP="00541AB7">
      <w:pPr>
        <w:jc w:val="both"/>
        <w:rPr>
          <w:rFonts w:ascii="Verdana" w:hAnsi="Verdana"/>
          <w:color w:val="000000"/>
          <w:sz w:val="22"/>
          <w:szCs w:val="22"/>
        </w:rPr>
      </w:pPr>
    </w:p>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Y utilizando la siguiente fórmula:</w:t>
      </w:r>
    </w:p>
    <w:p w:rsidR="0057518C" w:rsidRPr="00541AB7" w:rsidRDefault="0057518C" w:rsidP="00541AB7">
      <w:pPr>
        <w:jc w:val="both"/>
        <w:rPr>
          <w:rFonts w:ascii="Verdana" w:hAnsi="Verdana"/>
          <w:color w:val="000000"/>
          <w:sz w:val="22"/>
          <w:szCs w:val="22"/>
        </w:rPr>
      </w:pPr>
    </w:p>
    <w:p w:rsidR="0057518C" w:rsidRPr="00541AB7" w:rsidRDefault="0057518C" w:rsidP="00541AB7">
      <w:pPr>
        <w:jc w:val="both"/>
        <w:rPr>
          <w:rFonts w:ascii="Verdana" w:hAnsi="Verdana"/>
          <w:color w:val="000000"/>
          <w:sz w:val="22"/>
          <w:szCs w:val="22"/>
        </w:rPr>
      </w:pPr>
      <w:r w:rsidRPr="00541AB7">
        <w:rPr>
          <w:rFonts w:ascii="Verdana" w:hAnsi="Verdana"/>
          <w:position w:val="-28"/>
          <w:sz w:val="22"/>
          <w:szCs w:val="22"/>
        </w:rPr>
        <w:object w:dxaOrig="26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5pt;height:33.8pt" o:ole="">
            <v:imagedata r:id="rId7" o:title=""/>
          </v:shape>
          <o:OLEObject Type="Embed" ProgID="Equation.3" ShapeID="_x0000_i1025" DrawAspect="Content" ObjectID="_1530618714" r:id="rId8"/>
        </w:object>
      </w:r>
    </w:p>
    <w:p w:rsidR="0057518C" w:rsidRPr="00541AB7" w:rsidRDefault="0057518C" w:rsidP="00541AB7">
      <w:pPr>
        <w:jc w:val="both"/>
        <w:rPr>
          <w:rFonts w:ascii="Verdana" w:hAnsi="Verdana"/>
          <w:color w:val="000000"/>
          <w:sz w:val="22"/>
          <w:szCs w:val="22"/>
        </w:rPr>
      </w:pPr>
    </w:p>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ab/>
      </w:r>
      <w:r w:rsidRPr="00541AB7">
        <w:rPr>
          <w:rFonts w:ascii="Verdana" w:hAnsi="Verdana"/>
          <w:color w:val="000000"/>
          <w:sz w:val="22"/>
          <w:szCs w:val="22"/>
        </w:rPr>
        <w:tab/>
      </w:r>
      <w:r w:rsidRPr="00541AB7">
        <w:rPr>
          <w:rFonts w:ascii="Verdana" w:hAnsi="Verdana"/>
          <w:color w:val="000000"/>
          <w:sz w:val="22"/>
          <w:szCs w:val="22"/>
        </w:rPr>
        <w:tab/>
      </w:r>
      <w:r w:rsidRPr="00541AB7">
        <w:rPr>
          <w:rFonts w:ascii="Verdana" w:hAnsi="Verdana"/>
          <w:color w:val="000000"/>
          <w:sz w:val="22"/>
          <w:szCs w:val="22"/>
        </w:rPr>
        <w:tab/>
      </w:r>
    </w:p>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Donde:</w:t>
      </w:r>
    </w:p>
    <w:tbl>
      <w:tblPr>
        <w:tblW w:w="5000" w:type="pct"/>
        <w:tblCellMar>
          <w:left w:w="70" w:type="dxa"/>
          <w:right w:w="70" w:type="dxa"/>
        </w:tblCellMar>
        <w:tblLook w:val="0000" w:firstRow="0" w:lastRow="0" w:firstColumn="0" w:lastColumn="0" w:noHBand="0" w:noVBand="0"/>
      </w:tblPr>
      <w:tblGrid>
        <w:gridCol w:w="1404"/>
        <w:gridCol w:w="421"/>
        <w:gridCol w:w="7864"/>
      </w:tblGrid>
      <w:tr w:rsidR="0057518C" w:rsidRPr="00541AB7" w:rsidTr="008F34CD">
        <w:tc>
          <w:tcPr>
            <w:tcW w:w="725" w:type="pct"/>
          </w:tcPr>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VP</w:t>
            </w:r>
          </w:p>
        </w:tc>
        <w:tc>
          <w:tcPr>
            <w:tcW w:w="217" w:type="pct"/>
          </w:tcPr>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w:t>
            </w:r>
          </w:p>
        </w:tc>
        <w:tc>
          <w:tcPr>
            <w:tcW w:w="4058" w:type="pct"/>
          </w:tcPr>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 xml:space="preserve">Valor presente de los Contratos Celebrados </w:t>
            </w:r>
          </w:p>
        </w:tc>
      </w:tr>
      <w:tr w:rsidR="0057518C" w:rsidRPr="00541AB7" w:rsidTr="008F34CD">
        <w:tc>
          <w:tcPr>
            <w:tcW w:w="725" w:type="pct"/>
          </w:tcPr>
          <w:p w:rsidR="0057518C" w:rsidRPr="00541AB7" w:rsidRDefault="0057518C" w:rsidP="00541AB7">
            <w:pPr>
              <w:jc w:val="both"/>
              <w:rPr>
                <w:rFonts w:ascii="Verdana" w:hAnsi="Verdana"/>
                <w:color w:val="000000"/>
                <w:sz w:val="22"/>
                <w:szCs w:val="22"/>
              </w:rPr>
            </w:pPr>
            <w:proofErr w:type="spellStart"/>
            <w:r w:rsidRPr="00541AB7">
              <w:rPr>
                <w:rFonts w:ascii="Verdana" w:hAnsi="Verdana"/>
                <w:color w:val="000000"/>
                <w:sz w:val="22"/>
                <w:szCs w:val="22"/>
              </w:rPr>
              <w:t>Vo</w:t>
            </w:r>
            <w:proofErr w:type="spellEnd"/>
          </w:p>
        </w:tc>
        <w:tc>
          <w:tcPr>
            <w:tcW w:w="217" w:type="pct"/>
          </w:tcPr>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w:t>
            </w:r>
          </w:p>
        </w:tc>
        <w:tc>
          <w:tcPr>
            <w:tcW w:w="4058" w:type="pct"/>
          </w:tcPr>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Valor total del contrato a la fecha de terminación</w:t>
            </w:r>
          </w:p>
        </w:tc>
      </w:tr>
      <w:tr w:rsidR="0057518C" w:rsidRPr="00541AB7" w:rsidTr="008F34CD">
        <w:tc>
          <w:tcPr>
            <w:tcW w:w="725" w:type="pct"/>
          </w:tcPr>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SMLFT</w:t>
            </w:r>
          </w:p>
        </w:tc>
        <w:tc>
          <w:tcPr>
            <w:tcW w:w="217" w:type="pct"/>
          </w:tcPr>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w:t>
            </w:r>
          </w:p>
        </w:tc>
        <w:tc>
          <w:tcPr>
            <w:tcW w:w="4058" w:type="pct"/>
          </w:tcPr>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Salario mínimo a la fecha de terminación del contrato.</w:t>
            </w:r>
          </w:p>
        </w:tc>
      </w:tr>
      <w:tr w:rsidR="0057518C" w:rsidRPr="00541AB7" w:rsidTr="008F34CD">
        <w:tc>
          <w:tcPr>
            <w:tcW w:w="725" w:type="pct"/>
          </w:tcPr>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SMLFC</w:t>
            </w:r>
          </w:p>
        </w:tc>
        <w:tc>
          <w:tcPr>
            <w:tcW w:w="217" w:type="pct"/>
          </w:tcPr>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w:t>
            </w:r>
          </w:p>
        </w:tc>
        <w:tc>
          <w:tcPr>
            <w:tcW w:w="4058" w:type="pct"/>
          </w:tcPr>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Salario mínimo a la fecha de cierre del presente proceso.</w:t>
            </w:r>
          </w:p>
        </w:tc>
      </w:tr>
    </w:tbl>
    <w:p w:rsidR="0057518C" w:rsidRPr="00541AB7" w:rsidRDefault="0057518C" w:rsidP="00541AB7">
      <w:pPr>
        <w:jc w:val="both"/>
        <w:rPr>
          <w:rFonts w:ascii="Verdana" w:hAnsi="Verdana"/>
          <w:color w:val="000000"/>
          <w:sz w:val="22"/>
          <w:szCs w:val="22"/>
        </w:rPr>
      </w:pPr>
    </w:p>
    <w:p w:rsidR="0057518C" w:rsidRPr="00541AB7" w:rsidRDefault="0057518C" w:rsidP="00541AB7">
      <w:pPr>
        <w:jc w:val="both"/>
        <w:rPr>
          <w:rFonts w:ascii="Verdana" w:hAnsi="Verdana"/>
          <w:color w:val="000000"/>
          <w:sz w:val="22"/>
          <w:szCs w:val="22"/>
          <w:lang w:val="es-CO"/>
        </w:rPr>
      </w:pPr>
      <w:r w:rsidRPr="00541AB7">
        <w:rPr>
          <w:rFonts w:ascii="Verdana" w:hAnsi="Verdana"/>
          <w:b/>
          <w:color w:val="000000"/>
          <w:sz w:val="22"/>
          <w:szCs w:val="22"/>
          <w:lang w:val="es-CO"/>
        </w:rPr>
        <w:t>NOTA 7:</w:t>
      </w:r>
      <w:r w:rsidRPr="00541AB7">
        <w:rPr>
          <w:rFonts w:ascii="Verdana" w:hAnsi="Verdana"/>
          <w:color w:val="000000"/>
          <w:sz w:val="22"/>
          <w:szCs w:val="22"/>
          <w:lang w:val="es-CO"/>
        </w:rPr>
        <w:t xml:space="preserve"> En el evento que se pretenda acreditar la experiencia con factura(s) y ésta(s) no presente (n) fecha de finalización se tendrá en cuenta la misma fecha de iniciación.</w:t>
      </w:r>
    </w:p>
    <w:p w:rsidR="0057518C" w:rsidRPr="00541AB7" w:rsidRDefault="0057518C" w:rsidP="00541AB7">
      <w:pPr>
        <w:jc w:val="both"/>
        <w:rPr>
          <w:rFonts w:ascii="Verdana" w:hAnsi="Verdana"/>
          <w:color w:val="000000"/>
          <w:sz w:val="22"/>
          <w:szCs w:val="22"/>
          <w:lang w:val="es-CO"/>
        </w:rPr>
      </w:pPr>
    </w:p>
    <w:p w:rsidR="0057518C" w:rsidRPr="00541AB7" w:rsidRDefault="0057518C" w:rsidP="00541AB7">
      <w:pPr>
        <w:jc w:val="both"/>
        <w:rPr>
          <w:rFonts w:ascii="Verdana" w:hAnsi="Verdana"/>
          <w:color w:val="000000"/>
          <w:sz w:val="22"/>
          <w:szCs w:val="22"/>
          <w:lang w:val="es-CO"/>
        </w:rPr>
      </w:pPr>
      <w:r w:rsidRPr="00541AB7">
        <w:rPr>
          <w:rFonts w:ascii="Verdana" w:hAnsi="Verdana"/>
          <w:color w:val="000000"/>
          <w:sz w:val="22"/>
          <w:szCs w:val="22"/>
          <w:lang w:val="es-CO"/>
        </w:rPr>
        <w:t>La información deberá ser presentada en moneda legal colombiana, en este orden, cuando el valor de los contratos esté expresado en monedas extranjeras, éste deberá convertirse en Pesos Colombianos, siguiendo el procedimiento que a continuación se describe:</w:t>
      </w:r>
    </w:p>
    <w:p w:rsidR="0057518C" w:rsidRPr="00541AB7" w:rsidRDefault="0057518C" w:rsidP="00541AB7">
      <w:pPr>
        <w:jc w:val="both"/>
        <w:rPr>
          <w:rFonts w:ascii="Verdana" w:hAnsi="Verdana"/>
          <w:color w:val="000000"/>
          <w:sz w:val="22"/>
          <w:szCs w:val="22"/>
        </w:rPr>
      </w:pPr>
    </w:p>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rsidR="0057518C" w:rsidRPr="00541AB7" w:rsidRDefault="0057518C" w:rsidP="00541AB7">
      <w:pPr>
        <w:jc w:val="both"/>
        <w:rPr>
          <w:rFonts w:ascii="Verdana" w:hAnsi="Verdana"/>
          <w:color w:val="000000"/>
          <w:sz w:val="22"/>
          <w:szCs w:val="22"/>
        </w:rPr>
      </w:pPr>
    </w:p>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Si está expresado originalmente en una moneda o unidad de cuenta diferente a Dólares de los Estados Unidos de Norte América, deberá convertirse a ésta moneda, utilizando para ello el valor correspondiente al promedio de las tasas de cambio vigente entre el dólar y dicha moneda, a las fechas de inicio y de terminación del contrato. Hecho esto se procederá en la forma que señala el inciso anterior.</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sz w:val="22"/>
          <w:szCs w:val="22"/>
        </w:rPr>
      </w:pPr>
      <w:r w:rsidRPr="00541AB7">
        <w:rPr>
          <w:rFonts w:ascii="Verdana" w:hAnsi="Verdana"/>
          <w:sz w:val="22"/>
          <w:szCs w:val="22"/>
        </w:rPr>
        <w:t>Para efectos de la evaluación de la experiencia presentada por consorcios o uniones temporales, serán evaluables los contratos presentados por cualquiera de los integrantes del grupo, de manera proporcional a su participación.</w:t>
      </w:r>
    </w:p>
    <w:p w:rsidR="0057518C" w:rsidRPr="00541AB7" w:rsidRDefault="0057518C" w:rsidP="00541AB7">
      <w:pPr>
        <w:jc w:val="both"/>
        <w:rPr>
          <w:rFonts w:ascii="Verdana" w:hAnsi="Verdana"/>
          <w:sz w:val="22"/>
          <w:szCs w:val="22"/>
        </w:rPr>
      </w:pPr>
    </w:p>
    <w:p w:rsidR="0057518C" w:rsidRPr="00541AB7" w:rsidRDefault="0057518C" w:rsidP="00541AB7">
      <w:pPr>
        <w:jc w:val="both"/>
        <w:rPr>
          <w:rFonts w:ascii="Verdana" w:hAnsi="Verdana"/>
          <w:b/>
          <w:sz w:val="22"/>
          <w:szCs w:val="22"/>
          <w:lang w:eastAsia="es-ES_tradnl"/>
        </w:rPr>
      </w:pPr>
      <w:r w:rsidRPr="00541AB7">
        <w:rPr>
          <w:rFonts w:ascii="Verdana" w:hAnsi="Verdana"/>
          <w:sz w:val="22"/>
          <w:szCs w:val="22"/>
          <w:lang w:eastAsia="es-ES_tradnl"/>
        </w:rPr>
        <w:t xml:space="preserve">Las propuestas que no cumplan con los requisitos técnicos mínimos exigidos serán calificadas como </w:t>
      </w:r>
      <w:r w:rsidRPr="00541AB7">
        <w:rPr>
          <w:rFonts w:ascii="Verdana" w:hAnsi="Verdana"/>
          <w:b/>
          <w:sz w:val="22"/>
          <w:szCs w:val="22"/>
          <w:lang w:eastAsia="es-ES_tradnl"/>
        </w:rPr>
        <w:t>NO HABILITADAS</w:t>
      </w:r>
      <w:r w:rsidRPr="00541AB7">
        <w:rPr>
          <w:rFonts w:ascii="Verdana" w:hAnsi="Verdana"/>
          <w:sz w:val="22"/>
          <w:szCs w:val="22"/>
          <w:lang w:eastAsia="es-ES_tradnl"/>
        </w:rPr>
        <w:t xml:space="preserve">, a las demás se les calificara como </w:t>
      </w:r>
      <w:r w:rsidRPr="00541AB7">
        <w:rPr>
          <w:rFonts w:ascii="Verdana" w:hAnsi="Verdana"/>
          <w:b/>
          <w:sz w:val="22"/>
          <w:szCs w:val="22"/>
          <w:lang w:eastAsia="es-ES_tradnl"/>
        </w:rPr>
        <w:t>HABILITADAS.</w:t>
      </w:r>
    </w:p>
    <w:p w:rsidR="002503FA" w:rsidRPr="00541AB7" w:rsidRDefault="002503FA" w:rsidP="00541AB7">
      <w:pPr>
        <w:jc w:val="both"/>
        <w:rPr>
          <w:rFonts w:ascii="Verdana" w:hAnsi="Verdana"/>
          <w:b/>
          <w:color w:val="000000"/>
          <w:sz w:val="22"/>
          <w:szCs w:val="22"/>
        </w:rPr>
      </w:pPr>
    </w:p>
    <w:bookmarkEnd w:id="2"/>
    <w:bookmarkEnd w:id="3"/>
    <w:bookmarkEnd w:id="4"/>
    <w:bookmarkEnd w:id="5"/>
    <w:bookmarkEnd w:id="6"/>
    <w:bookmarkEnd w:id="7"/>
    <w:bookmarkEnd w:id="8"/>
    <w:bookmarkEnd w:id="9"/>
    <w:p w:rsidR="00AA7DF7" w:rsidRPr="00505A78" w:rsidRDefault="00AA7DF7" w:rsidP="00541AB7">
      <w:pPr>
        <w:jc w:val="both"/>
        <w:rPr>
          <w:rFonts w:ascii="Verdana" w:hAnsi="Verdana"/>
          <w:b/>
          <w:i/>
          <w:sz w:val="22"/>
          <w:szCs w:val="22"/>
        </w:rPr>
      </w:pPr>
      <w:r w:rsidRPr="00505A78">
        <w:rPr>
          <w:rFonts w:ascii="Verdana" w:hAnsi="Verdana"/>
          <w:b/>
          <w:sz w:val="22"/>
          <w:szCs w:val="22"/>
        </w:rPr>
        <w:t>PRESUPUESTO OFICIAL</w:t>
      </w:r>
    </w:p>
    <w:p w:rsidR="00AA7DF7" w:rsidRPr="00541AB7" w:rsidRDefault="00AA7DF7" w:rsidP="00541AB7">
      <w:pPr>
        <w:jc w:val="both"/>
        <w:rPr>
          <w:rFonts w:ascii="Verdana" w:hAnsi="Verdana"/>
          <w:sz w:val="22"/>
          <w:szCs w:val="22"/>
        </w:rPr>
      </w:pPr>
    </w:p>
    <w:p w:rsidR="0057518C" w:rsidRPr="00541AB7" w:rsidRDefault="0057518C" w:rsidP="00541AB7">
      <w:pPr>
        <w:jc w:val="both"/>
        <w:rPr>
          <w:rFonts w:ascii="Verdana" w:hAnsi="Verdana"/>
          <w:b/>
          <w:sz w:val="22"/>
          <w:szCs w:val="22"/>
        </w:rPr>
      </w:pPr>
      <w:r w:rsidRPr="00541AB7">
        <w:rPr>
          <w:rFonts w:ascii="Verdana" w:hAnsi="Verdana"/>
          <w:sz w:val="22"/>
          <w:szCs w:val="22"/>
        </w:rPr>
        <w:t xml:space="preserve">El </w:t>
      </w:r>
      <w:r w:rsidRPr="00541AB7">
        <w:rPr>
          <w:rFonts w:ascii="Verdana" w:hAnsi="Verdana"/>
          <w:b/>
          <w:bCs/>
          <w:sz w:val="22"/>
          <w:szCs w:val="22"/>
        </w:rPr>
        <w:t>MINISTERIO DE CULTURA</w:t>
      </w:r>
      <w:r w:rsidRPr="00541AB7">
        <w:rPr>
          <w:rFonts w:ascii="Verdana" w:hAnsi="Verdana"/>
          <w:sz w:val="22"/>
          <w:szCs w:val="22"/>
        </w:rPr>
        <w:t xml:space="preserve"> cuenta con un Presupuesto Oficial para atender el gasto que demande el contrato que se derive del presente proceso, equivalente a la suma de </w:t>
      </w:r>
      <w:r w:rsidR="00505A78">
        <w:rPr>
          <w:rFonts w:ascii="Verdana" w:hAnsi="Verdana"/>
          <w:b/>
          <w:sz w:val="22"/>
          <w:szCs w:val="22"/>
        </w:rPr>
        <w:t xml:space="preserve">CUARENTA Y CUATRO MILLONES TRESCIENTOS SETENTA Y TRES MIL SEISCIENTOS DIECISIETE </w:t>
      </w:r>
      <w:r w:rsidR="001B3D87" w:rsidRPr="00541AB7">
        <w:rPr>
          <w:rFonts w:ascii="Verdana" w:hAnsi="Verdana"/>
          <w:b/>
          <w:sz w:val="22"/>
          <w:szCs w:val="22"/>
        </w:rPr>
        <w:t xml:space="preserve">PESOS </w:t>
      </w:r>
      <w:r w:rsidRPr="00541AB7">
        <w:rPr>
          <w:rFonts w:ascii="Verdana" w:hAnsi="Verdana"/>
          <w:b/>
          <w:sz w:val="22"/>
          <w:szCs w:val="22"/>
        </w:rPr>
        <w:t>($</w:t>
      </w:r>
      <w:r w:rsidR="00505A78">
        <w:rPr>
          <w:rFonts w:ascii="Verdana" w:hAnsi="Verdana"/>
          <w:b/>
          <w:sz w:val="22"/>
          <w:szCs w:val="22"/>
        </w:rPr>
        <w:t>44</w:t>
      </w:r>
      <w:r w:rsidR="001C000E">
        <w:rPr>
          <w:rFonts w:ascii="Verdana" w:hAnsi="Verdana"/>
          <w:b/>
          <w:sz w:val="22"/>
          <w:szCs w:val="22"/>
        </w:rPr>
        <w:t>.</w:t>
      </w:r>
      <w:r w:rsidR="00505A78">
        <w:rPr>
          <w:rFonts w:ascii="Verdana" w:hAnsi="Verdana"/>
          <w:b/>
          <w:sz w:val="22"/>
          <w:szCs w:val="22"/>
        </w:rPr>
        <w:t>373</w:t>
      </w:r>
      <w:r w:rsidR="00446A2A">
        <w:rPr>
          <w:rFonts w:ascii="Verdana" w:hAnsi="Verdana"/>
          <w:b/>
          <w:sz w:val="22"/>
          <w:szCs w:val="22"/>
        </w:rPr>
        <w:t>.</w:t>
      </w:r>
      <w:r w:rsidR="00505A78">
        <w:rPr>
          <w:rFonts w:ascii="Verdana" w:hAnsi="Verdana"/>
          <w:b/>
          <w:sz w:val="22"/>
          <w:szCs w:val="22"/>
        </w:rPr>
        <w:t>617,00</w:t>
      </w:r>
      <w:r w:rsidRPr="00541AB7">
        <w:rPr>
          <w:rFonts w:ascii="Verdana" w:hAnsi="Verdana"/>
          <w:b/>
          <w:sz w:val="22"/>
          <w:szCs w:val="22"/>
        </w:rPr>
        <w:t xml:space="preserve">) MONEDA LEGAL COLOMBIANA. </w:t>
      </w:r>
    </w:p>
    <w:p w:rsidR="0057518C" w:rsidRPr="00541AB7" w:rsidRDefault="0057518C" w:rsidP="00541AB7">
      <w:pPr>
        <w:jc w:val="both"/>
        <w:rPr>
          <w:rFonts w:ascii="Verdana" w:hAnsi="Verdana"/>
          <w:b/>
          <w:sz w:val="22"/>
          <w:szCs w:val="22"/>
        </w:rPr>
      </w:pPr>
    </w:p>
    <w:p w:rsidR="0057518C" w:rsidRPr="00541AB7" w:rsidRDefault="0057518C" w:rsidP="00541AB7">
      <w:pPr>
        <w:jc w:val="both"/>
        <w:rPr>
          <w:rFonts w:ascii="Verdana" w:hAnsi="Verdana"/>
          <w:color w:val="000000"/>
          <w:sz w:val="22"/>
          <w:szCs w:val="22"/>
        </w:rPr>
      </w:pPr>
      <w:r w:rsidRPr="00541AB7">
        <w:rPr>
          <w:rFonts w:ascii="Verdana" w:hAnsi="Verdana"/>
          <w:color w:val="000000"/>
          <w:sz w:val="22"/>
          <w:szCs w:val="22"/>
        </w:rPr>
        <w:t>Este valor incluye todos los gastos en que deba incurrir el contratista para el cumplimiento del objeto del presente proceso selectivo y el pago de los impuestos y descuentos de ley a que haya lugar.</w:t>
      </w:r>
    </w:p>
    <w:p w:rsidR="0057518C" w:rsidRPr="00541AB7" w:rsidRDefault="0057518C" w:rsidP="00541AB7">
      <w:pPr>
        <w:jc w:val="both"/>
        <w:rPr>
          <w:rFonts w:ascii="Verdana" w:hAnsi="Verdana"/>
          <w:b/>
          <w:sz w:val="22"/>
          <w:szCs w:val="22"/>
        </w:rPr>
      </w:pPr>
    </w:p>
    <w:p w:rsidR="0057518C" w:rsidRPr="00541AB7" w:rsidRDefault="0057518C" w:rsidP="00541AB7">
      <w:pPr>
        <w:jc w:val="both"/>
        <w:rPr>
          <w:rFonts w:ascii="Verdana" w:hAnsi="Verdana"/>
          <w:sz w:val="22"/>
          <w:szCs w:val="22"/>
        </w:rPr>
      </w:pPr>
      <w:r w:rsidRPr="00541AB7">
        <w:rPr>
          <w:rFonts w:ascii="Verdana" w:hAnsi="Verdana"/>
          <w:sz w:val="22"/>
          <w:szCs w:val="22"/>
        </w:rPr>
        <w:t xml:space="preserve">La presente contratación se financia con recursos provenientes del Presupuesto asignado al MINISTERIO para la Vigencia Fiscal </w:t>
      </w:r>
      <w:r w:rsidR="003D1009" w:rsidRPr="00541AB7">
        <w:rPr>
          <w:rFonts w:ascii="Verdana" w:hAnsi="Verdana"/>
          <w:sz w:val="22"/>
          <w:szCs w:val="22"/>
        </w:rPr>
        <w:t>2016</w:t>
      </w:r>
      <w:r w:rsidRPr="00541AB7">
        <w:rPr>
          <w:rFonts w:ascii="Verdana" w:hAnsi="Verdana"/>
          <w:sz w:val="22"/>
          <w:szCs w:val="22"/>
        </w:rPr>
        <w:t>, con cargo al Certificado de disponibilidad Presupuestal:</w:t>
      </w:r>
    </w:p>
    <w:p w:rsidR="0057518C" w:rsidRPr="00541AB7" w:rsidRDefault="0057518C" w:rsidP="00541AB7">
      <w:pPr>
        <w:jc w:val="both"/>
        <w:rPr>
          <w:rFonts w:ascii="Verdana" w:hAnsi="Verdana"/>
          <w:sz w:val="22"/>
          <w:szCs w:val="22"/>
        </w:rPr>
      </w:pPr>
    </w:p>
    <w:tbl>
      <w:tblPr>
        <w:tblW w:w="5000" w:type="pct"/>
        <w:tblCellMar>
          <w:left w:w="0" w:type="dxa"/>
          <w:right w:w="0" w:type="dxa"/>
        </w:tblCellMar>
        <w:tblLook w:val="0000" w:firstRow="0" w:lastRow="0" w:firstColumn="0" w:lastColumn="0" w:noHBand="0" w:noVBand="0"/>
      </w:tblPr>
      <w:tblGrid>
        <w:gridCol w:w="5908"/>
        <w:gridCol w:w="1138"/>
        <w:gridCol w:w="2519"/>
      </w:tblGrid>
      <w:tr w:rsidR="0057518C" w:rsidRPr="00541AB7" w:rsidTr="008F34CD">
        <w:trPr>
          <w:trHeight w:val="255"/>
        </w:trPr>
        <w:tc>
          <w:tcPr>
            <w:tcW w:w="3088" w:type="pct"/>
            <w:tcBorders>
              <w:top w:val="single" w:sz="6" w:space="0" w:color="000000"/>
              <w:left w:val="single" w:sz="6" w:space="0" w:color="000000"/>
              <w:bottom w:val="single" w:sz="4" w:space="0" w:color="auto"/>
              <w:right w:val="single" w:sz="6" w:space="0" w:color="000000"/>
            </w:tcBorders>
            <w:shd w:val="clear" w:color="auto" w:fill="C0C0C0"/>
          </w:tcPr>
          <w:p w:rsidR="0057518C" w:rsidRPr="00541AB7" w:rsidRDefault="0057518C" w:rsidP="00541AB7">
            <w:pPr>
              <w:jc w:val="both"/>
              <w:rPr>
                <w:rFonts w:ascii="Verdana" w:hAnsi="Verdana"/>
                <w:b/>
                <w:sz w:val="22"/>
                <w:szCs w:val="22"/>
              </w:rPr>
            </w:pPr>
            <w:r w:rsidRPr="00541AB7">
              <w:rPr>
                <w:rFonts w:ascii="Verdana" w:hAnsi="Verdana"/>
                <w:b/>
                <w:sz w:val="22"/>
                <w:szCs w:val="22"/>
              </w:rPr>
              <w:t>NOMBRE DEL RUBRO</w:t>
            </w:r>
          </w:p>
        </w:tc>
        <w:tc>
          <w:tcPr>
            <w:tcW w:w="595" w:type="pct"/>
            <w:tcBorders>
              <w:top w:val="single" w:sz="6" w:space="0" w:color="000000"/>
              <w:bottom w:val="single" w:sz="4" w:space="0" w:color="auto"/>
              <w:right w:val="single" w:sz="6" w:space="0" w:color="000000"/>
            </w:tcBorders>
            <w:shd w:val="clear" w:color="auto" w:fill="C0C0C0"/>
          </w:tcPr>
          <w:p w:rsidR="0057518C" w:rsidRPr="00541AB7" w:rsidRDefault="0057518C" w:rsidP="00541AB7">
            <w:pPr>
              <w:jc w:val="both"/>
              <w:rPr>
                <w:rFonts w:ascii="Verdana" w:hAnsi="Verdana"/>
                <w:b/>
                <w:sz w:val="22"/>
                <w:szCs w:val="22"/>
              </w:rPr>
            </w:pPr>
            <w:r w:rsidRPr="00541AB7">
              <w:rPr>
                <w:rFonts w:ascii="Verdana" w:hAnsi="Verdana"/>
                <w:b/>
                <w:sz w:val="22"/>
                <w:szCs w:val="22"/>
              </w:rPr>
              <w:t>CDP No.</w:t>
            </w:r>
          </w:p>
        </w:tc>
        <w:tc>
          <w:tcPr>
            <w:tcW w:w="1317" w:type="pct"/>
            <w:tcBorders>
              <w:top w:val="single" w:sz="6" w:space="0" w:color="000000"/>
              <w:bottom w:val="single" w:sz="4" w:space="0" w:color="auto"/>
              <w:right w:val="single" w:sz="6" w:space="0" w:color="000000"/>
            </w:tcBorders>
            <w:shd w:val="clear" w:color="auto" w:fill="C0C0C0"/>
          </w:tcPr>
          <w:p w:rsidR="0057518C" w:rsidRPr="00541AB7" w:rsidRDefault="0057518C" w:rsidP="00541AB7">
            <w:pPr>
              <w:jc w:val="both"/>
              <w:rPr>
                <w:rFonts w:ascii="Verdana" w:hAnsi="Verdana"/>
                <w:b/>
                <w:sz w:val="22"/>
                <w:szCs w:val="22"/>
              </w:rPr>
            </w:pPr>
            <w:r w:rsidRPr="00541AB7">
              <w:rPr>
                <w:rFonts w:ascii="Verdana" w:hAnsi="Verdana"/>
                <w:b/>
                <w:sz w:val="22"/>
                <w:szCs w:val="22"/>
              </w:rPr>
              <w:t xml:space="preserve">FECHA </w:t>
            </w:r>
          </w:p>
        </w:tc>
      </w:tr>
      <w:tr w:rsidR="0057518C" w:rsidRPr="00541AB7" w:rsidTr="008F34CD">
        <w:trPr>
          <w:trHeight w:val="450"/>
        </w:trPr>
        <w:tc>
          <w:tcPr>
            <w:tcW w:w="3088" w:type="pct"/>
            <w:tcBorders>
              <w:top w:val="single" w:sz="4" w:space="0" w:color="auto"/>
              <w:left w:val="single" w:sz="4" w:space="0" w:color="auto"/>
              <w:bottom w:val="single" w:sz="4" w:space="0" w:color="auto"/>
              <w:right w:val="single" w:sz="6" w:space="0" w:color="auto"/>
            </w:tcBorders>
            <w:shd w:val="clear" w:color="auto" w:fill="FFFFFF"/>
          </w:tcPr>
          <w:p w:rsidR="0057518C" w:rsidRPr="00541AB7" w:rsidRDefault="0057518C" w:rsidP="00541AB7">
            <w:pPr>
              <w:jc w:val="both"/>
              <w:rPr>
                <w:rFonts w:ascii="Verdana" w:hAnsi="Verdana"/>
                <w:sz w:val="22"/>
                <w:szCs w:val="22"/>
              </w:rPr>
            </w:pPr>
            <w:r w:rsidRPr="00541AB7">
              <w:rPr>
                <w:rFonts w:ascii="Verdana" w:hAnsi="Verdana"/>
                <w:sz w:val="22"/>
                <w:szCs w:val="22"/>
              </w:rPr>
              <w:t>C-113-1603-4 ADECUACION, MANTENIMIENTO, DOTACION Y RESTAURACION ARQUITECTONICA DE LOS INMUEBLES PROPIEDAD DEL MINISTERIO.</w:t>
            </w:r>
          </w:p>
        </w:tc>
        <w:tc>
          <w:tcPr>
            <w:tcW w:w="595" w:type="pct"/>
            <w:tcBorders>
              <w:top w:val="single" w:sz="4" w:space="0" w:color="auto"/>
              <w:bottom w:val="single" w:sz="4" w:space="0" w:color="auto"/>
              <w:right w:val="single" w:sz="6" w:space="0" w:color="auto"/>
            </w:tcBorders>
            <w:shd w:val="clear" w:color="auto" w:fill="FFFFFF"/>
          </w:tcPr>
          <w:p w:rsidR="0057518C" w:rsidRPr="00541AB7" w:rsidRDefault="0057518C" w:rsidP="00541AB7">
            <w:pPr>
              <w:jc w:val="both"/>
              <w:rPr>
                <w:rFonts w:ascii="Verdana" w:hAnsi="Verdana"/>
                <w:b/>
                <w:color w:val="000000"/>
                <w:sz w:val="22"/>
                <w:szCs w:val="22"/>
              </w:rPr>
            </w:pPr>
          </w:p>
          <w:p w:rsidR="0057518C" w:rsidRPr="00541AB7" w:rsidRDefault="00A771DD" w:rsidP="00541AB7">
            <w:pPr>
              <w:jc w:val="both"/>
              <w:rPr>
                <w:rFonts w:ascii="Verdana" w:hAnsi="Verdana"/>
                <w:b/>
                <w:sz w:val="22"/>
                <w:szCs w:val="22"/>
              </w:rPr>
            </w:pPr>
            <w:r>
              <w:rPr>
                <w:rFonts w:ascii="Verdana" w:hAnsi="Verdana"/>
                <w:b/>
                <w:sz w:val="22"/>
                <w:szCs w:val="22"/>
              </w:rPr>
              <w:t>277716</w:t>
            </w:r>
          </w:p>
        </w:tc>
        <w:tc>
          <w:tcPr>
            <w:tcW w:w="1317" w:type="pct"/>
            <w:tcBorders>
              <w:top w:val="single" w:sz="4" w:space="0" w:color="auto"/>
              <w:bottom w:val="single" w:sz="4" w:space="0" w:color="auto"/>
              <w:right w:val="single" w:sz="4" w:space="0" w:color="auto"/>
            </w:tcBorders>
            <w:shd w:val="clear" w:color="auto" w:fill="FFFFFF"/>
          </w:tcPr>
          <w:p w:rsidR="0057518C" w:rsidRPr="00541AB7" w:rsidRDefault="0057518C" w:rsidP="00541AB7">
            <w:pPr>
              <w:jc w:val="both"/>
              <w:rPr>
                <w:rFonts w:ascii="Verdana" w:hAnsi="Verdana"/>
                <w:b/>
                <w:sz w:val="22"/>
                <w:szCs w:val="22"/>
              </w:rPr>
            </w:pPr>
          </w:p>
          <w:p w:rsidR="0057518C" w:rsidRPr="00541AB7" w:rsidRDefault="0057518C" w:rsidP="00A771DD">
            <w:pPr>
              <w:jc w:val="both"/>
              <w:rPr>
                <w:rFonts w:ascii="Verdana" w:hAnsi="Verdana"/>
                <w:b/>
                <w:sz w:val="22"/>
                <w:szCs w:val="22"/>
              </w:rPr>
            </w:pPr>
            <w:r w:rsidRPr="00541AB7">
              <w:rPr>
                <w:rFonts w:ascii="Verdana" w:hAnsi="Verdana"/>
                <w:b/>
                <w:sz w:val="22"/>
                <w:szCs w:val="22"/>
              </w:rPr>
              <w:t>2015/</w:t>
            </w:r>
            <w:r w:rsidR="00A771DD">
              <w:rPr>
                <w:rFonts w:ascii="Verdana" w:hAnsi="Verdana"/>
                <w:b/>
                <w:sz w:val="22"/>
                <w:szCs w:val="22"/>
              </w:rPr>
              <w:t>07</w:t>
            </w:r>
            <w:r w:rsidRPr="00541AB7">
              <w:rPr>
                <w:rFonts w:ascii="Verdana" w:hAnsi="Verdana"/>
                <w:b/>
                <w:sz w:val="22"/>
                <w:szCs w:val="22"/>
              </w:rPr>
              <w:t>/</w:t>
            </w:r>
            <w:r w:rsidR="00A771DD">
              <w:rPr>
                <w:rFonts w:ascii="Verdana" w:hAnsi="Verdana"/>
                <w:b/>
                <w:sz w:val="22"/>
                <w:szCs w:val="22"/>
              </w:rPr>
              <w:t>05</w:t>
            </w:r>
          </w:p>
        </w:tc>
      </w:tr>
    </w:tbl>
    <w:p w:rsidR="002503FA" w:rsidRPr="00541AB7" w:rsidRDefault="002503FA" w:rsidP="00541AB7">
      <w:pPr>
        <w:jc w:val="both"/>
        <w:rPr>
          <w:rFonts w:ascii="Verdana" w:hAnsi="Verdana"/>
          <w:sz w:val="22"/>
          <w:szCs w:val="22"/>
        </w:rPr>
      </w:pPr>
    </w:p>
    <w:p w:rsidR="002503FA" w:rsidRPr="00541AB7" w:rsidRDefault="002503FA" w:rsidP="00541AB7">
      <w:pPr>
        <w:jc w:val="both"/>
        <w:rPr>
          <w:rFonts w:ascii="Verdana" w:hAnsi="Verdana"/>
          <w:sz w:val="22"/>
          <w:szCs w:val="22"/>
        </w:rPr>
      </w:pPr>
    </w:p>
    <w:p w:rsidR="00AA7DF7" w:rsidRPr="00541AB7" w:rsidRDefault="00AA7DF7" w:rsidP="00541AB7">
      <w:pPr>
        <w:jc w:val="both"/>
        <w:rPr>
          <w:rFonts w:ascii="Verdana" w:hAnsi="Verdana"/>
          <w:sz w:val="22"/>
          <w:szCs w:val="22"/>
        </w:rPr>
      </w:pPr>
      <w:r w:rsidRPr="00541AB7">
        <w:rPr>
          <w:rFonts w:ascii="Verdana" w:hAnsi="Verdana"/>
          <w:b/>
          <w:sz w:val="22"/>
          <w:szCs w:val="22"/>
        </w:rPr>
        <w:t>FUNDAMENTOS JURÍDICOS QUE SOPORTAN LA MODALIDAD DE SELECCIÓN</w:t>
      </w:r>
    </w:p>
    <w:p w:rsidR="00AA7DF7" w:rsidRPr="00541AB7" w:rsidRDefault="00AA7DF7" w:rsidP="00541AB7">
      <w:pPr>
        <w:jc w:val="both"/>
        <w:rPr>
          <w:rFonts w:ascii="Verdana" w:hAnsi="Verdana"/>
          <w:sz w:val="22"/>
          <w:szCs w:val="22"/>
        </w:rPr>
      </w:pPr>
    </w:p>
    <w:p w:rsidR="00AA7DF7" w:rsidRPr="00541AB7" w:rsidRDefault="00AA7DF7" w:rsidP="00541AB7">
      <w:pPr>
        <w:jc w:val="both"/>
        <w:rPr>
          <w:rFonts w:ascii="Verdana" w:hAnsi="Verdana"/>
          <w:sz w:val="22"/>
          <w:szCs w:val="22"/>
        </w:rPr>
      </w:pPr>
      <w:r w:rsidRPr="00541AB7">
        <w:rPr>
          <w:rFonts w:ascii="Verdana" w:hAnsi="Verdana"/>
          <w:sz w:val="22"/>
          <w:szCs w:val="22"/>
        </w:rPr>
        <w:t>De conformidad con lo escrito en el artículo 94 de la Ley 1474 de 2011, la selección de mínima cuantía corresponde a la modalidad de selección objetiva prevista para aquellos casos en que las adquisiciones  de  bienes,  servicios  y  obras  cuyo  valor  no  exceda  del  diez  por  ciento (10%) de la  menor cuantía,  independientemente de su  objeto, puedan adelantarse procesos simplificados, para garantizar la eficiencia de las gestión contractual.</w:t>
      </w:r>
    </w:p>
    <w:p w:rsidR="00AA7DF7" w:rsidRPr="00541AB7" w:rsidRDefault="00AA7DF7" w:rsidP="00541AB7">
      <w:pPr>
        <w:jc w:val="both"/>
        <w:rPr>
          <w:rFonts w:ascii="Verdana" w:hAnsi="Verdana"/>
          <w:sz w:val="22"/>
          <w:szCs w:val="22"/>
        </w:rPr>
      </w:pPr>
    </w:p>
    <w:p w:rsidR="00A96044" w:rsidRDefault="00A96044" w:rsidP="00541AB7">
      <w:pPr>
        <w:jc w:val="both"/>
        <w:rPr>
          <w:rFonts w:ascii="Verdana" w:hAnsi="Verdana"/>
          <w:sz w:val="22"/>
          <w:szCs w:val="22"/>
        </w:rPr>
      </w:pPr>
    </w:p>
    <w:p w:rsidR="00AA7DF7" w:rsidRPr="00541AB7" w:rsidRDefault="00405EEF" w:rsidP="00541AB7">
      <w:pPr>
        <w:jc w:val="both"/>
        <w:rPr>
          <w:rFonts w:ascii="Verdana" w:hAnsi="Verdana"/>
          <w:sz w:val="22"/>
          <w:szCs w:val="22"/>
        </w:rPr>
      </w:pPr>
      <w:r w:rsidRPr="00541AB7">
        <w:rPr>
          <w:rFonts w:ascii="Verdana" w:hAnsi="Verdana"/>
          <w:sz w:val="22"/>
          <w:szCs w:val="22"/>
        </w:rPr>
        <w:t xml:space="preserve">Habida cuenta que el diez (10%) por ciento de la menor cuantía del Ministerio corresponde a la suma de hasta $ </w:t>
      </w:r>
      <w:r w:rsidRPr="00541AB7">
        <w:rPr>
          <w:rFonts w:ascii="Verdana" w:hAnsi="Verdana"/>
          <w:b/>
          <w:sz w:val="22"/>
          <w:szCs w:val="22"/>
        </w:rPr>
        <w:t>44,814.575.oo</w:t>
      </w:r>
      <w:r w:rsidRPr="00541AB7">
        <w:rPr>
          <w:rFonts w:ascii="Verdana" w:hAnsi="Verdana"/>
          <w:sz w:val="22"/>
          <w:szCs w:val="22"/>
        </w:rPr>
        <w:t xml:space="preserve"> el presente proceso de selección se realizará de conformidad con el procedimiento contenido en el Decreto Nacional 1082 de 2015</w:t>
      </w:r>
      <w:r w:rsidR="00AA7DF7" w:rsidRPr="00541AB7">
        <w:rPr>
          <w:rFonts w:ascii="Verdana" w:hAnsi="Verdana"/>
          <w:sz w:val="22"/>
          <w:szCs w:val="22"/>
        </w:rPr>
        <w:t>.</w:t>
      </w:r>
    </w:p>
    <w:p w:rsidR="00AA7DF7" w:rsidRPr="00541AB7" w:rsidRDefault="00AA7DF7" w:rsidP="00541AB7">
      <w:pPr>
        <w:jc w:val="both"/>
        <w:rPr>
          <w:rFonts w:ascii="Verdana" w:hAnsi="Verdana"/>
          <w:sz w:val="22"/>
          <w:szCs w:val="22"/>
        </w:rPr>
      </w:pPr>
    </w:p>
    <w:p w:rsidR="00AA7DF7" w:rsidRPr="00541AB7" w:rsidRDefault="00AA7DF7" w:rsidP="00541AB7">
      <w:pPr>
        <w:jc w:val="both"/>
        <w:rPr>
          <w:rFonts w:ascii="Verdana" w:hAnsi="Verdana"/>
          <w:sz w:val="22"/>
          <w:szCs w:val="22"/>
        </w:rPr>
      </w:pPr>
      <w:r w:rsidRPr="00541AB7">
        <w:rPr>
          <w:rFonts w:ascii="Verdana" w:hAnsi="Verdana"/>
          <w:sz w:val="22"/>
          <w:szCs w:val="22"/>
        </w:rPr>
        <w:t>A la presente Selección de Mínima cuantía le son aplicables los principios de la Constitución Política, el Estatuto General de Contratación de la Administración Pública - Ley 80 de 1993, ley 1150 de 2007, y Ley 1474 de 2011 y sus Decretos Reglamentarios, el Estatuto Orgánico del Sistema Financiero, y demás normas legales vigentes que regulen la materia, en conjunto con las reglas previstas en esta Invitación Pública y las resoluciones y documentos que se expidan con ocasión del presente proceso de selección…”.</w:t>
      </w:r>
    </w:p>
    <w:p w:rsidR="00AA7DF7" w:rsidRPr="00541AB7" w:rsidRDefault="00AA7DF7" w:rsidP="00541AB7">
      <w:pPr>
        <w:jc w:val="both"/>
        <w:rPr>
          <w:rFonts w:ascii="Verdana" w:hAnsi="Verdana"/>
          <w:sz w:val="22"/>
          <w:szCs w:val="22"/>
        </w:rPr>
      </w:pPr>
    </w:p>
    <w:p w:rsidR="008B2B75" w:rsidRPr="00541AB7" w:rsidRDefault="008B2B75" w:rsidP="00541AB7">
      <w:pPr>
        <w:jc w:val="both"/>
        <w:rPr>
          <w:rFonts w:ascii="Verdana" w:hAnsi="Verdana"/>
          <w:sz w:val="22"/>
          <w:szCs w:val="22"/>
        </w:rPr>
      </w:pPr>
    </w:p>
    <w:p w:rsidR="008B2B75" w:rsidRDefault="008B2B75" w:rsidP="00541AB7">
      <w:pPr>
        <w:jc w:val="both"/>
        <w:rPr>
          <w:rFonts w:ascii="Verdana" w:hAnsi="Verdana"/>
          <w:b/>
          <w:sz w:val="22"/>
          <w:szCs w:val="22"/>
        </w:rPr>
      </w:pPr>
      <w:r w:rsidRPr="00541AB7">
        <w:rPr>
          <w:rFonts w:ascii="Verdana" w:hAnsi="Verdana"/>
          <w:b/>
          <w:sz w:val="22"/>
          <w:szCs w:val="22"/>
        </w:rPr>
        <w:t>CLASIFICADOR DE BIENES Y SERVICIOS UNSPSC:</w:t>
      </w:r>
    </w:p>
    <w:p w:rsidR="0062037C" w:rsidRPr="00541AB7" w:rsidRDefault="0062037C" w:rsidP="00541AB7">
      <w:pPr>
        <w:jc w:val="both"/>
        <w:rPr>
          <w:rFonts w:ascii="Verdana" w:hAnsi="Verdana"/>
          <w:b/>
          <w:sz w:val="22"/>
          <w:szCs w:val="22"/>
        </w:rPr>
      </w:pPr>
    </w:p>
    <w:p w:rsidR="008B2B75" w:rsidRPr="00541AB7" w:rsidRDefault="008B2B75" w:rsidP="00541AB7">
      <w:pPr>
        <w:jc w:val="both"/>
        <w:rPr>
          <w:rFonts w:ascii="Verdana" w:hAnsi="Verdana"/>
          <w:b/>
          <w:sz w:val="22"/>
          <w:szCs w:val="22"/>
        </w:rPr>
      </w:pPr>
      <w:r w:rsidRPr="00B27C4D">
        <w:rPr>
          <w:rFonts w:ascii="Verdana" w:hAnsi="Verdana"/>
          <w:b/>
          <w:sz w:val="22"/>
          <w:szCs w:val="22"/>
        </w:rPr>
        <w:t>72102900: Servicios de mantenimiento y reparación de instalaciones.</w:t>
      </w:r>
      <w:r w:rsidRPr="00541AB7">
        <w:rPr>
          <w:rFonts w:ascii="Verdana" w:hAnsi="Verdana"/>
          <w:b/>
          <w:sz w:val="22"/>
          <w:szCs w:val="22"/>
        </w:rPr>
        <w:t xml:space="preserve"> </w:t>
      </w:r>
    </w:p>
    <w:p w:rsidR="005D72F1" w:rsidRPr="00541AB7" w:rsidRDefault="005D72F1" w:rsidP="00541AB7">
      <w:pPr>
        <w:jc w:val="both"/>
        <w:rPr>
          <w:rFonts w:ascii="Verdana" w:hAnsi="Verdana"/>
          <w:b/>
          <w:sz w:val="22"/>
          <w:szCs w:val="22"/>
        </w:rPr>
      </w:pPr>
    </w:p>
    <w:p w:rsidR="005D72F1" w:rsidRPr="00541AB7" w:rsidRDefault="005D72F1" w:rsidP="00541AB7">
      <w:pPr>
        <w:jc w:val="both"/>
        <w:rPr>
          <w:rFonts w:ascii="Verdana" w:hAnsi="Verdana"/>
          <w:b/>
          <w:sz w:val="22"/>
          <w:szCs w:val="22"/>
        </w:rPr>
      </w:pPr>
      <w:r w:rsidRPr="00541AB7">
        <w:rPr>
          <w:rFonts w:ascii="Verdana" w:hAnsi="Verdana"/>
          <w:b/>
          <w:sz w:val="22"/>
          <w:szCs w:val="22"/>
        </w:rPr>
        <w:t>GARANTIAS</w:t>
      </w:r>
    </w:p>
    <w:p w:rsidR="005D72F1" w:rsidRPr="00541AB7" w:rsidRDefault="005D72F1" w:rsidP="00541AB7">
      <w:pPr>
        <w:jc w:val="both"/>
        <w:rPr>
          <w:rFonts w:ascii="Verdana" w:hAnsi="Verdana"/>
          <w:b/>
          <w:sz w:val="22"/>
          <w:szCs w:val="22"/>
        </w:rPr>
      </w:pPr>
    </w:p>
    <w:p w:rsidR="00E377B2" w:rsidRPr="00C0085B" w:rsidRDefault="00E377B2" w:rsidP="00E377B2">
      <w:pPr>
        <w:pStyle w:val="Default"/>
        <w:jc w:val="both"/>
        <w:rPr>
          <w:rFonts w:ascii="Verdana" w:hAnsi="Verdana"/>
          <w:sz w:val="22"/>
          <w:szCs w:val="22"/>
        </w:rPr>
      </w:pPr>
      <w:r w:rsidRPr="00C0085B">
        <w:rPr>
          <w:rFonts w:ascii="Verdana" w:hAnsi="Verdana"/>
          <w:sz w:val="22"/>
          <w:szCs w:val="22"/>
        </w:rPr>
        <w:t xml:space="preserve">El Proponente adjudicatario se obliga a constituir a favor del </w:t>
      </w:r>
      <w:r w:rsidRPr="00C0085B">
        <w:rPr>
          <w:rFonts w:ascii="Verdana" w:hAnsi="Verdana"/>
          <w:b/>
          <w:bCs/>
          <w:sz w:val="22"/>
          <w:szCs w:val="22"/>
        </w:rPr>
        <w:t>MINISTERIO DE CULTURA</w:t>
      </w:r>
      <w:r w:rsidRPr="00C0085B">
        <w:rPr>
          <w:rFonts w:ascii="Verdana" w:hAnsi="Verdana"/>
          <w:sz w:val="22"/>
          <w:szCs w:val="22"/>
        </w:rPr>
        <w:t xml:space="preserve">, una garantía que avalará el cumplimiento de las obligaciones surgidas del contrato, expedida por una Compañía de Seguros establecida legalmente en Colombia; de conformidad con lo consagrado en el artículo 7 de la Ley 1150 de 2007 y su Decreto Reglamentario </w:t>
      </w:r>
      <w:r>
        <w:rPr>
          <w:rFonts w:ascii="Verdana" w:hAnsi="Verdana"/>
          <w:sz w:val="22"/>
          <w:szCs w:val="22"/>
        </w:rPr>
        <w:t>1082</w:t>
      </w:r>
      <w:r w:rsidRPr="00C0085B">
        <w:rPr>
          <w:rFonts w:ascii="Verdana" w:hAnsi="Verdana"/>
          <w:sz w:val="22"/>
          <w:szCs w:val="22"/>
        </w:rPr>
        <w:t xml:space="preserve"> de </w:t>
      </w:r>
      <w:r>
        <w:rPr>
          <w:rFonts w:ascii="Verdana" w:hAnsi="Verdana"/>
          <w:sz w:val="22"/>
          <w:szCs w:val="22"/>
        </w:rPr>
        <w:t>2015</w:t>
      </w:r>
      <w:r w:rsidRPr="00C0085B">
        <w:rPr>
          <w:rFonts w:ascii="Verdana" w:hAnsi="Verdana"/>
          <w:sz w:val="22"/>
          <w:szCs w:val="22"/>
        </w:rPr>
        <w:t xml:space="preserve">, debiendo incluir como riesgos amparados: </w:t>
      </w:r>
    </w:p>
    <w:p w:rsidR="00E377B2" w:rsidRPr="00C0085B" w:rsidRDefault="00E377B2" w:rsidP="00E377B2">
      <w:pPr>
        <w:pStyle w:val="Default"/>
        <w:jc w:val="both"/>
        <w:rPr>
          <w:rFonts w:ascii="Verdana" w:hAnsi="Verdana"/>
          <w:sz w:val="22"/>
          <w:szCs w:val="22"/>
        </w:rPr>
      </w:pPr>
    </w:p>
    <w:p w:rsidR="00E377B2" w:rsidRPr="00C0085B" w:rsidRDefault="00E377B2" w:rsidP="00E377B2">
      <w:pPr>
        <w:pStyle w:val="Default"/>
        <w:jc w:val="both"/>
        <w:rPr>
          <w:rFonts w:ascii="Verdana" w:hAnsi="Verdana"/>
          <w:b/>
          <w:bCs/>
          <w:sz w:val="22"/>
          <w:szCs w:val="22"/>
          <w:u w:val="single"/>
        </w:rPr>
      </w:pPr>
      <w:r w:rsidRPr="00C0085B">
        <w:rPr>
          <w:rFonts w:ascii="Verdana" w:hAnsi="Verdana"/>
          <w:b/>
          <w:bCs/>
          <w:sz w:val="22"/>
          <w:szCs w:val="22"/>
          <w:u w:val="single"/>
        </w:rPr>
        <w:t xml:space="preserve">Del cumplimiento general del contrato: </w:t>
      </w:r>
    </w:p>
    <w:p w:rsidR="00E377B2" w:rsidRPr="00C0085B" w:rsidRDefault="00E377B2" w:rsidP="00E377B2">
      <w:pPr>
        <w:pStyle w:val="Default"/>
        <w:jc w:val="both"/>
        <w:rPr>
          <w:rFonts w:ascii="Verdana" w:hAnsi="Verdana"/>
          <w:sz w:val="22"/>
          <w:szCs w:val="22"/>
        </w:rPr>
      </w:pPr>
    </w:p>
    <w:p w:rsidR="00943C7A" w:rsidRDefault="00E377B2" w:rsidP="00943C7A">
      <w:pPr>
        <w:pStyle w:val="Default"/>
        <w:jc w:val="both"/>
        <w:rPr>
          <w:rFonts w:ascii="Verdana" w:hAnsi="Verdana"/>
          <w:sz w:val="22"/>
          <w:szCs w:val="22"/>
        </w:rPr>
      </w:pPr>
      <w:r w:rsidRPr="00C0085B">
        <w:rPr>
          <w:rFonts w:ascii="Verdana" w:hAnsi="Verdana"/>
          <w:sz w:val="22"/>
          <w:szCs w:val="22"/>
        </w:rPr>
        <w:t xml:space="preserve">Para garantizar el cumplimiento de las obligaciones surgidas del contrato incluyendo en ellas el pago de multas, cláusula penal pecuniaria e indemnizaciones a que hubiere lugar, la cual será equivalente al diez por ciento (10%) del valor total del contrato y vigente por el término del contrato y cuatro (4) meses más. </w:t>
      </w:r>
      <w:bookmarkStart w:id="11" w:name="_Toc310496442"/>
      <w:bookmarkStart w:id="12" w:name="_Toc412122519"/>
    </w:p>
    <w:p w:rsidR="00943C7A" w:rsidRDefault="00943C7A" w:rsidP="00943C7A">
      <w:pPr>
        <w:pStyle w:val="Default"/>
        <w:jc w:val="both"/>
        <w:rPr>
          <w:rFonts w:ascii="Verdana" w:hAnsi="Verdana"/>
          <w:sz w:val="22"/>
          <w:szCs w:val="22"/>
        </w:rPr>
      </w:pPr>
    </w:p>
    <w:p w:rsidR="00E377B2" w:rsidRPr="00943C7A" w:rsidRDefault="00E377B2" w:rsidP="00943C7A">
      <w:pPr>
        <w:pStyle w:val="Default"/>
        <w:jc w:val="both"/>
        <w:rPr>
          <w:rFonts w:ascii="Verdana" w:hAnsi="Verdana"/>
          <w:sz w:val="22"/>
          <w:szCs w:val="22"/>
        </w:rPr>
      </w:pPr>
      <w:r w:rsidRPr="00E377B2">
        <w:rPr>
          <w:rFonts w:ascii="Verdana" w:hAnsi="Verdana"/>
          <w:b/>
          <w:color w:val="0D0D0D" w:themeColor="text1" w:themeTint="F2"/>
          <w:sz w:val="22"/>
          <w:szCs w:val="22"/>
          <w:u w:val="single"/>
        </w:rPr>
        <w:t>Pago de salarios, prestaciones sociales legales e indemnizaciones laborales:</w:t>
      </w:r>
      <w:bookmarkEnd w:id="11"/>
      <w:bookmarkEnd w:id="12"/>
    </w:p>
    <w:p w:rsidR="00E377B2" w:rsidRPr="00C0085B" w:rsidRDefault="00E377B2" w:rsidP="00E377B2">
      <w:pPr>
        <w:jc w:val="both"/>
        <w:rPr>
          <w:rFonts w:ascii="Verdana" w:hAnsi="Verdana" w:cs="Arial"/>
          <w:sz w:val="22"/>
          <w:szCs w:val="22"/>
        </w:rPr>
      </w:pPr>
    </w:p>
    <w:p w:rsidR="00E377B2" w:rsidRPr="00C0085B" w:rsidRDefault="00E377B2" w:rsidP="00E377B2">
      <w:pPr>
        <w:jc w:val="both"/>
        <w:rPr>
          <w:rFonts w:ascii="Verdana" w:hAnsi="Verdana" w:cs="Arial"/>
          <w:sz w:val="22"/>
          <w:szCs w:val="22"/>
        </w:rPr>
      </w:pPr>
      <w:r w:rsidRPr="00C0085B">
        <w:rPr>
          <w:rFonts w:ascii="Verdana" w:hAnsi="Verdana" w:cs="Arial"/>
          <w:sz w:val="22"/>
          <w:szCs w:val="22"/>
        </w:rPr>
        <w:t>En cuantía equivalente al veinte (5%) por ciento del valor del valor del contrato con una vigencia igual a la duración del contrato y tres años (3) más.</w:t>
      </w:r>
    </w:p>
    <w:p w:rsidR="00E377B2" w:rsidRPr="00C0085B" w:rsidRDefault="00E377B2" w:rsidP="00E377B2">
      <w:pPr>
        <w:jc w:val="both"/>
        <w:rPr>
          <w:rFonts w:ascii="Verdana" w:hAnsi="Verdana" w:cs="Arial"/>
          <w:sz w:val="22"/>
          <w:szCs w:val="22"/>
        </w:rPr>
      </w:pPr>
    </w:p>
    <w:p w:rsidR="00E377B2" w:rsidRDefault="00E377B2" w:rsidP="00E377B2">
      <w:pPr>
        <w:jc w:val="both"/>
        <w:rPr>
          <w:rFonts w:ascii="Verdana" w:hAnsi="Verdana"/>
          <w:sz w:val="22"/>
          <w:szCs w:val="22"/>
        </w:rPr>
      </w:pPr>
      <w:r w:rsidRPr="00284AD6">
        <w:rPr>
          <w:rFonts w:ascii="Verdana" w:hAnsi="Verdana"/>
          <w:b/>
          <w:sz w:val="22"/>
          <w:szCs w:val="22"/>
          <w:u w:val="single"/>
        </w:rPr>
        <w:t>Amparo de estabilidad y calidad de la obra</w:t>
      </w:r>
      <w:r w:rsidRPr="00284AD6">
        <w:rPr>
          <w:rFonts w:ascii="Verdana" w:hAnsi="Verdana"/>
          <w:sz w:val="22"/>
          <w:szCs w:val="22"/>
        </w:rPr>
        <w:t>. El amparo de estabilidad y calidad de la obra, cubre a la entidad estatal asegurada, de los perjuicios que se le generen como consecuencia de cualquier tipo de daño o deterioro, presentados en la obra entregada y recibida a satisfacción de dicha entidad estatal o sus representantes, cuya causa sea imputable al contratista garantizado., la cual será equivalente al diez por ciento (10%) del valor total del contrato y vigente por el término del contrato y un (01) año más</w:t>
      </w:r>
      <w:r>
        <w:rPr>
          <w:rFonts w:ascii="Verdana" w:hAnsi="Verdana"/>
          <w:sz w:val="22"/>
          <w:szCs w:val="22"/>
        </w:rPr>
        <w:t>.</w:t>
      </w:r>
    </w:p>
    <w:p w:rsidR="00E377B2" w:rsidRPr="00541AB7" w:rsidRDefault="00E377B2" w:rsidP="00E377B2">
      <w:pPr>
        <w:jc w:val="both"/>
        <w:rPr>
          <w:rFonts w:ascii="Verdana" w:hAnsi="Verdana"/>
          <w:sz w:val="22"/>
          <w:szCs w:val="22"/>
        </w:rPr>
      </w:pPr>
    </w:p>
    <w:p w:rsidR="00E377B2" w:rsidRPr="00541AB7" w:rsidRDefault="00E377B2" w:rsidP="00E377B2">
      <w:pPr>
        <w:jc w:val="both"/>
        <w:rPr>
          <w:rFonts w:ascii="Verdana" w:hAnsi="Verdana"/>
          <w:sz w:val="22"/>
          <w:szCs w:val="22"/>
        </w:rPr>
      </w:pPr>
      <w:r w:rsidRPr="00541AB7">
        <w:rPr>
          <w:rFonts w:ascii="Verdana" w:hAnsi="Verdana"/>
          <w:b/>
          <w:bCs/>
          <w:sz w:val="22"/>
          <w:szCs w:val="22"/>
          <w:u w:val="single"/>
        </w:rPr>
        <w:t>RESPONSABILIDAD CIVIL EXTRACONTRACTUAL</w:t>
      </w:r>
      <w:r w:rsidRPr="00541AB7">
        <w:rPr>
          <w:rFonts w:ascii="Verdana" w:hAnsi="Verdana"/>
          <w:b/>
          <w:bCs/>
          <w:sz w:val="22"/>
          <w:szCs w:val="22"/>
        </w:rPr>
        <w:t>:</w:t>
      </w:r>
      <w:r w:rsidRPr="00541AB7">
        <w:rPr>
          <w:rFonts w:ascii="Verdana" w:hAnsi="Verdana"/>
          <w:sz w:val="22"/>
          <w:szCs w:val="22"/>
        </w:rPr>
        <w:t xml:space="preserve"> Para garantizar la responsabilidad civil frente a terceros, derivada de la ejecución del contrato, en cuantía </w:t>
      </w:r>
      <w:r w:rsidRPr="00541AB7">
        <w:rPr>
          <w:rFonts w:ascii="Verdana" w:hAnsi="Verdana"/>
          <w:sz w:val="22"/>
          <w:szCs w:val="22"/>
          <w:u w:val="single"/>
        </w:rPr>
        <w:t>equivalente al 5% del valor del contrato y que no podrá ser inferior a 200 SMMLV y con una vigencia igual a la del plazo del contrato y cuatro (4) meses más),</w:t>
      </w:r>
      <w:r w:rsidRPr="00541AB7">
        <w:rPr>
          <w:rFonts w:ascii="Verdana" w:hAnsi="Verdana"/>
          <w:sz w:val="22"/>
          <w:szCs w:val="22"/>
        </w:rPr>
        <w:t xml:space="preserve"> </w:t>
      </w:r>
      <w:r w:rsidRPr="00541AB7">
        <w:rPr>
          <w:rFonts w:ascii="Verdana" w:hAnsi="Verdana"/>
          <w:sz w:val="22"/>
          <w:szCs w:val="22"/>
        </w:rPr>
        <w:lastRenderedPageBreak/>
        <w:t xml:space="preserve">Esta póliza deberá cumplir como mínimo con los siguientes requisitos, en virtud de lo establecido en el artículo 126 del decreto 1082 de 2015: </w:t>
      </w:r>
    </w:p>
    <w:p w:rsidR="00E377B2" w:rsidRPr="00541AB7" w:rsidRDefault="00E377B2" w:rsidP="00E377B2">
      <w:pPr>
        <w:jc w:val="both"/>
        <w:rPr>
          <w:rFonts w:ascii="Verdana" w:hAnsi="Verdana"/>
          <w:sz w:val="22"/>
          <w:szCs w:val="22"/>
        </w:rPr>
      </w:pPr>
      <w:r w:rsidRPr="00541AB7">
        <w:rPr>
          <w:rFonts w:ascii="Verdana" w:hAnsi="Verdana"/>
          <w:sz w:val="22"/>
          <w:szCs w:val="22"/>
        </w:rPr>
        <w:t>·         Amparo Básico Predios y operaciones</w:t>
      </w:r>
    </w:p>
    <w:p w:rsidR="00E377B2" w:rsidRPr="00541AB7" w:rsidRDefault="00E377B2" w:rsidP="00E377B2">
      <w:pPr>
        <w:jc w:val="both"/>
        <w:rPr>
          <w:rFonts w:ascii="Verdana" w:hAnsi="Verdana"/>
          <w:sz w:val="22"/>
          <w:szCs w:val="22"/>
        </w:rPr>
      </w:pPr>
      <w:r w:rsidRPr="00541AB7">
        <w:rPr>
          <w:rFonts w:ascii="Verdana" w:hAnsi="Verdana"/>
          <w:sz w:val="22"/>
          <w:szCs w:val="22"/>
        </w:rPr>
        <w:t xml:space="preserve">·         Responsabilidad Civil Patronal </w:t>
      </w:r>
    </w:p>
    <w:p w:rsidR="00E377B2" w:rsidRPr="00541AB7" w:rsidRDefault="00E377B2" w:rsidP="00E377B2">
      <w:pPr>
        <w:jc w:val="both"/>
        <w:rPr>
          <w:rFonts w:ascii="Verdana" w:hAnsi="Verdana"/>
          <w:sz w:val="22"/>
          <w:szCs w:val="22"/>
        </w:rPr>
      </w:pPr>
      <w:r w:rsidRPr="00541AB7">
        <w:rPr>
          <w:rFonts w:ascii="Verdana" w:hAnsi="Verdana"/>
          <w:sz w:val="22"/>
          <w:szCs w:val="22"/>
        </w:rPr>
        <w:t>·         Contratistas y Subcontratistas</w:t>
      </w:r>
    </w:p>
    <w:p w:rsidR="00E377B2" w:rsidRPr="00541AB7" w:rsidRDefault="00E377B2" w:rsidP="00E377B2">
      <w:pPr>
        <w:jc w:val="both"/>
        <w:rPr>
          <w:rFonts w:ascii="Verdana" w:hAnsi="Verdana"/>
          <w:sz w:val="22"/>
          <w:szCs w:val="22"/>
        </w:rPr>
      </w:pPr>
      <w:r w:rsidRPr="00541AB7">
        <w:rPr>
          <w:rFonts w:ascii="Verdana" w:hAnsi="Verdana"/>
          <w:sz w:val="22"/>
          <w:szCs w:val="22"/>
        </w:rPr>
        <w:t>·         Responsabilidad Civil Cruzada</w:t>
      </w:r>
    </w:p>
    <w:p w:rsidR="00E377B2" w:rsidRPr="00541AB7" w:rsidRDefault="00E377B2" w:rsidP="00E377B2">
      <w:pPr>
        <w:jc w:val="both"/>
        <w:rPr>
          <w:rFonts w:ascii="Verdana" w:hAnsi="Verdana"/>
          <w:sz w:val="22"/>
          <w:szCs w:val="22"/>
        </w:rPr>
      </w:pPr>
      <w:r w:rsidRPr="00541AB7">
        <w:rPr>
          <w:rFonts w:ascii="Verdana" w:hAnsi="Verdana"/>
          <w:sz w:val="22"/>
          <w:szCs w:val="22"/>
        </w:rPr>
        <w:t xml:space="preserve">·         Gasto Médicos Inmediatos </w:t>
      </w:r>
    </w:p>
    <w:p w:rsidR="00E377B2" w:rsidRPr="00541AB7" w:rsidRDefault="00E377B2" w:rsidP="00E377B2">
      <w:pPr>
        <w:jc w:val="both"/>
        <w:rPr>
          <w:rFonts w:ascii="Verdana" w:hAnsi="Verdana"/>
          <w:sz w:val="22"/>
          <w:szCs w:val="22"/>
        </w:rPr>
      </w:pPr>
      <w:r w:rsidRPr="00541AB7">
        <w:rPr>
          <w:rFonts w:ascii="Verdana" w:hAnsi="Verdana"/>
          <w:sz w:val="22"/>
          <w:szCs w:val="22"/>
        </w:rPr>
        <w:t xml:space="preserve">·         Daños a cables, tuberías e instalaciones subterráneas. </w:t>
      </w:r>
    </w:p>
    <w:p w:rsidR="005D72F1" w:rsidRPr="00541AB7" w:rsidRDefault="00E377B2" w:rsidP="00E377B2">
      <w:pPr>
        <w:pStyle w:val="Default"/>
        <w:jc w:val="both"/>
        <w:rPr>
          <w:rFonts w:ascii="Verdana" w:hAnsi="Verdana"/>
          <w:b/>
          <w:sz w:val="22"/>
          <w:szCs w:val="22"/>
        </w:rPr>
      </w:pPr>
      <w:r w:rsidRPr="00541AB7">
        <w:rPr>
          <w:rFonts w:ascii="Verdana" w:hAnsi="Verdana"/>
          <w:sz w:val="22"/>
          <w:szCs w:val="22"/>
        </w:rPr>
        <w:t xml:space="preserve">Modalidad e intervinientes: Modalidad de ocurrencia. Asegurados: Ministerio de Cultura y contratista. Beneficiarios: Tanto el Ministerio de Cultura como los terceros que puedan resultar afectados por la responsabilidad extracontractual del contratista o sus subcontratistas. Mecanismos de participación de la perdida por parte de la entidad asegurada: Deducible con tope máximo del diez por ciento (10%) del valor de cada perdida sin que en ningún caso puedan ser superiores a dos mil salarios mínimos legales mensuales vigentes (2.000 </w:t>
      </w:r>
      <w:proofErr w:type="spellStart"/>
      <w:r w:rsidRPr="00541AB7">
        <w:rPr>
          <w:rFonts w:ascii="Verdana" w:hAnsi="Verdana"/>
          <w:sz w:val="22"/>
          <w:szCs w:val="22"/>
        </w:rPr>
        <w:t>smmlv</w:t>
      </w:r>
      <w:proofErr w:type="spellEnd"/>
      <w:r w:rsidRPr="00541AB7">
        <w:rPr>
          <w:rFonts w:ascii="Verdana" w:hAnsi="Verdana"/>
          <w:sz w:val="22"/>
          <w:szCs w:val="22"/>
        </w:rPr>
        <w:t>).</w:t>
      </w:r>
    </w:p>
    <w:sectPr w:rsidR="005D72F1" w:rsidRPr="00541AB7" w:rsidSect="003460FB">
      <w:headerReference w:type="even" r:id="rId9"/>
      <w:headerReference w:type="default" r:id="rId10"/>
      <w:footerReference w:type="default" r:id="rId11"/>
      <w:headerReference w:type="first" r:id="rId12"/>
      <w:pgSz w:w="12242" w:h="18722" w:code="120"/>
      <w:pgMar w:top="1418" w:right="1701" w:bottom="1134" w:left="992" w:header="709" w:footer="618" w:gutter="0"/>
      <w:paperSrc w:first="261" w:other="26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3E8" w:rsidRDefault="002D33E8" w:rsidP="0066760D">
      <w:r>
        <w:separator/>
      </w:r>
    </w:p>
  </w:endnote>
  <w:endnote w:type="continuationSeparator" w:id="0">
    <w:p w:rsidR="002D33E8" w:rsidRDefault="002D33E8" w:rsidP="00667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 Serif 12cp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utura Condensed">
    <w:altName w:val="Segoe UI"/>
    <w:charset w:val="00"/>
    <w:family w:val="auto"/>
    <w:pitch w:val="variable"/>
    <w:sig w:usb0="00000000" w:usb1="00000000" w:usb2="00000000" w:usb3="00000000" w:csb0="000001F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7B9" w:rsidRPr="00872302" w:rsidRDefault="00D027B9" w:rsidP="00124C04">
    <w:pPr>
      <w:pStyle w:val="Piedepgina"/>
      <w:tabs>
        <w:tab w:val="clear" w:pos="4252"/>
        <w:tab w:val="clear" w:pos="8504"/>
        <w:tab w:val="left" w:pos="4395"/>
      </w:tabs>
      <w:rPr>
        <w:rFonts w:ascii="Futura Condensed" w:hAnsi="Futura Condensed" w:cs="Futura Condensed"/>
        <w:b/>
        <w:sz w:val="20"/>
        <w:szCs w:val="20"/>
      </w:rPr>
    </w:pPr>
    <w:r w:rsidRPr="00872302">
      <w:rPr>
        <w:rFonts w:ascii="Futura Condensed" w:hAnsi="Futura Condensed" w:cs="Futura Condensed"/>
        <w:b/>
        <w:sz w:val="20"/>
        <w:szCs w:val="20"/>
      </w:rPr>
      <w:t xml:space="preserve">Carrera 8ª No. 8-55  Bogotá, Colombia        </w:t>
    </w:r>
    <w:r w:rsidRPr="00872302">
      <w:rPr>
        <w:rFonts w:ascii="Futura Condensed" w:hAnsi="Futura Condensed" w:cs="Futura Condensed"/>
        <w:b/>
        <w:sz w:val="20"/>
        <w:szCs w:val="20"/>
      </w:rPr>
      <w:tab/>
    </w:r>
    <w:r w:rsidRPr="00872302">
      <w:rPr>
        <w:rFonts w:ascii="Futura Condensed" w:hAnsi="Futura Condensed" w:cs="Futura Condensed"/>
        <w:b/>
        <w:sz w:val="20"/>
        <w:szCs w:val="20"/>
      </w:rPr>
      <w:tab/>
    </w:r>
    <w:r w:rsidRPr="00872302">
      <w:rPr>
        <w:rFonts w:ascii="Futura Condensed" w:hAnsi="Futura Condensed" w:cs="Futura Condensed"/>
        <w:b/>
        <w:sz w:val="20"/>
        <w:szCs w:val="20"/>
      </w:rPr>
      <w:tab/>
    </w:r>
  </w:p>
  <w:p w:rsidR="00D027B9" w:rsidRPr="00872302" w:rsidRDefault="00D027B9" w:rsidP="0066760D">
    <w:pPr>
      <w:pStyle w:val="Piedepgina"/>
      <w:tabs>
        <w:tab w:val="clear" w:pos="4252"/>
        <w:tab w:val="clear" w:pos="8504"/>
        <w:tab w:val="left" w:pos="900"/>
      </w:tabs>
      <w:rPr>
        <w:rFonts w:ascii="Futura Condensed" w:hAnsi="Futura Condensed" w:cs="Futura Condensed"/>
        <w:sz w:val="20"/>
        <w:szCs w:val="20"/>
      </w:rPr>
    </w:pPr>
    <w:r w:rsidRPr="00872302">
      <w:rPr>
        <w:rFonts w:ascii="Futura Condensed" w:hAnsi="Futura Condensed" w:cs="Futura Condensed"/>
        <w:sz w:val="20"/>
        <w:szCs w:val="20"/>
      </w:rPr>
      <w:t>Conmutador (57 1)  342 4100</w:t>
    </w:r>
  </w:p>
  <w:p w:rsidR="00D027B9" w:rsidRPr="00872302" w:rsidRDefault="00D027B9" w:rsidP="0066760D">
    <w:pPr>
      <w:pStyle w:val="Piedepgina"/>
      <w:tabs>
        <w:tab w:val="clear" w:pos="4252"/>
        <w:tab w:val="clear" w:pos="8504"/>
        <w:tab w:val="left" w:pos="900"/>
      </w:tabs>
      <w:rPr>
        <w:rFonts w:ascii="Futura Condensed" w:hAnsi="Futura Condensed" w:cs="Futura Condensed"/>
        <w:sz w:val="20"/>
        <w:szCs w:val="20"/>
      </w:rPr>
    </w:pPr>
    <w:r w:rsidRPr="00872302">
      <w:rPr>
        <w:rFonts w:ascii="Futura Condensed" w:hAnsi="Futura Condensed" w:cs="Futura Condensed"/>
        <w:sz w:val="20"/>
        <w:szCs w:val="20"/>
      </w:rPr>
      <w:t>www.mincultura.gov.co</w:t>
    </w:r>
  </w:p>
  <w:p w:rsidR="00D027B9" w:rsidRPr="0066760D" w:rsidRDefault="00D027B9" w:rsidP="0066760D">
    <w:pPr>
      <w:pStyle w:val="Piedepgina"/>
      <w:tabs>
        <w:tab w:val="clear" w:pos="4252"/>
        <w:tab w:val="clear" w:pos="8504"/>
        <w:tab w:val="left" w:pos="900"/>
      </w:tabs>
      <w:rPr>
        <w:rFonts w:ascii="Futura Condensed" w:hAnsi="Futura Condensed" w:cs="Futura Condense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3E8" w:rsidRDefault="002D33E8" w:rsidP="0066760D">
      <w:r>
        <w:separator/>
      </w:r>
    </w:p>
  </w:footnote>
  <w:footnote w:type="continuationSeparator" w:id="0">
    <w:p w:rsidR="002D33E8" w:rsidRDefault="002D33E8" w:rsidP="00667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7B9" w:rsidRDefault="002D33E8">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position:absolute;margin-left:0;margin-top:0;width:1275pt;height:2100pt;z-index:-251635712;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r>
      <w:rPr>
        <w:noProof/>
        <w:lang w:val="es-ES"/>
      </w:rPr>
      <w:pict>
        <v:shape id="_x0000_s2061" type="#_x0000_t75" style="position:absolute;margin-left:0;margin-top:0;width:510pt;height:660pt;z-index:-251638784;mso-wrap-edited:f;mso-position-horizontal:center;mso-position-horizontal-relative:margin;mso-position-vertical:center;mso-position-vertical-relative:margin" wrapcoords="-31 0 -31 21550 21600 21550 21600 0 -31 0">
          <v:imagedata r:id="rId2" o:title="Marca de Agua"/>
          <w10:wrap anchorx="margin" anchory="margin"/>
        </v:shape>
      </w:pict>
    </w:r>
    <w:r>
      <w:rPr>
        <w:noProof/>
        <w:lang w:val="es-ES"/>
      </w:rPr>
      <w:pict>
        <v:shape id="_x0000_s2059" type="#_x0000_t75" style="position:absolute;margin-left:0;margin-top:0;width:765pt;height:990pt;z-index:-251641856;mso-wrap-edited:f;mso-position-horizontal:center;mso-position-horizontal-relative:margin;mso-position-vertical:center;mso-position-vertical-relative:margin" wrapcoords="-21 0 -21 21567 21600 21567 21600 0 -21 0">
          <v:imagedata r:id="rId2" o:title="Marca de Agua"/>
          <w10:wrap anchorx="margin" anchory="margin"/>
        </v:shape>
      </w:pict>
    </w:r>
    <w:r>
      <w:rPr>
        <w:noProof/>
        <w:lang w:val="es-ES"/>
      </w:rPr>
      <w:pict>
        <v:shape id="_x0000_s2057" type="#_x0000_t75" style="position:absolute;margin-left:0;margin-top:0;width:918pt;height:1188pt;z-index:-251644928;mso-wrap-edited:f;mso-position-horizontal:center;mso-position-horizontal-relative:margin;mso-position-vertical:center;mso-position-vertical-relative:margin" wrapcoords="-17 0 -17 21572 21600 21572 21600 0 -17 0">
          <v:imagedata r:id="rId3" o:title="Marca de agua"/>
          <w10:wrap anchorx="margin" anchory="margin"/>
        </v:shape>
      </w:pict>
    </w:r>
    <w:r>
      <w:rPr>
        <w:noProof/>
        <w:lang w:val="es-ES"/>
      </w:rPr>
      <w:pict>
        <v:shape id="_x0000_s2055" type="#_x0000_t75" style="position:absolute;margin-left:0;margin-top:0;width:638pt;height:825pt;z-index:-251648000;mso-wrap-edited:f;mso-position-horizontal:center;mso-position-horizontal-relative:margin;mso-position-vertical:center;mso-position-vertical-relative:margin" wrapcoords="-25 0 -25 21560 21600 21560 21600 0 -25 0">
          <v:imagedata r:id="rId4" o:title="Marca de Agua 3"/>
          <w10:wrap anchorx="margin" anchory="margin"/>
        </v:shape>
      </w:pict>
    </w:r>
    <w:r>
      <w:rPr>
        <w:noProof/>
        <w:lang w:val="es-ES"/>
      </w:rPr>
      <w:pict>
        <v:shape id="_x0000_s2053" type="#_x0000_t75" style="position:absolute;margin-left:0;margin-top:0;width:638pt;height:825pt;z-index:-251651072;mso-wrap-edited:f;mso-position-horizontal:center;mso-position-horizontal-relative:margin;mso-position-vertical:center;mso-position-vertical-relative:margin" wrapcoords="-25 0 -25 21560 21600 21560 21600 0 -25 0">
          <v:imagedata r:id="rId5" o:title="Marca de Agua 2"/>
          <w10:wrap anchorx="margin" anchory="margin"/>
        </v:shape>
      </w:pict>
    </w:r>
    <w:r>
      <w:rPr>
        <w:noProof/>
        <w:lang w:val="es-ES"/>
      </w:rPr>
      <w:pict>
        <v:shape id="_x0000_s2051" type="#_x0000_t75" style="position:absolute;margin-left:0;margin-top:0;width:638pt;height:825pt;z-index:-251654144;mso-wrap-edited:f;mso-position-horizontal:center;mso-position-horizontal-relative:margin;mso-position-vertical:center;mso-position-vertical-relative:margin" wrapcoords="-25 0 -25 21560 21600 21560 21600 0 -25 0">
          <v:imagedata r:id="rId6" o:title="Marca de Agu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199" w:rsidRDefault="00032D5F" w:rsidP="00937199">
    <w:pPr>
      <w:pStyle w:val="Encabezado"/>
      <w:tabs>
        <w:tab w:val="clear" w:pos="8504"/>
        <w:tab w:val="left" w:pos="8385"/>
      </w:tabs>
    </w:pPr>
    <w:r w:rsidRPr="00032D5F">
      <w:rPr>
        <w:noProof/>
        <w:lang w:val="es-CO" w:eastAsia="es-CO"/>
      </w:rPr>
      <w:drawing>
        <wp:inline distT="0" distB="0" distL="0" distR="0">
          <wp:extent cx="1760220" cy="1179830"/>
          <wp:effectExtent l="1905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760220" cy="1179830"/>
                  </a:xfrm>
                  <a:prstGeom prst="rect">
                    <a:avLst/>
                  </a:prstGeom>
                  <a:noFill/>
                  <a:ln w="9525">
                    <a:noFill/>
                    <a:miter lim="800000"/>
                    <a:headEnd/>
                    <a:tailEnd/>
                  </a:ln>
                </pic:spPr>
              </pic:pic>
            </a:graphicData>
          </a:graphic>
        </wp:inline>
      </w:drawing>
    </w:r>
    <w:r w:rsidR="00937199">
      <w:tab/>
    </w:r>
  </w:p>
  <w:p w:rsidR="00937199" w:rsidRDefault="00937199" w:rsidP="00937199">
    <w:pPr>
      <w:pStyle w:val="Encabezado"/>
      <w:tabs>
        <w:tab w:val="clear" w:pos="8504"/>
        <w:tab w:val="left" w:pos="8385"/>
      </w:tabs>
    </w:pPr>
  </w:p>
  <w:p w:rsidR="00C422D8" w:rsidRDefault="00AA7DF7" w:rsidP="00C422D8">
    <w:pPr>
      <w:pStyle w:val="Encabezado"/>
      <w:tabs>
        <w:tab w:val="clear" w:pos="8504"/>
        <w:tab w:val="left" w:pos="8385"/>
      </w:tabs>
      <w:jc w:val="center"/>
    </w:pPr>
    <w:r>
      <w:rPr>
        <w:rFonts w:ascii="Arial" w:hAnsi="Arial" w:cs="Arial"/>
        <w:b/>
      </w:rPr>
      <w:t xml:space="preserve">ESTUDIOS PREVIOS SMC </w:t>
    </w:r>
    <w:r w:rsidR="006962F6">
      <w:rPr>
        <w:rFonts w:ascii="Arial" w:hAnsi="Arial" w:cs="Arial"/>
        <w:b/>
      </w:rPr>
      <w:t>093</w:t>
    </w:r>
    <w:r>
      <w:rPr>
        <w:rFonts w:ascii="Arial" w:hAnsi="Arial" w:cs="Arial"/>
        <w:b/>
      </w:rPr>
      <w:t xml:space="preserve"> DE </w:t>
    </w:r>
    <w:r w:rsidR="006A5E1E">
      <w:rPr>
        <w:rFonts w:ascii="Arial" w:hAnsi="Arial" w:cs="Arial"/>
        <w:b/>
      </w:rPr>
      <w:t>2016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7B9" w:rsidRDefault="002D33E8">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margin-left:0;margin-top:0;width:1275pt;height:2100pt;z-index:-251634688;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r>
      <w:rPr>
        <w:noProof/>
        <w:lang w:val="es-ES"/>
      </w:rPr>
      <w:pict>
        <v:shape id="_x0000_s2062" type="#_x0000_t75" style="position:absolute;margin-left:0;margin-top:0;width:510pt;height:660pt;z-index:-251637760;mso-wrap-edited:f;mso-position-horizontal:center;mso-position-horizontal-relative:margin;mso-position-vertical:center;mso-position-vertical-relative:margin" wrapcoords="-31 0 -31 21550 21600 21550 21600 0 -31 0">
          <v:imagedata r:id="rId2" o:title="Marca de Agua"/>
          <w10:wrap anchorx="margin" anchory="margin"/>
        </v:shape>
      </w:pict>
    </w:r>
    <w:r>
      <w:rPr>
        <w:noProof/>
        <w:lang w:val="es-ES"/>
      </w:rPr>
      <w:pict>
        <v:shape id="_x0000_s2060" type="#_x0000_t75" style="position:absolute;margin-left:0;margin-top:0;width:765pt;height:990pt;z-index:-251640832;mso-wrap-edited:f;mso-position-horizontal:center;mso-position-horizontal-relative:margin;mso-position-vertical:center;mso-position-vertical-relative:margin" wrapcoords="-21 0 -21 21567 21600 21567 21600 0 -21 0">
          <v:imagedata r:id="rId2" o:title="Marca de Agua"/>
          <w10:wrap anchorx="margin" anchory="margin"/>
        </v:shape>
      </w:pict>
    </w:r>
    <w:r>
      <w:rPr>
        <w:noProof/>
        <w:lang w:val="es-ES"/>
      </w:rPr>
      <w:pict>
        <v:shape id="_x0000_s2058" type="#_x0000_t75" style="position:absolute;margin-left:0;margin-top:0;width:918pt;height:1188pt;z-index:-251643904;mso-wrap-edited:f;mso-position-horizontal:center;mso-position-horizontal-relative:margin;mso-position-vertical:center;mso-position-vertical-relative:margin" wrapcoords="-17 0 -17 21572 21600 21572 21600 0 -17 0">
          <v:imagedata r:id="rId3" o:title="Marca de agua"/>
          <w10:wrap anchorx="margin" anchory="margin"/>
        </v:shape>
      </w:pict>
    </w:r>
    <w:r>
      <w:rPr>
        <w:noProof/>
        <w:lang w:val="es-ES"/>
      </w:rPr>
      <w:pict>
        <v:shape id="_x0000_s2056" type="#_x0000_t75" style="position:absolute;margin-left:0;margin-top:0;width:638pt;height:825pt;z-index:-251646976;mso-wrap-edited:f;mso-position-horizontal:center;mso-position-horizontal-relative:margin;mso-position-vertical:center;mso-position-vertical-relative:margin" wrapcoords="-25 0 -25 21560 21600 21560 21600 0 -25 0">
          <v:imagedata r:id="rId4" o:title="Marca de Agua 3"/>
          <w10:wrap anchorx="margin" anchory="margin"/>
        </v:shape>
      </w:pict>
    </w:r>
    <w:r>
      <w:rPr>
        <w:noProof/>
        <w:lang w:val="es-ES"/>
      </w:rPr>
      <w:pict>
        <v:shape id="_x0000_s2054" type="#_x0000_t75" style="position:absolute;margin-left:0;margin-top:0;width:638pt;height:825pt;z-index:-251650048;mso-wrap-edited:f;mso-position-horizontal:center;mso-position-horizontal-relative:margin;mso-position-vertical:center;mso-position-vertical-relative:margin" wrapcoords="-25 0 -25 21560 21600 21560 21600 0 -25 0">
          <v:imagedata r:id="rId5" o:title="Marca de Agua 2"/>
          <w10:wrap anchorx="margin" anchory="margin"/>
        </v:shape>
      </w:pict>
    </w:r>
    <w:r>
      <w:rPr>
        <w:noProof/>
        <w:lang w:val="es-ES"/>
      </w:rPr>
      <w:pict>
        <v:shape id="_x0000_s2052" type="#_x0000_t75" style="position:absolute;margin-left:0;margin-top:0;width:638pt;height:825pt;z-index:-251653120;mso-wrap-edited:f;mso-position-horizontal:center;mso-position-horizontal-relative:margin;mso-position-vertical:center;mso-position-vertical-relative:margin" wrapcoords="-25 0 -25 21560 21600 21560 21600 0 -25 0">
          <v:imagedata r:id="rId6" o:title="Marca de Agu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1">
    <w:nsid w:val="119705E8"/>
    <w:multiLevelType w:val="hybridMultilevel"/>
    <w:tmpl w:val="A4DAB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360"/>
        </w:tabs>
        <w:ind w:left="360" w:hanging="360"/>
      </w:pPr>
      <w:rPr>
        <w:rFonts w:cs="Times New Roman"/>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4">
    <w:nsid w:val="28A61C6C"/>
    <w:multiLevelType w:val="hybridMultilevel"/>
    <w:tmpl w:val="84F079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B546AE0"/>
    <w:multiLevelType w:val="multilevel"/>
    <w:tmpl w:val="7DD61882"/>
    <w:lvl w:ilvl="0">
      <w:start w:val="1"/>
      <w:numFmt w:val="decimal"/>
      <w:lvlText w:val="%1."/>
      <w:lvlJc w:val="left"/>
      <w:pPr>
        <w:tabs>
          <w:tab w:val="num" w:pos="720"/>
        </w:tabs>
        <w:ind w:left="720" w:hanging="360"/>
      </w:pPr>
      <w:rPr>
        <w:rFonts w:hint="default"/>
        <w:b/>
        <w:color w:val="auto"/>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2D75169C"/>
    <w:multiLevelType w:val="multilevel"/>
    <w:tmpl w:val="6584F7BA"/>
    <w:lvl w:ilvl="0">
      <w:start w:val="4"/>
      <w:numFmt w:val="decimal"/>
      <w:lvlText w:val="%1."/>
      <w:lvlJc w:val="left"/>
      <w:pPr>
        <w:ind w:left="644"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7">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5A647352"/>
    <w:multiLevelType w:val="hybridMultilevel"/>
    <w:tmpl w:val="B0704384"/>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9">
    <w:nsid w:val="63D34EF3"/>
    <w:multiLevelType w:val="multilevel"/>
    <w:tmpl w:val="2A7C637C"/>
    <w:lvl w:ilvl="0">
      <w:start w:val="1"/>
      <w:numFmt w:val="decimal"/>
      <w:lvlText w:val="%1."/>
      <w:lvlJc w:val="left"/>
      <w:pPr>
        <w:tabs>
          <w:tab w:val="num" w:pos="525"/>
        </w:tabs>
        <w:ind w:left="525" w:hanging="525"/>
      </w:pPr>
      <w:rPr>
        <w:rFonts w:cs="Times New Roman" w:hint="default"/>
      </w:rPr>
    </w:lvl>
    <w:lvl w:ilvl="1">
      <w:start w:val="11"/>
      <w:numFmt w:val="decimal"/>
      <w:lvlText w:val="%1.%2."/>
      <w:lvlJc w:val="left"/>
      <w:pPr>
        <w:tabs>
          <w:tab w:val="num" w:pos="1004"/>
        </w:tabs>
        <w:ind w:left="1004"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
    <w:nsid w:val="70E140B0"/>
    <w:multiLevelType w:val="multilevel"/>
    <w:tmpl w:val="E8AA774E"/>
    <w:lvl w:ilvl="0">
      <w:start w:val="2"/>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nsid w:val="714522CB"/>
    <w:multiLevelType w:val="hybridMultilevel"/>
    <w:tmpl w:val="E9308F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lvlOverride w:ilvl="0"/>
    <w:lvlOverride w:ilvl="1">
      <w:startOverride w:val="1"/>
    </w:lvlOverride>
    <w:lvlOverride w:ilvl="2">
      <w:startOverride w:val="1"/>
    </w:lvlOverride>
    <w:lvlOverride w:ilvl="3"/>
    <w:lvlOverride w:ilvl="4"/>
    <w:lvlOverride w:ilvl="5"/>
    <w:lvlOverride w:ilvl="6"/>
    <w:lvlOverride w:ilvl="7"/>
    <w:lvlOverride w:ilvl="8"/>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2"/>
  </w:num>
  <w:num w:numId="8">
    <w:abstractNumId w:val="7"/>
  </w:num>
  <w:num w:numId="9">
    <w:abstractNumId w:val="3"/>
  </w:num>
  <w:num w:numId="10">
    <w:abstractNumId w:val="10"/>
  </w:num>
  <w:num w:numId="11">
    <w:abstractNumId w:val="1"/>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66760D"/>
    <w:rsid w:val="000140E7"/>
    <w:rsid w:val="000274E1"/>
    <w:rsid w:val="00032D5F"/>
    <w:rsid w:val="000361A2"/>
    <w:rsid w:val="0003636D"/>
    <w:rsid w:val="0004172A"/>
    <w:rsid w:val="00046D42"/>
    <w:rsid w:val="00061DFF"/>
    <w:rsid w:val="0006523C"/>
    <w:rsid w:val="0006725D"/>
    <w:rsid w:val="00071C65"/>
    <w:rsid w:val="00092684"/>
    <w:rsid w:val="00092D54"/>
    <w:rsid w:val="000A2566"/>
    <w:rsid w:val="000A497A"/>
    <w:rsid w:val="000C27BD"/>
    <w:rsid w:val="000D4D4F"/>
    <w:rsid w:val="000E10E3"/>
    <w:rsid w:val="00105E23"/>
    <w:rsid w:val="00124C04"/>
    <w:rsid w:val="00126E01"/>
    <w:rsid w:val="00137911"/>
    <w:rsid w:val="001407F5"/>
    <w:rsid w:val="001450B8"/>
    <w:rsid w:val="00191B40"/>
    <w:rsid w:val="00195A80"/>
    <w:rsid w:val="001B3D87"/>
    <w:rsid w:val="001C000E"/>
    <w:rsid w:val="001C427A"/>
    <w:rsid w:val="001C4868"/>
    <w:rsid w:val="001D1797"/>
    <w:rsid w:val="00201198"/>
    <w:rsid w:val="002013B9"/>
    <w:rsid w:val="00217BBC"/>
    <w:rsid w:val="00220032"/>
    <w:rsid w:val="0022392C"/>
    <w:rsid w:val="00233511"/>
    <w:rsid w:val="00236317"/>
    <w:rsid w:val="002502B4"/>
    <w:rsid w:val="002503FA"/>
    <w:rsid w:val="00253AB9"/>
    <w:rsid w:val="00253B6B"/>
    <w:rsid w:val="00261B37"/>
    <w:rsid w:val="00267C22"/>
    <w:rsid w:val="0027289F"/>
    <w:rsid w:val="0027755F"/>
    <w:rsid w:val="002830F2"/>
    <w:rsid w:val="00286C3D"/>
    <w:rsid w:val="002A5F92"/>
    <w:rsid w:val="002C4250"/>
    <w:rsid w:val="002D33E8"/>
    <w:rsid w:val="002D6525"/>
    <w:rsid w:val="0030160F"/>
    <w:rsid w:val="00303CC5"/>
    <w:rsid w:val="003125D9"/>
    <w:rsid w:val="00322A33"/>
    <w:rsid w:val="00326FB0"/>
    <w:rsid w:val="003454F7"/>
    <w:rsid w:val="003460FB"/>
    <w:rsid w:val="003472D8"/>
    <w:rsid w:val="00352B5A"/>
    <w:rsid w:val="00353C31"/>
    <w:rsid w:val="00355D38"/>
    <w:rsid w:val="00356366"/>
    <w:rsid w:val="003679F8"/>
    <w:rsid w:val="00373281"/>
    <w:rsid w:val="003855B5"/>
    <w:rsid w:val="00386801"/>
    <w:rsid w:val="003A7BC3"/>
    <w:rsid w:val="003B2A01"/>
    <w:rsid w:val="003B655B"/>
    <w:rsid w:val="003C2318"/>
    <w:rsid w:val="003D1009"/>
    <w:rsid w:val="003D136F"/>
    <w:rsid w:val="003F4BB6"/>
    <w:rsid w:val="0040076D"/>
    <w:rsid w:val="00405BF0"/>
    <w:rsid w:val="00405EEF"/>
    <w:rsid w:val="0041248F"/>
    <w:rsid w:val="0041352A"/>
    <w:rsid w:val="0041501C"/>
    <w:rsid w:val="00425BC8"/>
    <w:rsid w:val="004454C8"/>
    <w:rsid w:val="00446A2A"/>
    <w:rsid w:val="00451966"/>
    <w:rsid w:val="00461AA1"/>
    <w:rsid w:val="00463972"/>
    <w:rsid w:val="0046721F"/>
    <w:rsid w:val="00474CFA"/>
    <w:rsid w:val="0048010C"/>
    <w:rsid w:val="00487D54"/>
    <w:rsid w:val="00490F3E"/>
    <w:rsid w:val="00495F88"/>
    <w:rsid w:val="004B3820"/>
    <w:rsid w:val="004B70E7"/>
    <w:rsid w:val="004E1A4B"/>
    <w:rsid w:val="004E55BE"/>
    <w:rsid w:val="00505A78"/>
    <w:rsid w:val="005118AE"/>
    <w:rsid w:val="005141ED"/>
    <w:rsid w:val="00524F1A"/>
    <w:rsid w:val="00541AB7"/>
    <w:rsid w:val="0057518C"/>
    <w:rsid w:val="005924FF"/>
    <w:rsid w:val="005927D6"/>
    <w:rsid w:val="005B3180"/>
    <w:rsid w:val="005D6DA4"/>
    <w:rsid w:val="005D72F1"/>
    <w:rsid w:val="005E3606"/>
    <w:rsid w:val="005E4A91"/>
    <w:rsid w:val="005F0A7F"/>
    <w:rsid w:val="00601292"/>
    <w:rsid w:val="00604738"/>
    <w:rsid w:val="00614D51"/>
    <w:rsid w:val="0061798F"/>
    <w:rsid w:val="00617D6C"/>
    <w:rsid w:val="0062037C"/>
    <w:rsid w:val="00652F61"/>
    <w:rsid w:val="006541B7"/>
    <w:rsid w:val="0066760D"/>
    <w:rsid w:val="006732E2"/>
    <w:rsid w:val="006941C9"/>
    <w:rsid w:val="006962F6"/>
    <w:rsid w:val="006A5E1E"/>
    <w:rsid w:val="006A68EA"/>
    <w:rsid w:val="006A7B6E"/>
    <w:rsid w:val="006B5D04"/>
    <w:rsid w:val="006C6015"/>
    <w:rsid w:val="006C6853"/>
    <w:rsid w:val="006D3A26"/>
    <w:rsid w:val="006D6738"/>
    <w:rsid w:val="006D74F1"/>
    <w:rsid w:val="006D7957"/>
    <w:rsid w:val="006E18AF"/>
    <w:rsid w:val="00723700"/>
    <w:rsid w:val="00724C3A"/>
    <w:rsid w:val="00730D5C"/>
    <w:rsid w:val="00731754"/>
    <w:rsid w:val="00745FDA"/>
    <w:rsid w:val="00750E1E"/>
    <w:rsid w:val="0076456E"/>
    <w:rsid w:val="007878B6"/>
    <w:rsid w:val="007A1AB8"/>
    <w:rsid w:val="007A2926"/>
    <w:rsid w:val="007B407C"/>
    <w:rsid w:val="007B4ADD"/>
    <w:rsid w:val="007D098F"/>
    <w:rsid w:val="007E5666"/>
    <w:rsid w:val="007F1363"/>
    <w:rsid w:val="007F3DF5"/>
    <w:rsid w:val="00814C3E"/>
    <w:rsid w:val="008228B9"/>
    <w:rsid w:val="00826C81"/>
    <w:rsid w:val="00841064"/>
    <w:rsid w:val="0084283D"/>
    <w:rsid w:val="00872302"/>
    <w:rsid w:val="00883F77"/>
    <w:rsid w:val="008908D0"/>
    <w:rsid w:val="00891D4C"/>
    <w:rsid w:val="008B2B75"/>
    <w:rsid w:val="008F4CDE"/>
    <w:rsid w:val="0090448B"/>
    <w:rsid w:val="009055E2"/>
    <w:rsid w:val="0091101E"/>
    <w:rsid w:val="009110FA"/>
    <w:rsid w:val="00912C2C"/>
    <w:rsid w:val="00920C52"/>
    <w:rsid w:val="00937199"/>
    <w:rsid w:val="00941609"/>
    <w:rsid w:val="00943C7A"/>
    <w:rsid w:val="009605E0"/>
    <w:rsid w:val="009A68B3"/>
    <w:rsid w:val="009B45DA"/>
    <w:rsid w:val="009C424A"/>
    <w:rsid w:val="009D0732"/>
    <w:rsid w:val="009E2429"/>
    <w:rsid w:val="00A3168E"/>
    <w:rsid w:val="00A54205"/>
    <w:rsid w:val="00A552B2"/>
    <w:rsid w:val="00A56406"/>
    <w:rsid w:val="00A671EF"/>
    <w:rsid w:val="00A771DD"/>
    <w:rsid w:val="00A84A02"/>
    <w:rsid w:val="00A854E3"/>
    <w:rsid w:val="00A96044"/>
    <w:rsid w:val="00AA20D6"/>
    <w:rsid w:val="00AA2D05"/>
    <w:rsid w:val="00AA43C6"/>
    <w:rsid w:val="00AA7DF7"/>
    <w:rsid w:val="00AD16EA"/>
    <w:rsid w:val="00AD289E"/>
    <w:rsid w:val="00AD642F"/>
    <w:rsid w:val="00AD6DD1"/>
    <w:rsid w:val="00AE2C4E"/>
    <w:rsid w:val="00AF04FE"/>
    <w:rsid w:val="00B223D0"/>
    <w:rsid w:val="00B2521F"/>
    <w:rsid w:val="00B27C4D"/>
    <w:rsid w:val="00B4653E"/>
    <w:rsid w:val="00B5546E"/>
    <w:rsid w:val="00B55611"/>
    <w:rsid w:val="00B8009D"/>
    <w:rsid w:val="00B86C4A"/>
    <w:rsid w:val="00BA33CC"/>
    <w:rsid w:val="00BF1A40"/>
    <w:rsid w:val="00C021E0"/>
    <w:rsid w:val="00C04652"/>
    <w:rsid w:val="00C4108D"/>
    <w:rsid w:val="00C422D8"/>
    <w:rsid w:val="00C45297"/>
    <w:rsid w:val="00C61924"/>
    <w:rsid w:val="00C6538C"/>
    <w:rsid w:val="00C7412A"/>
    <w:rsid w:val="00C7424D"/>
    <w:rsid w:val="00C75FF8"/>
    <w:rsid w:val="00C8336F"/>
    <w:rsid w:val="00C84B2D"/>
    <w:rsid w:val="00C904F8"/>
    <w:rsid w:val="00CA4266"/>
    <w:rsid w:val="00CA5FE8"/>
    <w:rsid w:val="00CA6923"/>
    <w:rsid w:val="00CB15CF"/>
    <w:rsid w:val="00CC7F65"/>
    <w:rsid w:val="00CD1328"/>
    <w:rsid w:val="00CD6116"/>
    <w:rsid w:val="00CE4863"/>
    <w:rsid w:val="00CF7326"/>
    <w:rsid w:val="00D027B9"/>
    <w:rsid w:val="00D21E80"/>
    <w:rsid w:val="00D33C59"/>
    <w:rsid w:val="00D37A83"/>
    <w:rsid w:val="00D5246A"/>
    <w:rsid w:val="00D848CF"/>
    <w:rsid w:val="00D97ADE"/>
    <w:rsid w:val="00DB011A"/>
    <w:rsid w:val="00DB2523"/>
    <w:rsid w:val="00DB6870"/>
    <w:rsid w:val="00DD323A"/>
    <w:rsid w:val="00DF2A1B"/>
    <w:rsid w:val="00E25B81"/>
    <w:rsid w:val="00E34459"/>
    <w:rsid w:val="00E34AC5"/>
    <w:rsid w:val="00E377B2"/>
    <w:rsid w:val="00E47623"/>
    <w:rsid w:val="00E56E31"/>
    <w:rsid w:val="00E632EC"/>
    <w:rsid w:val="00EC31A9"/>
    <w:rsid w:val="00F0711D"/>
    <w:rsid w:val="00F4419F"/>
    <w:rsid w:val="00F760E1"/>
    <w:rsid w:val="00F86F6C"/>
    <w:rsid w:val="00F93A64"/>
    <w:rsid w:val="00F948E5"/>
    <w:rsid w:val="00FA045F"/>
    <w:rsid w:val="00FA5C66"/>
    <w:rsid w:val="00FA6ADD"/>
    <w:rsid w:val="00FB1FF1"/>
    <w:rsid w:val="00FB3056"/>
    <w:rsid w:val="00FC510C"/>
    <w:rsid w:val="00FE09C4"/>
    <w:rsid w:val="00FE1FC4"/>
    <w:rsid w:val="00FE21F4"/>
    <w:rsid w:val="00FE74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6"/>
    <o:shapelayout v:ext="edit">
      <o:idmap v:ext="edit" data="1"/>
    </o:shapelayout>
  </w:shapeDefaults>
  <w:decimalSymbol w:val=","/>
  <w:listSeparator w:val=","/>
  <w15:docId w15:val="{21673CA3-2861-479D-AD4D-C70DAE7C3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0FA"/>
  </w:style>
  <w:style w:type="paragraph" w:styleId="Ttulo1">
    <w:name w:val="heading 1"/>
    <w:basedOn w:val="Normal"/>
    <w:next w:val="Normal"/>
    <w:link w:val="Ttulo1Car"/>
    <w:uiPriority w:val="9"/>
    <w:qFormat/>
    <w:rsid w:val="00AA7DF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AA7DF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ar"/>
    <w:uiPriority w:val="9"/>
    <w:unhideWhenUsed/>
    <w:qFormat/>
    <w:rsid w:val="008228B9"/>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ar"/>
    <w:uiPriority w:val="99"/>
    <w:qFormat/>
    <w:rsid w:val="00FA5C66"/>
    <w:pPr>
      <w:spacing w:before="240" w:after="60"/>
      <w:outlineLvl w:val="8"/>
    </w:pPr>
    <w:rPr>
      <w:rFonts w:ascii="Cambria" w:eastAsia="Times New Roman" w:hAnsi="Cambria" w:cs="Times New Roman"/>
      <w:sz w:val="22"/>
      <w:szCs w:val="22"/>
      <w:lang w:val="es-CO" w:eastAsia="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66760D"/>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66760D"/>
  </w:style>
  <w:style w:type="paragraph" w:styleId="Piedepgina">
    <w:name w:val="footer"/>
    <w:basedOn w:val="Normal"/>
    <w:link w:val="PiedepginaCar"/>
    <w:uiPriority w:val="99"/>
    <w:unhideWhenUsed/>
    <w:rsid w:val="0066760D"/>
    <w:pPr>
      <w:tabs>
        <w:tab w:val="center" w:pos="4252"/>
        <w:tab w:val="right" w:pos="8504"/>
      </w:tabs>
    </w:pPr>
  </w:style>
  <w:style w:type="character" w:customStyle="1" w:styleId="PiedepginaCar">
    <w:name w:val="Pie de página Car"/>
    <w:basedOn w:val="Fuentedeprrafopredeter"/>
    <w:link w:val="Piedepgina"/>
    <w:uiPriority w:val="99"/>
    <w:rsid w:val="0066760D"/>
  </w:style>
  <w:style w:type="paragraph" w:styleId="Textodeglobo">
    <w:name w:val="Balloon Text"/>
    <w:basedOn w:val="Normal"/>
    <w:link w:val="TextodegloboCar"/>
    <w:uiPriority w:val="99"/>
    <w:semiHidden/>
    <w:unhideWhenUsed/>
    <w:rsid w:val="0066760D"/>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6760D"/>
    <w:rPr>
      <w:rFonts w:ascii="Lucida Grande" w:hAnsi="Lucida Grande" w:cs="Lucida Grande"/>
      <w:sz w:val="18"/>
      <w:szCs w:val="18"/>
    </w:rPr>
  </w:style>
  <w:style w:type="character" w:customStyle="1" w:styleId="Ttulo9Car">
    <w:name w:val="Título 9 Car"/>
    <w:basedOn w:val="Fuentedeprrafopredeter"/>
    <w:link w:val="Ttulo9"/>
    <w:uiPriority w:val="99"/>
    <w:rsid w:val="00FA5C66"/>
    <w:rPr>
      <w:rFonts w:ascii="Cambria" w:eastAsia="Times New Roman" w:hAnsi="Cambria" w:cs="Times New Roman"/>
      <w:sz w:val="22"/>
      <w:szCs w:val="22"/>
      <w:lang w:val="es-CO" w:eastAsia="fr-FR"/>
    </w:rPr>
  </w:style>
  <w:style w:type="paragraph" w:customStyle="1" w:styleId="BodyText24">
    <w:name w:val="Body Text 24"/>
    <w:basedOn w:val="Normal"/>
    <w:uiPriority w:val="99"/>
    <w:rsid w:val="00FA5C66"/>
    <w:pPr>
      <w:overflowPunct w:val="0"/>
      <w:autoSpaceDE w:val="0"/>
      <w:autoSpaceDN w:val="0"/>
      <w:adjustRightInd w:val="0"/>
      <w:jc w:val="both"/>
      <w:textAlignment w:val="baseline"/>
    </w:pPr>
    <w:rPr>
      <w:rFonts w:ascii="Arial" w:eastAsia="Times New Roman" w:hAnsi="Arial" w:cs="Times New Roman"/>
      <w:b/>
      <w:szCs w:val="20"/>
      <w:lang w:val="es-CO"/>
    </w:rPr>
  </w:style>
  <w:style w:type="paragraph" w:styleId="Textoindependiente">
    <w:name w:val="Body Text"/>
    <w:aliases w:val="Texto independiente Car Car"/>
    <w:basedOn w:val="Normal"/>
    <w:link w:val="TextoindependienteCar"/>
    <w:rsid w:val="00FA5C66"/>
    <w:pPr>
      <w:overflowPunct w:val="0"/>
      <w:autoSpaceDE w:val="0"/>
      <w:autoSpaceDN w:val="0"/>
      <w:adjustRightInd w:val="0"/>
      <w:jc w:val="both"/>
      <w:textAlignment w:val="baseline"/>
    </w:pPr>
    <w:rPr>
      <w:rFonts w:ascii="Arial" w:eastAsia="Times New Roman" w:hAnsi="Arial" w:cs="Times New Roman"/>
      <w:sz w:val="28"/>
      <w:szCs w:val="20"/>
      <w:lang w:val="es-ES"/>
    </w:rPr>
  </w:style>
  <w:style w:type="character" w:customStyle="1" w:styleId="TextoindependienteCar">
    <w:name w:val="Texto independiente Car"/>
    <w:aliases w:val="Texto independiente Car Car Car"/>
    <w:basedOn w:val="Fuentedeprrafopredeter"/>
    <w:link w:val="Textoindependiente"/>
    <w:rsid w:val="00FA5C66"/>
    <w:rPr>
      <w:rFonts w:ascii="Arial" w:eastAsia="Times New Roman" w:hAnsi="Arial" w:cs="Times New Roman"/>
      <w:sz w:val="28"/>
      <w:szCs w:val="20"/>
      <w:lang w:val="es-ES"/>
    </w:rPr>
  </w:style>
  <w:style w:type="character" w:customStyle="1" w:styleId="Ttulo6Car">
    <w:name w:val="Título 6 Car"/>
    <w:basedOn w:val="Fuentedeprrafopredeter"/>
    <w:link w:val="Ttulo6"/>
    <w:uiPriority w:val="9"/>
    <w:rsid w:val="008228B9"/>
    <w:rPr>
      <w:rFonts w:asciiTheme="majorHAnsi" w:eastAsiaTheme="majorEastAsia" w:hAnsiTheme="majorHAnsi" w:cstheme="majorBidi"/>
      <w:i/>
      <w:iCs/>
      <w:color w:val="243F60" w:themeColor="accent1" w:themeShade="7F"/>
    </w:rPr>
  </w:style>
  <w:style w:type="paragraph" w:styleId="NormalWeb">
    <w:name w:val="Normal (Web)"/>
    <w:basedOn w:val="Normal"/>
    <w:uiPriority w:val="99"/>
    <w:unhideWhenUsed/>
    <w:rsid w:val="00236317"/>
    <w:pPr>
      <w:spacing w:before="100" w:beforeAutospacing="1" w:after="100" w:afterAutospacing="1"/>
    </w:pPr>
    <w:rPr>
      <w:rFonts w:ascii="Times New Roman" w:eastAsia="Times New Roman" w:hAnsi="Times New Roman" w:cs="Times New Roman"/>
      <w:lang w:val="es-CO" w:eastAsia="es-CO"/>
    </w:rPr>
  </w:style>
  <w:style w:type="character" w:customStyle="1" w:styleId="apple-converted-space">
    <w:name w:val="apple-converted-space"/>
    <w:basedOn w:val="Fuentedeprrafopredeter"/>
    <w:rsid w:val="00236317"/>
  </w:style>
  <w:style w:type="character" w:customStyle="1" w:styleId="Ttulo1Car">
    <w:name w:val="Título 1 Car"/>
    <w:basedOn w:val="Fuentedeprrafopredeter"/>
    <w:link w:val="Ttulo1"/>
    <w:uiPriority w:val="9"/>
    <w:rsid w:val="00AA7DF7"/>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AA7DF7"/>
    <w:rPr>
      <w:rFonts w:asciiTheme="majorHAnsi" w:eastAsiaTheme="majorEastAsia" w:hAnsiTheme="majorHAnsi" w:cstheme="majorBidi"/>
      <w:b/>
      <w:bCs/>
      <w:color w:val="4F81BD" w:themeColor="accent1"/>
      <w:sz w:val="26"/>
      <w:szCs w:val="26"/>
    </w:rPr>
  </w:style>
  <w:style w:type="paragraph" w:styleId="Subttulo">
    <w:name w:val="Subtitle"/>
    <w:basedOn w:val="Normal"/>
    <w:next w:val="Normal"/>
    <w:link w:val="SubttuloCar"/>
    <w:qFormat/>
    <w:rsid w:val="00AA7DF7"/>
    <w:pPr>
      <w:spacing w:after="60"/>
      <w:jc w:val="center"/>
    </w:pPr>
    <w:rPr>
      <w:rFonts w:ascii="Cambria" w:eastAsia="MS Mincho" w:hAnsi="Cambria" w:cs="Times New Roman"/>
      <w:lang w:val="es-ES"/>
    </w:rPr>
  </w:style>
  <w:style w:type="character" w:customStyle="1" w:styleId="SubttuloCar">
    <w:name w:val="Subtítulo Car"/>
    <w:basedOn w:val="Fuentedeprrafopredeter"/>
    <w:link w:val="Subttulo"/>
    <w:rsid w:val="00AA7DF7"/>
    <w:rPr>
      <w:rFonts w:ascii="Cambria" w:eastAsia="MS Mincho" w:hAnsi="Cambria" w:cs="Times New Roman"/>
      <w:lang w:val="es-ES"/>
    </w:rPr>
  </w:style>
  <w:style w:type="paragraph" w:customStyle="1" w:styleId="MARITZA6">
    <w:name w:val="MARITZA6"/>
    <w:basedOn w:val="Normal"/>
    <w:rsid w:val="00AA7DF7"/>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spacing w:val="-2"/>
      <w:lang w:val="es-CO"/>
    </w:rPr>
  </w:style>
  <w:style w:type="paragraph" w:customStyle="1" w:styleId="BodyText22">
    <w:name w:val="Body Text 22"/>
    <w:basedOn w:val="Normal"/>
    <w:rsid w:val="00AA7DF7"/>
    <w:pPr>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Textoindependiente22">
    <w:name w:val="Texto independiente 22"/>
    <w:basedOn w:val="Normal"/>
    <w:uiPriority w:val="99"/>
    <w:rsid w:val="00AA7DF7"/>
    <w:pPr>
      <w:overflowPunct w:val="0"/>
      <w:autoSpaceDE w:val="0"/>
      <w:autoSpaceDN w:val="0"/>
      <w:adjustRightInd w:val="0"/>
      <w:jc w:val="both"/>
      <w:textAlignment w:val="baseline"/>
    </w:pPr>
    <w:rPr>
      <w:rFonts w:ascii="Arial" w:eastAsia="Times New Roman" w:hAnsi="Arial" w:cs="Times New Roman"/>
      <w:sz w:val="22"/>
      <w:szCs w:val="20"/>
      <w:lang w:val="es-ES"/>
    </w:rPr>
  </w:style>
  <w:style w:type="paragraph" w:styleId="Textoindependiente2">
    <w:name w:val="Body Text 2"/>
    <w:basedOn w:val="Normal"/>
    <w:link w:val="Textoindependiente2Car"/>
    <w:uiPriority w:val="99"/>
    <w:semiHidden/>
    <w:unhideWhenUsed/>
    <w:rsid w:val="002503FA"/>
    <w:pPr>
      <w:spacing w:after="120" w:line="480" w:lineRule="auto"/>
    </w:pPr>
  </w:style>
  <w:style w:type="character" w:customStyle="1" w:styleId="Textoindependiente2Car">
    <w:name w:val="Texto independiente 2 Car"/>
    <w:basedOn w:val="Fuentedeprrafopredeter"/>
    <w:link w:val="Textoindependiente2"/>
    <w:uiPriority w:val="99"/>
    <w:semiHidden/>
    <w:rsid w:val="002503FA"/>
  </w:style>
  <w:style w:type="paragraph" w:customStyle="1" w:styleId="p0">
    <w:name w:val="p0"/>
    <w:basedOn w:val="Normal"/>
    <w:uiPriority w:val="99"/>
    <w:rsid w:val="002503FA"/>
    <w:pPr>
      <w:widowControl w:val="0"/>
      <w:tabs>
        <w:tab w:val="left" w:pos="720"/>
      </w:tabs>
      <w:spacing w:line="240" w:lineRule="atLeast"/>
      <w:jc w:val="both"/>
    </w:pPr>
    <w:rPr>
      <w:rFonts w:ascii="Times New Roman" w:eastAsia="Times New Roman" w:hAnsi="Times New Roman" w:cs="Times New Roman"/>
      <w:lang w:val="es-CO"/>
    </w:rPr>
  </w:style>
  <w:style w:type="paragraph" w:customStyle="1" w:styleId="toa">
    <w:name w:val="toa"/>
    <w:basedOn w:val="Normal"/>
    <w:uiPriority w:val="99"/>
    <w:rsid w:val="002503FA"/>
    <w:pPr>
      <w:tabs>
        <w:tab w:val="left" w:pos="0"/>
        <w:tab w:val="left" w:pos="9000"/>
        <w:tab w:val="right" w:pos="9360"/>
      </w:tabs>
      <w:suppressAutoHyphens/>
      <w:overflowPunct w:val="0"/>
      <w:autoSpaceDE w:val="0"/>
      <w:autoSpaceDN w:val="0"/>
      <w:adjustRightInd w:val="0"/>
      <w:jc w:val="both"/>
      <w:textAlignment w:val="baseline"/>
    </w:pPr>
    <w:rPr>
      <w:rFonts w:ascii="Times New Roman" w:eastAsia="Times New Roman" w:hAnsi="Times New Roman" w:cs="Times New Roman"/>
      <w:spacing w:val="-2"/>
      <w:lang w:val="en-US"/>
    </w:rPr>
  </w:style>
  <w:style w:type="paragraph" w:styleId="Prrafodelista">
    <w:name w:val="List Paragraph"/>
    <w:basedOn w:val="Normal"/>
    <w:uiPriority w:val="34"/>
    <w:qFormat/>
    <w:rsid w:val="002503FA"/>
    <w:pPr>
      <w:ind w:left="720"/>
    </w:pPr>
    <w:rPr>
      <w:rFonts w:ascii="Times New Roman" w:eastAsia="Times New Roman" w:hAnsi="Times New Roman" w:cs="Times New Roman"/>
      <w:lang w:val="es-ES"/>
    </w:rPr>
  </w:style>
  <w:style w:type="paragraph" w:styleId="Sinespaciado">
    <w:name w:val="No Spacing"/>
    <w:link w:val="SinespaciadoCar"/>
    <w:uiPriority w:val="1"/>
    <w:qFormat/>
    <w:rsid w:val="00253B6B"/>
  </w:style>
  <w:style w:type="character" w:customStyle="1" w:styleId="SinespaciadoCar">
    <w:name w:val="Sin espaciado Car"/>
    <w:basedOn w:val="Fuentedeprrafopredeter"/>
    <w:link w:val="Sinespaciado"/>
    <w:uiPriority w:val="1"/>
    <w:locked/>
    <w:rsid w:val="00253B6B"/>
  </w:style>
  <w:style w:type="paragraph" w:customStyle="1" w:styleId="BodyText28">
    <w:name w:val="Body Text 28"/>
    <w:basedOn w:val="Normal"/>
    <w:uiPriority w:val="99"/>
    <w:rsid w:val="0057518C"/>
    <w:pPr>
      <w:widowControl w:val="0"/>
      <w:overflowPunct w:val="0"/>
      <w:autoSpaceDE w:val="0"/>
      <w:autoSpaceDN w:val="0"/>
      <w:adjustRightInd w:val="0"/>
      <w:jc w:val="both"/>
      <w:textAlignment w:val="baseline"/>
    </w:pPr>
    <w:rPr>
      <w:rFonts w:ascii="Arial" w:eastAsia="Times New Roman" w:hAnsi="Arial" w:cs="Arial"/>
      <w:sz w:val="22"/>
      <w:szCs w:val="20"/>
      <w:lang w:val="es-CO"/>
    </w:rPr>
  </w:style>
  <w:style w:type="paragraph" w:customStyle="1" w:styleId="Default">
    <w:name w:val="Default"/>
    <w:rsid w:val="005D72F1"/>
    <w:pPr>
      <w:autoSpaceDE w:val="0"/>
      <w:autoSpaceDN w:val="0"/>
      <w:adjustRightInd w:val="0"/>
    </w:pPr>
    <w:rPr>
      <w:rFonts w:ascii="Arial" w:eastAsia="Times New Roman" w:hAnsi="Arial" w:cs="Arial"/>
      <w:color w:val="000000"/>
      <w:lang w:val="es-CO" w:eastAsia="es-CO"/>
    </w:rPr>
  </w:style>
  <w:style w:type="paragraph" w:customStyle="1" w:styleId="default0">
    <w:name w:val="default"/>
    <w:basedOn w:val="Normal"/>
    <w:rsid w:val="005D72F1"/>
    <w:pPr>
      <w:autoSpaceDE w:val="0"/>
      <w:autoSpaceDN w:val="0"/>
    </w:pPr>
    <w:rPr>
      <w:rFonts w:ascii="Arial" w:eastAsia="Calibri"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3466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6</Pages>
  <Words>2017</Words>
  <Characters>11094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mincultura</Company>
  <LinksUpToDate>false</LinksUpToDate>
  <CharactersWithSpaces>13085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Franco</dc:creator>
  <cp:lastModifiedBy>Alan Reyes Uscategui</cp:lastModifiedBy>
  <cp:revision>41</cp:revision>
  <cp:lastPrinted>2013-02-18T16:25:00Z</cp:lastPrinted>
  <dcterms:created xsi:type="dcterms:W3CDTF">2015-03-17T20:18:00Z</dcterms:created>
  <dcterms:modified xsi:type="dcterms:W3CDTF">2016-07-21T20:05:00Z</dcterms:modified>
</cp:coreProperties>
</file>