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C8B30" w14:textId="7CFB4A7B" w:rsidR="00425A2E" w:rsidRPr="00CF6EFC" w:rsidRDefault="00E07D78" w:rsidP="00654CCB">
      <w:pPr>
        <w:pStyle w:val="Textoindependiente"/>
        <w:spacing w:before="100"/>
        <w:ind w:left="855" w:right="712"/>
        <w:jc w:val="both"/>
        <w:rPr>
          <w:rFonts w:ascii="Arial" w:hAnsi="Arial" w:cs="Arial"/>
          <w:sz w:val="20"/>
          <w:szCs w:val="20"/>
        </w:rPr>
      </w:pPr>
      <w:r w:rsidRPr="00CF6EFC">
        <w:rPr>
          <w:rFonts w:ascii="Arial" w:hAnsi="Arial" w:cs="Arial"/>
          <w:sz w:val="20"/>
          <w:szCs w:val="20"/>
        </w:rPr>
        <w:t>El siguiente documento permite conocer los datos de contrato</w:t>
      </w:r>
      <w:r w:rsidR="00D55690" w:rsidRPr="00CF6EFC">
        <w:rPr>
          <w:rFonts w:ascii="Arial" w:hAnsi="Arial" w:cs="Arial"/>
          <w:sz w:val="20"/>
          <w:szCs w:val="20"/>
        </w:rPr>
        <w:t>s</w:t>
      </w:r>
      <w:r w:rsidRPr="00CF6EFC">
        <w:rPr>
          <w:rFonts w:ascii="Arial" w:hAnsi="Arial" w:cs="Arial"/>
          <w:sz w:val="20"/>
          <w:szCs w:val="20"/>
        </w:rPr>
        <w:t xml:space="preserve"> proyectados a través de la plataforma de SECOP II y se mencionan a continuación de la siguiente manera:</w:t>
      </w:r>
    </w:p>
    <w:p w14:paraId="5B7308C1" w14:textId="18B27F1E" w:rsidR="00F3274D" w:rsidRPr="00CF6EFC" w:rsidRDefault="00F3274D" w:rsidP="00263D28">
      <w:pPr>
        <w:pStyle w:val="Textoindependiente"/>
        <w:spacing w:before="100"/>
        <w:ind w:left="855" w:right="712"/>
        <w:rPr>
          <w:rFonts w:ascii="Arial" w:hAnsi="Arial" w:cs="Arial"/>
          <w:sz w:val="20"/>
          <w:szCs w:val="20"/>
        </w:rPr>
      </w:pPr>
    </w:p>
    <w:tbl>
      <w:tblPr>
        <w:tblStyle w:val="TableNormal"/>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6"/>
        <w:gridCol w:w="6936"/>
      </w:tblGrid>
      <w:tr w:rsidR="00425A2E" w:rsidRPr="00CF6EFC" w14:paraId="6835D41C" w14:textId="77777777" w:rsidTr="00CF6EFC">
        <w:trPr>
          <w:trHeight w:val="321"/>
          <w:jc w:val="center"/>
        </w:trPr>
        <w:tc>
          <w:tcPr>
            <w:tcW w:w="4116" w:type="dxa"/>
          </w:tcPr>
          <w:p w14:paraId="35F53827" w14:textId="77777777" w:rsidR="00425A2E" w:rsidRPr="00CF6EFC" w:rsidRDefault="00E07D78" w:rsidP="00954624">
            <w:pPr>
              <w:pStyle w:val="TableParagraph"/>
              <w:spacing w:line="301" w:lineRule="exact"/>
              <w:ind w:left="0"/>
              <w:rPr>
                <w:rFonts w:ascii="Arial" w:hAnsi="Arial" w:cs="Arial"/>
                <w:b/>
                <w:bCs/>
                <w:sz w:val="20"/>
                <w:szCs w:val="20"/>
              </w:rPr>
            </w:pPr>
            <w:r w:rsidRPr="00CF6EFC">
              <w:rPr>
                <w:rFonts w:ascii="Arial" w:hAnsi="Arial" w:cs="Arial"/>
                <w:b/>
                <w:bCs/>
                <w:sz w:val="20"/>
                <w:szCs w:val="20"/>
              </w:rPr>
              <w:t>Tipo De Contrato</w:t>
            </w:r>
          </w:p>
        </w:tc>
        <w:tc>
          <w:tcPr>
            <w:tcW w:w="6936" w:type="dxa"/>
          </w:tcPr>
          <w:p w14:paraId="1B781121" w14:textId="6723CA46" w:rsidR="00425A2E" w:rsidRPr="00CF6EFC" w:rsidRDefault="00E07D78" w:rsidP="00654CCB">
            <w:pPr>
              <w:pStyle w:val="TableParagraph"/>
              <w:spacing w:line="301" w:lineRule="exact"/>
              <w:ind w:left="136" w:right="138"/>
              <w:rPr>
                <w:rFonts w:ascii="Arial" w:hAnsi="Arial" w:cs="Arial"/>
                <w:sz w:val="20"/>
                <w:szCs w:val="20"/>
              </w:rPr>
            </w:pPr>
            <w:r w:rsidRPr="00CF6EFC">
              <w:rPr>
                <w:rFonts w:ascii="Arial" w:hAnsi="Arial" w:cs="Arial"/>
                <w:sz w:val="20"/>
                <w:szCs w:val="20"/>
              </w:rPr>
              <w:t xml:space="preserve">Prestación </w:t>
            </w:r>
            <w:r w:rsidR="00263D28" w:rsidRPr="00CF6EFC">
              <w:rPr>
                <w:rFonts w:ascii="Arial" w:hAnsi="Arial" w:cs="Arial"/>
                <w:sz w:val="20"/>
                <w:szCs w:val="20"/>
              </w:rPr>
              <w:t>d</w:t>
            </w:r>
            <w:r w:rsidRPr="00CF6EFC">
              <w:rPr>
                <w:rFonts w:ascii="Arial" w:hAnsi="Arial" w:cs="Arial"/>
                <w:sz w:val="20"/>
                <w:szCs w:val="20"/>
              </w:rPr>
              <w:t>e Servicios</w:t>
            </w:r>
            <w:r w:rsidR="00263D28" w:rsidRPr="00CF6EFC">
              <w:rPr>
                <w:rFonts w:ascii="Arial" w:hAnsi="Arial" w:cs="Arial"/>
                <w:sz w:val="20"/>
                <w:szCs w:val="20"/>
              </w:rPr>
              <w:t xml:space="preserve"> Personales</w:t>
            </w:r>
            <w:r w:rsidR="00F3274D" w:rsidRPr="00CF6EFC">
              <w:rPr>
                <w:rFonts w:ascii="Arial" w:hAnsi="Arial" w:cs="Arial"/>
                <w:sz w:val="20"/>
                <w:szCs w:val="20"/>
              </w:rPr>
              <w:t>.</w:t>
            </w:r>
          </w:p>
        </w:tc>
      </w:tr>
      <w:tr w:rsidR="00425A2E" w:rsidRPr="00CF6EFC" w14:paraId="404B3476" w14:textId="77777777" w:rsidTr="00CF6EFC">
        <w:trPr>
          <w:trHeight w:val="435"/>
          <w:jc w:val="center"/>
        </w:trPr>
        <w:tc>
          <w:tcPr>
            <w:tcW w:w="4116" w:type="dxa"/>
          </w:tcPr>
          <w:p w14:paraId="74172E0E" w14:textId="0BE22E34" w:rsidR="00425A2E" w:rsidRPr="00CF6EFC" w:rsidRDefault="00954624" w:rsidP="00954624">
            <w:pPr>
              <w:pStyle w:val="TableParagraph"/>
              <w:spacing w:before="160"/>
              <w:ind w:left="0"/>
              <w:rPr>
                <w:rFonts w:ascii="Arial" w:hAnsi="Arial" w:cs="Arial"/>
                <w:b/>
                <w:bCs/>
                <w:sz w:val="20"/>
                <w:szCs w:val="20"/>
              </w:rPr>
            </w:pPr>
            <w:r w:rsidRPr="00CF6EFC">
              <w:rPr>
                <w:rFonts w:ascii="Arial" w:hAnsi="Arial" w:cs="Arial"/>
                <w:b/>
                <w:bCs/>
                <w:sz w:val="20"/>
                <w:szCs w:val="20"/>
              </w:rPr>
              <w:t>E</w:t>
            </w:r>
            <w:r w:rsidR="00E07D78" w:rsidRPr="00CF6EFC">
              <w:rPr>
                <w:rFonts w:ascii="Arial" w:hAnsi="Arial" w:cs="Arial"/>
                <w:b/>
                <w:bCs/>
                <w:sz w:val="20"/>
                <w:szCs w:val="20"/>
              </w:rPr>
              <w:t>ntidad Contratante:</w:t>
            </w:r>
          </w:p>
        </w:tc>
        <w:tc>
          <w:tcPr>
            <w:tcW w:w="6936" w:type="dxa"/>
          </w:tcPr>
          <w:p w14:paraId="384EC0E7" w14:textId="73982ACE" w:rsidR="00425A2E" w:rsidRPr="00CF6EFC" w:rsidRDefault="00263D28" w:rsidP="00E6232F">
            <w:pPr>
              <w:pStyle w:val="TableParagraph"/>
              <w:spacing w:before="4" w:line="322" w:lineRule="exact"/>
              <w:ind w:left="136" w:right="138"/>
              <w:rPr>
                <w:rFonts w:ascii="Arial" w:hAnsi="Arial" w:cs="Arial"/>
                <w:bCs/>
                <w:sz w:val="20"/>
                <w:szCs w:val="20"/>
              </w:rPr>
            </w:pPr>
            <w:r w:rsidRPr="00CF6EFC">
              <w:rPr>
                <w:rFonts w:ascii="Arial" w:hAnsi="Arial" w:cs="Arial"/>
                <w:bCs/>
                <w:sz w:val="20"/>
                <w:szCs w:val="20"/>
              </w:rPr>
              <w:t>SENA</w:t>
            </w:r>
            <w:r w:rsidR="00D55690" w:rsidRPr="00CF6EFC">
              <w:rPr>
                <w:rFonts w:ascii="Arial" w:hAnsi="Arial" w:cs="Arial"/>
                <w:bCs/>
                <w:sz w:val="20"/>
                <w:szCs w:val="20"/>
              </w:rPr>
              <w:t>,</w:t>
            </w:r>
            <w:r w:rsidR="002A3E05" w:rsidRPr="00CF6EFC">
              <w:rPr>
                <w:rFonts w:ascii="Arial" w:hAnsi="Arial" w:cs="Arial"/>
                <w:bCs/>
                <w:sz w:val="20"/>
                <w:szCs w:val="20"/>
              </w:rPr>
              <w:t xml:space="preserve"> REGIONAL VALLE, CENTRO DE </w:t>
            </w:r>
            <w:r w:rsidR="00B002C1" w:rsidRPr="00CF6EFC">
              <w:rPr>
                <w:rFonts w:ascii="Arial" w:hAnsi="Arial" w:cs="Arial"/>
                <w:bCs/>
                <w:sz w:val="20"/>
                <w:szCs w:val="20"/>
              </w:rPr>
              <w:t xml:space="preserve">GESTION TECNOLOGICA DE SERVICIOS - </w:t>
            </w:r>
            <w:r w:rsidR="002A3E05" w:rsidRPr="00CF6EFC">
              <w:rPr>
                <w:rFonts w:ascii="Arial" w:hAnsi="Arial" w:cs="Arial"/>
                <w:bCs/>
                <w:sz w:val="20"/>
                <w:szCs w:val="20"/>
              </w:rPr>
              <w:t>C</w:t>
            </w:r>
            <w:r w:rsidR="00B002C1" w:rsidRPr="00CF6EFC">
              <w:rPr>
                <w:rFonts w:ascii="Arial" w:hAnsi="Arial" w:cs="Arial"/>
                <w:bCs/>
                <w:sz w:val="20"/>
                <w:szCs w:val="20"/>
              </w:rPr>
              <w:t>GTS</w:t>
            </w:r>
            <w:r w:rsidRPr="00CF6EFC">
              <w:rPr>
                <w:rFonts w:ascii="Arial" w:hAnsi="Arial" w:cs="Arial"/>
                <w:bCs/>
                <w:sz w:val="20"/>
                <w:szCs w:val="20"/>
              </w:rPr>
              <w:t xml:space="preserve"> </w:t>
            </w:r>
          </w:p>
        </w:tc>
      </w:tr>
      <w:tr w:rsidR="00425A2E" w:rsidRPr="00CF6EFC" w14:paraId="56FD1977" w14:textId="77777777" w:rsidTr="00CF6EFC">
        <w:trPr>
          <w:trHeight w:val="202"/>
          <w:jc w:val="center"/>
        </w:trPr>
        <w:tc>
          <w:tcPr>
            <w:tcW w:w="4116" w:type="dxa"/>
          </w:tcPr>
          <w:p w14:paraId="202864D7" w14:textId="0780869D" w:rsidR="00425A2E" w:rsidRPr="00CF6EFC" w:rsidRDefault="00E07D78" w:rsidP="00954624">
            <w:pPr>
              <w:pStyle w:val="TableParagraph"/>
              <w:spacing w:line="297" w:lineRule="exact"/>
              <w:ind w:left="0"/>
              <w:rPr>
                <w:rFonts w:ascii="Arial" w:hAnsi="Arial" w:cs="Arial"/>
                <w:b/>
                <w:bCs/>
                <w:sz w:val="20"/>
                <w:szCs w:val="20"/>
              </w:rPr>
            </w:pPr>
            <w:r w:rsidRPr="00CF6EFC">
              <w:rPr>
                <w:rFonts w:ascii="Arial" w:hAnsi="Arial" w:cs="Arial"/>
                <w:b/>
                <w:bCs/>
                <w:sz w:val="20"/>
                <w:szCs w:val="20"/>
              </w:rPr>
              <w:t xml:space="preserve">Número </w:t>
            </w:r>
            <w:r w:rsidR="00D55690" w:rsidRPr="00CF6EFC">
              <w:rPr>
                <w:rFonts w:ascii="Arial" w:hAnsi="Arial" w:cs="Arial"/>
                <w:b/>
                <w:bCs/>
                <w:sz w:val="20"/>
                <w:szCs w:val="20"/>
              </w:rPr>
              <w:t>del</w:t>
            </w:r>
            <w:r w:rsidRPr="00CF6EFC">
              <w:rPr>
                <w:rFonts w:ascii="Arial" w:hAnsi="Arial" w:cs="Arial"/>
                <w:b/>
                <w:bCs/>
                <w:sz w:val="20"/>
                <w:szCs w:val="20"/>
              </w:rPr>
              <w:t xml:space="preserve"> Contrato:</w:t>
            </w:r>
          </w:p>
        </w:tc>
        <w:tc>
          <w:tcPr>
            <w:tcW w:w="6936" w:type="dxa"/>
          </w:tcPr>
          <w:p w14:paraId="48B15B01" w14:textId="61427090" w:rsidR="00425A2E" w:rsidRPr="00CF6EFC" w:rsidRDefault="002A3E05" w:rsidP="00654CCB">
            <w:pPr>
              <w:pStyle w:val="TableParagraph"/>
              <w:ind w:left="136" w:right="138"/>
              <w:rPr>
                <w:rFonts w:ascii="Arial" w:hAnsi="Arial" w:cs="Arial"/>
                <w:sz w:val="20"/>
                <w:szCs w:val="20"/>
              </w:rPr>
            </w:pPr>
            <w:r w:rsidRPr="00CF6EFC">
              <w:rPr>
                <w:rFonts w:ascii="Arial" w:hAnsi="Arial" w:cs="Arial"/>
                <w:sz w:val="20"/>
                <w:szCs w:val="20"/>
              </w:rPr>
              <w:t xml:space="preserve"> </w:t>
            </w:r>
            <w:r w:rsidR="00F33ADC" w:rsidRPr="00CF6EFC">
              <w:rPr>
                <w:rFonts w:ascii="Arial" w:hAnsi="Arial" w:cs="Arial"/>
                <w:sz w:val="20"/>
                <w:szCs w:val="20"/>
              </w:rPr>
              <w:t>CO1.PCCNTR.</w:t>
            </w:r>
            <w:r w:rsidR="001936F2">
              <w:t xml:space="preserve"> </w:t>
            </w:r>
            <w:r w:rsidR="001936F2" w:rsidRPr="001936F2">
              <w:rPr>
                <w:rFonts w:ascii="Arial" w:hAnsi="Arial" w:cs="Arial"/>
                <w:sz w:val="20"/>
                <w:szCs w:val="20"/>
              </w:rPr>
              <w:t>5766602</w:t>
            </w:r>
            <w:r w:rsidR="001936F2">
              <w:rPr>
                <w:rFonts w:ascii="Arial" w:hAnsi="Arial" w:cs="Arial"/>
                <w:sz w:val="20"/>
                <w:szCs w:val="20"/>
              </w:rPr>
              <w:t xml:space="preserve"> </w:t>
            </w:r>
            <w:r w:rsidR="00F33ADC" w:rsidRPr="00CF6EFC">
              <w:rPr>
                <w:rFonts w:ascii="Arial" w:hAnsi="Arial" w:cs="Arial"/>
                <w:sz w:val="20"/>
                <w:szCs w:val="20"/>
              </w:rPr>
              <w:t>2024</w:t>
            </w:r>
          </w:p>
        </w:tc>
      </w:tr>
      <w:tr w:rsidR="00BD4BD8" w:rsidRPr="00CF6EFC" w14:paraId="09B06E85" w14:textId="77777777" w:rsidTr="00CF6EFC">
        <w:trPr>
          <w:trHeight w:val="154"/>
          <w:jc w:val="center"/>
        </w:trPr>
        <w:tc>
          <w:tcPr>
            <w:tcW w:w="4116" w:type="dxa"/>
          </w:tcPr>
          <w:p w14:paraId="3E5F1674" w14:textId="706EEDAA" w:rsidR="00BD4BD8" w:rsidRPr="00CF6EFC" w:rsidRDefault="00BD4BD8" w:rsidP="00954624">
            <w:pPr>
              <w:pStyle w:val="TableParagraph"/>
              <w:spacing w:line="301" w:lineRule="exact"/>
              <w:ind w:left="0"/>
              <w:rPr>
                <w:rFonts w:ascii="Arial" w:hAnsi="Arial" w:cs="Arial"/>
                <w:b/>
                <w:bCs/>
                <w:sz w:val="20"/>
                <w:szCs w:val="20"/>
              </w:rPr>
            </w:pPr>
            <w:r w:rsidRPr="00CF6EFC">
              <w:rPr>
                <w:rFonts w:ascii="Arial" w:hAnsi="Arial" w:cs="Arial"/>
                <w:b/>
                <w:bCs/>
                <w:sz w:val="20"/>
                <w:szCs w:val="20"/>
              </w:rPr>
              <w:t>Nombre de</w:t>
            </w:r>
            <w:r w:rsidR="00D55690" w:rsidRPr="00CF6EFC">
              <w:rPr>
                <w:rFonts w:ascii="Arial" w:hAnsi="Arial" w:cs="Arial"/>
                <w:b/>
                <w:bCs/>
                <w:sz w:val="20"/>
                <w:szCs w:val="20"/>
              </w:rPr>
              <w:t>l</w:t>
            </w:r>
            <w:r w:rsidRPr="00CF6EFC">
              <w:rPr>
                <w:rFonts w:ascii="Arial" w:hAnsi="Arial" w:cs="Arial"/>
                <w:b/>
                <w:bCs/>
                <w:sz w:val="20"/>
                <w:szCs w:val="20"/>
              </w:rPr>
              <w:t xml:space="preserve"> Contratista:</w:t>
            </w:r>
          </w:p>
        </w:tc>
        <w:tc>
          <w:tcPr>
            <w:tcW w:w="6936" w:type="dxa"/>
          </w:tcPr>
          <w:p w14:paraId="60ED4657" w14:textId="7E0BA053" w:rsidR="00BD4BD8" w:rsidRPr="00CF6EFC" w:rsidRDefault="001936F2" w:rsidP="00654CCB">
            <w:pPr>
              <w:pStyle w:val="TableParagraph"/>
              <w:ind w:left="136" w:right="138"/>
              <w:jc w:val="both"/>
              <w:rPr>
                <w:rFonts w:ascii="Arial" w:hAnsi="Arial" w:cs="Arial"/>
                <w:sz w:val="20"/>
                <w:szCs w:val="20"/>
              </w:rPr>
            </w:pPr>
            <w:r w:rsidRPr="001936F2">
              <w:rPr>
                <w:rFonts w:ascii="Arial" w:hAnsi="Arial" w:cs="Arial"/>
                <w:sz w:val="20"/>
                <w:szCs w:val="20"/>
              </w:rPr>
              <w:t xml:space="preserve">Omar Alfredo </w:t>
            </w:r>
            <w:r w:rsidRPr="001936F2">
              <w:rPr>
                <w:rFonts w:ascii="Arial" w:hAnsi="Arial" w:cs="Arial"/>
                <w:sz w:val="20"/>
                <w:szCs w:val="20"/>
              </w:rPr>
              <w:t>Betancourt</w:t>
            </w:r>
            <w:r w:rsidRPr="001936F2">
              <w:rPr>
                <w:rFonts w:ascii="Arial" w:hAnsi="Arial" w:cs="Arial"/>
                <w:sz w:val="20"/>
                <w:szCs w:val="20"/>
              </w:rPr>
              <w:t xml:space="preserve"> Vernaza</w:t>
            </w:r>
          </w:p>
        </w:tc>
      </w:tr>
      <w:tr w:rsidR="005C4BDC" w:rsidRPr="00CF6EFC" w14:paraId="59E07B3E" w14:textId="77777777" w:rsidTr="00CF6EFC">
        <w:trPr>
          <w:trHeight w:val="239"/>
          <w:jc w:val="center"/>
        </w:trPr>
        <w:tc>
          <w:tcPr>
            <w:tcW w:w="4116" w:type="dxa"/>
          </w:tcPr>
          <w:p w14:paraId="3EDF7180" w14:textId="31F41B35" w:rsidR="005C4BDC" w:rsidRPr="00CF6EFC" w:rsidRDefault="005C4BDC" w:rsidP="00954624">
            <w:pPr>
              <w:pStyle w:val="TableParagraph"/>
              <w:spacing w:line="301" w:lineRule="exact"/>
              <w:ind w:left="0"/>
              <w:rPr>
                <w:rFonts w:ascii="Arial" w:hAnsi="Arial" w:cs="Arial"/>
                <w:b/>
                <w:bCs/>
                <w:sz w:val="20"/>
                <w:szCs w:val="20"/>
              </w:rPr>
            </w:pPr>
            <w:r w:rsidRPr="00CF6EFC">
              <w:rPr>
                <w:rFonts w:ascii="Arial" w:hAnsi="Arial" w:cs="Arial"/>
                <w:b/>
                <w:bCs/>
                <w:sz w:val="20"/>
                <w:szCs w:val="20"/>
              </w:rPr>
              <w:t>Identificación CC y/o NIT:</w:t>
            </w:r>
          </w:p>
        </w:tc>
        <w:tc>
          <w:tcPr>
            <w:tcW w:w="6936" w:type="dxa"/>
          </w:tcPr>
          <w:p w14:paraId="1D1215F1" w14:textId="63E85AFA" w:rsidR="005C4BDC" w:rsidRPr="00CF6EFC" w:rsidRDefault="001936F2" w:rsidP="00654CCB">
            <w:pPr>
              <w:pStyle w:val="TableParagraph"/>
              <w:ind w:left="136" w:right="138"/>
              <w:jc w:val="both"/>
              <w:rPr>
                <w:rFonts w:ascii="Arial" w:hAnsi="Arial" w:cs="Arial"/>
                <w:sz w:val="20"/>
                <w:szCs w:val="20"/>
              </w:rPr>
            </w:pPr>
            <w:r w:rsidRPr="001936F2">
              <w:rPr>
                <w:rFonts w:ascii="Arial" w:hAnsi="Arial" w:cs="Arial"/>
                <w:sz w:val="20"/>
                <w:szCs w:val="20"/>
              </w:rPr>
              <w:t>16217584</w:t>
            </w:r>
          </w:p>
        </w:tc>
      </w:tr>
      <w:tr w:rsidR="00D55690" w:rsidRPr="00CF6EFC" w14:paraId="78B21364" w14:textId="77777777" w:rsidTr="00CF6EFC">
        <w:trPr>
          <w:trHeight w:val="826"/>
          <w:jc w:val="center"/>
        </w:trPr>
        <w:tc>
          <w:tcPr>
            <w:tcW w:w="4116" w:type="dxa"/>
            <w:vAlign w:val="center"/>
          </w:tcPr>
          <w:p w14:paraId="46C6DDD8" w14:textId="70BBD1DD" w:rsidR="00D55690" w:rsidRPr="00CF6EFC" w:rsidRDefault="00D55690" w:rsidP="00954624">
            <w:pPr>
              <w:pStyle w:val="TableParagraph"/>
              <w:spacing w:line="301" w:lineRule="exact"/>
              <w:ind w:left="0"/>
              <w:rPr>
                <w:rFonts w:ascii="Arial" w:hAnsi="Arial" w:cs="Arial"/>
                <w:b/>
                <w:bCs/>
                <w:sz w:val="20"/>
                <w:szCs w:val="20"/>
              </w:rPr>
            </w:pPr>
            <w:r w:rsidRPr="00CF6EFC">
              <w:rPr>
                <w:rFonts w:ascii="Arial" w:hAnsi="Arial" w:cs="Arial"/>
                <w:b/>
                <w:bCs/>
                <w:sz w:val="20"/>
                <w:szCs w:val="20"/>
              </w:rPr>
              <w:t>Objeto:</w:t>
            </w:r>
          </w:p>
        </w:tc>
        <w:tc>
          <w:tcPr>
            <w:tcW w:w="6936" w:type="dxa"/>
            <w:vAlign w:val="center"/>
          </w:tcPr>
          <w:p w14:paraId="03412F26" w14:textId="77777777" w:rsidR="00F33ADC" w:rsidRPr="00CF6EFC" w:rsidRDefault="00F33ADC" w:rsidP="00F33ADC">
            <w:pPr>
              <w:pStyle w:val="TableParagraph"/>
              <w:ind w:left="136" w:right="138"/>
              <w:jc w:val="both"/>
              <w:rPr>
                <w:rFonts w:ascii="Arial" w:hAnsi="Arial" w:cs="Arial"/>
                <w:sz w:val="20"/>
                <w:szCs w:val="20"/>
              </w:rPr>
            </w:pPr>
            <w:r w:rsidRPr="00CF6EFC">
              <w:rPr>
                <w:rFonts w:ascii="Arial" w:hAnsi="Arial" w:cs="Arial"/>
                <w:sz w:val="20"/>
                <w:szCs w:val="20"/>
              </w:rPr>
              <w:t>Prestación de servicios profesionales de carácter temporal de un instructor</w:t>
            </w:r>
          </w:p>
          <w:p w14:paraId="76BA7B93" w14:textId="77777777" w:rsidR="00F33ADC" w:rsidRPr="00CF6EFC" w:rsidRDefault="00F33ADC" w:rsidP="00F33ADC">
            <w:pPr>
              <w:pStyle w:val="TableParagraph"/>
              <w:ind w:left="136" w:right="138"/>
              <w:jc w:val="both"/>
              <w:rPr>
                <w:rFonts w:ascii="Arial" w:hAnsi="Arial" w:cs="Arial"/>
                <w:sz w:val="20"/>
                <w:szCs w:val="20"/>
              </w:rPr>
            </w:pPr>
            <w:r w:rsidRPr="00CF6EFC">
              <w:rPr>
                <w:rFonts w:ascii="Arial" w:hAnsi="Arial" w:cs="Arial"/>
                <w:sz w:val="20"/>
                <w:szCs w:val="20"/>
              </w:rPr>
              <w:t>para desarrollar acciones de formación integral en los diferentes programas</w:t>
            </w:r>
          </w:p>
          <w:p w14:paraId="6B23AE23" w14:textId="77777777" w:rsidR="00F33ADC" w:rsidRPr="00CF6EFC" w:rsidRDefault="00F33ADC" w:rsidP="00F33ADC">
            <w:pPr>
              <w:pStyle w:val="TableParagraph"/>
              <w:ind w:left="136" w:right="138"/>
              <w:jc w:val="both"/>
              <w:rPr>
                <w:rFonts w:ascii="Arial" w:hAnsi="Arial" w:cs="Arial"/>
                <w:sz w:val="20"/>
                <w:szCs w:val="20"/>
              </w:rPr>
            </w:pPr>
            <w:r w:rsidRPr="00CF6EFC">
              <w:rPr>
                <w:rFonts w:ascii="Arial" w:hAnsi="Arial" w:cs="Arial"/>
                <w:sz w:val="20"/>
                <w:szCs w:val="20"/>
              </w:rPr>
              <w:t>de formación titulada en el programa de Articulación con la Media de las</w:t>
            </w:r>
          </w:p>
          <w:p w14:paraId="24625F55" w14:textId="77777777" w:rsidR="00D55690" w:rsidRDefault="00F33ADC" w:rsidP="00F33ADC">
            <w:pPr>
              <w:pStyle w:val="TableParagraph"/>
              <w:ind w:left="136" w:right="138"/>
              <w:jc w:val="both"/>
              <w:rPr>
                <w:rFonts w:ascii="Arial" w:hAnsi="Arial" w:cs="Arial"/>
                <w:sz w:val="20"/>
                <w:szCs w:val="20"/>
              </w:rPr>
            </w:pPr>
            <w:r w:rsidRPr="00CF6EFC">
              <w:rPr>
                <w:rFonts w:ascii="Arial" w:hAnsi="Arial" w:cs="Arial"/>
                <w:sz w:val="20"/>
                <w:szCs w:val="20"/>
              </w:rPr>
              <w:t>redes de conocimiento del Centro de Gestión Tecnológica de Servicios.</w:t>
            </w:r>
          </w:p>
          <w:p w14:paraId="56398BB9" w14:textId="52DC6FAC" w:rsidR="00CF6EFC" w:rsidRPr="00CF6EFC" w:rsidRDefault="00CF6EFC" w:rsidP="00F33ADC">
            <w:pPr>
              <w:pStyle w:val="TableParagraph"/>
              <w:ind w:left="136" w:right="138"/>
              <w:jc w:val="both"/>
              <w:rPr>
                <w:rFonts w:ascii="Arial" w:hAnsi="Arial" w:cs="Arial"/>
                <w:sz w:val="20"/>
                <w:szCs w:val="20"/>
              </w:rPr>
            </w:pPr>
          </w:p>
        </w:tc>
      </w:tr>
      <w:tr w:rsidR="00D55690" w:rsidRPr="00CF6EFC" w14:paraId="7B02997B" w14:textId="77777777" w:rsidTr="00CF6EFC">
        <w:trPr>
          <w:trHeight w:val="321"/>
          <w:jc w:val="center"/>
        </w:trPr>
        <w:tc>
          <w:tcPr>
            <w:tcW w:w="4116" w:type="dxa"/>
          </w:tcPr>
          <w:p w14:paraId="629EE5B4" w14:textId="5AA10630" w:rsidR="00D55690" w:rsidRPr="00CF6EFC" w:rsidRDefault="00D55690" w:rsidP="00954624">
            <w:pPr>
              <w:pStyle w:val="TableParagraph"/>
              <w:spacing w:line="301" w:lineRule="exact"/>
              <w:ind w:left="0"/>
              <w:rPr>
                <w:rFonts w:ascii="Arial" w:hAnsi="Arial" w:cs="Arial"/>
                <w:b/>
                <w:bCs/>
                <w:sz w:val="20"/>
                <w:szCs w:val="20"/>
              </w:rPr>
            </w:pPr>
            <w:r w:rsidRPr="00CF6EFC">
              <w:rPr>
                <w:rFonts w:ascii="Arial" w:hAnsi="Arial" w:cs="Arial"/>
                <w:b/>
                <w:bCs/>
                <w:sz w:val="20"/>
                <w:szCs w:val="20"/>
              </w:rPr>
              <w:t>Valor y Forma de Pago:</w:t>
            </w:r>
          </w:p>
        </w:tc>
        <w:tc>
          <w:tcPr>
            <w:tcW w:w="6936" w:type="dxa"/>
            <w:vAlign w:val="bottom"/>
          </w:tcPr>
          <w:p w14:paraId="4D3511C6" w14:textId="77777777" w:rsidR="00D55690" w:rsidRDefault="00F33ADC" w:rsidP="00B002C1">
            <w:pPr>
              <w:ind w:left="136" w:right="138"/>
              <w:jc w:val="both"/>
              <w:rPr>
                <w:rFonts w:ascii="Arial" w:hAnsi="Arial" w:cs="Arial"/>
                <w:sz w:val="20"/>
                <w:szCs w:val="20"/>
              </w:rPr>
            </w:pPr>
            <w:r w:rsidRPr="00CF6EFC">
              <w:rPr>
                <w:rFonts w:ascii="Arial" w:hAnsi="Arial" w:cs="Arial"/>
                <w:sz w:val="20"/>
                <w:szCs w:val="20"/>
              </w:rPr>
              <w:t>CUARENTA Y SEIS MILLONES OCHOCIENTOS OCHENTA Y OCHO MIL DOSCIENTOS VEINTIDOS PESOS M/CTE ($46.888.222). Esta suma será pagada por el SENA de la siguiente manera: a) Diez (10) cuotas mensuales iguales de febrero a noviembre por valor de CUATRO MILLONES CUATROCIENTOS SESENTA Y CINCO MIL QUINIENTOS CUARENTA Y CINCO PESOS M/CTE ($4.465.545) b) y una (1) última cuota correspondiente al mes de diciembre por valor de DOS MILLONES DOSCIENTOS TREINTA Y DOS MIL SETECIENTOS   SETENTA Y DOS PESOS M/CTE ($2.232.772)</w:t>
            </w:r>
          </w:p>
          <w:p w14:paraId="04DF0655" w14:textId="6A2A6E27" w:rsidR="00CF6EFC" w:rsidRPr="00CF6EFC" w:rsidRDefault="00CF6EFC" w:rsidP="00B002C1">
            <w:pPr>
              <w:ind w:left="136" w:right="138"/>
              <w:jc w:val="both"/>
              <w:rPr>
                <w:rFonts w:ascii="Arial" w:hAnsi="Arial" w:cs="Arial"/>
                <w:sz w:val="20"/>
                <w:szCs w:val="20"/>
              </w:rPr>
            </w:pPr>
          </w:p>
        </w:tc>
      </w:tr>
      <w:tr w:rsidR="005C4BDC" w:rsidRPr="00CF6EFC" w14:paraId="3B94EE12" w14:textId="77777777" w:rsidTr="00CF6EFC">
        <w:trPr>
          <w:trHeight w:val="321"/>
          <w:jc w:val="center"/>
        </w:trPr>
        <w:tc>
          <w:tcPr>
            <w:tcW w:w="4116" w:type="dxa"/>
          </w:tcPr>
          <w:p w14:paraId="2DC70323" w14:textId="77777777" w:rsidR="005C4BDC" w:rsidRPr="00CF6EFC" w:rsidRDefault="005C4BDC" w:rsidP="00954624">
            <w:pPr>
              <w:pStyle w:val="TableParagraph"/>
              <w:spacing w:line="301" w:lineRule="exact"/>
              <w:ind w:left="0"/>
              <w:rPr>
                <w:rFonts w:ascii="Arial" w:hAnsi="Arial" w:cs="Arial"/>
                <w:b/>
                <w:bCs/>
                <w:sz w:val="20"/>
                <w:szCs w:val="20"/>
              </w:rPr>
            </w:pPr>
            <w:r w:rsidRPr="00CF6EFC">
              <w:rPr>
                <w:rFonts w:ascii="Arial" w:hAnsi="Arial" w:cs="Arial"/>
                <w:b/>
                <w:bCs/>
                <w:sz w:val="20"/>
                <w:szCs w:val="20"/>
              </w:rPr>
              <w:t>Honorarios Mensuales:</w:t>
            </w:r>
          </w:p>
        </w:tc>
        <w:tc>
          <w:tcPr>
            <w:tcW w:w="6936" w:type="dxa"/>
          </w:tcPr>
          <w:p w14:paraId="42F413DC" w14:textId="43215F65" w:rsidR="005C4BDC" w:rsidRDefault="00F33ADC" w:rsidP="00B002C1">
            <w:pPr>
              <w:pStyle w:val="TableParagraph"/>
              <w:ind w:right="138"/>
              <w:jc w:val="both"/>
              <w:rPr>
                <w:rFonts w:ascii="Arial" w:hAnsi="Arial" w:cs="Arial"/>
                <w:sz w:val="20"/>
                <w:szCs w:val="20"/>
              </w:rPr>
            </w:pPr>
            <w:r w:rsidRPr="00CF6EFC">
              <w:rPr>
                <w:rFonts w:ascii="Arial" w:hAnsi="Arial" w:cs="Arial"/>
                <w:sz w:val="20"/>
                <w:szCs w:val="20"/>
              </w:rPr>
              <w:t xml:space="preserve">Cuatro Millones Cuatrocientos Sesenta y Cinco Mil Quinientos Cuarenta y Cinco Pesos M/Cte. </w:t>
            </w:r>
            <w:r w:rsidR="00CF6EFC">
              <w:rPr>
                <w:rFonts w:ascii="Arial" w:hAnsi="Arial" w:cs="Arial"/>
                <w:sz w:val="20"/>
                <w:szCs w:val="20"/>
              </w:rPr>
              <w:t>(</w:t>
            </w:r>
            <w:r w:rsidRPr="00CF6EFC">
              <w:rPr>
                <w:rFonts w:ascii="Arial" w:hAnsi="Arial" w:cs="Arial"/>
                <w:sz w:val="20"/>
                <w:szCs w:val="20"/>
              </w:rPr>
              <w:t>$4.465.545</w:t>
            </w:r>
            <w:r w:rsidR="00CF6EFC">
              <w:rPr>
                <w:rFonts w:ascii="Arial" w:hAnsi="Arial" w:cs="Arial"/>
                <w:sz w:val="20"/>
                <w:szCs w:val="20"/>
              </w:rPr>
              <w:t>)</w:t>
            </w:r>
          </w:p>
          <w:p w14:paraId="46D02E81" w14:textId="4707F2AB" w:rsidR="00CF6EFC" w:rsidRPr="00CF6EFC" w:rsidRDefault="00CF6EFC" w:rsidP="00B002C1">
            <w:pPr>
              <w:pStyle w:val="TableParagraph"/>
              <w:ind w:right="138"/>
              <w:jc w:val="both"/>
              <w:rPr>
                <w:rFonts w:ascii="Arial" w:hAnsi="Arial" w:cs="Arial"/>
                <w:sz w:val="20"/>
                <w:szCs w:val="20"/>
              </w:rPr>
            </w:pPr>
          </w:p>
        </w:tc>
      </w:tr>
      <w:tr w:rsidR="005C4BDC" w:rsidRPr="00CF6EFC" w14:paraId="5F617C76" w14:textId="77777777" w:rsidTr="00CF6EFC">
        <w:trPr>
          <w:trHeight w:val="321"/>
          <w:jc w:val="center"/>
        </w:trPr>
        <w:tc>
          <w:tcPr>
            <w:tcW w:w="4116" w:type="dxa"/>
          </w:tcPr>
          <w:p w14:paraId="5B7DEEE5" w14:textId="293B8853" w:rsidR="005C4BDC" w:rsidRPr="00CF6EFC" w:rsidRDefault="005C4BDC" w:rsidP="00954624">
            <w:pPr>
              <w:pStyle w:val="TableParagraph"/>
              <w:spacing w:line="301" w:lineRule="exact"/>
              <w:ind w:left="0"/>
              <w:rPr>
                <w:rFonts w:ascii="Arial" w:hAnsi="Arial" w:cs="Arial"/>
                <w:b/>
                <w:bCs/>
                <w:sz w:val="20"/>
                <w:szCs w:val="20"/>
              </w:rPr>
            </w:pPr>
            <w:r w:rsidRPr="00CF6EFC">
              <w:rPr>
                <w:rFonts w:ascii="Arial" w:hAnsi="Arial" w:cs="Arial"/>
                <w:b/>
                <w:bCs/>
                <w:sz w:val="20"/>
                <w:szCs w:val="20"/>
              </w:rPr>
              <w:t>Plazo:</w:t>
            </w:r>
          </w:p>
        </w:tc>
        <w:tc>
          <w:tcPr>
            <w:tcW w:w="6936" w:type="dxa"/>
          </w:tcPr>
          <w:p w14:paraId="0942B68A" w14:textId="1D43F2DC" w:rsidR="005C4BDC" w:rsidRPr="00CF6EFC" w:rsidRDefault="00B002C1" w:rsidP="00B002C1">
            <w:pPr>
              <w:pStyle w:val="TableParagraph"/>
              <w:ind w:right="138"/>
              <w:rPr>
                <w:rFonts w:ascii="Arial" w:hAnsi="Arial" w:cs="Arial"/>
                <w:sz w:val="20"/>
                <w:szCs w:val="20"/>
              </w:rPr>
            </w:pPr>
            <w:r w:rsidRPr="00CF6EFC">
              <w:rPr>
                <w:rFonts w:ascii="Arial" w:hAnsi="Arial" w:cs="Arial"/>
                <w:sz w:val="20"/>
                <w:szCs w:val="20"/>
              </w:rPr>
              <w:t>Hasta el 15 de diciembre de 2024.</w:t>
            </w:r>
          </w:p>
        </w:tc>
      </w:tr>
      <w:tr w:rsidR="005C4BDC" w:rsidRPr="00CF6EFC" w14:paraId="2F22B7E2" w14:textId="77777777" w:rsidTr="00CF6EFC">
        <w:trPr>
          <w:trHeight w:val="241"/>
          <w:jc w:val="center"/>
        </w:trPr>
        <w:tc>
          <w:tcPr>
            <w:tcW w:w="4116" w:type="dxa"/>
          </w:tcPr>
          <w:p w14:paraId="3CBE6A6F" w14:textId="453347B9" w:rsidR="005C4BDC" w:rsidRPr="00CF6EFC" w:rsidRDefault="005C4BDC" w:rsidP="00954624">
            <w:pPr>
              <w:pStyle w:val="TableParagraph"/>
              <w:spacing w:line="301" w:lineRule="exact"/>
              <w:ind w:left="0"/>
              <w:rPr>
                <w:rFonts w:ascii="Arial" w:hAnsi="Arial" w:cs="Arial"/>
                <w:b/>
                <w:bCs/>
                <w:sz w:val="20"/>
                <w:szCs w:val="20"/>
              </w:rPr>
            </w:pPr>
            <w:r w:rsidRPr="00CF6EFC">
              <w:rPr>
                <w:rFonts w:ascii="Arial" w:hAnsi="Arial" w:cs="Arial"/>
                <w:b/>
                <w:bCs/>
                <w:sz w:val="20"/>
                <w:szCs w:val="20"/>
              </w:rPr>
              <w:t xml:space="preserve">Lugar </w:t>
            </w:r>
            <w:r w:rsidR="00D55690" w:rsidRPr="00CF6EFC">
              <w:rPr>
                <w:rFonts w:ascii="Arial" w:hAnsi="Arial" w:cs="Arial"/>
                <w:b/>
                <w:bCs/>
                <w:sz w:val="20"/>
                <w:szCs w:val="20"/>
              </w:rPr>
              <w:t>d</w:t>
            </w:r>
            <w:r w:rsidRPr="00CF6EFC">
              <w:rPr>
                <w:rFonts w:ascii="Arial" w:hAnsi="Arial" w:cs="Arial"/>
                <w:b/>
                <w:bCs/>
                <w:sz w:val="20"/>
                <w:szCs w:val="20"/>
              </w:rPr>
              <w:t>e Ejecución:</w:t>
            </w:r>
          </w:p>
        </w:tc>
        <w:tc>
          <w:tcPr>
            <w:tcW w:w="6936" w:type="dxa"/>
          </w:tcPr>
          <w:p w14:paraId="7005F206" w14:textId="06D105E7" w:rsidR="005C4BDC" w:rsidRPr="00CF6EFC" w:rsidRDefault="00F33ADC" w:rsidP="00B002C1">
            <w:pPr>
              <w:pStyle w:val="TableParagraph"/>
              <w:ind w:left="0" w:right="138"/>
              <w:jc w:val="both"/>
              <w:rPr>
                <w:rFonts w:ascii="Arial" w:hAnsi="Arial" w:cs="Arial"/>
                <w:sz w:val="20"/>
                <w:szCs w:val="20"/>
              </w:rPr>
            </w:pPr>
            <w:r w:rsidRPr="00CF6EFC">
              <w:rPr>
                <w:rFonts w:ascii="Arial" w:hAnsi="Arial" w:cs="Arial"/>
                <w:sz w:val="20"/>
                <w:szCs w:val="20"/>
              </w:rPr>
              <w:t>Santiago de Cali, Yumbo, Jamundí y Palmira</w:t>
            </w:r>
            <w:r w:rsidR="00B002C1" w:rsidRPr="00CF6EFC">
              <w:rPr>
                <w:rFonts w:ascii="Arial" w:hAnsi="Arial" w:cs="Arial"/>
                <w:sz w:val="20"/>
                <w:szCs w:val="20"/>
              </w:rPr>
              <w:t>.</w:t>
            </w:r>
          </w:p>
        </w:tc>
      </w:tr>
      <w:tr w:rsidR="005C4BDC" w:rsidRPr="00CF6EFC" w14:paraId="32F18F4F" w14:textId="77777777" w:rsidTr="00CF6EFC">
        <w:trPr>
          <w:trHeight w:val="321"/>
          <w:jc w:val="center"/>
        </w:trPr>
        <w:tc>
          <w:tcPr>
            <w:tcW w:w="4116" w:type="dxa"/>
          </w:tcPr>
          <w:p w14:paraId="1364C30C" w14:textId="77777777" w:rsidR="005C4BDC" w:rsidRPr="00CF6EFC" w:rsidRDefault="005C4BDC" w:rsidP="00954624">
            <w:pPr>
              <w:pStyle w:val="TableParagraph"/>
              <w:spacing w:before="10" w:line="291" w:lineRule="exact"/>
              <w:ind w:left="0"/>
              <w:rPr>
                <w:rFonts w:ascii="Arial" w:hAnsi="Arial" w:cs="Arial"/>
                <w:b/>
                <w:bCs/>
                <w:sz w:val="20"/>
                <w:szCs w:val="20"/>
              </w:rPr>
            </w:pPr>
            <w:r w:rsidRPr="00CF6EFC">
              <w:rPr>
                <w:rFonts w:ascii="Arial" w:hAnsi="Arial" w:cs="Arial"/>
                <w:b/>
                <w:bCs/>
                <w:sz w:val="20"/>
                <w:szCs w:val="20"/>
              </w:rPr>
              <w:t>Número de proceso SECOP II</w:t>
            </w:r>
          </w:p>
        </w:tc>
        <w:tc>
          <w:tcPr>
            <w:tcW w:w="6936" w:type="dxa"/>
          </w:tcPr>
          <w:tbl>
            <w:tblPr>
              <w:tblW w:w="21600" w:type="dxa"/>
              <w:tblCellSpacing w:w="0" w:type="dxa"/>
              <w:shd w:val="clear" w:color="auto" w:fill="FFFFFF"/>
              <w:tblLayout w:type="fixed"/>
              <w:tblCellMar>
                <w:left w:w="0" w:type="dxa"/>
                <w:right w:w="0" w:type="dxa"/>
              </w:tblCellMar>
              <w:tblLook w:val="04A0" w:firstRow="1" w:lastRow="0" w:firstColumn="1" w:lastColumn="0" w:noHBand="0" w:noVBand="1"/>
            </w:tblPr>
            <w:tblGrid>
              <w:gridCol w:w="21600"/>
            </w:tblGrid>
            <w:tr w:rsidR="00F33ADC" w:rsidRPr="00F33ADC" w14:paraId="6F8A6185" w14:textId="77777777" w:rsidTr="00F33ADC">
              <w:trPr>
                <w:tblCellSpacing w:w="0" w:type="dxa"/>
              </w:trPr>
              <w:tc>
                <w:tcPr>
                  <w:tcW w:w="9793" w:type="dxa"/>
                  <w:shd w:val="clear" w:color="auto" w:fill="FFFFFF"/>
                  <w:tcMar>
                    <w:top w:w="0" w:type="dxa"/>
                    <w:left w:w="0" w:type="dxa"/>
                    <w:bottom w:w="0" w:type="dxa"/>
                    <w:right w:w="150" w:type="dxa"/>
                  </w:tcMar>
                  <w:vAlign w:val="center"/>
                  <w:hideMark/>
                </w:tcPr>
                <w:p w14:paraId="5887DF32" w14:textId="77777777" w:rsidR="00F33ADC" w:rsidRPr="00F33ADC" w:rsidRDefault="00F33ADC" w:rsidP="00F33ADC">
                  <w:pPr>
                    <w:widowControl/>
                    <w:autoSpaceDE/>
                    <w:autoSpaceDN/>
                    <w:rPr>
                      <w:rFonts w:ascii="Arial" w:eastAsia="Times New Roman" w:hAnsi="Arial" w:cs="Arial"/>
                      <w:color w:val="000000"/>
                      <w:sz w:val="20"/>
                      <w:szCs w:val="20"/>
                      <w:lang w:val="es-CO" w:eastAsia="es-CO" w:bidi="ar-SA"/>
                    </w:rPr>
                  </w:pPr>
                  <w:r w:rsidRPr="00F33ADC">
                    <w:rPr>
                      <w:rFonts w:ascii="Arial" w:eastAsia="Times New Roman" w:hAnsi="Arial" w:cs="Arial"/>
                      <w:color w:val="000000"/>
                      <w:sz w:val="20"/>
                      <w:szCs w:val="20"/>
                      <w:lang w:val="es-CO" w:eastAsia="es-CO" w:bidi="ar-SA"/>
                    </w:rPr>
                    <w:t>PSP-VLL-CGTS-00113-2024</w:t>
                  </w:r>
                </w:p>
              </w:tc>
            </w:tr>
          </w:tbl>
          <w:p w14:paraId="1B9B6154" w14:textId="2C73260F" w:rsidR="005C4BDC" w:rsidRPr="00CF6EFC" w:rsidRDefault="005C4BDC" w:rsidP="00654CCB">
            <w:pPr>
              <w:pStyle w:val="TableParagraph"/>
              <w:ind w:left="136" w:right="138"/>
              <w:rPr>
                <w:rFonts w:ascii="Arial" w:hAnsi="Arial" w:cs="Arial"/>
                <w:sz w:val="20"/>
                <w:szCs w:val="20"/>
              </w:rPr>
            </w:pPr>
          </w:p>
        </w:tc>
      </w:tr>
      <w:tr w:rsidR="005C4BDC" w:rsidRPr="00CF6EFC" w14:paraId="438B3238" w14:textId="77777777" w:rsidTr="00CF6EFC">
        <w:trPr>
          <w:trHeight w:val="845"/>
          <w:jc w:val="center"/>
        </w:trPr>
        <w:tc>
          <w:tcPr>
            <w:tcW w:w="11052" w:type="dxa"/>
            <w:gridSpan w:val="2"/>
          </w:tcPr>
          <w:p w14:paraId="71304419" w14:textId="77777777" w:rsidR="009911E4" w:rsidRPr="00CF6EFC" w:rsidRDefault="009911E4" w:rsidP="005024CA">
            <w:pPr>
              <w:pStyle w:val="Prrafodelista"/>
              <w:widowControl/>
              <w:adjustRightInd w:val="0"/>
              <w:spacing w:after="31"/>
              <w:ind w:left="720"/>
              <w:jc w:val="center"/>
              <w:rPr>
                <w:rFonts w:ascii="Arial" w:eastAsiaTheme="minorHAnsi" w:hAnsi="Arial" w:cs="Arial"/>
                <w:b/>
                <w:bCs/>
                <w:color w:val="000000"/>
                <w:sz w:val="20"/>
                <w:szCs w:val="20"/>
                <w:lang w:eastAsia="en-US" w:bidi="ar-SA"/>
              </w:rPr>
            </w:pPr>
          </w:p>
          <w:p w14:paraId="3E2876AC" w14:textId="7EBADF0A" w:rsidR="006747EB" w:rsidRPr="00CF6EFC" w:rsidRDefault="005024CA" w:rsidP="005024CA">
            <w:pPr>
              <w:pStyle w:val="Prrafodelista"/>
              <w:widowControl/>
              <w:adjustRightInd w:val="0"/>
              <w:spacing w:after="31"/>
              <w:ind w:left="720"/>
              <w:jc w:val="center"/>
              <w:rPr>
                <w:rFonts w:ascii="Arial" w:eastAsiaTheme="minorHAnsi" w:hAnsi="Arial" w:cs="Arial"/>
                <w:b/>
                <w:bCs/>
                <w:color w:val="000000"/>
                <w:sz w:val="20"/>
                <w:szCs w:val="20"/>
                <w:lang w:eastAsia="en-US" w:bidi="ar-SA"/>
              </w:rPr>
            </w:pPr>
            <w:r w:rsidRPr="00CF6EFC">
              <w:rPr>
                <w:rFonts w:ascii="Arial" w:eastAsiaTheme="minorHAnsi" w:hAnsi="Arial" w:cs="Arial"/>
                <w:b/>
                <w:bCs/>
                <w:color w:val="000000"/>
                <w:sz w:val="20"/>
                <w:szCs w:val="20"/>
                <w:lang w:eastAsia="en-US" w:bidi="ar-SA"/>
              </w:rPr>
              <w:t>OBLIGACIONES ESPECIFICAS</w:t>
            </w:r>
          </w:p>
          <w:p w14:paraId="620B6F47" w14:textId="79B96F7F" w:rsidR="00D55690" w:rsidRPr="00CF6EFC" w:rsidRDefault="00D55690" w:rsidP="005024CA">
            <w:pPr>
              <w:pStyle w:val="Prrafodelista"/>
              <w:widowControl/>
              <w:adjustRightInd w:val="0"/>
              <w:spacing w:after="31"/>
              <w:ind w:left="720"/>
              <w:jc w:val="center"/>
              <w:rPr>
                <w:rFonts w:ascii="Arial" w:eastAsiaTheme="minorHAnsi" w:hAnsi="Arial" w:cs="Arial"/>
                <w:b/>
                <w:bCs/>
                <w:color w:val="000000"/>
                <w:sz w:val="20"/>
                <w:szCs w:val="20"/>
                <w:lang w:eastAsia="en-US" w:bidi="ar-SA"/>
              </w:rPr>
            </w:pPr>
          </w:p>
          <w:p w14:paraId="63F8AE2F" w14:textId="32903EC0" w:rsidR="00954624" w:rsidRPr="00CF6EFC" w:rsidRDefault="001936F2" w:rsidP="00CF6EFC">
            <w:pPr>
              <w:widowControl/>
              <w:adjustRightInd w:val="0"/>
              <w:spacing w:after="31"/>
              <w:rPr>
                <w:rFonts w:ascii="Arial" w:eastAsiaTheme="minorHAnsi" w:hAnsi="Arial" w:cs="Arial"/>
                <w:b/>
                <w:bCs/>
                <w:color w:val="000000"/>
                <w:sz w:val="20"/>
                <w:szCs w:val="20"/>
                <w:lang w:eastAsia="en-US" w:bidi="ar-SA"/>
              </w:rPr>
            </w:pPr>
            <w:r>
              <w:rPr>
                <w:rFonts w:ascii="Arial" w:eastAsiaTheme="minorHAnsi" w:hAnsi="Arial" w:cs="Arial"/>
                <w:b/>
                <w:bCs/>
                <w:color w:val="000000"/>
                <w:sz w:val="20"/>
                <w:szCs w:val="20"/>
                <w:lang w:eastAsia="en-US" w:bidi="ar-SA"/>
              </w:rPr>
              <w:t xml:space="preserve"> </w:t>
            </w:r>
          </w:p>
          <w:p w14:paraId="2D63FFBC" w14:textId="5892E610" w:rsidR="00954624" w:rsidRPr="001936F2" w:rsidRDefault="001936F2" w:rsidP="001936F2">
            <w:pPr>
              <w:widowControl/>
              <w:adjustRightInd w:val="0"/>
              <w:spacing w:after="31"/>
              <w:rPr>
                <w:rFonts w:ascii="Arial" w:eastAsiaTheme="minorHAnsi" w:hAnsi="Arial" w:cs="Arial"/>
                <w:b/>
                <w:bCs/>
                <w:color w:val="000000"/>
                <w:sz w:val="20"/>
                <w:szCs w:val="20"/>
                <w:lang w:eastAsia="en-US" w:bidi="ar-SA"/>
              </w:rPr>
            </w:pPr>
            <w:r>
              <w:rPr>
                <w:rFonts w:ascii="Arial" w:eastAsiaTheme="minorHAnsi" w:hAnsi="Arial" w:cs="Arial"/>
                <w:b/>
                <w:bCs/>
                <w:color w:val="000000"/>
                <w:sz w:val="20"/>
                <w:szCs w:val="20"/>
                <w:lang w:eastAsia="en-US" w:bidi="ar-SA"/>
              </w:rPr>
              <w:t>O</w:t>
            </w:r>
            <w:r w:rsidR="00954624" w:rsidRPr="001936F2">
              <w:rPr>
                <w:rFonts w:ascii="Arial" w:eastAsiaTheme="minorHAnsi" w:hAnsi="Arial" w:cs="Arial"/>
                <w:b/>
                <w:bCs/>
                <w:color w:val="000000"/>
                <w:sz w:val="20"/>
                <w:szCs w:val="20"/>
                <w:lang w:eastAsia="en-US" w:bidi="ar-SA"/>
              </w:rPr>
              <w:t>bligaciones Específicas:</w:t>
            </w:r>
          </w:p>
          <w:p w14:paraId="65A752A1" w14:textId="77777777" w:rsidR="00F33ADC" w:rsidRPr="00CF6EFC" w:rsidRDefault="00F33ADC" w:rsidP="00F33ADC">
            <w:pPr>
              <w:widowControl/>
              <w:adjustRightInd w:val="0"/>
              <w:spacing w:after="31"/>
              <w:rPr>
                <w:rFonts w:ascii="Arial" w:eastAsiaTheme="minorHAnsi" w:hAnsi="Arial" w:cs="Arial"/>
                <w:b/>
                <w:bCs/>
                <w:color w:val="000000"/>
                <w:sz w:val="20"/>
                <w:szCs w:val="20"/>
                <w:lang w:eastAsia="en-US" w:bidi="ar-SA"/>
              </w:rPr>
            </w:pPr>
          </w:p>
          <w:tbl>
            <w:tblPr>
              <w:tblStyle w:val="Tablaconcuadrcula"/>
              <w:tblW w:w="0" w:type="auto"/>
              <w:tblInd w:w="625" w:type="dxa"/>
              <w:tblLayout w:type="fixed"/>
              <w:tblLook w:val="04A0" w:firstRow="1" w:lastRow="0" w:firstColumn="1" w:lastColumn="0" w:noHBand="0" w:noVBand="1"/>
            </w:tblPr>
            <w:tblGrid>
              <w:gridCol w:w="5107"/>
              <w:gridCol w:w="5107"/>
            </w:tblGrid>
            <w:tr w:rsidR="00F33ADC" w:rsidRPr="00CF6EFC" w14:paraId="532DC981" w14:textId="77777777" w:rsidTr="00F33ADC">
              <w:trPr>
                <w:trHeight w:val="262"/>
              </w:trPr>
              <w:tc>
                <w:tcPr>
                  <w:tcW w:w="5107" w:type="dxa"/>
                </w:tcPr>
                <w:p w14:paraId="7B9646D4" w14:textId="3270D7A3" w:rsidR="00F33ADC" w:rsidRPr="00CF6EFC" w:rsidRDefault="00F33ADC"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ACTIVIDADES PRODUCTOS </w:t>
                  </w:r>
                </w:p>
              </w:tc>
              <w:tc>
                <w:tcPr>
                  <w:tcW w:w="5107" w:type="dxa"/>
                </w:tcPr>
                <w:p w14:paraId="4F282C06" w14:textId="2E0D5697" w:rsidR="00F33ADC" w:rsidRPr="00CF6EFC" w:rsidRDefault="00F33ADC"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ACTIVIDADES PRODUCTOS </w:t>
                  </w:r>
                </w:p>
              </w:tc>
            </w:tr>
            <w:tr w:rsidR="00F33ADC" w:rsidRPr="00CF6EFC" w14:paraId="4575ECBB" w14:textId="77777777" w:rsidTr="00F33ADC">
              <w:trPr>
                <w:trHeight w:val="262"/>
              </w:trPr>
              <w:tc>
                <w:tcPr>
                  <w:tcW w:w="5107" w:type="dxa"/>
                </w:tcPr>
                <w:p w14:paraId="7BD4D654" w14:textId="591065AF" w:rsidR="00F33ADC" w:rsidRPr="00CF6EFC" w:rsidRDefault="00F33ADC"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Participar en la planeación de los procesos formativos de acuerdo con los lineamientos institucionales, para el área temática del objeto contractual. </w:t>
                  </w:r>
                </w:p>
              </w:tc>
              <w:tc>
                <w:tcPr>
                  <w:tcW w:w="5107" w:type="dxa"/>
                </w:tcPr>
                <w:p w14:paraId="2F2F5252" w14:textId="6519D45F" w:rsidR="00F33ADC" w:rsidRPr="00CF6EFC" w:rsidRDefault="00F33ADC"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Construcción en el mejoramiento de la planeación en el proceso formativo Reporte de horas</w:t>
                  </w:r>
                </w:p>
              </w:tc>
            </w:tr>
            <w:tr w:rsidR="00F33ADC" w:rsidRPr="00CF6EFC" w14:paraId="36BD3432" w14:textId="77777777" w:rsidTr="00F33ADC">
              <w:trPr>
                <w:trHeight w:val="249"/>
              </w:trPr>
              <w:tc>
                <w:tcPr>
                  <w:tcW w:w="5107" w:type="dxa"/>
                </w:tcPr>
                <w:p w14:paraId="1E984636" w14:textId="7F092116" w:rsidR="00F33ADC" w:rsidRPr="00CF6EFC" w:rsidRDefault="00F33ADC"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Particular bajo Previa autorización, en jornadas de diseño y desarrollo curricular de programas de Formación Profesional Integral, conforme a las necesidades nacionales y a los lineamientos institucionales requeridos para el área temática objeto del contrato</w:t>
                  </w:r>
                </w:p>
              </w:tc>
              <w:tc>
                <w:tcPr>
                  <w:tcW w:w="5107" w:type="dxa"/>
                </w:tcPr>
                <w:p w14:paraId="52CA521E" w14:textId="2E12D64F"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Actas de reuniones y material construido de diseño y desarrollo curricular</w:t>
                  </w:r>
                </w:p>
              </w:tc>
            </w:tr>
            <w:tr w:rsidR="00F33ADC" w:rsidRPr="00CF6EFC" w14:paraId="34451DB6" w14:textId="77777777" w:rsidTr="00F33ADC">
              <w:trPr>
                <w:trHeight w:val="249"/>
              </w:trPr>
              <w:tc>
                <w:tcPr>
                  <w:tcW w:w="5107" w:type="dxa"/>
                </w:tcPr>
                <w:p w14:paraId="6BDAB3FC" w14:textId="1B8194D6" w:rsidR="00F33ADC" w:rsidRPr="00CF6EFC" w:rsidRDefault="00F33ADC"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Evaluar los aprendizajes previos correspondientes a las fichas asignadas, de acuerdo con los </w:t>
                  </w:r>
                  <w:r w:rsidRPr="00CF6EFC">
                    <w:rPr>
                      <w:rFonts w:ascii="Arial" w:hAnsi="Arial" w:cs="Arial"/>
                      <w:sz w:val="20"/>
                      <w:szCs w:val="20"/>
                    </w:rPr>
                    <w:lastRenderedPageBreak/>
                    <w:t>procedimientos, plazos y herramientas tecnológicas que la entidad defina.</w:t>
                  </w:r>
                </w:p>
              </w:tc>
              <w:tc>
                <w:tcPr>
                  <w:tcW w:w="5107" w:type="dxa"/>
                </w:tcPr>
                <w:p w14:paraId="4037B5C5" w14:textId="02E5EFE1"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lastRenderedPageBreak/>
                    <w:t>Juicios evaluativos registrados en el sistema de información de acuerdo con el avance de la fase del proyecto</w:t>
                  </w:r>
                </w:p>
              </w:tc>
            </w:tr>
            <w:tr w:rsidR="00F33ADC" w:rsidRPr="00CF6EFC" w14:paraId="7952B391" w14:textId="77777777" w:rsidTr="00F33ADC">
              <w:trPr>
                <w:trHeight w:val="249"/>
              </w:trPr>
              <w:tc>
                <w:tcPr>
                  <w:tcW w:w="5107" w:type="dxa"/>
                </w:tcPr>
                <w:p w14:paraId="3228139C" w14:textId="1572E6A7" w:rsidR="00F33ADC" w:rsidRPr="00CF6EFC" w:rsidRDefault="00F33ADC"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r w:rsidR="00055BB6" w:rsidRPr="00CF6EFC">
                    <w:rPr>
                      <w:rFonts w:ascii="Arial" w:hAnsi="Arial" w:cs="Arial"/>
                      <w:sz w:val="20"/>
                      <w:szCs w:val="20"/>
                    </w:rPr>
                    <w:t xml:space="preserve"> Participar bajo previa autorización en proyectos de investigación o innovación técnica y/o pedagógica alineados con las políticas de SENNOVA.</w:t>
                  </w:r>
                </w:p>
              </w:tc>
              <w:tc>
                <w:tcPr>
                  <w:tcW w:w="5107" w:type="dxa"/>
                </w:tcPr>
                <w:p w14:paraId="46850D0E" w14:textId="434999F5"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Programación de las fichas atendidas</w:t>
                  </w:r>
                </w:p>
              </w:tc>
            </w:tr>
            <w:tr w:rsidR="00F33ADC" w:rsidRPr="00CF6EFC" w14:paraId="44EA7B81" w14:textId="77777777" w:rsidTr="00F33ADC">
              <w:trPr>
                <w:trHeight w:val="249"/>
              </w:trPr>
              <w:tc>
                <w:tcPr>
                  <w:tcW w:w="5107" w:type="dxa"/>
                </w:tcPr>
                <w:p w14:paraId="18FA6F32" w14:textId="649796E1"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Entregar los soportes del procedimiento de Ingreso de aprendices al programa de formación tales como: Ficha de matrícula; fotocopia del documento de identidad, y/o requisitos definidos en el diseño curricular, cuando ejecute formación complementaria.</w:t>
                  </w:r>
                </w:p>
              </w:tc>
              <w:tc>
                <w:tcPr>
                  <w:tcW w:w="5107" w:type="dxa"/>
                </w:tcPr>
                <w:p w14:paraId="6F248E76" w14:textId="77777777" w:rsidR="00055BB6"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Apertura de matricula </w:t>
                  </w:r>
                </w:p>
                <w:p w14:paraId="5A8895DF" w14:textId="313DA8D0" w:rsidR="00F33ADC"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Documentos para el proceso de ingreso de los aprendices</w:t>
                  </w:r>
                </w:p>
              </w:tc>
            </w:tr>
            <w:tr w:rsidR="00F33ADC" w:rsidRPr="00CF6EFC" w14:paraId="180C7CB4" w14:textId="77777777" w:rsidTr="00F33ADC">
              <w:trPr>
                <w:trHeight w:val="249"/>
              </w:trPr>
              <w:tc>
                <w:tcPr>
                  <w:tcW w:w="5107" w:type="dxa"/>
                </w:tcPr>
                <w:p w14:paraId="178FB6AD" w14:textId="20CF4905"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w:t>
                  </w:r>
                  <w:r w:rsidR="00CF6EFC" w:rsidRPr="00CF6EFC">
                    <w:rPr>
                      <w:rFonts w:ascii="Arial" w:hAnsi="Arial" w:cs="Arial"/>
                      <w:sz w:val="20"/>
                      <w:szCs w:val="20"/>
                    </w:rPr>
                    <w:t>herramientas tecnológicas</w:t>
                  </w:r>
                  <w:r w:rsidRPr="00CF6EFC">
                    <w:rPr>
                      <w:rFonts w:ascii="Arial" w:hAnsi="Arial" w:cs="Arial"/>
                      <w:sz w:val="20"/>
                      <w:szCs w:val="20"/>
                    </w:rPr>
                    <w:t xml:space="preserve"> que la entidad tiene definido, entre otras.</w:t>
                  </w:r>
                </w:p>
              </w:tc>
              <w:tc>
                <w:tcPr>
                  <w:tcW w:w="5107" w:type="dxa"/>
                </w:tcPr>
                <w:p w14:paraId="1A5FD793" w14:textId="225EEF6D" w:rsidR="00055BB6" w:rsidRPr="00CF6EFC" w:rsidRDefault="00055BB6" w:rsidP="00F33ADC">
                  <w:pPr>
                    <w:adjustRightInd w:val="0"/>
                    <w:spacing w:after="31"/>
                    <w:rPr>
                      <w:rFonts w:ascii="Arial" w:hAnsi="Arial" w:cs="Arial"/>
                      <w:sz w:val="20"/>
                      <w:szCs w:val="20"/>
                    </w:rPr>
                  </w:pPr>
                  <w:r w:rsidRPr="00CF6EFC">
                    <w:rPr>
                      <w:rFonts w:ascii="Arial" w:hAnsi="Arial" w:cs="Arial"/>
                      <w:sz w:val="20"/>
                      <w:szCs w:val="20"/>
                    </w:rPr>
                    <w:t xml:space="preserve">- Evaluación y seguimiento de la inducción </w:t>
                  </w:r>
                </w:p>
                <w:p w14:paraId="029BB9CA" w14:textId="77777777" w:rsidR="00055BB6" w:rsidRPr="00CF6EFC" w:rsidRDefault="00055BB6" w:rsidP="00F33ADC">
                  <w:pPr>
                    <w:adjustRightInd w:val="0"/>
                    <w:spacing w:after="31"/>
                    <w:rPr>
                      <w:rFonts w:ascii="Arial" w:hAnsi="Arial" w:cs="Arial"/>
                      <w:sz w:val="20"/>
                      <w:szCs w:val="20"/>
                    </w:rPr>
                  </w:pPr>
                  <w:r w:rsidRPr="00CF6EFC">
                    <w:rPr>
                      <w:rFonts w:ascii="Arial" w:hAnsi="Arial" w:cs="Arial"/>
                      <w:sz w:val="20"/>
                      <w:szCs w:val="20"/>
                    </w:rPr>
                    <w:t xml:space="preserve">- Evaluación diagnóstica y reconocimiento de aprendizajes previos </w:t>
                  </w:r>
                </w:p>
                <w:p w14:paraId="6322FD3C" w14:textId="77777777" w:rsidR="00055BB6" w:rsidRPr="00CF6EFC" w:rsidRDefault="00055BB6" w:rsidP="00F33ADC">
                  <w:pPr>
                    <w:adjustRightInd w:val="0"/>
                    <w:spacing w:after="31"/>
                    <w:rPr>
                      <w:rFonts w:ascii="Arial" w:hAnsi="Arial" w:cs="Arial"/>
                      <w:sz w:val="20"/>
                      <w:szCs w:val="20"/>
                    </w:rPr>
                  </w:pPr>
                  <w:r w:rsidRPr="00CF6EFC">
                    <w:rPr>
                      <w:rFonts w:ascii="Arial" w:hAnsi="Arial" w:cs="Arial"/>
                      <w:sz w:val="20"/>
                      <w:szCs w:val="20"/>
                    </w:rPr>
                    <w:t xml:space="preserve">- Acta cierre de inducción </w:t>
                  </w:r>
                </w:p>
                <w:p w14:paraId="7F5FC4C4" w14:textId="2B331E6D"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Evaluación de juicios de los resultados de aprendizaje de la inducción.</w:t>
                  </w:r>
                </w:p>
              </w:tc>
            </w:tr>
            <w:tr w:rsidR="00F33ADC" w:rsidRPr="00CF6EFC" w14:paraId="0324E2F2" w14:textId="77777777" w:rsidTr="00F33ADC">
              <w:trPr>
                <w:trHeight w:val="249"/>
              </w:trPr>
              <w:tc>
                <w:tcPr>
                  <w:tcW w:w="5107" w:type="dxa"/>
                </w:tcPr>
                <w:p w14:paraId="57A66CC4" w14:textId="7125E8EB"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tc>
              <w:tc>
                <w:tcPr>
                  <w:tcW w:w="5107" w:type="dxa"/>
                </w:tcPr>
                <w:p w14:paraId="28F21000" w14:textId="77777777" w:rsidR="00055BB6"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Actas </w:t>
                  </w:r>
                </w:p>
                <w:p w14:paraId="271AA330" w14:textId="77777777" w:rsidR="00055BB6"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Construcción de formatos </w:t>
                  </w:r>
                </w:p>
                <w:p w14:paraId="26A781A2" w14:textId="64A761F5" w:rsidR="00F33ADC"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Registro fotográfico</w:t>
                  </w:r>
                </w:p>
              </w:tc>
            </w:tr>
            <w:tr w:rsidR="00F33ADC" w:rsidRPr="00CF6EFC" w14:paraId="293E908A" w14:textId="77777777" w:rsidTr="00F33ADC">
              <w:trPr>
                <w:trHeight w:val="262"/>
              </w:trPr>
              <w:tc>
                <w:tcPr>
                  <w:tcW w:w="5107" w:type="dxa"/>
                </w:tcPr>
                <w:p w14:paraId="13884034" w14:textId="26722101"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Cumplir con los lineamientos del Sistema Integrado de Gestión y el Sistema de Seguridad de Salud en el Trabajo y asistir a las convocatorias que el centro programa</w:t>
                  </w:r>
                </w:p>
              </w:tc>
              <w:tc>
                <w:tcPr>
                  <w:tcW w:w="5107" w:type="dxa"/>
                </w:tcPr>
                <w:p w14:paraId="13A30059" w14:textId="77777777" w:rsidR="00055BB6"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Listados de asistencia </w:t>
                  </w:r>
                </w:p>
                <w:p w14:paraId="143F8CDF" w14:textId="7D36FF31" w:rsidR="00055BB6"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Registro fotográfico </w:t>
                  </w:r>
                </w:p>
                <w:p w14:paraId="1AA33BE8" w14:textId="2003D449" w:rsidR="00055BB6"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Actas </w:t>
                  </w:r>
                </w:p>
                <w:p w14:paraId="6D13BCCA" w14:textId="18D1042E" w:rsidR="00F33ADC" w:rsidRPr="00CF6EFC" w:rsidRDefault="00055BB6" w:rsidP="00055BB6">
                  <w:pPr>
                    <w:pStyle w:val="Prrafodelista"/>
                    <w:numPr>
                      <w:ilvl w:val="0"/>
                      <w:numId w:val="6"/>
                    </w:num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Entre otros.</w:t>
                  </w:r>
                </w:p>
              </w:tc>
            </w:tr>
            <w:tr w:rsidR="00F33ADC" w:rsidRPr="00CF6EFC" w14:paraId="4CDF4A95" w14:textId="77777777" w:rsidTr="00F33ADC">
              <w:trPr>
                <w:trHeight w:val="249"/>
              </w:trPr>
              <w:tc>
                <w:tcPr>
                  <w:tcW w:w="5107" w:type="dxa"/>
                </w:tcPr>
                <w:p w14:paraId="603BBB0C" w14:textId="2938CBBD"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 xml:space="preserve">Realizar seguimiento en la etapa productiva a los aprendices que le sean asignados de </w:t>
                  </w:r>
                  <w:r w:rsidR="00CF6EFC" w:rsidRPr="00CF6EFC">
                    <w:rPr>
                      <w:rFonts w:ascii="Arial" w:hAnsi="Arial" w:cs="Arial"/>
                      <w:sz w:val="20"/>
                      <w:szCs w:val="20"/>
                    </w:rPr>
                    <w:t>acuerdo con</w:t>
                  </w:r>
                  <w:r w:rsidRPr="00CF6EFC">
                    <w:rPr>
                      <w:rFonts w:ascii="Arial" w:hAnsi="Arial" w:cs="Arial"/>
                      <w:sz w:val="20"/>
                      <w:szCs w:val="20"/>
                    </w:rPr>
                    <w:t xml:space="preserve"> el procedimiento y lineamientos establecidos por la Entidad.</w:t>
                  </w:r>
                </w:p>
              </w:tc>
              <w:tc>
                <w:tcPr>
                  <w:tcW w:w="5107" w:type="dxa"/>
                </w:tcPr>
                <w:p w14:paraId="6E83AF0C" w14:textId="47FCDAB6" w:rsidR="00F33ADC" w:rsidRPr="00CF6EFC" w:rsidRDefault="00055BB6" w:rsidP="00F33ADC">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Formato de seguimiento de etapa productiva</w:t>
                  </w:r>
                </w:p>
              </w:tc>
            </w:tr>
            <w:tr w:rsidR="00055BB6" w:rsidRPr="00CF6EFC" w14:paraId="2FB14A88" w14:textId="77777777" w:rsidTr="00F33ADC">
              <w:trPr>
                <w:trHeight w:val="262"/>
              </w:trPr>
              <w:tc>
                <w:tcPr>
                  <w:tcW w:w="5107" w:type="dxa"/>
                </w:tcPr>
                <w:p w14:paraId="2D3D0D46" w14:textId="174D562F" w:rsidR="00055BB6" w:rsidRPr="00CF6EFC" w:rsidRDefault="00055BB6" w:rsidP="00055BB6">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lastRenderedPageBreak/>
                    <w:t xml:space="preserve">Responder por los bienes y elementos puestos a su disposición para el cumplimiento del </w:t>
                  </w:r>
                  <w:r w:rsidR="00CF6EFC" w:rsidRPr="00CF6EFC">
                    <w:rPr>
                      <w:rFonts w:ascii="Arial" w:hAnsi="Arial" w:cs="Arial"/>
                      <w:sz w:val="20"/>
                      <w:szCs w:val="20"/>
                    </w:rPr>
                    <w:t>objeto del</w:t>
                  </w:r>
                  <w:r w:rsidRPr="00CF6EFC">
                    <w:rPr>
                      <w:rFonts w:ascii="Arial" w:hAnsi="Arial" w:cs="Arial"/>
                      <w:sz w:val="20"/>
                      <w:szCs w:val="20"/>
                    </w:rPr>
                    <w:t xml:space="preserve"> contrato; y una vez finalizado el contrato quedar a paz y salvo con el Almacén.</w:t>
                  </w:r>
                </w:p>
              </w:tc>
              <w:tc>
                <w:tcPr>
                  <w:tcW w:w="5107" w:type="dxa"/>
                </w:tcPr>
                <w:p w14:paraId="1A32F36D" w14:textId="1C97E7CE" w:rsidR="00055BB6" w:rsidRPr="00CF6EFC" w:rsidRDefault="00055BB6" w:rsidP="00055BB6">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Paz y salvo del almacén y de ambientes de formación</w:t>
                  </w:r>
                </w:p>
              </w:tc>
            </w:tr>
            <w:tr w:rsidR="00055BB6" w:rsidRPr="00CF6EFC" w14:paraId="3ACC74F8" w14:textId="77777777" w:rsidTr="00F33ADC">
              <w:trPr>
                <w:trHeight w:val="262"/>
              </w:trPr>
              <w:tc>
                <w:tcPr>
                  <w:tcW w:w="5107" w:type="dxa"/>
                </w:tcPr>
                <w:p w14:paraId="3F850425" w14:textId="10C2E69A" w:rsidR="00055BB6" w:rsidRPr="00CF6EFC" w:rsidRDefault="00055BB6" w:rsidP="00055BB6">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Gestionar y entregar a la coordinación y al supervisor(a), a más tardar dentro de los primeros cinco (5) días hábiles del mes siguiente; el reporte mensual de las horas ejecutadas, de acuerdo con los tiempos de programación y lo definido en el manual de contratación</w:t>
                  </w:r>
                </w:p>
              </w:tc>
              <w:tc>
                <w:tcPr>
                  <w:tcW w:w="5107" w:type="dxa"/>
                </w:tcPr>
                <w:p w14:paraId="6CFCD6E1" w14:textId="09392C1D" w:rsidR="00055BB6" w:rsidRPr="00CF6EFC" w:rsidRDefault="00055BB6" w:rsidP="00055BB6">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Reporte de horas</w:t>
                  </w:r>
                </w:p>
              </w:tc>
            </w:tr>
            <w:tr w:rsidR="00055BB6" w:rsidRPr="00CF6EFC" w14:paraId="6B9F9273" w14:textId="77777777" w:rsidTr="00F33ADC">
              <w:trPr>
                <w:trHeight w:val="249"/>
              </w:trPr>
              <w:tc>
                <w:tcPr>
                  <w:tcW w:w="5107" w:type="dxa"/>
                </w:tcPr>
                <w:p w14:paraId="50B0120E" w14:textId="6FBF1D42" w:rsidR="00055BB6" w:rsidRPr="00CF6EFC" w:rsidRDefault="00055BB6" w:rsidP="00055BB6">
                  <w:pPr>
                    <w:adjustRightInd w:val="0"/>
                    <w:spacing w:after="31"/>
                    <w:rPr>
                      <w:rFonts w:ascii="Arial" w:eastAsiaTheme="minorHAnsi" w:hAnsi="Arial" w:cs="Arial"/>
                      <w:b/>
                      <w:bCs/>
                      <w:color w:val="000000"/>
                      <w:sz w:val="20"/>
                      <w:szCs w:val="20"/>
                      <w:lang w:eastAsia="en-US" w:bidi="ar-SA"/>
                    </w:rPr>
                  </w:pPr>
                  <w:r w:rsidRPr="00CF6EFC">
                    <w:rPr>
                      <w:rFonts w:ascii="Arial" w:hAnsi="Arial" w:cs="Arial"/>
                      <w:sz w:val="20"/>
                      <w:szCs w:val="20"/>
                    </w:rPr>
                    <w:t>Las demás necesarias para el cabal cumplimiento del objeto contractual.</w:t>
                  </w:r>
                </w:p>
              </w:tc>
              <w:tc>
                <w:tcPr>
                  <w:tcW w:w="5107" w:type="dxa"/>
                </w:tcPr>
                <w:p w14:paraId="0DB17343" w14:textId="77777777" w:rsidR="00055BB6" w:rsidRPr="00CF6EFC" w:rsidRDefault="00055BB6" w:rsidP="00055BB6">
                  <w:pPr>
                    <w:adjustRightInd w:val="0"/>
                    <w:spacing w:after="31"/>
                    <w:rPr>
                      <w:rFonts w:ascii="Arial" w:eastAsiaTheme="minorHAnsi" w:hAnsi="Arial" w:cs="Arial"/>
                      <w:b/>
                      <w:bCs/>
                      <w:color w:val="000000"/>
                      <w:sz w:val="20"/>
                      <w:szCs w:val="20"/>
                      <w:lang w:eastAsia="en-US" w:bidi="ar-SA"/>
                    </w:rPr>
                  </w:pPr>
                </w:p>
              </w:tc>
            </w:tr>
            <w:tr w:rsidR="00055BB6" w:rsidRPr="00CF6EFC" w14:paraId="2C922096" w14:textId="77777777" w:rsidTr="00F33ADC">
              <w:trPr>
                <w:trHeight w:val="249"/>
              </w:trPr>
              <w:tc>
                <w:tcPr>
                  <w:tcW w:w="5107" w:type="dxa"/>
                </w:tcPr>
                <w:p w14:paraId="63C2400F" w14:textId="77777777" w:rsidR="00055BB6" w:rsidRPr="00CF6EFC" w:rsidRDefault="00055BB6" w:rsidP="00055BB6">
                  <w:pPr>
                    <w:adjustRightInd w:val="0"/>
                    <w:spacing w:after="31"/>
                    <w:rPr>
                      <w:rFonts w:ascii="Arial" w:eastAsiaTheme="minorHAnsi" w:hAnsi="Arial" w:cs="Arial"/>
                      <w:b/>
                      <w:bCs/>
                      <w:color w:val="000000"/>
                      <w:sz w:val="20"/>
                      <w:szCs w:val="20"/>
                      <w:lang w:eastAsia="en-US" w:bidi="ar-SA"/>
                    </w:rPr>
                  </w:pPr>
                </w:p>
              </w:tc>
              <w:tc>
                <w:tcPr>
                  <w:tcW w:w="5107" w:type="dxa"/>
                </w:tcPr>
                <w:p w14:paraId="2E206A13" w14:textId="77777777" w:rsidR="00055BB6" w:rsidRPr="00CF6EFC" w:rsidRDefault="00055BB6" w:rsidP="00055BB6">
                  <w:pPr>
                    <w:adjustRightInd w:val="0"/>
                    <w:spacing w:after="31"/>
                    <w:rPr>
                      <w:rFonts w:ascii="Arial" w:eastAsiaTheme="minorHAnsi" w:hAnsi="Arial" w:cs="Arial"/>
                      <w:b/>
                      <w:bCs/>
                      <w:color w:val="000000"/>
                      <w:sz w:val="20"/>
                      <w:szCs w:val="20"/>
                      <w:lang w:eastAsia="en-US" w:bidi="ar-SA"/>
                    </w:rPr>
                  </w:pPr>
                </w:p>
              </w:tc>
            </w:tr>
          </w:tbl>
          <w:p w14:paraId="2229E59D" w14:textId="36DD3B36" w:rsidR="00954624" w:rsidRPr="00CF6EFC" w:rsidRDefault="00954624" w:rsidP="0004320A">
            <w:pPr>
              <w:widowControl/>
              <w:spacing w:after="31"/>
              <w:rPr>
                <w:rFonts w:ascii="Arial" w:eastAsiaTheme="minorHAnsi" w:hAnsi="Arial" w:cs="Arial"/>
                <w:color w:val="000000"/>
                <w:sz w:val="20"/>
                <w:szCs w:val="20"/>
                <w:lang w:eastAsia="en-US" w:bidi="ar-SA"/>
              </w:rPr>
            </w:pPr>
            <w:r w:rsidRPr="00CF6EFC">
              <w:rPr>
                <w:rFonts w:ascii="Arial" w:eastAsiaTheme="minorHAnsi" w:hAnsi="Arial" w:cs="Arial"/>
                <w:b/>
                <w:bCs/>
                <w:color w:val="000000"/>
                <w:sz w:val="20"/>
                <w:szCs w:val="20"/>
                <w:lang w:val="es-CO" w:eastAsia="en-US" w:bidi="ar-SA"/>
              </w:rPr>
              <w:t xml:space="preserve"> </w:t>
            </w:r>
          </w:p>
          <w:p w14:paraId="0E0528B3" w14:textId="77777777" w:rsidR="00454D2D" w:rsidRPr="00CF6EFC" w:rsidRDefault="00954624" w:rsidP="00E7658E">
            <w:pPr>
              <w:widowControl/>
              <w:adjustRightInd w:val="0"/>
              <w:spacing w:after="31"/>
              <w:jc w:val="both"/>
              <w:rPr>
                <w:rFonts w:ascii="Arial" w:eastAsiaTheme="minorHAnsi" w:hAnsi="Arial" w:cs="Arial"/>
                <w:color w:val="000000"/>
                <w:sz w:val="20"/>
                <w:szCs w:val="20"/>
                <w:lang w:eastAsia="en-US" w:bidi="ar-SA"/>
              </w:rPr>
            </w:pPr>
            <w:r w:rsidRPr="00CF6EFC">
              <w:rPr>
                <w:rFonts w:ascii="Arial" w:eastAsiaTheme="minorHAnsi" w:hAnsi="Arial" w:cs="Arial"/>
                <w:b/>
                <w:bCs/>
                <w:color w:val="000000"/>
                <w:sz w:val="20"/>
                <w:szCs w:val="20"/>
                <w:lang w:eastAsia="en-US" w:bidi="ar-SA"/>
              </w:rPr>
              <w:t xml:space="preserve">2. OBLIGACIONES DEL SENA: </w:t>
            </w:r>
            <w:r w:rsidR="00E7658E" w:rsidRPr="00CF6EFC">
              <w:rPr>
                <w:rFonts w:ascii="Arial" w:eastAsiaTheme="minorHAnsi" w:hAnsi="Arial" w:cs="Arial"/>
                <w:color w:val="000000"/>
                <w:sz w:val="20"/>
                <w:szCs w:val="20"/>
                <w:lang w:eastAsia="en-US" w:bidi="ar-SA"/>
              </w:rPr>
              <w:t>Además de las obligaciones consagradas en la Ley 80 de 1993 y 1150 de 2007, así como las que se deriven del Decreto 1082 de 2015 y las demás normas que regulen la materia, el SENA se obliga a: 1. Verificar previo a la suscripción del contrato (Electrónico o físico) los documentos requeridos para la contratación. 2. Pagar los honorarios en la forma estipulada en este contrato. 3. 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w:t>
            </w:r>
          </w:p>
          <w:p w14:paraId="1F3807AD" w14:textId="6E39F80F" w:rsidR="00E7658E" w:rsidRPr="00CF6EFC" w:rsidRDefault="00E7658E" w:rsidP="00E7658E">
            <w:pPr>
              <w:widowControl/>
              <w:adjustRightInd w:val="0"/>
              <w:spacing w:after="31"/>
              <w:jc w:val="both"/>
              <w:rPr>
                <w:rFonts w:ascii="Arial" w:eastAsiaTheme="minorHAnsi" w:hAnsi="Arial" w:cs="Arial"/>
                <w:b/>
                <w:bCs/>
                <w:color w:val="000000"/>
                <w:sz w:val="20"/>
                <w:szCs w:val="20"/>
                <w:lang w:eastAsia="en-US" w:bidi="ar-SA"/>
              </w:rPr>
            </w:pPr>
          </w:p>
        </w:tc>
      </w:tr>
      <w:tr w:rsidR="005C4BDC" w:rsidRPr="00CF6EFC" w14:paraId="3050E5FC" w14:textId="77777777" w:rsidTr="00CF6EFC">
        <w:trPr>
          <w:trHeight w:val="321"/>
          <w:jc w:val="center"/>
        </w:trPr>
        <w:tc>
          <w:tcPr>
            <w:tcW w:w="11052" w:type="dxa"/>
            <w:gridSpan w:val="2"/>
          </w:tcPr>
          <w:p w14:paraId="4E1254ED" w14:textId="4EEA77E3" w:rsidR="005C4BDC" w:rsidRPr="00CF6EFC" w:rsidRDefault="005C4BDC" w:rsidP="005C4BDC">
            <w:pPr>
              <w:pStyle w:val="TableParagraph"/>
              <w:ind w:right="96"/>
              <w:jc w:val="both"/>
              <w:rPr>
                <w:rFonts w:ascii="Arial" w:hAnsi="Arial" w:cs="Arial"/>
                <w:b/>
                <w:sz w:val="20"/>
                <w:szCs w:val="20"/>
              </w:rPr>
            </w:pPr>
            <w:r w:rsidRPr="00CF6EFC">
              <w:rPr>
                <w:rFonts w:ascii="Arial" w:hAnsi="Arial" w:cs="Arial"/>
                <w:b/>
                <w:sz w:val="20"/>
                <w:szCs w:val="20"/>
              </w:rPr>
              <w:lastRenderedPageBreak/>
              <w:t xml:space="preserve">Nota: </w:t>
            </w:r>
            <w:r w:rsidRPr="00CF6EFC">
              <w:rPr>
                <w:rFonts w:ascii="Arial" w:hAnsi="Arial" w:cs="Arial"/>
                <w:bCs/>
                <w:sz w:val="20"/>
                <w:szCs w:val="20"/>
              </w:rPr>
              <w:t>este documento no es válido para certificación de constancia laboral, es un documento informativo donde se resumen los datos proyectados del contrato. La información real del contrato se encuentra en la plataforma transaccional SECOP II mediante el proceso y enlace que se ha relacionado anteriormente.</w:t>
            </w:r>
          </w:p>
        </w:tc>
      </w:tr>
    </w:tbl>
    <w:p w14:paraId="104BB1BA" w14:textId="46C0437A" w:rsidR="00F3274D" w:rsidRPr="00CF6EFC" w:rsidRDefault="00F3274D" w:rsidP="00D67A37">
      <w:pPr>
        <w:rPr>
          <w:rFonts w:ascii="Arial" w:hAnsi="Arial" w:cs="Arial"/>
          <w:sz w:val="20"/>
          <w:szCs w:val="20"/>
        </w:rPr>
      </w:pPr>
    </w:p>
    <w:p w14:paraId="3C7F2999" w14:textId="68643787" w:rsidR="00F3274D" w:rsidRPr="00CF6EFC" w:rsidRDefault="00F3274D" w:rsidP="00D67A37">
      <w:pPr>
        <w:rPr>
          <w:rFonts w:ascii="Arial" w:hAnsi="Arial" w:cs="Arial"/>
          <w:sz w:val="20"/>
          <w:szCs w:val="20"/>
        </w:rPr>
      </w:pPr>
      <w:r w:rsidRPr="00CF6EFC">
        <w:rPr>
          <w:rFonts w:ascii="Arial" w:hAnsi="Arial" w:cs="Arial"/>
          <w:sz w:val="20"/>
          <w:szCs w:val="20"/>
        </w:rPr>
        <w:tab/>
        <w:t xml:space="preserve">Proyecto: </w:t>
      </w:r>
      <w:r w:rsidR="00E7658E" w:rsidRPr="00CF6EFC">
        <w:rPr>
          <w:rFonts w:ascii="Arial" w:hAnsi="Arial" w:cs="Arial"/>
          <w:sz w:val="20"/>
          <w:szCs w:val="20"/>
        </w:rPr>
        <w:t>Iliana Ramos Garzón</w:t>
      </w:r>
    </w:p>
    <w:p w14:paraId="2FEE24E7" w14:textId="1C78A14F" w:rsidR="00F3274D" w:rsidRPr="00CF6EFC" w:rsidRDefault="00F3274D" w:rsidP="00D67A37">
      <w:pPr>
        <w:rPr>
          <w:rFonts w:ascii="Arial" w:hAnsi="Arial" w:cs="Arial"/>
          <w:sz w:val="20"/>
          <w:szCs w:val="20"/>
        </w:rPr>
      </w:pPr>
      <w:r w:rsidRPr="00CF6EFC">
        <w:rPr>
          <w:rFonts w:ascii="Arial" w:hAnsi="Arial" w:cs="Arial"/>
          <w:sz w:val="20"/>
          <w:szCs w:val="20"/>
        </w:rPr>
        <w:tab/>
        <w:t>Cargo: Co</w:t>
      </w:r>
      <w:r w:rsidR="00E7658E" w:rsidRPr="00CF6EFC">
        <w:rPr>
          <w:rFonts w:ascii="Arial" w:hAnsi="Arial" w:cs="Arial"/>
          <w:sz w:val="20"/>
          <w:szCs w:val="20"/>
        </w:rPr>
        <w:t>ordinación de Formación Profesional</w:t>
      </w:r>
      <w:r w:rsidR="005024CA" w:rsidRPr="00CF6EFC">
        <w:rPr>
          <w:rFonts w:ascii="Arial" w:hAnsi="Arial" w:cs="Arial"/>
          <w:sz w:val="20"/>
          <w:szCs w:val="20"/>
        </w:rPr>
        <w:t>.</w:t>
      </w:r>
    </w:p>
    <w:p w14:paraId="505A69DD" w14:textId="379C352D" w:rsidR="003F4954" w:rsidRPr="00CF6EFC" w:rsidRDefault="003F4954" w:rsidP="003F4954">
      <w:pPr>
        <w:rPr>
          <w:rFonts w:ascii="Arial" w:hAnsi="Arial" w:cs="Arial"/>
          <w:sz w:val="20"/>
          <w:szCs w:val="20"/>
        </w:rPr>
      </w:pPr>
    </w:p>
    <w:p w14:paraId="7EB0DCC8" w14:textId="070B5E78" w:rsidR="003F4954" w:rsidRPr="00CF6EFC" w:rsidRDefault="003F4954" w:rsidP="003F4954">
      <w:pPr>
        <w:tabs>
          <w:tab w:val="left" w:pos="4030"/>
        </w:tabs>
        <w:rPr>
          <w:rFonts w:ascii="Arial" w:hAnsi="Arial" w:cs="Arial"/>
          <w:sz w:val="20"/>
          <w:szCs w:val="20"/>
        </w:rPr>
      </w:pPr>
    </w:p>
    <w:sectPr w:rsidR="003F4954" w:rsidRPr="00CF6EFC" w:rsidSect="00C32B37">
      <w:headerReference w:type="default" r:id="rId7"/>
      <w:pgSz w:w="12250" w:h="15850"/>
      <w:pgMar w:top="2694" w:right="260" w:bottom="280" w:left="280" w:header="86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A46C3" w14:textId="77777777" w:rsidR="00CB3ABD" w:rsidRDefault="00CB3ABD">
      <w:r>
        <w:separator/>
      </w:r>
    </w:p>
  </w:endnote>
  <w:endnote w:type="continuationSeparator" w:id="0">
    <w:p w14:paraId="0C9C4199" w14:textId="77777777" w:rsidR="00CB3ABD" w:rsidRDefault="00CB3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ECDB3" w14:textId="77777777" w:rsidR="00CB3ABD" w:rsidRDefault="00CB3ABD">
      <w:r>
        <w:separator/>
      </w:r>
    </w:p>
  </w:footnote>
  <w:footnote w:type="continuationSeparator" w:id="0">
    <w:p w14:paraId="0A021A5A" w14:textId="77777777" w:rsidR="00CB3ABD" w:rsidRDefault="00CB3A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4F01E" w14:textId="66E9C7F6" w:rsidR="00CB3ABD" w:rsidRDefault="00CB3ABD">
    <w:pPr>
      <w:pStyle w:val="Textoindependiente"/>
      <w:spacing w:line="14" w:lineRule="auto"/>
      <w:rPr>
        <w:sz w:val="20"/>
      </w:rPr>
    </w:pPr>
    <w:r>
      <w:rPr>
        <w:noProof/>
        <w:lang w:bidi="ar-SA"/>
      </w:rPr>
      <mc:AlternateContent>
        <mc:Choice Requires="wps">
          <w:drawing>
            <wp:anchor distT="0" distB="0" distL="114300" distR="114300" simplePos="0" relativeHeight="251658240" behindDoc="0" locked="0" layoutInCell="1" allowOverlap="1" wp14:anchorId="11093CCC" wp14:editId="7D46BA4A">
              <wp:simplePos x="0" y="0"/>
              <wp:positionH relativeFrom="margin">
                <wp:posOffset>60325</wp:posOffset>
              </wp:positionH>
              <wp:positionV relativeFrom="page">
                <wp:posOffset>361950</wp:posOffset>
              </wp:positionV>
              <wp:extent cx="7297420" cy="1009650"/>
              <wp:effectExtent l="0" t="0" r="1778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7420" cy="1009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00"/>
                            <w:gridCol w:w="6421"/>
                            <w:gridCol w:w="2640"/>
                          </w:tblGrid>
                          <w:tr w:rsidR="00CB3ABD" w14:paraId="4F9E893D" w14:textId="77777777" w:rsidTr="00EE1C83">
                            <w:trPr>
                              <w:trHeight w:val="554"/>
                            </w:trPr>
                            <w:tc>
                              <w:tcPr>
                                <w:tcW w:w="2400" w:type="dxa"/>
                                <w:vMerge w:val="restart"/>
                                <w:tcBorders>
                                  <w:top w:val="single" w:sz="4" w:space="0" w:color="auto"/>
                                  <w:left w:val="single" w:sz="4" w:space="0" w:color="auto"/>
                                  <w:bottom w:val="single" w:sz="4" w:space="0" w:color="auto"/>
                                  <w:right w:val="single" w:sz="4" w:space="0" w:color="auto"/>
                                </w:tcBorders>
                              </w:tcPr>
                              <w:p w14:paraId="688C0809" w14:textId="77777777" w:rsidR="00CB3ABD" w:rsidRDefault="00CB3ABD">
                                <w:pPr>
                                  <w:rPr>
                                    <w:sz w:val="2"/>
                                    <w:szCs w:val="2"/>
                                  </w:rPr>
                                </w:pPr>
                              </w:p>
                            </w:tc>
                            <w:tc>
                              <w:tcPr>
                                <w:tcW w:w="6421" w:type="dxa"/>
                                <w:tcBorders>
                                  <w:left w:val="single" w:sz="4" w:space="0" w:color="auto"/>
                                </w:tcBorders>
                              </w:tcPr>
                              <w:p w14:paraId="5F1D2812" w14:textId="77777777" w:rsidR="00CB3ABD" w:rsidRPr="00D55690" w:rsidRDefault="00CB3ABD">
                                <w:pPr>
                                  <w:pStyle w:val="TableParagraph"/>
                                  <w:spacing w:before="143"/>
                                  <w:ind w:left="1076" w:right="1055"/>
                                  <w:jc w:val="center"/>
                                  <w:rPr>
                                    <w:rFonts w:ascii="Arial" w:hAnsi="Arial" w:cs="Arial"/>
                                    <w:b/>
                                    <w:bCs/>
                                  </w:rPr>
                                </w:pPr>
                                <w:r w:rsidRPr="00D55690">
                                  <w:rPr>
                                    <w:rFonts w:ascii="Arial" w:hAnsi="Arial" w:cs="Arial"/>
                                    <w:b/>
                                    <w:bCs/>
                                  </w:rPr>
                                  <w:t>FORMATO RESUMEN DE CONTRATO SECOP II</w:t>
                                </w:r>
                              </w:p>
                            </w:tc>
                            <w:tc>
                              <w:tcPr>
                                <w:tcW w:w="2640" w:type="dxa"/>
                              </w:tcPr>
                              <w:p w14:paraId="7C973378" w14:textId="49884E5A" w:rsidR="00CB3ABD" w:rsidRPr="00D55690" w:rsidRDefault="00CB3ABD" w:rsidP="004046C6">
                                <w:pPr>
                                  <w:pStyle w:val="TableParagraph"/>
                                  <w:spacing w:before="7" w:line="270" w:lineRule="atLeast"/>
                                  <w:ind w:left="70" w:right="295"/>
                                  <w:rPr>
                                    <w:rFonts w:ascii="Arial" w:hAnsi="Arial" w:cs="Arial"/>
                                    <w:sz w:val="21"/>
                                    <w:szCs w:val="21"/>
                                  </w:rPr>
                                </w:pPr>
                                <w:r w:rsidRPr="00D55690">
                                  <w:rPr>
                                    <w:rFonts w:ascii="Arial" w:hAnsi="Arial" w:cs="Arial"/>
                                    <w:b/>
                                    <w:bCs/>
                                    <w:sz w:val="21"/>
                                    <w:szCs w:val="21"/>
                                  </w:rPr>
                                  <w:t>Fecha de elaboración:</w:t>
                                </w:r>
                                <w:r w:rsidRPr="00D55690">
                                  <w:rPr>
                                    <w:rFonts w:ascii="Arial" w:hAnsi="Arial" w:cs="Arial"/>
                                    <w:sz w:val="21"/>
                                    <w:szCs w:val="21"/>
                                  </w:rPr>
                                  <w:t xml:space="preserve"> </w:t>
                                </w:r>
                                <w:r>
                                  <w:rPr>
                                    <w:rFonts w:ascii="Arial" w:hAnsi="Arial" w:cs="Arial"/>
                                    <w:sz w:val="21"/>
                                    <w:szCs w:val="21"/>
                                  </w:rPr>
                                  <w:t>Enero 2024</w:t>
                                </w:r>
                              </w:p>
                            </w:tc>
                          </w:tr>
                          <w:tr w:rsidR="00CB3ABD" w14:paraId="0431D543" w14:textId="77777777" w:rsidTr="00EE1C83">
                            <w:trPr>
                              <w:trHeight w:val="716"/>
                            </w:trPr>
                            <w:tc>
                              <w:tcPr>
                                <w:tcW w:w="2400" w:type="dxa"/>
                                <w:vMerge/>
                                <w:tcBorders>
                                  <w:top w:val="single" w:sz="4" w:space="0" w:color="auto"/>
                                  <w:left w:val="single" w:sz="4" w:space="0" w:color="auto"/>
                                  <w:bottom w:val="single" w:sz="4" w:space="0" w:color="auto"/>
                                  <w:right w:val="single" w:sz="4" w:space="0" w:color="auto"/>
                                </w:tcBorders>
                              </w:tcPr>
                              <w:p w14:paraId="1003D2BD" w14:textId="77777777" w:rsidR="00CB3ABD" w:rsidRDefault="00CB3ABD">
                                <w:pPr>
                                  <w:rPr>
                                    <w:sz w:val="2"/>
                                    <w:szCs w:val="2"/>
                                  </w:rPr>
                                </w:pPr>
                              </w:p>
                            </w:tc>
                            <w:tc>
                              <w:tcPr>
                                <w:tcW w:w="6421" w:type="dxa"/>
                                <w:tcBorders>
                                  <w:left w:val="single" w:sz="4" w:space="0" w:color="auto"/>
                                </w:tcBorders>
                              </w:tcPr>
                              <w:p w14:paraId="7DB84D83" w14:textId="77777777" w:rsidR="00CB3ABD" w:rsidRPr="00D55690" w:rsidRDefault="00CB3ABD">
                                <w:pPr>
                                  <w:pStyle w:val="TableParagraph"/>
                                  <w:spacing w:before="23"/>
                                  <w:ind w:left="1075" w:right="1057"/>
                                  <w:jc w:val="center"/>
                                  <w:rPr>
                                    <w:rFonts w:ascii="Arial" w:hAnsi="Arial" w:cs="Arial"/>
                                    <w:b/>
                                    <w:bCs/>
                                  </w:rPr>
                                </w:pPr>
                                <w:r w:rsidRPr="00D55690">
                                  <w:rPr>
                                    <w:rFonts w:ascii="Arial" w:hAnsi="Arial" w:cs="Arial"/>
                                    <w:b/>
                                    <w:bCs/>
                                  </w:rPr>
                                  <w:t>DOCUMENTO DE APOYO</w:t>
                                </w:r>
                              </w:p>
                            </w:tc>
                            <w:tc>
                              <w:tcPr>
                                <w:tcW w:w="2640" w:type="dxa"/>
                              </w:tcPr>
                              <w:p w14:paraId="228284EA" w14:textId="77777777" w:rsidR="00CB3ABD" w:rsidRPr="00D55690" w:rsidRDefault="00CB3ABD">
                                <w:pPr>
                                  <w:pStyle w:val="TableParagraph"/>
                                  <w:spacing w:before="23"/>
                                  <w:ind w:left="70"/>
                                  <w:rPr>
                                    <w:rFonts w:ascii="Arial" w:hAnsi="Arial" w:cs="Arial"/>
                                  </w:rPr>
                                </w:pPr>
                                <w:r w:rsidRPr="00D55690">
                                  <w:rPr>
                                    <w:rFonts w:ascii="Arial" w:hAnsi="Arial" w:cs="Arial"/>
                                  </w:rPr>
                                  <w:t>Copia no controlada</w:t>
                                </w:r>
                              </w:p>
                            </w:tc>
                          </w:tr>
                        </w:tbl>
                        <w:p w14:paraId="06CF0D10" w14:textId="77777777" w:rsidR="00CB3ABD" w:rsidRDefault="00CB3ABD">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093CCC" id="_x0000_t202" coordsize="21600,21600" o:spt="202" path="m,l,21600r21600,l21600,xe">
              <v:stroke joinstyle="miter"/>
              <v:path gradientshapeok="t" o:connecttype="rect"/>
            </v:shapetype>
            <v:shape id="Text Box 1" o:spid="_x0000_s1026" type="#_x0000_t202" style="position:absolute;margin-left:4.75pt;margin-top:28.5pt;width:574.6pt;height:7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" filled="f" stroked="f">
              <v:textbox inset="0,0,0,0">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00"/>
                      <w:gridCol w:w="6421"/>
                      <w:gridCol w:w="2640"/>
                    </w:tblGrid>
                    <w:tr w:rsidR="00CB3ABD" w14:paraId="4F9E893D" w14:textId="77777777" w:rsidTr="00EE1C83">
                      <w:trPr>
                        <w:trHeight w:val="554"/>
                      </w:trPr>
                      <w:tc>
                        <w:tcPr>
                          <w:tcW w:w="2400" w:type="dxa"/>
                          <w:vMerge w:val="restart"/>
                          <w:tcBorders>
                            <w:top w:val="single" w:sz="4" w:space="0" w:color="auto"/>
                            <w:left w:val="single" w:sz="4" w:space="0" w:color="auto"/>
                            <w:bottom w:val="single" w:sz="4" w:space="0" w:color="auto"/>
                            <w:right w:val="single" w:sz="4" w:space="0" w:color="auto"/>
                          </w:tcBorders>
                        </w:tcPr>
                        <w:p w14:paraId="688C0809" w14:textId="77777777" w:rsidR="00CB3ABD" w:rsidRDefault="00CB3ABD">
                          <w:pPr>
                            <w:rPr>
                              <w:sz w:val="2"/>
                              <w:szCs w:val="2"/>
                            </w:rPr>
                          </w:pPr>
                        </w:p>
                      </w:tc>
                      <w:tc>
                        <w:tcPr>
                          <w:tcW w:w="6421" w:type="dxa"/>
                          <w:tcBorders>
                            <w:left w:val="single" w:sz="4" w:space="0" w:color="auto"/>
                          </w:tcBorders>
                        </w:tcPr>
                        <w:p w14:paraId="5F1D2812" w14:textId="77777777" w:rsidR="00CB3ABD" w:rsidRPr="00D55690" w:rsidRDefault="00CB3ABD">
                          <w:pPr>
                            <w:pStyle w:val="TableParagraph"/>
                            <w:spacing w:before="143"/>
                            <w:ind w:left="1076" w:right="1055"/>
                            <w:jc w:val="center"/>
                            <w:rPr>
                              <w:rFonts w:ascii="Arial" w:hAnsi="Arial" w:cs="Arial"/>
                              <w:b/>
                              <w:bCs/>
                            </w:rPr>
                          </w:pPr>
                          <w:r w:rsidRPr="00D55690">
                            <w:rPr>
                              <w:rFonts w:ascii="Arial" w:hAnsi="Arial" w:cs="Arial"/>
                              <w:b/>
                              <w:bCs/>
                            </w:rPr>
                            <w:t>FORMATO RESUMEN DE CONTRATO SECOP II</w:t>
                          </w:r>
                        </w:p>
                      </w:tc>
                      <w:tc>
                        <w:tcPr>
                          <w:tcW w:w="2640" w:type="dxa"/>
                        </w:tcPr>
                        <w:p w14:paraId="7C973378" w14:textId="49884E5A" w:rsidR="00CB3ABD" w:rsidRPr="00D55690" w:rsidRDefault="00CB3ABD" w:rsidP="004046C6">
                          <w:pPr>
                            <w:pStyle w:val="TableParagraph"/>
                            <w:spacing w:before="7" w:line="270" w:lineRule="atLeast"/>
                            <w:ind w:left="70" w:right="295"/>
                            <w:rPr>
                              <w:rFonts w:ascii="Arial" w:hAnsi="Arial" w:cs="Arial"/>
                              <w:sz w:val="21"/>
                              <w:szCs w:val="21"/>
                            </w:rPr>
                          </w:pPr>
                          <w:r w:rsidRPr="00D55690">
                            <w:rPr>
                              <w:rFonts w:ascii="Arial" w:hAnsi="Arial" w:cs="Arial"/>
                              <w:b/>
                              <w:bCs/>
                              <w:sz w:val="21"/>
                              <w:szCs w:val="21"/>
                            </w:rPr>
                            <w:t>Fecha de elaboración:</w:t>
                          </w:r>
                          <w:r w:rsidRPr="00D55690">
                            <w:rPr>
                              <w:rFonts w:ascii="Arial" w:hAnsi="Arial" w:cs="Arial"/>
                              <w:sz w:val="21"/>
                              <w:szCs w:val="21"/>
                            </w:rPr>
                            <w:t xml:space="preserve"> </w:t>
                          </w:r>
                          <w:r>
                            <w:rPr>
                              <w:rFonts w:ascii="Arial" w:hAnsi="Arial" w:cs="Arial"/>
                              <w:sz w:val="21"/>
                              <w:szCs w:val="21"/>
                            </w:rPr>
                            <w:t>Enero 2024</w:t>
                          </w:r>
                        </w:p>
                      </w:tc>
                    </w:tr>
                    <w:tr w:rsidR="00CB3ABD" w14:paraId="0431D543" w14:textId="77777777" w:rsidTr="00EE1C83">
                      <w:trPr>
                        <w:trHeight w:val="716"/>
                      </w:trPr>
                      <w:tc>
                        <w:tcPr>
                          <w:tcW w:w="2400" w:type="dxa"/>
                          <w:vMerge/>
                          <w:tcBorders>
                            <w:top w:val="single" w:sz="4" w:space="0" w:color="auto"/>
                            <w:left w:val="single" w:sz="4" w:space="0" w:color="auto"/>
                            <w:bottom w:val="single" w:sz="4" w:space="0" w:color="auto"/>
                            <w:right w:val="single" w:sz="4" w:space="0" w:color="auto"/>
                          </w:tcBorders>
                        </w:tcPr>
                        <w:p w14:paraId="1003D2BD" w14:textId="77777777" w:rsidR="00CB3ABD" w:rsidRDefault="00CB3ABD">
                          <w:pPr>
                            <w:rPr>
                              <w:sz w:val="2"/>
                              <w:szCs w:val="2"/>
                            </w:rPr>
                          </w:pPr>
                        </w:p>
                      </w:tc>
                      <w:tc>
                        <w:tcPr>
                          <w:tcW w:w="6421" w:type="dxa"/>
                          <w:tcBorders>
                            <w:left w:val="single" w:sz="4" w:space="0" w:color="auto"/>
                          </w:tcBorders>
                        </w:tcPr>
                        <w:p w14:paraId="7DB84D83" w14:textId="77777777" w:rsidR="00CB3ABD" w:rsidRPr="00D55690" w:rsidRDefault="00CB3ABD">
                          <w:pPr>
                            <w:pStyle w:val="TableParagraph"/>
                            <w:spacing w:before="23"/>
                            <w:ind w:left="1075" w:right="1057"/>
                            <w:jc w:val="center"/>
                            <w:rPr>
                              <w:rFonts w:ascii="Arial" w:hAnsi="Arial" w:cs="Arial"/>
                              <w:b/>
                              <w:bCs/>
                            </w:rPr>
                          </w:pPr>
                          <w:r w:rsidRPr="00D55690">
                            <w:rPr>
                              <w:rFonts w:ascii="Arial" w:hAnsi="Arial" w:cs="Arial"/>
                              <w:b/>
                              <w:bCs/>
                            </w:rPr>
                            <w:t>DOCUMENTO DE APOYO</w:t>
                          </w:r>
                        </w:p>
                      </w:tc>
                      <w:tc>
                        <w:tcPr>
                          <w:tcW w:w="2640" w:type="dxa"/>
                        </w:tcPr>
                        <w:p w14:paraId="228284EA" w14:textId="77777777" w:rsidR="00CB3ABD" w:rsidRPr="00D55690" w:rsidRDefault="00CB3ABD">
                          <w:pPr>
                            <w:pStyle w:val="TableParagraph"/>
                            <w:spacing w:before="23"/>
                            <w:ind w:left="70"/>
                            <w:rPr>
                              <w:rFonts w:ascii="Arial" w:hAnsi="Arial" w:cs="Arial"/>
                            </w:rPr>
                          </w:pPr>
                          <w:r w:rsidRPr="00D55690">
                            <w:rPr>
                              <w:rFonts w:ascii="Arial" w:hAnsi="Arial" w:cs="Arial"/>
                            </w:rPr>
                            <w:t>Copia no controlada</w:t>
                          </w:r>
                        </w:p>
                      </w:tc>
                    </w:tr>
                  </w:tbl>
                  <w:p w14:paraId="06CF0D10" w14:textId="77777777" w:rsidR="00CB3ABD" w:rsidRDefault="00CB3ABD">
                    <w:pPr>
                      <w:pStyle w:val="Textoindependiente"/>
                    </w:pPr>
                  </w:p>
                </w:txbxContent>
              </v:textbox>
              <w10:wrap anchorx="margin" anchory="page"/>
            </v:shape>
          </w:pict>
        </mc:Fallback>
      </mc:AlternateContent>
    </w:r>
    <w:r>
      <w:rPr>
        <w:noProof/>
        <w:lang w:bidi="ar-SA"/>
      </w:rPr>
      <w:drawing>
        <wp:anchor distT="0" distB="0" distL="114300" distR="114300" simplePos="0" relativeHeight="251659264" behindDoc="1" locked="0" layoutInCell="1" allowOverlap="1" wp14:anchorId="2E040E62" wp14:editId="31A925B0">
          <wp:simplePos x="0" y="0"/>
          <wp:positionH relativeFrom="column">
            <wp:posOffset>517525</wp:posOffset>
          </wp:positionH>
          <wp:positionV relativeFrom="paragraph">
            <wp:posOffset>-90170</wp:posOffset>
          </wp:positionV>
          <wp:extent cx="771525" cy="771525"/>
          <wp:effectExtent l="0" t="0" r="9525" b="9525"/>
          <wp:wrapNone/>
          <wp:docPr id="1" name="Imagen 1" descr="▷ Logo Sena - Descargar Logo Sena en JPG - PNG -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Logo Sena - Descargar Logo Sena en JPG - PNG - SV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47BFB"/>
    <w:multiLevelType w:val="hybridMultilevel"/>
    <w:tmpl w:val="2E5CD68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14303EF"/>
    <w:multiLevelType w:val="multilevel"/>
    <w:tmpl w:val="34E490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20756C2"/>
    <w:multiLevelType w:val="hybridMultilevel"/>
    <w:tmpl w:val="179284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B647593"/>
    <w:multiLevelType w:val="hybridMultilevel"/>
    <w:tmpl w:val="39A4BF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0CC4022"/>
    <w:multiLevelType w:val="hybridMultilevel"/>
    <w:tmpl w:val="7A30F04A"/>
    <w:lvl w:ilvl="0" w:tplc="53A8C85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17029A4"/>
    <w:multiLevelType w:val="hybridMultilevel"/>
    <w:tmpl w:val="7766222A"/>
    <w:lvl w:ilvl="0" w:tplc="E468E916">
      <w:start w:val="1"/>
      <w:numFmt w:val="bullet"/>
      <w:lvlText w:val="-"/>
      <w:lvlJc w:val="left"/>
      <w:pPr>
        <w:ind w:left="720" w:hanging="360"/>
      </w:pPr>
      <w:rPr>
        <w:rFonts w:ascii="Arial Narrow" w:eastAsia="Arial Narrow" w:hAnsi="Arial Narrow" w:cs="Arial Narrow" w:hint="default"/>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71222513">
    <w:abstractNumId w:val="0"/>
  </w:num>
  <w:num w:numId="2" w16cid:durableId="1973975493">
    <w:abstractNumId w:val="2"/>
  </w:num>
  <w:num w:numId="3" w16cid:durableId="189534288">
    <w:abstractNumId w:val="3"/>
  </w:num>
  <w:num w:numId="4" w16cid:durableId="379940996">
    <w:abstractNumId w:val="4"/>
  </w:num>
  <w:num w:numId="5" w16cid:durableId="2128885359">
    <w:abstractNumId w:val="1"/>
  </w:num>
  <w:num w:numId="6" w16cid:durableId="373119781">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dataType w:val="textFile"/>
    <w:activeRecord w:val="-1"/>
  </w:mailMerg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A2E"/>
    <w:rsid w:val="00015D23"/>
    <w:rsid w:val="000422DE"/>
    <w:rsid w:val="0004320A"/>
    <w:rsid w:val="000462A2"/>
    <w:rsid w:val="00055BB6"/>
    <w:rsid w:val="00057B46"/>
    <w:rsid w:val="000674D6"/>
    <w:rsid w:val="000827E8"/>
    <w:rsid w:val="0008522B"/>
    <w:rsid w:val="00097DD8"/>
    <w:rsid w:val="000A692F"/>
    <w:rsid w:val="000B56B1"/>
    <w:rsid w:val="000B764E"/>
    <w:rsid w:val="000C5BD2"/>
    <w:rsid w:val="000C688F"/>
    <w:rsid w:val="000C7D4F"/>
    <w:rsid w:val="000D0F05"/>
    <w:rsid w:val="000D746B"/>
    <w:rsid w:val="000E1646"/>
    <w:rsid w:val="000E16EB"/>
    <w:rsid w:val="001013D1"/>
    <w:rsid w:val="0011326F"/>
    <w:rsid w:val="00113BD5"/>
    <w:rsid w:val="00120CCD"/>
    <w:rsid w:val="00124776"/>
    <w:rsid w:val="00135852"/>
    <w:rsid w:val="00144B40"/>
    <w:rsid w:val="00152F9C"/>
    <w:rsid w:val="00157419"/>
    <w:rsid w:val="001706D0"/>
    <w:rsid w:val="00175CAC"/>
    <w:rsid w:val="00175CB8"/>
    <w:rsid w:val="001936F2"/>
    <w:rsid w:val="001A1325"/>
    <w:rsid w:val="001B0477"/>
    <w:rsid w:val="001C5CDE"/>
    <w:rsid w:val="001D0C05"/>
    <w:rsid w:val="001D7AE5"/>
    <w:rsid w:val="001F20B0"/>
    <w:rsid w:val="00203858"/>
    <w:rsid w:val="00207A48"/>
    <w:rsid w:val="00214EDA"/>
    <w:rsid w:val="0021705B"/>
    <w:rsid w:val="00217930"/>
    <w:rsid w:val="00222A58"/>
    <w:rsid w:val="00222E36"/>
    <w:rsid w:val="00230E3E"/>
    <w:rsid w:val="002311DD"/>
    <w:rsid w:val="00235B65"/>
    <w:rsid w:val="00244BA0"/>
    <w:rsid w:val="00245B41"/>
    <w:rsid w:val="00253537"/>
    <w:rsid w:val="00263D28"/>
    <w:rsid w:val="00266065"/>
    <w:rsid w:val="00271040"/>
    <w:rsid w:val="0027672A"/>
    <w:rsid w:val="00280F81"/>
    <w:rsid w:val="002827D1"/>
    <w:rsid w:val="00291270"/>
    <w:rsid w:val="002A3E05"/>
    <w:rsid w:val="002A4243"/>
    <w:rsid w:val="002B2259"/>
    <w:rsid w:val="002C0E02"/>
    <w:rsid w:val="002D39D0"/>
    <w:rsid w:val="002E0B70"/>
    <w:rsid w:val="002E38BB"/>
    <w:rsid w:val="002E3D2C"/>
    <w:rsid w:val="00300F67"/>
    <w:rsid w:val="00311723"/>
    <w:rsid w:val="0032212B"/>
    <w:rsid w:val="003400A4"/>
    <w:rsid w:val="00352456"/>
    <w:rsid w:val="003675C2"/>
    <w:rsid w:val="0038259D"/>
    <w:rsid w:val="0039321B"/>
    <w:rsid w:val="003A26B4"/>
    <w:rsid w:val="003B237A"/>
    <w:rsid w:val="003C5B82"/>
    <w:rsid w:val="003D3D78"/>
    <w:rsid w:val="003F4954"/>
    <w:rsid w:val="003F73E0"/>
    <w:rsid w:val="004046C6"/>
    <w:rsid w:val="00417CA5"/>
    <w:rsid w:val="00425A2E"/>
    <w:rsid w:val="00430799"/>
    <w:rsid w:val="00437BDE"/>
    <w:rsid w:val="0044743A"/>
    <w:rsid w:val="0045435A"/>
    <w:rsid w:val="00454D2D"/>
    <w:rsid w:val="004670F1"/>
    <w:rsid w:val="0047192B"/>
    <w:rsid w:val="00473EED"/>
    <w:rsid w:val="00482879"/>
    <w:rsid w:val="0048593A"/>
    <w:rsid w:val="004A51B4"/>
    <w:rsid w:val="004B42A2"/>
    <w:rsid w:val="004C295D"/>
    <w:rsid w:val="004C6164"/>
    <w:rsid w:val="004D6046"/>
    <w:rsid w:val="004F79F9"/>
    <w:rsid w:val="005024CA"/>
    <w:rsid w:val="0052603F"/>
    <w:rsid w:val="0055016E"/>
    <w:rsid w:val="005572FB"/>
    <w:rsid w:val="005612F7"/>
    <w:rsid w:val="00571024"/>
    <w:rsid w:val="00586545"/>
    <w:rsid w:val="00592BE1"/>
    <w:rsid w:val="005952C5"/>
    <w:rsid w:val="00596E2B"/>
    <w:rsid w:val="005B4248"/>
    <w:rsid w:val="005C4BDC"/>
    <w:rsid w:val="005C65CC"/>
    <w:rsid w:val="005D51FA"/>
    <w:rsid w:val="00605602"/>
    <w:rsid w:val="00605EA7"/>
    <w:rsid w:val="00615C5A"/>
    <w:rsid w:val="00621EF9"/>
    <w:rsid w:val="006340D4"/>
    <w:rsid w:val="006500F8"/>
    <w:rsid w:val="00654CCB"/>
    <w:rsid w:val="00663806"/>
    <w:rsid w:val="006747EB"/>
    <w:rsid w:val="006754A4"/>
    <w:rsid w:val="00682EC2"/>
    <w:rsid w:val="006A415B"/>
    <w:rsid w:val="006A61A9"/>
    <w:rsid w:val="006B3722"/>
    <w:rsid w:val="006B4A18"/>
    <w:rsid w:val="006B5100"/>
    <w:rsid w:val="006B54EC"/>
    <w:rsid w:val="006C01EC"/>
    <w:rsid w:val="006C4829"/>
    <w:rsid w:val="006D4349"/>
    <w:rsid w:val="006E0EC9"/>
    <w:rsid w:val="006E3681"/>
    <w:rsid w:val="006E6A25"/>
    <w:rsid w:val="0070568A"/>
    <w:rsid w:val="00705F7A"/>
    <w:rsid w:val="00711FAB"/>
    <w:rsid w:val="007156A9"/>
    <w:rsid w:val="007230DD"/>
    <w:rsid w:val="00725993"/>
    <w:rsid w:val="0072637F"/>
    <w:rsid w:val="0075673B"/>
    <w:rsid w:val="007659D8"/>
    <w:rsid w:val="0077789A"/>
    <w:rsid w:val="007906D1"/>
    <w:rsid w:val="00795B0B"/>
    <w:rsid w:val="007B527B"/>
    <w:rsid w:val="007B71A1"/>
    <w:rsid w:val="007C680B"/>
    <w:rsid w:val="007D1701"/>
    <w:rsid w:val="007E26D7"/>
    <w:rsid w:val="007E2A9E"/>
    <w:rsid w:val="007F7E12"/>
    <w:rsid w:val="00801B58"/>
    <w:rsid w:val="00806F5B"/>
    <w:rsid w:val="00806FBF"/>
    <w:rsid w:val="008132A8"/>
    <w:rsid w:val="00816526"/>
    <w:rsid w:val="00824F8E"/>
    <w:rsid w:val="00832375"/>
    <w:rsid w:val="00840775"/>
    <w:rsid w:val="00840BF7"/>
    <w:rsid w:val="00862C67"/>
    <w:rsid w:val="00871645"/>
    <w:rsid w:val="00897204"/>
    <w:rsid w:val="008A1950"/>
    <w:rsid w:val="008A52DE"/>
    <w:rsid w:val="008D0B45"/>
    <w:rsid w:val="008D21B9"/>
    <w:rsid w:val="008D5C72"/>
    <w:rsid w:val="00902606"/>
    <w:rsid w:val="00912BEA"/>
    <w:rsid w:val="00924159"/>
    <w:rsid w:val="0092783E"/>
    <w:rsid w:val="00931B23"/>
    <w:rsid w:val="0094066E"/>
    <w:rsid w:val="00943BE0"/>
    <w:rsid w:val="009507DA"/>
    <w:rsid w:val="00953924"/>
    <w:rsid w:val="00954624"/>
    <w:rsid w:val="00955900"/>
    <w:rsid w:val="0096401E"/>
    <w:rsid w:val="00973CC9"/>
    <w:rsid w:val="009911E4"/>
    <w:rsid w:val="009932A2"/>
    <w:rsid w:val="009950DB"/>
    <w:rsid w:val="009A0ECE"/>
    <w:rsid w:val="009B0816"/>
    <w:rsid w:val="009B5FC3"/>
    <w:rsid w:val="009C105E"/>
    <w:rsid w:val="009C2059"/>
    <w:rsid w:val="009C5139"/>
    <w:rsid w:val="009D1CEB"/>
    <w:rsid w:val="009D1FFE"/>
    <w:rsid w:val="009D44DF"/>
    <w:rsid w:val="00A05B43"/>
    <w:rsid w:val="00A2384A"/>
    <w:rsid w:val="00A51A88"/>
    <w:rsid w:val="00A57784"/>
    <w:rsid w:val="00A83EF3"/>
    <w:rsid w:val="00A86A71"/>
    <w:rsid w:val="00A92B22"/>
    <w:rsid w:val="00A94806"/>
    <w:rsid w:val="00A95098"/>
    <w:rsid w:val="00A96E9F"/>
    <w:rsid w:val="00A97195"/>
    <w:rsid w:val="00AA2EFC"/>
    <w:rsid w:val="00AA723C"/>
    <w:rsid w:val="00AB0F06"/>
    <w:rsid w:val="00AB43F8"/>
    <w:rsid w:val="00AC23A9"/>
    <w:rsid w:val="00AC2B04"/>
    <w:rsid w:val="00AD6680"/>
    <w:rsid w:val="00AE006C"/>
    <w:rsid w:val="00AE616B"/>
    <w:rsid w:val="00AF4ECA"/>
    <w:rsid w:val="00B002C1"/>
    <w:rsid w:val="00B142D8"/>
    <w:rsid w:val="00B21F41"/>
    <w:rsid w:val="00B23F82"/>
    <w:rsid w:val="00B30464"/>
    <w:rsid w:val="00B321FE"/>
    <w:rsid w:val="00B359F0"/>
    <w:rsid w:val="00B44833"/>
    <w:rsid w:val="00B44F8C"/>
    <w:rsid w:val="00B50A57"/>
    <w:rsid w:val="00B63703"/>
    <w:rsid w:val="00B719F4"/>
    <w:rsid w:val="00B74AB5"/>
    <w:rsid w:val="00BA08FC"/>
    <w:rsid w:val="00BA2023"/>
    <w:rsid w:val="00BD1162"/>
    <w:rsid w:val="00BD4BD8"/>
    <w:rsid w:val="00BE12BE"/>
    <w:rsid w:val="00BE2F1A"/>
    <w:rsid w:val="00BE3B1A"/>
    <w:rsid w:val="00BE4488"/>
    <w:rsid w:val="00C0105A"/>
    <w:rsid w:val="00C10BEE"/>
    <w:rsid w:val="00C12864"/>
    <w:rsid w:val="00C214AD"/>
    <w:rsid w:val="00C30532"/>
    <w:rsid w:val="00C32B37"/>
    <w:rsid w:val="00C428A2"/>
    <w:rsid w:val="00C455F6"/>
    <w:rsid w:val="00C60A73"/>
    <w:rsid w:val="00C741A4"/>
    <w:rsid w:val="00C92C46"/>
    <w:rsid w:val="00CA782E"/>
    <w:rsid w:val="00CB19D7"/>
    <w:rsid w:val="00CB2BE8"/>
    <w:rsid w:val="00CB3ABD"/>
    <w:rsid w:val="00CB4093"/>
    <w:rsid w:val="00CD55E1"/>
    <w:rsid w:val="00CE7405"/>
    <w:rsid w:val="00CF6EFC"/>
    <w:rsid w:val="00D0255C"/>
    <w:rsid w:val="00D047A6"/>
    <w:rsid w:val="00D12D3E"/>
    <w:rsid w:val="00D17CA1"/>
    <w:rsid w:val="00D21C4B"/>
    <w:rsid w:val="00D46F63"/>
    <w:rsid w:val="00D512C3"/>
    <w:rsid w:val="00D55690"/>
    <w:rsid w:val="00D62B3B"/>
    <w:rsid w:val="00D66535"/>
    <w:rsid w:val="00D67A37"/>
    <w:rsid w:val="00D8028B"/>
    <w:rsid w:val="00D84A55"/>
    <w:rsid w:val="00D87122"/>
    <w:rsid w:val="00D9370C"/>
    <w:rsid w:val="00DB676D"/>
    <w:rsid w:val="00DC2E46"/>
    <w:rsid w:val="00DC5751"/>
    <w:rsid w:val="00DD4A47"/>
    <w:rsid w:val="00DF017F"/>
    <w:rsid w:val="00DF0501"/>
    <w:rsid w:val="00DF2EE6"/>
    <w:rsid w:val="00DF6FC8"/>
    <w:rsid w:val="00E00404"/>
    <w:rsid w:val="00E00647"/>
    <w:rsid w:val="00E010A4"/>
    <w:rsid w:val="00E07D78"/>
    <w:rsid w:val="00E16414"/>
    <w:rsid w:val="00E23BDD"/>
    <w:rsid w:val="00E256EE"/>
    <w:rsid w:val="00E41911"/>
    <w:rsid w:val="00E42D88"/>
    <w:rsid w:val="00E47595"/>
    <w:rsid w:val="00E5217E"/>
    <w:rsid w:val="00E558C8"/>
    <w:rsid w:val="00E57854"/>
    <w:rsid w:val="00E6232F"/>
    <w:rsid w:val="00E64E26"/>
    <w:rsid w:val="00E73044"/>
    <w:rsid w:val="00E7658E"/>
    <w:rsid w:val="00E813F3"/>
    <w:rsid w:val="00E81E87"/>
    <w:rsid w:val="00E917C6"/>
    <w:rsid w:val="00EA22DF"/>
    <w:rsid w:val="00EA37D3"/>
    <w:rsid w:val="00EA530E"/>
    <w:rsid w:val="00EA5F96"/>
    <w:rsid w:val="00EB5686"/>
    <w:rsid w:val="00ED1C49"/>
    <w:rsid w:val="00EE1C83"/>
    <w:rsid w:val="00EE4D50"/>
    <w:rsid w:val="00EE6FE4"/>
    <w:rsid w:val="00EF2CDF"/>
    <w:rsid w:val="00EF35DF"/>
    <w:rsid w:val="00F26775"/>
    <w:rsid w:val="00F3274D"/>
    <w:rsid w:val="00F33ADC"/>
    <w:rsid w:val="00F34EF2"/>
    <w:rsid w:val="00F47214"/>
    <w:rsid w:val="00F50971"/>
    <w:rsid w:val="00F548FE"/>
    <w:rsid w:val="00F607DE"/>
    <w:rsid w:val="00F6369F"/>
    <w:rsid w:val="00F660BA"/>
    <w:rsid w:val="00F821E6"/>
    <w:rsid w:val="00F92992"/>
    <w:rsid w:val="00FA5450"/>
    <w:rsid w:val="00FD4304"/>
    <w:rsid w:val="00FD636D"/>
    <w:rsid w:val="00FD72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B2BE0"/>
  <w15:docId w15:val="{CCF1C5C8-29AB-4D3F-A930-B940F9B23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30"/>
      <w:szCs w:val="30"/>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263D28"/>
    <w:pPr>
      <w:tabs>
        <w:tab w:val="center" w:pos="4252"/>
        <w:tab w:val="right" w:pos="8504"/>
      </w:tabs>
    </w:pPr>
  </w:style>
  <w:style w:type="character" w:customStyle="1" w:styleId="EncabezadoCar">
    <w:name w:val="Encabezado Car"/>
    <w:basedOn w:val="Fuentedeprrafopredeter"/>
    <w:link w:val="Encabezado"/>
    <w:uiPriority w:val="99"/>
    <w:rsid w:val="00263D28"/>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263D28"/>
    <w:pPr>
      <w:tabs>
        <w:tab w:val="center" w:pos="4252"/>
        <w:tab w:val="right" w:pos="8504"/>
      </w:tabs>
    </w:pPr>
  </w:style>
  <w:style w:type="character" w:customStyle="1" w:styleId="PiedepginaCar">
    <w:name w:val="Pie de página Car"/>
    <w:basedOn w:val="Fuentedeprrafopredeter"/>
    <w:link w:val="Piedepgina"/>
    <w:uiPriority w:val="99"/>
    <w:rsid w:val="00263D28"/>
    <w:rPr>
      <w:rFonts w:ascii="Arial Narrow" w:eastAsia="Arial Narrow" w:hAnsi="Arial Narrow" w:cs="Arial Narrow"/>
      <w:lang w:val="es-ES" w:eastAsia="es-ES" w:bidi="es-ES"/>
    </w:rPr>
  </w:style>
  <w:style w:type="paragraph" w:customStyle="1" w:styleId="Default">
    <w:name w:val="Default"/>
    <w:rsid w:val="000D746B"/>
    <w:pPr>
      <w:widowControl/>
      <w:adjustRightInd w:val="0"/>
    </w:pPr>
    <w:rPr>
      <w:rFonts w:ascii="Arial" w:hAnsi="Arial" w:cs="Arial"/>
      <w:color w:val="000000"/>
      <w:sz w:val="24"/>
      <w:szCs w:val="24"/>
      <w:lang w:val="es-ES"/>
    </w:rPr>
  </w:style>
  <w:style w:type="table" w:styleId="Tablaconcuadrcula">
    <w:name w:val="Table Grid"/>
    <w:basedOn w:val="Tablanormal"/>
    <w:uiPriority w:val="39"/>
    <w:rsid w:val="00454D2D"/>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454D2D"/>
    <w:pPr>
      <w:adjustRightInd w:val="0"/>
    </w:pPr>
    <w:rPr>
      <w:rFonts w:ascii="Arial" w:eastAsia="Times New Roman" w:hAnsi="Arial" w:cs="Arial"/>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138">
      <w:bodyDiv w:val="1"/>
      <w:marLeft w:val="0"/>
      <w:marRight w:val="0"/>
      <w:marTop w:val="0"/>
      <w:marBottom w:val="0"/>
      <w:divBdr>
        <w:top w:val="none" w:sz="0" w:space="0" w:color="auto"/>
        <w:left w:val="none" w:sz="0" w:space="0" w:color="auto"/>
        <w:bottom w:val="none" w:sz="0" w:space="0" w:color="auto"/>
        <w:right w:val="none" w:sz="0" w:space="0" w:color="auto"/>
      </w:divBdr>
    </w:div>
    <w:div w:id="18940814">
      <w:bodyDiv w:val="1"/>
      <w:marLeft w:val="0"/>
      <w:marRight w:val="0"/>
      <w:marTop w:val="0"/>
      <w:marBottom w:val="0"/>
      <w:divBdr>
        <w:top w:val="none" w:sz="0" w:space="0" w:color="auto"/>
        <w:left w:val="none" w:sz="0" w:space="0" w:color="auto"/>
        <w:bottom w:val="none" w:sz="0" w:space="0" w:color="auto"/>
        <w:right w:val="none" w:sz="0" w:space="0" w:color="auto"/>
      </w:divBdr>
    </w:div>
    <w:div w:id="25958259">
      <w:bodyDiv w:val="1"/>
      <w:marLeft w:val="0"/>
      <w:marRight w:val="0"/>
      <w:marTop w:val="0"/>
      <w:marBottom w:val="0"/>
      <w:divBdr>
        <w:top w:val="none" w:sz="0" w:space="0" w:color="auto"/>
        <w:left w:val="none" w:sz="0" w:space="0" w:color="auto"/>
        <w:bottom w:val="none" w:sz="0" w:space="0" w:color="auto"/>
        <w:right w:val="none" w:sz="0" w:space="0" w:color="auto"/>
      </w:divBdr>
    </w:div>
    <w:div w:id="29965293">
      <w:bodyDiv w:val="1"/>
      <w:marLeft w:val="0"/>
      <w:marRight w:val="0"/>
      <w:marTop w:val="0"/>
      <w:marBottom w:val="0"/>
      <w:divBdr>
        <w:top w:val="none" w:sz="0" w:space="0" w:color="auto"/>
        <w:left w:val="none" w:sz="0" w:space="0" w:color="auto"/>
        <w:bottom w:val="none" w:sz="0" w:space="0" w:color="auto"/>
        <w:right w:val="none" w:sz="0" w:space="0" w:color="auto"/>
      </w:divBdr>
    </w:div>
    <w:div w:id="39599173">
      <w:bodyDiv w:val="1"/>
      <w:marLeft w:val="0"/>
      <w:marRight w:val="0"/>
      <w:marTop w:val="0"/>
      <w:marBottom w:val="0"/>
      <w:divBdr>
        <w:top w:val="none" w:sz="0" w:space="0" w:color="auto"/>
        <w:left w:val="none" w:sz="0" w:space="0" w:color="auto"/>
        <w:bottom w:val="none" w:sz="0" w:space="0" w:color="auto"/>
        <w:right w:val="none" w:sz="0" w:space="0" w:color="auto"/>
      </w:divBdr>
    </w:div>
    <w:div w:id="43911652">
      <w:bodyDiv w:val="1"/>
      <w:marLeft w:val="0"/>
      <w:marRight w:val="0"/>
      <w:marTop w:val="0"/>
      <w:marBottom w:val="0"/>
      <w:divBdr>
        <w:top w:val="none" w:sz="0" w:space="0" w:color="auto"/>
        <w:left w:val="none" w:sz="0" w:space="0" w:color="auto"/>
        <w:bottom w:val="none" w:sz="0" w:space="0" w:color="auto"/>
        <w:right w:val="none" w:sz="0" w:space="0" w:color="auto"/>
      </w:divBdr>
    </w:div>
    <w:div w:id="43992006">
      <w:bodyDiv w:val="1"/>
      <w:marLeft w:val="0"/>
      <w:marRight w:val="0"/>
      <w:marTop w:val="0"/>
      <w:marBottom w:val="0"/>
      <w:divBdr>
        <w:top w:val="none" w:sz="0" w:space="0" w:color="auto"/>
        <w:left w:val="none" w:sz="0" w:space="0" w:color="auto"/>
        <w:bottom w:val="none" w:sz="0" w:space="0" w:color="auto"/>
        <w:right w:val="none" w:sz="0" w:space="0" w:color="auto"/>
      </w:divBdr>
    </w:div>
    <w:div w:id="45420818">
      <w:bodyDiv w:val="1"/>
      <w:marLeft w:val="0"/>
      <w:marRight w:val="0"/>
      <w:marTop w:val="0"/>
      <w:marBottom w:val="0"/>
      <w:divBdr>
        <w:top w:val="none" w:sz="0" w:space="0" w:color="auto"/>
        <w:left w:val="none" w:sz="0" w:space="0" w:color="auto"/>
        <w:bottom w:val="none" w:sz="0" w:space="0" w:color="auto"/>
        <w:right w:val="none" w:sz="0" w:space="0" w:color="auto"/>
      </w:divBdr>
    </w:div>
    <w:div w:id="46035510">
      <w:bodyDiv w:val="1"/>
      <w:marLeft w:val="0"/>
      <w:marRight w:val="0"/>
      <w:marTop w:val="0"/>
      <w:marBottom w:val="0"/>
      <w:divBdr>
        <w:top w:val="none" w:sz="0" w:space="0" w:color="auto"/>
        <w:left w:val="none" w:sz="0" w:space="0" w:color="auto"/>
        <w:bottom w:val="none" w:sz="0" w:space="0" w:color="auto"/>
        <w:right w:val="none" w:sz="0" w:space="0" w:color="auto"/>
      </w:divBdr>
    </w:div>
    <w:div w:id="47802168">
      <w:bodyDiv w:val="1"/>
      <w:marLeft w:val="0"/>
      <w:marRight w:val="0"/>
      <w:marTop w:val="0"/>
      <w:marBottom w:val="0"/>
      <w:divBdr>
        <w:top w:val="none" w:sz="0" w:space="0" w:color="auto"/>
        <w:left w:val="none" w:sz="0" w:space="0" w:color="auto"/>
        <w:bottom w:val="none" w:sz="0" w:space="0" w:color="auto"/>
        <w:right w:val="none" w:sz="0" w:space="0" w:color="auto"/>
      </w:divBdr>
    </w:div>
    <w:div w:id="50272688">
      <w:bodyDiv w:val="1"/>
      <w:marLeft w:val="0"/>
      <w:marRight w:val="0"/>
      <w:marTop w:val="0"/>
      <w:marBottom w:val="0"/>
      <w:divBdr>
        <w:top w:val="none" w:sz="0" w:space="0" w:color="auto"/>
        <w:left w:val="none" w:sz="0" w:space="0" w:color="auto"/>
        <w:bottom w:val="none" w:sz="0" w:space="0" w:color="auto"/>
        <w:right w:val="none" w:sz="0" w:space="0" w:color="auto"/>
      </w:divBdr>
    </w:div>
    <w:div w:id="51582146">
      <w:bodyDiv w:val="1"/>
      <w:marLeft w:val="0"/>
      <w:marRight w:val="0"/>
      <w:marTop w:val="0"/>
      <w:marBottom w:val="0"/>
      <w:divBdr>
        <w:top w:val="none" w:sz="0" w:space="0" w:color="auto"/>
        <w:left w:val="none" w:sz="0" w:space="0" w:color="auto"/>
        <w:bottom w:val="none" w:sz="0" w:space="0" w:color="auto"/>
        <w:right w:val="none" w:sz="0" w:space="0" w:color="auto"/>
      </w:divBdr>
    </w:div>
    <w:div w:id="64888261">
      <w:bodyDiv w:val="1"/>
      <w:marLeft w:val="0"/>
      <w:marRight w:val="0"/>
      <w:marTop w:val="0"/>
      <w:marBottom w:val="0"/>
      <w:divBdr>
        <w:top w:val="none" w:sz="0" w:space="0" w:color="auto"/>
        <w:left w:val="none" w:sz="0" w:space="0" w:color="auto"/>
        <w:bottom w:val="none" w:sz="0" w:space="0" w:color="auto"/>
        <w:right w:val="none" w:sz="0" w:space="0" w:color="auto"/>
      </w:divBdr>
    </w:div>
    <w:div w:id="74018347">
      <w:bodyDiv w:val="1"/>
      <w:marLeft w:val="0"/>
      <w:marRight w:val="0"/>
      <w:marTop w:val="0"/>
      <w:marBottom w:val="0"/>
      <w:divBdr>
        <w:top w:val="none" w:sz="0" w:space="0" w:color="auto"/>
        <w:left w:val="none" w:sz="0" w:space="0" w:color="auto"/>
        <w:bottom w:val="none" w:sz="0" w:space="0" w:color="auto"/>
        <w:right w:val="none" w:sz="0" w:space="0" w:color="auto"/>
      </w:divBdr>
    </w:div>
    <w:div w:id="76482659">
      <w:bodyDiv w:val="1"/>
      <w:marLeft w:val="0"/>
      <w:marRight w:val="0"/>
      <w:marTop w:val="0"/>
      <w:marBottom w:val="0"/>
      <w:divBdr>
        <w:top w:val="none" w:sz="0" w:space="0" w:color="auto"/>
        <w:left w:val="none" w:sz="0" w:space="0" w:color="auto"/>
        <w:bottom w:val="none" w:sz="0" w:space="0" w:color="auto"/>
        <w:right w:val="none" w:sz="0" w:space="0" w:color="auto"/>
      </w:divBdr>
    </w:div>
    <w:div w:id="81031782">
      <w:bodyDiv w:val="1"/>
      <w:marLeft w:val="0"/>
      <w:marRight w:val="0"/>
      <w:marTop w:val="0"/>
      <w:marBottom w:val="0"/>
      <w:divBdr>
        <w:top w:val="none" w:sz="0" w:space="0" w:color="auto"/>
        <w:left w:val="none" w:sz="0" w:space="0" w:color="auto"/>
        <w:bottom w:val="none" w:sz="0" w:space="0" w:color="auto"/>
        <w:right w:val="none" w:sz="0" w:space="0" w:color="auto"/>
      </w:divBdr>
    </w:div>
    <w:div w:id="91248576">
      <w:bodyDiv w:val="1"/>
      <w:marLeft w:val="0"/>
      <w:marRight w:val="0"/>
      <w:marTop w:val="0"/>
      <w:marBottom w:val="0"/>
      <w:divBdr>
        <w:top w:val="none" w:sz="0" w:space="0" w:color="auto"/>
        <w:left w:val="none" w:sz="0" w:space="0" w:color="auto"/>
        <w:bottom w:val="none" w:sz="0" w:space="0" w:color="auto"/>
        <w:right w:val="none" w:sz="0" w:space="0" w:color="auto"/>
      </w:divBdr>
    </w:div>
    <w:div w:id="94790496">
      <w:bodyDiv w:val="1"/>
      <w:marLeft w:val="0"/>
      <w:marRight w:val="0"/>
      <w:marTop w:val="0"/>
      <w:marBottom w:val="0"/>
      <w:divBdr>
        <w:top w:val="none" w:sz="0" w:space="0" w:color="auto"/>
        <w:left w:val="none" w:sz="0" w:space="0" w:color="auto"/>
        <w:bottom w:val="none" w:sz="0" w:space="0" w:color="auto"/>
        <w:right w:val="none" w:sz="0" w:space="0" w:color="auto"/>
      </w:divBdr>
    </w:div>
    <w:div w:id="138494862">
      <w:bodyDiv w:val="1"/>
      <w:marLeft w:val="0"/>
      <w:marRight w:val="0"/>
      <w:marTop w:val="0"/>
      <w:marBottom w:val="0"/>
      <w:divBdr>
        <w:top w:val="none" w:sz="0" w:space="0" w:color="auto"/>
        <w:left w:val="none" w:sz="0" w:space="0" w:color="auto"/>
        <w:bottom w:val="none" w:sz="0" w:space="0" w:color="auto"/>
        <w:right w:val="none" w:sz="0" w:space="0" w:color="auto"/>
      </w:divBdr>
    </w:div>
    <w:div w:id="140119518">
      <w:bodyDiv w:val="1"/>
      <w:marLeft w:val="0"/>
      <w:marRight w:val="0"/>
      <w:marTop w:val="0"/>
      <w:marBottom w:val="0"/>
      <w:divBdr>
        <w:top w:val="none" w:sz="0" w:space="0" w:color="auto"/>
        <w:left w:val="none" w:sz="0" w:space="0" w:color="auto"/>
        <w:bottom w:val="none" w:sz="0" w:space="0" w:color="auto"/>
        <w:right w:val="none" w:sz="0" w:space="0" w:color="auto"/>
      </w:divBdr>
    </w:div>
    <w:div w:id="142506185">
      <w:bodyDiv w:val="1"/>
      <w:marLeft w:val="0"/>
      <w:marRight w:val="0"/>
      <w:marTop w:val="0"/>
      <w:marBottom w:val="0"/>
      <w:divBdr>
        <w:top w:val="none" w:sz="0" w:space="0" w:color="auto"/>
        <w:left w:val="none" w:sz="0" w:space="0" w:color="auto"/>
        <w:bottom w:val="none" w:sz="0" w:space="0" w:color="auto"/>
        <w:right w:val="none" w:sz="0" w:space="0" w:color="auto"/>
      </w:divBdr>
    </w:div>
    <w:div w:id="144662842">
      <w:bodyDiv w:val="1"/>
      <w:marLeft w:val="0"/>
      <w:marRight w:val="0"/>
      <w:marTop w:val="0"/>
      <w:marBottom w:val="0"/>
      <w:divBdr>
        <w:top w:val="none" w:sz="0" w:space="0" w:color="auto"/>
        <w:left w:val="none" w:sz="0" w:space="0" w:color="auto"/>
        <w:bottom w:val="none" w:sz="0" w:space="0" w:color="auto"/>
        <w:right w:val="none" w:sz="0" w:space="0" w:color="auto"/>
      </w:divBdr>
    </w:div>
    <w:div w:id="147600049">
      <w:bodyDiv w:val="1"/>
      <w:marLeft w:val="0"/>
      <w:marRight w:val="0"/>
      <w:marTop w:val="0"/>
      <w:marBottom w:val="0"/>
      <w:divBdr>
        <w:top w:val="none" w:sz="0" w:space="0" w:color="auto"/>
        <w:left w:val="none" w:sz="0" w:space="0" w:color="auto"/>
        <w:bottom w:val="none" w:sz="0" w:space="0" w:color="auto"/>
        <w:right w:val="none" w:sz="0" w:space="0" w:color="auto"/>
      </w:divBdr>
    </w:div>
    <w:div w:id="154414565">
      <w:bodyDiv w:val="1"/>
      <w:marLeft w:val="0"/>
      <w:marRight w:val="0"/>
      <w:marTop w:val="0"/>
      <w:marBottom w:val="0"/>
      <w:divBdr>
        <w:top w:val="none" w:sz="0" w:space="0" w:color="auto"/>
        <w:left w:val="none" w:sz="0" w:space="0" w:color="auto"/>
        <w:bottom w:val="none" w:sz="0" w:space="0" w:color="auto"/>
        <w:right w:val="none" w:sz="0" w:space="0" w:color="auto"/>
      </w:divBdr>
    </w:div>
    <w:div w:id="161506424">
      <w:bodyDiv w:val="1"/>
      <w:marLeft w:val="0"/>
      <w:marRight w:val="0"/>
      <w:marTop w:val="0"/>
      <w:marBottom w:val="0"/>
      <w:divBdr>
        <w:top w:val="none" w:sz="0" w:space="0" w:color="auto"/>
        <w:left w:val="none" w:sz="0" w:space="0" w:color="auto"/>
        <w:bottom w:val="none" w:sz="0" w:space="0" w:color="auto"/>
        <w:right w:val="none" w:sz="0" w:space="0" w:color="auto"/>
      </w:divBdr>
    </w:div>
    <w:div w:id="169225183">
      <w:bodyDiv w:val="1"/>
      <w:marLeft w:val="0"/>
      <w:marRight w:val="0"/>
      <w:marTop w:val="0"/>
      <w:marBottom w:val="0"/>
      <w:divBdr>
        <w:top w:val="none" w:sz="0" w:space="0" w:color="auto"/>
        <w:left w:val="none" w:sz="0" w:space="0" w:color="auto"/>
        <w:bottom w:val="none" w:sz="0" w:space="0" w:color="auto"/>
        <w:right w:val="none" w:sz="0" w:space="0" w:color="auto"/>
      </w:divBdr>
    </w:div>
    <w:div w:id="169829985">
      <w:bodyDiv w:val="1"/>
      <w:marLeft w:val="0"/>
      <w:marRight w:val="0"/>
      <w:marTop w:val="0"/>
      <w:marBottom w:val="0"/>
      <w:divBdr>
        <w:top w:val="none" w:sz="0" w:space="0" w:color="auto"/>
        <w:left w:val="none" w:sz="0" w:space="0" w:color="auto"/>
        <w:bottom w:val="none" w:sz="0" w:space="0" w:color="auto"/>
        <w:right w:val="none" w:sz="0" w:space="0" w:color="auto"/>
      </w:divBdr>
    </w:div>
    <w:div w:id="175316061">
      <w:bodyDiv w:val="1"/>
      <w:marLeft w:val="0"/>
      <w:marRight w:val="0"/>
      <w:marTop w:val="0"/>
      <w:marBottom w:val="0"/>
      <w:divBdr>
        <w:top w:val="none" w:sz="0" w:space="0" w:color="auto"/>
        <w:left w:val="none" w:sz="0" w:space="0" w:color="auto"/>
        <w:bottom w:val="none" w:sz="0" w:space="0" w:color="auto"/>
        <w:right w:val="none" w:sz="0" w:space="0" w:color="auto"/>
      </w:divBdr>
    </w:div>
    <w:div w:id="179317415">
      <w:bodyDiv w:val="1"/>
      <w:marLeft w:val="0"/>
      <w:marRight w:val="0"/>
      <w:marTop w:val="0"/>
      <w:marBottom w:val="0"/>
      <w:divBdr>
        <w:top w:val="none" w:sz="0" w:space="0" w:color="auto"/>
        <w:left w:val="none" w:sz="0" w:space="0" w:color="auto"/>
        <w:bottom w:val="none" w:sz="0" w:space="0" w:color="auto"/>
        <w:right w:val="none" w:sz="0" w:space="0" w:color="auto"/>
      </w:divBdr>
    </w:div>
    <w:div w:id="188763244">
      <w:bodyDiv w:val="1"/>
      <w:marLeft w:val="0"/>
      <w:marRight w:val="0"/>
      <w:marTop w:val="0"/>
      <w:marBottom w:val="0"/>
      <w:divBdr>
        <w:top w:val="none" w:sz="0" w:space="0" w:color="auto"/>
        <w:left w:val="none" w:sz="0" w:space="0" w:color="auto"/>
        <w:bottom w:val="none" w:sz="0" w:space="0" w:color="auto"/>
        <w:right w:val="none" w:sz="0" w:space="0" w:color="auto"/>
      </w:divBdr>
    </w:div>
    <w:div w:id="189026018">
      <w:bodyDiv w:val="1"/>
      <w:marLeft w:val="0"/>
      <w:marRight w:val="0"/>
      <w:marTop w:val="0"/>
      <w:marBottom w:val="0"/>
      <w:divBdr>
        <w:top w:val="none" w:sz="0" w:space="0" w:color="auto"/>
        <w:left w:val="none" w:sz="0" w:space="0" w:color="auto"/>
        <w:bottom w:val="none" w:sz="0" w:space="0" w:color="auto"/>
        <w:right w:val="none" w:sz="0" w:space="0" w:color="auto"/>
      </w:divBdr>
    </w:div>
    <w:div w:id="198320865">
      <w:bodyDiv w:val="1"/>
      <w:marLeft w:val="0"/>
      <w:marRight w:val="0"/>
      <w:marTop w:val="0"/>
      <w:marBottom w:val="0"/>
      <w:divBdr>
        <w:top w:val="none" w:sz="0" w:space="0" w:color="auto"/>
        <w:left w:val="none" w:sz="0" w:space="0" w:color="auto"/>
        <w:bottom w:val="none" w:sz="0" w:space="0" w:color="auto"/>
        <w:right w:val="none" w:sz="0" w:space="0" w:color="auto"/>
      </w:divBdr>
    </w:div>
    <w:div w:id="202400273">
      <w:bodyDiv w:val="1"/>
      <w:marLeft w:val="0"/>
      <w:marRight w:val="0"/>
      <w:marTop w:val="0"/>
      <w:marBottom w:val="0"/>
      <w:divBdr>
        <w:top w:val="none" w:sz="0" w:space="0" w:color="auto"/>
        <w:left w:val="none" w:sz="0" w:space="0" w:color="auto"/>
        <w:bottom w:val="none" w:sz="0" w:space="0" w:color="auto"/>
        <w:right w:val="none" w:sz="0" w:space="0" w:color="auto"/>
      </w:divBdr>
    </w:div>
    <w:div w:id="205526563">
      <w:bodyDiv w:val="1"/>
      <w:marLeft w:val="0"/>
      <w:marRight w:val="0"/>
      <w:marTop w:val="0"/>
      <w:marBottom w:val="0"/>
      <w:divBdr>
        <w:top w:val="none" w:sz="0" w:space="0" w:color="auto"/>
        <w:left w:val="none" w:sz="0" w:space="0" w:color="auto"/>
        <w:bottom w:val="none" w:sz="0" w:space="0" w:color="auto"/>
        <w:right w:val="none" w:sz="0" w:space="0" w:color="auto"/>
      </w:divBdr>
    </w:div>
    <w:div w:id="205678308">
      <w:bodyDiv w:val="1"/>
      <w:marLeft w:val="0"/>
      <w:marRight w:val="0"/>
      <w:marTop w:val="0"/>
      <w:marBottom w:val="0"/>
      <w:divBdr>
        <w:top w:val="none" w:sz="0" w:space="0" w:color="auto"/>
        <w:left w:val="none" w:sz="0" w:space="0" w:color="auto"/>
        <w:bottom w:val="none" w:sz="0" w:space="0" w:color="auto"/>
        <w:right w:val="none" w:sz="0" w:space="0" w:color="auto"/>
      </w:divBdr>
    </w:div>
    <w:div w:id="236866905">
      <w:bodyDiv w:val="1"/>
      <w:marLeft w:val="0"/>
      <w:marRight w:val="0"/>
      <w:marTop w:val="0"/>
      <w:marBottom w:val="0"/>
      <w:divBdr>
        <w:top w:val="none" w:sz="0" w:space="0" w:color="auto"/>
        <w:left w:val="none" w:sz="0" w:space="0" w:color="auto"/>
        <w:bottom w:val="none" w:sz="0" w:space="0" w:color="auto"/>
        <w:right w:val="none" w:sz="0" w:space="0" w:color="auto"/>
      </w:divBdr>
    </w:div>
    <w:div w:id="240989747">
      <w:bodyDiv w:val="1"/>
      <w:marLeft w:val="0"/>
      <w:marRight w:val="0"/>
      <w:marTop w:val="0"/>
      <w:marBottom w:val="0"/>
      <w:divBdr>
        <w:top w:val="none" w:sz="0" w:space="0" w:color="auto"/>
        <w:left w:val="none" w:sz="0" w:space="0" w:color="auto"/>
        <w:bottom w:val="none" w:sz="0" w:space="0" w:color="auto"/>
        <w:right w:val="none" w:sz="0" w:space="0" w:color="auto"/>
      </w:divBdr>
    </w:div>
    <w:div w:id="241523914">
      <w:bodyDiv w:val="1"/>
      <w:marLeft w:val="0"/>
      <w:marRight w:val="0"/>
      <w:marTop w:val="0"/>
      <w:marBottom w:val="0"/>
      <w:divBdr>
        <w:top w:val="none" w:sz="0" w:space="0" w:color="auto"/>
        <w:left w:val="none" w:sz="0" w:space="0" w:color="auto"/>
        <w:bottom w:val="none" w:sz="0" w:space="0" w:color="auto"/>
        <w:right w:val="none" w:sz="0" w:space="0" w:color="auto"/>
      </w:divBdr>
    </w:div>
    <w:div w:id="242377004">
      <w:bodyDiv w:val="1"/>
      <w:marLeft w:val="0"/>
      <w:marRight w:val="0"/>
      <w:marTop w:val="0"/>
      <w:marBottom w:val="0"/>
      <w:divBdr>
        <w:top w:val="none" w:sz="0" w:space="0" w:color="auto"/>
        <w:left w:val="none" w:sz="0" w:space="0" w:color="auto"/>
        <w:bottom w:val="none" w:sz="0" w:space="0" w:color="auto"/>
        <w:right w:val="none" w:sz="0" w:space="0" w:color="auto"/>
      </w:divBdr>
    </w:div>
    <w:div w:id="249855630">
      <w:bodyDiv w:val="1"/>
      <w:marLeft w:val="0"/>
      <w:marRight w:val="0"/>
      <w:marTop w:val="0"/>
      <w:marBottom w:val="0"/>
      <w:divBdr>
        <w:top w:val="none" w:sz="0" w:space="0" w:color="auto"/>
        <w:left w:val="none" w:sz="0" w:space="0" w:color="auto"/>
        <w:bottom w:val="none" w:sz="0" w:space="0" w:color="auto"/>
        <w:right w:val="none" w:sz="0" w:space="0" w:color="auto"/>
      </w:divBdr>
    </w:div>
    <w:div w:id="257829459">
      <w:bodyDiv w:val="1"/>
      <w:marLeft w:val="0"/>
      <w:marRight w:val="0"/>
      <w:marTop w:val="0"/>
      <w:marBottom w:val="0"/>
      <w:divBdr>
        <w:top w:val="none" w:sz="0" w:space="0" w:color="auto"/>
        <w:left w:val="none" w:sz="0" w:space="0" w:color="auto"/>
        <w:bottom w:val="none" w:sz="0" w:space="0" w:color="auto"/>
        <w:right w:val="none" w:sz="0" w:space="0" w:color="auto"/>
      </w:divBdr>
    </w:div>
    <w:div w:id="267155074">
      <w:bodyDiv w:val="1"/>
      <w:marLeft w:val="0"/>
      <w:marRight w:val="0"/>
      <w:marTop w:val="0"/>
      <w:marBottom w:val="0"/>
      <w:divBdr>
        <w:top w:val="none" w:sz="0" w:space="0" w:color="auto"/>
        <w:left w:val="none" w:sz="0" w:space="0" w:color="auto"/>
        <w:bottom w:val="none" w:sz="0" w:space="0" w:color="auto"/>
        <w:right w:val="none" w:sz="0" w:space="0" w:color="auto"/>
      </w:divBdr>
    </w:div>
    <w:div w:id="287247383">
      <w:bodyDiv w:val="1"/>
      <w:marLeft w:val="0"/>
      <w:marRight w:val="0"/>
      <w:marTop w:val="0"/>
      <w:marBottom w:val="0"/>
      <w:divBdr>
        <w:top w:val="none" w:sz="0" w:space="0" w:color="auto"/>
        <w:left w:val="none" w:sz="0" w:space="0" w:color="auto"/>
        <w:bottom w:val="none" w:sz="0" w:space="0" w:color="auto"/>
        <w:right w:val="none" w:sz="0" w:space="0" w:color="auto"/>
      </w:divBdr>
    </w:div>
    <w:div w:id="289168318">
      <w:bodyDiv w:val="1"/>
      <w:marLeft w:val="0"/>
      <w:marRight w:val="0"/>
      <w:marTop w:val="0"/>
      <w:marBottom w:val="0"/>
      <w:divBdr>
        <w:top w:val="none" w:sz="0" w:space="0" w:color="auto"/>
        <w:left w:val="none" w:sz="0" w:space="0" w:color="auto"/>
        <w:bottom w:val="none" w:sz="0" w:space="0" w:color="auto"/>
        <w:right w:val="none" w:sz="0" w:space="0" w:color="auto"/>
      </w:divBdr>
    </w:div>
    <w:div w:id="289289628">
      <w:bodyDiv w:val="1"/>
      <w:marLeft w:val="0"/>
      <w:marRight w:val="0"/>
      <w:marTop w:val="0"/>
      <w:marBottom w:val="0"/>
      <w:divBdr>
        <w:top w:val="none" w:sz="0" w:space="0" w:color="auto"/>
        <w:left w:val="none" w:sz="0" w:space="0" w:color="auto"/>
        <w:bottom w:val="none" w:sz="0" w:space="0" w:color="auto"/>
        <w:right w:val="none" w:sz="0" w:space="0" w:color="auto"/>
      </w:divBdr>
    </w:div>
    <w:div w:id="290669456">
      <w:bodyDiv w:val="1"/>
      <w:marLeft w:val="0"/>
      <w:marRight w:val="0"/>
      <w:marTop w:val="0"/>
      <w:marBottom w:val="0"/>
      <w:divBdr>
        <w:top w:val="none" w:sz="0" w:space="0" w:color="auto"/>
        <w:left w:val="none" w:sz="0" w:space="0" w:color="auto"/>
        <w:bottom w:val="none" w:sz="0" w:space="0" w:color="auto"/>
        <w:right w:val="none" w:sz="0" w:space="0" w:color="auto"/>
      </w:divBdr>
    </w:div>
    <w:div w:id="295450265">
      <w:bodyDiv w:val="1"/>
      <w:marLeft w:val="0"/>
      <w:marRight w:val="0"/>
      <w:marTop w:val="0"/>
      <w:marBottom w:val="0"/>
      <w:divBdr>
        <w:top w:val="none" w:sz="0" w:space="0" w:color="auto"/>
        <w:left w:val="none" w:sz="0" w:space="0" w:color="auto"/>
        <w:bottom w:val="none" w:sz="0" w:space="0" w:color="auto"/>
        <w:right w:val="none" w:sz="0" w:space="0" w:color="auto"/>
      </w:divBdr>
    </w:div>
    <w:div w:id="302348030">
      <w:bodyDiv w:val="1"/>
      <w:marLeft w:val="0"/>
      <w:marRight w:val="0"/>
      <w:marTop w:val="0"/>
      <w:marBottom w:val="0"/>
      <w:divBdr>
        <w:top w:val="none" w:sz="0" w:space="0" w:color="auto"/>
        <w:left w:val="none" w:sz="0" w:space="0" w:color="auto"/>
        <w:bottom w:val="none" w:sz="0" w:space="0" w:color="auto"/>
        <w:right w:val="none" w:sz="0" w:space="0" w:color="auto"/>
      </w:divBdr>
    </w:div>
    <w:div w:id="306593450">
      <w:bodyDiv w:val="1"/>
      <w:marLeft w:val="0"/>
      <w:marRight w:val="0"/>
      <w:marTop w:val="0"/>
      <w:marBottom w:val="0"/>
      <w:divBdr>
        <w:top w:val="none" w:sz="0" w:space="0" w:color="auto"/>
        <w:left w:val="none" w:sz="0" w:space="0" w:color="auto"/>
        <w:bottom w:val="none" w:sz="0" w:space="0" w:color="auto"/>
        <w:right w:val="none" w:sz="0" w:space="0" w:color="auto"/>
      </w:divBdr>
    </w:div>
    <w:div w:id="312148238">
      <w:bodyDiv w:val="1"/>
      <w:marLeft w:val="0"/>
      <w:marRight w:val="0"/>
      <w:marTop w:val="0"/>
      <w:marBottom w:val="0"/>
      <w:divBdr>
        <w:top w:val="none" w:sz="0" w:space="0" w:color="auto"/>
        <w:left w:val="none" w:sz="0" w:space="0" w:color="auto"/>
        <w:bottom w:val="none" w:sz="0" w:space="0" w:color="auto"/>
        <w:right w:val="none" w:sz="0" w:space="0" w:color="auto"/>
      </w:divBdr>
    </w:div>
    <w:div w:id="319504794">
      <w:bodyDiv w:val="1"/>
      <w:marLeft w:val="0"/>
      <w:marRight w:val="0"/>
      <w:marTop w:val="0"/>
      <w:marBottom w:val="0"/>
      <w:divBdr>
        <w:top w:val="none" w:sz="0" w:space="0" w:color="auto"/>
        <w:left w:val="none" w:sz="0" w:space="0" w:color="auto"/>
        <w:bottom w:val="none" w:sz="0" w:space="0" w:color="auto"/>
        <w:right w:val="none" w:sz="0" w:space="0" w:color="auto"/>
      </w:divBdr>
    </w:div>
    <w:div w:id="322901937">
      <w:bodyDiv w:val="1"/>
      <w:marLeft w:val="0"/>
      <w:marRight w:val="0"/>
      <w:marTop w:val="0"/>
      <w:marBottom w:val="0"/>
      <w:divBdr>
        <w:top w:val="none" w:sz="0" w:space="0" w:color="auto"/>
        <w:left w:val="none" w:sz="0" w:space="0" w:color="auto"/>
        <w:bottom w:val="none" w:sz="0" w:space="0" w:color="auto"/>
        <w:right w:val="none" w:sz="0" w:space="0" w:color="auto"/>
      </w:divBdr>
    </w:div>
    <w:div w:id="350451879">
      <w:bodyDiv w:val="1"/>
      <w:marLeft w:val="0"/>
      <w:marRight w:val="0"/>
      <w:marTop w:val="0"/>
      <w:marBottom w:val="0"/>
      <w:divBdr>
        <w:top w:val="none" w:sz="0" w:space="0" w:color="auto"/>
        <w:left w:val="none" w:sz="0" w:space="0" w:color="auto"/>
        <w:bottom w:val="none" w:sz="0" w:space="0" w:color="auto"/>
        <w:right w:val="none" w:sz="0" w:space="0" w:color="auto"/>
      </w:divBdr>
    </w:div>
    <w:div w:id="354766899">
      <w:bodyDiv w:val="1"/>
      <w:marLeft w:val="0"/>
      <w:marRight w:val="0"/>
      <w:marTop w:val="0"/>
      <w:marBottom w:val="0"/>
      <w:divBdr>
        <w:top w:val="none" w:sz="0" w:space="0" w:color="auto"/>
        <w:left w:val="none" w:sz="0" w:space="0" w:color="auto"/>
        <w:bottom w:val="none" w:sz="0" w:space="0" w:color="auto"/>
        <w:right w:val="none" w:sz="0" w:space="0" w:color="auto"/>
      </w:divBdr>
    </w:div>
    <w:div w:id="364403865">
      <w:bodyDiv w:val="1"/>
      <w:marLeft w:val="0"/>
      <w:marRight w:val="0"/>
      <w:marTop w:val="0"/>
      <w:marBottom w:val="0"/>
      <w:divBdr>
        <w:top w:val="none" w:sz="0" w:space="0" w:color="auto"/>
        <w:left w:val="none" w:sz="0" w:space="0" w:color="auto"/>
        <w:bottom w:val="none" w:sz="0" w:space="0" w:color="auto"/>
        <w:right w:val="none" w:sz="0" w:space="0" w:color="auto"/>
      </w:divBdr>
    </w:div>
    <w:div w:id="372772771">
      <w:bodyDiv w:val="1"/>
      <w:marLeft w:val="0"/>
      <w:marRight w:val="0"/>
      <w:marTop w:val="0"/>
      <w:marBottom w:val="0"/>
      <w:divBdr>
        <w:top w:val="none" w:sz="0" w:space="0" w:color="auto"/>
        <w:left w:val="none" w:sz="0" w:space="0" w:color="auto"/>
        <w:bottom w:val="none" w:sz="0" w:space="0" w:color="auto"/>
        <w:right w:val="none" w:sz="0" w:space="0" w:color="auto"/>
      </w:divBdr>
    </w:div>
    <w:div w:id="373427764">
      <w:bodyDiv w:val="1"/>
      <w:marLeft w:val="0"/>
      <w:marRight w:val="0"/>
      <w:marTop w:val="0"/>
      <w:marBottom w:val="0"/>
      <w:divBdr>
        <w:top w:val="none" w:sz="0" w:space="0" w:color="auto"/>
        <w:left w:val="none" w:sz="0" w:space="0" w:color="auto"/>
        <w:bottom w:val="none" w:sz="0" w:space="0" w:color="auto"/>
        <w:right w:val="none" w:sz="0" w:space="0" w:color="auto"/>
      </w:divBdr>
    </w:div>
    <w:div w:id="382019459">
      <w:bodyDiv w:val="1"/>
      <w:marLeft w:val="0"/>
      <w:marRight w:val="0"/>
      <w:marTop w:val="0"/>
      <w:marBottom w:val="0"/>
      <w:divBdr>
        <w:top w:val="none" w:sz="0" w:space="0" w:color="auto"/>
        <w:left w:val="none" w:sz="0" w:space="0" w:color="auto"/>
        <w:bottom w:val="none" w:sz="0" w:space="0" w:color="auto"/>
        <w:right w:val="none" w:sz="0" w:space="0" w:color="auto"/>
      </w:divBdr>
    </w:div>
    <w:div w:id="393743941">
      <w:bodyDiv w:val="1"/>
      <w:marLeft w:val="0"/>
      <w:marRight w:val="0"/>
      <w:marTop w:val="0"/>
      <w:marBottom w:val="0"/>
      <w:divBdr>
        <w:top w:val="none" w:sz="0" w:space="0" w:color="auto"/>
        <w:left w:val="none" w:sz="0" w:space="0" w:color="auto"/>
        <w:bottom w:val="none" w:sz="0" w:space="0" w:color="auto"/>
        <w:right w:val="none" w:sz="0" w:space="0" w:color="auto"/>
      </w:divBdr>
    </w:div>
    <w:div w:id="396902284">
      <w:bodyDiv w:val="1"/>
      <w:marLeft w:val="0"/>
      <w:marRight w:val="0"/>
      <w:marTop w:val="0"/>
      <w:marBottom w:val="0"/>
      <w:divBdr>
        <w:top w:val="none" w:sz="0" w:space="0" w:color="auto"/>
        <w:left w:val="none" w:sz="0" w:space="0" w:color="auto"/>
        <w:bottom w:val="none" w:sz="0" w:space="0" w:color="auto"/>
        <w:right w:val="none" w:sz="0" w:space="0" w:color="auto"/>
      </w:divBdr>
    </w:div>
    <w:div w:id="415632286">
      <w:bodyDiv w:val="1"/>
      <w:marLeft w:val="0"/>
      <w:marRight w:val="0"/>
      <w:marTop w:val="0"/>
      <w:marBottom w:val="0"/>
      <w:divBdr>
        <w:top w:val="none" w:sz="0" w:space="0" w:color="auto"/>
        <w:left w:val="none" w:sz="0" w:space="0" w:color="auto"/>
        <w:bottom w:val="none" w:sz="0" w:space="0" w:color="auto"/>
        <w:right w:val="none" w:sz="0" w:space="0" w:color="auto"/>
      </w:divBdr>
    </w:div>
    <w:div w:id="417557759">
      <w:bodyDiv w:val="1"/>
      <w:marLeft w:val="0"/>
      <w:marRight w:val="0"/>
      <w:marTop w:val="0"/>
      <w:marBottom w:val="0"/>
      <w:divBdr>
        <w:top w:val="none" w:sz="0" w:space="0" w:color="auto"/>
        <w:left w:val="none" w:sz="0" w:space="0" w:color="auto"/>
        <w:bottom w:val="none" w:sz="0" w:space="0" w:color="auto"/>
        <w:right w:val="none" w:sz="0" w:space="0" w:color="auto"/>
      </w:divBdr>
    </w:div>
    <w:div w:id="430662291">
      <w:bodyDiv w:val="1"/>
      <w:marLeft w:val="0"/>
      <w:marRight w:val="0"/>
      <w:marTop w:val="0"/>
      <w:marBottom w:val="0"/>
      <w:divBdr>
        <w:top w:val="none" w:sz="0" w:space="0" w:color="auto"/>
        <w:left w:val="none" w:sz="0" w:space="0" w:color="auto"/>
        <w:bottom w:val="none" w:sz="0" w:space="0" w:color="auto"/>
        <w:right w:val="none" w:sz="0" w:space="0" w:color="auto"/>
      </w:divBdr>
    </w:div>
    <w:div w:id="434591257">
      <w:bodyDiv w:val="1"/>
      <w:marLeft w:val="0"/>
      <w:marRight w:val="0"/>
      <w:marTop w:val="0"/>
      <w:marBottom w:val="0"/>
      <w:divBdr>
        <w:top w:val="none" w:sz="0" w:space="0" w:color="auto"/>
        <w:left w:val="none" w:sz="0" w:space="0" w:color="auto"/>
        <w:bottom w:val="none" w:sz="0" w:space="0" w:color="auto"/>
        <w:right w:val="none" w:sz="0" w:space="0" w:color="auto"/>
      </w:divBdr>
    </w:div>
    <w:div w:id="444349368">
      <w:bodyDiv w:val="1"/>
      <w:marLeft w:val="0"/>
      <w:marRight w:val="0"/>
      <w:marTop w:val="0"/>
      <w:marBottom w:val="0"/>
      <w:divBdr>
        <w:top w:val="none" w:sz="0" w:space="0" w:color="auto"/>
        <w:left w:val="none" w:sz="0" w:space="0" w:color="auto"/>
        <w:bottom w:val="none" w:sz="0" w:space="0" w:color="auto"/>
        <w:right w:val="none" w:sz="0" w:space="0" w:color="auto"/>
      </w:divBdr>
    </w:div>
    <w:div w:id="452602800">
      <w:bodyDiv w:val="1"/>
      <w:marLeft w:val="0"/>
      <w:marRight w:val="0"/>
      <w:marTop w:val="0"/>
      <w:marBottom w:val="0"/>
      <w:divBdr>
        <w:top w:val="none" w:sz="0" w:space="0" w:color="auto"/>
        <w:left w:val="none" w:sz="0" w:space="0" w:color="auto"/>
        <w:bottom w:val="none" w:sz="0" w:space="0" w:color="auto"/>
        <w:right w:val="none" w:sz="0" w:space="0" w:color="auto"/>
      </w:divBdr>
    </w:div>
    <w:div w:id="462889053">
      <w:bodyDiv w:val="1"/>
      <w:marLeft w:val="0"/>
      <w:marRight w:val="0"/>
      <w:marTop w:val="0"/>
      <w:marBottom w:val="0"/>
      <w:divBdr>
        <w:top w:val="none" w:sz="0" w:space="0" w:color="auto"/>
        <w:left w:val="none" w:sz="0" w:space="0" w:color="auto"/>
        <w:bottom w:val="none" w:sz="0" w:space="0" w:color="auto"/>
        <w:right w:val="none" w:sz="0" w:space="0" w:color="auto"/>
      </w:divBdr>
    </w:div>
    <w:div w:id="470365952">
      <w:bodyDiv w:val="1"/>
      <w:marLeft w:val="0"/>
      <w:marRight w:val="0"/>
      <w:marTop w:val="0"/>
      <w:marBottom w:val="0"/>
      <w:divBdr>
        <w:top w:val="none" w:sz="0" w:space="0" w:color="auto"/>
        <w:left w:val="none" w:sz="0" w:space="0" w:color="auto"/>
        <w:bottom w:val="none" w:sz="0" w:space="0" w:color="auto"/>
        <w:right w:val="none" w:sz="0" w:space="0" w:color="auto"/>
      </w:divBdr>
    </w:div>
    <w:div w:id="471756688">
      <w:bodyDiv w:val="1"/>
      <w:marLeft w:val="0"/>
      <w:marRight w:val="0"/>
      <w:marTop w:val="0"/>
      <w:marBottom w:val="0"/>
      <w:divBdr>
        <w:top w:val="none" w:sz="0" w:space="0" w:color="auto"/>
        <w:left w:val="none" w:sz="0" w:space="0" w:color="auto"/>
        <w:bottom w:val="none" w:sz="0" w:space="0" w:color="auto"/>
        <w:right w:val="none" w:sz="0" w:space="0" w:color="auto"/>
      </w:divBdr>
    </w:div>
    <w:div w:id="499663792">
      <w:bodyDiv w:val="1"/>
      <w:marLeft w:val="0"/>
      <w:marRight w:val="0"/>
      <w:marTop w:val="0"/>
      <w:marBottom w:val="0"/>
      <w:divBdr>
        <w:top w:val="none" w:sz="0" w:space="0" w:color="auto"/>
        <w:left w:val="none" w:sz="0" w:space="0" w:color="auto"/>
        <w:bottom w:val="none" w:sz="0" w:space="0" w:color="auto"/>
        <w:right w:val="none" w:sz="0" w:space="0" w:color="auto"/>
      </w:divBdr>
    </w:div>
    <w:div w:id="500507361">
      <w:bodyDiv w:val="1"/>
      <w:marLeft w:val="0"/>
      <w:marRight w:val="0"/>
      <w:marTop w:val="0"/>
      <w:marBottom w:val="0"/>
      <w:divBdr>
        <w:top w:val="none" w:sz="0" w:space="0" w:color="auto"/>
        <w:left w:val="none" w:sz="0" w:space="0" w:color="auto"/>
        <w:bottom w:val="none" w:sz="0" w:space="0" w:color="auto"/>
        <w:right w:val="none" w:sz="0" w:space="0" w:color="auto"/>
      </w:divBdr>
    </w:div>
    <w:div w:id="501748797">
      <w:bodyDiv w:val="1"/>
      <w:marLeft w:val="0"/>
      <w:marRight w:val="0"/>
      <w:marTop w:val="0"/>
      <w:marBottom w:val="0"/>
      <w:divBdr>
        <w:top w:val="none" w:sz="0" w:space="0" w:color="auto"/>
        <w:left w:val="none" w:sz="0" w:space="0" w:color="auto"/>
        <w:bottom w:val="none" w:sz="0" w:space="0" w:color="auto"/>
        <w:right w:val="none" w:sz="0" w:space="0" w:color="auto"/>
      </w:divBdr>
    </w:div>
    <w:div w:id="501774567">
      <w:bodyDiv w:val="1"/>
      <w:marLeft w:val="0"/>
      <w:marRight w:val="0"/>
      <w:marTop w:val="0"/>
      <w:marBottom w:val="0"/>
      <w:divBdr>
        <w:top w:val="none" w:sz="0" w:space="0" w:color="auto"/>
        <w:left w:val="none" w:sz="0" w:space="0" w:color="auto"/>
        <w:bottom w:val="none" w:sz="0" w:space="0" w:color="auto"/>
        <w:right w:val="none" w:sz="0" w:space="0" w:color="auto"/>
      </w:divBdr>
    </w:div>
    <w:div w:id="503781756">
      <w:bodyDiv w:val="1"/>
      <w:marLeft w:val="0"/>
      <w:marRight w:val="0"/>
      <w:marTop w:val="0"/>
      <w:marBottom w:val="0"/>
      <w:divBdr>
        <w:top w:val="none" w:sz="0" w:space="0" w:color="auto"/>
        <w:left w:val="none" w:sz="0" w:space="0" w:color="auto"/>
        <w:bottom w:val="none" w:sz="0" w:space="0" w:color="auto"/>
        <w:right w:val="none" w:sz="0" w:space="0" w:color="auto"/>
      </w:divBdr>
    </w:div>
    <w:div w:id="512649909">
      <w:bodyDiv w:val="1"/>
      <w:marLeft w:val="0"/>
      <w:marRight w:val="0"/>
      <w:marTop w:val="0"/>
      <w:marBottom w:val="0"/>
      <w:divBdr>
        <w:top w:val="none" w:sz="0" w:space="0" w:color="auto"/>
        <w:left w:val="none" w:sz="0" w:space="0" w:color="auto"/>
        <w:bottom w:val="none" w:sz="0" w:space="0" w:color="auto"/>
        <w:right w:val="none" w:sz="0" w:space="0" w:color="auto"/>
      </w:divBdr>
    </w:div>
    <w:div w:id="515772746">
      <w:bodyDiv w:val="1"/>
      <w:marLeft w:val="0"/>
      <w:marRight w:val="0"/>
      <w:marTop w:val="0"/>
      <w:marBottom w:val="0"/>
      <w:divBdr>
        <w:top w:val="none" w:sz="0" w:space="0" w:color="auto"/>
        <w:left w:val="none" w:sz="0" w:space="0" w:color="auto"/>
        <w:bottom w:val="none" w:sz="0" w:space="0" w:color="auto"/>
        <w:right w:val="none" w:sz="0" w:space="0" w:color="auto"/>
      </w:divBdr>
    </w:div>
    <w:div w:id="522282157">
      <w:bodyDiv w:val="1"/>
      <w:marLeft w:val="0"/>
      <w:marRight w:val="0"/>
      <w:marTop w:val="0"/>
      <w:marBottom w:val="0"/>
      <w:divBdr>
        <w:top w:val="none" w:sz="0" w:space="0" w:color="auto"/>
        <w:left w:val="none" w:sz="0" w:space="0" w:color="auto"/>
        <w:bottom w:val="none" w:sz="0" w:space="0" w:color="auto"/>
        <w:right w:val="none" w:sz="0" w:space="0" w:color="auto"/>
      </w:divBdr>
    </w:div>
    <w:div w:id="522859979">
      <w:bodyDiv w:val="1"/>
      <w:marLeft w:val="0"/>
      <w:marRight w:val="0"/>
      <w:marTop w:val="0"/>
      <w:marBottom w:val="0"/>
      <w:divBdr>
        <w:top w:val="none" w:sz="0" w:space="0" w:color="auto"/>
        <w:left w:val="none" w:sz="0" w:space="0" w:color="auto"/>
        <w:bottom w:val="none" w:sz="0" w:space="0" w:color="auto"/>
        <w:right w:val="none" w:sz="0" w:space="0" w:color="auto"/>
      </w:divBdr>
    </w:div>
    <w:div w:id="523519858">
      <w:bodyDiv w:val="1"/>
      <w:marLeft w:val="0"/>
      <w:marRight w:val="0"/>
      <w:marTop w:val="0"/>
      <w:marBottom w:val="0"/>
      <w:divBdr>
        <w:top w:val="none" w:sz="0" w:space="0" w:color="auto"/>
        <w:left w:val="none" w:sz="0" w:space="0" w:color="auto"/>
        <w:bottom w:val="none" w:sz="0" w:space="0" w:color="auto"/>
        <w:right w:val="none" w:sz="0" w:space="0" w:color="auto"/>
      </w:divBdr>
    </w:div>
    <w:div w:id="529882629">
      <w:bodyDiv w:val="1"/>
      <w:marLeft w:val="0"/>
      <w:marRight w:val="0"/>
      <w:marTop w:val="0"/>
      <w:marBottom w:val="0"/>
      <w:divBdr>
        <w:top w:val="none" w:sz="0" w:space="0" w:color="auto"/>
        <w:left w:val="none" w:sz="0" w:space="0" w:color="auto"/>
        <w:bottom w:val="none" w:sz="0" w:space="0" w:color="auto"/>
        <w:right w:val="none" w:sz="0" w:space="0" w:color="auto"/>
      </w:divBdr>
    </w:div>
    <w:div w:id="550776255">
      <w:bodyDiv w:val="1"/>
      <w:marLeft w:val="0"/>
      <w:marRight w:val="0"/>
      <w:marTop w:val="0"/>
      <w:marBottom w:val="0"/>
      <w:divBdr>
        <w:top w:val="none" w:sz="0" w:space="0" w:color="auto"/>
        <w:left w:val="none" w:sz="0" w:space="0" w:color="auto"/>
        <w:bottom w:val="none" w:sz="0" w:space="0" w:color="auto"/>
        <w:right w:val="none" w:sz="0" w:space="0" w:color="auto"/>
      </w:divBdr>
    </w:div>
    <w:div w:id="574317287">
      <w:bodyDiv w:val="1"/>
      <w:marLeft w:val="0"/>
      <w:marRight w:val="0"/>
      <w:marTop w:val="0"/>
      <w:marBottom w:val="0"/>
      <w:divBdr>
        <w:top w:val="none" w:sz="0" w:space="0" w:color="auto"/>
        <w:left w:val="none" w:sz="0" w:space="0" w:color="auto"/>
        <w:bottom w:val="none" w:sz="0" w:space="0" w:color="auto"/>
        <w:right w:val="none" w:sz="0" w:space="0" w:color="auto"/>
      </w:divBdr>
    </w:div>
    <w:div w:id="575555209">
      <w:bodyDiv w:val="1"/>
      <w:marLeft w:val="0"/>
      <w:marRight w:val="0"/>
      <w:marTop w:val="0"/>
      <w:marBottom w:val="0"/>
      <w:divBdr>
        <w:top w:val="none" w:sz="0" w:space="0" w:color="auto"/>
        <w:left w:val="none" w:sz="0" w:space="0" w:color="auto"/>
        <w:bottom w:val="none" w:sz="0" w:space="0" w:color="auto"/>
        <w:right w:val="none" w:sz="0" w:space="0" w:color="auto"/>
      </w:divBdr>
    </w:div>
    <w:div w:id="586816139">
      <w:bodyDiv w:val="1"/>
      <w:marLeft w:val="0"/>
      <w:marRight w:val="0"/>
      <w:marTop w:val="0"/>
      <w:marBottom w:val="0"/>
      <w:divBdr>
        <w:top w:val="none" w:sz="0" w:space="0" w:color="auto"/>
        <w:left w:val="none" w:sz="0" w:space="0" w:color="auto"/>
        <w:bottom w:val="none" w:sz="0" w:space="0" w:color="auto"/>
        <w:right w:val="none" w:sz="0" w:space="0" w:color="auto"/>
      </w:divBdr>
    </w:div>
    <w:div w:id="594554709">
      <w:bodyDiv w:val="1"/>
      <w:marLeft w:val="0"/>
      <w:marRight w:val="0"/>
      <w:marTop w:val="0"/>
      <w:marBottom w:val="0"/>
      <w:divBdr>
        <w:top w:val="none" w:sz="0" w:space="0" w:color="auto"/>
        <w:left w:val="none" w:sz="0" w:space="0" w:color="auto"/>
        <w:bottom w:val="none" w:sz="0" w:space="0" w:color="auto"/>
        <w:right w:val="none" w:sz="0" w:space="0" w:color="auto"/>
      </w:divBdr>
    </w:div>
    <w:div w:id="596258735">
      <w:bodyDiv w:val="1"/>
      <w:marLeft w:val="0"/>
      <w:marRight w:val="0"/>
      <w:marTop w:val="0"/>
      <w:marBottom w:val="0"/>
      <w:divBdr>
        <w:top w:val="none" w:sz="0" w:space="0" w:color="auto"/>
        <w:left w:val="none" w:sz="0" w:space="0" w:color="auto"/>
        <w:bottom w:val="none" w:sz="0" w:space="0" w:color="auto"/>
        <w:right w:val="none" w:sz="0" w:space="0" w:color="auto"/>
      </w:divBdr>
    </w:div>
    <w:div w:id="597523386">
      <w:bodyDiv w:val="1"/>
      <w:marLeft w:val="0"/>
      <w:marRight w:val="0"/>
      <w:marTop w:val="0"/>
      <w:marBottom w:val="0"/>
      <w:divBdr>
        <w:top w:val="none" w:sz="0" w:space="0" w:color="auto"/>
        <w:left w:val="none" w:sz="0" w:space="0" w:color="auto"/>
        <w:bottom w:val="none" w:sz="0" w:space="0" w:color="auto"/>
        <w:right w:val="none" w:sz="0" w:space="0" w:color="auto"/>
      </w:divBdr>
    </w:div>
    <w:div w:id="597562513">
      <w:bodyDiv w:val="1"/>
      <w:marLeft w:val="0"/>
      <w:marRight w:val="0"/>
      <w:marTop w:val="0"/>
      <w:marBottom w:val="0"/>
      <w:divBdr>
        <w:top w:val="none" w:sz="0" w:space="0" w:color="auto"/>
        <w:left w:val="none" w:sz="0" w:space="0" w:color="auto"/>
        <w:bottom w:val="none" w:sz="0" w:space="0" w:color="auto"/>
        <w:right w:val="none" w:sz="0" w:space="0" w:color="auto"/>
      </w:divBdr>
    </w:div>
    <w:div w:id="598410006">
      <w:bodyDiv w:val="1"/>
      <w:marLeft w:val="0"/>
      <w:marRight w:val="0"/>
      <w:marTop w:val="0"/>
      <w:marBottom w:val="0"/>
      <w:divBdr>
        <w:top w:val="none" w:sz="0" w:space="0" w:color="auto"/>
        <w:left w:val="none" w:sz="0" w:space="0" w:color="auto"/>
        <w:bottom w:val="none" w:sz="0" w:space="0" w:color="auto"/>
        <w:right w:val="none" w:sz="0" w:space="0" w:color="auto"/>
      </w:divBdr>
    </w:div>
    <w:div w:id="601298402">
      <w:bodyDiv w:val="1"/>
      <w:marLeft w:val="0"/>
      <w:marRight w:val="0"/>
      <w:marTop w:val="0"/>
      <w:marBottom w:val="0"/>
      <w:divBdr>
        <w:top w:val="none" w:sz="0" w:space="0" w:color="auto"/>
        <w:left w:val="none" w:sz="0" w:space="0" w:color="auto"/>
        <w:bottom w:val="none" w:sz="0" w:space="0" w:color="auto"/>
        <w:right w:val="none" w:sz="0" w:space="0" w:color="auto"/>
      </w:divBdr>
    </w:div>
    <w:div w:id="603735333">
      <w:bodyDiv w:val="1"/>
      <w:marLeft w:val="0"/>
      <w:marRight w:val="0"/>
      <w:marTop w:val="0"/>
      <w:marBottom w:val="0"/>
      <w:divBdr>
        <w:top w:val="none" w:sz="0" w:space="0" w:color="auto"/>
        <w:left w:val="none" w:sz="0" w:space="0" w:color="auto"/>
        <w:bottom w:val="none" w:sz="0" w:space="0" w:color="auto"/>
        <w:right w:val="none" w:sz="0" w:space="0" w:color="auto"/>
      </w:divBdr>
    </w:div>
    <w:div w:id="609358081">
      <w:bodyDiv w:val="1"/>
      <w:marLeft w:val="0"/>
      <w:marRight w:val="0"/>
      <w:marTop w:val="0"/>
      <w:marBottom w:val="0"/>
      <w:divBdr>
        <w:top w:val="none" w:sz="0" w:space="0" w:color="auto"/>
        <w:left w:val="none" w:sz="0" w:space="0" w:color="auto"/>
        <w:bottom w:val="none" w:sz="0" w:space="0" w:color="auto"/>
        <w:right w:val="none" w:sz="0" w:space="0" w:color="auto"/>
      </w:divBdr>
    </w:div>
    <w:div w:id="618725618">
      <w:bodyDiv w:val="1"/>
      <w:marLeft w:val="0"/>
      <w:marRight w:val="0"/>
      <w:marTop w:val="0"/>
      <w:marBottom w:val="0"/>
      <w:divBdr>
        <w:top w:val="none" w:sz="0" w:space="0" w:color="auto"/>
        <w:left w:val="none" w:sz="0" w:space="0" w:color="auto"/>
        <w:bottom w:val="none" w:sz="0" w:space="0" w:color="auto"/>
        <w:right w:val="none" w:sz="0" w:space="0" w:color="auto"/>
      </w:divBdr>
    </w:div>
    <w:div w:id="622687405">
      <w:bodyDiv w:val="1"/>
      <w:marLeft w:val="0"/>
      <w:marRight w:val="0"/>
      <w:marTop w:val="0"/>
      <w:marBottom w:val="0"/>
      <w:divBdr>
        <w:top w:val="none" w:sz="0" w:space="0" w:color="auto"/>
        <w:left w:val="none" w:sz="0" w:space="0" w:color="auto"/>
        <w:bottom w:val="none" w:sz="0" w:space="0" w:color="auto"/>
        <w:right w:val="none" w:sz="0" w:space="0" w:color="auto"/>
      </w:divBdr>
    </w:div>
    <w:div w:id="623082040">
      <w:bodyDiv w:val="1"/>
      <w:marLeft w:val="0"/>
      <w:marRight w:val="0"/>
      <w:marTop w:val="0"/>
      <w:marBottom w:val="0"/>
      <w:divBdr>
        <w:top w:val="none" w:sz="0" w:space="0" w:color="auto"/>
        <w:left w:val="none" w:sz="0" w:space="0" w:color="auto"/>
        <w:bottom w:val="none" w:sz="0" w:space="0" w:color="auto"/>
        <w:right w:val="none" w:sz="0" w:space="0" w:color="auto"/>
      </w:divBdr>
    </w:div>
    <w:div w:id="629868526">
      <w:bodyDiv w:val="1"/>
      <w:marLeft w:val="0"/>
      <w:marRight w:val="0"/>
      <w:marTop w:val="0"/>
      <w:marBottom w:val="0"/>
      <w:divBdr>
        <w:top w:val="none" w:sz="0" w:space="0" w:color="auto"/>
        <w:left w:val="none" w:sz="0" w:space="0" w:color="auto"/>
        <w:bottom w:val="none" w:sz="0" w:space="0" w:color="auto"/>
        <w:right w:val="none" w:sz="0" w:space="0" w:color="auto"/>
      </w:divBdr>
    </w:div>
    <w:div w:id="638850345">
      <w:bodyDiv w:val="1"/>
      <w:marLeft w:val="0"/>
      <w:marRight w:val="0"/>
      <w:marTop w:val="0"/>
      <w:marBottom w:val="0"/>
      <w:divBdr>
        <w:top w:val="none" w:sz="0" w:space="0" w:color="auto"/>
        <w:left w:val="none" w:sz="0" w:space="0" w:color="auto"/>
        <w:bottom w:val="none" w:sz="0" w:space="0" w:color="auto"/>
        <w:right w:val="none" w:sz="0" w:space="0" w:color="auto"/>
      </w:divBdr>
    </w:div>
    <w:div w:id="645159714">
      <w:bodyDiv w:val="1"/>
      <w:marLeft w:val="0"/>
      <w:marRight w:val="0"/>
      <w:marTop w:val="0"/>
      <w:marBottom w:val="0"/>
      <w:divBdr>
        <w:top w:val="none" w:sz="0" w:space="0" w:color="auto"/>
        <w:left w:val="none" w:sz="0" w:space="0" w:color="auto"/>
        <w:bottom w:val="none" w:sz="0" w:space="0" w:color="auto"/>
        <w:right w:val="none" w:sz="0" w:space="0" w:color="auto"/>
      </w:divBdr>
    </w:div>
    <w:div w:id="663319616">
      <w:bodyDiv w:val="1"/>
      <w:marLeft w:val="0"/>
      <w:marRight w:val="0"/>
      <w:marTop w:val="0"/>
      <w:marBottom w:val="0"/>
      <w:divBdr>
        <w:top w:val="none" w:sz="0" w:space="0" w:color="auto"/>
        <w:left w:val="none" w:sz="0" w:space="0" w:color="auto"/>
        <w:bottom w:val="none" w:sz="0" w:space="0" w:color="auto"/>
        <w:right w:val="none" w:sz="0" w:space="0" w:color="auto"/>
      </w:divBdr>
    </w:div>
    <w:div w:id="667749263">
      <w:bodyDiv w:val="1"/>
      <w:marLeft w:val="0"/>
      <w:marRight w:val="0"/>
      <w:marTop w:val="0"/>
      <w:marBottom w:val="0"/>
      <w:divBdr>
        <w:top w:val="none" w:sz="0" w:space="0" w:color="auto"/>
        <w:left w:val="none" w:sz="0" w:space="0" w:color="auto"/>
        <w:bottom w:val="none" w:sz="0" w:space="0" w:color="auto"/>
        <w:right w:val="none" w:sz="0" w:space="0" w:color="auto"/>
      </w:divBdr>
    </w:div>
    <w:div w:id="671764056">
      <w:bodyDiv w:val="1"/>
      <w:marLeft w:val="0"/>
      <w:marRight w:val="0"/>
      <w:marTop w:val="0"/>
      <w:marBottom w:val="0"/>
      <w:divBdr>
        <w:top w:val="none" w:sz="0" w:space="0" w:color="auto"/>
        <w:left w:val="none" w:sz="0" w:space="0" w:color="auto"/>
        <w:bottom w:val="none" w:sz="0" w:space="0" w:color="auto"/>
        <w:right w:val="none" w:sz="0" w:space="0" w:color="auto"/>
      </w:divBdr>
    </w:div>
    <w:div w:id="690641700">
      <w:bodyDiv w:val="1"/>
      <w:marLeft w:val="0"/>
      <w:marRight w:val="0"/>
      <w:marTop w:val="0"/>
      <w:marBottom w:val="0"/>
      <w:divBdr>
        <w:top w:val="none" w:sz="0" w:space="0" w:color="auto"/>
        <w:left w:val="none" w:sz="0" w:space="0" w:color="auto"/>
        <w:bottom w:val="none" w:sz="0" w:space="0" w:color="auto"/>
        <w:right w:val="none" w:sz="0" w:space="0" w:color="auto"/>
      </w:divBdr>
    </w:div>
    <w:div w:id="702680434">
      <w:bodyDiv w:val="1"/>
      <w:marLeft w:val="0"/>
      <w:marRight w:val="0"/>
      <w:marTop w:val="0"/>
      <w:marBottom w:val="0"/>
      <w:divBdr>
        <w:top w:val="none" w:sz="0" w:space="0" w:color="auto"/>
        <w:left w:val="none" w:sz="0" w:space="0" w:color="auto"/>
        <w:bottom w:val="none" w:sz="0" w:space="0" w:color="auto"/>
        <w:right w:val="none" w:sz="0" w:space="0" w:color="auto"/>
      </w:divBdr>
    </w:div>
    <w:div w:id="708771885">
      <w:bodyDiv w:val="1"/>
      <w:marLeft w:val="0"/>
      <w:marRight w:val="0"/>
      <w:marTop w:val="0"/>
      <w:marBottom w:val="0"/>
      <w:divBdr>
        <w:top w:val="none" w:sz="0" w:space="0" w:color="auto"/>
        <w:left w:val="none" w:sz="0" w:space="0" w:color="auto"/>
        <w:bottom w:val="none" w:sz="0" w:space="0" w:color="auto"/>
        <w:right w:val="none" w:sz="0" w:space="0" w:color="auto"/>
      </w:divBdr>
    </w:div>
    <w:div w:id="736827734">
      <w:bodyDiv w:val="1"/>
      <w:marLeft w:val="0"/>
      <w:marRight w:val="0"/>
      <w:marTop w:val="0"/>
      <w:marBottom w:val="0"/>
      <w:divBdr>
        <w:top w:val="none" w:sz="0" w:space="0" w:color="auto"/>
        <w:left w:val="none" w:sz="0" w:space="0" w:color="auto"/>
        <w:bottom w:val="none" w:sz="0" w:space="0" w:color="auto"/>
        <w:right w:val="none" w:sz="0" w:space="0" w:color="auto"/>
      </w:divBdr>
    </w:div>
    <w:div w:id="744913525">
      <w:bodyDiv w:val="1"/>
      <w:marLeft w:val="0"/>
      <w:marRight w:val="0"/>
      <w:marTop w:val="0"/>
      <w:marBottom w:val="0"/>
      <w:divBdr>
        <w:top w:val="none" w:sz="0" w:space="0" w:color="auto"/>
        <w:left w:val="none" w:sz="0" w:space="0" w:color="auto"/>
        <w:bottom w:val="none" w:sz="0" w:space="0" w:color="auto"/>
        <w:right w:val="none" w:sz="0" w:space="0" w:color="auto"/>
      </w:divBdr>
    </w:div>
    <w:div w:id="749545475">
      <w:bodyDiv w:val="1"/>
      <w:marLeft w:val="0"/>
      <w:marRight w:val="0"/>
      <w:marTop w:val="0"/>
      <w:marBottom w:val="0"/>
      <w:divBdr>
        <w:top w:val="none" w:sz="0" w:space="0" w:color="auto"/>
        <w:left w:val="none" w:sz="0" w:space="0" w:color="auto"/>
        <w:bottom w:val="none" w:sz="0" w:space="0" w:color="auto"/>
        <w:right w:val="none" w:sz="0" w:space="0" w:color="auto"/>
      </w:divBdr>
    </w:div>
    <w:div w:id="753740934">
      <w:bodyDiv w:val="1"/>
      <w:marLeft w:val="0"/>
      <w:marRight w:val="0"/>
      <w:marTop w:val="0"/>
      <w:marBottom w:val="0"/>
      <w:divBdr>
        <w:top w:val="none" w:sz="0" w:space="0" w:color="auto"/>
        <w:left w:val="none" w:sz="0" w:space="0" w:color="auto"/>
        <w:bottom w:val="none" w:sz="0" w:space="0" w:color="auto"/>
        <w:right w:val="none" w:sz="0" w:space="0" w:color="auto"/>
      </w:divBdr>
    </w:div>
    <w:div w:id="756948049">
      <w:bodyDiv w:val="1"/>
      <w:marLeft w:val="0"/>
      <w:marRight w:val="0"/>
      <w:marTop w:val="0"/>
      <w:marBottom w:val="0"/>
      <w:divBdr>
        <w:top w:val="none" w:sz="0" w:space="0" w:color="auto"/>
        <w:left w:val="none" w:sz="0" w:space="0" w:color="auto"/>
        <w:bottom w:val="none" w:sz="0" w:space="0" w:color="auto"/>
        <w:right w:val="none" w:sz="0" w:space="0" w:color="auto"/>
      </w:divBdr>
    </w:div>
    <w:div w:id="771634820">
      <w:bodyDiv w:val="1"/>
      <w:marLeft w:val="0"/>
      <w:marRight w:val="0"/>
      <w:marTop w:val="0"/>
      <w:marBottom w:val="0"/>
      <w:divBdr>
        <w:top w:val="none" w:sz="0" w:space="0" w:color="auto"/>
        <w:left w:val="none" w:sz="0" w:space="0" w:color="auto"/>
        <w:bottom w:val="none" w:sz="0" w:space="0" w:color="auto"/>
        <w:right w:val="none" w:sz="0" w:space="0" w:color="auto"/>
      </w:divBdr>
    </w:div>
    <w:div w:id="778838511">
      <w:bodyDiv w:val="1"/>
      <w:marLeft w:val="0"/>
      <w:marRight w:val="0"/>
      <w:marTop w:val="0"/>
      <w:marBottom w:val="0"/>
      <w:divBdr>
        <w:top w:val="none" w:sz="0" w:space="0" w:color="auto"/>
        <w:left w:val="none" w:sz="0" w:space="0" w:color="auto"/>
        <w:bottom w:val="none" w:sz="0" w:space="0" w:color="auto"/>
        <w:right w:val="none" w:sz="0" w:space="0" w:color="auto"/>
      </w:divBdr>
    </w:div>
    <w:div w:id="781613569">
      <w:bodyDiv w:val="1"/>
      <w:marLeft w:val="0"/>
      <w:marRight w:val="0"/>
      <w:marTop w:val="0"/>
      <w:marBottom w:val="0"/>
      <w:divBdr>
        <w:top w:val="none" w:sz="0" w:space="0" w:color="auto"/>
        <w:left w:val="none" w:sz="0" w:space="0" w:color="auto"/>
        <w:bottom w:val="none" w:sz="0" w:space="0" w:color="auto"/>
        <w:right w:val="none" w:sz="0" w:space="0" w:color="auto"/>
      </w:divBdr>
    </w:div>
    <w:div w:id="786656761">
      <w:bodyDiv w:val="1"/>
      <w:marLeft w:val="0"/>
      <w:marRight w:val="0"/>
      <w:marTop w:val="0"/>
      <w:marBottom w:val="0"/>
      <w:divBdr>
        <w:top w:val="none" w:sz="0" w:space="0" w:color="auto"/>
        <w:left w:val="none" w:sz="0" w:space="0" w:color="auto"/>
        <w:bottom w:val="none" w:sz="0" w:space="0" w:color="auto"/>
        <w:right w:val="none" w:sz="0" w:space="0" w:color="auto"/>
      </w:divBdr>
    </w:div>
    <w:div w:id="793527012">
      <w:bodyDiv w:val="1"/>
      <w:marLeft w:val="0"/>
      <w:marRight w:val="0"/>
      <w:marTop w:val="0"/>
      <w:marBottom w:val="0"/>
      <w:divBdr>
        <w:top w:val="none" w:sz="0" w:space="0" w:color="auto"/>
        <w:left w:val="none" w:sz="0" w:space="0" w:color="auto"/>
        <w:bottom w:val="none" w:sz="0" w:space="0" w:color="auto"/>
        <w:right w:val="none" w:sz="0" w:space="0" w:color="auto"/>
      </w:divBdr>
    </w:div>
    <w:div w:id="803741185">
      <w:bodyDiv w:val="1"/>
      <w:marLeft w:val="0"/>
      <w:marRight w:val="0"/>
      <w:marTop w:val="0"/>
      <w:marBottom w:val="0"/>
      <w:divBdr>
        <w:top w:val="none" w:sz="0" w:space="0" w:color="auto"/>
        <w:left w:val="none" w:sz="0" w:space="0" w:color="auto"/>
        <w:bottom w:val="none" w:sz="0" w:space="0" w:color="auto"/>
        <w:right w:val="none" w:sz="0" w:space="0" w:color="auto"/>
      </w:divBdr>
    </w:div>
    <w:div w:id="808014046">
      <w:bodyDiv w:val="1"/>
      <w:marLeft w:val="0"/>
      <w:marRight w:val="0"/>
      <w:marTop w:val="0"/>
      <w:marBottom w:val="0"/>
      <w:divBdr>
        <w:top w:val="none" w:sz="0" w:space="0" w:color="auto"/>
        <w:left w:val="none" w:sz="0" w:space="0" w:color="auto"/>
        <w:bottom w:val="none" w:sz="0" w:space="0" w:color="auto"/>
        <w:right w:val="none" w:sz="0" w:space="0" w:color="auto"/>
      </w:divBdr>
    </w:div>
    <w:div w:id="817310096">
      <w:bodyDiv w:val="1"/>
      <w:marLeft w:val="0"/>
      <w:marRight w:val="0"/>
      <w:marTop w:val="0"/>
      <w:marBottom w:val="0"/>
      <w:divBdr>
        <w:top w:val="none" w:sz="0" w:space="0" w:color="auto"/>
        <w:left w:val="none" w:sz="0" w:space="0" w:color="auto"/>
        <w:bottom w:val="none" w:sz="0" w:space="0" w:color="auto"/>
        <w:right w:val="none" w:sz="0" w:space="0" w:color="auto"/>
      </w:divBdr>
    </w:div>
    <w:div w:id="820384411">
      <w:bodyDiv w:val="1"/>
      <w:marLeft w:val="0"/>
      <w:marRight w:val="0"/>
      <w:marTop w:val="0"/>
      <w:marBottom w:val="0"/>
      <w:divBdr>
        <w:top w:val="none" w:sz="0" w:space="0" w:color="auto"/>
        <w:left w:val="none" w:sz="0" w:space="0" w:color="auto"/>
        <w:bottom w:val="none" w:sz="0" w:space="0" w:color="auto"/>
        <w:right w:val="none" w:sz="0" w:space="0" w:color="auto"/>
      </w:divBdr>
    </w:div>
    <w:div w:id="828254645">
      <w:bodyDiv w:val="1"/>
      <w:marLeft w:val="0"/>
      <w:marRight w:val="0"/>
      <w:marTop w:val="0"/>
      <w:marBottom w:val="0"/>
      <w:divBdr>
        <w:top w:val="none" w:sz="0" w:space="0" w:color="auto"/>
        <w:left w:val="none" w:sz="0" w:space="0" w:color="auto"/>
        <w:bottom w:val="none" w:sz="0" w:space="0" w:color="auto"/>
        <w:right w:val="none" w:sz="0" w:space="0" w:color="auto"/>
      </w:divBdr>
    </w:div>
    <w:div w:id="833423574">
      <w:bodyDiv w:val="1"/>
      <w:marLeft w:val="0"/>
      <w:marRight w:val="0"/>
      <w:marTop w:val="0"/>
      <w:marBottom w:val="0"/>
      <w:divBdr>
        <w:top w:val="none" w:sz="0" w:space="0" w:color="auto"/>
        <w:left w:val="none" w:sz="0" w:space="0" w:color="auto"/>
        <w:bottom w:val="none" w:sz="0" w:space="0" w:color="auto"/>
        <w:right w:val="none" w:sz="0" w:space="0" w:color="auto"/>
      </w:divBdr>
    </w:div>
    <w:div w:id="836654653">
      <w:bodyDiv w:val="1"/>
      <w:marLeft w:val="0"/>
      <w:marRight w:val="0"/>
      <w:marTop w:val="0"/>
      <w:marBottom w:val="0"/>
      <w:divBdr>
        <w:top w:val="none" w:sz="0" w:space="0" w:color="auto"/>
        <w:left w:val="none" w:sz="0" w:space="0" w:color="auto"/>
        <w:bottom w:val="none" w:sz="0" w:space="0" w:color="auto"/>
        <w:right w:val="none" w:sz="0" w:space="0" w:color="auto"/>
      </w:divBdr>
    </w:div>
    <w:div w:id="848447301">
      <w:bodyDiv w:val="1"/>
      <w:marLeft w:val="0"/>
      <w:marRight w:val="0"/>
      <w:marTop w:val="0"/>
      <w:marBottom w:val="0"/>
      <w:divBdr>
        <w:top w:val="none" w:sz="0" w:space="0" w:color="auto"/>
        <w:left w:val="none" w:sz="0" w:space="0" w:color="auto"/>
        <w:bottom w:val="none" w:sz="0" w:space="0" w:color="auto"/>
        <w:right w:val="none" w:sz="0" w:space="0" w:color="auto"/>
      </w:divBdr>
    </w:div>
    <w:div w:id="867640887">
      <w:bodyDiv w:val="1"/>
      <w:marLeft w:val="0"/>
      <w:marRight w:val="0"/>
      <w:marTop w:val="0"/>
      <w:marBottom w:val="0"/>
      <w:divBdr>
        <w:top w:val="none" w:sz="0" w:space="0" w:color="auto"/>
        <w:left w:val="none" w:sz="0" w:space="0" w:color="auto"/>
        <w:bottom w:val="none" w:sz="0" w:space="0" w:color="auto"/>
        <w:right w:val="none" w:sz="0" w:space="0" w:color="auto"/>
      </w:divBdr>
    </w:div>
    <w:div w:id="873612981">
      <w:bodyDiv w:val="1"/>
      <w:marLeft w:val="0"/>
      <w:marRight w:val="0"/>
      <w:marTop w:val="0"/>
      <w:marBottom w:val="0"/>
      <w:divBdr>
        <w:top w:val="none" w:sz="0" w:space="0" w:color="auto"/>
        <w:left w:val="none" w:sz="0" w:space="0" w:color="auto"/>
        <w:bottom w:val="none" w:sz="0" w:space="0" w:color="auto"/>
        <w:right w:val="none" w:sz="0" w:space="0" w:color="auto"/>
      </w:divBdr>
    </w:div>
    <w:div w:id="879511627">
      <w:bodyDiv w:val="1"/>
      <w:marLeft w:val="0"/>
      <w:marRight w:val="0"/>
      <w:marTop w:val="0"/>
      <w:marBottom w:val="0"/>
      <w:divBdr>
        <w:top w:val="none" w:sz="0" w:space="0" w:color="auto"/>
        <w:left w:val="none" w:sz="0" w:space="0" w:color="auto"/>
        <w:bottom w:val="none" w:sz="0" w:space="0" w:color="auto"/>
        <w:right w:val="none" w:sz="0" w:space="0" w:color="auto"/>
      </w:divBdr>
    </w:div>
    <w:div w:id="879902872">
      <w:bodyDiv w:val="1"/>
      <w:marLeft w:val="0"/>
      <w:marRight w:val="0"/>
      <w:marTop w:val="0"/>
      <w:marBottom w:val="0"/>
      <w:divBdr>
        <w:top w:val="none" w:sz="0" w:space="0" w:color="auto"/>
        <w:left w:val="none" w:sz="0" w:space="0" w:color="auto"/>
        <w:bottom w:val="none" w:sz="0" w:space="0" w:color="auto"/>
        <w:right w:val="none" w:sz="0" w:space="0" w:color="auto"/>
      </w:divBdr>
    </w:div>
    <w:div w:id="891037859">
      <w:bodyDiv w:val="1"/>
      <w:marLeft w:val="0"/>
      <w:marRight w:val="0"/>
      <w:marTop w:val="0"/>
      <w:marBottom w:val="0"/>
      <w:divBdr>
        <w:top w:val="none" w:sz="0" w:space="0" w:color="auto"/>
        <w:left w:val="none" w:sz="0" w:space="0" w:color="auto"/>
        <w:bottom w:val="none" w:sz="0" w:space="0" w:color="auto"/>
        <w:right w:val="none" w:sz="0" w:space="0" w:color="auto"/>
      </w:divBdr>
    </w:div>
    <w:div w:id="898630250">
      <w:bodyDiv w:val="1"/>
      <w:marLeft w:val="0"/>
      <w:marRight w:val="0"/>
      <w:marTop w:val="0"/>
      <w:marBottom w:val="0"/>
      <w:divBdr>
        <w:top w:val="none" w:sz="0" w:space="0" w:color="auto"/>
        <w:left w:val="none" w:sz="0" w:space="0" w:color="auto"/>
        <w:bottom w:val="none" w:sz="0" w:space="0" w:color="auto"/>
        <w:right w:val="none" w:sz="0" w:space="0" w:color="auto"/>
      </w:divBdr>
    </w:div>
    <w:div w:id="900365348">
      <w:bodyDiv w:val="1"/>
      <w:marLeft w:val="0"/>
      <w:marRight w:val="0"/>
      <w:marTop w:val="0"/>
      <w:marBottom w:val="0"/>
      <w:divBdr>
        <w:top w:val="none" w:sz="0" w:space="0" w:color="auto"/>
        <w:left w:val="none" w:sz="0" w:space="0" w:color="auto"/>
        <w:bottom w:val="none" w:sz="0" w:space="0" w:color="auto"/>
        <w:right w:val="none" w:sz="0" w:space="0" w:color="auto"/>
      </w:divBdr>
    </w:div>
    <w:div w:id="903829921">
      <w:bodyDiv w:val="1"/>
      <w:marLeft w:val="0"/>
      <w:marRight w:val="0"/>
      <w:marTop w:val="0"/>
      <w:marBottom w:val="0"/>
      <w:divBdr>
        <w:top w:val="none" w:sz="0" w:space="0" w:color="auto"/>
        <w:left w:val="none" w:sz="0" w:space="0" w:color="auto"/>
        <w:bottom w:val="none" w:sz="0" w:space="0" w:color="auto"/>
        <w:right w:val="none" w:sz="0" w:space="0" w:color="auto"/>
      </w:divBdr>
    </w:div>
    <w:div w:id="906064278">
      <w:bodyDiv w:val="1"/>
      <w:marLeft w:val="0"/>
      <w:marRight w:val="0"/>
      <w:marTop w:val="0"/>
      <w:marBottom w:val="0"/>
      <w:divBdr>
        <w:top w:val="none" w:sz="0" w:space="0" w:color="auto"/>
        <w:left w:val="none" w:sz="0" w:space="0" w:color="auto"/>
        <w:bottom w:val="none" w:sz="0" w:space="0" w:color="auto"/>
        <w:right w:val="none" w:sz="0" w:space="0" w:color="auto"/>
      </w:divBdr>
    </w:div>
    <w:div w:id="911278279">
      <w:bodyDiv w:val="1"/>
      <w:marLeft w:val="0"/>
      <w:marRight w:val="0"/>
      <w:marTop w:val="0"/>
      <w:marBottom w:val="0"/>
      <w:divBdr>
        <w:top w:val="none" w:sz="0" w:space="0" w:color="auto"/>
        <w:left w:val="none" w:sz="0" w:space="0" w:color="auto"/>
        <w:bottom w:val="none" w:sz="0" w:space="0" w:color="auto"/>
        <w:right w:val="none" w:sz="0" w:space="0" w:color="auto"/>
      </w:divBdr>
    </w:div>
    <w:div w:id="911813066">
      <w:bodyDiv w:val="1"/>
      <w:marLeft w:val="0"/>
      <w:marRight w:val="0"/>
      <w:marTop w:val="0"/>
      <w:marBottom w:val="0"/>
      <w:divBdr>
        <w:top w:val="none" w:sz="0" w:space="0" w:color="auto"/>
        <w:left w:val="none" w:sz="0" w:space="0" w:color="auto"/>
        <w:bottom w:val="none" w:sz="0" w:space="0" w:color="auto"/>
        <w:right w:val="none" w:sz="0" w:space="0" w:color="auto"/>
      </w:divBdr>
    </w:div>
    <w:div w:id="913861030">
      <w:bodyDiv w:val="1"/>
      <w:marLeft w:val="0"/>
      <w:marRight w:val="0"/>
      <w:marTop w:val="0"/>
      <w:marBottom w:val="0"/>
      <w:divBdr>
        <w:top w:val="none" w:sz="0" w:space="0" w:color="auto"/>
        <w:left w:val="none" w:sz="0" w:space="0" w:color="auto"/>
        <w:bottom w:val="none" w:sz="0" w:space="0" w:color="auto"/>
        <w:right w:val="none" w:sz="0" w:space="0" w:color="auto"/>
      </w:divBdr>
    </w:div>
    <w:div w:id="934048155">
      <w:bodyDiv w:val="1"/>
      <w:marLeft w:val="0"/>
      <w:marRight w:val="0"/>
      <w:marTop w:val="0"/>
      <w:marBottom w:val="0"/>
      <w:divBdr>
        <w:top w:val="none" w:sz="0" w:space="0" w:color="auto"/>
        <w:left w:val="none" w:sz="0" w:space="0" w:color="auto"/>
        <w:bottom w:val="none" w:sz="0" w:space="0" w:color="auto"/>
        <w:right w:val="none" w:sz="0" w:space="0" w:color="auto"/>
      </w:divBdr>
    </w:div>
    <w:div w:id="935210869">
      <w:bodyDiv w:val="1"/>
      <w:marLeft w:val="0"/>
      <w:marRight w:val="0"/>
      <w:marTop w:val="0"/>
      <w:marBottom w:val="0"/>
      <w:divBdr>
        <w:top w:val="none" w:sz="0" w:space="0" w:color="auto"/>
        <w:left w:val="none" w:sz="0" w:space="0" w:color="auto"/>
        <w:bottom w:val="none" w:sz="0" w:space="0" w:color="auto"/>
        <w:right w:val="none" w:sz="0" w:space="0" w:color="auto"/>
      </w:divBdr>
    </w:div>
    <w:div w:id="935404712">
      <w:bodyDiv w:val="1"/>
      <w:marLeft w:val="0"/>
      <w:marRight w:val="0"/>
      <w:marTop w:val="0"/>
      <w:marBottom w:val="0"/>
      <w:divBdr>
        <w:top w:val="none" w:sz="0" w:space="0" w:color="auto"/>
        <w:left w:val="none" w:sz="0" w:space="0" w:color="auto"/>
        <w:bottom w:val="none" w:sz="0" w:space="0" w:color="auto"/>
        <w:right w:val="none" w:sz="0" w:space="0" w:color="auto"/>
      </w:divBdr>
    </w:div>
    <w:div w:id="935526691">
      <w:bodyDiv w:val="1"/>
      <w:marLeft w:val="0"/>
      <w:marRight w:val="0"/>
      <w:marTop w:val="0"/>
      <w:marBottom w:val="0"/>
      <w:divBdr>
        <w:top w:val="none" w:sz="0" w:space="0" w:color="auto"/>
        <w:left w:val="none" w:sz="0" w:space="0" w:color="auto"/>
        <w:bottom w:val="none" w:sz="0" w:space="0" w:color="auto"/>
        <w:right w:val="none" w:sz="0" w:space="0" w:color="auto"/>
      </w:divBdr>
    </w:div>
    <w:div w:id="935597009">
      <w:bodyDiv w:val="1"/>
      <w:marLeft w:val="0"/>
      <w:marRight w:val="0"/>
      <w:marTop w:val="0"/>
      <w:marBottom w:val="0"/>
      <w:divBdr>
        <w:top w:val="none" w:sz="0" w:space="0" w:color="auto"/>
        <w:left w:val="none" w:sz="0" w:space="0" w:color="auto"/>
        <w:bottom w:val="none" w:sz="0" w:space="0" w:color="auto"/>
        <w:right w:val="none" w:sz="0" w:space="0" w:color="auto"/>
      </w:divBdr>
    </w:div>
    <w:div w:id="935675530">
      <w:bodyDiv w:val="1"/>
      <w:marLeft w:val="0"/>
      <w:marRight w:val="0"/>
      <w:marTop w:val="0"/>
      <w:marBottom w:val="0"/>
      <w:divBdr>
        <w:top w:val="none" w:sz="0" w:space="0" w:color="auto"/>
        <w:left w:val="none" w:sz="0" w:space="0" w:color="auto"/>
        <w:bottom w:val="none" w:sz="0" w:space="0" w:color="auto"/>
        <w:right w:val="none" w:sz="0" w:space="0" w:color="auto"/>
      </w:divBdr>
    </w:div>
    <w:div w:id="936861783">
      <w:bodyDiv w:val="1"/>
      <w:marLeft w:val="0"/>
      <w:marRight w:val="0"/>
      <w:marTop w:val="0"/>
      <w:marBottom w:val="0"/>
      <w:divBdr>
        <w:top w:val="none" w:sz="0" w:space="0" w:color="auto"/>
        <w:left w:val="none" w:sz="0" w:space="0" w:color="auto"/>
        <w:bottom w:val="none" w:sz="0" w:space="0" w:color="auto"/>
        <w:right w:val="none" w:sz="0" w:space="0" w:color="auto"/>
      </w:divBdr>
    </w:div>
    <w:div w:id="937719530">
      <w:bodyDiv w:val="1"/>
      <w:marLeft w:val="0"/>
      <w:marRight w:val="0"/>
      <w:marTop w:val="0"/>
      <w:marBottom w:val="0"/>
      <w:divBdr>
        <w:top w:val="none" w:sz="0" w:space="0" w:color="auto"/>
        <w:left w:val="none" w:sz="0" w:space="0" w:color="auto"/>
        <w:bottom w:val="none" w:sz="0" w:space="0" w:color="auto"/>
        <w:right w:val="none" w:sz="0" w:space="0" w:color="auto"/>
      </w:divBdr>
    </w:div>
    <w:div w:id="942885214">
      <w:bodyDiv w:val="1"/>
      <w:marLeft w:val="0"/>
      <w:marRight w:val="0"/>
      <w:marTop w:val="0"/>
      <w:marBottom w:val="0"/>
      <w:divBdr>
        <w:top w:val="none" w:sz="0" w:space="0" w:color="auto"/>
        <w:left w:val="none" w:sz="0" w:space="0" w:color="auto"/>
        <w:bottom w:val="none" w:sz="0" w:space="0" w:color="auto"/>
        <w:right w:val="none" w:sz="0" w:space="0" w:color="auto"/>
      </w:divBdr>
    </w:div>
    <w:div w:id="946499380">
      <w:bodyDiv w:val="1"/>
      <w:marLeft w:val="0"/>
      <w:marRight w:val="0"/>
      <w:marTop w:val="0"/>
      <w:marBottom w:val="0"/>
      <w:divBdr>
        <w:top w:val="none" w:sz="0" w:space="0" w:color="auto"/>
        <w:left w:val="none" w:sz="0" w:space="0" w:color="auto"/>
        <w:bottom w:val="none" w:sz="0" w:space="0" w:color="auto"/>
        <w:right w:val="none" w:sz="0" w:space="0" w:color="auto"/>
      </w:divBdr>
    </w:div>
    <w:div w:id="963774311">
      <w:bodyDiv w:val="1"/>
      <w:marLeft w:val="0"/>
      <w:marRight w:val="0"/>
      <w:marTop w:val="0"/>
      <w:marBottom w:val="0"/>
      <w:divBdr>
        <w:top w:val="none" w:sz="0" w:space="0" w:color="auto"/>
        <w:left w:val="none" w:sz="0" w:space="0" w:color="auto"/>
        <w:bottom w:val="none" w:sz="0" w:space="0" w:color="auto"/>
        <w:right w:val="none" w:sz="0" w:space="0" w:color="auto"/>
      </w:divBdr>
    </w:div>
    <w:div w:id="968436185">
      <w:bodyDiv w:val="1"/>
      <w:marLeft w:val="0"/>
      <w:marRight w:val="0"/>
      <w:marTop w:val="0"/>
      <w:marBottom w:val="0"/>
      <w:divBdr>
        <w:top w:val="none" w:sz="0" w:space="0" w:color="auto"/>
        <w:left w:val="none" w:sz="0" w:space="0" w:color="auto"/>
        <w:bottom w:val="none" w:sz="0" w:space="0" w:color="auto"/>
        <w:right w:val="none" w:sz="0" w:space="0" w:color="auto"/>
      </w:divBdr>
    </w:div>
    <w:div w:id="974988544">
      <w:bodyDiv w:val="1"/>
      <w:marLeft w:val="0"/>
      <w:marRight w:val="0"/>
      <w:marTop w:val="0"/>
      <w:marBottom w:val="0"/>
      <w:divBdr>
        <w:top w:val="none" w:sz="0" w:space="0" w:color="auto"/>
        <w:left w:val="none" w:sz="0" w:space="0" w:color="auto"/>
        <w:bottom w:val="none" w:sz="0" w:space="0" w:color="auto"/>
        <w:right w:val="none" w:sz="0" w:space="0" w:color="auto"/>
      </w:divBdr>
    </w:div>
    <w:div w:id="978150786">
      <w:bodyDiv w:val="1"/>
      <w:marLeft w:val="0"/>
      <w:marRight w:val="0"/>
      <w:marTop w:val="0"/>
      <w:marBottom w:val="0"/>
      <w:divBdr>
        <w:top w:val="none" w:sz="0" w:space="0" w:color="auto"/>
        <w:left w:val="none" w:sz="0" w:space="0" w:color="auto"/>
        <w:bottom w:val="none" w:sz="0" w:space="0" w:color="auto"/>
        <w:right w:val="none" w:sz="0" w:space="0" w:color="auto"/>
      </w:divBdr>
    </w:div>
    <w:div w:id="981230540">
      <w:bodyDiv w:val="1"/>
      <w:marLeft w:val="0"/>
      <w:marRight w:val="0"/>
      <w:marTop w:val="0"/>
      <w:marBottom w:val="0"/>
      <w:divBdr>
        <w:top w:val="none" w:sz="0" w:space="0" w:color="auto"/>
        <w:left w:val="none" w:sz="0" w:space="0" w:color="auto"/>
        <w:bottom w:val="none" w:sz="0" w:space="0" w:color="auto"/>
        <w:right w:val="none" w:sz="0" w:space="0" w:color="auto"/>
      </w:divBdr>
    </w:div>
    <w:div w:id="986127524">
      <w:bodyDiv w:val="1"/>
      <w:marLeft w:val="0"/>
      <w:marRight w:val="0"/>
      <w:marTop w:val="0"/>
      <w:marBottom w:val="0"/>
      <w:divBdr>
        <w:top w:val="none" w:sz="0" w:space="0" w:color="auto"/>
        <w:left w:val="none" w:sz="0" w:space="0" w:color="auto"/>
        <w:bottom w:val="none" w:sz="0" w:space="0" w:color="auto"/>
        <w:right w:val="none" w:sz="0" w:space="0" w:color="auto"/>
      </w:divBdr>
    </w:div>
    <w:div w:id="992834476">
      <w:bodyDiv w:val="1"/>
      <w:marLeft w:val="0"/>
      <w:marRight w:val="0"/>
      <w:marTop w:val="0"/>
      <w:marBottom w:val="0"/>
      <w:divBdr>
        <w:top w:val="none" w:sz="0" w:space="0" w:color="auto"/>
        <w:left w:val="none" w:sz="0" w:space="0" w:color="auto"/>
        <w:bottom w:val="none" w:sz="0" w:space="0" w:color="auto"/>
        <w:right w:val="none" w:sz="0" w:space="0" w:color="auto"/>
      </w:divBdr>
    </w:div>
    <w:div w:id="1010907974">
      <w:bodyDiv w:val="1"/>
      <w:marLeft w:val="0"/>
      <w:marRight w:val="0"/>
      <w:marTop w:val="0"/>
      <w:marBottom w:val="0"/>
      <w:divBdr>
        <w:top w:val="none" w:sz="0" w:space="0" w:color="auto"/>
        <w:left w:val="none" w:sz="0" w:space="0" w:color="auto"/>
        <w:bottom w:val="none" w:sz="0" w:space="0" w:color="auto"/>
        <w:right w:val="none" w:sz="0" w:space="0" w:color="auto"/>
      </w:divBdr>
    </w:div>
    <w:div w:id="1014839488">
      <w:bodyDiv w:val="1"/>
      <w:marLeft w:val="0"/>
      <w:marRight w:val="0"/>
      <w:marTop w:val="0"/>
      <w:marBottom w:val="0"/>
      <w:divBdr>
        <w:top w:val="none" w:sz="0" w:space="0" w:color="auto"/>
        <w:left w:val="none" w:sz="0" w:space="0" w:color="auto"/>
        <w:bottom w:val="none" w:sz="0" w:space="0" w:color="auto"/>
        <w:right w:val="none" w:sz="0" w:space="0" w:color="auto"/>
      </w:divBdr>
    </w:div>
    <w:div w:id="1020621123">
      <w:bodyDiv w:val="1"/>
      <w:marLeft w:val="0"/>
      <w:marRight w:val="0"/>
      <w:marTop w:val="0"/>
      <w:marBottom w:val="0"/>
      <w:divBdr>
        <w:top w:val="none" w:sz="0" w:space="0" w:color="auto"/>
        <w:left w:val="none" w:sz="0" w:space="0" w:color="auto"/>
        <w:bottom w:val="none" w:sz="0" w:space="0" w:color="auto"/>
        <w:right w:val="none" w:sz="0" w:space="0" w:color="auto"/>
      </w:divBdr>
    </w:div>
    <w:div w:id="1021123963">
      <w:bodyDiv w:val="1"/>
      <w:marLeft w:val="0"/>
      <w:marRight w:val="0"/>
      <w:marTop w:val="0"/>
      <w:marBottom w:val="0"/>
      <w:divBdr>
        <w:top w:val="none" w:sz="0" w:space="0" w:color="auto"/>
        <w:left w:val="none" w:sz="0" w:space="0" w:color="auto"/>
        <w:bottom w:val="none" w:sz="0" w:space="0" w:color="auto"/>
        <w:right w:val="none" w:sz="0" w:space="0" w:color="auto"/>
      </w:divBdr>
    </w:div>
    <w:div w:id="1027633313">
      <w:bodyDiv w:val="1"/>
      <w:marLeft w:val="0"/>
      <w:marRight w:val="0"/>
      <w:marTop w:val="0"/>
      <w:marBottom w:val="0"/>
      <w:divBdr>
        <w:top w:val="none" w:sz="0" w:space="0" w:color="auto"/>
        <w:left w:val="none" w:sz="0" w:space="0" w:color="auto"/>
        <w:bottom w:val="none" w:sz="0" w:space="0" w:color="auto"/>
        <w:right w:val="none" w:sz="0" w:space="0" w:color="auto"/>
      </w:divBdr>
    </w:div>
    <w:div w:id="1045253281">
      <w:bodyDiv w:val="1"/>
      <w:marLeft w:val="0"/>
      <w:marRight w:val="0"/>
      <w:marTop w:val="0"/>
      <w:marBottom w:val="0"/>
      <w:divBdr>
        <w:top w:val="none" w:sz="0" w:space="0" w:color="auto"/>
        <w:left w:val="none" w:sz="0" w:space="0" w:color="auto"/>
        <w:bottom w:val="none" w:sz="0" w:space="0" w:color="auto"/>
        <w:right w:val="none" w:sz="0" w:space="0" w:color="auto"/>
      </w:divBdr>
    </w:div>
    <w:div w:id="1063485101">
      <w:bodyDiv w:val="1"/>
      <w:marLeft w:val="0"/>
      <w:marRight w:val="0"/>
      <w:marTop w:val="0"/>
      <w:marBottom w:val="0"/>
      <w:divBdr>
        <w:top w:val="none" w:sz="0" w:space="0" w:color="auto"/>
        <w:left w:val="none" w:sz="0" w:space="0" w:color="auto"/>
        <w:bottom w:val="none" w:sz="0" w:space="0" w:color="auto"/>
        <w:right w:val="none" w:sz="0" w:space="0" w:color="auto"/>
      </w:divBdr>
    </w:div>
    <w:div w:id="1067729715">
      <w:bodyDiv w:val="1"/>
      <w:marLeft w:val="0"/>
      <w:marRight w:val="0"/>
      <w:marTop w:val="0"/>
      <w:marBottom w:val="0"/>
      <w:divBdr>
        <w:top w:val="none" w:sz="0" w:space="0" w:color="auto"/>
        <w:left w:val="none" w:sz="0" w:space="0" w:color="auto"/>
        <w:bottom w:val="none" w:sz="0" w:space="0" w:color="auto"/>
        <w:right w:val="none" w:sz="0" w:space="0" w:color="auto"/>
      </w:divBdr>
    </w:div>
    <w:div w:id="1071536945">
      <w:bodyDiv w:val="1"/>
      <w:marLeft w:val="0"/>
      <w:marRight w:val="0"/>
      <w:marTop w:val="0"/>
      <w:marBottom w:val="0"/>
      <w:divBdr>
        <w:top w:val="none" w:sz="0" w:space="0" w:color="auto"/>
        <w:left w:val="none" w:sz="0" w:space="0" w:color="auto"/>
        <w:bottom w:val="none" w:sz="0" w:space="0" w:color="auto"/>
        <w:right w:val="none" w:sz="0" w:space="0" w:color="auto"/>
      </w:divBdr>
    </w:div>
    <w:div w:id="1081758548">
      <w:bodyDiv w:val="1"/>
      <w:marLeft w:val="0"/>
      <w:marRight w:val="0"/>
      <w:marTop w:val="0"/>
      <w:marBottom w:val="0"/>
      <w:divBdr>
        <w:top w:val="none" w:sz="0" w:space="0" w:color="auto"/>
        <w:left w:val="none" w:sz="0" w:space="0" w:color="auto"/>
        <w:bottom w:val="none" w:sz="0" w:space="0" w:color="auto"/>
        <w:right w:val="none" w:sz="0" w:space="0" w:color="auto"/>
      </w:divBdr>
    </w:div>
    <w:div w:id="1084181396">
      <w:bodyDiv w:val="1"/>
      <w:marLeft w:val="0"/>
      <w:marRight w:val="0"/>
      <w:marTop w:val="0"/>
      <w:marBottom w:val="0"/>
      <w:divBdr>
        <w:top w:val="none" w:sz="0" w:space="0" w:color="auto"/>
        <w:left w:val="none" w:sz="0" w:space="0" w:color="auto"/>
        <w:bottom w:val="none" w:sz="0" w:space="0" w:color="auto"/>
        <w:right w:val="none" w:sz="0" w:space="0" w:color="auto"/>
      </w:divBdr>
    </w:div>
    <w:div w:id="1089347048">
      <w:bodyDiv w:val="1"/>
      <w:marLeft w:val="0"/>
      <w:marRight w:val="0"/>
      <w:marTop w:val="0"/>
      <w:marBottom w:val="0"/>
      <w:divBdr>
        <w:top w:val="none" w:sz="0" w:space="0" w:color="auto"/>
        <w:left w:val="none" w:sz="0" w:space="0" w:color="auto"/>
        <w:bottom w:val="none" w:sz="0" w:space="0" w:color="auto"/>
        <w:right w:val="none" w:sz="0" w:space="0" w:color="auto"/>
      </w:divBdr>
    </w:div>
    <w:div w:id="1099764059">
      <w:bodyDiv w:val="1"/>
      <w:marLeft w:val="0"/>
      <w:marRight w:val="0"/>
      <w:marTop w:val="0"/>
      <w:marBottom w:val="0"/>
      <w:divBdr>
        <w:top w:val="none" w:sz="0" w:space="0" w:color="auto"/>
        <w:left w:val="none" w:sz="0" w:space="0" w:color="auto"/>
        <w:bottom w:val="none" w:sz="0" w:space="0" w:color="auto"/>
        <w:right w:val="none" w:sz="0" w:space="0" w:color="auto"/>
      </w:divBdr>
    </w:div>
    <w:div w:id="1105927344">
      <w:bodyDiv w:val="1"/>
      <w:marLeft w:val="0"/>
      <w:marRight w:val="0"/>
      <w:marTop w:val="0"/>
      <w:marBottom w:val="0"/>
      <w:divBdr>
        <w:top w:val="none" w:sz="0" w:space="0" w:color="auto"/>
        <w:left w:val="none" w:sz="0" w:space="0" w:color="auto"/>
        <w:bottom w:val="none" w:sz="0" w:space="0" w:color="auto"/>
        <w:right w:val="none" w:sz="0" w:space="0" w:color="auto"/>
      </w:divBdr>
    </w:div>
    <w:div w:id="1106576463">
      <w:bodyDiv w:val="1"/>
      <w:marLeft w:val="0"/>
      <w:marRight w:val="0"/>
      <w:marTop w:val="0"/>
      <w:marBottom w:val="0"/>
      <w:divBdr>
        <w:top w:val="none" w:sz="0" w:space="0" w:color="auto"/>
        <w:left w:val="none" w:sz="0" w:space="0" w:color="auto"/>
        <w:bottom w:val="none" w:sz="0" w:space="0" w:color="auto"/>
        <w:right w:val="none" w:sz="0" w:space="0" w:color="auto"/>
      </w:divBdr>
    </w:div>
    <w:div w:id="1113943603">
      <w:bodyDiv w:val="1"/>
      <w:marLeft w:val="0"/>
      <w:marRight w:val="0"/>
      <w:marTop w:val="0"/>
      <w:marBottom w:val="0"/>
      <w:divBdr>
        <w:top w:val="none" w:sz="0" w:space="0" w:color="auto"/>
        <w:left w:val="none" w:sz="0" w:space="0" w:color="auto"/>
        <w:bottom w:val="none" w:sz="0" w:space="0" w:color="auto"/>
        <w:right w:val="none" w:sz="0" w:space="0" w:color="auto"/>
      </w:divBdr>
    </w:div>
    <w:div w:id="1123887937">
      <w:bodyDiv w:val="1"/>
      <w:marLeft w:val="0"/>
      <w:marRight w:val="0"/>
      <w:marTop w:val="0"/>
      <w:marBottom w:val="0"/>
      <w:divBdr>
        <w:top w:val="none" w:sz="0" w:space="0" w:color="auto"/>
        <w:left w:val="none" w:sz="0" w:space="0" w:color="auto"/>
        <w:bottom w:val="none" w:sz="0" w:space="0" w:color="auto"/>
        <w:right w:val="none" w:sz="0" w:space="0" w:color="auto"/>
      </w:divBdr>
    </w:div>
    <w:div w:id="1133400109">
      <w:bodyDiv w:val="1"/>
      <w:marLeft w:val="0"/>
      <w:marRight w:val="0"/>
      <w:marTop w:val="0"/>
      <w:marBottom w:val="0"/>
      <w:divBdr>
        <w:top w:val="none" w:sz="0" w:space="0" w:color="auto"/>
        <w:left w:val="none" w:sz="0" w:space="0" w:color="auto"/>
        <w:bottom w:val="none" w:sz="0" w:space="0" w:color="auto"/>
        <w:right w:val="none" w:sz="0" w:space="0" w:color="auto"/>
      </w:divBdr>
    </w:div>
    <w:div w:id="1139617892">
      <w:bodyDiv w:val="1"/>
      <w:marLeft w:val="0"/>
      <w:marRight w:val="0"/>
      <w:marTop w:val="0"/>
      <w:marBottom w:val="0"/>
      <w:divBdr>
        <w:top w:val="none" w:sz="0" w:space="0" w:color="auto"/>
        <w:left w:val="none" w:sz="0" w:space="0" w:color="auto"/>
        <w:bottom w:val="none" w:sz="0" w:space="0" w:color="auto"/>
        <w:right w:val="none" w:sz="0" w:space="0" w:color="auto"/>
      </w:divBdr>
    </w:div>
    <w:div w:id="1144351043">
      <w:bodyDiv w:val="1"/>
      <w:marLeft w:val="0"/>
      <w:marRight w:val="0"/>
      <w:marTop w:val="0"/>
      <w:marBottom w:val="0"/>
      <w:divBdr>
        <w:top w:val="none" w:sz="0" w:space="0" w:color="auto"/>
        <w:left w:val="none" w:sz="0" w:space="0" w:color="auto"/>
        <w:bottom w:val="none" w:sz="0" w:space="0" w:color="auto"/>
        <w:right w:val="none" w:sz="0" w:space="0" w:color="auto"/>
      </w:divBdr>
    </w:div>
    <w:div w:id="1148010081">
      <w:bodyDiv w:val="1"/>
      <w:marLeft w:val="0"/>
      <w:marRight w:val="0"/>
      <w:marTop w:val="0"/>
      <w:marBottom w:val="0"/>
      <w:divBdr>
        <w:top w:val="none" w:sz="0" w:space="0" w:color="auto"/>
        <w:left w:val="none" w:sz="0" w:space="0" w:color="auto"/>
        <w:bottom w:val="none" w:sz="0" w:space="0" w:color="auto"/>
        <w:right w:val="none" w:sz="0" w:space="0" w:color="auto"/>
      </w:divBdr>
    </w:div>
    <w:div w:id="1162113691">
      <w:bodyDiv w:val="1"/>
      <w:marLeft w:val="0"/>
      <w:marRight w:val="0"/>
      <w:marTop w:val="0"/>
      <w:marBottom w:val="0"/>
      <w:divBdr>
        <w:top w:val="none" w:sz="0" w:space="0" w:color="auto"/>
        <w:left w:val="none" w:sz="0" w:space="0" w:color="auto"/>
        <w:bottom w:val="none" w:sz="0" w:space="0" w:color="auto"/>
        <w:right w:val="none" w:sz="0" w:space="0" w:color="auto"/>
      </w:divBdr>
    </w:div>
    <w:div w:id="1182210318">
      <w:bodyDiv w:val="1"/>
      <w:marLeft w:val="0"/>
      <w:marRight w:val="0"/>
      <w:marTop w:val="0"/>
      <w:marBottom w:val="0"/>
      <w:divBdr>
        <w:top w:val="none" w:sz="0" w:space="0" w:color="auto"/>
        <w:left w:val="none" w:sz="0" w:space="0" w:color="auto"/>
        <w:bottom w:val="none" w:sz="0" w:space="0" w:color="auto"/>
        <w:right w:val="none" w:sz="0" w:space="0" w:color="auto"/>
      </w:divBdr>
    </w:div>
    <w:div w:id="1191914339">
      <w:bodyDiv w:val="1"/>
      <w:marLeft w:val="0"/>
      <w:marRight w:val="0"/>
      <w:marTop w:val="0"/>
      <w:marBottom w:val="0"/>
      <w:divBdr>
        <w:top w:val="none" w:sz="0" w:space="0" w:color="auto"/>
        <w:left w:val="none" w:sz="0" w:space="0" w:color="auto"/>
        <w:bottom w:val="none" w:sz="0" w:space="0" w:color="auto"/>
        <w:right w:val="none" w:sz="0" w:space="0" w:color="auto"/>
      </w:divBdr>
    </w:div>
    <w:div w:id="1200314037">
      <w:bodyDiv w:val="1"/>
      <w:marLeft w:val="0"/>
      <w:marRight w:val="0"/>
      <w:marTop w:val="0"/>
      <w:marBottom w:val="0"/>
      <w:divBdr>
        <w:top w:val="none" w:sz="0" w:space="0" w:color="auto"/>
        <w:left w:val="none" w:sz="0" w:space="0" w:color="auto"/>
        <w:bottom w:val="none" w:sz="0" w:space="0" w:color="auto"/>
        <w:right w:val="none" w:sz="0" w:space="0" w:color="auto"/>
      </w:divBdr>
    </w:div>
    <w:div w:id="1207062121">
      <w:bodyDiv w:val="1"/>
      <w:marLeft w:val="0"/>
      <w:marRight w:val="0"/>
      <w:marTop w:val="0"/>
      <w:marBottom w:val="0"/>
      <w:divBdr>
        <w:top w:val="none" w:sz="0" w:space="0" w:color="auto"/>
        <w:left w:val="none" w:sz="0" w:space="0" w:color="auto"/>
        <w:bottom w:val="none" w:sz="0" w:space="0" w:color="auto"/>
        <w:right w:val="none" w:sz="0" w:space="0" w:color="auto"/>
      </w:divBdr>
    </w:div>
    <w:div w:id="1207256967">
      <w:bodyDiv w:val="1"/>
      <w:marLeft w:val="0"/>
      <w:marRight w:val="0"/>
      <w:marTop w:val="0"/>
      <w:marBottom w:val="0"/>
      <w:divBdr>
        <w:top w:val="none" w:sz="0" w:space="0" w:color="auto"/>
        <w:left w:val="none" w:sz="0" w:space="0" w:color="auto"/>
        <w:bottom w:val="none" w:sz="0" w:space="0" w:color="auto"/>
        <w:right w:val="none" w:sz="0" w:space="0" w:color="auto"/>
      </w:divBdr>
    </w:div>
    <w:div w:id="1207327607">
      <w:bodyDiv w:val="1"/>
      <w:marLeft w:val="0"/>
      <w:marRight w:val="0"/>
      <w:marTop w:val="0"/>
      <w:marBottom w:val="0"/>
      <w:divBdr>
        <w:top w:val="none" w:sz="0" w:space="0" w:color="auto"/>
        <w:left w:val="none" w:sz="0" w:space="0" w:color="auto"/>
        <w:bottom w:val="none" w:sz="0" w:space="0" w:color="auto"/>
        <w:right w:val="none" w:sz="0" w:space="0" w:color="auto"/>
      </w:divBdr>
    </w:div>
    <w:div w:id="1220244743">
      <w:bodyDiv w:val="1"/>
      <w:marLeft w:val="0"/>
      <w:marRight w:val="0"/>
      <w:marTop w:val="0"/>
      <w:marBottom w:val="0"/>
      <w:divBdr>
        <w:top w:val="none" w:sz="0" w:space="0" w:color="auto"/>
        <w:left w:val="none" w:sz="0" w:space="0" w:color="auto"/>
        <w:bottom w:val="none" w:sz="0" w:space="0" w:color="auto"/>
        <w:right w:val="none" w:sz="0" w:space="0" w:color="auto"/>
      </w:divBdr>
    </w:div>
    <w:div w:id="1240140662">
      <w:bodyDiv w:val="1"/>
      <w:marLeft w:val="0"/>
      <w:marRight w:val="0"/>
      <w:marTop w:val="0"/>
      <w:marBottom w:val="0"/>
      <w:divBdr>
        <w:top w:val="none" w:sz="0" w:space="0" w:color="auto"/>
        <w:left w:val="none" w:sz="0" w:space="0" w:color="auto"/>
        <w:bottom w:val="none" w:sz="0" w:space="0" w:color="auto"/>
        <w:right w:val="none" w:sz="0" w:space="0" w:color="auto"/>
      </w:divBdr>
    </w:div>
    <w:div w:id="1243953344">
      <w:bodyDiv w:val="1"/>
      <w:marLeft w:val="0"/>
      <w:marRight w:val="0"/>
      <w:marTop w:val="0"/>
      <w:marBottom w:val="0"/>
      <w:divBdr>
        <w:top w:val="none" w:sz="0" w:space="0" w:color="auto"/>
        <w:left w:val="none" w:sz="0" w:space="0" w:color="auto"/>
        <w:bottom w:val="none" w:sz="0" w:space="0" w:color="auto"/>
        <w:right w:val="none" w:sz="0" w:space="0" w:color="auto"/>
      </w:divBdr>
    </w:div>
    <w:div w:id="1246113741">
      <w:bodyDiv w:val="1"/>
      <w:marLeft w:val="0"/>
      <w:marRight w:val="0"/>
      <w:marTop w:val="0"/>
      <w:marBottom w:val="0"/>
      <w:divBdr>
        <w:top w:val="none" w:sz="0" w:space="0" w:color="auto"/>
        <w:left w:val="none" w:sz="0" w:space="0" w:color="auto"/>
        <w:bottom w:val="none" w:sz="0" w:space="0" w:color="auto"/>
        <w:right w:val="none" w:sz="0" w:space="0" w:color="auto"/>
      </w:divBdr>
    </w:div>
    <w:div w:id="1247228921">
      <w:bodyDiv w:val="1"/>
      <w:marLeft w:val="0"/>
      <w:marRight w:val="0"/>
      <w:marTop w:val="0"/>
      <w:marBottom w:val="0"/>
      <w:divBdr>
        <w:top w:val="none" w:sz="0" w:space="0" w:color="auto"/>
        <w:left w:val="none" w:sz="0" w:space="0" w:color="auto"/>
        <w:bottom w:val="none" w:sz="0" w:space="0" w:color="auto"/>
        <w:right w:val="none" w:sz="0" w:space="0" w:color="auto"/>
      </w:divBdr>
    </w:div>
    <w:div w:id="1263152294">
      <w:bodyDiv w:val="1"/>
      <w:marLeft w:val="0"/>
      <w:marRight w:val="0"/>
      <w:marTop w:val="0"/>
      <w:marBottom w:val="0"/>
      <w:divBdr>
        <w:top w:val="none" w:sz="0" w:space="0" w:color="auto"/>
        <w:left w:val="none" w:sz="0" w:space="0" w:color="auto"/>
        <w:bottom w:val="none" w:sz="0" w:space="0" w:color="auto"/>
        <w:right w:val="none" w:sz="0" w:space="0" w:color="auto"/>
      </w:divBdr>
    </w:div>
    <w:div w:id="1277911816">
      <w:bodyDiv w:val="1"/>
      <w:marLeft w:val="0"/>
      <w:marRight w:val="0"/>
      <w:marTop w:val="0"/>
      <w:marBottom w:val="0"/>
      <w:divBdr>
        <w:top w:val="none" w:sz="0" w:space="0" w:color="auto"/>
        <w:left w:val="none" w:sz="0" w:space="0" w:color="auto"/>
        <w:bottom w:val="none" w:sz="0" w:space="0" w:color="auto"/>
        <w:right w:val="none" w:sz="0" w:space="0" w:color="auto"/>
      </w:divBdr>
    </w:div>
    <w:div w:id="1279606193">
      <w:bodyDiv w:val="1"/>
      <w:marLeft w:val="0"/>
      <w:marRight w:val="0"/>
      <w:marTop w:val="0"/>
      <w:marBottom w:val="0"/>
      <w:divBdr>
        <w:top w:val="none" w:sz="0" w:space="0" w:color="auto"/>
        <w:left w:val="none" w:sz="0" w:space="0" w:color="auto"/>
        <w:bottom w:val="none" w:sz="0" w:space="0" w:color="auto"/>
        <w:right w:val="none" w:sz="0" w:space="0" w:color="auto"/>
      </w:divBdr>
    </w:div>
    <w:div w:id="1280180300">
      <w:bodyDiv w:val="1"/>
      <w:marLeft w:val="0"/>
      <w:marRight w:val="0"/>
      <w:marTop w:val="0"/>
      <w:marBottom w:val="0"/>
      <w:divBdr>
        <w:top w:val="none" w:sz="0" w:space="0" w:color="auto"/>
        <w:left w:val="none" w:sz="0" w:space="0" w:color="auto"/>
        <w:bottom w:val="none" w:sz="0" w:space="0" w:color="auto"/>
        <w:right w:val="none" w:sz="0" w:space="0" w:color="auto"/>
      </w:divBdr>
    </w:div>
    <w:div w:id="1284195665">
      <w:bodyDiv w:val="1"/>
      <w:marLeft w:val="0"/>
      <w:marRight w:val="0"/>
      <w:marTop w:val="0"/>
      <w:marBottom w:val="0"/>
      <w:divBdr>
        <w:top w:val="none" w:sz="0" w:space="0" w:color="auto"/>
        <w:left w:val="none" w:sz="0" w:space="0" w:color="auto"/>
        <w:bottom w:val="none" w:sz="0" w:space="0" w:color="auto"/>
        <w:right w:val="none" w:sz="0" w:space="0" w:color="auto"/>
      </w:divBdr>
    </w:div>
    <w:div w:id="1301887568">
      <w:bodyDiv w:val="1"/>
      <w:marLeft w:val="0"/>
      <w:marRight w:val="0"/>
      <w:marTop w:val="0"/>
      <w:marBottom w:val="0"/>
      <w:divBdr>
        <w:top w:val="none" w:sz="0" w:space="0" w:color="auto"/>
        <w:left w:val="none" w:sz="0" w:space="0" w:color="auto"/>
        <w:bottom w:val="none" w:sz="0" w:space="0" w:color="auto"/>
        <w:right w:val="none" w:sz="0" w:space="0" w:color="auto"/>
      </w:divBdr>
    </w:div>
    <w:div w:id="1307007294">
      <w:bodyDiv w:val="1"/>
      <w:marLeft w:val="0"/>
      <w:marRight w:val="0"/>
      <w:marTop w:val="0"/>
      <w:marBottom w:val="0"/>
      <w:divBdr>
        <w:top w:val="none" w:sz="0" w:space="0" w:color="auto"/>
        <w:left w:val="none" w:sz="0" w:space="0" w:color="auto"/>
        <w:bottom w:val="none" w:sz="0" w:space="0" w:color="auto"/>
        <w:right w:val="none" w:sz="0" w:space="0" w:color="auto"/>
      </w:divBdr>
    </w:div>
    <w:div w:id="1311638736">
      <w:bodyDiv w:val="1"/>
      <w:marLeft w:val="0"/>
      <w:marRight w:val="0"/>
      <w:marTop w:val="0"/>
      <w:marBottom w:val="0"/>
      <w:divBdr>
        <w:top w:val="none" w:sz="0" w:space="0" w:color="auto"/>
        <w:left w:val="none" w:sz="0" w:space="0" w:color="auto"/>
        <w:bottom w:val="none" w:sz="0" w:space="0" w:color="auto"/>
        <w:right w:val="none" w:sz="0" w:space="0" w:color="auto"/>
      </w:divBdr>
    </w:div>
    <w:div w:id="1317340605">
      <w:bodyDiv w:val="1"/>
      <w:marLeft w:val="0"/>
      <w:marRight w:val="0"/>
      <w:marTop w:val="0"/>
      <w:marBottom w:val="0"/>
      <w:divBdr>
        <w:top w:val="none" w:sz="0" w:space="0" w:color="auto"/>
        <w:left w:val="none" w:sz="0" w:space="0" w:color="auto"/>
        <w:bottom w:val="none" w:sz="0" w:space="0" w:color="auto"/>
        <w:right w:val="none" w:sz="0" w:space="0" w:color="auto"/>
      </w:divBdr>
    </w:div>
    <w:div w:id="1331447211">
      <w:bodyDiv w:val="1"/>
      <w:marLeft w:val="0"/>
      <w:marRight w:val="0"/>
      <w:marTop w:val="0"/>
      <w:marBottom w:val="0"/>
      <w:divBdr>
        <w:top w:val="none" w:sz="0" w:space="0" w:color="auto"/>
        <w:left w:val="none" w:sz="0" w:space="0" w:color="auto"/>
        <w:bottom w:val="none" w:sz="0" w:space="0" w:color="auto"/>
        <w:right w:val="none" w:sz="0" w:space="0" w:color="auto"/>
      </w:divBdr>
    </w:div>
    <w:div w:id="1332830770">
      <w:bodyDiv w:val="1"/>
      <w:marLeft w:val="0"/>
      <w:marRight w:val="0"/>
      <w:marTop w:val="0"/>
      <w:marBottom w:val="0"/>
      <w:divBdr>
        <w:top w:val="none" w:sz="0" w:space="0" w:color="auto"/>
        <w:left w:val="none" w:sz="0" w:space="0" w:color="auto"/>
        <w:bottom w:val="none" w:sz="0" w:space="0" w:color="auto"/>
        <w:right w:val="none" w:sz="0" w:space="0" w:color="auto"/>
      </w:divBdr>
    </w:div>
    <w:div w:id="1333753317">
      <w:bodyDiv w:val="1"/>
      <w:marLeft w:val="0"/>
      <w:marRight w:val="0"/>
      <w:marTop w:val="0"/>
      <w:marBottom w:val="0"/>
      <w:divBdr>
        <w:top w:val="none" w:sz="0" w:space="0" w:color="auto"/>
        <w:left w:val="none" w:sz="0" w:space="0" w:color="auto"/>
        <w:bottom w:val="none" w:sz="0" w:space="0" w:color="auto"/>
        <w:right w:val="none" w:sz="0" w:space="0" w:color="auto"/>
      </w:divBdr>
    </w:div>
    <w:div w:id="1358966132">
      <w:bodyDiv w:val="1"/>
      <w:marLeft w:val="0"/>
      <w:marRight w:val="0"/>
      <w:marTop w:val="0"/>
      <w:marBottom w:val="0"/>
      <w:divBdr>
        <w:top w:val="none" w:sz="0" w:space="0" w:color="auto"/>
        <w:left w:val="none" w:sz="0" w:space="0" w:color="auto"/>
        <w:bottom w:val="none" w:sz="0" w:space="0" w:color="auto"/>
        <w:right w:val="none" w:sz="0" w:space="0" w:color="auto"/>
      </w:divBdr>
    </w:div>
    <w:div w:id="1361323253">
      <w:bodyDiv w:val="1"/>
      <w:marLeft w:val="0"/>
      <w:marRight w:val="0"/>
      <w:marTop w:val="0"/>
      <w:marBottom w:val="0"/>
      <w:divBdr>
        <w:top w:val="none" w:sz="0" w:space="0" w:color="auto"/>
        <w:left w:val="none" w:sz="0" w:space="0" w:color="auto"/>
        <w:bottom w:val="none" w:sz="0" w:space="0" w:color="auto"/>
        <w:right w:val="none" w:sz="0" w:space="0" w:color="auto"/>
      </w:divBdr>
    </w:div>
    <w:div w:id="1367637580">
      <w:bodyDiv w:val="1"/>
      <w:marLeft w:val="0"/>
      <w:marRight w:val="0"/>
      <w:marTop w:val="0"/>
      <w:marBottom w:val="0"/>
      <w:divBdr>
        <w:top w:val="none" w:sz="0" w:space="0" w:color="auto"/>
        <w:left w:val="none" w:sz="0" w:space="0" w:color="auto"/>
        <w:bottom w:val="none" w:sz="0" w:space="0" w:color="auto"/>
        <w:right w:val="none" w:sz="0" w:space="0" w:color="auto"/>
      </w:divBdr>
    </w:div>
    <w:div w:id="1377312439">
      <w:bodyDiv w:val="1"/>
      <w:marLeft w:val="0"/>
      <w:marRight w:val="0"/>
      <w:marTop w:val="0"/>
      <w:marBottom w:val="0"/>
      <w:divBdr>
        <w:top w:val="none" w:sz="0" w:space="0" w:color="auto"/>
        <w:left w:val="none" w:sz="0" w:space="0" w:color="auto"/>
        <w:bottom w:val="none" w:sz="0" w:space="0" w:color="auto"/>
        <w:right w:val="none" w:sz="0" w:space="0" w:color="auto"/>
      </w:divBdr>
    </w:div>
    <w:div w:id="1381706445">
      <w:bodyDiv w:val="1"/>
      <w:marLeft w:val="0"/>
      <w:marRight w:val="0"/>
      <w:marTop w:val="0"/>
      <w:marBottom w:val="0"/>
      <w:divBdr>
        <w:top w:val="none" w:sz="0" w:space="0" w:color="auto"/>
        <w:left w:val="none" w:sz="0" w:space="0" w:color="auto"/>
        <w:bottom w:val="none" w:sz="0" w:space="0" w:color="auto"/>
        <w:right w:val="none" w:sz="0" w:space="0" w:color="auto"/>
      </w:divBdr>
    </w:div>
    <w:div w:id="1387680238">
      <w:bodyDiv w:val="1"/>
      <w:marLeft w:val="0"/>
      <w:marRight w:val="0"/>
      <w:marTop w:val="0"/>
      <w:marBottom w:val="0"/>
      <w:divBdr>
        <w:top w:val="none" w:sz="0" w:space="0" w:color="auto"/>
        <w:left w:val="none" w:sz="0" w:space="0" w:color="auto"/>
        <w:bottom w:val="none" w:sz="0" w:space="0" w:color="auto"/>
        <w:right w:val="none" w:sz="0" w:space="0" w:color="auto"/>
      </w:divBdr>
    </w:div>
    <w:div w:id="1405496582">
      <w:bodyDiv w:val="1"/>
      <w:marLeft w:val="0"/>
      <w:marRight w:val="0"/>
      <w:marTop w:val="0"/>
      <w:marBottom w:val="0"/>
      <w:divBdr>
        <w:top w:val="none" w:sz="0" w:space="0" w:color="auto"/>
        <w:left w:val="none" w:sz="0" w:space="0" w:color="auto"/>
        <w:bottom w:val="none" w:sz="0" w:space="0" w:color="auto"/>
        <w:right w:val="none" w:sz="0" w:space="0" w:color="auto"/>
      </w:divBdr>
    </w:div>
    <w:div w:id="1409113069">
      <w:bodyDiv w:val="1"/>
      <w:marLeft w:val="0"/>
      <w:marRight w:val="0"/>
      <w:marTop w:val="0"/>
      <w:marBottom w:val="0"/>
      <w:divBdr>
        <w:top w:val="none" w:sz="0" w:space="0" w:color="auto"/>
        <w:left w:val="none" w:sz="0" w:space="0" w:color="auto"/>
        <w:bottom w:val="none" w:sz="0" w:space="0" w:color="auto"/>
        <w:right w:val="none" w:sz="0" w:space="0" w:color="auto"/>
      </w:divBdr>
    </w:div>
    <w:div w:id="1410738416">
      <w:bodyDiv w:val="1"/>
      <w:marLeft w:val="0"/>
      <w:marRight w:val="0"/>
      <w:marTop w:val="0"/>
      <w:marBottom w:val="0"/>
      <w:divBdr>
        <w:top w:val="none" w:sz="0" w:space="0" w:color="auto"/>
        <w:left w:val="none" w:sz="0" w:space="0" w:color="auto"/>
        <w:bottom w:val="none" w:sz="0" w:space="0" w:color="auto"/>
        <w:right w:val="none" w:sz="0" w:space="0" w:color="auto"/>
      </w:divBdr>
    </w:div>
    <w:div w:id="1414086449">
      <w:bodyDiv w:val="1"/>
      <w:marLeft w:val="0"/>
      <w:marRight w:val="0"/>
      <w:marTop w:val="0"/>
      <w:marBottom w:val="0"/>
      <w:divBdr>
        <w:top w:val="none" w:sz="0" w:space="0" w:color="auto"/>
        <w:left w:val="none" w:sz="0" w:space="0" w:color="auto"/>
        <w:bottom w:val="none" w:sz="0" w:space="0" w:color="auto"/>
        <w:right w:val="none" w:sz="0" w:space="0" w:color="auto"/>
      </w:divBdr>
    </w:div>
    <w:div w:id="1424960256">
      <w:bodyDiv w:val="1"/>
      <w:marLeft w:val="0"/>
      <w:marRight w:val="0"/>
      <w:marTop w:val="0"/>
      <w:marBottom w:val="0"/>
      <w:divBdr>
        <w:top w:val="none" w:sz="0" w:space="0" w:color="auto"/>
        <w:left w:val="none" w:sz="0" w:space="0" w:color="auto"/>
        <w:bottom w:val="none" w:sz="0" w:space="0" w:color="auto"/>
        <w:right w:val="none" w:sz="0" w:space="0" w:color="auto"/>
      </w:divBdr>
    </w:div>
    <w:div w:id="1425952942">
      <w:bodyDiv w:val="1"/>
      <w:marLeft w:val="0"/>
      <w:marRight w:val="0"/>
      <w:marTop w:val="0"/>
      <w:marBottom w:val="0"/>
      <w:divBdr>
        <w:top w:val="none" w:sz="0" w:space="0" w:color="auto"/>
        <w:left w:val="none" w:sz="0" w:space="0" w:color="auto"/>
        <w:bottom w:val="none" w:sz="0" w:space="0" w:color="auto"/>
        <w:right w:val="none" w:sz="0" w:space="0" w:color="auto"/>
      </w:divBdr>
    </w:div>
    <w:div w:id="1438140187">
      <w:bodyDiv w:val="1"/>
      <w:marLeft w:val="0"/>
      <w:marRight w:val="0"/>
      <w:marTop w:val="0"/>
      <w:marBottom w:val="0"/>
      <w:divBdr>
        <w:top w:val="none" w:sz="0" w:space="0" w:color="auto"/>
        <w:left w:val="none" w:sz="0" w:space="0" w:color="auto"/>
        <w:bottom w:val="none" w:sz="0" w:space="0" w:color="auto"/>
        <w:right w:val="none" w:sz="0" w:space="0" w:color="auto"/>
      </w:divBdr>
    </w:div>
    <w:div w:id="1448962907">
      <w:bodyDiv w:val="1"/>
      <w:marLeft w:val="0"/>
      <w:marRight w:val="0"/>
      <w:marTop w:val="0"/>
      <w:marBottom w:val="0"/>
      <w:divBdr>
        <w:top w:val="none" w:sz="0" w:space="0" w:color="auto"/>
        <w:left w:val="none" w:sz="0" w:space="0" w:color="auto"/>
        <w:bottom w:val="none" w:sz="0" w:space="0" w:color="auto"/>
        <w:right w:val="none" w:sz="0" w:space="0" w:color="auto"/>
      </w:divBdr>
    </w:div>
    <w:div w:id="1450851618">
      <w:bodyDiv w:val="1"/>
      <w:marLeft w:val="0"/>
      <w:marRight w:val="0"/>
      <w:marTop w:val="0"/>
      <w:marBottom w:val="0"/>
      <w:divBdr>
        <w:top w:val="none" w:sz="0" w:space="0" w:color="auto"/>
        <w:left w:val="none" w:sz="0" w:space="0" w:color="auto"/>
        <w:bottom w:val="none" w:sz="0" w:space="0" w:color="auto"/>
        <w:right w:val="none" w:sz="0" w:space="0" w:color="auto"/>
      </w:divBdr>
    </w:div>
    <w:div w:id="1461606830">
      <w:bodyDiv w:val="1"/>
      <w:marLeft w:val="0"/>
      <w:marRight w:val="0"/>
      <w:marTop w:val="0"/>
      <w:marBottom w:val="0"/>
      <w:divBdr>
        <w:top w:val="none" w:sz="0" w:space="0" w:color="auto"/>
        <w:left w:val="none" w:sz="0" w:space="0" w:color="auto"/>
        <w:bottom w:val="none" w:sz="0" w:space="0" w:color="auto"/>
        <w:right w:val="none" w:sz="0" w:space="0" w:color="auto"/>
      </w:divBdr>
    </w:div>
    <w:div w:id="1464621293">
      <w:bodyDiv w:val="1"/>
      <w:marLeft w:val="0"/>
      <w:marRight w:val="0"/>
      <w:marTop w:val="0"/>
      <w:marBottom w:val="0"/>
      <w:divBdr>
        <w:top w:val="none" w:sz="0" w:space="0" w:color="auto"/>
        <w:left w:val="none" w:sz="0" w:space="0" w:color="auto"/>
        <w:bottom w:val="none" w:sz="0" w:space="0" w:color="auto"/>
        <w:right w:val="none" w:sz="0" w:space="0" w:color="auto"/>
      </w:divBdr>
    </w:div>
    <w:div w:id="1465779130">
      <w:bodyDiv w:val="1"/>
      <w:marLeft w:val="0"/>
      <w:marRight w:val="0"/>
      <w:marTop w:val="0"/>
      <w:marBottom w:val="0"/>
      <w:divBdr>
        <w:top w:val="none" w:sz="0" w:space="0" w:color="auto"/>
        <w:left w:val="none" w:sz="0" w:space="0" w:color="auto"/>
        <w:bottom w:val="none" w:sz="0" w:space="0" w:color="auto"/>
        <w:right w:val="none" w:sz="0" w:space="0" w:color="auto"/>
      </w:divBdr>
    </w:div>
    <w:div w:id="1476216747">
      <w:bodyDiv w:val="1"/>
      <w:marLeft w:val="0"/>
      <w:marRight w:val="0"/>
      <w:marTop w:val="0"/>
      <w:marBottom w:val="0"/>
      <w:divBdr>
        <w:top w:val="none" w:sz="0" w:space="0" w:color="auto"/>
        <w:left w:val="none" w:sz="0" w:space="0" w:color="auto"/>
        <w:bottom w:val="none" w:sz="0" w:space="0" w:color="auto"/>
        <w:right w:val="none" w:sz="0" w:space="0" w:color="auto"/>
      </w:divBdr>
    </w:div>
    <w:div w:id="1482651168">
      <w:bodyDiv w:val="1"/>
      <w:marLeft w:val="0"/>
      <w:marRight w:val="0"/>
      <w:marTop w:val="0"/>
      <w:marBottom w:val="0"/>
      <w:divBdr>
        <w:top w:val="none" w:sz="0" w:space="0" w:color="auto"/>
        <w:left w:val="none" w:sz="0" w:space="0" w:color="auto"/>
        <w:bottom w:val="none" w:sz="0" w:space="0" w:color="auto"/>
        <w:right w:val="none" w:sz="0" w:space="0" w:color="auto"/>
      </w:divBdr>
    </w:div>
    <w:div w:id="1489515824">
      <w:bodyDiv w:val="1"/>
      <w:marLeft w:val="0"/>
      <w:marRight w:val="0"/>
      <w:marTop w:val="0"/>
      <w:marBottom w:val="0"/>
      <w:divBdr>
        <w:top w:val="none" w:sz="0" w:space="0" w:color="auto"/>
        <w:left w:val="none" w:sz="0" w:space="0" w:color="auto"/>
        <w:bottom w:val="none" w:sz="0" w:space="0" w:color="auto"/>
        <w:right w:val="none" w:sz="0" w:space="0" w:color="auto"/>
      </w:divBdr>
    </w:div>
    <w:div w:id="1492016613">
      <w:bodyDiv w:val="1"/>
      <w:marLeft w:val="0"/>
      <w:marRight w:val="0"/>
      <w:marTop w:val="0"/>
      <w:marBottom w:val="0"/>
      <w:divBdr>
        <w:top w:val="none" w:sz="0" w:space="0" w:color="auto"/>
        <w:left w:val="none" w:sz="0" w:space="0" w:color="auto"/>
        <w:bottom w:val="none" w:sz="0" w:space="0" w:color="auto"/>
        <w:right w:val="none" w:sz="0" w:space="0" w:color="auto"/>
      </w:divBdr>
    </w:div>
    <w:div w:id="1493983175">
      <w:bodyDiv w:val="1"/>
      <w:marLeft w:val="0"/>
      <w:marRight w:val="0"/>
      <w:marTop w:val="0"/>
      <w:marBottom w:val="0"/>
      <w:divBdr>
        <w:top w:val="none" w:sz="0" w:space="0" w:color="auto"/>
        <w:left w:val="none" w:sz="0" w:space="0" w:color="auto"/>
        <w:bottom w:val="none" w:sz="0" w:space="0" w:color="auto"/>
        <w:right w:val="none" w:sz="0" w:space="0" w:color="auto"/>
      </w:divBdr>
    </w:div>
    <w:div w:id="1495338796">
      <w:bodyDiv w:val="1"/>
      <w:marLeft w:val="0"/>
      <w:marRight w:val="0"/>
      <w:marTop w:val="0"/>
      <w:marBottom w:val="0"/>
      <w:divBdr>
        <w:top w:val="none" w:sz="0" w:space="0" w:color="auto"/>
        <w:left w:val="none" w:sz="0" w:space="0" w:color="auto"/>
        <w:bottom w:val="none" w:sz="0" w:space="0" w:color="auto"/>
        <w:right w:val="none" w:sz="0" w:space="0" w:color="auto"/>
      </w:divBdr>
    </w:div>
    <w:div w:id="1506936710">
      <w:bodyDiv w:val="1"/>
      <w:marLeft w:val="0"/>
      <w:marRight w:val="0"/>
      <w:marTop w:val="0"/>
      <w:marBottom w:val="0"/>
      <w:divBdr>
        <w:top w:val="none" w:sz="0" w:space="0" w:color="auto"/>
        <w:left w:val="none" w:sz="0" w:space="0" w:color="auto"/>
        <w:bottom w:val="none" w:sz="0" w:space="0" w:color="auto"/>
        <w:right w:val="none" w:sz="0" w:space="0" w:color="auto"/>
      </w:divBdr>
    </w:div>
    <w:div w:id="1512833554">
      <w:bodyDiv w:val="1"/>
      <w:marLeft w:val="0"/>
      <w:marRight w:val="0"/>
      <w:marTop w:val="0"/>
      <w:marBottom w:val="0"/>
      <w:divBdr>
        <w:top w:val="none" w:sz="0" w:space="0" w:color="auto"/>
        <w:left w:val="none" w:sz="0" w:space="0" w:color="auto"/>
        <w:bottom w:val="none" w:sz="0" w:space="0" w:color="auto"/>
        <w:right w:val="none" w:sz="0" w:space="0" w:color="auto"/>
      </w:divBdr>
    </w:div>
    <w:div w:id="1515001128">
      <w:bodyDiv w:val="1"/>
      <w:marLeft w:val="0"/>
      <w:marRight w:val="0"/>
      <w:marTop w:val="0"/>
      <w:marBottom w:val="0"/>
      <w:divBdr>
        <w:top w:val="none" w:sz="0" w:space="0" w:color="auto"/>
        <w:left w:val="none" w:sz="0" w:space="0" w:color="auto"/>
        <w:bottom w:val="none" w:sz="0" w:space="0" w:color="auto"/>
        <w:right w:val="none" w:sz="0" w:space="0" w:color="auto"/>
      </w:divBdr>
    </w:div>
    <w:div w:id="1528985033">
      <w:bodyDiv w:val="1"/>
      <w:marLeft w:val="0"/>
      <w:marRight w:val="0"/>
      <w:marTop w:val="0"/>
      <w:marBottom w:val="0"/>
      <w:divBdr>
        <w:top w:val="none" w:sz="0" w:space="0" w:color="auto"/>
        <w:left w:val="none" w:sz="0" w:space="0" w:color="auto"/>
        <w:bottom w:val="none" w:sz="0" w:space="0" w:color="auto"/>
        <w:right w:val="none" w:sz="0" w:space="0" w:color="auto"/>
      </w:divBdr>
    </w:div>
    <w:div w:id="1541356848">
      <w:bodyDiv w:val="1"/>
      <w:marLeft w:val="0"/>
      <w:marRight w:val="0"/>
      <w:marTop w:val="0"/>
      <w:marBottom w:val="0"/>
      <w:divBdr>
        <w:top w:val="none" w:sz="0" w:space="0" w:color="auto"/>
        <w:left w:val="none" w:sz="0" w:space="0" w:color="auto"/>
        <w:bottom w:val="none" w:sz="0" w:space="0" w:color="auto"/>
        <w:right w:val="none" w:sz="0" w:space="0" w:color="auto"/>
      </w:divBdr>
    </w:div>
    <w:div w:id="1545756676">
      <w:bodyDiv w:val="1"/>
      <w:marLeft w:val="0"/>
      <w:marRight w:val="0"/>
      <w:marTop w:val="0"/>
      <w:marBottom w:val="0"/>
      <w:divBdr>
        <w:top w:val="none" w:sz="0" w:space="0" w:color="auto"/>
        <w:left w:val="none" w:sz="0" w:space="0" w:color="auto"/>
        <w:bottom w:val="none" w:sz="0" w:space="0" w:color="auto"/>
        <w:right w:val="none" w:sz="0" w:space="0" w:color="auto"/>
      </w:divBdr>
    </w:div>
    <w:div w:id="1545825900">
      <w:bodyDiv w:val="1"/>
      <w:marLeft w:val="0"/>
      <w:marRight w:val="0"/>
      <w:marTop w:val="0"/>
      <w:marBottom w:val="0"/>
      <w:divBdr>
        <w:top w:val="none" w:sz="0" w:space="0" w:color="auto"/>
        <w:left w:val="none" w:sz="0" w:space="0" w:color="auto"/>
        <w:bottom w:val="none" w:sz="0" w:space="0" w:color="auto"/>
        <w:right w:val="none" w:sz="0" w:space="0" w:color="auto"/>
      </w:divBdr>
    </w:div>
    <w:div w:id="1547527619">
      <w:bodyDiv w:val="1"/>
      <w:marLeft w:val="0"/>
      <w:marRight w:val="0"/>
      <w:marTop w:val="0"/>
      <w:marBottom w:val="0"/>
      <w:divBdr>
        <w:top w:val="none" w:sz="0" w:space="0" w:color="auto"/>
        <w:left w:val="none" w:sz="0" w:space="0" w:color="auto"/>
        <w:bottom w:val="none" w:sz="0" w:space="0" w:color="auto"/>
        <w:right w:val="none" w:sz="0" w:space="0" w:color="auto"/>
      </w:divBdr>
    </w:div>
    <w:div w:id="1554660527">
      <w:bodyDiv w:val="1"/>
      <w:marLeft w:val="0"/>
      <w:marRight w:val="0"/>
      <w:marTop w:val="0"/>
      <w:marBottom w:val="0"/>
      <w:divBdr>
        <w:top w:val="none" w:sz="0" w:space="0" w:color="auto"/>
        <w:left w:val="none" w:sz="0" w:space="0" w:color="auto"/>
        <w:bottom w:val="none" w:sz="0" w:space="0" w:color="auto"/>
        <w:right w:val="none" w:sz="0" w:space="0" w:color="auto"/>
      </w:divBdr>
    </w:div>
    <w:div w:id="1564684277">
      <w:bodyDiv w:val="1"/>
      <w:marLeft w:val="0"/>
      <w:marRight w:val="0"/>
      <w:marTop w:val="0"/>
      <w:marBottom w:val="0"/>
      <w:divBdr>
        <w:top w:val="none" w:sz="0" w:space="0" w:color="auto"/>
        <w:left w:val="none" w:sz="0" w:space="0" w:color="auto"/>
        <w:bottom w:val="none" w:sz="0" w:space="0" w:color="auto"/>
        <w:right w:val="none" w:sz="0" w:space="0" w:color="auto"/>
      </w:divBdr>
    </w:div>
    <w:div w:id="1565607650">
      <w:bodyDiv w:val="1"/>
      <w:marLeft w:val="0"/>
      <w:marRight w:val="0"/>
      <w:marTop w:val="0"/>
      <w:marBottom w:val="0"/>
      <w:divBdr>
        <w:top w:val="none" w:sz="0" w:space="0" w:color="auto"/>
        <w:left w:val="none" w:sz="0" w:space="0" w:color="auto"/>
        <w:bottom w:val="none" w:sz="0" w:space="0" w:color="auto"/>
        <w:right w:val="none" w:sz="0" w:space="0" w:color="auto"/>
      </w:divBdr>
    </w:div>
    <w:div w:id="1567567180">
      <w:bodyDiv w:val="1"/>
      <w:marLeft w:val="0"/>
      <w:marRight w:val="0"/>
      <w:marTop w:val="0"/>
      <w:marBottom w:val="0"/>
      <w:divBdr>
        <w:top w:val="none" w:sz="0" w:space="0" w:color="auto"/>
        <w:left w:val="none" w:sz="0" w:space="0" w:color="auto"/>
        <w:bottom w:val="none" w:sz="0" w:space="0" w:color="auto"/>
        <w:right w:val="none" w:sz="0" w:space="0" w:color="auto"/>
      </w:divBdr>
    </w:div>
    <w:div w:id="1570651593">
      <w:bodyDiv w:val="1"/>
      <w:marLeft w:val="0"/>
      <w:marRight w:val="0"/>
      <w:marTop w:val="0"/>
      <w:marBottom w:val="0"/>
      <w:divBdr>
        <w:top w:val="none" w:sz="0" w:space="0" w:color="auto"/>
        <w:left w:val="none" w:sz="0" w:space="0" w:color="auto"/>
        <w:bottom w:val="none" w:sz="0" w:space="0" w:color="auto"/>
        <w:right w:val="none" w:sz="0" w:space="0" w:color="auto"/>
      </w:divBdr>
    </w:div>
    <w:div w:id="1572808793">
      <w:bodyDiv w:val="1"/>
      <w:marLeft w:val="0"/>
      <w:marRight w:val="0"/>
      <w:marTop w:val="0"/>
      <w:marBottom w:val="0"/>
      <w:divBdr>
        <w:top w:val="none" w:sz="0" w:space="0" w:color="auto"/>
        <w:left w:val="none" w:sz="0" w:space="0" w:color="auto"/>
        <w:bottom w:val="none" w:sz="0" w:space="0" w:color="auto"/>
        <w:right w:val="none" w:sz="0" w:space="0" w:color="auto"/>
      </w:divBdr>
    </w:div>
    <w:div w:id="1576161170">
      <w:bodyDiv w:val="1"/>
      <w:marLeft w:val="0"/>
      <w:marRight w:val="0"/>
      <w:marTop w:val="0"/>
      <w:marBottom w:val="0"/>
      <w:divBdr>
        <w:top w:val="none" w:sz="0" w:space="0" w:color="auto"/>
        <w:left w:val="none" w:sz="0" w:space="0" w:color="auto"/>
        <w:bottom w:val="none" w:sz="0" w:space="0" w:color="auto"/>
        <w:right w:val="none" w:sz="0" w:space="0" w:color="auto"/>
      </w:divBdr>
    </w:div>
    <w:div w:id="1582525847">
      <w:bodyDiv w:val="1"/>
      <w:marLeft w:val="0"/>
      <w:marRight w:val="0"/>
      <w:marTop w:val="0"/>
      <w:marBottom w:val="0"/>
      <w:divBdr>
        <w:top w:val="none" w:sz="0" w:space="0" w:color="auto"/>
        <w:left w:val="none" w:sz="0" w:space="0" w:color="auto"/>
        <w:bottom w:val="none" w:sz="0" w:space="0" w:color="auto"/>
        <w:right w:val="none" w:sz="0" w:space="0" w:color="auto"/>
      </w:divBdr>
    </w:div>
    <w:div w:id="1584295441">
      <w:bodyDiv w:val="1"/>
      <w:marLeft w:val="0"/>
      <w:marRight w:val="0"/>
      <w:marTop w:val="0"/>
      <w:marBottom w:val="0"/>
      <w:divBdr>
        <w:top w:val="none" w:sz="0" w:space="0" w:color="auto"/>
        <w:left w:val="none" w:sz="0" w:space="0" w:color="auto"/>
        <w:bottom w:val="none" w:sz="0" w:space="0" w:color="auto"/>
        <w:right w:val="none" w:sz="0" w:space="0" w:color="auto"/>
      </w:divBdr>
    </w:div>
    <w:div w:id="1593127815">
      <w:bodyDiv w:val="1"/>
      <w:marLeft w:val="0"/>
      <w:marRight w:val="0"/>
      <w:marTop w:val="0"/>
      <w:marBottom w:val="0"/>
      <w:divBdr>
        <w:top w:val="none" w:sz="0" w:space="0" w:color="auto"/>
        <w:left w:val="none" w:sz="0" w:space="0" w:color="auto"/>
        <w:bottom w:val="none" w:sz="0" w:space="0" w:color="auto"/>
        <w:right w:val="none" w:sz="0" w:space="0" w:color="auto"/>
      </w:divBdr>
    </w:div>
    <w:div w:id="1601331218">
      <w:bodyDiv w:val="1"/>
      <w:marLeft w:val="0"/>
      <w:marRight w:val="0"/>
      <w:marTop w:val="0"/>
      <w:marBottom w:val="0"/>
      <w:divBdr>
        <w:top w:val="none" w:sz="0" w:space="0" w:color="auto"/>
        <w:left w:val="none" w:sz="0" w:space="0" w:color="auto"/>
        <w:bottom w:val="none" w:sz="0" w:space="0" w:color="auto"/>
        <w:right w:val="none" w:sz="0" w:space="0" w:color="auto"/>
      </w:divBdr>
    </w:div>
    <w:div w:id="1602450738">
      <w:bodyDiv w:val="1"/>
      <w:marLeft w:val="0"/>
      <w:marRight w:val="0"/>
      <w:marTop w:val="0"/>
      <w:marBottom w:val="0"/>
      <w:divBdr>
        <w:top w:val="none" w:sz="0" w:space="0" w:color="auto"/>
        <w:left w:val="none" w:sz="0" w:space="0" w:color="auto"/>
        <w:bottom w:val="none" w:sz="0" w:space="0" w:color="auto"/>
        <w:right w:val="none" w:sz="0" w:space="0" w:color="auto"/>
      </w:divBdr>
    </w:div>
    <w:div w:id="1619019578">
      <w:bodyDiv w:val="1"/>
      <w:marLeft w:val="0"/>
      <w:marRight w:val="0"/>
      <w:marTop w:val="0"/>
      <w:marBottom w:val="0"/>
      <w:divBdr>
        <w:top w:val="none" w:sz="0" w:space="0" w:color="auto"/>
        <w:left w:val="none" w:sz="0" w:space="0" w:color="auto"/>
        <w:bottom w:val="none" w:sz="0" w:space="0" w:color="auto"/>
        <w:right w:val="none" w:sz="0" w:space="0" w:color="auto"/>
      </w:divBdr>
    </w:div>
    <w:div w:id="1621261450">
      <w:bodyDiv w:val="1"/>
      <w:marLeft w:val="0"/>
      <w:marRight w:val="0"/>
      <w:marTop w:val="0"/>
      <w:marBottom w:val="0"/>
      <w:divBdr>
        <w:top w:val="none" w:sz="0" w:space="0" w:color="auto"/>
        <w:left w:val="none" w:sz="0" w:space="0" w:color="auto"/>
        <w:bottom w:val="none" w:sz="0" w:space="0" w:color="auto"/>
        <w:right w:val="none" w:sz="0" w:space="0" w:color="auto"/>
      </w:divBdr>
    </w:div>
    <w:div w:id="1621565659">
      <w:bodyDiv w:val="1"/>
      <w:marLeft w:val="0"/>
      <w:marRight w:val="0"/>
      <w:marTop w:val="0"/>
      <w:marBottom w:val="0"/>
      <w:divBdr>
        <w:top w:val="none" w:sz="0" w:space="0" w:color="auto"/>
        <w:left w:val="none" w:sz="0" w:space="0" w:color="auto"/>
        <w:bottom w:val="none" w:sz="0" w:space="0" w:color="auto"/>
        <w:right w:val="none" w:sz="0" w:space="0" w:color="auto"/>
      </w:divBdr>
    </w:div>
    <w:div w:id="1642268492">
      <w:bodyDiv w:val="1"/>
      <w:marLeft w:val="0"/>
      <w:marRight w:val="0"/>
      <w:marTop w:val="0"/>
      <w:marBottom w:val="0"/>
      <w:divBdr>
        <w:top w:val="none" w:sz="0" w:space="0" w:color="auto"/>
        <w:left w:val="none" w:sz="0" w:space="0" w:color="auto"/>
        <w:bottom w:val="none" w:sz="0" w:space="0" w:color="auto"/>
        <w:right w:val="none" w:sz="0" w:space="0" w:color="auto"/>
      </w:divBdr>
    </w:div>
    <w:div w:id="1653830108">
      <w:bodyDiv w:val="1"/>
      <w:marLeft w:val="0"/>
      <w:marRight w:val="0"/>
      <w:marTop w:val="0"/>
      <w:marBottom w:val="0"/>
      <w:divBdr>
        <w:top w:val="none" w:sz="0" w:space="0" w:color="auto"/>
        <w:left w:val="none" w:sz="0" w:space="0" w:color="auto"/>
        <w:bottom w:val="none" w:sz="0" w:space="0" w:color="auto"/>
        <w:right w:val="none" w:sz="0" w:space="0" w:color="auto"/>
      </w:divBdr>
    </w:div>
    <w:div w:id="1662812111">
      <w:bodyDiv w:val="1"/>
      <w:marLeft w:val="0"/>
      <w:marRight w:val="0"/>
      <w:marTop w:val="0"/>
      <w:marBottom w:val="0"/>
      <w:divBdr>
        <w:top w:val="none" w:sz="0" w:space="0" w:color="auto"/>
        <w:left w:val="none" w:sz="0" w:space="0" w:color="auto"/>
        <w:bottom w:val="none" w:sz="0" w:space="0" w:color="auto"/>
        <w:right w:val="none" w:sz="0" w:space="0" w:color="auto"/>
      </w:divBdr>
    </w:div>
    <w:div w:id="1667509683">
      <w:bodyDiv w:val="1"/>
      <w:marLeft w:val="0"/>
      <w:marRight w:val="0"/>
      <w:marTop w:val="0"/>
      <w:marBottom w:val="0"/>
      <w:divBdr>
        <w:top w:val="none" w:sz="0" w:space="0" w:color="auto"/>
        <w:left w:val="none" w:sz="0" w:space="0" w:color="auto"/>
        <w:bottom w:val="none" w:sz="0" w:space="0" w:color="auto"/>
        <w:right w:val="none" w:sz="0" w:space="0" w:color="auto"/>
      </w:divBdr>
    </w:div>
    <w:div w:id="1676035087">
      <w:bodyDiv w:val="1"/>
      <w:marLeft w:val="0"/>
      <w:marRight w:val="0"/>
      <w:marTop w:val="0"/>
      <w:marBottom w:val="0"/>
      <w:divBdr>
        <w:top w:val="none" w:sz="0" w:space="0" w:color="auto"/>
        <w:left w:val="none" w:sz="0" w:space="0" w:color="auto"/>
        <w:bottom w:val="none" w:sz="0" w:space="0" w:color="auto"/>
        <w:right w:val="none" w:sz="0" w:space="0" w:color="auto"/>
      </w:divBdr>
    </w:div>
    <w:div w:id="1681930341">
      <w:bodyDiv w:val="1"/>
      <w:marLeft w:val="0"/>
      <w:marRight w:val="0"/>
      <w:marTop w:val="0"/>
      <w:marBottom w:val="0"/>
      <w:divBdr>
        <w:top w:val="none" w:sz="0" w:space="0" w:color="auto"/>
        <w:left w:val="none" w:sz="0" w:space="0" w:color="auto"/>
        <w:bottom w:val="none" w:sz="0" w:space="0" w:color="auto"/>
        <w:right w:val="none" w:sz="0" w:space="0" w:color="auto"/>
      </w:divBdr>
    </w:div>
    <w:div w:id="1686206320">
      <w:bodyDiv w:val="1"/>
      <w:marLeft w:val="0"/>
      <w:marRight w:val="0"/>
      <w:marTop w:val="0"/>
      <w:marBottom w:val="0"/>
      <w:divBdr>
        <w:top w:val="none" w:sz="0" w:space="0" w:color="auto"/>
        <w:left w:val="none" w:sz="0" w:space="0" w:color="auto"/>
        <w:bottom w:val="none" w:sz="0" w:space="0" w:color="auto"/>
        <w:right w:val="none" w:sz="0" w:space="0" w:color="auto"/>
      </w:divBdr>
    </w:div>
    <w:div w:id="1697000034">
      <w:bodyDiv w:val="1"/>
      <w:marLeft w:val="0"/>
      <w:marRight w:val="0"/>
      <w:marTop w:val="0"/>
      <w:marBottom w:val="0"/>
      <w:divBdr>
        <w:top w:val="none" w:sz="0" w:space="0" w:color="auto"/>
        <w:left w:val="none" w:sz="0" w:space="0" w:color="auto"/>
        <w:bottom w:val="none" w:sz="0" w:space="0" w:color="auto"/>
        <w:right w:val="none" w:sz="0" w:space="0" w:color="auto"/>
      </w:divBdr>
    </w:div>
    <w:div w:id="1712850306">
      <w:bodyDiv w:val="1"/>
      <w:marLeft w:val="0"/>
      <w:marRight w:val="0"/>
      <w:marTop w:val="0"/>
      <w:marBottom w:val="0"/>
      <w:divBdr>
        <w:top w:val="none" w:sz="0" w:space="0" w:color="auto"/>
        <w:left w:val="none" w:sz="0" w:space="0" w:color="auto"/>
        <w:bottom w:val="none" w:sz="0" w:space="0" w:color="auto"/>
        <w:right w:val="none" w:sz="0" w:space="0" w:color="auto"/>
      </w:divBdr>
    </w:div>
    <w:div w:id="1732996029">
      <w:bodyDiv w:val="1"/>
      <w:marLeft w:val="0"/>
      <w:marRight w:val="0"/>
      <w:marTop w:val="0"/>
      <w:marBottom w:val="0"/>
      <w:divBdr>
        <w:top w:val="none" w:sz="0" w:space="0" w:color="auto"/>
        <w:left w:val="none" w:sz="0" w:space="0" w:color="auto"/>
        <w:bottom w:val="none" w:sz="0" w:space="0" w:color="auto"/>
        <w:right w:val="none" w:sz="0" w:space="0" w:color="auto"/>
      </w:divBdr>
    </w:div>
    <w:div w:id="1749577411">
      <w:bodyDiv w:val="1"/>
      <w:marLeft w:val="0"/>
      <w:marRight w:val="0"/>
      <w:marTop w:val="0"/>
      <w:marBottom w:val="0"/>
      <w:divBdr>
        <w:top w:val="none" w:sz="0" w:space="0" w:color="auto"/>
        <w:left w:val="none" w:sz="0" w:space="0" w:color="auto"/>
        <w:bottom w:val="none" w:sz="0" w:space="0" w:color="auto"/>
        <w:right w:val="none" w:sz="0" w:space="0" w:color="auto"/>
      </w:divBdr>
    </w:div>
    <w:div w:id="1757021981">
      <w:bodyDiv w:val="1"/>
      <w:marLeft w:val="0"/>
      <w:marRight w:val="0"/>
      <w:marTop w:val="0"/>
      <w:marBottom w:val="0"/>
      <w:divBdr>
        <w:top w:val="none" w:sz="0" w:space="0" w:color="auto"/>
        <w:left w:val="none" w:sz="0" w:space="0" w:color="auto"/>
        <w:bottom w:val="none" w:sz="0" w:space="0" w:color="auto"/>
        <w:right w:val="none" w:sz="0" w:space="0" w:color="auto"/>
      </w:divBdr>
    </w:div>
    <w:div w:id="1765757384">
      <w:bodyDiv w:val="1"/>
      <w:marLeft w:val="0"/>
      <w:marRight w:val="0"/>
      <w:marTop w:val="0"/>
      <w:marBottom w:val="0"/>
      <w:divBdr>
        <w:top w:val="none" w:sz="0" w:space="0" w:color="auto"/>
        <w:left w:val="none" w:sz="0" w:space="0" w:color="auto"/>
        <w:bottom w:val="none" w:sz="0" w:space="0" w:color="auto"/>
        <w:right w:val="none" w:sz="0" w:space="0" w:color="auto"/>
      </w:divBdr>
    </w:div>
    <w:div w:id="1768579399">
      <w:bodyDiv w:val="1"/>
      <w:marLeft w:val="0"/>
      <w:marRight w:val="0"/>
      <w:marTop w:val="0"/>
      <w:marBottom w:val="0"/>
      <w:divBdr>
        <w:top w:val="none" w:sz="0" w:space="0" w:color="auto"/>
        <w:left w:val="none" w:sz="0" w:space="0" w:color="auto"/>
        <w:bottom w:val="none" w:sz="0" w:space="0" w:color="auto"/>
        <w:right w:val="none" w:sz="0" w:space="0" w:color="auto"/>
      </w:divBdr>
    </w:div>
    <w:div w:id="1775635186">
      <w:bodyDiv w:val="1"/>
      <w:marLeft w:val="0"/>
      <w:marRight w:val="0"/>
      <w:marTop w:val="0"/>
      <w:marBottom w:val="0"/>
      <w:divBdr>
        <w:top w:val="none" w:sz="0" w:space="0" w:color="auto"/>
        <w:left w:val="none" w:sz="0" w:space="0" w:color="auto"/>
        <w:bottom w:val="none" w:sz="0" w:space="0" w:color="auto"/>
        <w:right w:val="none" w:sz="0" w:space="0" w:color="auto"/>
      </w:divBdr>
    </w:div>
    <w:div w:id="1776050004">
      <w:bodyDiv w:val="1"/>
      <w:marLeft w:val="0"/>
      <w:marRight w:val="0"/>
      <w:marTop w:val="0"/>
      <w:marBottom w:val="0"/>
      <w:divBdr>
        <w:top w:val="none" w:sz="0" w:space="0" w:color="auto"/>
        <w:left w:val="none" w:sz="0" w:space="0" w:color="auto"/>
        <w:bottom w:val="none" w:sz="0" w:space="0" w:color="auto"/>
        <w:right w:val="none" w:sz="0" w:space="0" w:color="auto"/>
      </w:divBdr>
    </w:div>
    <w:div w:id="1798254849">
      <w:bodyDiv w:val="1"/>
      <w:marLeft w:val="0"/>
      <w:marRight w:val="0"/>
      <w:marTop w:val="0"/>
      <w:marBottom w:val="0"/>
      <w:divBdr>
        <w:top w:val="none" w:sz="0" w:space="0" w:color="auto"/>
        <w:left w:val="none" w:sz="0" w:space="0" w:color="auto"/>
        <w:bottom w:val="none" w:sz="0" w:space="0" w:color="auto"/>
        <w:right w:val="none" w:sz="0" w:space="0" w:color="auto"/>
      </w:divBdr>
    </w:div>
    <w:div w:id="1799715124">
      <w:bodyDiv w:val="1"/>
      <w:marLeft w:val="0"/>
      <w:marRight w:val="0"/>
      <w:marTop w:val="0"/>
      <w:marBottom w:val="0"/>
      <w:divBdr>
        <w:top w:val="none" w:sz="0" w:space="0" w:color="auto"/>
        <w:left w:val="none" w:sz="0" w:space="0" w:color="auto"/>
        <w:bottom w:val="none" w:sz="0" w:space="0" w:color="auto"/>
        <w:right w:val="none" w:sz="0" w:space="0" w:color="auto"/>
      </w:divBdr>
    </w:div>
    <w:div w:id="1800490904">
      <w:bodyDiv w:val="1"/>
      <w:marLeft w:val="0"/>
      <w:marRight w:val="0"/>
      <w:marTop w:val="0"/>
      <w:marBottom w:val="0"/>
      <w:divBdr>
        <w:top w:val="none" w:sz="0" w:space="0" w:color="auto"/>
        <w:left w:val="none" w:sz="0" w:space="0" w:color="auto"/>
        <w:bottom w:val="none" w:sz="0" w:space="0" w:color="auto"/>
        <w:right w:val="none" w:sz="0" w:space="0" w:color="auto"/>
      </w:divBdr>
    </w:div>
    <w:div w:id="1804273267">
      <w:bodyDiv w:val="1"/>
      <w:marLeft w:val="0"/>
      <w:marRight w:val="0"/>
      <w:marTop w:val="0"/>
      <w:marBottom w:val="0"/>
      <w:divBdr>
        <w:top w:val="none" w:sz="0" w:space="0" w:color="auto"/>
        <w:left w:val="none" w:sz="0" w:space="0" w:color="auto"/>
        <w:bottom w:val="none" w:sz="0" w:space="0" w:color="auto"/>
        <w:right w:val="none" w:sz="0" w:space="0" w:color="auto"/>
      </w:divBdr>
    </w:div>
    <w:div w:id="1807358821">
      <w:bodyDiv w:val="1"/>
      <w:marLeft w:val="0"/>
      <w:marRight w:val="0"/>
      <w:marTop w:val="0"/>
      <w:marBottom w:val="0"/>
      <w:divBdr>
        <w:top w:val="none" w:sz="0" w:space="0" w:color="auto"/>
        <w:left w:val="none" w:sz="0" w:space="0" w:color="auto"/>
        <w:bottom w:val="none" w:sz="0" w:space="0" w:color="auto"/>
        <w:right w:val="none" w:sz="0" w:space="0" w:color="auto"/>
      </w:divBdr>
    </w:div>
    <w:div w:id="1808860808">
      <w:bodyDiv w:val="1"/>
      <w:marLeft w:val="0"/>
      <w:marRight w:val="0"/>
      <w:marTop w:val="0"/>
      <w:marBottom w:val="0"/>
      <w:divBdr>
        <w:top w:val="none" w:sz="0" w:space="0" w:color="auto"/>
        <w:left w:val="none" w:sz="0" w:space="0" w:color="auto"/>
        <w:bottom w:val="none" w:sz="0" w:space="0" w:color="auto"/>
        <w:right w:val="none" w:sz="0" w:space="0" w:color="auto"/>
      </w:divBdr>
    </w:div>
    <w:div w:id="1822385797">
      <w:bodyDiv w:val="1"/>
      <w:marLeft w:val="0"/>
      <w:marRight w:val="0"/>
      <w:marTop w:val="0"/>
      <w:marBottom w:val="0"/>
      <w:divBdr>
        <w:top w:val="none" w:sz="0" w:space="0" w:color="auto"/>
        <w:left w:val="none" w:sz="0" w:space="0" w:color="auto"/>
        <w:bottom w:val="none" w:sz="0" w:space="0" w:color="auto"/>
        <w:right w:val="none" w:sz="0" w:space="0" w:color="auto"/>
      </w:divBdr>
    </w:div>
    <w:div w:id="1833791195">
      <w:bodyDiv w:val="1"/>
      <w:marLeft w:val="0"/>
      <w:marRight w:val="0"/>
      <w:marTop w:val="0"/>
      <w:marBottom w:val="0"/>
      <w:divBdr>
        <w:top w:val="none" w:sz="0" w:space="0" w:color="auto"/>
        <w:left w:val="none" w:sz="0" w:space="0" w:color="auto"/>
        <w:bottom w:val="none" w:sz="0" w:space="0" w:color="auto"/>
        <w:right w:val="none" w:sz="0" w:space="0" w:color="auto"/>
      </w:divBdr>
    </w:div>
    <w:div w:id="1842892973">
      <w:bodyDiv w:val="1"/>
      <w:marLeft w:val="0"/>
      <w:marRight w:val="0"/>
      <w:marTop w:val="0"/>
      <w:marBottom w:val="0"/>
      <w:divBdr>
        <w:top w:val="none" w:sz="0" w:space="0" w:color="auto"/>
        <w:left w:val="none" w:sz="0" w:space="0" w:color="auto"/>
        <w:bottom w:val="none" w:sz="0" w:space="0" w:color="auto"/>
        <w:right w:val="none" w:sz="0" w:space="0" w:color="auto"/>
      </w:divBdr>
    </w:div>
    <w:div w:id="1852836698">
      <w:bodyDiv w:val="1"/>
      <w:marLeft w:val="0"/>
      <w:marRight w:val="0"/>
      <w:marTop w:val="0"/>
      <w:marBottom w:val="0"/>
      <w:divBdr>
        <w:top w:val="none" w:sz="0" w:space="0" w:color="auto"/>
        <w:left w:val="none" w:sz="0" w:space="0" w:color="auto"/>
        <w:bottom w:val="none" w:sz="0" w:space="0" w:color="auto"/>
        <w:right w:val="none" w:sz="0" w:space="0" w:color="auto"/>
      </w:divBdr>
    </w:div>
    <w:div w:id="1873230539">
      <w:bodyDiv w:val="1"/>
      <w:marLeft w:val="0"/>
      <w:marRight w:val="0"/>
      <w:marTop w:val="0"/>
      <w:marBottom w:val="0"/>
      <w:divBdr>
        <w:top w:val="none" w:sz="0" w:space="0" w:color="auto"/>
        <w:left w:val="none" w:sz="0" w:space="0" w:color="auto"/>
        <w:bottom w:val="none" w:sz="0" w:space="0" w:color="auto"/>
        <w:right w:val="none" w:sz="0" w:space="0" w:color="auto"/>
      </w:divBdr>
    </w:div>
    <w:div w:id="1891842820">
      <w:bodyDiv w:val="1"/>
      <w:marLeft w:val="0"/>
      <w:marRight w:val="0"/>
      <w:marTop w:val="0"/>
      <w:marBottom w:val="0"/>
      <w:divBdr>
        <w:top w:val="none" w:sz="0" w:space="0" w:color="auto"/>
        <w:left w:val="none" w:sz="0" w:space="0" w:color="auto"/>
        <w:bottom w:val="none" w:sz="0" w:space="0" w:color="auto"/>
        <w:right w:val="none" w:sz="0" w:space="0" w:color="auto"/>
      </w:divBdr>
    </w:div>
    <w:div w:id="1898012212">
      <w:bodyDiv w:val="1"/>
      <w:marLeft w:val="0"/>
      <w:marRight w:val="0"/>
      <w:marTop w:val="0"/>
      <w:marBottom w:val="0"/>
      <w:divBdr>
        <w:top w:val="none" w:sz="0" w:space="0" w:color="auto"/>
        <w:left w:val="none" w:sz="0" w:space="0" w:color="auto"/>
        <w:bottom w:val="none" w:sz="0" w:space="0" w:color="auto"/>
        <w:right w:val="none" w:sz="0" w:space="0" w:color="auto"/>
      </w:divBdr>
    </w:div>
    <w:div w:id="1900052346">
      <w:bodyDiv w:val="1"/>
      <w:marLeft w:val="0"/>
      <w:marRight w:val="0"/>
      <w:marTop w:val="0"/>
      <w:marBottom w:val="0"/>
      <w:divBdr>
        <w:top w:val="none" w:sz="0" w:space="0" w:color="auto"/>
        <w:left w:val="none" w:sz="0" w:space="0" w:color="auto"/>
        <w:bottom w:val="none" w:sz="0" w:space="0" w:color="auto"/>
        <w:right w:val="none" w:sz="0" w:space="0" w:color="auto"/>
      </w:divBdr>
    </w:div>
    <w:div w:id="1905021052">
      <w:bodyDiv w:val="1"/>
      <w:marLeft w:val="0"/>
      <w:marRight w:val="0"/>
      <w:marTop w:val="0"/>
      <w:marBottom w:val="0"/>
      <w:divBdr>
        <w:top w:val="none" w:sz="0" w:space="0" w:color="auto"/>
        <w:left w:val="none" w:sz="0" w:space="0" w:color="auto"/>
        <w:bottom w:val="none" w:sz="0" w:space="0" w:color="auto"/>
        <w:right w:val="none" w:sz="0" w:space="0" w:color="auto"/>
      </w:divBdr>
    </w:div>
    <w:div w:id="1911303255">
      <w:bodyDiv w:val="1"/>
      <w:marLeft w:val="0"/>
      <w:marRight w:val="0"/>
      <w:marTop w:val="0"/>
      <w:marBottom w:val="0"/>
      <w:divBdr>
        <w:top w:val="none" w:sz="0" w:space="0" w:color="auto"/>
        <w:left w:val="none" w:sz="0" w:space="0" w:color="auto"/>
        <w:bottom w:val="none" w:sz="0" w:space="0" w:color="auto"/>
        <w:right w:val="none" w:sz="0" w:space="0" w:color="auto"/>
      </w:divBdr>
    </w:div>
    <w:div w:id="1911501161">
      <w:bodyDiv w:val="1"/>
      <w:marLeft w:val="0"/>
      <w:marRight w:val="0"/>
      <w:marTop w:val="0"/>
      <w:marBottom w:val="0"/>
      <w:divBdr>
        <w:top w:val="none" w:sz="0" w:space="0" w:color="auto"/>
        <w:left w:val="none" w:sz="0" w:space="0" w:color="auto"/>
        <w:bottom w:val="none" w:sz="0" w:space="0" w:color="auto"/>
        <w:right w:val="none" w:sz="0" w:space="0" w:color="auto"/>
      </w:divBdr>
    </w:div>
    <w:div w:id="1929775271">
      <w:bodyDiv w:val="1"/>
      <w:marLeft w:val="0"/>
      <w:marRight w:val="0"/>
      <w:marTop w:val="0"/>
      <w:marBottom w:val="0"/>
      <w:divBdr>
        <w:top w:val="none" w:sz="0" w:space="0" w:color="auto"/>
        <w:left w:val="none" w:sz="0" w:space="0" w:color="auto"/>
        <w:bottom w:val="none" w:sz="0" w:space="0" w:color="auto"/>
        <w:right w:val="none" w:sz="0" w:space="0" w:color="auto"/>
      </w:divBdr>
    </w:div>
    <w:div w:id="1939215904">
      <w:bodyDiv w:val="1"/>
      <w:marLeft w:val="0"/>
      <w:marRight w:val="0"/>
      <w:marTop w:val="0"/>
      <w:marBottom w:val="0"/>
      <w:divBdr>
        <w:top w:val="none" w:sz="0" w:space="0" w:color="auto"/>
        <w:left w:val="none" w:sz="0" w:space="0" w:color="auto"/>
        <w:bottom w:val="none" w:sz="0" w:space="0" w:color="auto"/>
        <w:right w:val="none" w:sz="0" w:space="0" w:color="auto"/>
      </w:divBdr>
    </w:div>
    <w:div w:id="1939556111">
      <w:bodyDiv w:val="1"/>
      <w:marLeft w:val="0"/>
      <w:marRight w:val="0"/>
      <w:marTop w:val="0"/>
      <w:marBottom w:val="0"/>
      <w:divBdr>
        <w:top w:val="none" w:sz="0" w:space="0" w:color="auto"/>
        <w:left w:val="none" w:sz="0" w:space="0" w:color="auto"/>
        <w:bottom w:val="none" w:sz="0" w:space="0" w:color="auto"/>
        <w:right w:val="none" w:sz="0" w:space="0" w:color="auto"/>
      </w:divBdr>
    </w:div>
    <w:div w:id="1950383866">
      <w:bodyDiv w:val="1"/>
      <w:marLeft w:val="0"/>
      <w:marRight w:val="0"/>
      <w:marTop w:val="0"/>
      <w:marBottom w:val="0"/>
      <w:divBdr>
        <w:top w:val="none" w:sz="0" w:space="0" w:color="auto"/>
        <w:left w:val="none" w:sz="0" w:space="0" w:color="auto"/>
        <w:bottom w:val="none" w:sz="0" w:space="0" w:color="auto"/>
        <w:right w:val="none" w:sz="0" w:space="0" w:color="auto"/>
      </w:divBdr>
    </w:div>
    <w:div w:id="1969163209">
      <w:bodyDiv w:val="1"/>
      <w:marLeft w:val="0"/>
      <w:marRight w:val="0"/>
      <w:marTop w:val="0"/>
      <w:marBottom w:val="0"/>
      <w:divBdr>
        <w:top w:val="none" w:sz="0" w:space="0" w:color="auto"/>
        <w:left w:val="none" w:sz="0" w:space="0" w:color="auto"/>
        <w:bottom w:val="none" w:sz="0" w:space="0" w:color="auto"/>
        <w:right w:val="none" w:sz="0" w:space="0" w:color="auto"/>
      </w:divBdr>
    </w:div>
    <w:div w:id="1979332855">
      <w:bodyDiv w:val="1"/>
      <w:marLeft w:val="0"/>
      <w:marRight w:val="0"/>
      <w:marTop w:val="0"/>
      <w:marBottom w:val="0"/>
      <w:divBdr>
        <w:top w:val="none" w:sz="0" w:space="0" w:color="auto"/>
        <w:left w:val="none" w:sz="0" w:space="0" w:color="auto"/>
        <w:bottom w:val="none" w:sz="0" w:space="0" w:color="auto"/>
        <w:right w:val="none" w:sz="0" w:space="0" w:color="auto"/>
      </w:divBdr>
    </w:div>
    <w:div w:id="1979606979">
      <w:bodyDiv w:val="1"/>
      <w:marLeft w:val="0"/>
      <w:marRight w:val="0"/>
      <w:marTop w:val="0"/>
      <w:marBottom w:val="0"/>
      <w:divBdr>
        <w:top w:val="none" w:sz="0" w:space="0" w:color="auto"/>
        <w:left w:val="none" w:sz="0" w:space="0" w:color="auto"/>
        <w:bottom w:val="none" w:sz="0" w:space="0" w:color="auto"/>
        <w:right w:val="none" w:sz="0" w:space="0" w:color="auto"/>
      </w:divBdr>
    </w:div>
    <w:div w:id="2002269824">
      <w:bodyDiv w:val="1"/>
      <w:marLeft w:val="0"/>
      <w:marRight w:val="0"/>
      <w:marTop w:val="0"/>
      <w:marBottom w:val="0"/>
      <w:divBdr>
        <w:top w:val="none" w:sz="0" w:space="0" w:color="auto"/>
        <w:left w:val="none" w:sz="0" w:space="0" w:color="auto"/>
        <w:bottom w:val="none" w:sz="0" w:space="0" w:color="auto"/>
        <w:right w:val="none" w:sz="0" w:space="0" w:color="auto"/>
      </w:divBdr>
    </w:div>
    <w:div w:id="2004235859">
      <w:bodyDiv w:val="1"/>
      <w:marLeft w:val="0"/>
      <w:marRight w:val="0"/>
      <w:marTop w:val="0"/>
      <w:marBottom w:val="0"/>
      <w:divBdr>
        <w:top w:val="none" w:sz="0" w:space="0" w:color="auto"/>
        <w:left w:val="none" w:sz="0" w:space="0" w:color="auto"/>
        <w:bottom w:val="none" w:sz="0" w:space="0" w:color="auto"/>
        <w:right w:val="none" w:sz="0" w:space="0" w:color="auto"/>
      </w:divBdr>
    </w:div>
    <w:div w:id="2009671645">
      <w:bodyDiv w:val="1"/>
      <w:marLeft w:val="0"/>
      <w:marRight w:val="0"/>
      <w:marTop w:val="0"/>
      <w:marBottom w:val="0"/>
      <w:divBdr>
        <w:top w:val="none" w:sz="0" w:space="0" w:color="auto"/>
        <w:left w:val="none" w:sz="0" w:space="0" w:color="auto"/>
        <w:bottom w:val="none" w:sz="0" w:space="0" w:color="auto"/>
        <w:right w:val="none" w:sz="0" w:space="0" w:color="auto"/>
      </w:divBdr>
    </w:div>
    <w:div w:id="2013943731">
      <w:bodyDiv w:val="1"/>
      <w:marLeft w:val="0"/>
      <w:marRight w:val="0"/>
      <w:marTop w:val="0"/>
      <w:marBottom w:val="0"/>
      <w:divBdr>
        <w:top w:val="none" w:sz="0" w:space="0" w:color="auto"/>
        <w:left w:val="none" w:sz="0" w:space="0" w:color="auto"/>
        <w:bottom w:val="none" w:sz="0" w:space="0" w:color="auto"/>
        <w:right w:val="none" w:sz="0" w:space="0" w:color="auto"/>
      </w:divBdr>
    </w:div>
    <w:div w:id="2016420813">
      <w:bodyDiv w:val="1"/>
      <w:marLeft w:val="0"/>
      <w:marRight w:val="0"/>
      <w:marTop w:val="0"/>
      <w:marBottom w:val="0"/>
      <w:divBdr>
        <w:top w:val="none" w:sz="0" w:space="0" w:color="auto"/>
        <w:left w:val="none" w:sz="0" w:space="0" w:color="auto"/>
        <w:bottom w:val="none" w:sz="0" w:space="0" w:color="auto"/>
        <w:right w:val="none" w:sz="0" w:space="0" w:color="auto"/>
      </w:divBdr>
    </w:div>
    <w:div w:id="2025205118">
      <w:bodyDiv w:val="1"/>
      <w:marLeft w:val="0"/>
      <w:marRight w:val="0"/>
      <w:marTop w:val="0"/>
      <w:marBottom w:val="0"/>
      <w:divBdr>
        <w:top w:val="none" w:sz="0" w:space="0" w:color="auto"/>
        <w:left w:val="none" w:sz="0" w:space="0" w:color="auto"/>
        <w:bottom w:val="none" w:sz="0" w:space="0" w:color="auto"/>
        <w:right w:val="none" w:sz="0" w:space="0" w:color="auto"/>
      </w:divBdr>
    </w:div>
    <w:div w:id="2034568465">
      <w:bodyDiv w:val="1"/>
      <w:marLeft w:val="0"/>
      <w:marRight w:val="0"/>
      <w:marTop w:val="0"/>
      <w:marBottom w:val="0"/>
      <w:divBdr>
        <w:top w:val="none" w:sz="0" w:space="0" w:color="auto"/>
        <w:left w:val="none" w:sz="0" w:space="0" w:color="auto"/>
        <w:bottom w:val="none" w:sz="0" w:space="0" w:color="auto"/>
        <w:right w:val="none" w:sz="0" w:space="0" w:color="auto"/>
      </w:divBdr>
    </w:div>
    <w:div w:id="2037582149">
      <w:bodyDiv w:val="1"/>
      <w:marLeft w:val="0"/>
      <w:marRight w:val="0"/>
      <w:marTop w:val="0"/>
      <w:marBottom w:val="0"/>
      <w:divBdr>
        <w:top w:val="none" w:sz="0" w:space="0" w:color="auto"/>
        <w:left w:val="none" w:sz="0" w:space="0" w:color="auto"/>
        <w:bottom w:val="none" w:sz="0" w:space="0" w:color="auto"/>
        <w:right w:val="none" w:sz="0" w:space="0" w:color="auto"/>
      </w:divBdr>
    </w:div>
    <w:div w:id="2045669241">
      <w:bodyDiv w:val="1"/>
      <w:marLeft w:val="0"/>
      <w:marRight w:val="0"/>
      <w:marTop w:val="0"/>
      <w:marBottom w:val="0"/>
      <w:divBdr>
        <w:top w:val="none" w:sz="0" w:space="0" w:color="auto"/>
        <w:left w:val="none" w:sz="0" w:space="0" w:color="auto"/>
        <w:bottom w:val="none" w:sz="0" w:space="0" w:color="auto"/>
        <w:right w:val="none" w:sz="0" w:space="0" w:color="auto"/>
      </w:divBdr>
    </w:div>
    <w:div w:id="2046716515">
      <w:bodyDiv w:val="1"/>
      <w:marLeft w:val="0"/>
      <w:marRight w:val="0"/>
      <w:marTop w:val="0"/>
      <w:marBottom w:val="0"/>
      <w:divBdr>
        <w:top w:val="none" w:sz="0" w:space="0" w:color="auto"/>
        <w:left w:val="none" w:sz="0" w:space="0" w:color="auto"/>
        <w:bottom w:val="none" w:sz="0" w:space="0" w:color="auto"/>
        <w:right w:val="none" w:sz="0" w:space="0" w:color="auto"/>
      </w:divBdr>
    </w:div>
    <w:div w:id="2047024483">
      <w:bodyDiv w:val="1"/>
      <w:marLeft w:val="0"/>
      <w:marRight w:val="0"/>
      <w:marTop w:val="0"/>
      <w:marBottom w:val="0"/>
      <w:divBdr>
        <w:top w:val="none" w:sz="0" w:space="0" w:color="auto"/>
        <w:left w:val="none" w:sz="0" w:space="0" w:color="auto"/>
        <w:bottom w:val="none" w:sz="0" w:space="0" w:color="auto"/>
        <w:right w:val="none" w:sz="0" w:space="0" w:color="auto"/>
      </w:divBdr>
    </w:div>
    <w:div w:id="2061593368">
      <w:bodyDiv w:val="1"/>
      <w:marLeft w:val="0"/>
      <w:marRight w:val="0"/>
      <w:marTop w:val="0"/>
      <w:marBottom w:val="0"/>
      <w:divBdr>
        <w:top w:val="none" w:sz="0" w:space="0" w:color="auto"/>
        <w:left w:val="none" w:sz="0" w:space="0" w:color="auto"/>
        <w:bottom w:val="none" w:sz="0" w:space="0" w:color="auto"/>
        <w:right w:val="none" w:sz="0" w:space="0" w:color="auto"/>
      </w:divBdr>
    </w:div>
    <w:div w:id="2064787383">
      <w:bodyDiv w:val="1"/>
      <w:marLeft w:val="0"/>
      <w:marRight w:val="0"/>
      <w:marTop w:val="0"/>
      <w:marBottom w:val="0"/>
      <w:divBdr>
        <w:top w:val="none" w:sz="0" w:space="0" w:color="auto"/>
        <w:left w:val="none" w:sz="0" w:space="0" w:color="auto"/>
        <w:bottom w:val="none" w:sz="0" w:space="0" w:color="auto"/>
        <w:right w:val="none" w:sz="0" w:space="0" w:color="auto"/>
      </w:divBdr>
    </w:div>
    <w:div w:id="2069254797">
      <w:bodyDiv w:val="1"/>
      <w:marLeft w:val="0"/>
      <w:marRight w:val="0"/>
      <w:marTop w:val="0"/>
      <w:marBottom w:val="0"/>
      <w:divBdr>
        <w:top w:val="none" w:sz="0" w:space="0" w:color="auto"/>
        <w:left w:val="none" w:sz="0" w:space="0" w:color="auto"/>
        <w:bottom w:val="none" w:sz="0" w:space="0" w:color="auto"/>
        <w:right w:val="none" w:sz="0" w:space="0" w:color="auto"/>
      </w:divBdr>
    </w:div>
    <w:div w:id="2095542701">
      <w:bodyDiv w:val="1"/>
      <w:marLeft w:val="0"/>
      <w:marRight w:val="0"/>
      <w:marTop w:val="0"/>
      <w:marBottom w:val="0"/>
      <w:divBdr>
        <w:top w:val="none" w:sz="0" w:space="0" w:color="auto"/>
        <w:left w:val="none" w:sz="0" w:space="0" w:color="auto"/>
        <w:bottom w:val="none" w:sz="0" w:space="0" w:color="auto"/>
        <w:right w:val="none" w:sz="0" w:space="0" w:color="auto"/>
      </w:divBdr>
    </w:div>
    <w:div w:id="2113085637">
      <w:bodyDiv w:val="1"/>
      <w:marLeft w:val="0"/>
      <w:marRight w:val="0"/>
      <w:marTop w:val="0"/>
      <w:marBottom w:val="0"/>
      <w:divBdr>
        <w:top w:val="none" w:sz="0" w:space="0" w:color="auto"/>
        <w:left w:val="none" w:sz="0" w:space="0" w:color="auto"/>
        <w:bottom w:val="none" w:sz="0" w:space="0" w:color="auto"/>
        <w:right w:val="none" w:sz="0" w:space="0" w:color="auto"/>
      </w:divBdr>
    </w:div>
    <w:div w:id="2114476249">
      <w:bodyDiv w:val="1"/>
      <w:marLeft w:val="0"/>
      <w:marRight w:val="0"/>
      <w:marTop w:val="0"/>
      <w:marBottom w:val="0"/>
      <w:divBdr>
        <w:top w:val="none" w:sz="0" w:space="0" w:color="auto"/>
        <w:left w:val="none" w:sz="0" w:space="0" w:color="auto"/>
        <w:bottom w:val="none" w:sz="0" w:space="0" w:color="auto"/>
        <w:right w:val="none" w:sz="0" w:space="0" w:color="auto"/>
      </w:divBdr>
    </w:div>
    <w:div w:id="2119373275">
      <w:bodyDiv w:val="1"/>
      <w:marLeft w:val="0"/>
      <w:marRight w:val="0"/>
      <w:marTop w:val="0"/>
      <w:marBottom w:val="0"/>
      <w:divBdr>
        <w:top w:val="none" w:sz="0" w:space="0" w:color="auto"/>
        <w:left w:val="none" w:sz="0" w:space="0" w:color="auto"/>
        <w:bottom w:val="none" w:sz="0" w:space="0" w:color="auto"/>
        <w:right w:val="none" w:sz="0" w:space="0" w:color="auto"/>
      </w:divBdr>
    </w:div>
    <w:div w:id="2121728398">
      <w:bodyDiv w:val="1"/>
      <w:marLeft w:val="0"/>
      <w:marRight w:val="0"/>
      <w:marTop w:val="0"/>
      <w:marBottom w:val="0"/>
      <w:divBdr>
        <w:top w:val="none" w:sz="0" w:space="0" w:color="auto"/>
        <w:left w:val="none" w:sz="0" w:space="0" w:color="auto"/>
        <w:bottom w:val="none" w:sz="0" w:space="0" w:color="auto"/>
        <w:right w:val="none" w:sz="0" w:space="0" w:color="auto"/>
      </w:divBdr>
    </w:div>
    <w:div w:id="2126343145">
      <w:bodyDiv w:val="1"/>
      <w:marLeft w:val="0"/>
      <w:marRight w:val="0"/>
      <w:marTop w:val="0"/>
      <w:marBottom w:val="0"/>
      <w:divBdr>
        <w:top w:val="none" w:sz="0" w:space="0" w:color="auto"/>
        <w:left w:val="none" w:sz="0" w:space="0" w:color="auto"/>
        <w:bottom w:val="none" w:sz="0" w:space="0" w:color="auto"/>
        <w:right w:val="none" w:sz="0" w:space="0" w:color="auto"/>
      </w:divBdr>
    </w:div>
    <w:div w:id="2133161300">
      <w:bodyDiv w:val="1"/>
      <w:marLeft w:val="0"/>
      <w:marRight w:val="0"/>
      <w:marTop w:val="0"/>
      <w:marBottom w:val="0"/>
      <w:divBdr>
        <w:top w:val="none" w:sz="0" w:space="0" w:color="auto"/>
        <w:left w:val="none" w:sz="0" w:space="0" w:color="auto"/>
        <w:bottom w:val="none" w:sz="0" w:space="0" w:color="auto"/>
        <w:right w:val="none" w:sz="0" w:space="0" w:color="auto"/>
      </w:divBdr>
    </w:div>
    <w:div w:id="2136292462">
      <w:bodyDiv w:val="1"/>
      <w:marLeft w:val="0"/>
      <w:marRight w:val="0"/>
      <w:marTop w:val="0"/>
      <w:marBottom w:val="0"/>
      <w:divBdr>
        <w:top w:val="none" w:sz="0" w:space="0" w:color="auto"/>
        <w:left w:val="none" w:sz="0" w:space="0" w:color="auto"/>
        <w:bottom w:val="none" w:sz="0" w:space="0" w:color="auto"/>
        <w:right w:val="none" w:sz="0" w:space="0" w:color="auto"/>
      </w:divBdr>
    </w:div>
    <w:div w:id="2142846547">
      <w:bodyDiv w:val="1"/>
      <w:marLeft w:val="0"/>
      <w:marRight w:val="0"/>
      <w:marTop w:val="0"/>
      <w:marBottom w:val="0"/>
      <w:divBdr>
        <w:top w:val="none" w:sz="0" w:space="0" w:color="auto"/>
        <w:left w:val="none" w:sz="0" w:space="0" w:color="auto"/>
        <w:bottom w:val="none" w:sz="0" w:space="0" w:color="auto"/>
        <w:right w:val="none" w:sz="0" w:space="0" w:color="auto"/>
      </w:divBdr>
    </w:div>
    <w:div w:id="2146467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1119</Words>
  <Characters>6159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PROCEDIMIENTO PARA DESARROLLAR PRODUCTOS A LA MEDIDA</vt:lpstr>
    </vt:vector>
  </TitlesOfParts>
  <Company>SENA</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 PARA DESARROLLAR PRODUCTOS A LA MEDIDA</dc:title>
  <dc:creator>Familia Lopez Gomez</dc:creator>
  <cp:lastModifiedBy>Maria Eugenia Ruiz Arboleda</cp:lastModifiedBy>
  <cp:revision>2</cp:revision>
  <cp:lastPrinted>2021-12-02T15:17:00Z</cp:lastPrinted>
  <dcterms:created xsi:type="dcterms:W3CDTF">2024-01-18T23:13:00Z</dcterms:created>
  <dcterms:modified xsi:type="dcterms:W3CDTF">2024-01-18T23:13:00Z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2021-01-17T00:00:00Z</vt:filetime>
  </property>
  <property fmtid="{D5CDD505-2E9C-101B-9397-08002B2CF9AE}" pid="3" name="Creator">
    <vt:lpwstr>Microsoft® Word para Microsoft 365</vt:lpwstr>
  </property>
  <property fmtid="{D5CDD505-2E9C-101B-9397-08002B2CF9AE}" pid="4" name="LastSaved">
    <vt:filetime>2021-01-18T00:00:00Z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2023-01-12T22:13:05Z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4a691a0e-c2b3-4384-a6b3-5ddc421e0ba2</vt:lpwstr>
  </property>
  <property fmtid="{D5CDD505-2E9C-101B-9397-08002B2CF9AE}" pid="11" name="MSIP_Label_1299739c-ad3d-4908-806e-4d91151a6e13_ContentBits">
    <vt:lpwstr>0</vt:lpwstr>
  </property>
</Properties>
</file>