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after="0" w:line="240" w:lineRule="auto"/>
        <w:jc w:val="both"/>
        <w:rPr>
          <w:rFonts w:ascii="Arial" w:hAnsi="Arial" w:cs="Arial"/>
          <w:sz w:val="20"/>
          <w:szCs w:val="20"/>
        </w:rPr>
      </w:pP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 xml:space="preserve">Barranquilla, </w:t>
      </w:r>
      <w:r>
        <w:rPr>
          <w:rFonts w:hint="default" w:ascii="Arial" w:hAnsi="Arial" w:cs="Arial"/>
          <w:sz w:val="18"/>
          <w:szCs w:val="18"/>
          <w:lang w:val="es-CO"/>
        </w:rPr>
        <w:t xml:space="preserve">Enero </w:t>
      </w:r>
      <w:r>
        <w:rPr>
          <w:rFonts w:ascii="Arial" w:hAnsi="Arial" w:cs="Arial"/>
          <w:sz w:val="18"/>
          <w:szCs w:val="18"/>
        </w:rPr>
        <w:t>de 202</w:t>
      </w:r>
      <w:r>
        <w:rPr>
          <w:rFonts w:hint="default" w:ascii="Arial" w:hAnsi="Arial" w:cs="Arial"/>
          <w:sz w:val="18"/>
          <w:szCs w:val="18"/>
          <w:lang w:val="es-CO"/>
        </w:rPr>
        <w:t>4</w:t>
      </w:r>
      <w:r>
        <w:rPr>
          <w:rFonts w:ascii="Arial" w:hAnsi="Arial" w:cs="Arial"/>
          <w:sz w:val="18"/>
          <w:szCs w:val="18"/>
        </w:rPr>
        <w:t xml:space="preserve"> </w:t>
      </w: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Señores</w:t>
      </w:r>
    </w:p>
    <w:p>
      <w:pPr>
        <w:autoSpaceDE w:val="0"/>
        <w:autoSpaceDN w:val="0"/>
        <w:adjustRightInd w:val="0"/>
        <w:spacing w:after="0" w:line="240" w:lineRule="auto"/>
        <w:jc w:val="both"/>
        <w:rPr>
          <w:rFonts w:ascii="Arial" w:hAnsi="Arial" w:cs="Arial"/>
          <w:b/>
          <w:sz w:val="18"/>
          <w:szCs w:val="18"/>
        </w:rPr>
      </w:pPr>
      <w:r>
        <w:rPr>
          <w:rFonts w:ascii="Arial" w:hAnsi="Arial" w:cs="Arial"/>
          <w:b/>
          <w:sz w:val="18"/>
          <w:szCs w:val="18"/>
        </w:rPr>
        <w:t>FIDUPREVISORA S.A.</w:t>
      </w: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Ciudad</w:t>
      </w: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b/>
          <w:sz w:val="18"/>
          <w:szCs w:val="18"/>
        </w:rPr>
      </w:pPr>
      <w:r>
        <w:rPr>
          <w:rFonts w:ascii="Arial" w:hAnsi="Arial" w:cs="Arial"/>
          <w:b/>
          <w:sz w:val="18"/>
          <w:szCs w:val="18"/>
        </w:rPr>
        <w:t xml:space="preserve">Referencia: </w:t>
      </w:r>
      <w:r>
        <w:rPr>
          <w:rFonts w:ascii="Arial" w:hAnsi="Arial" w:cs="Arial"/>
          <w:bCs/>
          <w:sz w:val="18"/>
          <w:szCs w:val="18"/>
        </w:rPr>
        <w:t xml:space="preserve">Certificación Retención en la Fuente </w:t>
      </w: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p>
    <w:p>
      <w:pPr>
        <w:jc w:val="both"/>
        <w:rPr>
          <w:rFonts w:ascii="Arial" w:hAnsi="Arial" w:cs="Arial"/>
          <w:sz w:val="18"/>
          <w:szCs w:val="18"/>
        </w:rPr>
      </w:pPr>
      <w:r>
        <w:rPr>
          <w:rFonts w:ascii="Arial" w:hAnsi="Arial" w:cs="Arial"/>
          <w:sz w:val="18"/>
          <w:szCs w:val="18"/>
        </w:rPr>
        <w:t xml:space="preserve">Yo,  </w:t>
      </w:r>
      <w:r>
        <w:rPr>
          <w:rFonts w:ascii="Arial" w:hAnsi="Arial" w:cs="Arial"/>
          <w:b/>
          <w:sz w:val="18"/>
          <w:szCs w:val="18"/>
          <w:lang w:val="es-ES"/>
        </w:rPr>
        <w:t>MARLON ENRIQUE DE AGUAS MANGA</w:t>
      </w:r>
      <w:r>
        <w:rPr>
          <w:rFonts w:ascii="Arial" w:hAnsi="Arial" w:cs="Arial"/>
          <w:sz w:val="18"/>
          <w:szCs w:val="18"/>
        </w:rPr>
        <w:t xml:space="preserve"> identificada[o] con la cédula de ciudadanía número </w:t>
      </w:r>
      <w:r>
        <w:rPr>
          <w:rFonts w:ascii="Arial" w:hAnsi="Arial" w:cs="Arial"/>
          <w:b/>
          <w:bCs/>
          <w:sz w:val="18"/>
          <w:szCs w:val="18"/>
          <w:lang w:val="es-ES"/>
        </w:rPr>
        <w:t xml:space="preserve">1001821310 </w:t>
      </w:r>
      <w:r>
        <w:rPr>
          <w:rFonts w:ascii="Arial" w:hAnsi="Arial" w:cs="Arial"/>
          <w:sz w:val="18"/>
          <w:szCs w:val="18"/>
        </w:rPr>
        <w:t xml:space="preserve">expedida en la ciudad de </w:t>
      </w:r>
      <w:r>
        <w:rPr>
          <w:rFonts w:ascii="Arial" w:hAnsi="Arial" w:cs="Arial"/>
          <w:sz w:val="18"/>
          <w:szCs w:val="18"/>
          <w:lang w:val="es-ES"/>
        </w:rPr>
        <w:t>Malambo</w:t>
      </w:r>
      <w:r>
        <w:rPr>
          <w:rFonts w:ascii="Arial" w:hAnsi="Arial" w:cs="Arial"/>
          <w:sz w:val="18"/>
          <w:szCs w:val="18"/>
          <w:u w:val="single"/>
        </w:rPr>
        <w:t>,</w:t>
      </w:r>
      <w:r>
        <w:rPr>
          <w:rFonts w:ascii="Arial" w:hAnsi="Arial" w:cs="Arial"/>
          <w:sz w:val="18"/>
          <w:szCs w:val="18"/>
        </w:rPr>
        <w:t xml:space="preserve"> obrando en mi propio nombre y representación, por medio del presente documento me permito certificar bajo la gravedad del juramento los siguientes hechos que se configuran a la fecha de otorgamiento de esta certificación:</w:t>
      </w: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1. Que cumplo con las condiciones previstas en el estatuto tributario para pertenecer a la categoría de 'empleado" en los términos en que la define el artículo 329 del EL, considerando que mis ingresos provienen en una proporción igual o superior a un ochenta por ciento (80%), de la prestación de servicios de- manera personal o de la realización de una actividad económica por cuenta y riesgo del empleador o contratante, mediante una vinculación laboral o legal y reglamentaria b de cualquier otra naturaleza.</w:t>
      </w: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2. Que los pagos a recibir se enmarcan en la categoría (ti) del artículo 1 del decreto reglamentario 0099 de 2013, razón por la cual solicito que se me aplique la tabla de retención en la fuente prevista en dicho artículo.</w:t>
      </w: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3. Que respecto del año gravable anterior (202</w:t>
      </w:r>
      <w:r>
        <w:rPr>
          <w:rFonts w:ascii="Arial" w:hAnsi="Arial" w:cs="Arial"/>
          <w:sz w:val="18"/>
          <w:szCs w:val="18"/>
          <w:lang w:val="es-ES"/>
        </w:rPr>
        <w:t>2</w:t>
      </w:r>
      <w:r>
        <w:rPr>
          <w:rFonts w:ascii="Arial" w:hAnsi="Arial" w:cs="Arial"/>
          <w:sz w:val="18"/>
          <w:szCs w:val="18"/>
        </w:rPr>
        <w:t>), tengo la condición de:</w:t>
      </w: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 xml:space="preserve">    Declarante ( )</w:t>
      </w:r>
      <w:r>
        <w:rPr>
          <w:rFonts w:ascii="Arial" w:hAnsi="Arial" w:cs="Arial"/>
          <w:sz w:val="18"/>
          <w:szCs w:val="18"/>
        </w:rPr>
        <w:tab/>
      </w:r>
      <w:r>
        <w:rPr>
          <w:rFonts w:ascii="Arial" w:hAnsi="Arial" w:cs="Arial"/>
          <w:sz w:val="18"/>
          <w:szCs w:val="18"/>
        </w:rPr>
        <w:t xml:space="preserve"> No Declarante (</w:t>
      </w:r>
      <w:r>
        <w:rPr>
          <w:rFonts w:ascii="Arial" w:hAnsi="Arial" w:cs="Arial"/>
          <w:b/>
          <w:sz w:val="18"/>
          <w:szCs w:val="18"/>
        </w:rPr>
        <w:t>X</w:t>
      </w:r>
      <w:r>
        <w:rPr>
          <w:rFonts w:ascii="Arial" w:hAnsi="Arial" w:cs="Arial"/>
          <w:sz w:val="18"/>
          <w:szCs w:val="18"/>
        </w:rPr>
        <w:t>)</w:t>
      </w: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4. Que informaré oportunamente sobre cualquier cambio en el origen, proporción de mis ingresos o cambio respecto a la categoría tributaria.</w:t>
      </w: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5. Que solicito se tenga en cuenta para la DEPURACION DE LA BASE DEL CÁLCULO DE RETENCION, prevista en el artículo 383 del Estatuto Tributario, los pagos efectivamente realizados por los siguientes conceptos:</w:t>
      </w:r>
    </w:p>
    <w:p>
      <w:pPr>
        <w:autoSpaceDE w:val="0"/>
        <w:autoSpaceDN w:val="0"/>
        <w:adjustRightInd w:val="0"/>
        <w:spacing w:after="0" w:line="240" w:lineRule="auto"/>
        <w:jc w:val="both"/>
        <w:rPr>
          <w:rFonts w:ascii="Arial" w:hAnsi="Arial" w:cs="Arial"/>
          <w:sz w:val="18"/>
          <w:szCs w:val="18"/>
        </w:rPr>
      </w:pPr>
    </w:p>
    <w:tbl>
      <w:tblPr>
        <w:tblStyle w:val="8"/>
        <w:tblW w:w="9493"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246"/>
        <w:gridCol w:w="1418"/>
        <w:gridCol w:w="182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50" w:hRule="atLeast"/>
          <w:jc w:val="center"/>
        </w:trPr>
        <w:tc>
          <w:tcPr>
            <w:tcW w:w="6246" w:type="dxa"/>
            <w:vAlign w:val="center"/>
          </w:tcPr>
          <w:p>
            <w:pPr>
              <w:autoSpaceDE w:val="0"/>
              <w:autoSpaceDN w:val="0"/>
              <w:adjustRightInd w:val="0"/>
              <w:jc w:val="center"/>
              <w:rPr>
                <w:rFonts w:ascii="Arial" w:hAnsi="Arial" w:cs="Arial"/>
                <w:b/>
                <w:sz w:val="14"/>
                <w:szCs w:val="14"/>
              </w:rPr>
            </w:pPr>
            <w:r>
              <w:rPr>
                <w:rFonts w:ascii="Arial" w:hAnsi="Arial" w:cs="Arial"/>
                <w:b/>
                <w:sz w:val="14"/>
                <w:szCs w:val="14"/>
              </w:rPr>
              <w:t>Concepto</w:t>
            </w:r>
          </w:p>
        </w:tc>
        <w:tc>
          <w:tcPr>
            <w:tcW w:w="1418" w:type="dxa"/>
            <w:vAlign w:val="center"/>
          </w:tcPr>
          <w:p>
            <w:pPr>
              <w:autoSpaceDE w:val="0"/>
              <w:autoSpaceDN w:val="0"/>
              <w:adjustRightInd w:val="0"/>
              <w:jc w:val="center"/>
              <w:rPr>
                <w:rFonts w:ascii="Arial" w:hAnsi="Arial" w:cs="Arial"/>
                <w:b/>
                <w:sz w:val="14"/>
                <w:szCs w:val="14"/>
              </w:rPr>
            </w:pPr>
            <w:r>
              <w:rPr>
                <w:rFonts w:ascii="Arial" w:hAnsi="Arial" w:cs="Arial"/>
                <w:b/>
                <w:sz w:val="14"/>
                <w:szCs w:val="14"/>
              </w:rPr>
              <w:t>Aplica o No Aplica</w:t>
            </w:r>
          </w:p>
        </w:tc>
        <w:tc>
          <w:tcPr>
            <w:tcW w:w="1829" w:type="dxa"/>
            <w:vAlign w:val="center"/>
          </w:tcPr>
          <w:p>
            <w:pPr>
              <w:autoSpaceDE w:val="0"/>
              <w:autoSpaceDN w:val="0"/>
              <w:adjustRightInd w:val="0"/>
              <w:jc w:val="center"/>
              <w:rPr>
                <w:rFonts w:ascii="Arial" w:hAnsi="Arial" w:cs="Arial"/>
                <w:b/>
                <w:sz w:val="14"/>
                <w:szCs w:val="14"/>
              </w:rPr>
            </w:pPr>
            <w:r>
              <w:rPr>
                <w:rFonts w:ascii="Arial" w:hAnsi="Arial" w:cs="Arial"/>
                <w:b/>
                <w:sz w:val="14"/>
                <w:szCs w:val="14"/>
              </w:rPr>
              <w:t>Adjunto Soporte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246" w:type="dxa"/>
          </w:tcPr>
          <w:p>
            <w:pPr>
              <w:autoSpaceDE w:val="0"/>
              <w:autoSpaceDN w:val="0"/>
              <w:adjustRightInd w:val="0"/>
              <w:rPr>
                <w:rFonts w:ascii="Arial" w:hAnsi="Arial" w:cs="Arial"/>
                <w:sz w:val="18"/>
                <w:szCs w:val="18"/>
              </w:rPr>
            </w:pPr>
            <w:r>
              <w:rPr>
                <w:rFonts w:ascii="Arial" w:hAnsi="Arial" w:cs="Arial"/>
                <w:sz w:val="18"/>
                <w:szCs w:val="18"/>
              </w:rPr>
              <w:t>1. Intereses o corrección monetaria en virtud de préstamos para adquisición de vivienda.</w:t>
            </w:r>
          </w:p>
        </w:tc>
        <w:tc>
          <w:tcPr>
            <w:tcW w:w="1418" w:type="dxa"/>
            <w:vAlign w:val="center"/>
          </w:tcPr>
          <w:p>
            <w:pPr>
              <w:autoSpaceDE w:val="0"/>
              <w:autoSpaceDN w:val="0"/>
              <w:adjustRightInd w:val="0"/>
              <w:jc w:val="both"/>
              <w:rPr>
                <w:rFonts w:ascii="Arial" w:hAnsi="Arial" w:cs="Arial"/>
                <w:sz w:val="18"/>
                <w:szCs w:val="18"/>
              </w:rPr>
            </w:pPr>
            <w:r>
              <w:rPr>
                <w:rFonts w:ascii="Arial" w:hAnsi="Arial" w:cs="Arial"/>
                <w:sz w:val="18"/>
                <w:szCs w:val="18"/>
              </w:rPr>
              <w:t>NOAPLICA</w:t>
            </w:r>
          </w:p>
        </w:tc>
        <w:tc>
          <w:tcPr>
            <w:tcW w:w="1829" w:type="dxa"/>
          </w:tcPr>
          <w:p>
            <w:pPr>
              <w:autoSpaceDE w:val="0"/>
              <w:autoSpaceDN w:val="0"/>
              <w:adjustRightInd w:val="0"/>
              <w:jc w:val="both"/>
              <w:rPr>
                <w:rFonts w:ascii="Arial" w:hAnsi="Arial" w:cs="Arial"/>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246" w:type="dxa"/>
          </w:tcPr>
          <w:p>
            <w:pPr>
              <w:autoSpaceDE w:val="0"/>
              <w:autoSpaceDN w:val="0"/>
              <w:adjustRightInd w:val="0"/>
              <w:rPr>
                <w:rFonts w:ascii="Arial" w:hAnsi="Arial" w:cs="Arial"/>
                <w:sz w:val="18"/>
                <w:szCs w:val="18"/>
              </w:rPr>
            </w:pPr>
            <w:r>
              <w:rPr>
                <w:rFonts w:ascii="Arial" w:hAnsi="Arial" w:cs="Arial"/>
                <w:sz w:val="18"/>
                <w:szCs w:val="18"/>
              </w:rPr>
              <w:t>2. Aportes Voluntarios a fondos de pensiones o cuentas AFC. (Adjuntar carta de autorización e instrucciones dirigida a la FIDUCIARIA).</w:t>
            </w:r>
          </w:p>
        </w:tc>
        <w:tc>
          <w:tcPr>
            <w:tcW w:w="1418" w:type="dxa"/>
            <w:vAlign w:val="center"/>
          </w:tcPr>
          <w:p>
            <w:pPr>
              <w:autoSpaceDE w:val="0"/>
              <w:autoSpaceDN w:val="0"/>
              <w:adjustRightInd w:val="0"/>
              <w:jc w:val="both"/>
              <w:rPr>
                <w:rFonts w:ascii="Arial" w:hAnsi="Arial" w:cs="Arial"/>
                <w:sz w:val="18"/>
                <w:szCs w:val="18"/>
              </w:rPr>
            </w:pPr>
            <w:r>
              <w:rPr>
                <w:rFonts w:ascii="Arial" w:hAnsi="Arial" w:cs="Arial"/>
                <w:sz w:val="18"/>
                <w:szCs w:val="18"/>
              </w:rPr>
              <w:t>NO APLICA</w:t>
            </w:r>
          </w:p>
        </w:tc>
        <w:tc>
          <w:tcPr>
            <w:tcW w:w="1829" w:type="dxa"/>
          </w:tcPr>
          <w:p>
            <w:pPr>
              <w:autoSpaceDE w:val="0"/>
              <w:autoSpaceDN w:val="0"/>
              <w:adjustRightInd w:val="0"/>
              <w:jc w:val="both"/>
              <w:rPr>
                <w:rFonts w:ascii="Arial" w:hAnsi="Arial" w:cs="Arial"/>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6246" w:type="dxa"/>
          </w:tcPr>
          <w:p>
            <w:pPr>
              <w:autoSpaceDE w:val="0"/>
              <w:autoSpaceDN w:val="0"/>
              <w:adjustRightInd w:val="0"/>
              <w:rPr>
                <w:rFonts w:ascii="Arial" w:hAnsi="Arial" w:cs="Arial"/>
                <w:sz w:val="18"/>
                <w:szCs w:val="18"/>
              </w:rPr>
            </w:pPr>
            <w:r>
              <w:rPr>
                <w:rFonts w:ascii="Arial" w:hAnsi="Arial" w:cs="Arial"/>
                <w:sz w:val="18"/>
                <w:szCs w:val="18"/>
              </w:rPr>
              <w:t xml:space="preserve">3. Pagos por Medicina Pre pagada o Seguros de Salud señalados en los literales a) y b) del artículo 387 del Estatuto Tributario, siempre que el valor a disminuir mensualmente, no supere dieciséis (16) UVT mensuales, y se cumplan las condiciones de control indicadas en las normas reglamentarias vigentes. </w:t>
            </w:r>
          </w:p>
        </w:tc>
        <w:tc>
          <w:tcPr>
            <w:tcW w:w="1418" w:type="dxa"/>
            <w:vAlign w:val="center"/>
          </w:tcPr>
          <w:p>
            <w:pPr>
              <w:autoSpaceDE w:val="0"/>
              <w:autoSpaceDN w:val="0"/>
              <w:adjustRightInd w:val="0"/>
              <w:jc w:val="both"/>
              <w:rPr>
                <w:rFonts w:ascii="Arial" w:hAnsi="Arial" w:cs="Arial"/>
                <w:sz w:val="18"/>
                <w:szCs w:val="18"/>
              </w:rPr>
            </w:pPr>
            <w:r>
              <w:rPr>
                <w:rFonts w:ascii="Arial" w:hAnsi="Arial" w:cs="Arial"/>
                <w:sz w:val="18"/>
                <w:szCs w:val="18"/>
              </w:rPr>
              <w:t>NO APLICA</w:t>
            </w:r>
          </w:p>
        </w:tc>
        <w:tc>
          <w:tcPr>
            <w:tcW w:w="1829" w:type="dxa"/>
          </w:tcPr>
          <w:p>
            <w:pPr>
              <w:autoSpaceDE w:val="0"/>
              <w:autoSpaceDN w:val="0"/>
              <w:adjustRightInd w:val="0"/>
              <w:jc w:val="both"/>
              <w:rPr>
                <w:rFonts w:ascii="Arial" w:hAnsi="Arial" w:cs="Arial"/>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rPr>
          <w:jc w:val="center"/>
        </w:trPr>
        <w:tc>
          <w:tcPr>
            <w:tcW w:w="6246" w:type="dxa"/>
          </w:tcPr>
          <w:p>
            <w:pPr>
              <w:autoSpaceDE w:val="0"/>
              <w:autoSpaceDN w:val="0"/>
              <w:adjustRightInd w:val="0"/>
              <w:rPr>
                <w:rFonts w:ascii="Arial" w:hAnsi="Arial" w:cs="Arial"/>
                <w:sz w:val="16"/>
                <w:szCs w:val="16"/>
              </w:rPr>
            </w:pPr>
            <w:r>
              <w:rPr>
                <w:rFonts w:ascii="Arial" w:hAnsi="Arial" w:cs="Arial"/>
                <w:sz w:val="16"/>
                <w:szCs w:val="16"/>
              </w:rPr>
              <w:t>4. Deducción mensual por concepto de dependientes de hasta el 10% del total de los ingresos brutos provenientes de la relación laboral o legal y reglamentaria en el respectivo mes por concepto de dependientes1 hasta un máximo de treinta y dos (32) UVE mensuales. (Adjuntar declaración juramentada dirigida a Fiduprevisora indicando nombre, documento de identidad, edad y filiación de las personas por las que se solícita esta deducción conforme á las categorías descritas a continuación. En la declaración debe expresar claramente que ninguna otra persona está solicitando dicha deducción en relación con estos dependientes.)</w:t>
            </w:r>
          </w:p>
        </w:tc>
        <w:tc>
          <w:tcPr>
            <w:tcW w:w="1418" w:type="dxa"/>
            <w:vAlign w:val="center"/>
          </w:tcPr>
          <w:p>
            <w:pPr>
              <w:autoSpaceDE w:val="0"/>
              <w:autoSpaceDN w:val="0"/>
              <w:adjustRightInd w:val="0"/>
              <w:jc w:val="both"/>
              <w:rPr>
                <w:rFonts w:ascii="Arial" w:hAnsi="Arial" w:cs="Arial"/>
                <w:sz w:val="18"/>
                <w:szCs w:val="18"/>
              </w:rPr>
            </w:pPr>
            <w:r>
              <w:rPr>
                <w:rFonts w:ascii="Arial" w:hAnsi="Arial" w:cs="Arial"/>
                <w:sz w:val="18"/>
                <w:szCs w:val="18"/>
              </w:rPr>
              <w:t>NO APLICA</w:t>
            </w:r>
          </w:p>
        </w:tc>
        <w:tc>
          <w:tcPr>
            <w:tcW w:w="1829" w:type="dxa"/>
          </w:tcPr>
          <w:p>
            <w:pPr>
              <w:autoSpaceDE w:val="0"/>
              <w:autoSpaceDN w:val="0"/>
              <w:adjustRightInd w:val="0"/>
              <w:jc w:val="both"/>
              <w:rPr>
                <w:rFonts w:ascii="Arial" w:hAnsi="Arial" w:cs="Arial"/>
                <w:sz w:val="18"/>
                <w:szCs w:val="18"/>
              </w:rPr>
            </w:pPr>
          </w:p>
        </w:tc>
      </w:tr>
    </w:tbl>
    <w:p>
      <w:pPr>
        <w:autoSpaceDE w:val="0"/>
        <w:autoSpaceDN w:val="0"/>
        <w:adjustRightInd w:val="0"/>
        <w:spacing w:after="0" w:line="240" w:lineRule="auto"/>
        <w:jc w:val="both"/>
        <w:rPr>
          <w:rFonts w:ascii="Arial" w:hAnsi="Arial" w:cs="Arial"/>
          <w:sz w:val="18"/>
          <w:szCs w:val="18"/>
        </w:rPr>
      </w:pPr>
    </w:p>
    <w:tbl>
      <w:tblPr>
        <w:tblStyle w:val="8"/>
        <w:tblW w:w="9498" w:type="dxa"/>
        <w:tblInd w:w="-289"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238"/>
        <w:gridCol w:w="1417"/>
        <w:gridCol w:w="184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38" w:type="dxa"/>
            <w:vAlign w:val="center"/>
          </w:tcPr>
          <w:p>
            <w:pPr>
              <w:autoSpaceDE w:val="0"/>
              <w:autoSpaceDN w:val="0"/>
              <w:adjustRightInd w:val="0"/>
              <w:jc w:val="center"/>
              <w:rPr>
                <w:rFonts w:ascii="Arial" w:hAnsi="Arial" w:cs="Arial"/>
                <w:b/>
                <w:sz w:val="18"/>
                <w:szCs w:val="18"/>
              </w:rPr>
            </w:pPr>
            <w:r>
              <w:rPr>
                <w:rFonts w:ascii="Arial" w:hAnsi="Arial" w:cs="Arial"/>
                <w:b/>
                <w:sz w:val="18"/>
                <w:szCs w:val="18"/>
              </w:rPr>
              <w:t>Concepto</w:t>
            </w:r>
          </w:p>
        </w:tc>
        <w:tc>
          <w:tcPr>
            <w:tcW w:w="1417" w:type="dxa"/>
            <w:vAlign w:val="center"/>
          </w:tcPr>
          <w:p>
            <w:pPr>
              <w:autoSpaceDE w:val="0"/>
              <w:autoSpaceDN w:val="0"/>
              <w:adjustRightInd w:val="0"/>
              <w:jc w:val="center"/>
              <w:rPr>
                <w:rFonts w:ascii="Arial" w:hAnsi="Arial" w:cs="Arial"/>
                <w:b/>
                <w:sz w:val="18"/>
                <w:szCs w:val="18"/>
              </w:rPr>
            </w:pPr>
            <w:r>
              <w:rPr>
                <w:rFonts w:ascii="Arial" w:hAnsi="Arial" w:cs="Arial"/>
                <w:b/>
                <w:sz w:val="18"/>
                <w:szCs w:val="18"/>
              </w:rPr>
              <w:t>Aplica o No Aplica</w:t>
            </w:r>
          </w:p>
        </w:tc>
        <w:tc>
          <w:tcPr>
            <w:tcW w:w="1843" w:type="dxa"/>
            <w:vAlign w:val="center"/>
          </w:tcPr>
          <w:p>
            <w:pPr>
              <w:autoSpaceDE w:val="0"/>
              <w:autoSpaceDN w:val="0"/>
              <w:adjustRightInd w:val="0"/>
              <w:jc w:val="center"/>
              <w:rPr>
                <w:rFonts w:ascii="Arial" w:hAnsi="Arial" w:cs="Arial"/>
                <w:b/>
                <w:sz w:val="18"/>
                <w:szCs w:val="18"/>
              </w:rPr>
            </w:pPr>
            <w:r>
              <w:rPr>
                <w:rFonts w:ascii="Arial" w:hAnsi="Arial" w:cs="Arial"/>
                <w:b/>
                <w:sz w:val="18"/>
                <w:szCs w:val="18"/>
              </w:rPr>
              <w:t>Adjunto Soporte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498" w:type="dxa"/>
            <w:gridSpan w:val="3"/>
          </w:tcPr>
          <w:p>
            <w:pPr>
              <w:autoSpaceDE w:val="0"/>
              <w:autoSpaceDN w:val="0"/>
              <w:adjustRightInd w:val="0"/>
              <w:jc w:val="center"/>
              <w:rPr>
                <w:rFonts w:ascii="Arial" w:hAnsi="Arial" w:cs="Arial"/>
                <w:b/>
                <w:sz w:val="18"/>
                <w:szCs w:val="18"/>
              </w:rPr>
            </w:pPr>
            <w:r>
              <w:rPr>
                <w:rFonts w:ascii="Arial" w:hAnsi="Arial" w:cs="Arial"/>
                <w:b/>
                <w:sz w:val="18"/>
                <w:szCs w:val="18"/>
              </w:rPr>
              <w:t>PERSONAS QUE TIENEN LA CALIDAD DE DEPENDIENTES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38" w:type="dxa"/>
          </w:tcPr>
          <w:p>
            <w:pPr>
              <w:autoSpaceDE w:val="0"/>
              <w:autoSpaceDN w:val="0"/>
              <w:adjustRightInd w:val="0"/>
              <w:jc w:val="both"/>
              <w:rPr>
                <w:rFonts w:ascii="Arial" w:hAnsi="Arial" w:cs="Arial"/>
                <w:sz w:val="18"/>
                <w:szCs w:val="18"/>
              </w:rPr>
            </w:pPr>
            <w:r>
              <w:rPr>
                <w:rFonts w:ascii="Arial" w:hAnsi="Arial" w:cs="Arial"/>
                <w:sz w:val="18"/>
                <w:szCs w:val="18"/>
              </w:rPr>
              <w:t>1. Los hijos del contribuyente que tengan hasta 18 años de edad y dependan económicamente del contribuyente.</w:t>
            </w:r>
          </w:p>
        </w:tc>
        <w:tc>
          <w:tcPr>
            <w:tcW w:w="1417" w:type="dxa"/>
            <w:vAlign w:val="center"/>
          </w:tcPr>
          <w:p>
            <w:pPr>
              <w:autoSpaceDE w:val="0"/>
              <w:autoSpaceDN w:val="0"/>
              <w:adjustRightInd w:val="0"/>
              <w:jc w:val="both"/>
              <w:rPr>
                <w:rFonts w:ascii="Arial" w:hAnsi="Arial" w:cs="Arial"/>
                <w:sz w:val="18"/>
                <w:szCs w:val="18"/>
              </w:rPr>
            </w:pPr>
            <w:r>
              <w:rPr>
                <w:rFonts w:ascii="Arial" w:hAnsi="Arial" w:cs="Arial"/>
                <w:sz w:val="18"/>
                <w:szCs w:val="18"/>
              </w:rPr>
              <w:t>NO APLICA</w:t>
            </w:r>
          </w:p>
        </w:tc>
        <w:tc>
          <w:tcPr>
            <w:tcW w:w="1843" w:type="dxa"/>
          </w:tcPr>
          <w:p>
            <w:pPr>
              <w:autoSpaceDE w:val="0"/>
              <w:autoSpaceDN w:val="0"/>
              <w:adjustRightInd w:val="0"/>
              <w:jc w:val="both"/>
              <w:rPr>
                <w:rFonts w:ascii="Arial" w:hAnsi="Arial" w:cs="Arial"/>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38" w:type="dxa"/>
          </w:tcPr>
          <w:p>
            <w:pPr>
              <w:autoSpaceDE w:val="0"/>
              <w:autoSpaceDN w:val="0"/>
              <w:adjustRightInd w:val="0"/>
              <w:jc w:val="both"/>
              <w:rPr>
                <w:rFonts w:ascii="Arial" w:hAnsi="Arial" w:cs="Arial"/>
                <w:sz w:val="18"/>
                <w:szCs w:val="18"/>
              </w:rPr>
            </w:pPr>
            <w:r>
              <w:rPr>
                <w:rFonts w:ascii="Arial" w:hAnsi="Arial" w:cs="Arial"/>
                <w:sz w:val="18"/>
                <w:szCs w:val="18"/>
              </w:rPr>
              <w:t>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Pr>
                <w:rFonts w:ascii="Arial" w:hAnsi="Arial" w:cs="Arial"/>
                <w:sz w:val="18"/>
                <w:szCs w:val="18"/>
              </w:rPr>
              <w:tab/>
            </w:r>
          </w:p>
        </w:tc>
        <w:tc>
          <w:tcPr>
            <w:tcW w:w="1417" w:type="dxa"/>
            <w:vAlign w:val="center"/>
          </w:tcPr>
          <w:p>
            <w:pPr>
              <w:autoSpaceDE w:val="0"/>
              <w:autoSpaceDN w:val="0"/>
              <w:adjustRightInd w:val="0"/>
              <w:jc w:val="both"/>
              <w:rPr>
                <w:rFonts w:ascii="Arial" w:hAnsi="Arial" w:cs="Arial"/>
                <w:sz w:val="18"/>
                <w:szCs w:val="18"/>
              </w:rPr>
            </w:pPr>
            <w:r>
              <w:rPr>
                <w:rFonts w:ascii="Arial" w:hAnsi="Arial" w:cs="Arial"/>
                <w:sz w:val="18"/>
                <w:szCs w:val="18"/>
              </w:rPr>
              <w:t>NO APLICA</w:t>
            </w:r>
          </w:p>
        </w:tc>
        <w:tc>
          <w:tcPr>
            <w:tcW w:w="1843" w:type="dxa"/>
          </w:tcPr>
          <w:p>
            <w:pPr>
              <w:autoSpaceDE w:val="0"/>
              <w:autoSpaceDN w:val="0"/>
              <w:adjustRightInd w:val="0"/>
              <w:jc w:val="both"/>
              <w:rPr>
                <w:rFonts w:ascii="Arial" w:hAnsi="Arial" w:cs="Arial"/>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38" w:type="dxa"/>
          </w:tcPr>
          <w:p>
            <w:pPr>
              <w:autoSpaceDE w:val="0"/>
              <w:autoSpaceDN w:val="0"/>
              <w:adjustRightInd w:val="0"/>
              <w:jc w:val="both"/>
              <w:rPr>
                <w:rFonts w:ascii="Arial" w:hAnsi="Arial" w:cs="Arial"/>
                <w:sz w:val="18"/>
                <w:szCs w:val="18"/>
              </w:rPr>
            </w:pPr>
            <w:r>
              <w:rPr>
                <w:rFonts w:ascii="Arial" w:hAnsi="Arial" w:cs="Arial"/>
                <w:sz w:val="18"/>
                <w:szCs w:val="18"/>
              </w:rPr>
              <w:t>3. Los hijos del contribuyente mayores de 23 años que se encuentren en situación de dependencia originada en factores físicos o psicológicos que sean certificados por Medicina Legal.</w:t>
            </w:r>
            <w:r>
              <w:rPr>
                <w:rFonts w:ascii="Arial" w:hAnsi="Arial" w:cs="Arial"/>
                <w:sz w:val="18"/>
                <w:szCs w:val="18"/>
              </w:rPr>
              <w:tab/>
            </w:r>
          </w:p>
        </w:tc>
        <w:tc>
          <w:tcPr>
            <w:tcW w:w="1417" w:type="dxa"/>
            <w:vAlign w:val="center"/>
          </w:tcPr>
          <w:p>
            <w:pPr>
              <w:autoSpaceDE w:val="0"/>
              <w:autoSpaceDN w:val="0"/>
              <w:adjustRightInd w:val="0"/>
              <w:jc w:val="both"/>
              <w:rPr>
                <w:rFonts w:ascii="Arial" w:hAnsi="Arial" w:cs="Arial"/>
                <w:sz w:val="18"/>
                <w:szCs w:val="18"/>
              </w:rPr>
            </w:pPr>
            <w:r>
              <w:rPr>
                <w:rFonts w:ascii="Arial" w:hAnsi="Arial" w:cs="Arial"/>
                <w:sz w:val="18"/>
                <w:szCs w:val="18"/>
              </w:rPr>
              <w:t>NO APLICA</w:t>
            </w:r>
          </w:p>
        </w:tc>
        <w:tc>
          <w:tcPr>
            <w:tcW w:w="1843" w:type="dxa"/>
          </w:tcPr>
          <w:p>
            <w:pPr>
              <w:autoSpaceDE w:val="0"/>
              <w:autoSpaceDN w:val="0"/>
              <w:adjustRightInd w:val="0"/>
              <w:jc w:val="both"/>
              <w:rPr>
                <w:rFonts w:ascii="Arial" w:hAnsi="Arial" w:cs="Arial"/>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38" w:type="dxa"/>
          </w:tcPr>
          <w:p>
            <w:pPr>
              <w:autoSpaceDE w:val="0"/>
              <w:autoSpaceDN w:val="0"/>
              <w:adjustRightInd w:val="0"/>
              <w:jc w:val="both"/>
              <w:rPr>
                <w:rFonts w:ascii="Arial" w:hAnsi="Arial" w:cs="Arial"/>
                <w:sz w:val="18"/>
                <w:szCs w:val="18"/>
              </w:rPr>
            </w:pPr>
            <w:r>
              <w:rPr>
                <w:rFonts w:ascii="Arial" w:hAnsi="Arial" w:cs="Arial"/>
                <w:sz w:val="18"/>
                <w:szCs w:val="18"/>
              </w:rPr>
              <w:t>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r>
              <w:rPr>
                <w:rFonts w:ascii="Arial" w:hAnsi="Arial" w:cs="Arial"/>
                <w:sz w:val="18"/>
                <w:szCs w:val="18"/>
              </w:rPr>
              <w:tab/>
            </w:r>
          </w:p>
        </w:tc>
        <w:tc>
          <w:tcPr>
            <w:tcW w:w="1417" w:type="dxa"/>
            <w:vAlign w:val="center"/>
          </w:tcPr>
          <w:p>
            <w:pPr>
              <w:autoSpaceDE w:val="0"/>
              <w:autoSpaceDN w:val="0"/>
              <w:adjustRightInd w:val="0"/>
              <w:jc w:val="both"/>
              <w:rPr>
                <w:rFonts w:ascii="Arial" w:hAnsi="Arial" w:cs="Arial"/>
                <w:sz w:val="18"/>
                <w:szCs w:val="18"/>
              </w:rPr>
            </w:pPr>
            <w:r>
              <w:rPr>
                <w:rFonts w:ascii="Arial" w:hAnsi="Arial" w:cs="Arial"/>
                <w:sz w:val="18"/>
                <w:szCs w:val="18"/>
              </w:rPr>
              <w:t>NO APLICA</w:t>
            </w:r>
          </w:p>
        </w:tc>
        <w:tc>
          <w:tcPr>
            <w:tcW w:w="1843" w:type="dxa"/>
          </w:tcPr>
          <w:p>
            <w:pPr>
              <w:autoSpaceDE w:val="0"/>
              <w:autoSpaceDN w:val="0"/>
              <w:adjustRightInd w:val="0"/>
              <w:jc w:val="both"/>
              <w:rPr>
                <w:rFonts w:ascii="Arial" w:hAnsi="Arial" w:cs="Arial"/>
                <w:sz w:val="18"/>
                <w:szCs w:val="1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238" w:type="dxa"/>
          </w:tcPr>
          <w:p>
            <w:pPr>
              <w:autoSpaceDE w:val="0"/>
              <w:autoSpaceDN w:val="0"/>
              <w:adjustRightInd w:val="0"/>
              <w:jc w:val="both"/>
              <w:rPr>
                <w:rFonts w:ascii="Arial" w:hAnsi="Arial" w:cs="Arial"/>
                <w:sz w:val="18"/>
                <w:szCs w:val="18"/>
              </w:rPr>
            </w:pPr>
            <w:r>
              <w:rPr>
                <w:rFonts w:ascii="Arial" w:hAnsi="Arial" w:cs="Arial"/>
                <w:sz w:val="18"/>
                <w:szCs w:val="18"/>
              </w:rPr>
              <w:t>5. Los padres y los hermanos del contribuyente que se encuentren en situación de dependencia; sea por ausencia de ingresos o ingresos en el año menores a, doscientas sesenta (260) UVT, certificada por contador público, o por dependencia originada en factores físicos o psicológicos que sean certificados por Medicina Legal.</w:t>
            </w:r>
            <w:r>
              <w:rPr>
                <w:rFonts w:ascii="Arial" w:hAnsi="Arial" w:cs="Arial"/>
                <w:sz w:val="18"/>
                <w:szCs w:val="18"/>
              </w:rPr>
              <w:tab/>
            </w:r>
          </w:p>
        </w:tc>
        <w:tc>
          <w:tcPr>
            <w:tcW w:w="1417" w:type="dxa"/>
            <w:vAlign w:val="center"/>
          </w:tcPr>
          <w:p>
            <w:pPr>
              <w:autoSpaceDE w:val="0"/>
              <w:autoSpaceDN w:val="0"/>
              <w:adjustRightInd w:val="0"/>
              <w:jc w:val="both"/>
              <w:rPr>
                <w:rFonts w:ascii="Arial" w:hAnsi="Arial" w:cs="Arial"/>
                <w:sz w:val="18"/>
                <w:szCs w:val="18"/>
              </w:rPr>
            </w:pPr>
            <w:r>
              <w:rPr>
                <w:rFonts w:ascii="Arial" w:hAnsi="Arial" w:cs="Arial"/>
                <w:sz w:val="18"/>
                <w:szCs w:val="18"/>
              </w:rPr>
              <w:t>NO APLICA</w:t>
            </w:r>
          </w:p>
        </w:tc>
        <w:tc>
          <w:tcPr>
            <w:tcW w:w="1843" w:type="dxa"/>
          </w:tcPr>
          <w:p>
            <w:pPr>
              <w:autoSpaceDE w:val="0"/>
              <w:autoSpaceDN w:val="0"/>
              <w:adjustRightInd w:val="0"/>
              <w:jc w:val="both"/>
              <w:rPr>
                <w:rFonts w:ascii="Arial" w:hAnsi="Arial" w:cs="Arial"/>
                <w:sz w:val="18"/>
                <w:szCs w:val="18"/>
              </w:rPr>
            </w:pPr>
          </w:p>
        </w:tc>
      </w:tr>
    </w:tbl>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6. Declaro que la información anteriormente relacionada y que entrego a Fiduprevisora S.A. es veraz, en atención al principio de Buena Fe consagrado en el artículo 83 de la Constitución Política de Colombia.</w:t>
      </w:r>
    </w:p>
    <w:p>
      <w:pPr>
        <w:autoSpaceDE w:val="0"/>
        <w:autoSpaceDN w:val="0"/>
        <w:adjustRightInd w:val="0"/>
        <w:spacing w:after="0" w:line="240" w:lineRule="auto"/>
        <w:jc w:val="both"/>
        <w:rPr>
          <w:rFonts w:ascii="Arial" w:hAnsi="Arial" w:cs="Arial"/>
          <w:sz w:val="18"/>
          <w:szCs w:val="18"/>
        </w:rPr>
      </w:pPr>
    </w:p>
    <w:p>
      <w:pPr>
        <w:autoSpaceDE w:val="0"/>
        <w:autoSpaceDN w:val="0"/>
        <w:adjustRightInd w:val="0"/>
        <w:spacing w:after="0" w:line="240" w:lineRule="auto"/>
        <w:jc w:val="both"/>
        <w:rPr>
          <w:rFonts w:ascii="Arial" w:hAnsi="Arial" w:cs="Arial"/>
          <w:sz w:val="18"/>
          <w:szCs w:val="18"/>
        </w:rPr>
      </w:pPr>
      <w:r>
        <w:rPr>
          <w:rFonts w:ascii="Arial" w:hAnsi="Arial" w:cs="Arial"/>
          <w:sz w:val="18"/>
          <w:szCs w:val="18"/>
        </w:rPr>
        <w:t xml:space="preserve">En constancia de lo anterior se suscribe la presente certificación en el mes de </w:t>
      </w:r>
      <w:r>
        <w:rPr>
          <w:rFonts w:hint="default" w:ascii="Arial" w:hAnsi="Arial" w:cs="Arial"/>
          <w:sz w:val="18"/>
          <w:szCs w:val="18"/>
          <w:lang w:val="es-CO"/>
        </w:rPr>
        <w:t xml:space="preserve">enero </w:t>
      </w:r>
      <w:r>
        <w:rPr>
          <w:rFonts w:ascii="Arial" w:hAnsi="Arial" w:cs="Arial"/>
          <w:sz w:val="18"/>
          <w:szCs w:val="18"/>
        </w:rPr>
        <w:t>de 202</w:t>
      </w:r>
      <w:r>
        <w:rPr>
          <w:rFonts w:hint="default" w:ascii="Arial" w:hAnsi="Arial" w:cs="Arial"/>
          <w:sz w:val="18"/>
          <w:szCs w:val="18"/>
          <w:lang w:val="es-CO"/>
        </w:rPr>
        <w:t>4</w:t>
      </w:r>
      <w:r>
        <w:rPr>
          <w:rFonts w:ascii="Arial" w:hAnsi="Arial" w:cs="Arial"/>
          <w:sz w:val="18"/>
          <w:szCs w:val="18"/>
        </w:rPr>
        <w:t xml:space="preserve"> en  dos ejemplares del mismo tenor.</w:t>
      </w:r>
    </w:p>
    <w:p>
      <w:pPr>
        <w:pStyle w:val="9"/>
        <w:rPr>
          <w:rFonts w:ascii="Arial" w:hAnsi="Arial" w:cs="Arial"/>
          <w:sz w:val="18"/>
          <w:szCs w:val="18"/>
        </w:rPr>
      </w:pPr>
    </w:p>
    <w:p>
      <w:pPr>
        <w:pStyle w:val="9"/>
        <w:rPr>
          <w:rFonts w:ascii="Arial" w:hAnsi="Arial" w:cs="Arial"/>
          <w:sz w:val="18"/>
          <w:szCs w:val="18"/>
        </w:rPr>
      </w:pPr>
      <w:r>
        <w:rPr>
          <w:rFonts w:ascii="Arial" w:hAnsi="Arial" w:cs="Arial"/>
          <w:sz w:val="18"/>
          <w:szCs w:val="18"/>
        </w:rPr>
        <w:drawing>
          <wp:anchor distT="0" distB="0" distL="114300" distR="114300" simplePos="0" relativeHeight="251659264" behindDoc="0" locked="0" layoutInCell="1" allowOverlap="1">
            <wp:simplePos x="0" y="0"/>
            <wp:positionH relativeFrom="column">
              <wp:posOffset>-390525</wp:posOffset>
            </wp:positionH>
            <wp:positionV relativeFrom="paragraph">
              <wp:posOffset>36195</wp:posOffset>
            </wp:positionV>
            <wp:extent cx="2705100" cy="678815"/>
            <wp:effectExtent l="0" t="0" r="0" b="6985"/>
            <wp:wrapNone/>
            <wp:docPr id="1" name="Picture 1" descr="FIRMA MARL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IRMA MARLON"/>
                    <pic:cNvPicPr>
                      <a:picLocks noChangeAspect="1"/>
                    </pic:cNvPicPr>
                  </pic:nvPicPr>
                  <pic:blipFill>
                    <a:blip r:embed="rId6"/>
                    <a:stretch>
                      <a:fillRect/>
                    </a:stretch>
                  </pic:blipFill>
                  <pic:spPr>
                    <a:xfrm>
                      <a:off x="0" y="0"/>
                      <a:ext cx="2705100" cy="678815"/>
                    </a:xfrm>
                    <a:prstGeom prst="rect">
                      <a:avLst/>
                    </a:prstGeom>
                  </pic:spPr>
                </pic:pic>
              </a:graphicData>
            </a:graphic>
          </wp:anchor>
        </w:drawing>
      </w:r>
    </w:p>
    <w:p>
      <w:pPr>
        <w:pStyle w:val="9"/>
        <w:rPr>
          <w:rFonts w:ascii="Arial" w:hAnsi="Arial" w:cs="Arial"/>
          <w:sz w:val="18"/>
          <w:szCs w:val="18"/>
          <w:lang w:val="es-ES"/>
        </w:rPr>
      </w:pPr>
      <w:bookmarkStart w:id="0" w:name="_GoBack"/>
      <w:bookmarkEnd w:id="0"/>
    </w:p>
    <w:p>
      <w:pPr>
        <w:pStyle w:val="9"/>
        <w:rPr>
          <w:rFonts w:ascii="Arial" w:hAnsi="Arial" w:cs="Arial"/>
          <w:sz w:val="18"/>
          <w:szCs w:val="18"/>
          <w:lang w:val="es-ES"/>
        </w:rPr>
      </w:pPr>
    </w:p>
    <w:p>
      <w:pPr>
        <w:pStyle w:val="9"/>
        <w:rPr>
          <w:rFonts w:ascii="Arial" w:hAnsi="Arial" w:cs="Arial"/>
          <w:sz w:val="18"/>
          <w:szCs w:val="18"/>
          <w:lang w:val="es-ES"/>
        </w:rPr>
      </w:pPr>
    </w:p>
    <w:p>
      <w:pPr>
        <w:pStyle w:val="9"/>
        <w:rPr>
          <w:rFonts w:ascii="Arial" w:hAnsi="Arial" w:cs="Arial"/>
          <w:b/>
          <w:sz w:val="18"/>
          <w:szCs w:val="18"/>
        </w:rPr>
      </w:pPr>
      <w:r>
        <w:rPr>
          <w:rFonts w:ascii="Arial" w:hAnsi="Arial" w:cs="Arial"/>
          <w:b/>
          <w:sz w:val="18"/>
          <w:szCs w:val="18"/>
        </w:rPr>
        <w:t>___________________________</w:t>
      </w:r>
    </w:p>
    <w:p>
      <w:pPr>
        <w:pStyle w:val="9"/>
        <w:jc w:val="both"/>
        <w:rPr>
          <w:rFonts w:ascii="Arial" w:hAnsi="Arial" w:cs="Arial"/>
          <w:sz w:val="18"/>
          <w:szCs w:val="18"/>
        </w:rPr>
      </w:pPr>
      <w:r>
        <w:rPr>
          <w:rFonts w:ascii="Arial" w:hAnsi="Arial" w:cs="Arial"/>
          <w:b/>
          <w:sz w:val="18"/>
          <w:szCs w:val="18"/>
        </w:rPr>
        <w:t xml:space="preserve">NOMBRE Y CEDULA </w:t>
      </w:r>
    </w:p>
    <w:p>
      <w:pPr>
        <w:pStyle w:val="9"/>
        <w:jc w:val="both"/>
        <w:rPr>
          <w:rFonts w:ascii="Arial" w:hAnsi="Arial" w:cs="Arial"/>
          <w:sz w:val="18"/>
          <w:szCs w:val="18"/>
        </w:rPr>
      </w:pPr>
    </w:p>
    <w:p>
      <w:pPr>
        <w:pStyle w:val="9"/>
        <w:jc w:val="both"/>
        <w:rPr>
          <w:rFonts w:ascii="Arial" w:hAnsi="Arial" w:cs="Arial"/>
          <w:sz w:val="18"/>
          <w:szCs w:val="18"/>
        </w:rPr>
      </w:pPr>
    </w:p>
    <w:p>
      <w:pPr>
        <w:pStyle w:val="9"/>
        <w:jc w:val="both"/>
        <w:rPr>
          <w:rFonts w:ascii="Arial" w:hAnsi="Arial" w:cs="Arial"/>
          <w:sz w:val="20"/>
          <w:szCs w:val="20"/>
        </w:rPr>
      </w:pPr>
    </w:p>
    <w:p>
      <w:pPr>
        <w:pStyle w:val="9"/>
        <w:jc w:val="both"/>
        <w:rPr>
          <w:rFonts w:ascii="Arial" w:hAnsi="Arial" w:cs="Arial"/>
          <w:sz w:val="20"/>
          <w:szCs w:val="20"/>
        </w:rPr>
      </w:pPr>
    </w:p>
    <w:p>
      <w:pPr>
        <w:pStyle w:val="9"/>
        <w:jc w:val="both"/>
        <w:rPr>
          <w:rFonts w:ascii="Arial" w:hAnsi="Arial" w:cs="Arial"/>
          <w:sz w:val="20"/>
          <w:szCs w:val="20"/>
        </w:rPr>
      </w:pPr>
    </w:p>
    <w:p>
      <w:pPr>
        <w:pStyle w:val="9"/>
        <w:jc w:val="both"/>
        <w:rPr>
          <w:rFonts w:ascii="Arial" w:hAnsi="Arial" w:cs="Arial"/>
          <w:sz w:val="20"/>
          <w:szCs w:val="20"/>
        </w:rPr>
      </w:pPr>
    </w:p>
    <w:p>
      <w:pPr>
        <w:pStyle w:val="9"/>
        <w:jc w:val="both"/>
        <w:rPr>
          <w:rFonts w:ascii="Arial" w:hAnsi="Arial" w:cs="Arial"/>
          <w:sz w:val="20"/>
          <w:szCs w:val="20"/>
        </w:rPr>
      </w:pPr>
    </w:p>
    <w:p>
      <w:pPr>
        <w:pStyle w:val="9"/>
        <w:jc w:val="both"/>
        <w:rPr>
          <w:rFonts w:ascii="Arial" w:hAnsi="Arial" w:cs="Arial"/>
          <w:sz w:val="20"/>
          <w:szCs w:val="20"/>
        </w:rPr>
      </w:pPr>
    </w:p>
    <w:p>
      <w:pPr>
        <w:pStyle w:val="9"/>
        <w:jc w:val="both"/>
        <w:rPr>
          <w:rFonts w:ascii="Arial" w:hAnsi="Arial" w:cs="Arial"/>
          <w:sz w:val="20"/>
          <w:szCs w:val="20"/>
        </w:rPr>
      </w:pPr>
    </w:p>
    <w:p>
      <w:pPr>
        <w:pStyle w:val="9"/>
        <w:jc w:val="both"/>
        <w:rPr>
          <w:rFonts w:ascii="Arial" w:hAnsi="Arial" w:cs="Arial"/>
          <w:sz w:val="20"/>
          <w:szCs w:val="20"/>
        </w:rPr>
      </w:pPr>
    </w:p>
    <w:p>
      <w:pPr>
        <w:pStyle w:val="9"/>
        <w:jc w:val="both"/>
        <w:rPr>
          <w:rFonts w:ascii="Arial" w:hAnsi="Arial" w:cs="Arial"/>
          <w:sz w:val="20"/>
          <w:szCs w:val="20"/>
        </w:rPr>
      </w:pPr>
    </w:p>
    <w:p>
      <w:pPr>
        <w:pStyle w:val="9"/>
        <w:jc w:val="both"/>
        <w:rPr>
          <w:rFonts w:ascii="Arial" w:hAnsi="Arial" w:cs="Arial"/>
          <w:sz w:val="20"/>
          <w:szCs w:val="20"/>
        </w:rPr>
      </w:pPr>
    </w:p>
    <w:sectPr>
      <w:pgSz w:w="12240" w:h="15840"/>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CD1"/>
    <w:rsid w:val="00067F33"/>
    <w:rsid w:val="00072664"/>
    <w:rsid w:val="000C2A60"/>
    <w:rsid w:val="000E4074"/>
    <w:rsid w:val="00154042"/>
    <w:rsid w:val="00162BD3"/>
    <w:rsid w:val="001A290F"/>
    <w:rsid w:val="001F431E"/>
    <w:rsid w:val="00216BB9"/>
    <w:rsid w:val="00244E40"/>
    <w:rsid w:val="00251873"/>
    <w:rsid w:val="002634F5"/>
    <w:rsid w:val="00270C46"/>
    <w:rsid w:val="00290F48"/>
    <w:rsid w:val="00294673"/>
    <w:rsid w:val="002C5070"/>
    <w:rsid w:val="002D0CF2"/>
    <w:rsid w:val="002D100C"/>
    <w:rsid w:val="0032773A"/>
    <w:rsid w:val="003845AF"/>
    <w:rsid w:val="003D4DFB"/>
    <w:rsid w:val="003E4290"/>
    <w:rsid w:val="00403CD1"/>
    <w:rsid w:val="00464A4F"/>
    <w:rsid w:val="00470E46"/>
    <w:rsid w:val="00480439"/>
    <w:rsid w:val="00537E03"/>
    <w:rsid w:val="0054183B"/>
    <w:rsid w:val="00543536"/>
    <w:rsid w:val="005908B9"/>
    <w:rsid w:val="0059104A"/>
    <w:rsid w:val="00663478"/>
    <w:rsid w:val="0068090A"/>
    <w:rsid w:val="006B0CF9"/>
    <w:rsid w:val="006F5AD9"/>
    <w:rsid w:val="007004AE"/>
    <w:rsid w:val="00713436"/>
    <w:rsid w:val="0071549B"/>
    <w:rsid w:val="00735EAE"/>
    <w:rsid w:val="007A559E"/>
    <w:rsid w:val="007A69BE"/>
    <w:rsid w:val="007D6B58"/>
    <w:rsid w:val="007E28AA"/>
    <w:rsid w:val="00814208"/>
    <w:rsid w:val="0081596E"/>
    <w:rsid w:val="00837E2D"/>
    <w:rsid w:val="008B0969"/>
    <w:rsid w:val="008B0D91"/>
    <w:rsid w:val="008E39C3"/>
    <w:rsid w:val="00936162"/>
    <w:rsid w:val="0097085F"/>
    <w:rsid w:val="00991224"/>
    <w:rsid w:val="009B0162"/>
    <w:rsid w:val="00A34955"/>
    <w:rsid w:val="00AB3AAB"/>
    <w:rsid w:val="00AD5846"/>
    <w:rsid w:val="00AF4C83"/>
    <w:rsid w:val="00AF67A2"/>
    <w:rsid w:val="00B01C05"/>
    <w:rsid w:val="00B52D67"/>
    <w:rsid w:val="00B77398"/>
    <w:rsid w:val="00B91CFA"/>
    <w:rsid w:val="00C463AB"/>
    <w:rsid w:val="00C500F2"/>
    <w:rsid w:val="00C51B8B"/>
    <w:rsid w:val="00C73F8F"/>
    <w:rsid w:val="00C87E90"/>
    <w:rsid w:val="00CD0778"/>
    <w:rsid w:val="00CE6300"/>
    <w:rsid w:val="00D12A24"/>
    <w:rsid w:val="00D15002"/>
    <w:rsid w:val="00D8243C"/>
    <w:rsid w:val="00DC01A2"/>
    <w:rsid w:val="00E45240"/>
    <w:rsid w:val="00E64BD3"/>
    <w:rsid w:val="00E94058"/>
    <w:rsid w:val="00ED7792"/>
    <w:rsid w:val="00EF28CD"/>
    <w:rsid w:val="00F074BF"/>
    <w:rsid w:val="00F362A9"/>
    <w:rsid w:val="00F4273C"/>
    <w:rsid w:val="00F549E8"/>
    <w:rsid w:val="00FB745B"/>
    <w:rsid w:val="00FF3CA6"/>
    <w:rsid w:val="0CFA54CF"/>
    <w:rsid w:val="0D0962F1"/>
    <w:rsid w:val="0F3A1796"/>
    <w:rsid w:val="13A37B86"/>
    <w:rsid w:val="161C2739"/>
    <w:rsid w:val="4C7166F5"/>
    <w:rsid w:val="6E470F6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s-CO" w:eastAsia="es-CO"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annotation reference"/>
    <w:basedOn w:val="2"/>
    <w:semiHidden/>
    <w:unhideWhenUsed/>
    <w:uiPriority w:val="99"/>
    <w:rPr>
      <w:sz w:val="16"/>
      <w:szCs w:val="16"/>
    </w:rPr>
  </w:style>
  <w:style w:type="paragraph" w:styleId="5">
    <w:name w:val="annotation subject"/>
    <w:basedOn w:val="6"/>
    <w:next w:val="6"/>
    <w:link w:val="15"/>
    <w:semiHidden/>
    <w:unhideWhenUsed/>
    <w:uiPriority w:val="99"/>
    <w:rPr>
      <w:b/>
      <w:bCs/>
    </w:rPr>
  </w:style>
  <w:style w:type="paragraph" w:styleId="6">
    <w:name w:val="annotation text"/>
    <w:basedOn w:val="1"/>
    <w:link w:val="14"/>
    <w:unhideWhenUsed/>
    <w:uiPriority w:val="99"/>
    <w:pPr>
      <w:spacing w:line="240" w:lineRule="auto"/>
    </w:pPr>
    <w:rPr>
      <w:sz w:val="20"/>
      <w:szCs w:val="20"/>
    </w:rPr>
  </w:style>
  <w:style w:type="paragraph" w:styleId="7">
    <w:name w:val="Balloon Text"/>
    <w:basedOn w:val="1"/>
    <w:link w:val="11"/>
    <w:semiHidden/>
    <w:unhideWhenUsed/>
    <w:uiPriority w:val="99"/>
    <w:pPr>
      <w:spacing w:after="0" w:line="240" w:lineRule="auto"/>
    </w:pPr>
    <w:rPr>
      <w:rFonts w:ascii="Segoe UI" w:hAnsi="Segoe UI" w:cs="Segoe UI"/>
      <w:sz w:val="18"/>
      <w:szCs w:val="18"/>
    </w:rPr>
  </w:style>
  <w:style w:type="table" w:styleId="8">
    <w:name w:val="Table Grid"/>
    <w:basedOn w:val="3"/>
    <w:uiPriority w:val="39"/>
    <w:rPr>
      <w:rFonts w:eastAsiaTheme="minorEastAsia"/>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9">
    <w:name w:val="No Spacing"/>
    <w:qFormat/>
    <w:uiPriority w:val="1"/>
    <w:rPr>
      <w:rFonts w:asciiTheme="minorHAnsi" w:hAnsiTheme="minorHAnsi" w:eastAsiaTheme="minorEastAsia" w:cstheme="minorBidi"/>
      <w:sz w:val="22"/>
      <w:szCs w:val="22"/>
      <w:lang w:val="es-CO" w:eastAsia="es-CO" w:bidi="ar-SA"/>
    </w:rPr>
  </w:style>
  <w:style w:type="paragraph" w:styleId="10">
    <w:name w:val="List Paragraph"/>
    <w:basedOn w:val="1"/>
    <w:qFormat/>
    <w:uiPriority w:val="34"/>
    <w:pPr>
      <w:spacing w:after="0" w:line="240" w:lineRule="auto"/>
      <w:ind w:left="720"/>
      <w:contextualSpacing/>
    </w:pPr>
    <w:rPr>
      <w:rFonts w:ascii="Times New Roman" w:hAnsi="Times New Roman" w:eastAsia="Times New Roman" w:cs="Times New Roman"/>
      <w:sz w:val="24"/>
      <w:szCs w:val="24"/>
      <w:lang w:val="es-ES" w:eastAsia="es-ES"/>
    </w:rPr>
  </w:style>
  <w:style w:type="character" w:customStyle="1" w:styleId="11">
    <w:name w:val="Texto de globo Car"/>
    <w:basedOn w:val="2"/>
    <w:link w:val="7"/>
    <w:semiHidden/>
    <w:uiPriority w:val="99"/>
    <w:rPr>
      <w:rFonts w:ascii="Segoe UI" w:hAnsi="Segoe UI" w:cs="Segoe UI" w:eastAsiaTheme="minorEastAsia"/>
      <w:sz w:val="18"/>
      <w:szCs w:val="18"/>
      <w:lang w:eastAsia="es-CO"/>
    </w:rPr>
  </w:style>
  <w:style w:type="paragraph" w:customStyle="1" w:styleId="12">
    <w:name w:val="Default"/>
    <w:uiPriority w:val="0"/>
    <w:pPr>
      <w:autoSpaceDE w:val="0"/>
      <w:autoSpaceDN w:val="0"/>
      <w:adjustRightInd w:val="0"/>
    </w:pPr>
    <w:rPr>
      <w:rFonts w:ascii="Arial" w:hAnsi="Arial" w:eastAsia="Times New Roman" w:cs="Arial"/>
      <w:color w:val="000000"/>
      <w:sz w:val="24"/>
      <w:szCs w:val="24"/>
      <w:lang w:val="es-CO" w:eastAsia="es-CO" w:bidi="ar-SA"/>
    </w:rPr>
  </w:style>
  <w:style w:type="paragraph" w:customStyle="1" w:styleId="13">
    <w:name w:val="CM6"/>
    <w:basedOn w:val="12"/>
    <w:next w:val="12"/>
    <w:qFormat/>
    <w:uiPriority w:val="99"/>
    <w:rPr>
      <w:color w:val="auto"/>
    </w:rPr>
  </w:style>
  <w:style w:type="character" w:customStyle="1" w:styleId="14">
    <w:name w:val="Texto comentario Car"/>
    <w:basedOn w:val="2"/>
    <w:link w:val="6"/>
    <w:uiPriority w:val="99"/>
    <w:rPr>
      <w:rFonts w:eastAsiaTheme="minorEastAsia"/>
      <w:sz w:val="20"/>
      <w:szCs w:val="20"/>
      <w:lang w:eastAsia="es-CO"/>
    </w:rPr>
  </w:style>
  <w:style w:type="character" w:customStyle="1" w:styleId="15">
    <w:name w:val="Asunto del comentario Car"/>
    <w:basedOn w:val="14"/>
    <w:link w:val="5"/>
    <w:semiHidden/>
    <w:qFormat/>
    <w:uiPriority w:val="99"/>
    <w:rPr>
      <w:rFonts w:eastAsiaTheme="minorEastAsia"/>
      <w:b/>
      <w:bCs/>
      <w:sz w:val="20"/>
      <w:szCs w:val="20"/>
      <w:lang w:eastAsia="es-CO"/>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739</Words>
  <Characters>4067</Characters>
  <Lines>33</Lines>
  <Paragraphs>9</Paragraphs>
  <TotalTime>45</TotalTime>
  <ScaleCrop>false</ScaleCrop>
  <LinksUpToDate>false</LinksUpToDate>
  <CharactersWithSpaces>4797</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2022-02-12T12:53:00Z</dcterms:created>
  <dc:creator>Giselle Torrecilla</dc:creator>
  <cp:lastModifiedBy>MARLON</cp:lastModifiedBy>
  <cp:lastPrinted>2019-08-27T15:11:00Z</cp:lastPrinted>
  <dcterms:modified xsi:type="dcterms:W3CDTF">2024-01-13T14:22:00Z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2058-12.2.0.13359</vt:lpwstr>
  </property>
  <property fmtid="{D5CDD505-2E9C-101B-9397-08002B2CF9AE}" pid="3" name="ICV">
    <vt:lpwstr>E3060D7B77ED43FBAEDA6ECC155DCF03_12</vt:lpwstr>
  </property>
</Properties>
</file>