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814246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Armenia</w:t>
      </w:r>
      <w:r w:rsidR="001900D3">
        <w:rPr>
          <w:rFonts w:ascii="Calibri" w:hAnsi="Calibri" w:cs="Arial"/>
          <w:color w:val="000000"/>
          <w:lang w:val="es-ES"/>
        </w:rPr>
        <w:t xml:space="preserve">, Quindío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8D6CC4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8D6CC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Juan Diego Giraldo Llano</w:t>
      </w:r>
    </w:p>
    <w:p w:rsidR="0098447D" w:rsidRDefault="008D6CC4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 (E.)</w:t>
      </w:r>
    </w:p>
    <w:p w:rsidR="008D6CC4" w:rsidRPr="00A36205" w:rsidRDefault="008D6CC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Centro de Comercio y Turismo 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  <w:r w:rsidR="008D6CC4">
        <w:rPr>
          <w:rFonts w:ascii="Calibri" w:hAnsi="Calibri" w:cs="Arial"/>
          <w:color w:val="000000"/>
          <w:lang w:val="es-ES"/>
        </w:rPr>
        <w:t xml:space="preserve"> Regional Quindío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814246" w:rsidRDefault="00814246" w:rsidP="00610626">
      <w:pPr>
        <w:spacing w:line="240" w:lineRule="auto"/>
        <w:jc w:val="both"/>
        <w:rPr>
          <w:rFonts w:ascii="Calibri" w:eastAsia="Microsoft JhengHei" w:hAnsi="Calibri" w:cs="Arial"/>
          <w:b/>
          <w:bCs/>
          <w:u w:val="single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E50EDB">
        <w:rPr>
          <w:rFonts w:ascii="Calibri" w:hAnsi="Calibri" w:cs="Arial"/>
          <w:snapToGrid w:val="0"/>
        </w:rPr>
        <w:fldChar w:fldCharType="begin"/>
      </w:r>
      <w:r w:rsidR="00E50EDB">
        <w:rPr>
          <w:rFonts w:ascii="Calibri" w:hAnsi="Calibri" w:cs="Arial"/>
          <w:snapToGrid w:val="0"/>
        </w:rPr>
        <w:instrText xml:space="preserve"> MERGEFIELD objeto </w:instrText>
      </w:r>
      <w:r w:rsidR="00E50EDB">
        <w:rPr>
          <w:rFonts w:ascii="Calibri" w:hAnsi="Calibri" w:cs="Arial"/>
          <w:snapToGrid w:val="0"/>
        </w:rPr>
        <w:fldChar w:fldCharType="separate"/>
      </w:r>
      <w:r w:rsidR="00E50EDB" w:rsidRPr="00AF5AC9">
        <w:rPr>
          <w:rFonts w:ascii="Calibri" w:hAnsi="Calibri" w:cs="Arial"/>
          <w:noProof/>
          <w:snapToGrid w:val="0"/>
        </w:rPr>
        <w:t>Prestar los servicios personales de carácter temporal para apoyar la gestión en procesos de contratación y adquisición de bienes y servicios en todas sus etapas y modalidades</w:t>
      </w:r>
      <w:r w:rsidR="00E50EDB">
        <w:rPr>
          <w:rFonts w:ascii="Calibri" w:hAnsi="Calibri" w:cs="Arial"/>
          <w:snapToGrid w:val="0"/>
        </w:rPr>
        <w:fldChar w:fldCharType="end"/>
      </w:r>
    </w:p>
    <w:p w:rsidR="00E50EDB" w:rsidRDefault="00E50EDB" w:rsidP="00610626">
      <w:pPr>
        <w:spacing w:after="0" w:line="240" w:lineRule="auto"/>
        <w:jc w:val="both"/>
        <w:rPr>
          <w:rFonts w:ascii="Calibri" w:hAnsi="Calibri" w:cs="Arial"/>
          <w:b/>
          <w:color w:val="000000"/>
          <w:u w:val="single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814246" w:rsidRDefault="00814246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</w:t>
      </w:r>
      <w:proofErr w:type="gramStart"/>
      <w:r w:rsidRPr="00A36205">
        <w:rPr>
          <w:rFonts w:cs="Arial"/>
          <w:color w:val="000000"/>
          <w:lang w:val="es-ES"/>
        </w:rPr>
        <w:t xml:space="preserve">) </w:t>
      </w:r>
      <w:r w:rsidR="00A36205" w:rsidRPr="00A36205">
        <w:rPr>
          <w:rFonts w:cs="Arial"/>
          <w:color w:val="000000"/>
          <w:lang w:val="es-ES"/>
        </w:rPr>
        <w:t>,</w:t>
      </w:r>
      <w:proofErr w:type="gramEnd"/>
      <w:r w:rsidR="00A36205" w:rsidRPr="00A36205">
        <w:rPr>
          <w:rFonts w:cs="Arial"/>
          <w:color w:val="000000"/>
          <w:lang w:val="es-ES"/>
        </w:rPr>
        <w:t xml:space="preserve">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14246" w:rsidRDefault="00514B23" w:rsidP="00995E6D">
      <w:pPr>
        <w:spacing w:after="0" w:line="240" w:lineRule="auto"/>
        <w:jc w:val="both"/>
        <w:rPr>
          <w:rFonts w:ascii="Calibri" w:hAnsi="Calibri" w:cs="Arial"/>
          <w:b/>
          <w:i/>
          <w:snapToGrid w:val="0"/>
          <w:color w:val="FF000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E50ED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5370" w:rsidRDefault="00435370" w:rsidP="00A057CE">
      <w:pPr>
        <w:spacing w:after="0" w:line="240" w:lineRule="auto"/>
      </w:pPr>
      <w:r>
        <w:separator/>
      </w:r>
    </w:p>
  </w:endnote>
  <w:endnote w:type="continuationSeparator" w:id="0">
    <w:p w:rsidR="00435370" w:rsidRDefault="0043537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E50EDB" w:rsidRPr="00E50EDB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5370" w:rsidRDefault="00435370" w:rsidP="00A057CE">
      <w:pPr>
        <w:spacing w:after="0" w:line="240" w:lineRule="auto"/>
      </w:pPr>
      <w:r>
        <w:separator/>
      </w:r>
    </w:p>
  </w:footnote>
  <w:footnote w:type="continuationSeparator" w:id="0">
    <w:p w:rsidR="00435370" w:rsidRDefault="0043537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D:\CONTRATACION BIENES Y SERVICIOS\2020\PSP\Copia de Base de Datos - 2020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Bse de Datos 2020$'`"/>
    <w:dataSource r:id="rId1"/>
    <w:viewMergedData/>
    <w:activeRecord w:val="2"/>
    <w:odso>
      <w:udl w:val="Provider=Microsoft.ACE.OLEDB.12.0;User ID=Admin;Data Source=D:\CONTRATACION BIENES Y SERVICIOS\2020\PSP\Copia de Base de Datos - 2020.xlsm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Bse de D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Cargo"/>
        <w:mappedName w:val="Puesto"/>
        <w:column w:val="25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00D3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46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D6CC4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50EDB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  <w15:docId w15:val="{0C09B209-3590-4325-BB00-BB8009822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D:\CONTRATACION%20BIENES%20Y%20SERVICIOS\2020\PSP\Copia%20de%20Base%20de%20Datos%20-%202020.xlsm" TargetMode="External"/><Relationship Id="rId1" Type="http://schemas.openxmlformats.org/officeDocument/2006/relationships/mailMergeSource" Target="file:///D:\CONTRATACION%20BIENES%20Y%20SERVICIOS\2020\PSP\Copia%20de%20Base%20de%20Datos%20-%202020.xls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C8923-73D6-4D55-90CF-AC00B99C8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publicacioneswebqdoccyt</cp:lastModifiedBy>
  <cp:revision>4</cp:revision>
  <cp:lastPrinted>2018-12-26T19:22:00Z</cp:lastPrinted>
  <dcterms:created xsi:type="dcterms:W3CDTF">2020-01-08T19:38:00Z</dcterms:created>
  <dcterms:modified xsi:type="dcterms:W3CDTF">2020-01-14T16:40:00Z</dcterms:modified>
</cp:coreProperties>
</file>