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E18" w:rsidRPr="00F247BE" w:rsidRDefault="009553F0" w:rsidP="009553F0">
      <w:pPr>
        <w:jc w:val="center"/>
        <w:rPr>
          <w:rFonts w:ascii="Arial Narrow" w:hAnsi="Arial Narrow"/>
          <w:lang w:val="es-CO"/>
        </w:rPr>
      </w:pPr>
      <w:r w:rsidRPr="00F247BE">
        <w:rPr>
          <w:rFonts w:ascii="Arial Narrow" w:hAnsi="Arial Narrow"/>
          <w:lang w:val="es-CO"/>
        </w:rPr>
        <w:t>ANEXO 01 – ESPECIFICACIONES TÉCNICAS</w:t>
      </w:r>
    </w:p>
    <w:p w:rsidR="009553F0" w:rsidRPr="00F247BE" w:rsidRDefault="009553F0" w:rsidP="009553F0">
      <w:pPr>
        <w:jc w:val="center"/>
        <w:rPr>
          <w:rFonts w:ascii="Arial Narrow" w:hAnsi="Arial Narrow"/>
          <w:lang w:val="es-CO"/>
        </w:rPr>
      </w:pPr>
    </w:p>
    <w:p w:rsidR="00F247BE" w:rsidRPr="00F247BE" w:rsidRDefault="00F247BE" w:rsidP="00F247BE">
      <w:pPr>
        <w:pStyle w:val="ZTitulo1"/>
        <w:numPr>
          <w:ilvl w:val="0"/>
          <w:numId w:val="13"/>
        </w:numPr>
        <w:spacing w:before="0" w:after="0"/>
        <w:jc w:val="both"/>
        <w:rPr>
          <w:rFonts w:ascii="Arial Narrow" w:hAnsi="Arial Narrow"/>
          <w:color w:val="auto"/>
          <w:szCs w:val="22"/>
        </w:rPr>
      </w:pPr>
      <w:bookmarkStart w:id="0" w:name="_Toc30081176"/>
      <w:r w:rsidRPr="00F247BE">
        <w:rPr>
          <w:rFonts w:ascii="Arial Narrow" w:hAnsi="Arial Narrow"/>
          <w:color w:val="auto"/>
          <w:szCs w:val="22"/>
        </w:rPr>
        <w:t>Actividades, requisitos, obligaciones específicas y condiciones técnicas exigidas</w:t>
      </w:r>
      <w:bookmarkEnd w:id="0"/>
    </w:p>
    <w:p w:rsidR="00F247BE" w:rsidRPr="00F247BE" w:rsidRDefault="00F247BE" w:rsidP="00F247BE">
      <w:pPr>
        <w:ind w:right="191" w:firstLine="360"/>
        <w:jc w:val="both"/>
        <w:rPr>
          <w:rFonts w:ascii="Arial Narrow" w:hAnsi="Arial Narrow" w:cs="Arial"/>
          <w:b/>
          <w:bCs/>
          <w:lang w:val="es-CO"/>
        </w:rPr>
      </w:pPr>
    </w:p>
    <w:p w:rsidR="009716B3" w:rsidRPr="009716B3" w:rsidRDefault="009716B3" w:rsidP="009716B3">
      <w:pPr>
        <w:ind w:right="191"/>
        <w:jc w:val="both"/>
        <w:rPr>
          <w:rFonts w:ascii="Arial" w:hAnsi="Arial" w:cs="Arial"/>
          <w:bCs/>
          <w:sz w:val="20"/>
          <w:szCs w:val="20"/>
          <w:lang w:val="es-CO"/>
        </w:rPr>
      </w:pPr>
      <w:r w:rsidRPr="009716B3">
        <w:rPr>
          <w:rFonts w:ascii="Arial" w:hAnsi="Arial" w:cs="Arial"/>
          <w:bCs/>
          <w:sz w:val="20"/>
          <w:szCs w:val="20"/>
          <w:lang w:val="es-CO"/>
        </w:rPr>
        <w:t>Para el desarrollo del objeto contractual, se deben realizar las siguientes actividades y obligaciones específicas, que enmarcan el alcance del mismo:</w:t>
      </w:r>
    </w:p>
    <w:p w:rsidR="009716B3" w:rsidRPr="009716B3" w:rsidRDefault="009716B3" w:rsidP="009716B3">
      <w:pPr>
        <w:ind w:right="191"/>
        <w:jc w:val="both"/>
        <w:rPr>
          <w:rFonts w:ascii="Arial" w:hAnsi="Arial" w:cs="Arial"/>
          <w:bCs/>
          <w:sz w:val="20"/>
          <w:szCs w:val="20"/>
          <w:lang w:val="es-CO"/>
        </w:rPr>
      </w:pPr>
    </w:p>
    <w:p w:rsidR="009716B3" w:rsidRPr="009716B3" w:rsidRDefault="009716B3" w:rsidP="009716B3">
      <w:pPr>
        <w:jc w:val="both"/>
        <w:rPr>
          <w:rFonts w:ascii="Arial" w:hAnsi="Arial" w:cs="Arial"/>
          <w:sz w:val="18"/>
          <w:szCs w:val="18"/>
          <w:lang w:val="es-CO"/>
        </w:rPr>
      </w:pPr>
      <w:r w:rsidRPr="009716B3">
        <w:rPr>
          <w:rFonts w:ascii="Arial" w:hAnsi="Arial" w:cs="Arial"/>
          <w:sz w:val="18"/>
          <w:szCs w:val="18"/>
          <w:lang w:val="es-CO"/>
        </w:rPr>
        <w:t>El/la contratista realizará Actividades de apoyo en el desarrollo de la consulta en ODONTOLOGIA GENERAL (ENDODONCIA, ODONTOPEDIATRIA, PERIODONCIA, REHABILITACION ORAL, CIRUGIA ORAL, en un Lapso de 132 horas al mes tales como:</w:t>
      </w:r>
    </w:p>
    <w:p w:rsidR="009716B3" w:rsidRPr="009716B3" w:rsidRDefault="009716B3" w:rsidP="009716B3">
      <w:pPr>
        <w:jc w:val="both"/>
        <w:rPr>
          <w:rFonts w:ascii="Arial" w:hAnsi="Arial" w:cs="Arial"/>
          <w:sz w:val="18"/>
          <w:szCs w:val="18"/>
          <w:lang w:val="es-CO"/>
        </w:rPr>
      </w:pPr>
    </w:p>
    <w:p w:rsidR="009716B3" w:rsidRPr="00233054" w:rsidRDefault="009716B3" w:rsidP="009716B3">
      <w:pPr>
        <w:pStyle w:val="Prrafodelista"/>
        <w:numPr>
          <w:ilvl w:val="0"/>
          <w:numId w:val="18"/>
        </w:numPr>
        <w:jc w:val="both"/>
        <w:rPr>
          <w:rFonts w:ascii="Arial" w:hAnsi="Arial" w:cs="Arial"/>
          <w:sz w:val="20"/>
          <w:szCs w:val="20"/>
        </w:rPr>
      </w:pPr>
      <w:r w:rsidRPr="00233054">
        <w:rPr>
          <w:rFonts w:ascii="Arial" w:hAnsi="Arial" w:cs="Arial"/>
          <w:sz w:val="20"/>
          <w:szCs w:val="20"/>
        </w:rPr>
        <w:t xml:space="preserve">Realizar actividades propias de su profesión tales como </w:t>
      </w:r>
      <w:proofErr w:type="spellStart"/>
      <w:r w:rsidRPr="00233054">
        <w:rPr>
          <w:rFonts w:ascii="Arial" w:hAnsi="Arial" w:cs="Arial"/>
          <w:sz w:val="20"/>
          <w:szCs w:val="20"/>
        </w:rPr>
        <w:t>detartrages</w:t>
      </w:r>
      <w:proofErr w:type="spellEnd"/>
      <w:r w:rsidRPr="00233054">
        <w:rPr>
          <w:rFonts w:ascii="Arial" w:hAnsi="Arial" w:cs="Arial"/>
          <w:sz w:val="20"/>
          <w:szCs w:val="20"/>
        </w:rPr>
        <w:t xml:space="preserve">, profilaxis, fluorizaciones y colocación de sellantes. </w:t>
      </w:r>
    </w:p>
    <w:p w:rsidR="009716B3" w:rsidRPr="00233054" w:rsidRDefault="009716B3" w:rsidP="009716B3">
      <w:pPr>
        <w:pStyle w:val="Prrafodelista"/>
        <w:numPr>
          <w:ilvl w:val="0"/>
          <w:numId w:val="18"/>
        </w:numPr>
        <w:jc w:val="both"/>
        <w:rPr>
          <w:rFonts w:ascii="Arial" w:hAnsi="Arial" w:cs="Arial"/>
          <w:sz w:val="20"/>
          <w:szCs w:val="20"/>
        </w:rPr>
      </w:pPr>
      <w:r w:rsidRPr="00233054">
        <w:rPr>
          <w:rFonts w:ascii="Arial" w:hAnsi="Arial" w:cs="Arial"/>
          <w:sz w:val="20"/>
          <w:szCs w:val="20"/>
        </w:rPr>
        <w:t xml:space="preserve">Mantener en perfecto orden y aseo el consultorio (el mesón, los muebles de almacenamiento, el escritorio, la unidad odontológica, posterior a su uso).  </w:t>
      </w:r>
    </w:p>
    <w:p w:rsidR="009716B3" w:rsidRPr="00233054" w:rsidRDefault="009716B3" w:rsidP="009716B3">
      <w:pPr>
        <w:pStyle w:val="Prrafodelista"/>
        <w:numPr>
          <w:ilvl w:val="0"/>
          <w:numId w:val="18"/>
        </w:numPr>
        <w:contextualSpacing/>
        <w:jc w:val="both"/>
        <w:rPr>
          <w:rFonts w:ascii="Arial" w:hAnsi="Arial" w:cs="Arial"/>
          <w:color w:val="000000"/>
          <w:sz w:val="20"/>
          <w:szCs w:val="20"/>
          <w:lang w:val="es-CO" w:eastAsia="es-CO"/>
        </w:rPr>
      </w:pPr>
      <w:r>
        <w:rPr>
          <w:rFonts w:ascii="Arial" w:hAnsi="Arial" w:cs="Arial"/>
          <w:color w:val="000000"/>
          <w:sz w:val="20"/>
          <w:szCs w:val="20"/>
          <w:lang w:val="es-CO" w:eastAsia="es-CO"/>
        </w:rPr>
        <w:t>Realizar charlas grupales e</w:t>
      </w:r>
      <w:r w:rsidRPr="00233054">
        <w:rPr>
          <w:rFonts w:ascii="Arial" w:hAnsi="Arial" w:cs="Arial"/>
          <w:color w:val="000000"/>
          <w:sz w:val="20"/>
          <w:szCs w:val="20"/>
          <w:lang w:val="es-CO" w:eastAsia="es-CO"/>
        </w:rPr>
        <w:t xml:space="preserve"> individuales  de promoción y prevención en salud oral (en todos los grupos </w:t>
      </w:r>
      <w:proofErr w:type="spellStart"/>
      <w:r w:rsidRPr="00233054">
        <w:rPr>
          <w:rFonts w:ascii="Arial" w:hAnsi="Arial" w:cs="Arial"/>
          <w:color w:val="000000"/>
          <w:sz w:val="20"/>
          <w:szCs w:val="20"/>
          <w:lang w:val="es-CO" w:eastAsia="es-CO"/>
        </w:rPr>
        <w:t>etareos</w:t>
      </w:r>
      <w:proofErr w:type="spellEnd"/>
      <w:r w:rsidRPr="00233054">
        <w:rPr>
          <w:rFonts w:ascii="Arial" w:hAnsi="Arial" w:cs="Arial"/>
          <w:color w:val="000000"/>
          <w:sz w:val="20"/>
          <w:szCs w:val="20"/>
          <w:lang w:val="es-CO" w:eastAsia="es-CO"/>
        </w:rPr>
        <w:t>) Diligenciamiento de ficha epidemiológica.</w:t>
      </w:r>
    </w:p>
    <w:p w:rsidR="009716B3" w:rsidRPr="00233054" w:rsidRDefault="009716B3" w:rsidP="009716B3">
      <w:pPr>
        <w:pStyle w:val="NormalWeb"/>
        <w:numPr>
          <w:ilvl w:val="0"/>
          <w:numId w:val="18"/>
        </w:numPr>
        <w:rPr>
          <w:rFonts w:ascii="Arial" w:hAnsi="Arial" w:cs="Arial"/>
          <w:color w:val="000000"/>
          <w:sz w:val="20"/>
          <w:szCs w:val="20"/>
          <w:lang w:val="es-CO" w:eastAsia="es-CO"/>
        </w:rPr>
      </w:pPr>
      <w:r w:rsidRPr="00233054">
        <w:rPr>
          <w:rFonts w:ascii="Arial" w:hAnsi="Arial" w:cs="Arial"/>
          <w:color w:val="000000"/>
          <w:sz w:val="20"/>
          <w:szCs w:val="20"/>
        </w:rPr>
        <w:t>Usar todos los elementos de protección personal (bata manga larga, gorro, tapabocas, guantes y careta).</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Alistar las historias clínicas de la jornada y organizarlas en orden de hora de atención del paciente (primer paciente – primera historia), deben recibirlas y entregarlas en el archivo de historias clínicas. Se debe verificar la foliación de la historia clínica y continuarla.</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Organizar y hacer el lavado previo del instrumental antes de llevarlo a la central de esterilización.</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 xml:space="preserve">Limpiar y desinfectar la unidad odontológica (lámpara, bandeja, escupidera, sillón, equipo, jeringa triple, el eyector, piezas de mano de alta y baja velocidad, acoples pieza de mano de alta y baja velocidad, cables de aire y agua y en general todas las superficies), lámpara de </w:t>
      </w:r>
      <w:proofErr w:type="spellStart"/>
      <w:r w:rsidRPr="00233054">
        <w:rPr>
          <w:rFonts w:ascii="Arial" w:hAnsi="Arial" w:cs="Arial"/>
          <w:color w:val="000000"/>
          <w:sz w:val="20"/>
          <w:szCs w:val="20"/>
        </w:rPr>
        <w:t>fotocurado</w:t>
      </w:r>
      <w:proofErr w:type="spellEnd"/>
      <w:r w:rsidRPr="00233054">
        <w:rPr>
          <w:rFonts w:ascii="Arial" w:hAnsi="Arial" w:cs="Arial"/>
          <w:color w:val="000000"/>
          <w:sz w:val="20"/>
          <w:szCs w:val="20"/>
        </w:rPr>
        <w:t xml:space="preserve"> (fibra óptica, interruptor de encendido y apagado y superficie externa), </w:t>
      </w:r>
      <w:proofErr w:type="spellStart"/>
      <w:r w:rsidRPr="00233054">
        <w:rPr>
          <w:rFonts w:ascii="Arial" w:hAnsi="Arial" w:cs="Arial"/>
          <w:color w:val="000000"/>
          <w:sz w:val="20"/>
          <w:szCs w:val="20"/>
        </w:rPr>
        <w:t>cavitrón</w:t>
      </w:r>
      <w:proofErr w:type="spellEnd"/>
      <w:r w:rsidRPr="00233054">
        <w:rPr>
          <w:rFonts w:ascii="Arial" w:hAnsi="Arial" w:cs="Arial"/>
          <w:color w:val="000000"/>
          <w:sz w:val="20"/>
          <w:szCs w:val="20"/>
        </w:rPr>
        <w:t xml:space="preserve"> (acople de la punta, cable del mismo acople, interruptor de encendido y apagado, botón de regular el agua y superficie externa), electro bisturí (limpiar acople de la punta, cable del acople, interruptor de encendido y apagado, botón de graduación de la función y superficie externa), localizador apical (cable del gancho), interruptor de encendido y apagado y superficie externa), </w:t>
      </w:r>
      <w:proofErr w:type="spellStart"/>
      <w:r w:rsidRPr="00233054">
        <w:rPr>
          <w:rFonts w:ascii="Arial" w:hAnsi="Arial" w:cs="Arial"/>
          <w:color w:val="000000"/>
          <w:sz w:val="20"/>
          <w:szCs w:val="20"/>
        </w:rPr>
        <w:t>vitalómetro</w:t>
      </w:r>
      <w:proofErr w:type="spellEnd"/>
      <w:r w:rsidRPr="00233054">
        <w:rPr>
          <w:rFonts w:ascii="Arial" w:hAnsi="Arial" w:cs="Arial"/>
          <w:color w:val="000000"/>
          <w:sz w:val="20"/>
          <w:szCs w:val="20"/>
        </w:rPr>
        <w:t xml:space="preserve"> (superficie externa), amalgamador (interruptor de encendido y apagado y superficie externa).</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Velar por el cuidado de los equipos e instrumental.</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Preparar los materiales que se requieran en la atención diaria de los pacientes con criterios de optimización de los recursos.</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 xml:space="preserve">Apoyar al profesional en el diligenciamiento de la papelería de la consulta y se debe tener conocimientos en </w:t>
      </w:r>
      <w:r w:rsidRPr="00E84425">
        <w:rPr>
          <w:rFonts w:ascii="Arial" w:hAnsi="Arial" w:cs="Arial"/>
          <w:color w:val="000000"/>
          <w:sz w:val="20"/>
          <w:szCs w:val="20"/>
        </w:rPr>
        <w:t>ICDAS (sistema internacional de detección y diagnóstico de caries) y CARS</w:t>
      </w:r>
      <w:r>
        <w:rPr>
          <w:rFonts w:ascii="Arial" w:hAnsi="Arial" w:cs="Arial"/>
          <w:color w:val="000000"/>
          <w:sz w:val="20"/>
          <w:szCs w:val="20"/>
        </w:rPr>
        <w:t xml:space="preserve"> (clasificación de las obturaciones).</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Adecuada semaforización, verificación de lotes de los insumos odontológicos de los Kit.</w:t>
      </w:r>
    </w:p>
    <w:p w:rsidR="009716B3" w:rsidRPr="00233054" w:rsidRDefault="009716B3" w:rsidP="009716B3">
      <w:pPr>
        <w:pStyle w:val="NormalWeb"/>
        <w:numPr>
          <w:ilvl w:val="0"/>
          <w:numId w:val="18"/>
        </w:numPr>
        <w:rPr>
          <w:rFonts w:ascii="Arial" w:hAnsi="Arial" w:cs="Arial"/>
          <w:color w:val="000000"/>
          <w:sz w:val="20"/>
          <w:szCs w:val="20"/>
        </w:rPr>
      </w:pPr>
      <w:r w:rsidRPr="00233054">
        <w:rPr>
          <w:rFonts w:ascii="Arial" w:hAnsi="Arial" w:cs="Arial"/>
          <w:color w:val="000000"/>
          <w:sz w:val="20"/>
          <w:szCs w:val="20"/>
        </w:rPr>
        <w:t>Apoyar a la central de esterilización</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color w:val="000000"/>
          <w:sz w:val="20"/>
          <w:szCs w:val="20"/>
          <w:lang w:val="es-CO" w:eastAsia="es-CO"/>
        </w:rPr>
        <w:t>Realizar actividades propuestas en las metas de p y d salud oral 2020 por la DIGSA</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Informar a las familias asignadas lo referente a los beneficios del  MATIS, alcance, propósitos y objetivos del mismo, así como también  sobre los derechos y deberes de los usuarios, como puerta de entrada al modelo.</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Mantener motivados a los usuarios para que participen en las actividades establecidas en el MATIS como parte del autocuidado.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Realizar la caracterización de las familias, mediante visita domiciliaria- extramural de acuerdo a la programación definida por el Equipo EBAS.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Realizar el mapeo y georreferenciación de las viviendas y familias asignadas, reconociendo e identificando los barrios, puntos de referencia (tienda, plaza de mercado, escuelas, iglesia, entre otros) y líderes comunitarios y entidades que puedan coadyuvar al trabajo comunitario en el territorio a trabajar.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Mantener actualizadas y organizadas las fichas familias, así como diligenciarlas  en las WEB correspondiente.</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Acompañar y orientar en campo al Equipo EBAS para la realización de vistas de alto riesgo.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lastRenderedPageBreak/>
        <w:t xml:space="preserve"> Informar al EBAS los avances, novedades, dificultades relacionadas con el seguimiento a la matriz de intervención para las familias según riesgo.</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Realizar la toma de signos vitales, peso, talla, entre otros y efectuar las acciones de educación en hábitos de estilos de vida saludables.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Realizar las charlas, talleres o procesos educativos a las familias priorizadas como: gestantes, recién nacidos, menores de 5 años, personas con enfermedades crónicas no transmisibles no controladas</w:t>
      </w:r>
      <w:r>
        <w:rPr>
          <w:rFonts w:ascii="Arial" w:hAnsi="Arial" w:cs="Arial"/>
          <w:sz w:val="20"/>
          <w:szCs w:val="20"/>
          <w:lang w:val="es-CO"/>
        </w:rPr>
        <w:t xml:space="preserve">, personas con TBC(tuberculosis) </w:t>
      </w:r>
      <w:r w:rsidRPr="00233054">
        <w:rPr>
          <w:rFonts w:ascii="Arial" w:hAnsi="Arial" w:cs="Arial"/>
          <w:sz w:val="20"/>
          <w:szCs w:val="20"/>
          <w:lang w:val="es-CO"/>
        </w:rPr>
        <w:t xml:space="preserve">Lepra, discapacidad y salud mental, eventos de interés en salud publica entre otras.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Realizar la convocatoria de personas y familias a las actividades de los programas de salud: Jornadas de vacunación, clubes de hipertensos, talleres, grupos de apoyo entre otros.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Contribuir y participar en actividades de educación establecidas.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Participar en trabajos de atención primaria en salud orientados a conocer las causas, efectos y factores determinantes y que inciden en la calidad de vida de los usuarios asignados.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Participar en el estudio y análisis de caso de familias consideradas en riesgo por el EBAS.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Realizar el plan de intervención en salud oral programando la consulta </w:t>
      </w:r>
      <w:proofErr w:type="spellStart"/>
      <w:r w:rsidRPr="00233054">
        <w:rPr>
          <w:rFonts w:ascii="Arial" w:hAnsi="Arial" w:cs="Arial"/>
          <w:sz w:val="20"/>
          <w:szCs w:val="20"/>
          <w:lang w:val="es-CO"/>
        </w:rPr>
        <w:t>intramural</w:t>
      </w:r>
      <w:proofErr w:type="spellEnd"/>
      <w:r w:rsidRPr="00233054">
        <w:rPr>
          <w:rFonts w:ascii="Arial" w:hAnsi="Arial" w:cs="Arial"/>
          <w:sz w:val="20"/>
          <w:szCs w:val="20"/>
          <w:lang w:val="es-CO"/>
        </w:rPr>
        <w:t xml:space="preserve">  de higiene oral y efectuar el seguimiento a plan odontológico establecido. </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Realizar seguimiento a tratamientos terminados para continuar  mejorando hábitos de higiene oral  a nivel extramural, realizando educación a las familias asignadas de manera personalizada (técnicas de cepillados, uso de seda dental, control de placa bacteriana, entre otros).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 Diligenciar los instrumentos establecidos para el cumplimiento de sus funciones y demás actividades asignadas.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CO"/>
        </w:rPr>
        <w:t xml:space="preserve">Realizar el seguimiento y control de las canalizaciones realizadas por los  EBAS a los GAPS </w:t>
      </w:r>
      <w:r>
        <w:rPr>
          <w:rFonts w:ascii="Arial" w:hAnsi="Arial" w:cs="Arial"/>
          <w:sz w:val="20"/>
          <w:szCs w:val="20"/>
          <w:lang w:val="es-CO"/>
        </w:rPr>
        <w:t xml:space="preserve">(Grupo de atención primaria en salud), </w:t>
      </w:r>
      <w:r w:rsidRPr="00233054">
        <w:rPr>
          <w:rFonts w:ascii="Arial" w:hAnsi="Arial" w:cs="Arial"/>
          <w:sz w:val="20"/>
          <w:szCs w:val="20"/>
          <w:lang w:val="es-CO"/>
        </w:rPr>
        <w:t>y red complementaria,  así como las entidades externas.</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233054">
        <w:rPr>
          <w:rFonts w:ascii="Arial" w:hAnsi="Arial" w:cs="Arial"/>
          <w:sz w:val="20"/>
          <w:szCs w:val="20"/>
          <w:lang w:val="es-MX"/>
        </w:rPr>
        <w:t>Responder por los bienes del estado asignados a su cargo.</w:t>
      </w:r>
    </w:p>
    <w:p w:rsidR="009716B3" w:rsidRPr="00233054" w:rsidRDefault="009716B3" w:rsidP="009716B3">
      <w:pPr>
        <w:widowControl/>
        <w:numPr>
          <w:ilvl w:val="0"/>
          <w:numId w:val="18"/>
        </w:numPr>
        <w:contextualSpacing/>
        <w:jc w:val="both"/>
        <w:rPr>
          <w:rFonts w:ascii="Arial" w:hAnsi="Arial" w:cs="Arial"/>
          <w:sz w:val="20"/>
          <w:szCs w:val="20"/>
          <w:lang w:val="es-MX"/>
        </w:rPr>
      </w:pPr>
      <w:r w:rsidRPr="009716B3">
        <w:rPr>
          <w:rFonts w:ascii="Arial" w:hAnsi="Arial" w:cs="Arial"/>
          <w:bCs/>
          <w:sz w:val="20"/>
          <w:szCs w:val="20"/>
          <w:lang w:val="es-CO"/>
        </w:rPr>
        <w:t>Presentar mensualmente los recibos de pago por concepto de salud, pensión y riesgos laborales.</w:t>
      </w:r>
      <w:r w:rsidRPr="009716B3">
        <w:rPr>
          <w:rFonts w:ascii="Arial" w:hAnsi="Arial" w:cs="Arial"/>
          <w:sz w:val="20"/>
          <w:szCs w:val="20"/>
          <w:lang w:val="es-CO"/>
        </w:rPr>
        <w:t xml:space="preserve"> optimización de los recursos. </w:t>
      </w:r>
    </w:p>
    <w:p w:rsidR="009716B3" w:rsidRPr="00233054" w:rsidRDefault="009716B3" w:rsidP="009716B3">
      <w:pPr>
        <w:pStyle w:val="Default"/>
        <w:numPr>
          <w:ilvl w:val="0"/>
          <w:numId w:val="18"/>
        </w:numPr>
        <w:spacing w:after="13"/>
        <w:ind w:right="48"/>
        <w:jc w:val="both"/>
        <w:rPr>
          <w:rFonts w:eastAsia="Arial"/>
          <w:i/>
          <w:color w:val="B8B7B7"/>
          <w:sz w:val="20"/>
          <w:szCs w:val="20"/>
          <w:lang w:eastAsia="en-US"/>
        </w:rPr>
      </w:pPr>
      <w:r w:rsidRPr="00233054">
        <w:rPr>
          <w:sz w:val="20"/>
          <w:szCs w:val="20"/>
        </w:rPr>
        <w:t>Actuar siempre sobre la base de los principios de lealtad, honestidad, respeto, buena fe, oportunidad y transparencia, en beneficio de la FAC.</w:t>
      </w:r>
    </w:p>
    <w:p w:rsidR="009716B3" w:rsidRPr="00820B6A" w:rsidRDefault="009716B3" w:rsidP="009716B3">
      <w:pPr>
        <w:pStyle w:val="Default"/>
        <w:numPr>
          <w:ilvl w:val="0"/>
          <w:numId w:val="18"/>
        </w:numPr>
        <w:spacing w:after="13"/>
        <w:ind w:left="426" w:right="191"/>
        <w:jc w:val="both"/>
        <w:rPr>
          <w:sz w:val="20"/>
          <w:szCs w:val="20"/>
        </w:rPr>
      </w:pPr>
      <w:r w:rsidRPr="00233054">
        <w:rPr>
          <w:rFonts w:eastAsia="Arial"/>
          <w:color w:val="000000" w:themeColor="text1"/>
          <w:sz w:val="20"/>
          <w:szCs w:val="20"/>
          <w:lang w:eastAsia="en-US"/>
        </w:rPr>
        <w:t>Para el desarrollo eficiente de las actividades y obligaciones encomendadas, al ESM 5118 CAMAN, encuentra conveniente que el servicio se preste en sus instalaciones y dentro del horario de funcionamiento del ESM.</w:t>
      </w:r>
    </w:p>
    <w:p w:rsidR="00F247BE" w:rsidRPr="00255A30" w:rsidRDefault="00F247BE" w:rsidP="00F247BE">
      <w:pPr>
        <w:ind w:right="191" w:firstLine="360"/>
        <w:jc w:val="both"/>
        <w:rPr>
          <w:rFonts w:ascii="Arial Narrow" w:hAnsi="Arial Narrow" w:cs="Arial"/>
          <w:b/>
          <w:bCs/>
          <w:lang w:val="es-CO"/>
        </w:rPr>
      </w:pPr>
      <w:bookmarkStart w:id="1" w:name="_GoBack"/>
      <w:bookmarkEnd w:id="1"/>
    </w:p>
    <w:p w:rsidR="00F247BE" w:rsidRPr="00F247BE" w:rsidRDefault="00F247BE" w:rsidP="003C42C6">
      <w:pPr>
        <w:autoSpaceDE w:val="0"/>
        <w:autoSpaceDN w:val="0"/>
        <w:adjustRightInd w:val="0"/>
        <w:jc w:val="center"/>
        <w:rPr>
          <w:rFonts w:ascii="Arial Narrow" w:hAnsi="Arial Narrow" w:cs="Arial"/>
          <w:bCs/>
          <w:lang w:val="es-CO" w:eastAsia="es-ES_tradnl"/>
        </w:rPr>
      </w:pPr>
    </w:p>
    <w:p w:rsidR="004E230A" w:rsidRPr="00F247BE" w:rsidRDefault="004E230A" w:rsidP="00F247BE">
      <w:pPr>
        <w:ind w:right="191"/>
        <w:jc w:val="both"/>
        <w:rPr>
          <w:rFonts w:ascii="Arial Narrow" w:hAnsi="Arial Narrow" w:cs="Arial"/>
          <w:sz w:val="20"/>
          <w:szCs w:val="20"/>
          <w:lang w:val="es-CO"/>
        </w:rPr>
      </w:pPr>
    </w:p>
    <w:p w:rsidR="004E230A" w:rsidRPr="00F247BE" w:rsidRDefault="004E230A" w:rsidP="004E230A">
      <w:pPr>
        <w:ind w:right="191"/>
        <w:jc w:val="both"/>
        <w:rPr>
          <w:rFonts w:ascii="Arial Narrow" w:hAnsi="Arial Narrow" w:cs="Arial"/>
          <w:sz w:val="20"/>
          <w:szCs w:val="20"/>
          <w:lang w:val="es-CO"/>
        </w:rPr>
      </w:pPr>
    </w:p>
    <w:p w:rsidR="00533FC4" w:rsidRPr="00F247BE" w:rsidRDefault="00533FC4" w:rsidP="004F1127">
      <w:pPr>
        <w:jc w:val="both"/>
        <w:rPr>
          <w:rFonts w:ascii="Arial Narrow" w:hAnsi="Arial Narrow" w:cs="Arial"/>
          <w:sz w:val="20"/>
          <w:szCs w:val="20"/>
          <w:lang w:val="es-CO"/>
        </w:rPr>
      </w:pPr>
    </w:p>
    <w:p w:rsidR="00533FC4" w:rsidRPr="00F247BE" w:rsidRDefault="00533FC4" w:rsidP="004F1127">
      <w:pPr>
        <w:jc w:val="both"/>
        <w:rPr>
          <w:rFonts w:ascii="Arial Narrow" w:hAnsi="Arial Narrow" w:cs="Arial"/>
          <w:sz w:val="20"/>
          <w:szCs w:val="20"/>
          <w:lang w:val="es-CO"/>
        </w:rPr>
      </w:pPr>
    </w:p>
    <w:p w:rsidR="00217BFD" w:rsidRPr="00F247BE" w:rsidRDefault="00217BFD" w:rsidP="006421AA">
      <w:pPr>
        <w:pStyle w:val="Textoindependiente"/>
        <w:spacing w:before="74"/>
        <w:rPr>
          <w:rFonts w:ascii="Arial Narrow" w:hAnsi="Arial Narrow"/>
          <w:lang w:val="es-CO"/>
        </w:rPr>
      </w:pPr>
      <w:r w:rsidRPr="00F247BE">
        <w:rPr>
          <w:rFonts w:ascii="Arial Narrow" w:hAnsi="Arial Narrow"/>
          <w:noProof/>
          <w:lang w:val="es-CO" w:eastAsia="es-CO"/>
        </w:rPr>
        <mc:AlternateContent>
          <mc:Choice Requires="wpg">
            <w:drawing>
              <wp:anchor distT="0" distB="0" distL="114300" distR="114300" simplePos="0" relativeHeight="251659264" behindDoc="1" locked="0" layoutInCell="1" allowOverlap="1" wp14:anchorId="2FA43D10" wp14:editId="4AC75E03">
                <wp:simplePos x="0" y="0"/>
                <wp:positionH relativeFrom="page">
                  <wp:posOffset>1080770</wp:posOffset>
                </wp:positionH>
                <wp:positionV relativeFrom="paragraph">
                  <wp:posOffset>41275</wp:posOffset>
                </wp:positionV>
                <wp:extent cx="1975485" cy="1270"/>
                <wp:effectExtent l="0" t="0" r="24765" b="17780"/>
                <wp:wrapNone/>
                <wp:docPr id="451"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452"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87105"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">
                <v:shape id="Freeform 433" o:spid="_x0000_s1027" style="position:absolute;left:1702;top:6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e0rMcA&#10;AADcAAAADwAAAGRycy9kb3ducmV2LnhtbESPQWvCQBSE7wX/w/IEb3WjVdHUVVqpUA89NPWgt0f2&#10;mU2bfRuyq0n7611B6HGYmW+Y5bqzlbhQ40vHCkbDBARx7nTJhYL91/ZxDsIHZI2VY1LwSx7Wq97D&#10;ElPtWv6kSxYKESHsU1RgQqhTKX1uyKIfupo4eifXWAxRNoXUDbYRbis5TpKZtFhyXDBY08ZQ/pOd&#10;rYLTaHvczT7+DhOX7advT5vX73ZhlBr0u5dnEIG68B++t9+1gsl0DLc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3tKzHAAAA3AAAAA8AAAAAAAAAAAAAAAAAmAIAAGRy&#10;cy9kb3ducmV2LnhtbFBLBQYAAAAABAAEAPUAAACMAwAAAAA=&#10;" path="m,l3111,e" filled="f" strokecolor="#4d4c4c" strokeweight=".22136mm">
                  <v:path arrowok="t" o:connecttype="custom" o:connectlocs="0,0;3111,0" o:connectangles="0,0"/>
                </v:shape>
                <w10:wrap anchorx="page"/>
              </v:group>
            </w:pict>
          </mc:Fallback>
        </mc:AlternateContent>
      </w:r>
      <w:r w:rsidRPr="00F247BE">
        <w:rPr>
          <w:rFonts w:ascii="Arial Narrow" w:hAnsi="Arial Narrow"/>
          <w:lang w:val="es-CO"/>
        </w:rPr>
        <w:t>Nombre:</w:t>
      </w:r>
      <w:r w:rsidR="00307414" w:rsidRPr="00F247BE">
        <w:rPr>
          <w:rFonts w:ascii="Arial Narrow" w:hAnsi="Arial Narrow"/>
          <w:lang w:val="es-CO"/>
        </w:rPr>
        <w:t xml:space="preserve"> </w:t>
      </w:r>
    </w:p>
    <w:p w:rsidR="009324EB" w:rsidRPr="00F247BE" w:rsidRDefault="00217BFD" w:rsidP="006421AA">
      <w:pPr>
        <w:rPr>
          <w:rFonts w:ascii="Arial Narrow" w:hAnsi="Arial Narrow" w:cs="Arial"/>
          <w:lang w:val="es-CO"/>
        </w:rPr>
      </w:pPr>
      <w:r w:rsidRPr="00F247BE">
        <w:rPr>
          <w:rFonts w:ascii="Arial Narrow" w:hAnsi="Arial Narrow" w:cs="Arial"/>
          <w:lang w:val="es-CO"/>
        </w:rPr>
        <w:t>Documento</w:t>
      </w:r>
      <w:r w:rsidRPr="00F247BE">
        <w:rPr>
          <w:rFonts w:ascii="Arial Narrow" w:hAnsi="Arial Narrow" w:cs="Arial"/>
          <w:spacing w:val="-11"/>
          <w:lang w:val="es-CO"/>
        </w:rPr>
        <w:t xml:space="preserve"> </w:t>
      </w:r>
      <w:r w:rsidRPr="00F247BE">
        <w:rPr>
          <w:rFonts w:ascii="Arial Narrow" w:hAnsi="Arial Narrow" w:cs="Arial"/>
          <w:lang w:val="es-CO"/>
        </w:rPr>
        <w:t>de</w:t>
      </w:r>
      <w:r w:rsidRPr="00F247BE">
        <w:rPr>
          <w:rFonts w:ascii="Arial Narrow" w:hAnsi="Arial Narrow" w:cs="Arial"/>
          <w:spacing w:val="-11"/>
          <w:lang w:val="es-CO"/>
        </w:rPr>
        <w:t xml:space="preserve"> </w:t>
      </w:r>
      <w:r w:rsidRPr="00F247BE">
        <w:rPr>
          <w:rFonts w:ascii="Arial Narrow" w:hAnsi="Arial Narrow" w:cs="Arial"/>
          <w:spacing w:val="-1"/>
          <w:lang w:val="es-CO"/>
        </w:rPr>
        <w:t>Identidad:</w:t>
      </w:r>
      <w:r w:rsidRPr="00F247BE">
        <w:rPr>
          <w:rFonts w:ascii="Arial Narrow" w:hAnsi="Arial Narrow" w:cs="Arial"/>
          <w:spacing w:val="-7"/>
          <w:lang w:val="es-CO"/>
        </w:rPr>
        <w:t xml:space="preserve"> </w:t>
      </w:r>
    </w:p>
    <w:p w:rsidR="009324EB" w:rsidRPr="00F247BE" w:rsidRDefault="009324EB" w:rsidP="006421AA">
      <w:pPr>
        <w:rPr>
          <w:rFonts w:ascii="Arial Narrow" w:hAnsi="Arial Narrow" w:cs="Arial"/>
          <w:lang w:val="es-CO"/>
        </w:rPr>
      </w:pPr>
    </w:p>
    <w:p w:rsidR="009324EB" w:rsidRDefault="009324EB" w:rsidP="006421AA">
      <w:pPr>
        <w:rPr>
          <w:rFonts w:ascii="Arial Narrow" w:hAnsi="Arial Narrow" w:cs="Arial"/>
          <w:lang w:val="es-CO"/>
        </w:rPr>
      </w:pPr>
    </w:p>
    <w:p w:rsidR="00E11B52" w:rsidRPr="00F247BE" w:rsidRDefault="00E11B52" w:rsidP="006421AA">
      <w:pPr>
        <w:rPr>
          <w:rFonts w:ascii="Arial Narrow" w:hAnsi="Arial Narrow" w:cs="Arial"/>
          <w:lang w:val="es-CO"/>
        </w:rPr>
      </w:pPr>
    </w:p>
    <w:p w:rsidR="004F1127" w:rsidRPr="00F247BE" w:rsidRDefault="004F1127" w:rsidP="00217BFD">
      <w:pPr>
        <w:jc w:val="both"/>
        <w:rPr>
          <w:rFonts w:ascii="Arial Narrow" w:hAnsi="Arial Narrow" w:cs="Arial"/>
          <w:b/>
          <w:sz w:val="18"/>
          <w:szCs w:val="18"/>
          <w:lang w:val="es-CO"/>
        </w:rPr>
      </w:pPr>
    </w:p>
    <w:p w:rsidR="004F1127" w:rsidRPr="00F247BE" w:rsidRDefault="004F1127" w:rsidP="004F1127">
      <w:pPr>
        <w:jc w:val="both"/>
        <w:rPr>
          <w:rFonts w:ascii="Arial Narrow" w:hAnsi="Arial Narrow" w:cs="Arial"/>
          <w:b/>
          <w:sz w:val="18"/>
          <w:szCs w:val="18"/>
          <w:lang w:val="es-CO"/>
        </w:rPr>
      </w:pPr>
    </w:p>
    <w:p w:rsidR="004F1127" w:rsidRPr="00F247BE" w:rsidRDefault="004F1127" w:rsidP="004F1127">
      <w:pPr>
        <w:jc w:val="both"/>
        <w:rPr>
          <w:rFonts w:ascii="Arial Narrow" w:hAnsi="Arial Narrow" w:cs="Arial"/>
          <w:b/>
          <w:sz w:val="18"/>
          <w:szCs w:val="18"/>
          <w:lang w:val="es-CO"/>
        </w:rPr>
      </w:pPr>
    </w:p>
    <w:p w:rsidR="004F1127" w:rsidRPr="00F247BE" w:rsidRDefault="004F1127" w:rsidP="004F1127">
      <w:pPr>
        <w:jc w:val="both"/>
        <w:rPr>
          <w:rFonts w:ascii="Arial Narrow" w:hAnsi="Arial Narrow" w:cs="Arial"/>
          <w:b/>
          <w:sz w:val="18"/>
          <w:szCs w:val="18"/>
          <w:lang w:val="es-CO"/>
        </w:rPr>
      </w:pPr>
    </w:p>
    <w:p w:rsidR="004F1127" w:rsidRPr="00F247BE" w:rsidRDefault="004F1127" w:rsidP="004F1127">
      <w:pPr>
        <w:jc w:val="both"/>
        <w:rPr>
          <w:rFonts w:ascii="Arial Narrow" w:hAnsi="Arial Narrow" w:cs="Arial"/>
          <w:b/>
          <w:sz w:val="18"/>
          <w:szCs w:val="18"/>
          <w:lang w:val="es-CO"/>
        </w:rPr>
      </w:pPr>
    </w:p>
    <w:p w:rsidR="004F1127" w:rsidRPr="00F247BE" w:rsidRDefault="004F1127" w:rsidP="004F1127">
      <w:pPr>
        <w:jc w:val="both"/>
        <w:rPr>
          <w:rFonts w:ascii="Arial Narrow" w:hAnsi="Arial Narrow" w:cs="Arial"/>
          <w:b/>
          <w:sz w:val="18"/>
          <w:szCs w:val="18"/>
          <w:lang w:val="es-CO"/>
        </w:rPr>
      </w:pPr>
    </w:p>
    <w:p w:rsidR="004F1127" w:rsidRPr="00F247BE" w:rsidRDefault="004F1127" w:rsidP="004F1127">
      <w:pPr>
        <w:jc w:val="center"/>
        <w:rPr>
          <w:rFonts w:ascii="Arial Narrow" w:hAnsi="Arial Narrow" w:cs="Arial"/>
          <w:b/>
          <w:sz w:val="18"/>
          <w:szCs w:val="18"/>
          <w:lang w:val="es-CO"/>
        </w:rPr>
      </w:pPr>
    </w:p>
    <w:p w:rsidR="004F1127" w:rsidRPr="00F247BE" w:rsidRDefault="004F1127" w:rsidP="004F1127">
      <w:pPr>
        <w:jc w:val="center"/>
        <w:rPr>
          <w:rFonts w:ascii="Arial Narrow" w:hAnsi="Arial Narrow" w:cs="Arial"/>
          <w:b/>
          <w:sz w:val="18"/>
          <w:szCs w:val="18"/>
          <w:lang w:val="es-CO"/>
        </w:rPr>
      </w:pPr>
    </w:p>
    <w:p w:rsidR="004F1127" w:rsidRPr="00F247BE" w:rsidRDefault="004F1127" w:rsidP="004F1127">
      <w:pPr>
        <w:jc w:val="center"/>
        <w:rPr>
          <w:rFonts w:ascii="Arial Narrow" w:hAnsi="Arial Narrow" w:cs="Arial"/>
          <w:b/>
          <w:sz w:val="18"/>
          <w:szCs w:val="18"/>
          <w:lang w:val="es-CO"/>
        </w:rPr>
      </w:pPr>
    </w:p>
    <w:sectPr w:rsidR="004F1127" w:rsidRPr="00F247BE" w:rsidSect="004F1127">
      <w:headerReference w:type="default" r:id="rId8"/>
      <w:pgSz w:w="12240" w:h="15840"/>
      <w:pgMar w:top="1134" w:right="1041" w:bottom="1417" w:left="1701" w:header="102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E6E" w:rsidRDefault="00127E6E" w:rsidP="004A26BA">
      <w:r>
        <w:separator/>
      </w:r>
    </w:p>
  </w:endnote>
  <w:endnote w:type="continuationSeparator" w:id="0">
    <w:p w:rsidR="00127E6E" w:rsidRDefault="00127E6E" w:rsidP="004A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E6E" w:rsidRDefault="00127E6E" w:rsidP="004A26BA">
      <w:r>
        <w:separator/>
      </w:r>
    </w:p>
  </w:footnote>
  <w:footnote w:type="continuationSeparator" w:id="0">
    <w:p w:rsidR="00127E6E" w:rsidRDefault="00127E6E" w:rsidP="004A2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3F0" w:rsidRDefault="00A05CC6" w:rsidP="004A26BA">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lang w:val="es-CO" w:eastAsia="es-CO"/>
      </w:rPr>
    </w:pPr>
    <w:r w:rsidRPr="00A05CC6">
      <w:rPr>
        <w:rFonts w:ascii="Franklin Gothic Medium" w:hAnsi="Franklin Gothic Medium"/>
        <w:b/>
        <w:noProof/>
        <w:sz w:val="16"/>
        <w:szCs w:val="16"/>
        <w:lang w:val="es-CO" w:eastAsia="es-CO"/>
      </w:rPr>
      <w:t xml:space="preserve"> </w:t>
    </w:r>
    <w:r w:rsidR="009553F0" w:rsidRPr="009553F0">
      <w:rPr>
        <w:rFonts w:ascii="Franklin Gothic Medium" w:hAnsi="Franklin Gothic Medium"/>
        <w:b/>
        <w:noProof/>
        <w:sz w:val="16"/>
        <w:szCs w:val="16"/>
        <w:lang w:val="es-CO" w:eastAsia="es-CO"/>
      </w:rPr>
      <w:t xml:space="preserve">CONTRATACIÓN DIRECTA PRESTACION DE SERVICIOS PROFESIONALES Y DE APOYO A LA GESTION </w:t>
    </w:r>
  </w:p>
  <w:p w:rsidR="004A26BA" w:rsidRPr="00372539" w:rsidRDefault="009553F0" w:rsidP="004A26BA">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u w:val="single"/>
        <w:lang w:val="es-CO"/>
      </w:rPr>
    </w:pPr>
    <w:r w:rsidRPr="009553F0">
      <w:rPr>
        <w:rFonts w:ascii="Franklin Gothic Medium" w:hAnsi="Franklin Gothic Medium"/>
        <w:b/>
        <w:noProof/>
        <w:sz w:val="16"/>
        <w:szCs w:val="16"/>
        <w:lang w:val="es-CO" w:eastAsia="es-CO"/>
      </w:rPr>
      <w:t xml:space="preserve">No. </w:t>
    </w:r>
    <w:r w:rsidR="003E6B43">
      <w:rPr>
        <w:rFonts w:ascii="Franklin Gothic Medium" w:hAnsi="Franklin Gothic Medium"/>
        <w:b/>
        <w:noProof/>
        <w:sz w:val="16"/>
        <w:szCs w:val="16"/>
        <w:lang w:val="es-CO" w:eastAsia="es-CO"/>
      </w:rPr>
      <w:t>011</w:t>
    </w:r>
    <w:r w:rsidR="004E230A">
      <w:rPr>
        <w:rFonts w:ascii="Franklin Gothic Medium" w:hAnsi="Franklin Gothic Medium"/>
        <w:b/>
        <w:noProof/>
        <w:sz w:val="16"/>
        <w:szCs w:val="16"/>
        <w:lang w:val="es-CO" w:eastAsia="es-CO"/>
      </w:rPr>
      <w:t>-MDN-CGFM-DIGSA-JEFSA-FAC-CAMAN-ESM5118-20</w:t>
    </w:r>
    <w:r w:rsidR="007A2894">
      <w:rPr>
        <w:rFonts w:ascii="Franklin Gothic Medium" w:hAnsi="Franklin Gothic Medium"/>
        <w:b/>
        <w:noProof/>
        <w:sz w:val="16"/>
        <w:szCs w:val="16"/>
        <w:lang w:val="es-CO" w:eastAsia="es-CO"/>
      </w:rPr>
      <w:t>20</w:t>
    </w:r>
  </w:p>
  <w:p w:rsidR="004A26BA" w:rsidRPr="004A26BA" w:rsidRDefault="004A26BA">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E17BB"/>
    <w:multiLevelType w:val="hybridMultilevel"/>
    <w:tmpl w:val="DA00E6A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5D0095D"/>
    <w:multiLevelType w:val="hybridMultilevel"/>
    <w:tmpl w:val="C6DEAC60"/>
    <w:lvl w:ilvl="0" w:tplc="62248A3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4" w15:restartNumberingAfterBreak="0">
    <w:nsid w:val="1E6E2137"/>
    <w:multiLevelType w:val="hybridMultilevel"/>
    <w:tmpl w:val="CC9CFE08"/>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11E61"/>
    <w:multiLevelType w:val="hybridMultilevel"/>
    <w:tmpl w:val="EA72B9C6"/>
    <w:lvl w:ilvl="0" w:tplc="99389482">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FD57B5"/>
    <w:multiLevelType w:val="hybridMultilevel"/>
    <w:tmpl w:val="9FF875BA"/>
    <w:lvl w:ilvl="0" w:tplc="C7C6A822">
      <w:numFmt w:val="bullet"/>
      <w:lvlText w:val=""/>
      <w:lvlJc w:val="left"/>
      <w:pPr>
        <w:ind w:left="720" w:hanging="360"/>
      </w:pPr>
      <w:rPr>
        <w:rFonts w:ascii="Symbol" w:eastAsia="Calibri" w:hAnsi="Symbol" w:cs="Arial" w:hint="default"/>
        <w:b w:val="0"/>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116334A"/>
    <w:multiLevelType w:val="hybridMultilevel"/>
    <w:tmpl w:val="CEF4F18A"/>
    <w:lvl w:ilvl="0" w:tplc="C9122FC0">
      <w:start w:val="1"/>
      <w:numFmt w:val="decimal"/>
      <w:lvlText w:val="%1."/>
      <w:lvlJc w:val="left"/>
      <w:pPr>
        <w:ind w:left="93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62F2EA7"/>
    <w:multiLevelType w:val="hybridMultilevel"/>
    <w:tmpl w:val="B8344A00"/>
    <w:lvl w:ilvl="0" w:tplc="3920D16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480FEF"/>
    <w:multiLevelType w:val="hybridMultilevel"/>
    <w:tmpl w:val="39B419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284679"/>
    <w:multiLevelType w:val="hybridMultilevel"/>
    <w:tmpl w:val="76E47352"/>
    <w:lvl w:ilvl="0" w:tplc="B4D87066">
      <w:numFmt w:val="bullet"/>
      <w:lvlText w:val="-"/>
      <w:lvlJc w:val="left"/>
      <w:pPr>
        <w:ind w:left="1004" w:hanging="360"/>
      </w:pPr>
      <w:rPr>
        <w:rFonts w:ascii="Arial" w:eastAsia="Calibri" w:hAnsi="Arial" w:cs="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62565C13"/>
    <w:multiLevelType w:val="hybridMultilevel"/>
    <w:tmpl w:val="2A8465F0"/>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6E942EB"/>
    <w:multiLevelType w:val="hybridMultilevel"/>
    <w:tmpl w:val="2F68FBC8"/>
    <w:lvl w:ilvl="0" w:tplc="E9341A8A">
      <w:start w:val="1"/>
      <w:numFmt w:val="decimal"/>
      <w:lvlText w:val="%1."/>
      <w:lvlJc w:val="left"/>
      <w:pPr>
        <w:ind w:left="720" w:hanging="360"/>
      </w:pPr>
      <w:rPr>
        <w:rFonts w:hint="default"/>
        <w:b/>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82018B"/>
    <w:multiLevelType w:val="hybridMultilevel"/>
    <w:tmpl w:val="1A6271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9786D4D"/>
    <w:multiLevelType w:val="hybridMultilevel"/>
    <w:tmpl w:val="EBBE7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A3E2C69"/>
    <w:multiLevelType w:val="hybridMultilevel"/>
    <w:tmpl w:val="A586A512"/>
    <w:lvl w:ilvl="0" w:tplc="216EB956">
      <w:start w:val="1"/>
      <w:numFmt w:val="decimal"/>
      <w:lvlText w:val="%1."/>
      <w:lvlJc w:val="left"/>
      <w:pPr>
        <w:ind w:left="1146" w:hanging="360"/>
      </w:pPr>
      <w:rPr>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705949EB"/>
    <w:multiLevelType w:val="hybridMultilevel"/>
    <w:tmpl w:val="E134109A"/>
    <w:lvl w:ilvl="0" w:tplc="C9122FC0">
      <w:start w:val="1"/>
      <w:numFmt w:val="decimal"/>
      <w:lvlText w:val="%1."/>
      <w:lvlJc w:val="left"/>
      <w:pPr>
        <w:ind w:left="9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3E3457"/>
    <w:multiLevelType w:val="hybridMultilevel"/>
    <w:tmpl w:val="7F647FD8"/>
    <w:lvl w:ilvl="0" w:tplc="1116EC1E">
      <w:start w:val="1"/>
      <w:numFmt w:val="decimal"/>
      <w:lvlText w:val="%1."/>
      <w:lvlJc w:val="left"/>
      <w:pPr>
        <w:ind w:left="720" w:hanging="360"/>
      </w:pPr>
      <w:rPr>
        <w:rFonts w:ascii="Arial" w:hAnsi="Arial" w:cs="Arial" w:hint="default"/>
        <w:b/>
        <w:color w:val="auto"/>
        <w:sz w:val="20"/>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 w:numId="5">
    <w:abstractNumId w:val="9"/>
  </w:num>
  <w:num w:numId="6">
    <w:abstractNumId w:val="14"/>
  </w:num>
  <w:num w:numId="7">
    <w:abstractNumId w:val="8"/>
  </w:num>
  <w:num w:numId="8">
    <w:abstractNumId w:val="13"/>
  </w:num>
  <w:num w:numId="9">
    <w:abstractNumId w:val="15"/>
  </w:num>
  <w:num w:numId="10">
    <w:abstractNumId w:val="5"/>
  </w:num>
  <w:num w:numId="11">
    <w:abstractNumId w:val="6"/>
  </w:num>
  <w:num w:numId="12">
    <w:abstractNumId w:val="10"/>
  </w:num>
  <w:num w:numId="13">
    <w:abstractNumId w:val="12"/>
  </w:num>
  <w:num w:numId="14">
    <w:abstractNumId w:val="4"/>
  </w:num>
  <w:num w:numId="15">
    <w:abstractNumId w:val="11"/>
  </w:num>
  <w:num w:numId="16">
    <w:abstractNumId w:val="7"/>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192"/>
    <w:rsid w:val="00003463"/>
    <w:rsid w:val="000116D6"/>
    <w:rsid w:val="00035BE1"/>
    <w:rsid w:val="00070306"/>
    <w:rsid w:val="000C4AD4"/>
    <w:rsid w:val="000C7506"/>
    <w:rsid w:val="000E652B"/>
    <w:rsid w:val="00127E6E"/>
    <w:rsid w:val="001733A2"/>
    <w:rsid w:val="00184D26"/>
    <w:rsid w:val="00196804"/>
    <w:rsid w:val="001B41DB"/>
    <w:rsid w:val="001C7A3E"/>
    <w:rsid w:val="001D4B33"/>
    <w:rsid w:val="002114CE"/>
    <w:rsid w:val="002147E1"/>
    <w:rsid w:val="00214E18"/>
    <w:rsid w:val="00217BFD"/>
    <w:rsid w:val="00231142"/>
    <w:rsid w:val="00235937"/>
    <w:rsid w:val="00241AD4"/>
    <w:rsid w:val="00247E20"/>
    <w:rsid w:val="00255A30"/>
    <w:rsid w:val="00292862"/>
    <w:rsid w:val="003016DA"/>
    <w:rsid w:val="0030599F"/>
    <w:rsid w:val="00307414"/>
    <w:rsid w:val="003117C9"/>
    <w:rsid w:val="00312BFC"/>
    <w:rsid w:val="00391B01"/>
    <w:rsid w:val="003C42C6"/>
    <w:rsid w:val="003C6982"/>
    <w:rsid w:val="003D7A9D"/>
    <w:rsid w:val="003E6B43"/>
    <w:rsid w:val="003F7F8D"/>
    <w:rsid w:val="004130AE"/>
    <w:rsid w:val="00415FF6"/>
    <w:rsid w:val="00442354"/>
    <w:rsid w:val="00467C9B"/>
    <w:rsid w:val="00487F24"/>
    <w:rsid w:val="004A26BA"/>
    <w:rsid w:val="004C61B7"/>
    <w:rsid w:val="004D69FA"/>
    <w:rsid w:val="004D6AF4"/>
    <w:rsid w:val="004E230A"/>
    <w:rsid w:val="004F1127"/>
    <w:rsid w:val="00510C0E"/>
    <w:rsid w:val="00511B86"/>
    <w:rsid w:val="00532178"/>
    <w:rsid w:val="00533FC4"/>
    <w:rsid w:val="00587B10"/>
    <w:rsid w:val="00597867"/>
    <w:rsid w:val="005A376E"/>
    <w:rsid w:val="00600091"/>
    <w:rsid w:val="006168E9"/>
    <w:rsid w:val="00616A14"/>
    <w:rsid w:val="00635E0C"/>
    <w:rsid w:val="006421AA"/>
    <w:rsid w:val="006610D3"/>
    <w:rsid w:val="006B4F2A"/>
    <w:rsid w:val="006D740A"/>
    <w:rsid w:val="006E455A"/>
    <w:rsid w:val="00724585"/>
    <w:rsid w:val="00752790"/>
    <w:rsid w:val="007566DE"/>
    <w:rsid w:val="007646F1"/>
    <w:rsid w:val="007673CD"/>
    <w:rsid w:val="0078172C"/>
    <w:rsid w:val="007A2894"/>
    <w:rsid w:val="007C77DE"/>
    <w:rsid w:val="007D19C4"/>
    <w:rsid w:val="007D44EF"/>
    <w:rsid w:val="007F647E"/>
    <w:rsid w:val="00823EA2"/>
    <w:rsid w:val="00826235"/>
    <w:rsid w:val="00830EDD"/>
    <w:rsid w:val="00834E73"/>
    <w:rsid w:val="00846B84"/>
    <w:rsid w:val="00886FEC"/>
    <w:rsid w:val="00895476"/>
    <w:rsid w:val="008B0E4E"/>
    <w:rsid w:val="008D7A88"/>
    <w:rsid w:val="009010B7"/>
    <w:rsid w:val="00904F93"/>
    <w:rsid w:val="00907094"/>
    <w:rsid w:val="009324EB"/>
    <w:rsid w:val="00935908"/>
    <w:rsid w:val="009553F0"/>
    <w:rsid w:val="00957BC8"/>
    <w:rsid w:val="0096342F"/>
    <w:rsid w:val="009716B3"/>
    <w:rsid w:val="009A571A"/>
    <w:rsid w:val="009A7192"/>
    <w:rsid w:val="009B1EAB"/>
    <w:rsid w:val="009B4D13"/>
    <w:rsid w:val="009B73FF"/>
    <w:rsid w:val="009C05BC"/>
    <w:rsid w:val="009C309E"/>
    <w:rsid w:val="009E0F25"/>
    <w:rsid w:val="009E47E2"/>
    <w:rsid w:val="00A05CC6"/>
    <w:rsid w:val="00A477BB"/>
    <w:rsid w:val="00A60598"/>
    <w:rsid w:val="00A6286F"/>
    <w:rsid w:val="00A821FE"/>
    <w:rsid w:val="00AC6B64"/>
    <w:rsid w:val="00AD4A0B"/>
    <w:rsid w:val="00B35C05"/>
    <w:rsid w:val="00BB1865"/>
    <w:rsid w:val="00BC19D6"/>
    <w:rsid w:val="00C1117B"/>
    <w:rsid w:val="00C2111C"/>
    <w:rsid w:val="00C21E6F"/>
    <w:rsid w:val="00C305BA"/>
    <w:rsid w:val="00C72451"/>
    <w:rsid w:val="00C7620C"/>
    <w:rsid w:val="00C83D75"/>
    <w:rsid w:val="00C873D9"/>
    <w:rsid w:val="00CB6478"/>
    <w:rsid w:val="00CB7CCB"/>
    <w:rsid w:val="00CD1B24"/>
    <w:rsid w:val="00D01A55"/>
    <w:rsid w:val="00D0654F"/>
    <w:rsid w:val="00D46370"/>
    <w:rsid w:val="00D7688D"/>
    <w:rsid w:val="00DB726F"/>
    <w:rsid w:val="00DD16AF"/>
    <w:rsid w:val="00E11B52"/>
    <w:rsid w:val="00E62181"/>
    <w:rsid w:val="00E863A0"/>
    <w:rsid w:val="00E94975"/>
    <w:rsid w:val="00EA6098"/>
    <w:rsid w:val="00ED579A"/>
    <w:rsid w:val="00EF314A"/>
    <w:rsid w:val="00F247BE"/>
    <w:rsid w:val="00F349E0"/>
    <w:rsid w:val="00F45C77"/>
    <w:rsid w:val="00F61A53"/>
    <w:rsid w:val="00F666B8"/>
    <w:rsid w:val="00F70147"/>
    <w:rsid w:val="00F85B77"/>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E549C4-81AF-4F7E-A641-5690E23E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 w:type="table" w:styleId="Tablaconcuadrcula">
    <w:name w:val="Table Grid"/>
    <w:basedOn w:val="Tablanormal"/>
    <w:rsid w:val="00235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NORMAL,Párrafo de lista4,Lista vistosa - Énfasis 12,Párrafo de lista2"/>
    <w:basedOn w:val="Normal"/>
    <w:link w:val="PrrafodelistaCar"/>
    <w:uiPriority w:val="34"/>
    <w:qFormat/>
    <w:rsid w:val="00235937"/>
    <w:pPr>
      <w:widowControl/>
      <w:ind w:left="708"/>
    </w:pPr>
    <w:rPr>
      <w:rFonts w:ascii="Times New Roman" w:hAnsi="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Párrafo de lista2 Car"/>
    <w:basedOn w:val="Fuentedeprrafopredeter"/>
    <w:link w:val="Prrafodelista"/>
    <w:uiPriority w:val="34"/>
    <w:rsid w:val="00235937"/>
    <w:rPr>
      <w:rFonts w:ascii="Times New Roman" w:hAnsi="Times New Roman"/>
      <w:sz w:val="24"/>
      <w:szCs w:val="24"/>
      <w:lang w:val="es-ES" w:eastAsia="es-ES"/>
    </w:rPr>
  </w:style>
  <w:style w:type="paragraph" w:customStyle="1" w:styleId="Default">
    <w:name w:val="Default"/>
    <w:rsid w:val="00235937"/>
    <w:pPr>
      <w:autoSpaceDE w:val="0"/>
      <w:autoSpaceDN w:val="0"/>
      <w:adjustRightInd w:val="0"/>
    </w:pPr>
    <w:rPr>
      <w:rFonts w:ascii="Arial" w:hAnsi="Arial" w:cs="Arial"/>
      <w:color w:val="000000"/>
      <w:sz w:val="24"/>
      <w:szCs w:val="24"/>
    </w:rPr>
  </w:style>
  <w:style w:type="paragraph" w:customStyle="1" w:styleId="ZTitulo1">
    <w:name w:val="Z Titulo 1"/>
    <w:basedOn w:val="Ttulo1"/>
    <w:link w:val="ZTitulo1Car"/>
    <w:qFormat/>
    <w:rsid w:val="00F247BE"/>
    <w:pPr>
      <w:keepNext/>
      <w:widowControl/>
      <w:tabs>
        <w:tab w:val="left" w:pos="567"/>
        <w:tab w:val="left" w:pos="9356"/>
      </w:tabs>
      <w:spacing w:before="120" w:after="120"/>
      <w:ind w:left="0" w:firstLine="0"/>
      <w:jc w:val="center"/>
    </w:pPr>
    <w:rPr>
      <w:rFonts w:eastAsia="Calibri" w:cs="Arial"/>
      <w:color w:val="EEECE1" w:themeColor="background2"/>
      <w:sz w:val="22"/>
      <w:szCs w:val="24"/>
      <w:lang w:val="es-ES" w:eastAsia="es-ES"/>
    </w:rPr>
  </w:style>
  <w:style w:type="character" w:customStyle="1" w:styleId="ZTitulo1Car">
    <w:name w:val="Z Titulo 1 Car"/>
    <w:basedOn w:val="Fuentedeprrafopredeter"/>
    <w:link w:val="ZTitulo1"/>
    <w:rsid w:val="00F247BE"/>
    <w:rPr>
      <w:rFonts w:ascii="Arial" w:hAnsi="Arial" w:cs="Arial"/>
      <w:b/>
      <w:bCs/>
      <w:color w:val="EEECE1" w:themeColor="background2"/>
      <w:sz w:val="22"/>
      <w:szCs w:val="24"/>
      <w:lang w:val="es-ES" w:eastAsia="es-ES"/>
    </w:rPr>
  </w:style>
  <w:style w:type="paragraph" w:styleId="NormalWeb">
    <w:name w:val="Normal (Web)"/>
    <w:basedOn w:val="Normal"/>
    <w:uiPriority w:val="99"/>
    <w:rsid w:val="009716B3"/>
    <w:pPr>
      <w:widowControl/>
      <w:spacing w:before="100" w:beforeAutospacing="1" w:after="100" w:afterAutospacing="1"/>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9FBE5-378C-4C6E-A765-A118A63A9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975</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emaco.secon01</dc:creator>
  <cp:lastModifiedBy>TA21. ROSA ANGELICA JARAMILLO MALAVER</cp:lastModifiedBy>
  <cp:revision>26</cp:revision>
  <dcterms:created xsi:type="dcterms:W3CDTF">2017-10-19T20:13:00Z</dcterms:created>
  <dcterms:modified xsi:type="dcterms:W3CDTF">2020-01-27T19:50:00Z</dcterms:modified>
</cp:coreProperties>
</file>