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F95" w:rsidRPr="00EC78BB" w:rsidRDefault="00242F95" w:rsidP="00B4511E">
      <w:pPr>
        <w:pStyle w:val="Textoindependiente"/>
        <w:ind w:left="4956" w:firstLine="708"/>
        <w:jc w:val="right"/>
        <w:rPr>
          <w:rFonts w:ascii="Arial" w:hAnsi="Arial" w:cs="Arial"/>
          <w:i w:val="0"/>
          <w:sz w:val="22"/>
          <w:szCs w:val="22"/>
        </w:rPr>
      </w:pPr>
      <w:r w:rsidRPr="00EC78BB">
        <w:rPr>
          <w:rFonts w:ascii="Arial" w:hAnsi="Arial" w:cs="Arial"/>
          <w:i w:val="0"/>
          <w:sz w:val="22"/>
          <w:szCs w:val="22"/>
        </w:rPr>
        <w:t xml:space="preserve">Dependencia: </w:t>
      </w:r>
      <w:r w:rsidRPr="00EC78BB">
        <w:rPr>
          <w:rFonts w:ascii="Arial" w:hAnsi="Arial" w:cs="Arial"/>
          <w:i w:val="0"/>
          <w:sz w:val="22"/>
          <w:szCs w:val="22"/>
          <w:lang w:val="es-ES"/>
        </w:rPr>
        <w:t>ALRAC-G</w:t>
      </w:r>
      <w:r w:rsidR="00E22FB0" w:rsidRPr="00EC78BB">
        <w:rPr>
          <w:rFonts w:ascii="Arial" w:hAnsi="Arial" w:cs="Arial"/>
          <w:i w:val="0"/>
          <w:sz w:val="22"/>
          <w:szCs w:val="22"/>
          <w:lang w:val="es-ES"/>
        </w:rPr>
        <w:t>A-SOGA</w:t>
      </w:r>
      <w:r w:rsidRPr="00EC78BB">
        <w:rPr>
          <w:rFonts w:ascii="Arial" w:hAnsi="Arial" w:cs="Arial"/>
          <w:i w:val="0"/>
          <w:sz w:val="22"/>
          <w:szCs w:val="22"/>
          <w:lang w:val="es-ES"/>
        </w:rPr>
        <w:t>-2</w:t>
      </w:r>
      <w:r w:rsidR="00E22FB0" w:rsidRPr="00EC78BB">
        <w:rPr>
          <w:rFonts w:ascii="Arial" w:hAnsi="Arial" w:cs="Arial"/>
          <w:i w:val="0"/>
          <w:sz w:val="22"/>
          <w:szCs w:val="22"/>
          <w:lang w:val="es-ES"/>
        </w:rPr>
        <w:t>52</w:t>
      </w:r>
    </w:p>
    <w:p w:rsidR="00242F95" w:rsidRPr="00EC78BB" w:rsidRDefault="00242F95" w:rsidP="00E22FB0">
      <w:pPr>
        <w:ind w:left="3540"/>
        <w:jc w:val="right"/>
        <w:outlineLvl w:val="0"/>
        <w:rPr>
          <w:rFonts w:ascii="Arial" w:hAnsi="Arial" w:cs="Arial"/>
          <w:sz w:val="22"/>
          <w:szCs w:val="22"/>
          <w:lang w:val="es-CO"/>
        </w:rPr>
      </w:pPr>
      <w:r w:rsidRPr="00EC78BB">
        <w:rPr>
          <w:rFonts w:ascii="Arial" w:hAnsi="Arial" w:cs="Arial"/>
          <w:sz w:val="22"/>
          <w:szCs w:val="22"/>
        </w:rPr>
        <w:t xml:space="preserve">Fecha elaboración: </w:t>
      </w:r>
      <w:r w:rsidR="00ED7F6E" w:rsidRPr="00EC78BB">
        <w:rPr>
          <w:rFonts w:ascii="Arial" w:hAnsi="Arial" w:cs="Arial"/>
          <w:sz w:val="22"/>
          <w:szCs w:val="22"/>
        </w:rPr>
        <w:t>1 de marzo</w:t>
      </w:r>
      <w:r w:rsidRPr="00EC78BB">
        <w:rPr>
          <w:rFonts w:ascii="Arial" w:hAnsi="Arial" w:cs="Arial"/>
          <w:sz w:val="22"/>
          <w:szCs w:val="22"/>
        </w:rPr>
        <w:t xml:space="preserve"> de 201</w:t>
      </w:r>
      <w:r w:rsidR="00ED7F6E" w:rsidRPr="00EC78BB">
        <w:rPr>
          <w:rFonts w:ascii="Arial" w:hAnsi="Arial" w:cs="Arial"/>
          <w:sz w:val="22"/>
          <w:szCs w:val="22"/>
        </w:rPr>
        <w:t>8</w:t>
      </w:r>
    </w:p>
    <w:p w:rsidR="00242F95" w:rsidRPr="00EC78BB" w:rsidRDefault="00242F95" w:rsidP="00E22FB0">
      <w:pPr>
        <w:tabs>
          <w:tab w:val="left" w:pos="426"/>
          <w:tab w:val="left" w:pos="5812"/>
        </w:tabs>
        <w:ind w:right="50"/>
        <w:jc w:val="right"/>
        <w:outlineLvl w:val="0"/>
        <w:rPr>
          <w:rFonts w:ascii="Arial" w:hAnsi="Arial" w:cs="Arial"/>
          <w:sz w:val="22"/>
          <w:szCs w:val="22"/>
          <w:lang w:val="es-CO"/>
        </w:rPr>
      </w:pPr>
    </w:p>
    <w:p w:rsidR="00242F95" w:rsidRPr="00EC78BB" w:rsidRDefault="00242F95" w:rsidP="00E22FB0">
      <w:pPr>
        <w:pStyle w:val="Textoindependiente"/>
        <w:numPr>
          <w:ilvl w:val="0"/>
          <w:numId w:val="1"/>
        </w:numPr>
        <w:tabs>
          <w:tab w:val="clear" w:pos="885"/>
          <w:tab w:val="left" w:pos="426"/>
        </w:tabs>
        <w:ind w:left="0" w:right="50" w:firstLine="0"/>
        <w:rPr>
          <w:rFonts w:ascii="Arial" w:hAnsi="Arial" w:cs="Arial"/>
          <w:b/>
          <w:i w:val="0"/>
          <w:sz w:val="22"/>
          <w:szCs w:val="22"/>
          <w:lang w:val="es-CO"/>
        </w:rPr>
      </w:pPr>
      <w:r w:rsidRPr="00EC78BB">
        <w:rPr>
          <w:rFonts w:ascii="Arial" w:hAnsi="Arial" w:cs="Arial"/>
          <w:b/>
          <w:i w:val="0"/>
          <w:sz w:val="22"/>
          <w:szCs w:val="22"/>
          <w:lang w:val="es-CO"/>
        </w:rPr>
        <w:t>DESCRIPCIÓN DE LA NECESIDAD QUE LA ENTIDAD ESTATAL PRETENDE SATISFACER CON LA CONTRATACIÓN.</w:t>
      </w:r>
    </w:p>
    <w:p w:rsidR="009863E6" w:rsidRPr="00076314" w:rsidRDefault="009863E6" w:rsidP="009863E6">
      <w:pPr>
        <w:pStyle w:val="Textoindependiente"/>
        <w:tabs>
          <w:tab w:val="left" w:pos="426"/>
        </w:tabs>
        <w:ind w:right="50"/>
        <w:rPr>
          <w:rFonts w:ascii="Arial" w:hAnsi="Arial" w:cs="Arial"/>
          <w:b/>
          <w:i w:val="0"/>
          <w:sz w:val="12"/>
          <w:szCs w:val="22"/>
          <w:lang w:val="es-CO"/>
        </w:rPr>
      </w:pPr>
    </w:p>
    <w:p w:rsidR="00830707" w:rsidRPr="00EC78BB" w:rsidRDefault="00B4511E" w:rsidP="00F22EB7">
      <w:pPr>
        <w:tabs>
          <w:tab w:val="left" w:pos="426"/>
        </w:tabs>
        <w:jc w:val="both"/>
        <w:rPr>
          <w:rFonts w:ascii="Arial" w:hAnsi="Arial" w:cs="Arial"/>
          <w:sz w:val="22"/>
          <w:szCs w:val="22"/>
        </w:rPr>
      </w:pPr>
      <w:r w:rsidRPr="00EC78BB">
        <w:rPr>
          <w:rFonts w:ascii="Arial" w:hAnsi="Arial" w:cs="Arial"/>
          <w:bCs/>
          <w:sz w:val="22"/>
          <w:szCs w:val="22"/>
        </w:rPr>
        <w:t xml:space="preserve">La Agencia Logística de las Fuerzas Militares, en cumplimiento de los principios constitucionales, los lineamientos del Ministerio de Defensa Nacional y demás Entidades del orden nacional, provee soluciones logísticas focalizadas en abastecimientos, mantenimientos, bienes y servicios a nuestro cliente en todo tiempo y lugar; promoviendo altos niveles de integración, con un recurso humano calificado, éticamente comprometido con el mejoramiento continuo del </w:t>
      </w:r>
      <w:r w:rsidRPr="00EC78BB">
        <w:rPr>
          <w:rFonts w:ascii="Arial" w:hAnsi="Arial" w:cs="Arial"/>
          <w:b/>
          <w:bCs/>
          <w:i/>
          <w:sz w:val="22"/>
          <w:szCs w:val="22"/>
          <w:u w:val="single"/>
        </w:rPr>
        <w:t xml:space="preserve">Sistema Integrado de Gestión, </w:t>
      </w:r>
      <w:r w:rsidRPr="00EC78BB">
        <w:rPr>
          <w:rFonts w:ascii="Arial" w:hAnsi="Arial" w:cs="Arial"/>
          <w:bCs/>
          <w:sz w:val="22"/>
          <w:szCs w:val="22"/>
        </w:rPr>
        <w:t xml:space="preserve">identificando riesgos y peligros ocupacionales, previniendo accidentes de trabajo así como enfermedades laborales; de igual manera, estableciendo aspectos ambientales potenciales y su impacto al medio ambiente dando cumplimiento a la normatividad vigente. </w:t>
      </w:r>
    </w:p>
    <w:p w:rsidR="00830707" w:rsidRPr="00EC78BB" w:rsidRDefault="00830707" w:rsidP="00830707">
      <w:pPr>
        <w:tabs>
          <w:tab w:val="left" w:pos="426"/>
        </w:tabs>
        <w:ind w:left="885"/>
        <w:jc w:val="both"/>
        <w:rPr>
          <w:rFonts w:ascii="Arial" w:hAnsi="Arial" w:cs="Arial"/>
          <w:bCs/>
          <w:sz w:val="22"/>
          <w:szCs w:val="22"/>
        </w:rPr>
      </w:pPr>
    </w:p>
    <w:p w:rsidR="00830707" w:rsidRPr="00EC78BB" w:rsidRDefault="00B4511E" w:rsidP="00830707">
      <w:pPr>
        <w:tabs>
          <w:tab w:val="left" w:pos="426"/>
        </w:tabs>
        <w:jc w:val="both"/>
        <w:rPr>
          <w:rFonts w:ascii="Arial" w:hAnsi="Arial" w:cs="Arial"/>
          <w:bCs/>
          <w:sz w:val="22"/>
          <w:szCs w:val="22"/>
        </w:rPr>
      </w:pPr>
      <w:r w:rsidRPr="00EC78BB">
        <w:rPr>
          <w:rFonts w:ascii="Arial" w:hAnsi="Arial" w:cs="Arial"/>
          <w:bCs/>
          <w:sz w:val="22"/>
          <w:szCs w:val="22"/>
        </w:rPr>
        <w:t xml:space="preserve">En atención a lo anterior, resulta </w:t>
      </w:r>
      <w:r w:rsidR="00830707" w:rsidRPr="00EC78BB">
        <w:rPr>
          <w:rFonts w:ascii="Arial" w:hAnsi="Arial" w:cs="Arial"/>
          <w:bCs/>
          <w:sz w:val="22"/>
          <w:szCs w:val="22"/>
        </w:rPr>
        <w:t xml:space="preserve">indispensable dar cumplimiento al </w:t>
      </w:r>
      <w:r w:rsidR="00830707" w:rsidRPr="00EC78BB">
        <w:rPr>
          <w:rFonts w:ascii="Arial" w:hAnsi="Arial" w:cs="Arial"/>
          <w:b/>
          <w:bCs/>
          <w:i/>
          <w:sz w:val="22"/>
          <w:szCs w:val="22"/>
          <w:u w:val="single"/>
        </w:rPr>
        <w:t>Programa de Limpieza y Desinfección</w:t>
      </w:r>
      <w:r w:rsidRPr="00EC78BB">
        <w:rPr>
          <w:rFonts w:ascii="Arial" w:hAnsi="Arial" w:cs="Arial"/>
          <w:b/>
          <w:bCs/>
          <w:i/>
          <w:sz w:val="22"/>
          <w:szCs w:val="22"/>
          <w:u w:val="single"/>
        </w:rPr>
        <w:t xml:space="preserve">, </w:t>
      </w:r>
      <w:r w:rsidRPr="00EC78BB">
        <w:rPr>
          <w:rFonts w:ascii="Arial" w:hAnsi="Arial" w:cs="Arial"/>
          <w:bCs/>
          <w:sz w:val="22"/>
          <w:szCs w:val="22"/>
        </w:rPr>
        <w:t xml:space="preserve">ya que con el mismo se </w:t>
      </w:r>
      <w:r w:rsidR="00830707" w:rsidRPr="00EC78BB">
        <w:rPr>
          <w:rFonts w:ascii="Arial" w:hAnsi="Arial" w:cs="Arial"/>
          <w:bCs/>
          <w:sz w:val="22"/>
          <w:szCs w:val="22"/>
        </w:rPr>
        <w:t>busca mantener la higiene, limpieza y desinfección de la infraestructura, operarios, equipos y utens</w:t>
      </w:r>
      <w:r w:rsidRPr="00EC78BB">
        <w:rPr>
          <w:rFonts w:ascii="Arial" w:hAnsi="Arial" w:cs="Arial"/>
          <w:bCs/>
          <w:sz w:val="22"/>
          <w:szCs w:val="22"/>
        </w:rPr>
        <w:t xml:space="preserve">ilios de los </w:t>
      </w:r>
      <w:r w:rsidR="00C73730" w:rsidRPr="00EC78BB">
        <w:rPr>
          <w:rFonts w:ascii="Arial" w:hAnsi="Arial" w:cs="Arial"/>
          <w:bCs/>
          <w:sz w:val="22"/>
          <w:szCs w:val="22"/>
        </w:rPr>
        <w:t>Comedores de Tropa y Ce</w:t>
      </w:r>
      <w:r w:rsidR="00EC78BB" w:rsidRPr="00EC78BB">
        <w:rPr>
          <w:rFonts w:ascii="Arial" w:hAnsi="Arial" w:cs="Arial"/>
          <w:bCs/>
          <w:sz w:val="22"/>
          <w:szCs w:val="22"/>
        </w:rPr>
        <w:t>n</w:t>
      </w:r>
      <w:r w:rsidR="00C73730" w:rsidRPr="00EC78BB">
        <w:rPr>
          <w:rFonts w:ascii="Arial" w:hAnsi="Arial" w:cs="Arial"/>
          <w:bCs/>
          <w:sz w:val="22"/>
          <w:szCs w:val="22"/>
        </w:rPr>
        <w:t xml:space="preserve">tro de Almacenamiento Distribución y Servicio - </w:t>
      </w:r>
      <w:proofErr w:type="spellStart"/>
      <w:r w:rsidR="00C73730" w:rsidRPr="00EC78BB">
        <w:rPr>
          <w:rFonts w:ascii="Arial" w:hAnsi="Arial" w:cs="Arial"/>
          <w:bCs/>
          <w:sz w:val="22"/>
          <w:szCs w:val="22"/>
        </w:rPr>
        <w:t>CADS</w:t>
      </w:r>
      <w:proofErr w:type="spellEnd"/>
      <w:r w:rsidR="00625226" w:rsidRPr="00EC78BB">
        <w:rPr>
          <w:rFonts w:ascii="Arial" w:hAnsi="Arial" w:cs="Arial"/>
          <w:bCs/>
          <w:sz w:val="22"/>
          <w:szCs w:val="22"/>
        </w:rPr>
        <w:t xml:space="preserve">, </w:t>
      </w:r>
      <w:r w:rsidR="00830707" w:rsidRPr="00EC78BB">
        <w:rPr>
          <w:rFonts w:ascii="Arial" w:hAnsi="Arial" w:cs="Arial"/>
          <w:bCs/>
          <w:sz w:val="22"/>
          <w:szCs w:val="22"/>
        </w:rPr>
        <w:t xml:space="preserve">con el fin de evitar posibles focos o vectores de contaminación, prevenir condiciones de insalubridad que puedan ser agresivas o afecten </w:t>
      </w:r>
      <w:r w:rsidR="00F22EB7" w:rsidRPr="00EC78BB">
        <w:rPr>
          <w:rFonts w:ascii="Arial" w:hAnsi="Arial" w:cs="Arial"/>
          <w:bCs/>
          <w:sz w:val="22"/>
          <w:szCs w:val="22"/>
        </w:rPr>
        <w:t>nuestro servicio</w:t>
      </w:r>
      <w:r w:rsidR="00830707" w:rsidRPr="00EC78BB">
        <w:rPr>
          <w:rFonts w:ascii="Arial" w:hAnsi="Arial" w:cs="Arial"/>
          <w:bCs/>
          <w:sz w:val="22"/>
          <w:szCs w:val="22"/>
        </w:rPr>
        <w:t xml:space="preserve"> y disponer de un área de trabajo limpia, saludable y segura. </w:t>
      </w:r>
    </w:p>
    <w:p w:rsidR="00830707" w:rsidRPr="00EC78BB" w:rsidRDefault="00830707" w:rsidP="00830707">
      <w:pPr>
        <w:tabs>
          <w:tab w:val="left" w:pos="426"/>
        </w:tabs>
        <w:jc w:val="both"/>
        <w:rPr>
          <w:rFonts w:ascii="Arial" w:hAnsi="Arial" w:cs="Arial"/>
          <w:bCs/>
          <w:sz w:val="22"/>
          <w:szCs w:val="22"/>
        </w:rPr>
      </w:pPr>
    </w:p>
    <w:p w:rsidR="00830707" w:rsidRPr="00EC78BB" w:rsidRDefault="00830707" w:rsidP="00830707">
      <w:pPr>
        <w:tabs>
          <w:tab w:val="left" w:pos="426"/>
        </w:tabs>
        <w:jc w:val="both"/>
        <w:rPr>
          <w:rFonts w:ascii="Arial" w:hAnsi="Arial" w:cs="Arial"/>
          <w:bCs/>
          <w:sz w:val="22"/>
          <w:szCs w:val="22"/>
        </w:rPr>
      </w:pPr>
      <w:r w:rsidRPr="00EC78BB">
        <w:rPr>
          <w:rFonts w:ascii="Arial" w:hAnsi="Arial" w:cs="Arial"/>
          <w:bCs/>
          <w:sz w:val="22"/>
          <w:szCs w:val="22"/>
        </w:rPr>
        <w:t xml:space="preserve">Llevar a cabo las actividades de </w:t>
      </w:r>
      <w:r w:rsidRPr="00EC78BB">
        <w:rPr>
          <w:rFonts w:ascii="Arial" w:hAnsi="Arial" w:cs="Arial"/>
          <w:b/>
          <w:bCs/>
          <w:sz w:val="22"/>
          <w:szCs w:val="22"/>
        </w:rPr>
        <w:t xml:space="preserve">Limpieza y Desinfección en las Unidades de Negocio </w:t>
      </w:r>
      <w:r w:rsidRPr="00EC78BB">
        <w:rPr>
          <w:rFonts w:ascii="Arial" w:hAnsi="Arial" w:cs="Arial"/>
          <w:bCs/>
          <w:sz w:val="22"/>
          <w:szCs w:val="22"/>
        </w:rPr>
        <w:t xml:space="preserve">permite una operación más eficiente, de </w:t>
      </w:r>
      <w:r w:rsidR="00F22EB7" w:rsidRPr="00EC78BB">
        <w:rPr>
          <w:rFonts w:ascii="Arial" w:hAnsi="Arial" w:cs="Arial"/>
          <w:bCs/>
          <w:sz w:val="22"/>
          <w:szCs w:val="22"/>
        </w:rPr>
        <w:t>calidad y seguro</w:t>
      </w:r>
      <w:r w:rsidRPr="00EC78BB">
        <w:rPr>
          <w:rFonts w:ascii="Arial" w:hAnsi="Arial" w:cs="Arial"/>
          <w:bCs/>
          <w:sz w:val="22"/>
          <w:szCs w:val="22"/>
        </w:rPr>
        <w:t xml:space="preserve"> para todo el personal involucrado en los procesos</w:t>
      </w:r>
      <w:r w:rsidR="00B4511E" w:rsidRPr="00EC78BB">
        <w:rPr>
          <w:rFonts w:ascii="Arial" w:hAnsi="Arial" w:cs="Arial"/>
          <w:bCs/>
          <w:sz w:val="22"/>
          <w:szCs w:val="22"/>
        </w:rPr>
        <w:t>, en consecuencia de lo anterior</w:t>
      </w:r>
      <w:r w:rsidR="006F4A76" w:rsidRPr="00EC78BB">
        <w:rPr>
          <w:rFonts w:ascii="Arial" w:hAnsi="Arial" w:cs="Arial"/>
          <w:bCs/>
          <w:sz w:val="22"/>
          <w:szCs w:val="22"/>
        </w:rPr>
        <w:t>,</w:t>
      </w:r>
      <w:r w:rsidR="00B4511E" w:rsidRPr="00EC78BB">
        <w:rPr>
          <w:rFonts w:ascii="Arial" w:hAnsi="Arial" w:cs="Arial"/>
          <w:bCs/>
          <w:sz w:val="22"/>
          <w:szCs w:val="22"/>
        </w:rPr>
        <w:t xml:space="preserve"> </w:t>
      </w:r>
      <w:r w:rsidRPr="00EC78BB">
        <w:rPr>
          <w:rFonts w:ascii="Arial" w:hAnsi="Arial" w:cs="Arial"/>
          <w:bCs/>
          <w:sz w:val="22"/>
          <w:szCs w:val="22"/>
        </w:rPr>
        <w:t xml:space="preserve">la </w:t>
      </w:r>
      <w:r w:rsidR="00B4511E" w:rsidRPr="00EC78BB">
        <w:rPr>
          <w:rFonts w:ascii="Arial" w:hAnsi="Arial" w:cs="Arial"/>
          <w:bCs/>
          <w:sz w:val="22"/>
          <w:szCs w:val="22"/>
        </w:rPr>
        <w:t xml:space="preserve">Regional Antioquia Chocó estima </w:t>
      </w:r>
      <w:r w:rsidRPr="00EC78BB">
        <w:rPr>
          <w:rFonts w:ascii="Arial" w:hAnsi="Arial" w:cs="Arial"/>
          <w:bCs/>
          <w:sz w:val="22"/>
          <w:szCs w:val="22"/>
        </w:rPr>
        <w:t xml:space="preserve">conveniente y pertinente para satisfacer esta necesidad, </w:t>
      </w:r>
      <w:r w:rsidR="00B4511E" w:rsidRPr="00EC78BB">
        <w:rPr>
          <w:rFonts w:ascii="Arial" w:hAnsi="Arial" w:cs="Arial"/>
          <w:bCs/>
          <w:sz w:val="22"/>
          <w:szCs w:val="22"/>
        </w:rPr>
        <w:t>iniciar</w:t>
      </w:r>
      <w:r w:rsidRPr="00EC78BB">
        <w:rPr>
          <w:rFonts w:ascii="Arial" w:hAnsi="Arial" w:cs="Arial"/>
          <w:bCs/>
          <w:sz w:val="22"/>
          <w:szCs w:val="22"/>
        </w:rPr>
        <w:t xml:space="preserve"> proceso </w:t>
      </w:r>
      <w:r w:rsidR="00B4511E" w:rsidRPr="00EC78BB">
        <w:rPr>
          <w:rFonts w:ascii="Arial" w:hAnsi="Arial" w:cs="Arial"/>
          <w:bCs/>
          <w:sz w:val="22"/>
          <w:szCs w:val="22"/>
        </w:rPr>
        <w:t>de contratación</w:t>
      </w:r>
      <w:r w:rsidR="009863E6" w:rsidRPr="00EC78BB">
        <w:rPr>
          <w:rFonts w:ascii="Arial" w:hAnsi="Arial" w:cs="Arial"/>
          <w:bCs/>
          <w:sz w:val="22"/>
          <w:szCs w:val="22"/>
        </w:rPr>
        <w:t xml:space="preserve">, en los siguientes términos: </w:t>
      </w:r>
    </w:p>
    <w:p w:rsidR="00242F95" w:rsidRPr="00076314" w:rsidRDefault="00242F95" w:rsidP="00E22FB0">
      <w:pPr>
        <w:tabs>
          <w:tab w:val="left" w:pos="426"/>
        </w:tabs>
        <w:ind w:right="50"/>
        <w:jc w:val="both"/>
        <w:rPr>
          <w:rFonts w:ascii="Arial" w:hAnsi="Arial" w:cs="Arial"/>
          <w:bCs/>
          <w:sz w:val="14"/>
          <w:szCs w:val="22"/>
          <w:lang w:val="es-CO"/>
        </w:rPr>
      </w:pPr>
    </w:p>
    <w:p w:rsidR="00242F95" w:rsidRPr="00EC78BB" w:rsidRDefault="00242F95" w:rsidP="00E22FB0">
      <w:pPr>
        <w:pStyle w:val="Textoindependiente"/>
        <w:numPr>
          <w:ilvl w:val="0"/>
          <w:numId w:val="1"/>
        </w:numPr>
        <w:tabs>
          <w:tab w:val="clear" w:pos="885"/>
          <w:tab w:val="left" w:pos="426"/>
        </w:tabs>
        <w:ind w:left="0" w:right="50" w:firstLine="0"/>
        <w:rPr>
          <w:rFonts w:ascii="Arial" w:hAnsi="Arial" w:cs="Arial"/>
          <w:b/>
          <w:bCs/>
          <w:i w:val="0"/>
          <w:sz w:val="22"/>
          <w:szCs w:val="22"/>
        </w:rPr>
      </w:pPr>
      <w:r w:rsidRPr="00EC78BB">
        <w:rPr>
          <w:rFonts w:ascii="Arial" w:hAnsi="Arial" w:cs="Arial"/>
          <w:b/>
          <w:i w:val="0"/>
          <w:sz w:val="22"/>
          <w:szCs w:val="22"/>
          <w:lang w:val="es-CO"/>
        </w:rPr>
        <w:t>DESCRIPCIÓN DEL OBJETO A CONTRATAR CON SUS ESPECIFICACIONES ESENCIALES E IDENTIFICACIÓN DEL CONTRATO A CELEBRAR</w:t>
      </w:r>
    </w:p>
    <w:p w:rsidR="00242F95" w:rsidRPr="00076314" w:rsidRDefault="00242F95" w:rsidP="00E22FB0">
      <w:pPr>
        <w:pStyle w:val="Textoindependiente"/>
        <w:tabs>
          <w:tab w:val="left" w:pos="426"/>
        </w:tabs>
        <w:ind w:right="50"/>
        <w:rPr>
          <w:rFonts w:ascii="Arial" w:hAnsi="Arial" w:cs="Arial"/>
          <w:bCs/>
          <w:i w:val="0"/>
          <w:sz w:val="14"/>
          <w:szCs w:val="22"/>
        </w:rPr>
      </w:pPr>
    </w:p>
    <w:p w:rsidR="00CC36D8" w:rsidRPr="00EC78BB" w:rsidRDefault="00242F95" w:rsidP="00CC36D8">
      <w:pPr>
        <w:tabs>
          <w:tab w:val="left" w:pos="426"/>
        </w:tabs>
        <w:jc w:val="both"/>
        <w:rPr>
          <w:rFonts w:ascii="Arial" w:hAnsi="Arial" w:cs="Arial"/>
          <w:bCs/>
          <w:sz w:val="22"/>
          <w:szCs w:val="22"/>
        </w:rPr>
      </w:pPr>
      <w:r w:rsidRPr="00EC78BB">
        <w:rPr>
          <w:rFonts w:ascii="Arial" w:hAnsi="Arial" w:cs="Arial"/>
          <w:b/>
          <w:sz w:val="22"/>
          <w:szCs w:val="22"/>
          <w:lang w:val="es-CO"/>
        </w:rPr>
        <w:t>OBJETO</w:t>
      </w:r>
      <w:r w:rsidR="00E6285A" w:rsidRPr="00EC78BB">
        <w:rPr>
          <w:rFonts w:ascii="Arial" w:hAnsi="Arial" w:cs="Arial"/>
          <w:b/>
          <w:sz w:val="22"/>
          <w:szCs w:val="22"/>
          <w:lang w:val="es-CO"/>
        </w:rPr>
        <w:t>:</w:t>
      </w:r>
      <w:r w:rsidR="00E6285A" w:rsidRPr="00EC78BB">
        <w:rPr>
          <w:rFonts w:ascii="Arial" w:hAnsi="Arial" w:cs="Arial"/>
          <w:sz w:val="22"/>
          <w:szCs w:val="22"/>
          <w:lang w:val="es-CO"/>
        </w:rPr>
        <w:t xml:space="preserve"> </w:t>
      </w:r>
      <w:r w:rsidR="00830707" w:rsidRPr="00EC78BB">
        <w:rPr>
          <w:rFonts w:ascii="Arial" w:hAnsi="Arial" w:cs="Arial"/>
          <w:bCs/>
          <w:i/>
          <w:sz w:val="22"/>
          <w:szCs w:val="22"/>
        </w:rPr>
        <w:t>SUMINISTRO DE PRODUCTOS DE LIMPIEZA Y DESINFECCIÓN PARA LAS UNIDADES DE LA REGIONAL ANTIOQUIA-CHOCÓ</w:t>
      </w:r>
      <w:r w:rsidR="00CC36D8" w:rsidRPr="00EC78BB">
        <w:rPr>
          <w:rFonts w:ascii="Arial" w:hAnsi="Arial" w:cs="Arial"/>
          <w:bCs/>
          <w:sz w:val="22"/>
          <w:szCs w:val="22"/>
        </w:rPr>
        <w:t>.</w:t>
      </w:r>
    </w:p>
    <w:p w:rsidR="006B430F" w:rsidRPr="00EC78BB" w:rsidRDefault="006B430F" w:rsidP="00CC36D8">
      <w:pPr>
        <w:pStyle w:val="Textoindependiente"/>
        <w:tabs>
          <w:tab w:val="left" w:pos="426"/>
          <w:tab w:val="left" w:pos="1134"/>
        </w:tabs>
        <w:ind w:right="50"/>
        <w:rPr>
          <w:rFonts w:ascii="Arial" w:hAnsi="Arial" w:cs="Arial"/>
          <w:i w:val="0"/>
          <w:sz w:val="22"/>
          <w:szCs w:val="22"/>
          <w:lang w:val="es-CO"/>
        </w:rPr>
      </w:pPr>
    </w:p>
    <w:p w:rsidR="00830707" w:rsidRPr="00EC78BB" w:rsidRDefault="00830707" w:rsidP="00830707">
      <w:pPr>
        <w:tabs>
          <w:tab w:val="left" w:pos="426"/>
          <w:tab w:val="left" w:pos="1134"/>
        </w:tabs>
        <w:jc w:val="both"/>
        <w:rPr>
          <w:rFonts w:ascii="Arial" w:hAnsi="Arial" w:cs="Arial"/>
          <w:sz w:val="22"/>
          <w:szCs w:val="22"/>
          <w:lang w:val="es-CO"/>
        </w:rPr>
      </w:pPr>
      <w:r w:rsidRPr="00EC78BB">
        <w:rPr>
          <w:rFonts w:ascii="Arial" w:hAnsi="Arial" w:cs="Arial"/>
          <w:b/>
          <w:sz w:val="22"/>
          <w:szCs w:val="22"/>
          <w:lang w:val="es-CO"/>
        </w:rPr>
        <w:t>2.2</w:t>
      </w:r>
      <w:r w:rsidRPr="00EC78BB">
        <w:rPr>
          <w:rFonts w:ascii="Arial" w:hAnsi="Arial" w:cs="Arial"/>
          <w:b/>
          <w:sz w:val="22"/>
          <w:szCs w:val="22"/>
          <w:lang w:val="es-CO"/>
        </w:rPr>
        <w:tab/>
        <w:t xml:space="preserve">CLASIFICACIÓN DE BIENES Y SERVICIOS </w:t>
      </w:r>
      <w:proofErr w:type="spellStart"/>
      <w:r w:rsidRPr="00EC78BB">
        <w:rPr>
          <w:rFonts w:ascii="Arial" w:hAnsi="Arial" w:cs="Arial"/>
          <w:b/>
          <w:sz w:val="22"/>
          <w:szCs w:val="22"/>
          <w:lang w:val="es-CO"/>
        </w:rPr>
        <w:t>UNSPSC</w:t>
      </w:r>
      <w:proofErr w:type="spellEnd"/>
      <w:r w:rsidRPr="00EC78BB">
        <w:rPr>
          <w:rFonts w:ascii="Arial" w:hAnsi="Arial" w:cs="Arial"/>
          <w:b/>
          <w:sz w:val="22"/>
          <w:szCs w:val="22"/>
          <w:lang w:val="es-CO"/>
        </w:rPr>
        <w:t>:</w:t>
      </w:r>
      <w:r w:rsidRPr="00EC78BB">
        <w:rPr>
          <w:rFonts w:ascii="Arial" w:hAnsi="Arial" w:cs="Arial"/>
          <w:sz w:val="22"/>
          <w:szCs w:val="22"/>
          <w:lang w:val="es-CO"/>
        </w:rPr>
        <w:t xml:space="preserve"> </w:t>
      </w:r>
      <w:r w:rsidR="00B4511E" w:rsidRPr="00EC78BB">
        <w:rPr>
          <w:rFonts w:ascii="Arial" w:hAnsi="Arial" w:cs="Arial"/>
          <w:sz w:val="22"/>
          <w:szCs w:val="22"/>
          <w:lang w:val="es-CO"/>
        </w:rPr>
        <w:t>Los bienes</w:t>
      </w:r>
      <w:r w:rsidRPr="00EC78BB">
        <w:rPr>
          <w:rFonts w:ascii="Arial" w:hAnsi="Arial" w:cs="Arial"/>
          <w:sz w:val="22"/>
          <w:szCs w:val="22"/>
          <w:lang w:val="es-CO"/>
        </w:rPr>
        <w:t xml:space="preserve"> objeto del presente proceso de selección esta codificado en el Clasificador de Bienes y Servicios </w:t>
      </w:r>
      <w:proofErr w:type="spellStart"/>
      <w:r w:rsidRPr="00EC78BB">
        <w:rPr>
          <w:rFonts w:ascii="Arial" w:hAnsi="Arial" w:cs="Arial"/>
          <w:sz w:val="22"/>
          <w:szCs w:val="22"/>
          <w:lang w:val="es-CO"/>
        </w:rPr>
        <w:t>UNSPSC</w:t>
      </w:r>
      <w:proofErr w:type="spellEnd"/>
      <w:r w:rsidRPr="00EC78BB">
        <w:rPr>
          <w:rFonts w:ascii="Arial" w:hAnsi="Arial" w:cs="Arial"/>
          <w:sz w:val="22"/>
          <w:szCs w:val="22"/>
          <w:lang w:val="es-CO"/>
        </w:rPr>
        <w:t xml:space="preserve"> como se indica a continuación:</w:t>
      </w:r>
    </w:p>
    <w:p w:rsidR="00830707" w:rsidRPr="00076314" w:rsidRDefault="00830707" w:rsidP="00830707">
      <w:pPr>
        <w:tabs>
          <w:tab w:val="left" w:pos="426"/>
        </w:tabs>
        <w:rPr>
          <w:rFonts w:ascii="Arial" w:hAnsi="Arial" w:cs="Arial"/>
          <w:color w:val="000000"/>
          <w:sz w:val="14"/>
          <w:szCs w:val="22"/>
          <w:lang w:val="es-MX"/>
        </w:rPr>
      </w:pPr>
    </w:p>
    <w:tbl>
      <w:tblPr>
        <w:tblW w:w="8343" w:type="dxa"/>
        <w:tblInd w:w="1225" w:type="dxa"/>
        <w:tblCellMar>
          <w:left w:w="70" w:type="dxa"/>
          <w:right w:w="70" w:type="dxa"/>
        </w:tblCellMar>
        <w:tblLook w:val="04A0" w:firstRow="1" w:lastRow="0" w:firstColumn="1" w:lastColumn="0" w:noHBand="0" w:noVBand="1"/>
      </w:tblPr>
      <w:tblGrid>
        <w:gridCol w:w="860"/>
        <w:gridCol w:w="1301"/>
        <w:gridCol w:w="967"/>
        <w:gridCol w:w="802"/>
        <w:gridCol w:w="1194"/>
        <w:gridCol w:w="3219"/>
      </w:tblGrid>
      <w:tr w:rsidR="00830707" w:rsidRPr="00EC78BB" w:rsidTr="00B66DBA">
        <w:trPr>
          <w:trHeight w:val="524"/>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0707" w:rsidRPr="00EC78BB" w:rsidRDefault="00830707" w:rsidP="00B66DBA">
            <w:pPr>
              <w:tabs>
                <w:tab w:val="left" w:pos="426"/>
              </w:tabs>
              <w:jc w:val="center"/>
              <w:rPr>
                <w:rFonts w:ascii="Arial" w:hAnsi="Arial" w:cs="Arial"/>
                <w:b/>
                <w:bCs/>
                <w:color w:val="000000"/>
                <w:sz w:val="18"/>
                <w:szCs w:val="22"/>
              </w:rPr>
            </w:pPr>
            <w:r w:rsidRPr="00EC78BB">
              <w:rPr>
                <w:rFonts w:ascii="Arial" w:hAnsi="Arial" w:cs="Arial"/>
                <w:b/>
                <w:bCs/>
                <w:color w:val="000000"/>
                <w:sz w:val="18"/>
                <w:szCs w:val="22"/>
              </w:rPr>
              <w:t>Grupo</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830707" w:rsidRPr="00EC78BB" w:rsidRDefault="00830707" w:rsidP="00B66DBA">
            <w:pPr>
              <w:tabs>
                <w:tab w:val="left" w:pos="426"/>
              </w:tabs>
              <w:jc w:val="center"/>
              <w:rPr>
                <w:rFonts w:ascii="Arial" w:hAnsi="Arial" w:cs="Arial"/>
                <w:b/>
                <w:bCs/>
                <w:color w:val="000000"/>
                <w:sz w:val="18"/>
                <w:szCs w:val="22"/>
              </w:rPr>
            </w:pPr>
            <w:r w:rsidRPr="00EC78BB">
              <w:rPr>
                <w:rFonts w:ascii="Arial" w:hAnsi="Arial" w:cs="Arial"/>
                <w:b/>
                <w:bCs/>
                <w:color w:val="000000"/>
                <w:sz w:val="18"/>
                <w:szCs w:val="22"/>
                <w:lang w:val="es-MX"/>
              </w:rPr>
              <w:t>Segmento</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830707" w:rsidRPr="00EC78BB" w:rsidRDefault="00830707" w:rsidP="00B66DBA">
            <w:pPr>
              <w:tabs>
                <w:tab w:val="left" w:pos="426"/>
              </w:tabs>
              <w:jc w:val="center"/>
              <w:rPr>
                <w:rFonts w:ascii="Arial" w:hAnsi="Arial" w:cs="Arial"/>
                <w:b/>
                <w:bCs/>
                <w:color w:val="000000"/>
                <w:sz w:val="18"/>
                <w:szCs w:val="22"/>
              </w:rPr>
            </w:pPr>
            <w:r w:rsidRPr="00EC78BB">
              <w:rPr>
                <w:rFonts w:ascii="Arial" w:hAnsi="Arial" w:cs="Arial"/>
                <w:b/>
                <w:bCs/>
                <w:color w:val="000000"/>
                <w:sz w:val="18"/>
                <w:szCs w:val="22"/>
                <w:lang w:val="es-MX"/>
              </w:rPr>
              <w:t>Familia</w:t>
            </w:r>
          </w:p>
        </w:tc>
        <w:tc>
          <w:tcPr>
            <w:tcW w:w="802" w:type="dxa"/>
            <w:tcBorders>
              <w:top w:val="single" w:sz="4" w:space="0" w:color="auto"/>
              <w:left w:val="nil"/>
              <w:bottom w:val="single" w:sz="4" w:space="0" w:color="auto"/>
              <w:right w:val="single" w:sz="4" w:space="0" w:color="auto"/>
            </w:tcBorders>
            <w:shd w:val="clear" w:color="auto" w:fill="auto"/>
            <w:noWrap/>
            <w:vAlign w:val="center"/>
            <w:hideMark/>
          </w:tcPr>
          <w:p w:rsidR="00830707" w:rsidRPr="00EC78BB" w:rsidRDefault="00830707" w:rsidP="00B66DBA">
            <w:pPr>
              <w:tabs>
                <w:tab w:val="left" w:pos="426"/>
              </w:tabs>
              <w:jc w:val="center"/>
              <w:rPr>
                <w:rFonts w:ascii="Arial" w:hAnsi="Arial" w:cs="Arial"/>
                <w:b/>
                <w:bCs/>
                <w:color w:val="000000"/>
                <w:sz w:val="18"/>
                <w:szCs w:val="22"/>
              </w:rPr>
            </w:pPr>
            <w:r w:rsidRPr="00EC78BB">
              <w:rPr>
                <w:rFonts w:ascii="Arial" w:hAnsi="Arial" w:cs="Arial"/>
                <w:b/>
                <w:bCs/>
                <w:color w:val="000000"/>
                <w:sz w:val="18"/>
                <w:szCs w:val="22"/>
                <w:lang w:val="es-MX"/>
              </w:rPr>
              <w:t>Clase</w:t>
            </w: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830707" w:rsidRPr="00EC78BB" w:rsidRDefault="00830707" w:rsidP="00B66DBA">
            <w:pPr>
              <w:tabs>
                <w:tab w:val="left" w:pos="426"/>
              </w:tabs>
              <w:jc w:val="center"/>
              <w:rPr>
                <w:rFonts w:ascii="Arial" w:hAnsi="Arial" w:cs="Arial"/>
                <w:b/>
                <w:bCs/>
                <w:color w:val="000000"/>
                <w:sz w:val="18"/>
                <w:szCs w:val="22"/>
              </w:rPr>
            </w:pPr>
            <w:r w:rsidRPr="00EC78BB">
              <w:rPr>
                <w:rFonts w:ascii="Arial" w:hAnsi="Arial" w:cs="Arial"/>
                <w:b/>
                <w:bCs/>
                <w:color w:val="000000"/>
                <w:sz w:val="18"/>
                <w:szCs w:val="22"/>
                <w:lang w:val="es-MX"/>
              </w:rPr>
              <w:t>Producto</w:t>
            </w:r>
          </w:p>
        </w:tc>
        <w:tc>
          <w:tcPr>
            <w:tcW w:w="3219" w:type="dxa"/>
            <w:tcBorders>
              <w:top w:val="single" w:sz="4" w:space="0" w:color="auto"/>
              <w:left w:val="nil"/>
              <w:bottom w:val="single" w:sz="4" w:space="0" w:color="auto"/>
              <w:right w:val="single" w:sz="4" w:space="0" w:color="auto"/>
            </w:tcBorders>
            <w:vAlign w:val="center"/>
          </w:tcPr>
          <w:p w:rsidR="00830707" w:rsidRPr="00EC78BB" w:rsidRDefault="00830707" w:rsidP="00B66DBA">
            <w:pPr>
              <w:tabs>
                <w:tab w:val="left" w:pos="426"/>
              </w:tabs>
              <w:jc w:val="center"/>
              <w:rPr>
                <w:rFonts w:ascii="Arial" w:hAnsi="Arial" w:cs="Arial"/>
                <w:b/>
                <w:bCs/>
                <w:color w:val="000000"/>
                <w:sz w:val="18"/>
                <w:szCs w:val="22"/>
                <w:lang w:val="es-MX"/>
              </w:rPr>
            </w:pPr>
            <w:r w:rsidRPr="00EC78BB">
              <w:rPr>
                <w:rFonts w:ascii="Arial" w:hAnsi="Arial" w:cs="Arial"/>
                <w:b/>
                <w:bCs/>
                <w:color w:val="000000"/>
                <w:sz w:val="18"/>
                <w:szCs w:val="22"/>
                <w:lang w:val="es-MX"/>
              </w:rPr>
              <w:t>Nombre</w:t>
            </w:r>
          </w:p>
        </w:tc>
      </w:tr>
      <w:tr w:rsidR="00830707" w:rsidRPr="00EC78BB" w:rsidTr="009863E6">
        <w:trPr>
          <w:trHeight w:val="228"/>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707" w:rsidRPr="00EC78BB" w:rsidRDefault="00830707" w:rsidP="00B66DBA">
            <w:pPr>
              <w:jc w:val="center"/>
              <w:rPr>
                <w:rFonts w:ascii="Arial" w:hAnsi="Arial" w:cs="Arial"/>
                <w:color w:val="000000"/>
                <w:sz w:val="18"/>
                <w:szCs w:val="22"/>
              </w:rPr>
            </w:pPr>
            <w:r w:rsidRPr="00EC78BB">
              <w:rPr>
                <w:rFonts w:ascii="Arial" w:hAnsi="Arial" w:cs="Arial"/>
                <w:color w:val="000000"/>
                <w:sz w:val="18"/>
                <w:szCs w:val="22"/>
              </w:rPr>
              <w:t>D</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830707" w:rsidRPr="00EC78BB" w:rsidRDefault="00830707" w:rsidP="00B66DBA">
            <w:pPr>
              <w:jc w:val="center"/>
              <w:rPr>
                <w:rFonts w:ascii="Arial" w:hAnsi="Arial" w:cs="Arial"/>
                <w:color w:val="000000"/>
                <w:sz w:val="18"/>
                <w:szCs w:val="22"/>
              </w:rPr>
            </w:pPr>
            <w:r w:rsidRPr="00EC78BB">
              <w:rPr>
                <w:rFonts w:ascii="Arial" w:hAnsi="Arial" w:cs="Arial"/>
                <w:color w:val="000000"/>
                <w:sz w:val="18"/>
                <w:szCs w:val="22"/>
              </w:rPr>
              <w:t>47</w:t>
            </w:r>
          </w:p>
        </w:tc>
        <w:tc>
          <w:tcPr>
            <w:tcW w:w="967" w:type="dxa"/>
            <w:tcBorders>
              <w:top w:val="single" w:sz="4" w:space="0" w:color="auto"/>
              <w:left w:val="nil"/>
              <w:bottom w:val="single" w:sz="4" w:space="0" w:color="auto"/>
              <w:right w:val="single" w:sz="4" w:space="0" w:color="auto"/>
            </w:tcBorders>
            <w:shd w:val="clear" w:color="auto" w:fill="auto"/>
            <w:noWrap/>
            <w:vAlign w:val="bottom"/>
            <w:hideMark/>
          </w:tcPr>
          <w:p w:rsidR="00830707" w:rsidRPr="00EC78BB" w:rsidRDefault="00830707" w:rsidP="00B66DBA">
            <w:pPr>
              <w:jc w:val="center"/>
              <w:rPr>
                <w:rFonts w:ascii="Arial" w:hAnsi="Arial" w:cs="Arial"/>
                <w:color w:val="000000"/>
                <w:sz w:val="18"/>
                <w:szCs w:val="22"/>
              </w:rPr>
            </w:pPr>
            <w:r w:rsidRPr="00EC78BB">
              <w:rPr>
                <w:rFonts w:ascii="Arial" w:hAnsi="Arial" w:cs="Arial"/>
                <w:color w:val="000000"/>
                <w:sz w:val="18"/>
                <w:szCs w:val="22"/>
              </w:rPr>
              <w:t>13</w:t>
            </w:r>
          </w:p>
        </w:tc>
        <w:tc>
          <w:tcPr>
            <w:tcW w:w="802" w:type="dxa"/>
            <w:tcBorders>
              <w:top w:val="single" w:sz="4" w:space="0" w:color="auto"/>
              <w:left w:val="nil"/>
              <w:bottom w:val="single" w:sz="4" w:space="0" w:color="auto"/>
              <w:right w:val="single" w:sz="4" w:space="0" w:color="auto"/>
            </w:tcBorders>
            <w:shd w:val="clear" w:color="auto" w:fill="auto"/>
            <w:noWrap/>
            <w:vAlign w:val="bottom"/>
            <w:hideMark/>
          </w:tcPr>
          <w:p w:rsidR="00830707" w:rsidRPr="00EC78BB" w:rsidRDefault="00830707" w:rsidP="00B66DBA">
            <w:pPr>
              <w:jc w:val="center"/>
              <w:rPr>
                <w:rFonts w:ascii="Arial" w:hAnsi="Arial" w:cs="Arial"/>
                <w:color w:val="000000"/>
                <w:sz w:val="18"/>
                <w:szCs w:val="22"/>
              </w:rPr>
            </w:pPr>
            <w:r w:rsidRPr="00EC78BB">
              <w:rPr>
                <w:rFonts w:ascii="Arial" w:hAnsi="Arial" w:cs="Arial"/>
                <w:color w:val="000000"/>
                <w:sz w:val="18"/>
                <w:szCs w:val="22"/>
              </w:rPr>
              <w:t>21</w:t>
            </w:r>
          </w:p>
        </w:tc>
        <w:tc>
          <w:tcPr>
            <w:tcW w:w="1194" w:type="dxa"/>
            <w:tcBorders>
              <w:top w:val="single" w:sz="4" w:space="0" w:color="auto"/>
              <w:left w:val="nil"/>
              <w:bottom w:val="single" w:sz="4" w:space="0" w:color="auto"/>
              <w:right w:val="single" w:sz="4" w:space="0" w:color="auto"/>
            </w:tcBorders>
            <w:shd w:val="clear" w:color="auto" w:fill="auto"/>
            <w:noWrap/>
            <w:vAlign w:val="bottom"/>
            <w:hideMark/>
          </w:tcPr>
          <w:p w:rsidR="00830707" w:rsidRPr="00EC78BB" w:rsidRDefault="009863E6" w:rsidP="00B66DBA">
            <w:pPr>
              <w:jc w:val="center"/>
              <w:rPr>
                <w:rFonts w:ascii="Arial" w:hAnsi="Arial" w:cs="Arial"/>
                <w:color w:val="000000"/>
                <w:sz w:val="18"/>
                <w:szCs w:val="22"/>
              </w:rPr>
            </w:pPr>
            <w:r w:rsidRPr="00EC78BB">
              <w:rPr>
                <w:rFonts w:ascii="Arial" w:hAnsi="Arial" w:cs="Arial"/>
                <w:color w:val="000000"/>
                <w:sz w:val="18"/>
                <w:szCs w:val="22"/>
              </w:rPr>
              <w:t>01</w:t>
            </w:r>
          </w:p>
        </w:tc>
        <w:tc>
          <w:tcPr>
            <w:tcW w:w="3219" w:type="dxa"/>
            <w:tcBorders>
              <w:top w:val="single" w:sz="4" w:space="0" w:color="auto"/>
              <w:left w:val="nil"/>
              <w:bottom w:val="single" w:sz="4" w:space="0" w:color="auto"/>
              <w:right w:val="single" w:sz="4" w:space="0" w:color="auto"/>
            </w:tcBorders>
            <w:shd w:val="clear" w:color="auto" w:fill="auto"/>
            <w:vAlign w:val="center"/>
          </w:tcPr>
          <w:p w:rsidR="00830707" w:rsidRPr="00EC78BB" w:rsidRDefault="009863E6" w:rsidP="00B66DBA">
            <w:pPr>
              <w:tabs>
                <w:tab w:val="left" w:pos="426"/>
              </w:tabs>
              <w:jc w:val="center"/>
              <w:rPr>
                <w:rFonts w:ascii="Arial" w:hAnsi="Arial" w:cs="Arial"/>
                <w:color w:val="000000"/>
                <w:sz w:val="18"/>
                <w:szCs w:val="22"/>
              </w:rPr>
            </w:pPr>
            <w:r w:rsidRPr="00EC78BB">
              <w:rPr>
                <w:rFonts w:ascii="Arial" w:hAnsi="Arial" w:cs="Arial"/>
                <w:color w:val="000000"/>
                <w:sz w:val="18"/>
                <w:szCs w:val="22"/>
              </w:rPr>
              <w:t>Kits de limpieza industrial</w:t>
            </w:r>
          </w:p>
        </w:tc>
      </w:tr>
    </w:tbl>
    <w:p w:rsidR="00DE7BE0" w:rsidRPr="00076314" w:rsidRDefault="00DE7BE0" w:rsidP="00830707">
      <w:pPr>
        <w:pStyle w:val="Textoindependiente"/>
        <w:tabs>
          <w:tab w:val="left" w:pos="426"/>
        </w:tabs>
        <w:rPr>
          <w:rFonts w:ascii="Arial" w:hAnsi="Arial" w:cs="Arial"/>
          <w:i w:val="0"/>
          <w:sz w:val="14"/>
          <w:szCs w:val="22"/>
          <w:lang w:val="es-CO"/>
        </w:rPr>
      </w:pPr>
    </w:p>
    <w:p w:rsidR="00BC067C" w:rsidRPr="00EC78BB" w:rsidRDefault="00830707" w:rsidP="00C736AA">
      <w:pPr>
        <w:pStyle w:val="Prrafodelista"/>
        <w:widowControl w:val="0"/>
        <w:numPr>
          <w:ilvl w:val="1"/>
          <w:numId w:val="14"/>
        </w:numPr>
        <w:tabs>
          <w:tab w:val="left" w:pos="426"/>
          <w:tab w:val="left" w:pos="1134"/>
        </w:tabs>
        <w:autoSpaceDE w:val="0"/>
        <w:autoSpaceDN w:val="0"/>
        <w:adjustRightInd w:val="0"/>
        <w:ind w:left="0" w:firstLine="0"/>
        <w:rPr>
          <w:rFonts w:ascii="Arial" w:hAnsi="Arial" w:cs="Arial"/>
          <w:sz w:val="22"/>
          <w:szCs w:val="22"/>
          <w:lang w:val="es-CO"/>
        </w:rPr>
      </w:pPr>
      <w:r w:rsidRPr="00EC78BB">
        <w:rPr>
          <w:rFonts w:ascii="Arial" w:hAnsi="Arial" w:cs="Arial"/>
          <w:b/>
          <w:sz w:val="22"/>
          <w:szCs w:val="22"/>
          <w:lang w:val="es-ES"/>
        </w:rPr>
        <w:t xml:space="preserve">ESPECIFICACIONES TÉCNICAS: </w:t>
      </w:r>
      <w:r w:rsidR="001B023F" w:rsidRPr="00EC78BB">
        <w:rPr>
          <w:rFonts w:ascii="Arial" w:hAnsi="Arial" w:cs="Arial"/>
          <w:b/>
          <w:sz w:val="22"/>
          <w:szCs w:val="22"/>
          <w:lang w:val="es-ES"/>
        </w:rPr>
        <w:t xml:space="preserve">Las especificaciones técnicas estarán descritas en el anexo </w:t>
      </w:r>
      <w:proofErr w:type="spellStart"/>
      <w:r w:rsidR="001B023F" w:rsidRPr="00EC78BB">
        <w:rPr>
          <w:rFonts w:ascii="Arial" w:hAnsi="Arial" w:cs="Arial"/>
          <w:b/>
          <w:sz w:val="22"/>
          <w:szCs w:val="22"/>
          <w:lang w:val="es-ES"/>
        </w:rPr>
        <w:t>N°1</w:t>
      </w:r>
      <w:proofErr w:type="spellEnd"/>
      <w:r w:rsidR="001B023F" w:rsidRPr="00EC78BB">
        <w:rPr>
          <w:rFonts w:ascii="Arial" w:hAnsi="Arial" w:cs="Arial"/>
          <w:b/>
          <w:sz w:val="22"/>
          <w:szCs w:val="22"/>
          <w:lang w:val="es-ES"/>
        </w:rPr>
        <w:t xml:space="preserve">. </w:t>
      </w:r>
    </w:p>
    <w:p w:rsidR="00C736AA" w:rsidRPr="00EC78BB" w:rsidRDefault="00C736AA" w:rsidP="00C736AA">
      <w:pPr>
        <w:pStyle w:val="Prrafodelista"/>
        <w:widowControl w:val="0"/>
        <w:tabs>
          <w:tab w:val="left" w:pos="426"/>
          <w:tab w:val="left" w:pos="1134"/>
        </w:tabs>
        <w:autoSpaceDE w:val="0"/>
        <w:autoSpaceDN w:val="0"/>
        <w:adjustRightInd w:val="0"/>
        <w:ind w:left="0"/>
        <w:rPr>
          <w:rFonts w:ascii="Arial" w:hAnsi="Arial" w:cs="Arial"/>
          <w:sz w:val="22"/>
          <w:szCs w:val="22"/>
          <w:lang w:val="es-CO"/>
        </w:rPr>
      </w:pPr>
    </w:p>
    <w:p w:rsidR="00830707" w:rsidRPr="00EC78BB" w:rsidRDefault="00830707" w:rsidP="00830707">
      <w:pPr>
        <w:pStyle w:val="Prrafodelista"/>
        <w:widowControl w:val="0"/>
        <w:numPr>
          <w:ilvl w:val="1"/>
          <w:numId w:val="14"/>
        </w:numPr>
        <w:tabs>
          <w:tab w:val="left" w:pos="426"/>
        </w:tabs>
        <w:autoSpaceDE w:val="0"/>
        <w:autoSpaceDN w:val="0"/>
        <w:adjustRightInd w:val="0"/>
        <w:ind w:left="0" w:firstLine="0"/>
        <w:jc w:val="both"/>
        <w:rPr>
          <w:rFonts w:ascii="Arial" w:hAnsi="Arial" w:cs="Arial"/>
          <w:sz w:val="22"/>
          <w:szCs w:val="22"/>
          <w:lang w:val="es-CO"/>
        </w:rPr>
      </w:pPr>
      <w:r w:rsidRPr="00EC78BB">
        <w:rPr>
          <w:rFonts w:ascii="Arial" w:hAnsi="Arial" w:cs="Arial"/>
          <w:b/>
          <w:bCs/>
          <w:sz w:val="22"/>
          <w:szCs w:val="22"/>
        </w:rPr>
        <w:t>PRESUPUESTO OFICIAL</w:t>
      </w:r>
      <w:r w:rsidRPr="00EC78BB">
        <w:rPr>
          <w:rFonts w:ascii="Arial" w:hAnsi="Arial" w:cs="Arial"/>
          <w:bCs/>
          <w:sz w:val="22"/>
          <w:szCs w:val="22"/>
        </w:rPr>
        <w:t>.</w:t>
      </w:r>
      <w:r w:rsidRPr="00EC78BB">
        <w:rPr>
          <w:rFonts w:ascii="Arial" w:hAnsi="Arial" w:cs="Arial"/>
          <w:bCs/>
          <w:sz w:val="22"/>
          <w:szCs w:val="22"/>
          <w:lang w:val="es-CO"/>
        </w:rPr>
        <w:t xml:space="preserve"> </w:t>
      </w:r>
      <w:r w:rsidR="00DE7BE0" w:rsidRPr="00EC78BB">
        <w:rPr>
          <w:rFonts w:ascii="Arial" w:hAnsi="Arial" w:cs="Arial"/>
          <w:bCs/>
          <w:sz w:val="22"/>
          <w:szCs w:val="22"/>
          <w:lang w:val="es-CO"/>
        </w:rPr>
        <w:t>Cuarenta y cinc</w:t>
      </w:r>
      <w:r w:rsidR="006F4A76" w:rsidRPr="00EC78BB">
        <w:rPr>
          <w:rFonts w:ascii="Arial" w:hAnsi="Arial" w:cs="Arial"/>
          <w:bCs/>
          <w:sz w:val="22"/>
          <w:szCs w:val="22"/>
          <w:lang w:val="es-CO"/>
        </w:rPr>
        <w:t>o millones seiscientos once mil</w:t>
      </w:r>
      <w:r w:rsidR="00DE7BE0" w:rsidRPr="00EC78BB">
        <w:rPr>
          <w:rFonts w:ascii="Arial" w:hAnsi="Arial" w:cs="Arial"/>
          <w:bCs/>
          <w:sz w:val="22"/>
          <w:szCs w:val="22"/>
          <w:lang w:val="es-CO"/>
        </w:rPr>
        <w:t xml:space="preserve"> doscientos cincuenta </w:t>
      </w:r>
      <w:r w:rsidR="00DF7D9A" w:rsidRPr="00EC78BB">
        <w:rPr>
          <w:rFonts w:ascii="Arial" w:hAnsi="Arial" w:cs="Arial"/>
          <w:bCs/>
          <w:sz w:val="22"/>
          <w:szCs w:val="22"/>
          <w:lang w:val="es-CO"/>
        </w:rPr>
        <w:t>m/</w:t>
      </w:r>
      <w:proofErr w:type="spellStart"/>
      <w:r w:rsidR="00DF7D9A" w:rsidRPr="00EC78BB">
        <w:rPr>
          <w:rFonts w:ascii="Arial" w:hAnsi="Arial" w:cs="Arial"/>
          <w:bCs/>
          <w:sz w:val="22"/>
          <w:szCs w:val="22"/>
          <w:lang w:val="es-CO"/>
        </w:rPr>
        <w:t>cte</w:t>
      </w:r>
      <w:proofErr w:type="spellEnd"/>
      <w:r w:rsidR="00DF7D9A" w:rsidRPr="00EC78BB">
        <w:rPr>
          <w:rFonts w:ascii="Arial" w:hAnsi="Arial" w:cs="Arial"/>
          <w:bCs/>
          <w:sz w:val="22"/>
          <w:szCs w:val="22"/>
          <w:lang w:val="es-CO"/>
        </w:rPr>
        <w:t xml:space="preserve"> ($</w:t>
      </w:r>
      <w:r w:rsidR="00063725" w:rsidRPr="00EC78BB">
        <w:rPr>
          <w:rFonts w:ascii="Arial" w:hAnsi="Arial" w:cs="Arial"/>
          <w:bCs/>
          <w:sz w:val="22"/>
          <w:szCs w:val="22"/>
          <w:lang w:val="es-CO"/>
        </w:rPr>
        <w:t>45</w:t>
      </w:r>
      <w:r w:rsidRPr="00EC78BB">
        <w:rPr>
          <w:rFonts w:ascii="Arial" w:hAnsi="Arial" w:cs="Arial"/>
          <w:bCs/>
          <w:sz w:val="22"/>
          <w:szCs w:val="22"/>
          <w:lang w:val="es-CO"/>
        </w:rPr>
        <w:t>’</w:t>
      </w:r>
      <w:r w:rsidR="00063725" w:rsidRPr="00EC78BB">
        <w:rPr>
          <w:rFonts w:ascii="Arial" w:hAnsi="Arial" w:cs="Arial"/>
          <w:bCs/>
          <w:sz w:val="22"/>
          <w:szCs w:val="22"/>
          <w:lang w:val="es-CO"/>
        </w:rPr>
        <w:t>611</w:t>
      </w:r>
      <w:r w:rsidRPr="00EC78BB">
        <w:rPr>
          <w:rFonts w:ascii="Arial" w:hAnsi="Arial" w:cs="Arial"/>
          <w:bCs/>
          <w:sz w:val="22"/>
          <w:szCs w:val="22"/>
          <w:lang w:val="es-CO"/>
        </w:rPr>
        <w:t>.</w:t>
      </w:r>
      <w:r w:rsidR="00063725" w:rsidRPr="00EC78BB">
        <w:rPr>
          <w:rFonts w:ascii="Arial" w:hAnsi="Arial" w:cs="Arial"/>
          <w:bCs/>
          <w:sz w:val="22"/>
          <w:szCs w:val="22"/>
          <w:lang w:val="es-CO"/>
        </w:rPr>
        <w:t>250</w:t>
      </w:r>
      <w:r w:rsidRPr="00EC78BB">
        <w:rPr>
          <w:rFonts w:ascii="Arial" w:hAnsi="Arial" w:cs="Arial"/>
          <w:bCs/>
          <w:sz w:val="22"/>
          <w:szCs w:val="22"/>
          <w:lang w:val="es-CO"/>
        </w:rPr>
        <w:t>,00).</w:t>
      </w:r>
    </w:p>
    <w:p w:rsidR="00830707" w:rsidRPr="00EC78BB" w:rsidRDefault="00830707" w:rsidP="00830707">
      <w:pPr>
        <w:pStyle w:val="Textoindependiente"/>
        <w:tabs>
          <w:tab w:val="left" w:pos="851"/>
        </w:tabs>
        <w:ind w:right="51"/>
        <w:rPr>
          <w:rFonts w:ascii="Arial" w:hAnsi="Arial" w:cs="Arial"/>
          <w:bCs/>
          <w:i w:val="0"/>
          <w:sz w:val="22"/>
          <w:szCs w:val="22"/>
        </w:rPr>
      </w:pPr>
      <w:r w:rsidRPr="00EC78BB">
        <w:rPr>
          <w:rFonts w:ascii="Arial" w:hAnsi="Arial" w:cs="Arial"/>
          <w:b/>
          <w:bCs/>
          <w:sz w:val="22"/>
          <w:szCs w:val="22"/>
        </w:rPr>
        <w:t xml:space="preserve">NOTA 1: </w:t>
      </w:r>
      <w:r w:rsidRPr="00EC78BB">
        <w:rPr>
          <w:rFonts w:ascii="Arial" w:hAnsi="Arial" w:cs="Arial"/>
          <w:bCs/>
          <w:i w:val="0"/>
          <w:sz w:val="22"/>
          <w:szCs w:val="22"/>
        </w:rPr>
        <w:t>La adjudicación del presente proceso de selección se efectuará de forma global.</w:t>
      </w:r>
    </w:p>
    <w:p w:rsidR="00830707" w:rsidRPr="00EC78BB" w:rsidRDefault="00830707" w:rsidP="00830707">
      <w:pPr>
        <w:pStyle w:val="Textoindependiente"/>
        <w:tabs>
          <w:tab w:val="left" w:pos="851"/>
        </w:tabs>
        <w:ind w:right="51"/>
        <w:rPr>
          <w:rFonts w:ascii="Arial" w:hAnsi="Arial" w:cs="Arial"/>
          <w:bCs/>
          <w:i w:val="0"/>
          <w:sz w:val="22"/>
          <w:szCs w:val="22"/>
        </w:rPr>
      </w:pPr>
    </w:p>
    <w:p w:rsidR="00830707" w:rsidRPr="00EC78BB" w:rsidRDefault="00830707" w:rsidP="00830707">
      <w:pPr>
        <w:pStyle w:val="Prrafodelista"/>
        <w:widowControl w:val="0"/>
        <w:numPr>
          <w:ilvl w:val="1"/>
          <w:numId w:val="14"/>
        </w:numPr>
        <w:tabs>
          <w:tab w:val="left" w:pos="426"/>
        </w:tabs>
        <w:autoSpaceDE w:val="0"/>
        <w:autoSpaceDN w:val="0"/>
        <w:adjustRightInd w:val="0"/>
        <w:ind w:left="0" w:firstLine="0"/>
        <w:jc w:val="both"/>
        <w:rPr>
          <w:rFonts w:ascii="Arial" w:hAnsi="Arial" w:cs="Arial"/>
          <w:sz w:val="22"/>
          <w:szCs w:val="22"/>
        </w:rPr>
      </w:pPr>
      <w:r w:rsidRPr="00EC78BB">
        <w:rPr>
          <w:rFonts w:ascii="Arial" w:hAnsi="Arial" w:cs="Arial"/>
          <w:b/>
          <w:sz w:val="22"/>
          <w:szCs w:val="22"/>
        </w:rPr>
        <w:lastRenderedPageBreak/>
        <w:t xml:space="preserve">CERTIFICADO DE DISPONIBILIDAD PRESUPUESTAL: </w:t>
      </w:r>
      <w:r w:rsidRPr="00EC78BB">
        <w:rPr>
          <w:rFonts w:ascii="Arial" w:hAnsi="Arial" w:cs="Arial"/>
          <w:sz w:val="22"/>
          <w:szCs w:val="22"/>
        </w:rPr>
        <w:t xml:space="preserve">La </w:t>
      </w:r>
      <w:r w:rsidRPr="00EC78BB">
        <w:rPr>
          <w:rFonts w:ascii="Arial" w:hAnsi="Arial" w:cs="Arial"/>
          <w:sz w:val="22"/>
          <w:szCs w:val="22"/>
          <w:lang w:val="es-CO"/>
        </w:rPr>
        <w:t>Regional Antioquia-Chocó cuenta</w:t>
      </w:r>
      <w:r w:rsidRPr="00EC78BB">
        <w:rPr>
          <w:rFonts w:ascii="Arial" w:hAnsi="Arial" w:cs="Arial"/>
          <w:sz w:val="22"/>
          <w:szCs w:val="22"/>
        </w:rPr>
        <w:t xml:space="preserve"> con el Certificado de Disponibilidad Presupuestal No.</w:t>
      </w:r>
      <w:r w:rsidRPr="00EC78BB">
        <w:rPr>
          <w:rFonts w:ascii="Arial" w:hAnsi="Arial" w:cs="Arial"/>
          <w:sz w:val="22"/>
          <w:szCs w:val="22"/>
          <w:lang w:val="es-ES"/>
        </w:rPr>
        <w:t xml:space="preserve"> </w:t>
      </w:r>
      <w:r w:rsidR="00A41F5E" w:rsidRPr="00EC78BB">
        <w:rPr>
          <w:rFonts w:ascii="Arial" w:hAnsi="Arial" w:cs="Arial"/>
          <w:sz w:val="22"/>
          <w:szCs w:val="22"/>
          <w:lang w:val="es-ES"/>
        </w:rPr>
        <w:t>7818</w:t>
      </w:r>
      <w:r w:rsidRPr="00EC78BB">
        <w:rPr>
          <w:rFonts w:ascii="Arial" w:hAnsi="Arial" w:cs="Arial"/>
          <w:sz w:val="22"/>
          <w:szCs w:val="22"/>
        </w:rPr>
        <w:t xml:space="preserve"> del </w:t>
      </w:r>
      <w:r w:rsidR="00A41F5E" w:rsidRPr="00EC78BB">
        <w:rPr>
          <w:rFonts w:ascii="Arial" w:hAnsi="Arial" w:cs="Arial"/>
          <w:sz w:val="22"/>
          <w:szCs w:val="22"/>
          <w:lang w:val="es-CO"/>
        </w:rPr>
        <w:t>19</w:t>
      </w:r>
      <w:r w:rsidRPr="00EC78BB">
        <w:rPr>
          <w:rFonts w:ascii="Arial" w:hAnsi="Arial" w:cs="Arial"/>
          <w:sz w:val="22"/>
          <w:szCs w:val="22"/>
          <w:lang w:val="es-CO"/>
        </w:rPr>
        <w:t xml:space="preserve"> de </w:t>
      </w:r>
      <w:r w:rsidR="00A41F5E" w:rsidRPr="00EC78BB">
        <w:rPr>
          <w:rFonts w:ascii="Arial" w:hAnsi="Arial" w:cs="Arial"/>
          <w:sz w:val="22"/>
          <w:szCs w:val="22"/>
          <w:lang w:val="es-CO"/>
        </w:rPr>
        <w:t>febrero</w:t>
      </w:r>
      <w:r w:rsidRPr="00EC78BB">
        <w:rPr>
          <w:rFonts w:ascii="Arial" w:hAnsi="Arial" w:cs="Arial"/>
          <w:sz w:val="22"/>
          <w:szCs w:val="22"/>
          <w:lang w:val="es-CO"/>
        </w:rPr>
        <w:t xml:space="preserve"> </w:t>
      </w:r>
      <w:r w:rsidRPr="00EC78BB">
        <w:rPr>
          <w:rFonts w:ascii="Arial" w:hAnsi="Arial" w:cs="Arial"/>
          <w:sz w:val="22"/>
          <w:szCs w:val="22"/>
        </w:rPr>
        <w:t xml:space="preserve">de </w:t>
      </w:r>
      <w:r w:rsidR="00A41F5E" w:rsidRPr="00EC78BB">
        <w:rPr>
          <w:rFonts w:ascii="Arial" w:hAnsi="Arial" w:cs="Arial"/>
          <w:sz w:val="22"/>
          <w:szCs w:val="22"/>
          <w:lang w:val="es-CO"/>
        </w:rPr>
        <w:t>2018</w:t>
      </w:r>
      <w:r w:rsidRPr="00EC78BB">
        <w:rPr>
          <w:rFonts w:ascii="Arial" w:hAnsi="Arial" w:cs="Arial"/>
          <w:b/>
          <w:sz w:val="22"/>
          <w:szCs w:val="22"/>
          <w:lang w:val="es-CO"/>
        </w:rPr>
        <w:t>,</w:t>
      </w:r>
      <w:r w:rsidRPr="00EC78BB">
        <w:rPr>
          <w:rFonts w:ascii="Arial" w:hAnsi="Arial" w:cs="Arial"/>
          <w:sz w:val="22"/>
          <w:szCs w:val="22"/>
        </w:rPr>
        <w:t xml:space="preserve"> </w:t>
      </w:r>
      <w:r w:rsidRPr="00EC78BB">
        <w:rPr>
          <w:rFonts w:ascii="Arial" w:hAnsi="Arial" w:cs="Arial"/>
          <w:sz w:val="22"/>
          <w:szCs w:val="22"/>
          <w:lang w:val="es-ES"/>
        </w:rPr>
        <w:t xml:space="preserve"> con el siguiente rubro:</w:t>
      </w:r>
    </w:p>
    <w:tbl>
      <w:tblPr>
        <w:tblW w:w="94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2976"/>
        <w:gridCol w:w="1124"/>
        <w:gridCol w:w="1420"/>
        <w:gridCol w:w="1134"/>
      </w:tblGrid>
      <w:tr w:rsidR="00830707" w:rsidRPr="00EC78BB" w:rsidTr="00B66DBA">
        <w:tc>
          <w:tcPr>
            <w:tcW w:w="2835" w:type="dxa"/>
            <w:shd w:val="clear" w:color="auto" w:fill="auto"/>
            <w:vAlign w:val="center"/>
          </w:tcPr>
          <w:p w:rsidR="00830707" w:rsidRPr="00EC78BB" w:rsidRDefault="00830707" w:rsidP="00B66DBA">
            <w:pPr>
              <w:tabs>
                <w:tab w:val="left" w:pos="426"/>
              </w:tabs>
              <w:jc w:val="center"/>
              <w:rPr>
                <w:rFonts w:ascii="Arial" w:hAnsi="Arial" w:cs="Arial"/>
                <w:b/>
                <w:sz w:val="18"/>
                <w:szCs w:val="22"/>
              </w:rPr>
            </w:pPr>
            <w:r w:rsidRPr="00EC78BB">
              <w:rPr>
                <w:rFonts w:ascii="Arial" w:hAnsi="Arial" w:cs="Arial"/>
                <w:b/>
                <w:sz w:val="18"/>
                <w:szCs w:val="22"/>
              </w:rPr>
              <w:t>DEPENDENCIA</w:t>
            </w:r>
          </w:p>
        </w:tc>
        <w:tc>
          <w:tcPr>
            <w:tcW w:w="2976" w:type="dxa"/>
            <w:shd w:val="clear" w:color="auto" w:fill="auto"/>
            <w:vAlign w:val="center"/>
          </w:tcPr>
          <w:p w:rsidR="00830707" w:rsidRPr="00EC78BB" w:rsidRDefault="00830707" w:rsidP="00B66DBA">
            <w:pPr>
              <w:tabs>
                <w:tab w:val="left" w:pos="426"/>
              </w:tabs>
              <w:jc w:val="center"/>
              <w:rPr>
                <w:rFonts w:ascii="Arial" w:hAnsi="Arial" w:cs="Arial"/>
                <w:b/>
                <w:sz w:val="18"/>
                <w:szCs w:val="22"/>
              </w:rPr>
            </w:pPr>
            <w:r w:rsidRPr="00EC78BB">
              <w:rPr>
                <w:rFonts w:ascii="Arial" w:hAnsi="Arial" w:cs="Arial"/>
                <w:b/>
                <w:sz w:val="18"/>
                <w:szCs w:val="22"/>
              </w:rPr>
              <w:t>POSICIÓN CATÁLOGO DE GASTO</w:t>
            </w:r>
          </w:p>
        </w:tc>
        <w:tc>
          <w:tcPr>
            <w:tcW w:w="1124" w:type="dxa"/>
            <w:shd w:val="clear" w:color="auto" w:fill="auto"/>
            <w:vAlign w:val="center"/>
          </w:tcPr>
          <w:p w:rsidR="00830707" w:rsidRPr="00EC78BB" w:rsidRDefault="00830707" w:rsidP="00B66DBA">
            <w:pPr>
              <w:tabs>
                <w:tab w:val="left" w:pos="426"/>
              </w:tabs>
              <w:jc w:val="center"/>
              <w:rPr>
                <w:rFonts w:ascii="Arial" w:hAnsi="Arial" w:cs="Arial"/>
                <w:b/>
                <w:sz w:val="18"/>
                <w:szCs w:val="22"/>
              </w:rPr>
            </w:pPr>
            <w:r w:rsidRPr="00EC78BB">
              <w:rPr>
                <w:rFonts w:ascii="Arial" w:hAnsi="Arial" w:cs="Arial"/>
                <w:b/>
                <w:sz w:val="18"/>
                <w:szCs w:val="22"/>
              </w:rPr>
              <w:t>FUENTE</w:t>
            </w:r>
          </w:p>
        </w:tc>
        <w:tc>
          <w:tcPr>
            <w:tcW w:w="1420" w:type="dxa"/>
            <w:shd w:val="clear" w:color="auto" w:fill="auto"/>
            <w:vAlign w:val="center"/>
          </w:tcPr>
          <w:p w:rsidR="00830707" w:rsidRPr="00EC78BB" w:rsidRDefault="00830707" w:rsidP="00B66DBA">
            <w:pPr>
              <w:tabs>
                <w:tab w:val="left" w:pos="426"/>
              </w:tabs>
              <w:jc w:val="center"/>
              <w:rPr>
                <w:rFonts w:ascii="Arial" w:hAnsi="Arial" w:cs="Arial"/>
                <w:b/>
                <w:sz w:val="18"/>
                <w:szCs w:val="22"/>
              </w:rPr>
            </w:pPr>
            <w:r w:rsidRPr="00EC78BB">
              <w:rPr>
                <w:rFonts w:ascii="Arial" w:hAnsi="Arial" w:cs="Arial"/>
                <w:b/>
                <w:sz w:val="18"/>
                <w:szCs w:val="22"/>
              </w:rPr>
              <w:t>RECURSO</w:t>
            </w:r>
          </w:p>
        </w:tc>
        <w:tc>
          <w:tcPr>
            <w:tcW w:w="1134" w:type="dxa"/>
            <w:shd w:val="clear" w:color="auto" w:fill="auto"/>
            <w:vAlign w:val="center"/>
          </w:tcPr>
          <w:p w:rsidR="00830707" w:rsidRPr="00EC78BB" w:rsidRDefault="00830707" w:rsidP="00B66DBA">
            <w:pPr>
              <w:tabs>
                <w:tab w:val="left" w:pos="426"/>
              </w:tabs>
              <w:jc w:val="center"/>
              <w:rPr>
                <w:rFonts w:ascii="Arial" w:hAnsi="Arial" w:cs="Arial"/>
                <w:b/>
                <w:sz w:val="18"/>
                <w:szCs w:val="22"/>
              </w:rPr>
            </w:pPr>
            <w:proofErr w:type="spellStart"/>
            <w:r w:rsidRPr="00EC78BB">
              <w:rPr>
                <w:rFonts w:ascii="Arial" w:hAnsi="Arial" w:cs="Arial"/>
                <w:b/>
                <w:sz w:val="18"/>
                <w:szCs w:val="22"/>
              </w:rPr>
              <w:t>SITUAC</w:t>
            </w:r>
            <w:proofErr w:type="spellEnd"/>
            <w:r w:rsidRPr="00EC78BB">
              <w:rPr>
                <w:rFonts w:ascii="Arial" w:hAnsi="Arial" w:cs="Arial"/>
                <w:b/>
                <w:sz w:val="18"/>
                <w:szCs w:val="22"/>
              </w:rPr>
              <w:t>.</w:t>
            </w:r>
          </w:p>
        </w:tc>
      </w:tr>
      <w:tr w:rsidR="00830707" w:rsidRPr="00EC78BB" w:rsidTr="00B66DBA">
        <w:tc>
          <w:tcPr>
            <w:tcW w:w="2835" w:type="dxa"/>
            <w:shd w:val="clear" w:color="auto" w:fill="auto"/>
            <w:vAlign w:val="center"/>
          </w:tcPr>
          <w:p w:rsidR="00830707" w:rsidRPr="00EC78BB" w:rsidRDefault="00830707" w:rsidP="00B66DBA">
            <w:pPr>
              <w:tabs>
                <w:tab w:val="left" w:pos="426"/>
              </w:tabs>
              <w:jc w:val="center"/>
              <w:rPr>
                <w:rFonts w:ascii="Arial" w:hAnsi="Arial" w:cs="Arial"/>
                <w:sz w:val="18"/>
                <w:szCs w:val="22"/>
              </w:rPr>
            </w:pPr>
            <w:r w:rsidRPr="00EC78BB">
              <w:rPr>
                <w:rFonts w:ascii="Arial" w:hAnsi="Arial" w:cs="Arial"/>
                <w:sz w:val="18"/>
                <w:szCs w:val="22"/>
              </w:rPr>
              <w:t>Regional Antioquia-Chocó- Agencia Logística de las Fuerzas Militares</w:t>
            </w:r>
          </w:p>
        </w:tc>
        <w:tc>
          <w:tcPr>
            <w:tcW w:w="2976" w:type="dxa"/>
            <w:shd w:val="clear" w:color="auto" w:fill="auto"/>
            <w:vAlign w:val="center"/>
          </w:tcPr>
          <w:p w:rsidR="00830707" w:rsidRPr="00EC78BB" w:rsidRDefault="00830707" w:rsidP="00B66DBA">
            <w:pPr>
              <w:tabs>
                <w:tab w:val="left" w:pos="426"/>
              </w:tabs>
              <w:jc w:val="center"/>
              <w:rPr>
                <w:rFonts w:ascii="Arial" w:hAnsi="Arial" w:cs="Arial"/>
                <w:sz w:val="18"/>
                <w:szCs w:val="22"/>
              </w:rPr>
            </w:pPr>
            <w:r w:rsidRPr="00EC78BB">
              <w:rPr>
                <w:rFonts w:ascii="Arial" w:hAnsi="Arial" w:cs="Arial"/>
                <w:color w:val="000000"/>
                <w:sz w:val="18"/>
                <w:szCs w:val="22"/>
              </w:rPr>
              <w:t>A-5-1-1-1-0-1-20 Materiales y Suministros</w:t>
            </w:r>
          </w:p>
        </w:tc>
        <w:tc>
          <w:tcPr>
            <w:tcW w:w="1124" w:type="dxa"/>
            <w:shd w:val="clear" w:color="auto" w:fill="auto"/>
            <w:vAlign w:val="center"/>
          </w:tcPr>
          <w:p w:rsidR="00830707" w:rsidRPr="00EC78BB" w:rsidRDefault="00830707" w:rsidP="00B66DBA">
            <w:pPr>
              <w:tabs>
                <w:tab w:val="left" w:pos="426"/>
              </w:tabs>
              <w:jc w:val="center"/>
              <w:rPr>
                <w:rFonts w:ascii="Arial" w:hAnsi="Arial" w:cs="Arial"/>
                <w:sz w:val="18"/>
                <w:szCs w:val="22"/>
              </w:rPr>
            </w:pPr>
            <w:r w:rsidRPr="00EC78BB">
              <w:rPr>
                <w:rFonts w:ascii="Arial" w:hAnsi="Arial" w:cs="Arial"/>
                <w:sz w:val="18"/>
                <w:szCs w:val="22"/>
              </w:rPr>
              <w:t>Propios</w:t>
            </w:r>
          </w:p>
        </w:tc>
        <w:tc>
          <w:tcPr>
            <w:tcW w:w="1420" w:type="dxa"/>
            <w:shd w:val="clear" w:color="auto" w:fill="auto"/>
            <w:vAlign w:val="center"/>
          </w:tcPr>
          <w:p w:rsidR="00830707" w:rsidRPr="00EC78BB" w:rsidRDefault="00830707" w:rsidP="00B66DBA">
            <w:pPr>
              <w:tabs>
                <w:tab w:val="left" w:pos="426"/>
              </w:tabs>
              <w:jc w:val="center"/>
              <w:rPr>
                <w:rFonts w:ascii="Arial" w:hAnsi="Arial" w:cs="Arial"/>
                <w:sz w:val="18"/>
                <w:szCs w:val="22"/>
              </w:rPr>
            </w:pPr>
            <w:r w:rsidRPr="00EC78BB">
              <w:rPr>
                <w:rFonts w:ascii="Arial" w:hAnsi="Arial" w:cs="Arial"/>
                <w:sz w:val="18"/>
                <w:szCs w:val="22"/>
              </w:rPr>
              <w:t>20</w:t>
            </w:r>
          </w:p>
        </w:tc>
        <w:tc>
          <w:tcPr>
            <w:tcW w:w="1134" w:type="dxa"/>
            <w:shd w:val="clear" w:color="auto" w:fill="auto"/>
            <w:vAlign w:val="center"/>
          </w:tcPr>
          <w:p w:rsidR="00830707" w:rsidRPr="00EC78BB" w:rsidRDefault="00830707" w:rsidP="00B66DBA">
            <w:pPr>
              <w:tabs>
                <w:tab w:val="left" w:pos="426"/>
              </w:tabs>
              <w:jc w:val="center"/>
              <w:rPr>
                <w:rFonts w:ascii="Arial" w:hAnsi="Arial" w:cs="Arial"/>
                <w:sz w:val="18"/>
                <w:szCs w:val="22"/>
              </w:rPr>
            </w:pPr>
            <w:r w:rsidRPr="00EC78BB">
              <w:rPr>
                <w:rFonts w:ascii="Arial" w:hAnsi="Arial" w:cs="Arial"/>
                <w:sz w:val="18"/>
                <w:szCs w:val="22"/>
              </w:rPr>
              <w:t>CSF</w:t>
            </w:r>
          </w:p>
        </w:tc>
      </w:tr>
    </w:tbl>
    <w:p w:rsidR="008965B2" w:rsidRPr="00EC78BB" w:rsidRDefault="008965B2" w:rsidP="00E22FB0">
      <w:pPr>
        <w:tabs>
          <w:tab w:val="left" w:pos="426"/>
        </w:tabs>
        <w:ind w:right="50"/>
        <w:jc w:val="both"/>
        <w:rPr>
          <w:rFonts w:ascii="Arial" w:hAnsi="Arial" w:cs="Arial"/>
          <w:sz w:val="22"/>
          <w:szCs w:val="22"/>
        </w:rPr>
      </w:pPr>
    </w:p>
    <w:p w:rsidR="000B5182" w:rsidRPr="00EC78BB" w:rsidRDefault="00543943" w:rsidP="000B5182">
      <w:pPr>
        <w:pStyle w:val="Prrafodelista"/>
        <w:numPr>
          <w:ilvl w:val="1"/>
          <w:numId w:val="14"/>
        </w:numPr>
        <w:tabs>
          <w:tab w:val="left" w:pos="426"/>
        </w:tabs>
        <w:ind w:left="0" w:right="50" w:firstLine="0"/>
        <w:jc w:val="both"/>
        <w:rPr>
          <w:rFonts w:ascii="Arial" w:hAnsi="Arial" w:cs="Arial"/>
          <w:sz w:val="22"/>
          <w:szCs w:val="22"/>
          <w:lang w:val="es-CO"/>
        </w:rPr>
      </w:pPr>
      <w:r w:rsidRPr="00EC78BB">
        <w:rPr>
          <w:rFonts w:ascii="Arial" w:hAnsi="Arial" w:cs="Arial"/>
          <w:b/>
          <w:bCs/>
          <w:sz w:val="22"/>
          <w:szCs w:val="22"/>
        </w:rPr>
        <w:t>PLAZO DE EJECUCIÓN:</w:t>
      </w:r>
      <w:r w:rsidR="006D60D7" w:rsidRPr="00EC78BB">
        <w:rPr>
          <w:rFonts w:ascii="Arial" w:hAnsi="Arial" w:cs="Arial"/>
          <w:b/>
          <w:bCs/>
          <w:sz w:val="22"/>
          <w:szCs w:val="22"/>
          <w:lang w:val="es-CO"/>
        </w:rPr>
        <w:t xml:space="preserve"> </w:t>
      </w:r>
      <w:r w:rsidR="00A57C36" w:rsidRPr="00EC78BB">
        <w:rPr>
          <w:rFonts w:ascii="Arial" w:hAnsi="Arial" w:cs="Arial"/>
          <w:sz w:val="22"/>
          <w:szCs w:val="22"/>
          <w:lang w:val="es-ES"/>
        </w:rPr>
        <w:t xml:space="preserve"> </w:t>
      </w:r>
      <w:r w:rsidR="00676314" w:rsidRPr="00EC78BB">
        <w:rPr>
          <w:rFonts w:ascii="Arial" w:hAnsi="Arial" w:cs="Arial"/>
          <w:sz w:val="22"/>
          <w:szCs w:val="22"/>
          <w:lang w:val="es-ES"/>
        </w:rPr>
        <w:t>El</w:t>
      </w:r>
      <w:r w:rsidR="00AE10BC" w:rsidRPr="00EC78BB">
        <w:rPr>
          <w:rFonts w:ascii="Arial" w:hAnsi="Arial" w:cs="Arial"/>
          <w:sz w:val="22"/>
          <w:szCs w:val="22"/>
          <w:lang w:val="es-ES"/>
        </w:rPr>
        <w:t xml:space="preserve"> plazo</w:t>
      </w:r>
      <w:r w:rsidR="00676314" w:rsidRPr="00EC78BB">
        <w:rPr>
          <w:rFonts w:ascii="Arial" w:hAnsi="Arial" w:cs="Arial"/>
          <w:sz w:val="22"/>
          <w:szCs w:val="22"/>
          <w:lang w:val="es-ES"/>
        </w:rPr>
        <w:t xml:space="preserve"> de ejecución será</w:t>
      </w:r>
      <w:r w:rsidR="00AE10BC" w:rsidRPr="00EC78BB">
        <w:rPr>
          <w:rFonts w:ascii="Arial" w:hAnsi="Arial" w:cs="Arial"/>
          <w:sz w:val="22"/>
          <w:szCs w:val="22"/>
          <w:lang w:val="es-ES"/>
        </w:rPr>
        <w:t xml:space="preserve"> </w:t>
      </w:r>
      <w:r w:rsidR="000B5182" w:rsidRPr="00EC78BB">
        <w:rPr>
          <w:rFonts w:ascii="Arial" w:hAnsi="Arial" w:cs="Arial"/>
          <w:sz w:val="22"/>
          <w:szCs w:val="22"/>
          <w:lang w:val="es-ES"/>
        </w:rPr>
        <w:t xml:space="preserve">hasta el día </w:t>
      </w:r>
      <w:r w:rsidR="00E6285A" w:rsidRPr="00EC78BB">
        <w:rPr>
          <w:rFonts w:ascii="Arial" w:hAnsi="Arial" w:cs="Arial"/>
          <w:sz w:val="22"/>
          <w:szCs w:val="22"/>
          <w:lang w:val="es-ES"/>
        </w:rPr>
        <w:t>30</w:t>
      </w:r>
      <w:r w:rsidR="006D60D7" w:rsidRPr="00EC78BB">
        <w:rPr>
          <w:rFonts w:ascii="Arial" w:hAnsi="Arial" w:cs="Arial"/>
          <w:sz w:val="22"/>
          <w:szCs w:val="22"/>
          <w:lang w:val="es-ES"/>
        </w:rPr>
        <w:t xml:space="preserve"> de </w:t>
      </w:r>
      <w:r w:rsidR="00E6285A" w:rsidRPr="00EC78BB">
        <w:rPr>
          <w:rFonts w:ascii="Arial" w:hAnsi="Arial" w:cs="Arial"/>
          <w:sz w:val="22"/>
          <w:szCs w:val="22"/>
          <w:lang w:val="es-ES"/>
        </w:rPr>
        <w:t>noviembre</w:t>
      </w:r>
      <w:r w:rsidR="006D60D7" w:rsidRPr="00EC78BB">
        <w:rPr>
          <w:rFonts w:ascii="Arial" w:hAnsi="Arial" w:cs="Arial"/>
          <w:sz w:val="22"/>
          <w:szCs w:val="22"/>
          <w:lang w:val="es-ES"/>
        </w:rPr>
        <w:t xml:space="preserve"> de 201</w:t>
      </w:r>
      <w:r w:rsidR="00A7590E" w:rsidRPr="00EC78BB">
        <w:rPr>
          <w:rFonts w:ascii="Arial" w:hAnsi="Arial" w:cs="Arial"/>
          <w:sz w:val="22"/>
          <w:szCs w:val="22"/>
          <w:lang w:val="es-ES"/>
        </w:rPr>
        <w:t>8</w:t>
      </w:r>
      <w:r w:rsidR="006D60D7" w:rsidRPr="00EC78BB">
        <w:rPr>
          <w:rFonts w:ascii="Arial" w:hAnsi="Arial" w:cs="Arial"/>
          <w:sz w:val="22"/>
          <w:szCs w:val="22"/>
          <w:lang w:val="es-ES"/>
        </w:rPr>
        <w:t xml:space="preserve"> </w:t>
      </w:r>
    </w:p>
    <w:p w:rsidR="000B5182" w:rsidRPr="00076314" w:rsidRDefault="000B5182" w:rsidP="000B5182">
      <w:pPr>
        <w:pStyle w:val="Prrafodelista"/>
        <w:tabs>
          <w:tab w:val="left" w:pos="426"/>
        </w:tabs>
        <w:ind w:left="0" w:right="50"/>
        <w:jc w:val="both"/>
        <w:rPr>
          <w:rFonts w:ascii="Arial" w:hAnsi="Arial" w:cs="Arial"/>
          <w:sz w:val="14"/>
          <w:szCs w:val="22"/>
          <w:lang w:val="es-CO"/>
        </w:rPr>
      </w:pPr>
    </w:p>
    <w:p w:rsidR="00830707" w:rsidRPr="00EC78BB" w:rsidRDefault="00830707" w:rsidP="00830707">
      <w:pPr>
        <w:tabs>
          <w:tab w:val="left" w:pos="426"/>
          <w:tab w:val="left" w:pos="993"/>
          <w:tab w:val="left" w:pos="1418"/>
        </w:tabs>
        <w:jc w:val="both"/>
        <w:rPr>
          <w:rFonts w:ascii="Arial" w:hAnsi="Arial" w:cs="Arial"/>
          <w:bCs/>
          <w:sz w:val="22"/>
          <w:szCs w:val="22"/>
        </w:rPr>
      </w:pPr>
      <w:r w:rsidRPr="00EC78BB">
        <w:rPr>
          <w:rFonts w:ascii="Arial" w:hAnsi="Arial" w:cs="Arial"/>
          <w:b/>
          <w:bCs/>
          <w:sz w:val="22"/>
          <w:szCs w:val="22"/>
        </w:rPr>
        <w:t>2.7</w:t>
      </w:r>
      <w:r w:rsidRPr="00EC78BB">
        <w:rPr>
          <w:rFonts w:ascii="Arial" w:hAnsi="Arial" w:cs="Arial"/>
          <w:b/>
          <w:bCs/>
          <w:sz w:val="22"/>
          <w:szCs w:val="22"/>
        </w:rPr>
        <w:tab/>
        <w:t>LUGAR DE EJECUCIÓN:</w:t>
      </w:r>
      <w:r w:rsidRPr="00EC78BB">
        <w:rPr>
          <w:rFonts w:ascii="Arial" w:hAnsi="Arial" w:cs="Arial"/>
          <w:bCs/>
          <w:sz w:val="22"/>
          <w:szCs w:val="22"/>
        </w:rPr>
        <w:t xml:space="preserve"> </w:t>
      </w:r>
      <w:r w:rsidR="006F4A76" w:rsidRPr="00EC78BB">
        <w:rPr>
          <w:rFonts w:ascii="Arial" w:hAnsi="Arial" w:cs="Arial"/>
          <w:bCs/>
          <w:sz w:val="22"/>
          <w:szCs w:val="22"/>
        </w:rPr>
        <w:t xml:space="preserve">La entrega </w:t>
      </w:r>
      <w:r w:rsidR="00C73730" w:rsidRPr="00EC78BB">
        <w:rPr>
          <w:rFonts w:ascii="Arial" w:hAnsi="Arial" w:cs="Arial"/>
          <w:bCs/>
          <w:sz w:val="22"/>
          <w:szCs w:val="22"/>
        </w:rPr>
        <w:t>de los productos de limpieza y</w:t>
      </w:r>
      <w:r w:rsidR="001B023F" w:rsidRPr="00EC78BB">
        <w:rPr>
          <w:rFonts w:ascii="Arial" w:hAnsi="Arial" w:cs="Arial"/>
          <w:bCs/>
          <w:sz w:val="22"/>
          <w:szCs w:val="22"/>
        </w:rPr>
        <w:t xml:space="preserve"> desinfección </w:t>
      </w:r>
      <w:r w:rsidR="006F4A76" w:rsidRPr="00EC78BB">
        <w:rPr>
          <w:rFonts w:ascii="Arial" w:hAnsi="Arial" w:cs="Arial"/>
          <w:bCs/>
          <w:sz w:val="22"/>
          <w:szCs w:val="22"/>
        </w:rPr>
        <w:t xml:space="preserve">se </w:t>
      </w:r>
      <w:r w:rsidRPr="00EC78BB">
        <w:rPr>
          <w:rFonts w:ascii="Arial" w:hAnsi="Arial" w:cs="Arial"/>
          <w:bCs/>
          <w:sz w:val="22"/>
          <w:szCs w:val="22"/>
        </w:rPr>
        <w:t>realizará en las instalaci</w:t>
      </w:r>
      <w:r w:rsidR="00A7590E" w:rsidRPr="00EC78BB">
        <w:rPr>
          <w:rFonts w:ascii="Arial" w:hAnsi="Arial" w:cs="Arial"/>
          <w:bCs/>
          <w:sz w:val="22"/>
          <w:szCs w:val="22"/>
        </w:rPr>
        <w:t xml:space="preserve">ones de los Comedores de Tropa y </w:t>
      </w:r>
      <w:r w:rsidR="001B023F" w:rsidRPr="00EC78BB">
        <w:rPr>
          <w:rFonts w:ascii="Arial" w:hAnsi="Arial" w:cs="Arial"/>
          <w:bCs/>
          <w:sz w:val="22"/>
          <w:szCs w:val="22"/>
        </w:rPr>
        <w:t>Ce</w:t>
      </w:r>
      <w:r w:rsidR="00EC78BB" w:rsidRPr="00EC78BB">
        <w:rPr>
          <w:rFonts w:ascii="Arial" w:hAnsi="Arial" w:cs="Arial"/>
          <w:bCs/>
          <w:sz w:val="22"/>
          <w:szCs w:val="22"/>
        </w:rPr>
        <w:t>n</w:t>
      </w:r>
      <w:r w:rsidR="001B023F" w:rsidRPr="00EC78BB">
        <w:rPr>
          <w:rFonts w:ascii="Arial" w:hAnsi="Arial" w:cs="Arial"/>
          <w:bCs/>
          <w:sz w:val="22"/>
          <w:szCs w:val="22"/>
        </w:rPr>
        <w:t xml:space="preserve">tro </w:t>
      </w:r>
      <w:r w:rsidR="00C73730" w:rsidRPr="00EC78BB">
        <w:rPr>
          <w:rFonts w:ascii="Arial" w:hAnsi="Arial" w:cs="Arial"/>
          <w:bCs/>
          <w:sz w:val="22"/>
          <w:szCs w:val="22"/>
        </w:rPr>
        <w:t xml:space="preserve">de </w:t>
      </w:r>
      <w:r w:rsidR="001B023F" w:rsidRPr="00EC78BB">
        <w:rPr>
          <w:rFonts w:ascii="Arial" w:hAnsi="Arial" w:cs="Arial"/>
          <w:bCs/>
          <w:sz w:val="22"/>
          <w:szCs w:val="22"/>
        </w:rPr>
        <w:t xml:space="preserve">Almacenamiento Distribución y Servicio </w:t>
      </w:r>
      <w:r w:rsidR="00C73730" w:rsidRPr="00EC78BB">
        <w:rPr>
          <w:rFonts w:ascii="Arial" w:hAnsi="Arial" w:cs="Arial"/>
          <w:bCs/>
          <w:sz w:val="22"/>
          <w:szCs w:val="22"/>
        </w:rPr>
        <w:t xml:space="preserve">- </w:t>
      </w:r>
      <w:proofErr w:type="spellStart"/>
      <w:r w:rsidRPr="00EC78BB">
        <w:rPr>
          <w:rFonts w:ascii="Arial" w:hAnsi="Arial" w:cs="Arial"/>
          <w:bCs/>
          <w:sz w:val="22"/>
          <w:szCs w:val="22"/>
        </w:rPr>
        <w:t>CADS</w:t>
      </w:r>
      <w:proofErr w:type="spellEnd"/>
      <w:r w:rsidRPr="00EC78BB">
        <w:rPr>
          <w:rFonts w:ascii="Arial" w:hAnsi="Arial" w:cs="Arial"/>
          <w:bCs/>
          <w:sz w:val="22"/>
          <w:szCs w:val="22"/>
        </w:rPr>
        <w:t xml:space="preserve"> de la Agencia Logística de las Fuerzas Militares Regional Antioquia Chocó como se especifica en el siguiente cuadro:</w:t>
      </w:r>
    </w:p>
    <w:p w:rsidR="00830707" w:rsidRPr="00076314" w:rsidRDefault="00830707" w:rsidP="00830707">
      <w:pPr>
        <w:tabs>
          <w:tab w:val="left" w:pos="426"/>
          <w:tab w:val="left" w:pos="993"/>
          <w:tab w:val="left" w:pos="1418"/>
        </w:tabs>
        <w:jc w:val="both"/>
        <w:rPr>
          <w:rFonts w:ascii="Arial" w:hAnsi="Arial" w:cs="Arial"/>
          <w:sz w:val="14"/>
          <w:szCs w:val="22"/>
        </w:rPr>
      </w:pPr>
    </w:p>
    <w:tbl>
      <w:tblPr>
        <w:tblW w:w="893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8"/>
        <w:gridCol w:w="4678"/>
        <w:gridCol w:w="1134"/>
      </w:tblGrid>
      <w:tr w:rsidR="00830707" w:rsidRPr="00EC78BB" w:rsidTr="00B66DBA">
        <w:trPr>
          <w:tblHeader/>
        </w:trPr>
        <w:tc>
          <w:tcPr>
            <w:tcW w:w="3118" w:type="dxa"/>
            <w:shd w:val="clear" w:color="auto" w:fill="auto"/>
            <w:vAlign w:val="center"/>
            <w:hideMark/>
          </w:tcPr>
          <w:p w:rsidR="00830707" w:rsidRPr="00EC78BB" w:rsidRDefault="00830707" w:rsidP="00B66DBA">
            <w:pPr>
              <w:jc w:val="center"/>
              <w:rPr>
                <w:rFonts w:ascii="Arial" w:hAnsi="Arial" w:cs="Arial"/>
                <w:b/>
                <w:bCs/>
                <w:color w:val="000000"/>
                <w:sz w:val="18"/>
                <w:szCs w:val="22"/>
              </w:rPr>
            </w:pPr>
            <w:r w:rsidRPr="00EC78BB">
              <w:rPr>
                <w:rFonts w:ascii="Arial" w:hAnsi="Arial" w:cs="Arial"/>
                <w:b/>
                <w:bCs/>
                <w:color w:val="000000"/>
                <w:sz w:val="18"/>
                <w:szCs w:val="22"/>
              </w:rPr>
              <w:t>Unidad de negocio</w:t>
            </w:r>
          </w:p>
        </w:tc>
        <w:tc>
          <w:tcPr>
            <w:tcW w:w="4678" w:type="dxa"/>
            <w:shd w:val="clear" w:color="auto" w:fill="auto"/>
            <w:noWrap/>
            <w:vAlign w:val="center"/>
            <w:hideMark/>
          </w:tcPr>
          <w:p w:rsidR="00830707" w:rsidRPr="00EC78BB" w:rsidRDefault="00830707" w:rsidP="00B66DBA">
            <w:pPr>
              <w:jc w:val="center"/>
              <w:rPr>
                <w:rFonts w:ascii="Arial" w:hAnsi="Arial" w:cs="Arial"/>
                <w:b/>
                <w:bCs/>
                <w:color w:val="000000"/>
                <w:sz w:val="18"/>
                <w:szCs w:val="22"/>
              </w:rPr>
            </w:pPr>
            <w:r w:rsidRPr="00EC78BB">
              <w:rPr>
                <w:rFonts w:ascii="Arial" w:hAnsi="Arial" w:cs="Arial"/>
                <w:b/>
                <w:bCs/>
                <w:color w:val="000000"/>
                <w:sz w:val="18"/>
                <w:szCs w:val="22"/>
              </w:rPr>
              <w:t>Dirección</w:t>
            </w:r>
          </w:p>
        </w:tc>
        <w:tc>
          <w:tcPr>
            <w:tcW w:w="1134" w:type="dxa"/>
            <w:vAlign w:val="center"/>
          </w:tcPr>
          <w:p w:rsidR="00830707" w:rsidRPr="00EC78BB" w:rsidRDefault="00830707" w:rsidP="00B66DBA">
            <w:pPr>
              <w:jc w:val="center"/>
              <w:rPr>
                <w:rFonts w:ascii="Arial" w:hAnsi="Arial" w:cs="Arial"/>
                <w:b/>
                <w:bCs/>
                <w:color w:val="000000"/>
                <w:sz w:val="18"/>
                <w:szCs w:val="22"/>
              </w:rPr>
            </w:pPr>
            <w:r w:rsidRPr="00EC78BB">
              <w:rPr>
                <w:rFonts w:ascii="Arial" w:hAnsi="Arial" w:cs="Arial"/>
                <w:b/>
                <w:bCs/>
                <w:color w:val="000000"/>
                <w:sz w:val="18"/>
                <w:szCs w:val="22"/>
              </w:rPr>
              <w:t>Ciudad</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proofErr w:type="spellStart"/>
            <w:r w:rsidRPr="00EC78BB">
              <w:rPr>
                <w:rFonts w:ascii="Arial" w:hAnsi="Arial" w:cs="Arial"/>
                <w:color w:val="000000"/>
                <w:sz w:val="18"/>
                <w:szCs w:val="22"/>
              </w:rPr>
              <w:t>CADS</w:t>
            </w:r>
            <w:proofErr w:type="spellEnd"/>
            <w:r w:rsidRPr="00EC78BB">
              <w:rPr>
                <w:rFonts w:ascii="Arial" w:hAnsi="Arial" w:cs="Arial"/>
                <w:color w:val="000000"/>
                <w:sz w:val="18"/>
                <w:szCs w:val="22"/>
              </w:rPr>
              <w:t xml:space="preserve"> Carepa</w:t>
            </w:r>
          </w:p>
        </w:tc>
        <w:tc>
          <w:tcPr>
            <w:tcW w:w="4678" w:type="dxa"/>
            <w:shd w:val="clear" w:color="auto" w:fill="auto"/>
            <w:vAlign w:val="center"/>
            <w:hideMark/>
          </w:tcPr>
          <w:p w:rsidR="00830707" w:rsidRPr="00EC78BB" w:rsidRDefault="00F97C15" w:rsidP="00B66DBA">
            <w:pPr>
              <w:jc w:val="both"/>
              <w:rPr>
                <w:rFonts w:ascii="Arial" w:hAnsi="Arial" w:cs="Arial"/>
                <w:color w:val="000000"/>
                <w:sz w:val="18"/>
                <w:szCs w:val="22"/>
              </w:rPr>
            </w:pPr>
            <w:r w:rsidRPr="00EC78BB">
              <w:rPr>
                <w:rFonts w:ascii="Arial" w:hAnsi="Arial" w:cs="Arial"/>
                <w:color w:val="000000"/>
                <w:sz w:val="18"/>
                <w:szCs w:val="22"/>
              </w:rPr>
              <w:t>Kilómetro</w:t>
            </w:r>
            <w:r w:rsidR="00830707" w:rsidRPr="00EC78BB">
              <w:rPr>
                <w:rFonts w:ascii="Arial" w:hAnsi="Arial" w:cs="Arial"/>
                <w:color w:val="000000"/>
                <w:sz w:val="18"/>
                <w:szCs w:val="22"/>
              </w:rPr>
              <w:t xml:space="preserve"> 3 vía al mar, Carepa-Antioquía Batallón de Servicios </w:t>
            </w:r>
            <w:proofErr w:type="spellStart"/>
            <w:r w:rsidR="00830707" w:rsidRPr="00EC78BB">
              <w:rPr>
                <w:rFonts w:ascii="Arial" w:hAnsi="Arial" w:cs="Arial"/>
                <w:color w:val="000000"/>
                <w:sz w:val="18"/>
                <w:szCs w:val="22"/>
              </w:rPr>
              <w:t>Nº.17</w:t>
            </w:r>
            <w:proofErr w:type="spellEnd"/>
            <w:r w:rsidR="00830707" w:rsidRPr="00EC78BB">
              <w:rPr>
                <w:rFonts w:ascii="Arial" w:hAnsi="Arial" w:cs="Arial"/>
                <w:color w:val="000000"/>
                <w:sz w:val="18"/>
                <w:szCs w:val="22"/>
              </w:rPr>
              <w:t xml:space="preserve"> “Clara Elisa Narváez”</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Carepa</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proofErr w:type="spellStart"/>
            <w:r w:rsidRPr="00EC78BB">
              <w:rPr>
                <w:rFonts w:ascii="Arial" w:hAnsi="Arial" w:cs="Arial"/>
                <w:color w:val="000000"/>
                <w:sz w:val="18"/>
                <w:szCs w:val="22"/>
              </w:rPr>
              <w:t>CADS</w:t>
            </w:r>
            <w:proofErr w:type="spellEnd"/>
            <w:r w:rsidRPr="00EC78BB">
              <w:rPr>
                <w:rFonts w:ascii="Arial" w:hAnsi="Arial" w:cs="Arial"/>
                <w:color w:val="000000"/>
                <w:sz w:val="18"/>
                <w:szCs w:val="22"/>
              </w:rPr>
              <w:t xml:space="preserve"> Medellín</w:t>
            </w:r>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Carrera 61 46-20 barrio triste</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Medellín</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proofErr w:type="spellStart"/>
            <w:r w:rsidRPr="00EC78BB">
              <w:rPr>
                <w:rFonts w:ascii="Arial" w:hAnsi="Arial" w:cs="Arial"/>
                <w:color w:val="000000"/>
                <w:sz w:val="18"/>
                <w:szCs w:val="22"/>
              </w:rPr>
              <w:t>CADS</w:t>
            </w:r>
            <w:proofErr w:type="spellEnd"/>
            <w:r w:rsidRPr="00EC78BB">
              <w:rPr>
                <w:rFonts w:ascii="Arial" w:hAnsi="Arial" w:cs="Arial"/>
                <w:color w:val="000000"/>
                <w:sz w:val="18"/>
                <w:szCs w:val="22"/>
              </w:rPr>
              <w:t xml:space="preserve"> Quibdó</w:t>
            </w:r>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Batallón de infantería </w:t>
            </w:r>
            <w:proofErr w:type="spellStart"/>
            <w:r w:rsidRPr="00EC78BB">
              <w:rPr>
                <w:rFonts w:ascii="Arial" w:hAnsi="Arial" w:cs="Arial"/>
                <w:color w:val="000000"/>
                <w:sz w:val="18"/>
                <w:szCs w:val="22"/>
              </w:rPr>
              <w:t>Nº.12</w:t>
            </w:r>
            <w:proofErr w:type="spellEnd"/>
            <w:r w:rsidRPr="00EC78BB">
              <w:rPr>
                <w:rFonts w:ascii="Arial" w:hAnsi="Arial" w:cs="Arial"/>
                <w:color w:val="000000"/>
                <w:sz w:val="18"/>
                <w:szCs w:val="22"/>
              </w:rPr>
              <w:t xml:space="preserve"> “</w:t>
            </w:r>
            <w:proofErr w:type="spellStart"/>
            <w:r w:rsidRPr="00EC78BB">
              <w:rPr>
                <w:rFonts w:ascii="Arial" w:hAnsi="Arial" w:cs="Arial"/>
                <w:color w:val="000000"/>
                <w:sz w:val="18"/>
                <w:szCs w:val="22"/>
              </w:rPr>
              <w:t>BG</w:t>
            </w:r>
            <w:proofErr w:type="spellEnd"/>
            <w:r w:rsidRPr="00EC78BB">
              <w:rPr>
                <w:rFonts w:ascii="Arial" w:hAnsi="Arial" w:cs="Arial"/>
                <w:color w:val="000000"/>
                <w:sz w:val="18"/>
                <w:szCs w:val="22"/>
              </w:rPr>
              <w:t xml:space="preserve"> Alfonso </w:t>
            </w:r>
            <w:proofErr w:type="spellStart"/>
            <w:r w:rsidRPr="00EC78BB">
              <w:rPr>
                <w:rFonts w:ascii="Arial" w:hAnsi="Arial" w:cs="Arial"/>
                <w:color w:val="000000"/>
                <w:sz w:val="18"/>
                <w:szCs w:val="22"/>
              </w:rPr>
              <w:t>Manosalva</w:t>
            </w:r>
            <w:proofErr w:type="spellEnd"/>
            <w:r w:rsidRPr="00EC78BB">
              <w:rPr>
                <w:rFonts w:ascii="Arial" w:hAnsi="Arial" w:cs="Arial"/>
                <w:color w:val="000000"/>
                <w:sz w:val="18"/>
                <w:szCs w:val="22"/>
              </w:rPr>
              <w:t xml:space="preserve"> Flórez”</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Quibdó –Chocó</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Comedor de tropa BAJES</w:t>
            </w:r>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Carrera 45 18-85 barrio buenos aires</w:t>
            </w:r>
            <w:proofErr w:type="gramStart"/>
            <w:r w:rsidRPr="00EC78BB">
              <w:rPr>
                <w:rFonts w:ascii="Arial" w:hAnsi="Arial" w:cs="Arial"/>
                <w:color w:val="000000"/>
                <w:sz w:val="18"/>
                <w:szCs w:val="22"/>
              </w:rPr>
              <w:t>,  Batallón</w:t>
            </w:r>
            <w:proofErr w:type="gramEnd"/>
            <w:r w:rsidRPr="00EC78BB">
              <w:rPr>
                <w:rFonts w:ascii="Arial" w:hAnsi="Arial" w:cs="Arial"/>
                <w:color w:val="000000"/>
                <w:sz w:val="18"/>
                <w:szCs w:val="22"/>
              </w:rPr>
              <w:t xml:space="preserve"> de Artillería </w:t>
            </w:r>
            <w:proofErr w:type="spellStart"/>
            <w:r w:rsidRPr="00EC78BB">
              <w:rPr>
                <w:rFonts w:ascii="Arial" w:hAnsi="Arial" w:cs="Arial"/>
                <w:color w:val="000000"/>
                <w:sz w:val="18"/>
                <w:szCs w:val="22"/>
              </w:rPr>
              <w:t>Nº.4</w:t>
            </w:r>
            <w:proofErr w:type="spellEnd"/>
            <w:r w:rsidRPr="00EC78BB">
              <w:rPr>
                <w:rFonts w:ascii="Arial" w:hAnsi="Arial" w:cs="Arial"/>
                <w:color w:val="000000"/>
                <w:sz w:val="18"/>
                <w:szCs w:val="22"/>
              </w:rPr>
              <w:t xml:space="preserve"> “Jorge Eduardo Sánchez R.”</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Medellín</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BASER</w:t>
            </w:r>
            <w:proofErr w:type="spellEnd"/>
            <w:r w:rsidRPr="00EC78BB">
              <w:rPr>
                <w:rFonts w:ascii="Arial" w:hAnsi="Arial" w:cs="Arial"/>
                <w:color w:val="000000"/>
                <w:sz w:val="18"/>
                <w:szCs w:val="22"/>
              </w:rPr>
              <w:t xml:space="preserve"> 17</w:t>
            </w:r>
          </w:p>
        </w:tc>
        <w:tc>
          <w:tcPr>
            <w:tcW w:w="4678" w:type="dxa"/>
            <w:shd w:val="clear" w:color="auto" w:fill="auto"/>
            <w:vAlign w:val="center"/>
            <w:hideMark/>
          </w:tcPr>
          <w:p w:rsidR="00830707" w:rsidRPr="00EC78BB" w:rsidRDefault="00A7590E" w:rsidP="00B66DBA">
            <w:pPr>
              <w:jc w:val="both"/>
              <w:rPr>
                <w:rFonts w:ascii="Arial" w:hAnsi="Arial" w:cs="Arial"/>
                <w:color w:val="000000"/>
                <w:sz w:val="18"/>
                <w:szCs w:val="22"/>
              </w:rPr>
            </w:pPr>
            <w:r w:rsidRPr="00EC78BB">
              <w:rPr>
                <w:rFonts w:ascii="Arial" w:hAnsi="Arial" w:cs="Arial"/>
                <w:color w:val="000000"/>
                <w:sz w:val="18"/>
                <w:szCs w:val="22"/>
              </w:rPr>
              <w:t>Kilómetro</w:t>
            </w:r>
            <w:r w:rsidR="00830707" w:rsidRPr="00EC78BB">
              <w:rPr>
                <w:rFonts w:ascii="Arial" w:hAnsi="Arial" w:cs="Arial"/>
                <w:color w:val="000000"/>
                <w:sz w:val="18"/>
                <w:szCs w:val="22"/>
              </w:rPr>
              <w:t xml:space="preserve"> 3 vía al mar, Carepa-Antioquía Batallón de Servicios </w:t>
            </w:r>
            <w:proofErr w:type="spellStart"/>
            <w:r w:rsidR="00830707" w:rsidRPr="00EC78BB">
              <w:rPr>
                <w:rFonts w:ascii="Arial" w:hAnsi="Arial" w:cs="Arial"/>
                <w:color w:val="000000"/>
                <w:sz w:val="18"/>
                <w:szCs w:val="22"/>
              </w:rPr>
              <w:t>Nº.17</w:t>
            </w:r>
            <w:proofErr w:type="spellEnd"/>
            <w:r w:rsidR="00830707" w:rsidRPr="00EC78BB">
              <w:rPr>
                <w:rFonts w:ascii="Arial" w:hAnsi="Arial" w:cs="Arial"/>
                <w:color w:val="000000"/>
                <w:sz w:val="18"/>
                <w:szCs w:val="22"/>
              </w:rPr>
              <w:t xml:space="preserve"> “Clara Elisa Narváez”</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Carepa</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BASER</w:t>
            </w:r>
            <w:proofErr w:type="spellEnd"/>
            <w:r w:rsidRPr="00EC78BB">
              <w:rPr>
                <w:rFonts w:ascii="Arial" w:hAnsi="Arial" w:cs="Arial"/>
                <w:color w:val="000000"/>
                <w:sz w:val="18"/>
                <w:szCs w:val="22"/>
              </w:rPr>
              <w:t xml:space="preserve"> 4</w:t>
            </w:r>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Calle 50 76-126 barrio los Colores, Batallón de </w:t>
            </w:r>
            <w:proofErr w:type="spellStart"/>
            <w:r w:rsidRPr="00EC78BB">
              <w:rPr>
                <w:rFonts w:ascii="Arial" w:hAnsi="Arial" w:cs="Arial"/>
                <w:color w:val="000000"/>
                <w:sz w:val="18"/>
                <w:szCs w:val="22"/>
              </w:rPr>
              <w:t>ASPC</w:t>
            </w:r>
            <w:proofErr w:type="spellEnd"/>
            <w:r w:rsidRPr="00EC78BB">
              <w:rPr>
                <w:rFonts w:ascii="Arial" w:hAnsi="Arial" w:cs="Arial"/>
                <w:color w:val="000000"/>
                <w:sz w:val="18"/>
                <w:szCs w:val="22"/>
              </w:rPr>
              <w:t xml:space="preserve"> </w:t>
            </w:r>
            <w:proofErr w:type="spellStart"/>
            <w:r w:rsidRPr="00EC78BB">
              <w:rPr>
                <w:rFonts w:ascii="Arial" w:hAnsi="Arial" w:cs="Arial"/>
                <w:color w:val="000000"/>
                <w:sz w:val="18"/>
                <w:szCs w:val="22"/>
              </w:rPr>
              <w:t>Nº.4</w:t>
            </w:r>
            <w:proofErr w:type="spellEnd"/>
            <w:r w:rsidRPr="00EC78BB">
              <w:rPr>
                <w:rFonts w:ascii="Arial" w:hAnsi="Arial" w:cs="Arial"/>
                <w:color w:val="000000"/>
                <w:sz w:val="18"/>
                <w:szCs w:val="22"/>
              </w:rPr>
              <w:t xml:space="preserve"> "</w:t>
            </w:r>
            <w:proofErr w:type="spellStart"/>
            <w:r w:rsidRPr="00EC78BB">
              <w:rPr>
                <w:rFonts w:ascii="Arial" w:hAnsi="Arial" w:cs="Arial"/>
                <w:color w:val="000000"/>
                <w:sz w:val="18"/>
                <w:szCs w:val="22"/>
              </w:rPr>
              <w:t>Yariguies</w:t>
            </w:r>
            <w:proofErr w:type="spellEnd"/>
            <w:r w:rsidRPr="00EC78BB">
              <w:rPr>
                <w:rFonts w:ascii="Arial" w:hAnsi="Arial" w:cs="Arial"/>
                <w:color w:val="000000"/>
                <w:sz w:val="18"/>
                <w:szCs w:val="22"/>
              </w:rPr>
              <w:t>", BR-4</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Medellín</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BITER</w:t>
            </w:r>
            <w:proofErr w:type="spellEnd"/>
            <w:r w:rsidRPr="00EC78BB">
              <w:rPr>
                <w:rFonts w:ascii="Arial" w:hAnsi="Arial" w:cs="Arial"/>
                <w:color w:val="000000"/>
                <w:sz w:val="18"/>
                <w:szCs w:val="22"/>
              </w:rPr>
              <w:t xml:space="preserve"> 4</w:t>
            </w:r>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proofErr w:type="spellStart"/>
            <w:r w:rsidRPr="00EC78BB">
              <w:rPr>
                <w:rFonts w:ascii="Arial" w:hAnsi="Arial" w:cs="Arial"/>
                <w:color w:val="000000"/>
                <w:sz w:val="18"/>
                <w:szCs w:val="22"/>
              </w:rPr>
              <w:t>Via</w:t>
            </w:r>
            <w:proofErr w:type="spellEnd"/>
            <w:r w:rsidRPr="00EC78BB">
              <w:rPr>
                <w:rFonts w:ascii="Arial" w:hAnsi="Arial" w:cs="Arial"/>
                <w:color w:val="000000"/>
                <w:sz w:val="18"/>
                <w:szCs w:val="22"/>
              </w:rPr>
              <w:t xml:space="preserve"> </w:t>
            </w:r>
            <w:proofErr w:type="spellStart"/>
            <w:r w:rsidRPr="00EC78BB">
              <w:rPr>
                <w:rFonts w:ascii="Arial" w:hAnsi="Arial" w:cs="Arial"/>
                <w:color w:val="000000"/>
                <w:sz w:val="18"/>
                <w:szCs w:val="22"/>
              </w:rPr>
              <w:t>Llarumal</w:t>
            </w:r>
            <w:proofErr w:type="spellEnd"/>
            <w:r w:rsidRPr="00EC78BB">
              <w:rPr>
                <w:rFonts w:ascii="Arial" w:hAnsi="Arial" w:cs="Arial"/>
                <w:color w:val="000000"/>
                <w:sz w:val="18"/>
                <w:szCs w:val="22"/>
              </w:rPr>
              <w:t xml:space="preserve">, Llanos de </w:t>
            </w:r>
            <w:proofErr w:type="spellStart"/>
            <w:r w:rsidRPr="00EC78BB">
              <w:rPr>
                <w:rFonts w:ascii="Arial" w:hAnsi="Arial" w:cs="Arial"/>
                <w:color w:val="000000"/>
                <w:sz w:val="18"/>
                <w:szCs w:val="22"/>
              </w:rPr>
              <w:t>cuiva</w:t>
            </w:r>
            <w:proofErr w:type="spellEnd"/>
          </w:p>
        </w:tc>
        <w:tc>
          <w:tcPr>
            <w:tcW w:w="1134" w:type="dxa"/>
            <w:vAlign w:val="center"/>
          </w:tcPr>
          <w:p w:rsidR="00830707" w:rsidRPr="00EC78BB" w:rsidRDefault="00830707" w:rsidP="00B66DBA">
            <w:pPr>
              <w:rPr>
                <w:rFonts w:ascii="Arial" w:hAnsi="Arial" w:cs="Arial"/>
                <w:color w:val="000000"/>
                <w:sz w:val="18"/>
                <w:szCs w:val="22"/>
              </w:rPr>
            </w:pPr>
            <w:proofErr w:type="spellStart"/>
            <w:r w:rsidRPr="00EC78BB">
              <w:rPr>
                <w:rFonts w:ascii="Arial" w:hAnsi="Arial" w:cs="Arial"/>
                <w:color w:val="000000"/>
                <w:sz w:val="18"/>
                <w:szCs w:val="22"/>
              </w:rPr>
              <w:t>Yarumal</w:t>
            </w:r>
            <w:proofErr w:type="spellEnd"/>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BIAMA</w:t>
            </w:r>
            <w:proofErr w:type="spellEnd"/>
          </w:p>
        </w:tc>
        <w:tc>
          <w:tcPr>
            <w:tcW w:w="4678" w:type="dxa"/>
            <w:shd w:val="clear" w:color="auto" w:fill="auto"/>
            <w:vAlign w:val="center"/>
            <w:hideMark/>
          </w:tcPr>
          <w:p w:rsidR="00830707" w:rsidRPr="00EC78BB" w:rsidRDefault="00A7590E" w:rsidP="00B66DBA">
            <w:pPr>
              <w:jc w:val="both"/>
              <w:rPr>
                <w:rFonts w:ascii="Arial" w:hAnsi="Arial" w:cs="Arial"/>
                <w:color w:val="000000"/>
                <w:sz w:val="18"/>
                <w:szCs w:val="22"/>
              </w:rPr>
            </w:pPr>
            <w:r w:rsidRPr="00EC78BB">
              <w:rPr>
                <w:rFonts w:ascii="Arial" w:hAnsi="Arial" w:cs="Arial"/>
                <w:color w:val="000000"/>
                <w:sz w:val="18"/>
                <w:szCs w:val="22"/>
              </w:rPr>
              <w:t>Kilómetro</w:t>
            </w:r>
            <w:r w:rsidR="00830707" w:rsidRPr="00EC78BB">
              <w:rPr>
                <w:rFonts w:ascii="Arial" w:hAnsi="Arial" w:cs="Arial"/>
                <w:color w:val="000000"/>
                <w:sz w:val="18"/>
                <w:szCs w:val="22"/>
              </w:rPr>
              <w:t xml:space="preserve"> 5 vía </w:t>
            </w:r>
            <w:proofErr w:type="spellStart"/>
            <w:r w:rsidR="00830707" w:rsidRPr="00EC78BB">
              <w:rPr>
                <w:rFonts w:ascii="Arial" w:hAnsi="Arial" w:cs="Arial"/>
                <w:color w:val="000000"/>
                <w:sz w:val="18"/>
                <w:szCs w:val="22"/>
              </w:rPr>
              <w:t>Pacurita</w:t>
            </w:r>
            <w:proofErr w:type="spellEnd"/>
            <w:r w:rsidR="00830707" w:rsidRPr="00EC78BB">
              <w:rPr>
                <w:rFonts w:ascii="Arial" w:hAnsi="Arial" w:cs="Arial"/>
                <w:color w:val="000000"/>
                <w:sz w:val="18"/>
                <w:szCs w:val="22"/>
              </w:rPr>
              <w:t xml:space="preserve">-Quibdó-chocó Batallón de infantería </w:t>
            </w:r>
            <w:proofErr w:type="spellStart"/>
            <w:r w:rsidR="00830707" w:rsidRPr="00EC78BB">
              <w:rPr>
                <w:rFonts w:ascii="Arial" w:hAnsi="Arial" w:cs="Arial"/>
                <w:color w:val="000000"/>
                <w:sz w:val="18"/>
                <w:szCs w:val="22"/>
              </w:rPr>
              <w:t>Nº.12</w:t>
            </w:r>
            <w:proofErr w:type="spellEnd"/>
            <w:r w:rsidR="00830707" w:rsidRPr="00EC78BB">
              <w:rPr>
                <w:rFonts w:ascii="Arial" w:hAnsi="Arial" w:cs="Arial"/>
                <w:color w:val="000000"/>
                <w:sz w:val="18"/>
                <w:szCs w:val="22"/>
              </w:rPr>
              <w:t xml:space="preserve"> “</w:t>
            </w:r>
            <w:proofErr w:type="spellStart"/>
            <w:r w:rsidR="00830707" w:rsidRPr="00EC78BB">
              <w:rPr>
                <w:rFonts w:ascii="Arial" w:hAnsi="Arial" w:cs="Arial"/>
                <w:color w:val="000000"/>
                <w:sz w:val="18"/>
                <w:szCs w:val="22"/>
              </w:rPr>
              <w:t>BG</w:t>
            </w:r>
            <w:proofErr w:type="spellEnd"/>
            <w:r w:rsidR="00830707" w:rsidRPr="00EC78BB">
              <w:rPr>
                <w:rFonts w:ascii="Arial" w:hAnsi="Arial" w:cs="Arial"/>
                <w:color w:val="000000"/>
                <w:sz w:val="18"/>
                <w:szCs w:val="22"/>
              </w:rPr>
              <w:t xml:space="preserve"> Alfonso </w:t>
            </w:r>
            <w:proofErr w:type="spellStart"/>
            <w:r w:rsidR="00830707" w:rsidRPr="00EC78BB">
              <w:rPr>
                <w:rFonts w:ascii="Arial" w:hAnsi="Arial" w:cs="Arial"/>
                <w:color w:val="000000"/>
                <w:sz w:val="18"/>
                <w:szCs w:val="22"/>
              </w:rPr>
              <w:t>Manosalva</w:t>
            </w:r>
            <w:proofErr w:type="spellEnd"/>
            <w:r w:rsidR="00830707" w:rsidRPr="00EC78BB">
              <w:rPr>
                <w:rFonts w:ascii="Arial" w:hAnsi="Arial" w:cs="Arial"/>
                <w:color w:val="000000"/>
                <w:sz w:val="18"/>
                <w:szCs w:val="22"/>
              </w:rPr>
              <w:t xml:space="preserve"> Flórez”</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Quibdó –Chocó</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BIGIR</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Calle 66 E 39-84 barrio villa hermosa, Batallón de infantería </w:t>
            </w:r>
            <w:proofErr w:type="spellStart"/>
            <w:r w:rsidRPr="00EC78BB">
              <w:rPr>
                <w:rFonts w:ascii="Arial" w:hAnsi="Arial" w:cs="Arial"/>
                <w:color w:val="000000"/>
                <w:sz w:val="18"/>
                <w:szCs w:val="22"/>
              </w:rPr>
              <w:t>Nº.10</w:t>
            </w:r>
            <w:proofErr w:type="spellEnd"/>
            <w:r w:rsidRPr="00EC78BB">
              <w:rPr>
                <w:rFonts w:ascii="Arial" w:hAnsi="Arial" w:cs="Arial"/>
                <w:color w:val="000000"/>
                <w:sz w:val="18"/>
                <w:szCs w:val="22"/>
              </w:rPr>
              <w:t xml:space="preserve"> “Atanasio Girardot”</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Medellín</w:t>
            </w:r>
          </w:p>
        </w:tc>
      </w:tr>
      <w:tr w:rsidR="00830707" w:rsidRPr="00EC78BB" w:rsidTr="00B66DBA">
        <w:trPr>
          <w:trHeight w:val="1056"/>
        </w:trPr>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BIJUL</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Vereda las ánimas, municipio de la unión panamericana – Chocó, Batallón de Ingenieros </w:t>
            </w:r>
            <w:proofErr w:type="spellStart"/>
            <w:r w:rsidRPr="00EC78BB">
              <w:rPr>
                <w:rFonts w:ascii="Arial" w:hAnsi="Arial" w:cs="Arial"/>
                <w:color w:val="000000"/>
                <w:sz w:val="18"/>
                <w:szCs w:val="22"/>
              </w:rPr>
              <w:t>Nº.15</w:t>
            </w:r>
            <w:proofErr w:type="spellEnd"/>
            <w:r w:rsidRPr="00EC78BB">
              <w:rPr>
                <w:rFonts w:ascii="Arial" w:hAnsi="Arial" w:cs="Arial"/>
                <w:color w:val="000000"/>
                <w:sz w:val="18"/>
                <w:szCs w:val="22"/>
              </w:rPr>
              <w:t xml:space="preserve"> “Gr. Julio Londoño”</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Quibdó -Chocó</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BINUT</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Municipio de Andes-Antioquía, Batallón de Infantería </w:t>
            </w:r>
            <w:proofErr w:type="spellStart"/>
            <w:r w:rsidRPr="00EC78BB">
              <w:rPr>
                <w:rFonts w:ascii="Arial" w:hAnsi="Arial" w:cs="Arial"/>
                <w:color w:val="000000"/>
                <w:sz w:val="18"/>
                <w:szCs w:val="22"/>
              </w:rPr>
              <w:t>Nº.11</w:t>
            </w:r>
            <w:proofErr w:type="spellEnd"/>
            <w:r w:rsidRPr="00EC78BB">
              <w:rPr>
                <w:rFonts w:ascii="Arial" w:hAnsi="Arial" w:cs="Arial"/>
                <w:color w:val="000000"/>
                <w:sz w:val="18"/>
                <w:szCs w:val="22"/>
              </w:rPr>
              <w:t xml:space="preserve"> “Cacique </w:t>
            </w:r>
            <w:proofErr w:type="spellStart"/>
            <w:r w:rsidRPr="00EC78BB">
              <w:rPr>
                <w:rFonts w:ascii="Arial" w:hAnsi="Arial" w:cs="Arial"/>
                <w:color w:val="000000"/>
                <w:sz w:val="18"/>
                <w:szCs w:val="22"/>
              </w:rPr>
              <w:t>Nutibara</w:t>
            </w:r>
            <w:proofErr w:type="spellEnd"/>
            <w:r w:rsidRPr="00EC78BB">
              <w:rPr>
                <w:rFonts w:ascii="Arial" w:hAnsi="Arial" w:cs="Arial"/>
                <w:color w:val="000000"/>
                <w:sz w:val="18"/>
                <w:szCs w:val="22"/>
              </w:rPr>
              <w:t>”</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Andes</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BIOPS</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Avenida 30 59-135 barrio </w:t>
            </w:r>
            <w:proofErr w:type="spellStart"/>
            <w:r w:rsidRPr="00EC78BB">
              <w:rPr>
                <w:rFonts w:ascii="Arial" w:hAnsi="Arial" w:cs="Arial"/>
                <w:color w:val="000000"/>
                <w:sz w:val="18"/>
                <w:szCs w:val="22"/>
              </w:rPr>
              <w:t>Niquia</w:t>
            </w:r>
            <w:proofErr w:type="spellEnd"/>
            <w:r w:rsidRPr="00EC78BB">
              <w:rPr>
                <w:rFonts w:ascii="Arial" w:hAnsi="Arial" w:cs="Arial"/>
                <w:color w:val="000000"/>
                <w:sz w:val="18"/>
                <w:szCs w:val="22"/>
              </w:rPr>
              <w:t xml:space="preserve">, Batallón de Ingenieros </w:t>
            </w:r>
            <w:proofErr w:type="spellStart"/>
            <w:r w:rsidRPr="00EC78BB">
              <w:rPr>
                <w:rFonts w:ascii="Arial" w:hAnsi="Arial" w:cs="Arial"/>
                <w:color w:val="000000"/>
                <w:sz w:val="18"/>
                <w:szCs w:val="22"/>
              </w:rPr>
              <w:t>Nº.4</w:t>
            </w:r>
            <w:proofErr w:type="spellEnd"/>
            <w:r w:rsidRPr="00EC78BB">
              <w:rPr>
                <w:rFonts w:ascii="Arial" w:hAnsi="Arial" w:cs="Arial"/>
                <w:color w:val="000000"/>
                <w:sz w:val="18"/>
                <w:szCs w:val="22"/>
              </w:rPr>
              <w:t xml:space="preserve"> “Gr. Pedro </w:t>
            </w:r>
            <w:proofErr w:type="spellStart"/>
            <w:r w:rsidRPr="00EC78BB">
              <w:rPr>
                <w:rFonts w:ascii="Arial" w:hAnsi="Arial" w:cs="Arial"/>
                <w:color w:val="000000"/>
                <w:sz w:val="18"/>
                <w:szCs w:val="22"/>
              </w:rPr>
              <w:t>Nel</w:t>
            </w:r>
            <w:proofErr w:type="spellEnd"/>
            <w:r w:rsidRPr="00EC78BB">
              <w:rPr>
                <w:rFonts w:ascii="Arial" w:hAnsi="Arial" w:cs="Arial"/>
                <w:color w:val="000000"/>
                <w:sz w:val="18"/>
                <w:szCs w:val="22"/>
              </w:rPr>
              <w:t xml:space="preserve"> Ospina”</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Bello</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BIPEB</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Carrera 70 1-50 barrio belén las playas, Batallón de infantería </w:t>
            </w:r>
            <w:proofErr w:type="spellStart"/>
            <w:r w:rsidRPr="00EC78BB">
              <w:rPr>
                <w:rFonts w:ascii="Arial" w:hAnsi="Arial" w:cs="Arial"/>
                <w:color w:val="000000"/>
                <w:sz w:val="18"/>
                <w:szCs w:val="22"/>
              </w:rPr>
              <w:t>Nº.32</w:t>
            </w:r>
            <w:proofErr w:type="spellEnd"/>
            <w:r w:rsidRPr="00EC78BB">
              <w:rPr>
                <w:rFonts w:ascii="Arial" w:hAnsi="Arial" w:cs="Arial"/>
                <w:color w:val="000000"/>
                <w:sz w:val="18"/>
                <w:szCs w:val="22"/>
              </w:rPr>
              <w:t xml:space="preserve"> “Gr. Pedro Justo Berrio”</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Medellín</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BIVEL</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Kilómetro 2 vía Turbo, </w:t>
            </w:r>
            <w:r w:rsidRPr="00EC78BB">
              <w:rPr>
                <w:rFonts w:ascii="Arial" w:hAnsi="Arial" w:cs="Arial"/>
                <w:color w:val="000000"/>
                <w:sz w:val="18"/>
                <w:szCs w:val="22"/>
                <w:u w:val="single"/>
              </w:rPr>
              <w:t>S</w:t>
            </w:r>
            <w:r w:rsidRPr="00EC78BB">
              <w:rPr>
                <w:rFonts w:ascii="Arial" w:hAnsi="Arial" w:cs="Arial"/>
                <w:color w:val="000000"/>
                <w:sz w:val="18"/>
                <w:szCs w:val="22"/>
              </w:rPr>
              <w:t xml:space="preserve">an Pedro de Urabá, Batallón de </w:t>
            </w:r>
            <w:proofErr w:type="spellStart"/>
            <w:r w:rsidRPr="00EC78BB">
              <w:rPr>
                <w:rFonts w:ascii="Arial" w:hAnsi="Arial" w:cs="Arial"/>
                <w:color w:val="000000"/>
                <w:sz w:val="18"/>
                <w:szCs w:val="22"/>
              </w:rPr>
              <w:t>Infanteria</w:t>
            </w:r>
            <w:proofErr w:type="spellEnd"/>
            <w:r w:rsidRPr="00EC78BB">
              <w:rPr>
                <w:rFonts w:ascii="Arial" w:hAnsi="Arial" w:cs="Arial"/>
                <w:color w:val="000000"/>
                <w:sz w:val="18"/>
                <w:szCs w:val="22"/>
              </w:rPr>
              <w:t xml:space="preserve"> </w:t>
            </w:r>
            <w:proofErr w:type="spellStart"/>
            <w:r w:rsidRPr="00EC78BB">
              <w:rPr>
                <w:rFonts w:ascii="Arial" w:hAnsi="Arial" w:cs="Arial"/>
                <w:color w:val="000000"/>
                <w:sz w:val="18"/>
                <w:szCs w:val="22"/>
              </w:rPr>
              <w:t>Nº.47</w:t>
            </w:r>
            <w:proofErr w:type="spellEnd"/>
            <w:r w:rsidRPr="00EC78BB">
              <w:rPr>
                <w:rFonts w:ascii="Arial" w:hAnsi="Arial" w:cs="Arial"/>
                <w:color w:val="000000"/>
                <w:sz w:val="18"/>
                <w:szCs w:val="22"/>
              </w:rPr>
              <w:t xml:space="preserve"> “Francisco de Paula Vélez”</w:t>
            </w:r>
          </w:p>
        </w:tc>
        <w:tc>
          <w:tcPr>
            <w:tcW w:w="1134" w:type="dxa"/>
            <w:vAlign w:val="center"/>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San Pedro de Urabá</w:t>
            </w:r>
          </w:p>
        </w:tc>
      </w:tr>
      <w:tr w:rsidR="00830707" w:rsidRPr="00EC78BB" w:rsidTr="00B66DBA">
        <w:tc>
          <w:tcPr>
            <w:tcW w:w="3118" w:type="dxa"/>
            <w:shd w:val="clear" w:color="auto" w:fill="auto"/>
            <w:vAlign w:val="center"/>
            <w:hideMark/>
          </w:tcPr>
          <w:p w:rsidR="00830707" w:rsidRPr="00EC78BB" w:rsidRDefault="00830707" w:rsidP="00B66DBA">
            <w:pPr>
              <w:rPr>
                <w:rFonts w:ascii="Arial" w:hAnsi="Arial" w:cs="Arial"/>
                <w:color w:val="000000"/>
                <w:sz w:val="18"/>
                <w:szCs w:val="22"/>
              </w:rPr>
            </w:pPr>
            <w:r w:rsidRPr="00EC78BB">
              <w:rPr>
                <w:rFonts w:ascii="Arial" w:hAnsi="Arial" w:cs="Arial"/>
                <w:color w:val="000000"/>
                <w:sz w:val="18"/>
                <w:szCs w:val="22"/>
              </w:rPr>
              <w:t xml:space="preserve">Comedor de tropa </w:t>
            </w:r>
            <w:proofErr w:type="spellStart"/>
            <w:r w:rsidRPr="00EC78BB">
              <w:rPr>
                <w:rFonts w:ascii="Arial" w:hAnsi="Arial" w:cs="Arial"/>
                <w:color w:val="000000"/>
                <w:sz w:val="18"/>
                <w:szCs w:val="22"/>
              </w:rPr>
              <w:t>GMJC</w:t>
            </w:r>
            <w:proofErr w:type="spellEnd"/>
          </w:p>
        </w:tc>
        <w:tc>
          <w:tcPr>
            <w:tcW w:w="4678" w:type="dxa"/>
            <w:shd w:val="clear" w:color="auto" w:fill="auto"/>
            <w:vAlign w:val="center"/>
            <w:hideMark/>
          </w:tcPr>
          <w:p w:rsidR="00830707" w:rsidRPr="00EC78BB" w:rsidRDefault="00830707" w:rsidP="00B66DBA">
            <w:pPr>
              <w:jc w:val="both"/>
              <w:rPr>
                <w:rFonts w:ascii="Arial" w:hAnsi="Arial" w:cs="Arial"/>
                <w:color w:val="000000"/>
                <w:sz w:val="18"/>
                <w:szCs w:val="22"/>
              </w:rPr>
            </w:pPr>
            <w:r w:rsidRPr="00EC78BB">
              <w:rPr>
                <w:rFonts w:ascii="Arial" w:hAnsi="Arial" w:cs="Arial"/>
                <w:color w:val="000000"/>
                <w:sz w:val="18"/>
                <w:szCs w:val="22"/>
              </w:rPr>
              <w:t xml:space="preserve">Vereda las plagas - Vía </w:t>
            </w:r>
            <w:proofErr w:type="spellStart"/>
            <w:r w:rsidRPr="00EC78BB">
              <w:rPr>
                <w:rFonts w:ascii="Arial" w:hAnsi="Arial" w:cs="Arial"/>
                <w:color w:val="000000"/>
                <w:sz w:val="18"/>
                <w:szCs w:val="22"/>
              </w:rPr>
              <w:t>Rionegro</w:t>
            </w:r>
            <w:proofErr w:type="spellEnd"/>
            <w:r w:rsidRPr="00EC78BB">
              <w:rPr>
                <w:rFonts w:ascii="Arial" w:hAnsi="Arial" w:cs="Arial"/>
                <w:color w:val="000000"/>
                <w:sz w:val="18"/>
                <w:szCs w:val="22"/>
              </w:rPr>
              <w:t xml:space="preserve">-Antioquía, Grupo Mecanizado </w:t>
            </w:r>
            <w:proofErr w:type="spellStart"/>
            <w:r w:rsidRPr="00EC78BB">
              <w:rPr>
                <w:rFonts w:ascii="Arial" w:hAnsi="Arial" w:cs="Arial"/>
                <w:color w:val="000000"/>
                <w:sz w:val="18"/>
                <w:szCs w:val="22"/>
              </w:rPr>
              <w:t>Nº.4</w:t>
            </w:r>
            <w:proofErr w:type="spellEnd"/>
            <w:r w:rsidRPr="00EC78BB">
              <w:rPr>
                <w:rFonts w:ascii="Arial" w:hAnsi="Arial" w:cs="Arial"/>
                <w:color w:val="000000"/>
                <w:sz w:val="18"/>
                <w:szCs w:val="22"/>
              </w:rPr>
              <w:t xml:space="preserve"> “Juan del Corral”</w:t>
            </w:r>
          </w:p>
        </w:tc>
        <w:tc>
          <w:tcPr>
            <w:tcW w:w="1134" w:type="dxa"/>
            <w:vAlign w:val="center"/>
          </w:tcPr>
          <w:p w:rsidR="00830707" w:rsidRPr="00EC78BB" w:rsidRDefault="00830707" w:rsidP="00B66DBA">
            <w:pPr>
              <w:rPr>
                <w:rFonts w:ascii="Arial" w:hAnsi="Arial" w:cs="Arial"/>
                <w:color w:val="000000"/>
                <w:sz w:val="18"/>
                <w:szCs w:val="22"/>
              </w:rPr>
            </w:pPr>
            <w:proofErr w:type="spellStart"/>
            <w:r w:rsidRPr="00EC78BB">
              <w:rPr>
                <w:rFonts w:ascii="Arial" w:hAnsi="Arial" w:cs="Arial"/>
                <w:color w:val="000000"/>
                <w:sz w:val="18"/>
                <w:szCs w:val="22"/>
              </w:rPr>
              <w:t>Rionegro</w:t>
            </w:r>
            <w:proofErr w:type="spellEnd"/>
          </w:p>
        </w:tc>
      </w:tr>
    </w:tbl>
    <w:p w:rsidR="00076314" w:rsidRDefault="00076314" w:rsidP="00505FFB">
      <w:pPr>
        <w:pStyle w:val="Prrafodelista"/>
        <w:tabs>
          <w:tab w:val="left" w:pos="426"/>
          <w:tab w:val="left" w:pos="993"/>
          <w:tab w:val="left" w:pos="1418"/>
        </w:tabs>
        <w:ind w:left="0" w:right="50"/>
        <w:jc w:val="both"/>
        <w:rPr>
          <w:rFonts w:ascii="Arial" w:hAnsi="Arial" w:cs="Arial"/>
          <w:b/>
          <w:bCs/>
          <w:sz w:val="22"/>
          <w:szCs w:val="22"/>
          <w:lang w:val="es-CO"/>
        </w:rPr>
      </w:pPr>
    </w:p>
    <w:p w:rsidR="000B5182" w:rsidRPr="00EC78BB" w:rsidRDefault="00676314" w:rsidP="00505FFB">
      <w:pPr>
        <w:pStyle w:val="Prrafodelista"/>
        <w:tabs>
          <w:tab w:val="left" w:pos="426"/>
          <w:tab w:val="left" w:pos="993"/>
          <w:tab w:val="left" w:pos="1418"/>
        </w:tabs>
        <w:ind w:left="0" w:right="50"/>
        <w:jc w:val="both"/>
        <w:rPr>
          <w:rFonts w:ascii="Arial" w:hAnsi="Arial" w:cs="Arial"/>
          <w:sz w:val="22"/>
          <w:szCs w:val="22"/>
        </w:rPr>
      </w:pPr>
      <w:r w:rsidRPr="00EC78BB">
        <w:rPr>
          <w:rFonts w:ascii="Arial" w:hAnsi="Arial" w:cs="Arial"/>
          <w:b/>
          <w:bCs/>
          <w:sz w:val="22"/>
          <w:szCs w:val="22"/>
          <w:lang w:val="es-CO"/>
        </w:rPr>
        <w:t xml:space="preserve">2.8. </w:t>
      </w:r>
      <w:r w:rsidR="0015428B" w:rsidRPr="00EC78BB">
        <w:rPr>
          <w:rFonts w:ascii="Arial" w:hAnsi="Arial" w:cs="Arial"/>
          <w:b/>
          <w:bCs/>
          <w:sz w:val="22"/>
          <w:szCs w:val="22"/>
        </w:rPr>
        <w:t>FORMA DE PAGO:</w:t>
      </w:r>
      <w:r w:rsidR="0015428B" w:rsidRPr="00EC78BB">
        <w:rPr>
          <w:rFonts w:ascii="Arial" w:hAnsi="Arial" w:cs="Arial"/>
          <w:bCs/>
          <w:sz w:val="22"/>
          <w:szCs w:val="22"/>
        </w:rPr>
        <w:t xml:space="preserve"> </w:t>
      </w:r>
    </w:p>
    <w:p w:rsidR="001E681D" w:rsidRPr="00EC78BB" w:rsidRDefault="001E681D" w:rsidP="001E681D">
      <w:pPr>
        <w:pStyle w:val="Prrafodelista"/>
        <w:tabs>
          <w:tab w:val="left" w:pos="426"/>
          <w:tab w:val="left" w:pos="993"/>
          <w:tab w:val="left" w:pos="1418"/>
        </w:tabs>
        <w:ind w:left="0"/>
        <w:jc w:val="both"/>
        <w:rPr>
          <w:rFonts w:ascii="Arial" w:hAnsi="Arial" w:cs="Arial"/>
          <w:sz w:val="22"/>
          <w:szCs w:val="22"/>
        </w:rPr>
      </w:pPr>
    </w:p>
    <w:p w:rsidR="00A41F5E" w:rsidRPr="00EC78BB" w:rsidRDefault="00A41F5E" w:rsidP="00A41F5E">
      <w:pPr>
        <w:pStyle w:val="Prrafodelista"/>
        <w:tabs>
          <w:tab w:val="left" w:pos="426"/>
          <w:tab w:val="left" w:pos="993"/>
          <w:tab w:val="left" w:pos="1418"/>
        </w:tabs>
        <w:ind w:left="0"/>
        <w:jc w:val="both"/>
        <w:rPr>
          <w:rFonts w:ascii="Arial" w:hAnsi="Arial" w:cs="Arial"/>
          <w:sz w:val="22"/>
          <w:szCs w:val="22"/>
        </w:rPr>
      </w:pPr>
      <w:r w:rsidRPr="00EC78BB">
        <w:rPr>
          <w:rFonts w:ascii="Arial" w:hAnsi="Arial" w:cs="Arial"/>
          <w:sz w:val="22"/>
          <w:szCs w:val="22"/>
        </w:rPr>
        <w:t xml:space="preserve">El valor del contrato se cancelara de forma parcial, de acuerdo a los requerimientos dentro de los </w:t>
      </w:r>
      <w:r w:rsidRPr="00EC78BB">
        <w:rPr>
          <w:rFonts w:ascii="Arial" w:hAnsi="Arial" w:cs="Arial"/>
          <w:sz w:val="22"/>
          <w:szCs w:val="22"/>
          <w:lang w:val="es-CO"/>
        </w:rPr>
        <w:t xml:space="preserve">sesenta </w:t>
      </w:r>
      <w:r w:rsidRPr="00EC78BB">
        <w:rPr>
          <w:rFonts w:ascii="Arial" w:hAnsi="Arial" w:cs="Arial"/>
          <w:sz w:val="22"/>
          <w:szCs w:val="22"/>
        </w:rPr>
        <w:t>(</w:t>
      </w:r>
      <w:r w:rsidRPr="00EC78BB">
        <w:rPr>
          <w:rFonts w:ascii="Arial" w:hAnsi="Arial" w:cs="Arial"/>
          <w:sz w:val="22"/>
          <w:szCs w:val="22"/>
          <w:lang w:val="es-CO"/>
        </w:rPr>
        <w:t>60</w:t>
      </w:r>
      <w:r w:rsidRPr="00EC78BB">
        <w:rPr>
          <w:rFonts w:ascii="Arial" w:hAnsi="Arial" w:cs="Arial"/>
          <w:sz w:val="22"/>
          <w:szCs w:val="22"/>
        </w:rPr>
        <w:t xml:space="preserve">) días siguientes a la radicación de los documentos para pago en las instalaciones de la Agencia Logística de las Fuerza Logística </w:t>
      </w:r>
      <w:proofErr w:type="spellStart"/>
      <w:r w:rsidRPr="00EC78BB">
        <w:rPr>
          <w:rFonts w:ascii="Arial" w:hAnsi="Arial" w:cs="Arial"/>
          <w:sz w:val="22"/>
          <w:szCs w:val="22"/>
        </w:rPr>
        <w:t>FF.MM</w:t>
      </w:r>
      <w:proofErr w:type="spellEnd"/>
      <w:r w:rsidRPr="00EC78BB">
        <w:rPr>
          <w:rFonts w:ascii="Arial" w:hAnsi="Arial" w:cs="Arial"/>
          <w:sz w:val="22"/>
          <w:szCs w:val="22"/>
        </w:rPr>
        <w:t xml:space="preserve">. Regional Antioquia Choco, los cuales son: </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lastRenderedPageBreak/>
        <w:t xml:space="preserve">1. </w:t>
      </w:r>
      <w:r w:rsidRPr="00EC78BB">
        <w:rPr>
          <w:rFonts w:ascii="Arial" w:hAnsi="Arial" w:cs="Arial"/>
          <w:sz w:val="22"/>
          <w:szCs w:val="22"/>
        </w:rPr>
        <w:t xml:space="preserve">Acta de recibo parcial a satisfacción del objeto contractual, debidamente firmada por el supervisor del contrato y el CONTRATISTA o su delegado, debidamente autorizado mediante oficio, donde constará la conformidad de las condiciones en las que se hace la entrega, la cantidad, la fecha en la que se recibe y su valor. </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2. </w:t>
      </w:r>
      <w:r w:rsidRPr="00EC78BB">
        <w:rPr>
          <w:rFonts w:ascii="Arial" w:hAnsi="Arial" w:cs="Arial"/>
          <w:sz w:val="22"/>
          <w:szCs w:val="22"/>
        </w:rPr>
        <w:t>Certificado y</w:t>
      </w:r>
      <w:r w:rsidRPr="00EC78BB">
        <w:rPr>
          <w:rFonts w:ascii="Arial" w:hAnsi="Arial" w:cs="Arial"/>
          <w:sz w:val="22"/>
          <w:szCs w:val="22"/>
          <w:lang w:val="es-CO"/>
        </w:rPr>
        <w:t>/o</w:t>
      </w:r>
      <w:r w:rsidRPr="00EC78BB">
        <w:rPr>
          <w:rFonts w:ascii="Arial" w:hAnsi="Arial" w:cs="Arial"/>
          <w:sz w:val="22"/>
          <w:szCs w:val="22"/>
        </w:rPr>
        <w:t xml:space="preserve"> planilla de pago a los sistemas de Seguridad Social Integral (Salud, Pensión y Riesgos Profesionales) y Aportes Parafiscales (Caja de Compensación Familiar, Sena e Instituto Colombiano de Bienestar Familiar) para lo cual las personas jurídicas lo harán mediante certificación expedida por el revisor fiscal o en su defecto por el representante legal.</w:t>
      </w: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CO"/>
        </w:rPr>
      </w:pPr>
    </w:p>
    <w:p w:rsidR="00A41F5E" w:rsidRPr="00EC78BB" w:rsidRDefault="00A41F5E" w:rsidP="00351672">
      <w:pPr>
        <w:pStyle w:val="Prrafodelista"/>
        <w:autoSpaceDE w:val="0"/>
        <w:autoSpaceDN w:val="0"/>
        <w:adjustRightInd w:val="0"/>
        <w:ind w:left="0" w:right="49"/>
        <w:jc w:val="both"/>
        <w:rPr>
          <w:rFonts w:ascii="Arial" w:hAnsi="Arial" w:cs="Arial"/>
          <w:sz w:val="22"/>
          <w:szCs w:val="22"/>
          <w:lang w:val="es-CO"/>
        </w:rPr>
      </w:pPr>
      <w:r w:rsidRPr="00EC78BB">
        <w:rPr>
          <w:rFonts w:ascii="Arial" w:hAnsi="Arial" w:cs="Arial"/>
          <w:sz w:val="22"/>
          <w:szCs w:val="22"/>
          <w:lang w:val="es-CO"/>
        </w:rPr>
        <w:t xml:space="preserve">3. </w:t>
      </w:r>
      <w:r w:rsidRPr="00EC78BB">
        <w:rPr>
          <w:rFonts w:ascii="Arial" w:hAnsi="Arial" w:cs="Arial"/>
          <w:sz w:val="22"/>
          <w:szCs w:val="22"/>
        </w:rPr>
        <w:t>Factura Comercial que contenga lo estipulado en el artículo 617 del Estatuto Tributario así:</w:t>
      </w: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CO"/>
        </w:rPr>
      </w:pPr>
      <w:r w:rsidRPr="00EC78BB">
        <w:rPr>
          <w:rFonts w:ascii="Arial" w:hAnsi="Arial" w:cs="Arial"/>
          <w:sz w:val="22"/>
          <w:szCs w:val="22"/>
          <w:lang w:val="es-CO"/>
        </w:rPr>
        <w:t xml:space="preserve">3.1. </w:t>
      </w:r>
      <w:r w:rsidRPr="00EC78BB">
        <w:rPr>
          <w:rFonts w:ascii="Arial" w:hAnsi="Arial" w:cs="Arial"/>
          <w:sz w:val="22"/>
          <w:szCs w:val="22"/>
        </w:rPr>
        <w:t>Denominación expresa como factura de venta.</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3.2. </w:t>
      </w:r>
      <w:r w:rsidRPr="00EC78BB">
        <w:rPr>
          <w:rFonts w:ascii="Arial" w:hAnsi="Arial" w:cs="Arial"/>
          <w:sz w:val="22"/>
          <w:szCs w:val="22"/>
        </w:rPr>
        <w:t xml:space="preserve">Razón social y </w:t>
      </w:r>
      <w:proofErr w:type="spellStart"/>
      <w:r w:rsidRPr="00EC78BB">
        <w:rPr>
          <w:rFonts w:ascii="Arial" w:hAnsi="Arial" w:cs="Arial"/>
          <w:sz w:val="22"/>
          <w:szCs w:val="22"/>
        </w:rPr>
        <w:t>NIT</w:t>
      </w:r>
      <w:proofErr w:type="spellEnd"/>
      <w:r w:rsidRPr="00EC78BB">
        <w:rPr>
          <w:rFonts w:ascii="Arial" w:hAnsi="Arial" w:cs="Arial"/>
          <w:sz w:val="22"/>
          <w:szCs w:val="22"/>
        </w:rPr>
        <w:t xml:space="preserve"> del CONTRATISTA y AGENCIA LOGÍSTICA con la discriminación del IVA.</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3.3. </w:t>
      </w:r>
      <w:r w:rsidRPr="00EC78BB">
        <w:rPr>
          <w:rFonts w:ascii="Arial" w:hAnsi="Arial" w:cs="Arial"/>
          <w:sz w:val="22"/>
          <w:szCs w:val="22"/>
        </w:rPr>
        <w:t>Número que corresponda a un sistema de numeración consecutivo de factura de venta.</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3.4. </w:t>
      </w:r>
      <w:r w:rsidRPr="00EC78BB">
        <w:rPr>
          <w:rFonts w:ascii="Arial" w:hAnsi="Arial" w:cs="Arial"/>
          <w:sz w:val="22"/>
          <w:szCs w:val="22"/>
        </w:rPr>
        <w:t>Fecha de expedición de la factura.</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3.5. </w:t>
      </w:r>
      <w:r w:rsidRPr="00EC78BB">
        <w:rPr>
          <w:rFonts w:ascii="Arial" w:hAnsi="Arial" w:cs="Arial"/>
          <w:sz w:val="22"/>
          <w:szCs w:val="22"/>
        </w:rPr>
        <w:t>Descripción genérica o específica del objeto contractual.</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3.6. </w:t>
      </w:r>
      <w:r w:rsidRPr="00EC78BB">
        <w:rPr>
          <w:rFonts w:ascii="Arial" w:hAnsi="Arial" w:cs="Arial"/>
          <w:sz w:val="22"/>
          <w:szCs w:val="22"/>
        </w:rPr>
        <w:t>Valor total de la operación.</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3.7. </w:t>
      </w:r>
      <w:r w:rsidRPr="00EC78BB">
        <w:rPr>
          <w:rFonts w:ascii="Arial" w:hAnsi="Arial" w:cs="Arial"/>
          <w:sz w:val="22"/>
          <w:szCs w:val="22"/>
        </w:rPr>
        <w:t>Indicar la calidad de retenedor sobre el impuesto sobre las ventas</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sz w:val="22"/>
          <w:szCs w:val="22"/>
          <w:lang w:val="es-CO"/>
        </w:rPr>
        <w:t xml:space="preserve">3.8. </w:t>
      </w:r>
      <w:r w:rsidRPr="00EC78BB">
        <w:rPr>
          <w:rFonts w:ascii="Arial" w:hAnsi="Arial" w:cs="Arial"/>
          <w:sz w:val="22"/>
          <w:szCs w:val="22"/>
        </w:rPr>
        <w:t xml:space="preserve">Razón social y el </w:t>
      </w:r>
      <w:proofErr w:type="spellStart"/>
      <w:r w:rsidRPr="00EC78BB">
        <w:rPr>
          <w:rFonts w:ascii="Arial" w:hAnsi="Arial" w:cs="Arial"/>
          <w:sz w:val="22"/>
          <w:szCs w:val="22"/>
        </w:rPr>
        <w:t>NIT</w:t>
      </w:r>
      <w:proofErr w:type="spellEnd"/>
      <w:r w:rsidRPr="00EC78BB">
        <w:rPr>
          <w:rFonts w:ascii="Arial" w:hAnsi="Arial" w:cs="Arial"/>
          <w:sz w:val="22"/>
          <w:szCs w:val="22"/>
        </w:rPr>
        <w:t xml:space="preserve"> del impresor de la factura.</w:t>
      </w: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ES"/>
        </w:rPr>
      </w:pPr>
      <w:r w:rsidRPr="00EC78BB">
        <w:rPr>
          <w:rFonts w:ascii="Arial" w:hAnsi="Arial" w:cs="Arial"/>
          <w:sz w:val="22"/>
          <w:szCs w:val="22"/>
        </w:rPr>
        <w:t>Al momento de la expedición de la factura los requisitos de los numerales 4.1, 4.2, 4,3 y 4.8, deben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 estar numerado en forma consecutiva y proveer los medios necesarios para su verificación y auditoria. Una vez la Regional Antioquia-Choco de la  Agencia Logística de las Fuerzas Militares, autorice el cupo el proveedor debe elaborar factura  debidamente firmada con nombre legible de quien recibe el objeto del presente contrato.</w:t>
      </w: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ES"/>
        </w:rPr>
      </w:pP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MX"/>
        </w:rPr>
      </w:pPr>
      <w:r w:rsidRPr="00EC78BB">
        <w:rPr>
          <w:rFonts w:ascii="Arial" w:hAnsi="Arial" w:cs="Arial"/>
          <w:b/>
          <w:sz w:val="22"/>
          <w:szCs w:val="22"/>
        </w:rPr>
        <w:t>NOTA 1:</w:t>
      </w:r>
      <w:r w:rsidRPr="00EC78BB">
        <w:rPr>
          <w:rFonts w:ascii="Arial" w:hAnsi="Arial" w:cs="Arial"/>
          <w:sz w:val="22"/>
          <w:szCs w:val="22"/>
        </w:rPr>
        <w:t xml:space="preserve"> El oferente adjudicatario del presente proceso de contratación, dentro de los dos (2) días siguientes a la adjudicación, deberá adjuntar certificación de cuenta bancaria con el fin que la Agencia Logística cancele el valor del contrato mediante pago electrónico, esta certificación debe contener los siguientes datos:</w:t>
      </w:r>
    </w:p>
    <w:p w:rsidR="00A41F5E" w:rsidRPr="00EC78BB" w:rsidRDefault="00A41F5E" w:rsidP="00A41F5E">
      <w:pPr>
        <w:pStyle w:val="Prrafodelista"/>
        <w:autoSpaceDE w:val="0"/>
        <w:autoSpaceDN w:val="0"/>
        <w:adjustRightInd w:val="0"/>
        <w:ind w:left="0" w:right="49"/>
        <w:jc w:val="both"/>
        <w:rPr>
          <w:rFonts w:ascii="Arial" w:hAnsi="Arial" w:cs="Arial"/>
          <w:sz w:val="22"/>
          <w:szCs w:val="22"/>
          <w:lang w:val="es-ES"/>
        </w:rPr>
      </w:pPr>
    </w:p>
    <w:p w:rsidR="00A41F5E" w:rsidRPr="00EC78BB" w:rsidRDefault="00A41F5E" w:rsidP="00A41F5E">
      <w:pPr>
        <w:numPr>
          <w:ilvl w:val="0"/>
          <w:numId w:val="29"/>
        </w:numPr>
        <w:autoSpaceDE w:val="0"/>
        <w:autoSpaceDN w:val="0"/>
        <w:adjustRightInd w:val="0"/>
        <w:ind w:left="2268" w:right="49" w:hanging="567"/>
        <w:jc w:val="both"/>
        <w:rPr>
          <w:rFonts w:ascii="Arial" w:hAnsi="Arial" w:cs="Arial"/>
          <w:sz w:val="22"/>
          <w:szCs w:val="22"/>
          <w:lang w:val="x-none"/>
        </w:rPr>
      </w:pPr>
      <w:r w:rsidRPr="00EC78BB">
        <w:rPr>
          <w:rFonts w:ascii="Arial" w:hAnsi="Arial" w:cs="Arial"/>
          <w:sz w:val="22"/>
          <w:szCs w:val="22"/>
          <w:lang w:val="x-none"/>
        </w:rPr>
        <w:t>Nombre o razón social</w:t>
      </w:r>
    </w:p>
    <w:p w:rsidR="00A41F5E" w:rsidRPr="00EC78BB" w:rsidRDefault="00A41F5E" w:rsidP="00A41F5E">
      <w:pPr>
        <w:numPr>
          <w:ilvl w:val="0"/>
          <w:numId w:val="29"/>
        </w:numPr>
        <w:autoSpaceDE w:val="0"/>
        <w:autoSpaceDN w:val="0"/>
        <w:adjustRightInd w:val="0"/>
        <w:ind w:left="2268" w:right="49" w:hanging="567"/>
        <w:jc w:val="both"/>
        <w:rPr>
          <w:rFonts w:ascii="Arial" w:hAnsi="Arial" w:cs="Arial"/>
          <w:sz w:val="22"/>
          <w:szCs w:val="22"/>
          <w:lang w:val="x-none"/>
        </w:rPr>
      </w:pPr>
      <w:r w:rsidRPr="00EC78BB">
        <w:rPr>
          <w:rFonts w:ascii="Arial" w:hAnsi="Arial" w:cs="Arial"/>
          <w:sz w:val="22"/>
          <w:szCs w:val="22"/>
          <w:lang w:val="x-none"/>
        </w:rPr>
        <w:t xml:space="preserve">Número de identificación Tributaria </w:t>
      </w:r>
      <w:proofErr w:type="spellStart"/>
      <w:r w:rsidRPr="00EC78BB">
        <w:rPr>
          <w:rFonts w:ascii="Arial" w:hAnsi="Arial" w:cs="Arial"/>
          <w:sz w:val="22"/>
          <w:szCs w:val="22"/>
          <w:lang w:val="x-none"/>
        </w:rPr>
        <w:t>NIT</w:t>
      </w:r>
      <w:proofErr w:type="spellEnd"/>
    </w:p>
    <w:p w:rsidR="00A41F5E" w:rsidRPr="00EC78BB" w:rsidRDefault="00A41F5E" w:rsidP="00A41F5E">
      <w:pPr>
        <w:numPr>
          <w:ilvl w:val="0"/>
          <w:numId w:val="29"/>
        </w:numPr>
        <w:autoSpaceDE w:val="0"/>
        <w:autoSpaceDN w:val="0"/>
        <w:adjustRightInd w:val="0"/>
        <w:ind w:left="2268" w:right="49" w:hanging="567"/>
        <w:jc w:val="both"/>
        <w:rPr>
          <w:rFonts w:ascii="Arial" w:hAnsi="Arial" w:cs="Arial"/>
          <w:sz w:val="22"/>
          <w:szCs w:val="22"/>
          <w:lang w:val="x-none"/>
        </w:rPr>
      </w:pPr>
      <w:r w:rsidRPr="00EC78BB">
        <w:rPr>
          <w:rFonts w:ascii="Arial" w:hAnsi="Arial" w:cs="Arial"/>
          <w:sz w:val="22"/>
          <w:szCs w:val="22"/>
          <w:lang w:val="x-none"/>
        </w:rPr>
        <w:t>Entidad financiera</w:t>
      </w:r>
    </w:p>
    <w:p w:rsidR="00A41F5E" w:rsidRPr="00EC78BB" w:rsidRDefault="00A41F5E" w:rsidP="00A41F5E">
      <w:pPr>
        <w:numPr>
          <w:ilvl w:val="0"/>
          <w:numId w:val="29"/>
        </w:numPr>
        <w:autoSpaceDE w:val="0"/>
        <w:autoSpaceDN w:val="0"/>
        <w:adjustRightInd w:val="0"/>
        <w:ind w:left="2268" w:right="49" w:hanging="567"/>
        <w:jc w:val="both"/>
        <w:rPr>
          <w:rFonts w:ascii="Arial" w:hAnsi="Arial" w:cs="Arial"/>
          <w:sz w:val="22"/>
          <w:szCs w:val="22"/>
          <w:lang w:val="x-none"/>
        </w:rPr>
      </w:pPr>
      <w:r w:rsidRPr="00EC78BB">
        <w:rPr>
          <w:rFonts w:ascii="Arial" w:hAnsi="Arial" w:cs="Arial"/>
          <w:sz w:val="22"/>
          <w:szCs w:val="22"/>
          <w:lang w:val="x-none"/>
        </w:rPr>
        <w:t>Tipo de cuenta ahorro o corriente</w:t>
      </w:r>
    </w:p>
    <w:p w:rsidR="00A41F5E" w:rsidRPr="00EC78BB" w:rsidRDefault="00A41F5E" w:rsidP="00A41F5E">
      <w:pPr>
        <w:pStyle w:val="Textoindependiente"/>
        <w:numPr>
          <w:ilvl w:val="0"/>
          <w:numId w:val="29"/>
        </w:numPr>
        <w:ind w:left="2268" w:right="49" w:hanging="567"/>
        <w:rPr>
          <w:rFonts w:ascii="Arial" w:hAnsi="Arial" w:cs="Arial"/>
          <w:i w:val="0"/>
          <w:iCs w:val="0"/>
          <w:sz w:val="22"/>
          <w:szCs w:val="22"/>
          <w:lang w:val="x-none"/>
        </w:rPr>
      </w:pPr>
      <w:r w:rsidRPr="00EC78BB">
        <w:rPr>
          <w:rFonts w:ascii="Arial" w:hAnsi="Arial" w:cs="Arial"/>
          <w:i w:val="0"/>
          <w:iCs w:val="0"/>
          <w:sz w:val="22"/>
          <w:szCs w:val="22"/>
          <w:lang w:val="x-none"/>
        </w:rPr>
        <w:t>Número de cuenta</w:t>
      </w:r>
    </w:p>
    <w:p w:rsidR="00A41F5E" w:rsidRPr="00EC78BB" w:rsidRDefault="00A41F5E" w:rsidP="00A41F5E">
      <w:pPr>
        <w:pStyle w:val="Textoindependiente"/>
        <w:ind w:left="2268" w:right="49" w:hanging="567"/>
        <w:rPr>
          <w:rFonts w:ascii="Arial" w:hAnsi="Arial" w:cs="Arial"/>
          <w:i w:val="0"/>
          <w:iCs w:val="0"/>
          <w:sz w:val="22"/>
          <w:szCs w:val="22"/>
          <w:lang w:val="x-none"/>
        </w:rPr>
      </w:pPr>
    </w:p>
    <w:p w:rsidR="00A41F5E" w:rsidRPr="00EC78BB" w:rsidRDefault="00A41F5E" w:rsidP="00A41F5E">
      <w:pPr>
        <w:pStyle w:val="Prrafodelista"/>
        <w:autoSpaceDE w:val="0"/>
        <w:autoSpaceDN w:val="0"/>
        <w:adjustRightInd w:val="0"/>
        <w:ind w:left="0" w:right="49"/>
        <w:jc w:val="both"/>
        <w:rPr>
          <w:rFonts w:ascii="Arial" w:hAnsi="Arial" w:cs="Arial"/>
          <w:sz w:val="22"/>
          <w:szCs w:val="22"/>
        </w:rPr>
      </w:pPr>
      <w:r w:rsidRPr="00EC78BB">
        <w:rPr>
          <w:rFonts w:ascii="Arial" w:hAnsi="Arial" w:cs="Arial"/>
          <w:b/>
          <w:sz w:val="22"/>
          <w:szCs w:val="22"/>
        </w:rPr>
        <w:t>NOTA 2:</w:t>
      </w:r>
      <w:r w:rsidRPr="00EC78BB">
        <w:rPr>
          <w:rFonts w:ascii="Arial" w:hAnsi="Arial" w:cs="Arial"/>
          <w:sz w:val="22"/>
          <w:szCs w:val="22"/>
        </w:rPr>
        <w:t xml:space="preserve"> La Regional Antioquia-Choco de la  Agencia Logística de las Fuerzas Militares, no se responsabilizará por la demora en el pago al contratista, cuando ello fuere provocado por encontrarse incompleta la documentación que sirva de soporte para el trámite y no se ajuste a los requisitos establecidos en el artículo 617 del estatuto tributario</w:t>
      </w:r>
    </w:p>
    <w:p w:rsidR="00E52D85" w:rsidRPr="00EC78BB" w:rsidRDefault="00E52D85" w:rsidP="00E22FB0">
      <w:pPr>
        <w:tabs>
          <w:tab w:val="left" w:pos="426"/>
        </w:tabs>
        <w:autoSpaceDE w:val="0"/>
        <w:adjustRightInd w:val="0"/>
        <w:ind w:right="50"/>
        <w:jc w:val="both"/>
        <w:rPr>
          <w:rFonts w:ascii="Arial" w:hAnsi="Arial" w:cs="Arial"/>
          <w:sz w:val="22"/>
          <w:szCs w:val="22"/>
          <w:lang w:val="x-none" w:eastAsia="en-US"/>
        </w:rPr>
      </w:pPr>
    </w:p>
    <w:p w:rsidR="00543943" w:rsidRPr="00EC78BB" w:rsidRDefault="00543943" w:rsidP="00505FFB">
      <w:pPr>
        <w:pStyle w:val="Prrafodelista"/>
        <w:numPr>
          <w:ilvl w:val="1"/>
          <w:numId w:val="40"/>
        </w:numPr>
        <w:tabs>
          <w:tab w:val="left" w:pos="426"/>
          <w:tab w:val="left" w:pos="567"/>
        </w:tabs>
        <w:ind w:right="50"/>
        <w:jc w:val="both"/>
        <w:rPr>
          <w:rFonts w:ascii="Arial" w:hAnsi="Arial" w:cs="Arial"/>
          <w:b/>
          <w:bCs/>
          <w:sz w:val="22"/>
          <w:szCs w:val="22"/>
        </w:rPr>
      </w:pPr>
      <w:r w:rsidRPr="00EC78BB">
        <w:rPr>
          <w:rFonts w:ascii="Arial" w:hAnsi="Arial" w:cs="Arial"/>
          <w:b/>
          <w:bCs/>
          <w:sz w:val="22"/>
          <w:szCs w:val="22"/>
        </w:rPr>
        <w:lastRenderedPageBreak/>
        <w:t xml:space="preserve">TIPO DE CONTRATO:  </w:t>
      </w:r>
      <w:r w:rsidR="00747867" w:rsidRPr="00EC78BB">
        <w:rPr>
          <w:rFonts w:ascii="Arial" w:hAnsi="Arial" w:cs="Arial"/>
          <w:b/>
          <w:bCs/>
          <w:sz w:val="22"/>
          <w:szCs w:val="22"/>
        </w:rPr>
        <w:t>Suministro</w:t>
      </w:r>
      <w:r w:rsidR="001E681D" w:rsidRPr="00EC78BB">
        <w:rPr>
          <w:rFonts w:ascii="Arial" w:hAnsi="Arial" w:cs="Arial"/>
          <w:b/>
          <w:bCs/>
          <w:sz w:val="22"/>
          <w:szCs w:val="22"/>
        </w:rPr>
        <w:t xml:space="preserve"> </w:t>
      </w:r>
      <w:r w:rsidR="009863E6" w:rsidRPr="00EC78BB">
        <w:rPr>
          <w:rFonts w:ascii="Arial" w:hAnsi="Arial" w:cs="Arial"/>
          <w:b/>
          <w:bCs/>
          <w:sz w:val="22"/>
          <w:szCs w:val="22"/>
          <w:lang w:val="es-CO"/>
        </w:rPr>
        <w:t>de bienes (tracto sucesivo)</w:t>
      </w:r>
    </w:p>
    <w:p w:rsidR="00505FFB" w:rsidRPr="00EC78BB" w:rsidRDefault="00505FFB" w:rsidP="00505FFB">
      <w:pPr>
        <w:pStyle w:val="Prrafodelista"/>
        <w:tabs>
          <w:tab w:val="left" w:pos="426"/>
          <w:tab w:val="left" w:pos="567"/>
        </w:tabs>
        <w:ind w:left="0" w:right="50"/>
        <w:jc w:val="both"/>
        <w:rPr>
          <w:rFonts w:ascii="Arial" w:hAnsi="Arial" w:cs="Arial"/>
          <w:b/>
          <w:bCs/>
          <w:sz w:val="22"/>
          <w:szCs w:val="22"/>
        </w:rPr>
      </w:pPr>
    </w:p>
    <w:p w:rsidR="00543943" w:rsidRPr="00EC78BB" w:rsidRDefault="00543943" w:rsidP="00AA261A">
      <w:pPr>
        <w:pStyle w:val="Prrafodelista"/>
        <w:numPr>
          <w:ilvl w:val="1"/>
          <w:numId w:val="40"/>
        </w:numPr>
        <w:tabs>
          <w:tab w:val="left" w:pos="426"/>
          <w:tab w:val="left" w:pos="567"/>
        </w:tabs>
        <w:ind w:right="50"/>
        <w:jc w:val="both"/>
        <w:rPr>
          <w:rFonts w:ascii="Arial" w:hAnsi="Arial" w:cs="Arial"/>
          <w:iCs/>
          <w:sz w:val="22"/>
          <w:szCs w:val="22"/>
        </w:rPr>
      </w:pPr>
      <w:r w:rsidRPr="00EC78BB">
        <w:rPr>
          <w:rFonts w:ascii="Arial" w:hAnsi="Arial" w:cs="Arial"/>
          <w:b/>
          <w:bCs/>
          <w:sz w:val="22"/>
          <w:szCs w:val="22"/>
        </w:rPr>
        <w:t>ORDENADOR DEL GASTO:</w:t>
      </w:r>
      <w:r w:rsidRPr="00EC78BB">
        <w:rPr>
          <w:rFonts w:ascii="Arial" w:hAnsi="Arial" w:cs="Arial"/>
          <w:bCs/>
          <w:sz w:val="22"/>
          <w:szCs w:val="22"/>
        </w:rPr>
        <w:t xml:space="preserve"> </w:t>
      </w:r>
      <w:r w:rsidR="008965B2" w:rsidRPr="00EC78BB">
        <w:rPr>
          <w:rFonts w:ascii="Arial" w:hAnsi="Arial" w:cs="Arial"/>
          <w:sz w:val="22"/>
          <w:szCs w:val="22"/>
          <w:lang w:val="es-ES" w:eastAsia="en-US"/>
        </w:rPr>
        <w:t>En cumplimiento a lo establecido en la Resolución No.</w:t>
      </w:r>
      <w:r w:rsidR="00C73730" w:rsidRPr="00EC78BB">
        <w:rPr>
          <w:rFonts w:ascii="Arial" w:hAnsi="Arial" w:cs="Arial"/>
          <w:sz w:val="22"/>
          <w:szCs w:val="22"/>
          <w:lang w:val="es-ES" w:eastAsia="en-US"/>
        </w:rPr>
        <w:t xml:space="preserve"> 199</w:t>
      </w:r>
      <w:r w:rsidR="008965B2" w:rsidRPr="00EC78BB">
        <w:rPr>
          <w:rFonts w:ascii="Arial" w:hAnsi="Arial" w:cs="Arial"/>
          <w:sz w:val="22"/>
          <w:szCs w:val="22"/>
          <w:lang w:val="es-ES" w:eastAsia="en-US"/>
        </w:rPr>
        <w:t xml:space="preserve"> del </w:t>
      </w:r>
      <w:r w:rsidR="00C73730" w:rsidRPr="00EC78BB">
        <w:rPr>
          <w:rFonts w:ascii="Arial" w:hAnsi="Arial" w:cs="Arial"/>
          <w:sz w:val="22"/>
          <w:szCs w:val="22"/>
          <w:lang w:val="es-ES" w:eastAsia="en-US"/>
        </w:rPr>
        <w:t>27</w:t>
      </w:r>
      <w:r w:rsidR="008965B2" w:rsidRPr="00EC78BB">
        <w:rPr>
          <w:rFonts w:ascii="Arial" w:hAnsi="Arial" w:cs="Arial"/>
          <w:sz w:val="22"/>
          <w:szCs w:val="22"/>
          <w:lang w:val="es-ES" w:eastAsia="en-US"/>
        </w:rPr>
        <w:t xml:space="preserve"> de </w:t>
      </w:r>
      <w:r w:rsidR="00ED7F6E" w:rsidRPr="00EC78BB">
        <w:rPr>
          <w:rFonts w:ascii="Arial" w:hAnsi="Arial" w:cs="Arial"/>
          <w:sz w:val="22"/>
          <w:szCs w:val="22"/>
          <w:lang w:val="es-ES" w:eastAsia="en-US"/>
        </w:rPr>
        <w:t>febrero</w:t>
      </w:r>
      <w:r w:rsidR="008965B2" w:rsidRPr="00EC78BB">
        <w:rPr>
          <w:rFonts w:ascii="Arial" w:hAnsi="Arial" w:cs="Arial"/>
          <w:sz w:val="22"/>
          <w:szCs w:val="22"/>
          <w:lang w:val="es-ES" w:eastAsia="en-US"/>
        </w:rPr>
        <w:t xml:space="preserve"> del 201</w:t>
      </w:r>
      <w:r w:rsidR="00ED7F6E" w:rsidRPr="00EC78BB">
        <w:rPr>
          <w:rFonts w:ascii="Arial" w:hAnsi="Arial" w:cs="Arial"/>
          <w:sz w:val="22"/>
          <w:szCs w:val="22"/>
          <w:lang w:val="es-ES" w:eastAsia="en-US"/>
        </w:rPr>
        <w:t>8</w:t>
      </w:r>
      <w:r w:rsidR="008965B2" w:rsidRPr="00EC78BB">
        <w:rPr>
          <w:rFonts w:ascii="Arial" w:hAnsi="Arial" w:cs="Arial"/>
          <w:sz w:val="22"/>
          <w:szCs w:val="22"/>
          <w:lang w:val="es-ES" w:eastAsia="en-US"/>
        </w:rPr>
        <w:t xml:space="preserve">, por la cual se </w:t>
      </w:r>
      <w:r w:rsidR="00ED7F6E" w:rsidRPr="00EC78BB">
        <w:rPr>
          <w:rFonts w:ascii="Arial" w:hAnsi="Arial" w:cs="Arial"/>
          <w:sz w:val="22"/>
          <w:szCs w:val="22"/>
          <w:lang w:val="es-ES" w:eastAsia="en-US"/>
        </w:rPr>
        <w:t xml:space="preserve">encarga de la funciones de la Dirección Regional Antioquia Chocó a la Profesional de Defensa Astrid Sorany Bolivar Carmona. </w:t>
      </w:r>
    </w:p>
    <w:p w:rsidR="00ED7F6E" w:rsidRPr="00EC78BB" w:rsidRDefault="00ED7F6E" w:rsidP="00ED7F6E">
      <w:pPr>
        <w:pStyle w:val="Prrafodelista"/>
        <w:rPr>
          <w:rFonts w:ascii="Arial" w:hAnsi="Arial" w:cs="Arial"/>
          <w:iCs/>
          <w:sz w:val="22"/>
          <w:szCs w:val="22"/>
        </w:rPr>
      </w:pPr>
    </w:p>
    <w:p w:rsidR="00ED7F6E" w:rsidRPr="00EC78BB" w:rsidRDefault="00ED7F6E" w:rsidP="00ED7F6E">
      <w:pPr>
        <w:pStyle w:val="Prrafodelista"/>
        <w:tabs>
          <w:tab w:val="left" w:pos="426"/>
          <w:tab w:val="left" w:pos="567"/>
        </w:tabs>
        <w:ind w:right="50"/>
        <w:jc w:val="both"/>
        <w:rPr>
          <w:rFonts w:ascii="Arial" w:hAnsi="Arial" w:cs="Arial"/>
          <w:iCs/>
          <w:sz w:val="22"/>
          <w:szCs w:val="22"/>
        </w:rPr>
      </w:pPr>
    </w:p>
    <w:p w:rsidR="006F1FAB" w:rsidRPr="00EC78BB" w:rsidRDefault="00543943" w:rsidP="00505FFB">
      <w:pPr>
        <w:pStyle w:val="Textoindependiente"/>
        <w:numPr>
          <w:ilvl w:val="0"/>
          <w:numId w:val="40"/>
        </w:numPr>
        <w:tabs>
          <w:tab w:val="left" w:pos="426"/>
        </w:tabs>
        <w:ind w:left="0" w:right="50" w:firstLine="0"/>
        <w:rPr>
          <w:rFonts w:ascii="Arial" w:hAnsi="Arial" w:cs="Arial"/>
          <w:b/>
          <w:bCs/>
          <w:i w:val="0"/>
          <w:iCs w:val="0"/>
          <w:sz w:val="22"/>
          <w:szCs w:val="22"/>
          <w:lang w:val="es-CO"/>
        </w:rPr>
      </w:pPr>
      <w:r w:rsidRPr="00EC78BB">
        <w:rPr>
          <w:rFonts w:ascii="Arial" w:hAnsi="Arial" w:cs="Arial"/>
          <w:b/>
          <w:bCs/>
          <w:i w:val="0"/>
          <w:iCs w:val="0"/>
          <w:sz w:val="22"/>
          <w:szCs w:val="22"/>
          <w:lang w:val="es-CO"/>
        </w:rPr>
        <w:t>FUNDAMENTOS JURÍDICOS QUE SOP</w:t>
      </w:r>
      <w:r w:rsidR="001C0EC0" w:rsidRPr="00EC78BB">
        <w:rPr>
          <w:rFonts w:ascii="Arial" w:hAnsi="Arial" w:cs="Arial"/>
          <w:b/>
          <w:bCs/>
          <w:i w:val="0"/>
          <w:iCs w:val="0"/>
          <w:sz w:val="22"/>
          <w:szCs w:val="22"/>
          <w:lang w:val="es-CO"/>
        </w:rPr>
        <w:t>ORTAN LA MODALIDAD DE SELECCIÓN</w:t>
      </w:r>
      <w:r w:rsidR="000B5182" w:rsidRPr="00EC78BB">
        <w:rPr>
          <w:rFonts w:ascii="Arial" w:hAnsi="Arial" w:cs="Arial"/>
          <w:b/>
          <w:bCs/>
          <w:i w:val="0"/>
          <w:iCs w:val="0"/>
          <w:sz w:val="22"/>
          <w:szCs w:val="22"/>
          <w:lang w:val="es-CO"/>
        </w:rPr>
        <w:t>:</w:t>
      </w:r>
    </w:p>
    <w:p w:rsidR="000B5182" w:rsidRPr="00EC78BB" w:rsidRDefault="000B5182" w:rsidP="000B5182">
      <w:pPr>
        <w:pStyle w:val="Textoindependiente"/>
        <w:tabs>
          <w:tab w:val="left" w:pos="426"/>
        </w:tabs>
        <w:ind w:right="50"/>
        <w:rPr>
          <w:rFonts w:ascii="Arial" w:hAnsi="Arial" w:cs="Arial"/>
          <w:b/>
          <w:bCs/>
          <w:i w:val="0"/>
          <w:iCs w:val="0"/>
          <w:sz w:val="22"/>
          <w:szCs w:val="22"/>
          <w:lang w:val="es-CO"/>
        </w:rPr>
      </w:pPr>
    </w:p>
    <w:p w:rsidR="00135ACB" w:rsidRPr="00EC78BB" w:rsidRDefault="00135ACB" w:rsidP="00135ACB">
      <w:pPr>
        <w:pStyle w:val="Textoindependiente"/>
        <w:tabs>
          <w:tab w:val="left" w:pos="426"/>
        </w:tabs>
        <w:ind w:right="50"/>
        <w:rPr>
          <w:rFonts w:ascii="Arial" w:hAnsi="Arial" w:cs="Arial"/>
          <w:i w:val="0"/>
          <w:sz w:val="22"/>
          <w:szCs w:val="22"/>
        </w:rPr>
      </w:pPr>
      <w:bookmarkStart w:id="0" w:name="OLE_LINK2"/>
      <w:r w:rsidRPr="00EC78BB">
        <w:rPr>
          <w:rFonts w:ascii="Arial" w:hAnsi="Arial" w:cs="Arial"/>
          <w:i w:val="0"/>
          <w:sz w:val="22"/>
          <w:szCs w:val="22"/>
        </w:rPr>
        <w:t>El marco legal del proceso de selección y del contrato que se derive de su adjudicación, está conformado por la Constitución Política, las leyes de la República de Colombia y en especial por la Ley 80 de 1993, Ley 1150 de 2007, Ley 1474 de 2011, Decreto Ley 019 de 2012, Decreto 1082 de 2015 normas orgánicas del presupuesto, las disposiciones cambiarias, Estatuto Tributario y las demás normas y especificación técnica concordantes con la materia objeto del contrato, que rijan o lleguen a regir los aspectos del presente proceso de selección. Las normas y especificación técnica actualmente vigentes que resulten pertinentes de acuerdo con la Ley colombiana, se presumen conocidas por todos los proponentes.</w:t>
      </w:r>
    </w:p>
    <w:p w:rsidR="00135ACB" w:rsidRPr="00EC78BB" w:rsidRDefault="00135ACB" w:rsidP="00135ACB">
      <w:pPr>
        <w:pStyle w:val="Textoindependiente"/>
        <w:tabs>
          <w:tab w:val="left" w:pos="426"/>
        </w:tabs>
        <w:ind w:right="50"/>
        <w:rPr>
          <w:rFonts w:ascii="Arial" w:hAnsi="Arial" w:cs="Arial"/>
          <w:i w:val="0"/>
          <w:sz w:val="22"/>
          <w:szCs w:val="22"/>
        </w:rPr>
      </w:pPr>
    </w:p>
    <w:p w:rsidR="00135ACB" w:rsidRPr="00EC78BB" w:rsidRDefault="00135ACB" w:rsidP="00135ACB">
      <w:pPr>
        <w:pStyle w:val="Textoindependiente"/>
        <w:numPr>
          <w:ilvl w:val="1"/>
          <w:numId w:val="18"/>
        </w:numPr>
        <w:tabs>
          <w:tab w:val="left" w:pos="426"/>
          <w:tab w:val="left" w:pos="851"/>
        </w:tabs>
        <w:ind w:left="0" w:right="50" w:firstLine="0"/>
        <w:rPr>
          <w:rFonts w:ascii="Arial" w:hAnsi="Arial" w:cs="Arial"/>
          <w:i w:val="0"/>
          <w:sz w:val="22"/>
          <w:szCs w:val="22"/>
          <w:lang w:val="es-CO"/>
        </w:rPr>
      </w:pPr>
      <w:r w:rsidRPr="00EC78BB">
        <w:rPr>
          <w:rFonts w:ascii="Arial" w:hAnsi="Arial" w:cs="Arial"/>
          <w:b/>
          <w:bCs/>
          <w:i w:val="0"/>
          <w:sz w:val="22"/>
          <w:szCs w:val="22"/>
          <w:lang w:val="es-ES"/>
        </w:rPr>
        <w:t>MODALIDAD DE SELECCIÓN.</w:t>
      </w:r>
      <w:r w:rsidRPr="00EC78BB">
        <w:rPr>
          <w:rFonts w:ascii="Arial" w:hAnsi="Arial" w:cs="Arial"/>
          <w:bCs/>
          <w:i w:val="0"/>
          <w:sz w:val="22"/>
          <w:szCs w:val="22"/>
          <w:lang w:val="es-ES"/>
        </w:rPr>
        <w:t xml:space="preserve">  </w:t>
      </w:r>
      <w:r w:rsidRPr="00EC78BB">
        <w:rPr>
          <w:rFonts w:ascii="Arial" w:hAnsi="Arial" w:cs="Arial"/>
          <w:i w:val="0"/>
          <w:sz w:val="22"/>
          <w:szCs w:val="22"/>
          <w:lang w:val="es-CO"/>
        </w:rPr>
        <w:t xml:space="preserve">Dando estricto cumplimiento a los fines y principios establecidos en la contratación estatal, la </w:t>
      </w:r>
      <w:r w:rsidRPr="00EC78BB">
        <w:rPr>
          <w:rFonts w:ascii="Arial" w:hAnsi="Arial" w:cs="Arial"/>
          <w:i w:val="0"/>
          <w:sz w:val="22"/>
          <w:szCs w:val="22"/>
        </w:rPr>
        <w:t xml:space="preserve">Regional Antioquia-Chocó </w:t>
      </w:r>
      <w:r w:rsidRPr="00EC78BB">
        <w:rPr>
          <w:rFonts w:ascii="Arial" w:hAnsi="Arial" w:cs="Arial"/>
          <w:i w:val="0"/>
          <w:sz w:val="22"/>
          <w:szCs w:val="22"/>
          <w:lang w:val="es-CO"/>
        </w:rPr>
        <w:t xml:space="preserve">adelantará un proceso de selección de mínima cuantía, de conformidad con lo establecido en la ley 1150 de 2007, en el artículo 94 de la Ley 1474 de 2011 en concordancia el Decreto 1082 de 2015. </w:t>
      </w:r>
    </w:p>
    <w:p w:rsidR="00135ACB" w:rsidRPr="00EC78BB" w:rsidRDefault="00135ACB" w:rsidP="00135ACB">
      <w:pPr>
        <w:pStyle w:val="Textoindependiente"/>
        <w:tabs>
          <w:tab w:val="left" w:pos="426"/>
          <w:tab w:val="left" w:pos="851"/>
        </w:tabs>
        <w:ind w:right="50"/>
        <w:rPr>
          <w:rFonts w:ascii="Arial" w:hAnsi="Arial" w:cs="Arial"/>
          <w:i w:val="0"/>
          <w:sz w:val="22"/>
          <w:szCs w:val="22"/>
          <w:lang w:val="es-CO"/>
        </w:rPr>
      </w:pPr>
    </w:p>
    <w:p w:rsidR="00135ACB" w:rsidRPr="00EC78BB" w:rsidRDefault="00135ACB" w:rsidP="00135ACB">
      <w:pPr>
        <w:pStyle w:val="Textoindependiente"/>
        <w:tabs>
          <w:tab w:val="left" w:pos="426"/>
          <w:tab w:val="left" w:pos="851"/>
        </w:tabs>
        <w:ind w:right="50"/>
        <w:rPr>
          <w:rFonts w:ascii="Arial" w:hAnsi="Arial" w:cs="Arial"/>
          <w:i w:val="0"/>
          <w:sz w:val="22"/>
          <w:szCs w:val="22"/>
          <w:lang w:val="es-CO"/>
        </w:rPr>
      </w:pPr>
      <w:r w:rsidRPr="00EC78BB">
        <w:rPr>
          <w:rFonts w:ascii="Arial" w:hAnsi="Arial" w:cs="Arial"/>
          <w:i w:val="0"/>
          <w:sz w:val="22"/>
          <w:szCs w:val="22"/>
          <w:lang w:val="es-CO"/>
        </w:rPr>
        <w:t xml:space="preserve">Para la escogencia de la modalidad de selección se procedió a verificar el presupuesto oficial respecto a la Resolución número </w:t>
      </w:r>
      <w:r w:rsidR="00ED7F6E" w:rsidRPr="00EC78BB">
        <w:rPr>
          <w:rFonts w:ascii="Arial" w:hAnsi="Arial" w:cs="Arial"/>
          <w:i w:val="0"/>
          <w:sz w:val="22"/>
          <w:szCs w:val="22"/>
          <w:lang w:val="es-CO"/>
        </w:rPr>
        <w:t>134</w:t>
      </w:r>
      <w:r w:rsidRPr="00EC78BB">
        <w:rPr>
          <w:rFonts w:ascii="Arial" w:hAnsi="Arial" w:cs="Arial"/>
          <w:i w:val="0"/>
          <w:sz w:val="22"/>
          <w:szCs w:val="22"/>
          <w:lang w:val="es-CO"/>
        </w:rPr>
        <w:t xml:space="preserve"> del </w:t>
      </w:r>
      <w:r w:rsidR="00EC78BB" w:rsidRPr="00EC78BB">
        <w:rPr>
          <w:rFonts w:ascii="Arial" w:hAnsi="Arial" w:cs="Arial"/>
          <w:i w:val="0"/>
          <w:sz w:val="22"/>
          <w:szCs w:val="22"/>
          <w:lang w:val="es-CO"/>
        </w:rPr>
        <w:t>8</w:t>
      </w:r>
      <w:r w:rsidRPr="00EC78BB">
        <w:rPr>
          <w:rFonts w:ascii="Arial" w:hAnsi="Arial" w:cs="Arial"/>
          <w:i w:val="0"/>
          <w:sz w:val="22"/>
          <w:szCs w:val="22"/>
          <w:lang w:val="es-CO"/>
        </w:rPr>
        <w:t xml:space="preserve"> de </w:t>
      </w:r>
      <w:r w:rsidR="00EC78BB" w:rsidRPr="00EC78BB">
        <w:rPr>
          <w:rFonts w:ascii="Arial" w:hAnsi="Arial" w:cs="Arial"/>
          <w:i w:val="0"/>
          <w:sz w:val="22"/>
          <w:szCs w:val="22"/>
          <w:lang w:val="es-CO"/>
        </w:rPr>
        <w:t>febrero</w:t>
      </w:r>
      <w:r w:rsidRPr="00EC78BB">
        <w:rPr>
          <w:rFonts w:ascii="Arial" w:hAnsi="Arial" w:cs="Arial"/>
          <w:i w:val="0"/>
          <w:sz w:val="22"/>
          <w:szCs w:val="22"/>
          <w:lang w:val="es-CO"/>
        </w:rPr>
        <w:t xml:space="preserve"> de 2018, por medio de la cual se fijan las cuantías para contratar durante el año 2018 en la Agencia Logística de las Fuerzas Militares, en atención a que el presupuesto para la presente adquisición es la suma de </w:t>
      </w:r>
      <w:r w:rsidR="006F4A76" w:rsidRPr="00EC78BB">
        <w:rPr>
          <w:rFonts w:ascii="Arial" w:hAnsi="Arial" w:cs="Arial"/>
          <w:b/>
          <w:bCs/>
          <w:i w:val="0"/>
          <w:sz w:val="22"/>
          <w:szCs w:val="22"/>
          <w:lang w:val="es-CO"/>
        </w:rPr>
        <w:t>Cuarenta y cinco millones seiscientos once mil doscientos cincuenta m/</w:t>
      </w:r>
      <w:proofErr w:type="spellStart"/>
      <w:r w:rsidR="006F4A76" w:rsidRPr="00EC78BB">
        <w:rPr>
          <w:rFonts w:ascii="Arial" w:hAnsi="Arial" w:cs="Arial"/>
          <w:b/>
          <w:bCs/>
          <w:i w:val="0"/>
          <w:sz w:val="22"/>
          <w:szCs w:val="22"/>
          <w:lang w:val="es-CO"/>
        </w:rPr>
        <w:t>cte</w:t>
      </w:r>
      <w:proofErr w:type="spellEnd"/>
      <w:r w:rsidR="006F4A76" w:rsidRPr="00EC78BB">
        <w:rPr>
          <w:rFonts w:ascii="Arial" w:hAnsi="Arial" w:cs="Arial"/>
          <w:b/>
          <w:bCs/>
          <w:i w:val="0"/>
          <w:sz w:val="22"/>
          <w:szCs w:val="22"/>
          <w:lang w:val="es-CO"/>
        </w:rPr>
        <w:t xml:space="preserve"> ($45’611.250</w:t>
      </w:r>
      <w:r w:rsidR="006F4A76" w:rsidRPr="00EC78BB">
        <w:rPr>
          <w:rFonts w:ascii="Arial" w:hAnsi="Arial" w:cs="Arial"/>
          <w:b/>
          <w:bCs/>
          <w:i w:val="0"/>
          <w:sz w:val="22"/>
          <w:szCs w:val="22"/>
          <w:lang w:val="es-CO"/>
        </w:rPr>
        <w:t xml:space="preserve">,00) </w:t>
      </w:r>
      <w:r w:rsidRPr="00EC78BB">
        <w:rPr>
          <w:rFonts w:ascii="Arial" w:hAnsi="Arial" w:cs="Arial"/>
          <w:i w:val="0"/>
          <w:sz w:val="22"/>
          <w:szCs w:val="22"/>
          <w:lang w:val="es-CO"/>
        </w:rPr>
        <w:t xml:space="preserve">valor que no supera la mínima cuantía de la Entidad. </w:t>
      </w:r>
    </w:p>
    <w:p w:rsidR="00135ACB" w:rsidRPr="00EC78BB" w:rsidRDefault="00135ACB" w:rsidP="00135ACB">
      <w:pPr>
        <w:pStyle w:val="Textoindependiente"/>
        <w:tabs>
          <w:tab w:val="left" w:pos="426"/>
          <w:tab w:val="left" w:pos="851"/>
        </w:tabs>
        <w:ind w:right="50"/>
        <w:rPr>
          <w:rFonts w:ascii="Arial" w:hAnsi="Arial" w:cs="Arial"/>
          <w:i w:val="0"/>
          <w:sz w:val="22"/>
          <w:szCs w:val="22"/>
          <w:lang w:val="es-CO"/>
        </w:rPr>
      </w:pPr>
    </w:p>
    <w:p w:rsidR="00135ACB" w:rsidRPr="00EC78BB" w:rsidRDefault="00135ACB" w:rsidP="00135ACB">
      <w:pPr>
        <w:pStyle w:val="Textoindependiente"/>
        <w:tabs>
          <w:tab w:val="left" w:pos="426"/>
          <w:tab w:val="left" w:pos="851"/>
        </w:tabs>
        <w:ind w:right="50"/>
        <w:rPr>
          <w:rFonts w:ascii="Arial" w:hAnsi="Arial" w:cs="Arial"/>
          <w:i w:val="0"/>
          <w:sz w:val="22"/>
          <w:szCs w:val="22"/>
          <w:lang w:val="es-CO"/>
        </w:rPr>
      </w:pPr>
      <w:r w:rsidRPr="00EC78BB">
        <w:rPr>
          <w:rFonts w:ascii="Arial" w:hAnsi="Arial" w:cs="Arial"/>
          <w:i w:val="0"/>
          <w:sz w:val="22"/>
          <w:szCs w:val="22"/>
          <w:lang w:val="es-CO"/>
        </w:rPr>
        <w:t xml:space="preserve">Por lo anterior y en virtud a los análisis realizados en el estudio de mercado, sector y conforme al presupuesto oficial, se procederá a efectuar un procesos de selección de mínima cuantía para la contratación del </w:t>
      </w:r>
      <w:r w:rsidR="006F4A76" w:rsidRPr="00EC78BB">
        <w:rPr>
          <w:rFonts w:ascii="Arial" w:hAnsi="Arial" w:cs="Arial"/>
          <w:sz w:val="22"/>
          <w:szCs w:val="22"/>
          <w:lang w:val="es-CO"/>
        </w:rPr>
        <w:t>SUMINISTRO DE PRODUCTOS DE LIMPIEZA Y DESINFECCIÓN PARA LAS UNIDADES DE LA REGIONAL ANTIOQUIA-CHOCÓ.</w:t>
      </w:r>
    </w:p>
    <w:p w:rsidR="00135ACB" w:rsidRPr="00EC78BB" w:rsidRDefault="00135ACB" w:rsidP="00135ACB">
      <w:pPr>
        <w:tabs>
          <w:tab w:val="left" w:pos="426"/>
        </w:tabs>
        <w:ind w:right="50"/>
        <w:jc w:val="both"/>
        <w:rPr>
          <w:rFonts w:ascii="Arial" w:hAnsi="Arial" w:cs="Arial"/>
          <w:sz w:val="22"/>
          <w:szCs w:val="22"/>
          <w:lang w:val="es-CO"/>
        </w:rPr>
      </w:pPr>
    </w:p>
    <w:p w:rsidR="00135ACB" w:rsidRPr="00EC78BB" w:rsidRDefault="00135ACB" w:rsidP="00135ACB">
      <w:pPr>
        <w:pStyle w:val="Textoindependiente"/>
        <w:numPr>
          <w:ilvl w:val="1"/>
          <w:numId w:val="18"/>
        </w:numPr>
        <w:tabs>
          <w:tab w:val="left" w:pos="284"/>
          <w:tab w:val="left" w:pos="426"/>
          <w:tab w:val="left" w:pos="851"/>
        </w:tabs>
        <w:ind w:left="0" w:right="50" w:firstLine="0"/>
        <w:rPr>
          <w:rFonts w:ascii="Arial" w:hAnsi="Arial" w:cs="Arial"/>
          <w:i w:val="0"/>
          <w:sz w:val="22"/>
          <w:szCs w:val="22"/>
        </w:rPr>
      </w:pPr>
      <w:proofErr w:type="spellStart"/>
      <w:r w:rsidRPr="00EC78BB">
        <w:rPr>
          <w:rFonts w:ascii="Arial" w:hAnsi="Arial" w:cs="Arial"/>
          <w:b/>
          <w:i w:val="0"/>
          <w:sz w:val="22"/>
          <w:szCs w:val="22"/>
          <w:lang w:val="pt-BR"/>
        </w:rPr>
        <w:t>CONVOCATORIA</w:t>
      </w:r>
      <w:proofErr w:type="spellEnd"/>
      <w:r w:rsidRPr="00EC78BB">
        <w:rPr>
          <w:rFonts w:ascii="Arial" w:hAnsi="Arial" w:cs="Arial"/>
          <w:b/>
          <w:i w:val="0"/>
          <w:sz w:val="22"/>
          <w:szCs w:val="22"/>
          <w:lang w:val="pt-BR"/>
        </w:rPr>
        <w:t xml:space="preserve"> LIMITADA A </w:t>
      </w:r>
      <w:proofErr w:type="spellStart"/>
      <w:r w:rsidRPr="00EC78BB">
        <w:rPr>
          <w:rFonts w:ascii="Arial" w:hAnsi="Arial" w:cs="Arial"/>
          <w:b/>
          <w:i w:val="0"/>
          <w:sz w:val="22"/>
          <w:szCs w:val="22"/>
          <w:lang w:val="pt-BR"/>
        </w:rPr>
        <w:t>MIPYMES</w:t>
      </w:r>
      <w:proofErr w:type="spellEnd"/>
      <w:r w:rsidRPr="00EC78BB">
        <w:rPr>
          <w:rFonts w:ascii="Arial" w:hAnsi="Arial" w:cs="Arial"/>
          <w:b/>
          <w:i w:val="0"/>
          <w:sz w:val="22"/>
          <w:szCs w:val="22"/>
          <w:lang w:val="pt-BR"/>
        </w:rPr>
        <w:t>:</w:t>
      </w:r>
      <w:r w:rsidRPr="00EC78BB">
        <w:rPr>
          <w:rFonts w:ascii="Arial" w:hAnsi="Arial" w:cs="Arial"/>
          <w:i w:val="0"/>
          <w:sz w:val="22"/>
          <w:szCs w:val="22"/>
          <w:lang w:val="pt-BR"/>
        </w:rPr>
        <w:t xml:space="preserve"> </w:t>
      </w:r>
      <w:r w:rsidRPr="00EC78BB">
        <w:rPr>
          <w:rFonts w:ascii="Arial" w:hAnsi="Arial" w:cs="Arial"/>
          <w:i w:val="0"/>
          <w:sz w:val="22"/>
          <w:szCs w:val="22"/>
        </w:rPr>
        <w:t xml:space="preserve">No aplica para </w:t>
      </w:r>
      <w:proofErr w:type="gramStart"/>
      <w:r w:rsidRPr="00EC78BB">
        <w:rPr>
          <w:rFonts w:ascii="Arial" w:hAnsi="Arial" w:cs="Arial"/>
          <w:i w:val="0"/>
          <w:sz w:val="22"/>
          <w:szCs w:val="22"/>
        </w:rPr>
        <w:t>la</w:t>
      </w:r>
      <w:proofErr w:type="gramEnd"/>
      <w:r w:rsidRPr="00EC78BB">
        <w:rPr>
          <w:rFonts w:ascii="Arial" w:hAnsi="Arial" w:cs="Arial"/>
          <w:i w:val="0"/>
          <w:sz w:val="22"/>
          <w:szCs w:val="22"/>
        </w:rPr>
        <w:t xml:space="preserve"> modalidad de selección.</w:t>
      </w:r>
    </w:p>
    <w:p w:rsidR="00135ACB" w:rsidRPr="00EC78BB" w:rsidRDefault="00135ACB" w:rsidP="00135ACB">
      <w:pPr>
        <w:pStyle w:val="Textoindependiente"/>
        <w:tabs>
          <w:tab w:val="left" w:pos="426"/>
        </w:tabs>
        <w:ind w:right="50"/>
        <w:rPr>
          <w:rFonts w:ascii="Arial" w:hAnsi="Arial" w:cs="Arial"/>
          <w:i w:val="0"/>
          <w:iCs w:val="0"/>
          <w:sz w:val="22"/>
          <w:szCs w:val="22"/>
        </w:rPr>
      </w:pPr>
    </w:p>
    <w:p w:rsidR="00135ACB" w:rsidRPr="00EC78BB" w:rsidRDefault="00135ACB" w:rsidP="00135ACB">
      <w:pPr>
        <w:pStyle w:val="Textoindependiente"/>
        <w:numPr>
          <w:ilvl w:val="1"/>
          <w:numId w:val="24"/>
        </w:numPr>
        <w:tabs>
          <w:tab w:val="left" w:pos="426"/>
        </w:tabs>
        <w:ind w:left="0" w:right="50" w:firstLine="0"/>
        <w:rPr>
          <w:rFonts w:ascii="Arial" w:hAnsi="Arial" w:cs="Arial"/>
          <w:i w:val="0"/>
          <w:sz w:val="22"/>
          <w:szCs w:val="22"/>
        </w:rPr>
      </w:pPr>
      <w:r w:rsidRPr="00EC78BB">
        <w:rPr>
          <w:rFonts w:ascii="Arial" w:hAnsi="Arial" w:cs="Arial"/>
          <w:b/>
          <w:i w:val="0"/>
          <w:sz w:val="22"/>
          <w:szCs w:val="22"/>
        </w:rPr>
        <w:t>LEY 816 DE 2003: POR MEDIO DE LA CUAL SE APOYA LA PRODUCCIÓN NACIONAL.</w:t>
      </w:r>
      <w:r w:rsidRPr="00EC78BB">
        <w:rPr>
          <w:rFonts w:ascii="Arial" w:hAnsi="Arial" w:cs="Arial"/>
          <w:i w:val="0"/>
          <w:sz w:val="22"/>
          <w:szCs w:val="22"/>
        </w:rPr>
        <w:t xml:space="preserve">  No aplica para la modalidad de selección.</w:t>
      </w:r>
    </w:p>
    <w:p w:rsidR="00135ACB" w:rsidRPr="00EC78BB" w:rsidRDefault="00135ACB" w:rsidP="00135ACB">
      <w:pPr>
        <w:tabs>
          <w:tab w:val="left" w:pos="426"/>
        </w:tabs>
        <w:ind w:right="50"/>
        <w:jc w:val="both"/>
        <w:rPr>
          <w:rFonts w:ascii="Arial" w:hAnsi="Arial" w:cs="Arial"/>
          <w:sz w:val="22"/>
          <w:szCs w:val="22"/>
        </w:rPr>
      </w:pPr>
    </w:p>
    <w:bookmarkEnd w:id="0"/>
    <w:p w:rsidR="00135ACB" w:rsidRPr="00EC78BB" w:rsidRDefault="00135ACB" w:rsidP="00135ACB">
      <w:pPr>
        <w:pStyle w:val="Textoindependiente"/>
        <w:numPr>
          <w:ilvl w:val="0"/>
          <w:numId w:val="1"/>
        </w:numPr>
        <w:tabs>
          <w:tab w:val="clear" w:pos="885"/>
          <w:tab w:val="num" w:pos="284"/>
          <w:tab w:val="left" w:pos="426"/>
        </w:tabs>
        <w:ind w:left="0" w:right="50" w:firstLine="0"/>
        <w:rPr>
          <w:rFonts w:ascii="Arial" w:eastAsia="Calibri" w:hAnsi="Arial" w:cs="Arial"/>
          <w:b/>
          <w:i w:val="0"/>
          <w:sz w:val="22"/>
          <w:szCs w:val="22"/>
        </w:rPr>
      </w:pPr>
      <w:r w:rsidRPr="00EC78BB">
        <w:rPr>
          <w:rFonts w:ascii="Arial" w:eastAsia="Calibri" w:hAnsi="Arial" w:cs="Arial"/>
          <w:b/>
          <w:bCs/>
          <w:i w:val="0"/>
          <w:sz w:val="22"/>
          <w:szCs w:val="22"/>
        </w:rPr>
        <w:t>VALOR ESTIMADO DEL CONTRATO CON BASE EN EL ANÁLISIS ECONÓMICO DEL SECTOR</w:t>
      </w:r>
    </w:p>
    <w:p w:rsidR="00135ACB" w:rsidRPr="00EC78BB" w:rsidRDefault="00135ACB" w:rsidP="00135ACB">
      <w:pPr>
        <w:pStyle w:val="Textoindependiente"/>
        <w:tabs>
          <w:tab w:val="left" w:pos="426"/>
          <w:tab w:val="left" w:pos="851"/>
        </w:tabs>
        <w:ind w:right="50"/>
        <w:rPr>
          <w:rFonts w:ascii="Arial" w:eastAsia="Calibri" w:hAnsi="Arial" w:cs="Arial"/>
          <w:bCs/>
          <w:i w:val="0"/>
          <w:sz w:val="22"/>
          <w:szCs w:val="22"/>
          <w:lang w:val="es-ES"/>
        </w:rPr>
      </w:pPr>
    </w:p>
    <w:p w:rsidR="00135ACB" w:rsidRPr="00EC78BB" w:rsidRDefault="00135ACB" w:rsidP="00135ACB">
      <w:pPr>
        <w:pStyle w:val="Textoindependiente"/>
        <w:numPr>
          <w:ilvl w:val="1"/>
          <w:numId w:val="1"/>
        </w:numPr>
        <w:tabs>
          <w:tab w:val="left" w:pos="426"/>
        </w:tabs>
        <w:autoSpaceDE w:val="0"/>
        <w:autoSpaceDN w:val="0"/>
        <w:adjustRightInd w:val="0"/>
        <w:ind w:left="0" w:right="50" w:firstLine="0"/>
        <w:rPr>
          <w:rFonts w:ascii="Arial" w:hAnsi="Arial" w:cs="Arial"/>
          <w:i w:val="0"/>
          <w:noProof/>
          <w:sz w:val="22"/>
          <w:szCs w:val="22"/>
          <w:lang w:val="es-ES"/>
        </w:rPr>
      </w:pPr>
      <w:r w:rsidRPr="00EC78BB">
        <w:rPr>
          <w:rFonts w:ascii="Arial" w:eastAsia="Calibri" w:hAnsi="Arial" w:cs="Arial"/>
          <w:b/>
          <w:bCs/>
          <w:i w:val="0"/>
          <w:color w:val="000000"/>
          <w:sz w:val="22"/>
          <w:szCs w:val="22"/>
        </w:rPr>
        <w:t>Análisis del Sector Económico:</w:t>
      </w:r>
      <w:r w:rsidRPr="00EC78BB">
        <w:rPr>
          <w:rFonts w:ascii="Arial" w:eastAsia="Calibri" w:hAnsi="Arial" w:cs="Arial"/>
          <w:bCs/>
          <w:i w:val="0"/>
          <w:color w:val="000000"/>
          <w:sz w:val="22"/>
          <w:szCs w:val="22"/>
        </w:rPr>
        <w:t xml:space="preserve"> </w:t>
      </w:r>
      <w:r w:rsidRPr="00EC78BB">
        <w:rPr>
          <w:rFonts w:ascii="Arial" w:hAnsi="Arial" w:cs="Arial"/>
          <w:i w:val="0"/>
          <w:noProof/>
          <w:sz w:val="22"/>
          <w:szCs w:val="22"/>
          <w:lang w:val="es-ES"/>
        </w:rPr>
        <w:t xml:space="preserve">De acuerdo a lo dispuesto en el Decreto 1082 de 2015, el cual exige que durante la etapa de planeación contractual la Entidad debe efectuar un análisis para conocer el sector relativo al objeto contractual desde la perspectiva legal, comercial, financiera, organización técnica y de análisis de riesgo, y de acuerdo a directrices por Colombia </w:t>
      </w:r>
      <w:r w:rsidRPr="00EC78BB">
        <w:rPr>
          <w:rFonts w:ascii="Arial" w:hAnsi="Arial" w:cs="Arial"/>
          <w:i w:val="0"/>
          <w:noProof/>
          <w:sz w:val="22"/>
          <w:szCs w:val="22"/>
          <w:lang w:val="es-ES"/>
        </w:rPr>
        <w:lastRenderedPageBreak/>
        <w:t>Compra Eficiente, se realiza el analisis del sector de acuerdo al anexo adjunto al presente estudio y documentos previos.</w:t>
      </w:r>
    </w:p>
    <w:p w:rsidR="006F4A76" w:rsidRPr="00EC78BB" w:rsidRDefault="006F4A76" w:rsidP="006F4A76">
      <w:pPr>
        <w:pStyle w:val="Textoindependiente"/>
        <w:tabs>
          <w:tab w:val="left" w:pos="426"/>
        </w:tabs>
        <w:rPr>
          <w:rFonts w:ascii="Arial" w:hAnsi="Arial" w:cs="Arial"/>
          <w:bCs/>
          <w:i w:val="0"/>
          <w:sz w:val="22"/>
          <w:szCs w:val="22"/>
        </w:rPr>
      </w:pPr>
    </w:p>
    <w:p w:rsidR="00135ACB" w:rsidRPr="00EC78BB" w:rsidRDefault="00135ACB" w:rsidP="00135ACB">
      <w:pPr>
        <w:pStyle w:val="Textoindependiente"/>
        <w:numPr>
          <w:ilvl w:val="1"/>
          <w:numId w:val="1"/>
        </w:numPr>
        <w:tabs>
          <w:tab w:val="left" w:pos="426"/>
        </w:tabs>
        <w:ind w:left="0" w:firstLine="0"/>
        <w:rPr>
          <w:rFonts w:ascii="Arial" w:hAnsi="Arial" w:cs="Arial"/>
          <w:bCs/>
          <w:i w:val="0"/>
          <w:sz w:val="22"/>
          <w:szCs w:val="22"/>
        </w:rPr>
      </w:pPr>
      <w:r w:rsidRPr="00EC78BB">
        <w:rPr>
          <w:rFonts w:ascii="Arial" w:eastAsia="Calibri" w:hAnsi="Arial" w:cs="Arial"/>
          <w:b/>
          <w:bCs/>
          <w:i w:val="0"/>
          <w:color w:val="000000"/>
          <w:sz w:val="22"/>
          <w:szCs w:val="22"/>
        </w:rPr>
        <w:t>Estudio de mercado:</w:t>
      </w:r>
      <w:r w:rsidRPr="00EC78BB">
        <w:rPr>
          <w:rFonts w:ascii="Arial" w:eastAsia="Calibri" w:hAnsi="Arial" w:cs="Arial"/>
          <w:bCs/>
          <w:i w:val="0"/>
          <w:color w:val="000000"/>
          <w:sz w:val="22"/>
          <w:szCs w:val="22"/>
        </w:rPr>
        <w:t xml:space="preserve">  </w:t>
      </w:r>
      <w:r w:rsidRPr="00EC78BB">
        <w:rPr>
          <w:rFonts w:ascii="Arial" w:hAnsi="Arial" w:cs="Arial"/>
          <w:i w:val="0"/>
          <w:noProof/>
          <w:sz w:val="22"/>
          <w:szCs w:val="22"/>
          <w:lang w:val="es-ES"/>
        </w:rPr>
        <w:t>La</w:t>
      </w:r>
      <w:r w:rsidRPr="00EC78BB">
        <w:rPr>
          <w:rFonts w:ascii="Arial" w:hAnsi="Arial" w:cs="Arial"/>
          <w:bCs/>
          <w:i w:val="0"/>
          <w:sz w:val="22"/>
          <w:szCs w:val="22"/>
        </w:rPr>
        <w:t xml:space="preserve"> determinación de los aspectos relacionados con el precio se efectuó teniendo en cuenta el análisis económico del sector permitiendo definir el presupuesto oficial, para el respectivo proceso de contratación, como a continuación se indica:</w:t>
      </w:r>
    </w:p>
    <w:p w:rsidR="00314524" w:rsidRPr="00EC78BB" w:rsidRDefault="00314524" w:rsidP="00E22FB0">
      <w:pPr>
        <w:pStyle w:val="Textoindependiente"/>
        <w:tabs>
          <w:tab w:val="left" w:pos="426"/>
        </w:tabs>
        <w:ind w:right="50"/>
        <w:rPr>
          <w:rFonts w:ascii="Arial" w:hAnsi="Arial" w:cs="Arial"/>
          <w:i w:val="0"/>
          <w:noProof/>
          <w:sz w:val="22"/>
          <w:szCs w:val="22"/>
        </w:rPr>
      </w:pPr>
    </w:p>
    <w:tbl>
      <w:tblPr>
        <w:tblW w:w="650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49"/>
        <w:gridCol w:w="1775"/>
        <w:gridCol w:w="2627"/>
        <w:gridCol w:w="1652"/>
      </w:tblGrid>
      <w:tr w:rsidR="00933F1E" w:rsidRPr="00EC78BB" w:rsidTr="006F4A76">
        <w:trPr>
          <w:trHeight w:val="275"/>
          <w:jc w:val="center"/>
        </w:trPr>
        <w:tc>
          <w:tcPr>
            <w:tcW w:w="449" w:type="dxa"/>
            <w:shd w:val="clear" w:color="auto" w:fill="auto"/>
            <w:noWrap/>
            <w:vAlign w:val="center"/>
            <w:hideMark/>
          </w:tcPr>
          <w:p w:rsidR="00933F1E" w:rsidRPr="00EC78BB" w:rsidRDefault="00933F1E" w:rsidP="00B66DBA">
            <w:pPr>
              <w:tabs>
                <w:tab w:val="left" w:pos="426"/>
              </w:tabs>
              <w:jc w:val="center"/>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Id</w:t>
            </w:r>
          </w:p>
        </w:tc>
        <w:tc>
          <w:tcPr>
            <w:tcW w:w="1775" w:type="dxa"/>
            <w:shd w:val="clear" w:color="auto" w:fill="auto"/>
            <w:noWrap/>
            <w:vAlign w:val="center"/>
            <w:hideMark/>
          </w:tcPr>
          <w:p w:rsidR="00933F1E" w:rsidRPr="00EC78BB" w:rsidRDefault="00933F1E" w:rsidP="00B66DBA">
            <w:pPr>
              <w:tabs>
                <w:tab w:val="left" w:pos="426"/>
              </w:tabs>
              <w:jc w:val="center"/>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Firma</w:t>
            </w:r>
          </w:p>
        </w:tc>
        <w:tc>
          <w:tcPr>
            <w:tcW w:w="2627" w:type="dxa"/>
            <w:shd w:val="clear" w:color="auto" w:fill="auto"/>
            <w:noWrap/>
            <w:vAlign w:val="center"/>
            <w:hideMark/>
          </w:tcPr>
          <w:p w:rsidR="00933F1E" w:rsidRPr="00EC78BB" w:rsidRDefault="00933F1E" w:rsidP="00B66DBA">
            <w:pPr>
              <w:tabs>
                <w:tab w:val="left" w:pos="426"/>
              </w:tabs>
              <w:jc w:val="center"/>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Identificación</w:t>
            </w:r>
          </w:p>
        </w:tc>
        <w:tc>
          <w:tcPr>
            <w:tcW w:w="1652" w:type="dxa"/>
            <w:shd w:val="clear" w:color="auto" w:fill="auto"/>
            <w:noWrap/>
            <w:vAlign w:val="center"/>
            <w:hideMark/>
          </w:tcPr>
          <w:p w:rsidR="00933F1E" w:rsidRPr="00EC78BB" w:rsidRDefault="00933F1E" w:rsidP="00B66DBA">
            <w:pPr>
              <w:tabs>
                <w:tab w:val="left" w:pos="426"/>
              </w:tabs>
              <w:jc w:val="center"/>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Valor Cotización</w:t>
            </w:r>
          </w:p>
        </w:tc>
      </w:tr>
      <w:tr w:rsidR="00933F1E" w:rsidRPr="00EC78BB" w:rsidTr="006F4A76">
        <w:trPr>
          <w:trHeight w:val="225"/>
          <w:jc w:val="center"/>
        </w:trPr>
        <w:tc>
          <w:tcPr>
            <w:tcW w:w="449" w:type="dxa"/>
            <w:shd w:val="clear" w:color="auto" w:fill="auto"/>
            <w:noWrap/>
            <w:vAlign w:val="center"/>
            <w:hideMark/>
          </w:tcPr>
          <w:p w:rsidR="00933F1E" w:rsidRPr="00EC78BB" w:rsidRDefault="00933F1E" w:rsidP="00B66DBA">
            <w:pPr>
              <w:tabs>
                <w:tab w:val="left" w:pos="426"/>
              </w:tabs>
              <w:jc w:val="center"/>
              <w:rPr>
                <w:rFonts w:ascii="Arial" w:hAnsi="Arial" w:cs="Arial"/>
                <w:color w:val="000000"/>
                <w:sz w:val="18"/>
                <w:szCs w:val="22"/>
              </w:rPr>
            </w:pPr>
            <w:r w:rsidRPr="00EC78BB">
              <w:rPr>
                <w:rFonts w:ascii="Arial" w:hAnsi="Arial" w:cs="Arial"/>
                <w:color w:val="000000"/>
                <w:sz w:val="18"/>
                <w:szCs w:val="22"/>
              </w:rPr>
              <w:t>1</w:t>
            </w:r>
          </w:p>
        </w:tc>
        <w:tc>
          <w:tcPr>
            <w:tcW w:w="1775" w:type="dxa"/>
            <w:shd w:val="clear" w:color="auto" w:fill="auto"/>
            <w:vAlign w:val="center"/>
            <w:hideMark/>
          </w:tcPr>
          <w:p w:rsidR="00933F1E" w:rsidRPr="00EC78BB" w:rsidRDefault="00135ACB" w:rsidP="00B66DBA">
            <w:pPr>
              <w:tabs>
                <w:tab w:val="left" w:pos="426"/>
              </w:tabs>
              <w:spacing w:line="276" w:lineRule="auto"/>
              <w:rPr>
                <w:rFonts w:ascii="Arial" w:hAnsi="Arial" w:cs="Arial"/>
                <w:sz w:val="18"/>
                <w:szCs w:val="22"/>
              </w:rPr>
            </w:pPr>
            <w:r w:rsidRPr="00EC78BB">
              <w:rPr>
                <w:rFonts w:ascii="Arial" w:hAnsi="Arial" w:cs="Arial"/>
                <w:sz w:val="18"/>
                <w:szCs w:val="22"/>
              </w:rPr>
              <w:t>Tensoactivos</w:t>
            </w:r>
          </w:p>
        </w:tc>
        <w:tc>
          <w:tcPr>
            <w:tcW w:w="2627" w:type="dxa"/>
            <w:shd w:val="clear" w:color="auto" w:fill="auto"/>
            <w:vAlign w:val="center"/>
            <w:hideMark/>
          </w:tcPr>
          <w:p w:rsidR="00933F1E" w:rsidRPr="00EC78BB" w:rsidRDefault="00135ACB" w:rsidP="00B66DBA">
            <w:pPr>
              <w:pStyle w:val="Textoindependiente"/>
              <w:tabs>
                <w:tab w:val="left" w:pos="426"/>
              </w:tabs>
              <w:spacing w:line="276" w:lineRule="auto"/>
              <w:jc w:val="center"/>
              <w:rPr>
                <w:rFonts w:ascii="Arial" w:hAnsi="Arial" w:cs="Arial"/>
                <w:i w:val="0"/>
                <w:sz w:val="18"/>
                <w:szCs w:val="22"/>
              </w:rPr>
            </w:pPr>
            <w:r w:rsidRPr="00EC78BB">
              <w:rPr>
                <w:rFonts w:ascii="Arial" w:hAnsi="Arial" w:cs="Arial"/>
                <w:i w:val="0"/>
                <w:sz w:val="18"/>
                <w:szCs w:val="22"/>
              </w:rPr>
              <w:t>805023817-1</w:t>
            </w:r>
          </w:p>
        </w:tc>
        <w:tc>
          <w:tcPr>
            <w:tcW w:w="1652" w:type="dxa"/>
            <w:shd w:val="clear" w:color="auto" w:fill="auto"/>
            <w:noWrap/>
            <w:vAlign w:val="center"/>
            <w:hideMark/>
          </w:tcPr>
          <w:p w:rsidR="00933F1E" w:rsidRPr="00EC78BB" w:rsidRDefault="00AA336D" w:rsidP="00B66DBA">
            <w:pPr>
              <w:tabs>
                <w:tab w:val="left" w:pos="426"/>
              </w:tabs>
              <w:spacing w:line="276" w:lineRule="auto"/>
              <w:jc w:val="right"/>
              <w:rPr>
                <w:rFonts w:ascii="Arial" w:hAnsi="Arial" w:cs="Arial"/>
                <w:sz w:val="18"/>
                <w:szCs w:val="22"/>
              </w:rPr>
            </w:pPr>
            <w:r w:rsidRPr="00EC78BB">
              <w:rPr>
                <w:rFonts w:ascii="Arial" w:hAnsi="Arial" w:cs="Arial"/>
                <w:sz w:val="18"/>
                <w:szCs w:val="22"/>
              </w:rPr>
              <w:t xml:space="preserve">$ </w:t>
            </w:r>
            <w:r w:rsidR="00135ACB" w:rsidRPr="00EC78BB">
              <w:rPr>
                <w:rFonts w:ascii="Arial" w:hAnsi="Arial" w:cs="Arial"/>
                <w:sz w:val="18"/>
                <w:szCs w:val="22"/>
              </w:rPr>
              <w:t>81.753</w:t>
            </w:r>
          </w:p>
        </w:tc>
      </w:tr>
      <w:tr w:rsidR="00933F1E" w:rsidRPr="00EC78BB" w:rsidTr="006F4A76">
        <w:trPr>
          <w:trHeight w:val="215"/>
          <w:jc w:val="center"/>
        </w:trPr>
        <w:tc>
          <w:tcPr>
            <w:tcW w:w="449" w:type="dxa"/>
            <w:shd w:val="clear" w:color="auto" w:fill="auto"/>
            <w:noWrap/>
            <w:vAlign w:val="center"/>
            <w:hideMark/>
          </w:tcPr>
          <w:p w:rsidR="00933F1E" w:rsidRPr="00EC78BB" w:rsidRDefault="00933F1E" w:rsidP="00B66DBA">
            <w:pPr>
              <w:tabs>
                <w:tab w:val="left" w:pos="426"/>
              </w:tabs>
              <w:jc w:val="center"/>
              <w:rPr>
                <w:rFonts w:ascii="Arial" w:hAnsi="Arial" w:cs="Arial"/>
                <w:color w:val="000000"/>
                <w:sz w:val="18"/>
                <w:szCs w:val="22"/>
              </w:rPr>
            </w:pPr>
            <w:r w:rsidRPr="00EC78BB">
              <w:rPr>
                <w:rFonts w:ascii="Arial" w:hAnsi="Arial" w:cs="Arial"/>
                <w:color w:val="000000"/>
                <w:sz w:val="18"/>
                <w:szCs w:val="22"/>
              </w:rPr>
              <w:t>2</w:t>
            </w:r>
          </w:p>
        </w:tc>
        <w:tc>
          <w:tcPr>
            <w:tcW w:w="1775" w:type="dxa"/>
            <w:shd w:val="clear" w:color="auto" w:fill="auto"/>
            <w:vAlign w:val="center"/>
            <w:hideMark/>
          </w:tcPr>
          <w:p w:rsidR="00933F1E" w:rsidRPr="00EC78BB" w:rsidRDefault="00135ACB" w:rsidP="00B66DBA">
            <w:pPr>
              <w:tabs>
                <w:tab w:val="left" w:pos="426"/>
              </w:tabs>
              <w:spacing w:line="276" w:lineRule="auto"/>
              <w:rPr>
                <w:rFonts w:ascii="Arial" w:hAnsi="Arial" w:cs="Arial"/>
                <w:sz w:val="18"/>
                <w:szCs w:val="22"/>
                <w:lang w:val="en-US"/>
              </w:rPr>
            </w:pPr>
            <w:proofErr w:type="spellStart"/>
            <w:r w:rsidRPr="00EC78BB">
              <w:rPr>
                <w:rFonts w:ascii="Arial" w:hAnsi="Arial" w:cs="Arial"/>
                <w:sz w:val="18"/>
                <w:szCs w:val="22"/>
                <w:lang w:val="en-US"/>
              </w:rPr>
              <w:t>Lidetec</w:t>
            </w:r>
            <w:proofErr w:type="spellEnd"/>
          </w:p>
        </w:tc>
        <w:tc>
          <w:tcPr>
            <w:tcW w:w="2627" w:type="dxa"/>
            <w:shd w:val="clear" w:color="auto" w:fill="auto"/>
            <w:vAlign w:val="center"/>
            <w:hideMark/>
          </w:tcPr>
          <w:p w:rsidR="00933F1E" w:rsidRPr="00EC78BB" w:rsidRDefault="00135ACB" w:rsidP="00B66DBA">
            <w:pPr>
              <w:pStyle w:val="Textoindependiente"/>
              <w:tabs>
                <w:tab w:val="left" w:pos="426"/>
              </w:tabs>
              <w:spacing w:line="276" w:lineRule="auto"/>
              <w:jc w:val="center"/>
              <w:rPr>
                <w:rFonts w:ascii="Arial" w:hAnsi="Arial" w:cs="Arial"/>
                <w:i w:val="0"/>
                <w:sz w:val="18"/>
                <w:szCs w:val="22"/>
                <w:lang w:val="es-ES"/>
              </w:rPr>
            </w:pPr>
            <w:r w:rsidRPr="00EC78BB">
              <w:rPr>
                <w:rFonts w:ascii="Arial" w:hAnsi="Arial" w:cs="Arial"/>
                <w:i w:val="0"/>
                <w:sz w:val="18"/>
                <w:szCs w:val="22"/>
                <w:lang w:val="es-ES"/>
              </w:rPr>
              <w:t>900046881-5</w:t>
            </w:r>
          </w:p>
        </w:tc>
        <w:tc>
          <w:tcPr>
            <w:tcW w:w="1652" w:type="dxa"/>
            <w:shd w:val="clear" w:color="auto" w:fill="auto"/>
            <w:noWrap/>
            <w:vAlign w:val="center"/>
            <w:hideMark/>
          </w:tcPr>
          <w:p w:rsidR="00933F1E" w:rsidRPr="00EC78BB" w:rsidRDefault="00AA336D" w:rsidP="00B66DBA">
            <w:pPr>
              <w:tabs>
                <w:tab w:val="left" w:pos="426"/>
              </w:tabs>
              <w:spacing w:line="276" w:lineRule="auto"/>
              <w:jc w:val="right"/>
              <w:rPr>
                <w:rFonts w:ascii="Arial" w:hAnsi="Arial" w:cs="Arial"/>
                <w:sz w:val="18"/>
                <w:szCs w:val="22"/>
              </w:rPr>
            </w:pPr>
            <w:r w:rsidRPr="00EC78BB">
              <w:rPr>
                <w:rFonts w:ascii="Arial" w:hAnsi="Arial" w:cs="Arial"/>
                <w:sz w:val="18"/>
                <w:szCs w:val="22"/>
              </w:rPr>
              <w:t xml:space="preserve">$ </w:t>
            </w:r>
            <w:r w:rsidR="00135ACB" w:rsidRPr="00EC78BB">
              <w:rPr>
                <w:rFonts w:ascii="Arial" w:hAnsi="Arial" w:cs="Arial"/>
                <w:sz w:val="18"/>
                <w:szCs w:val="22"/>
              </w:rPr>
              <w:t>94.068</w:t>
            </w:r>
          </w:p>
        </w:tc>
      </w:tr>
      <w:tr w:rsidR="00135ACB" w:rsidRPr="00EC78BB" w:rsidTr="006F4A76">
        <w:trPr>
          <w:trHeight w:val="215"/>
          <w:jc w:val="center"/>
        </w:trPr>
        <w:tc>
          <w:tcPr>
            <w:tcW w:w="449" w:type="dxa"/>
            <w:shd w:val="clear" w:color="auto" w:fill="auto"/>
            <w:noWrap/>
            <w:vAlign w:val="center"/>
          </w:tcPr>
          <w:p w:rsidR="00135ACB" w:rsidRPr="00EC78BB" w:rsidRDefault="00135ACB" w:rsidP="00B66DBA">
            <w:pPr>
              <w:tabs>
                <w:tab w:val="left" w:pos="426"/>
              </w:tabs>
              <w:jc w:val="center"/>
              <w:rPr>
                <w:rFonts w:ascii="Arial" w:hAnsi="Arial" w:cs="Arial"/>
                <w:color w:val="000000"/>
                <w:sz w:val="18"/>
                <w:szCs w:val="22"/>
              </w:rPr>
            </w:pPr>
            <w:r w:rsidRPr="00EC78BB">
              <w:rPr>
                <w:rFonts w:ascii="Arial" w:hAnsi="Arial" w:cs="Arial"/>
                <w:color w:val="000000"/>
                <w:sz w:val="18"/>
                <w:szCs w:val="22"/>
              </w:rPr>
              <w:t>3</w:t>
            </w:r>
          </w:p>
        </w:tc>
        <w:tc>
          <w:tcPr>
            <w:tcW w:w="1775" w:type="dxa"/>
            <w:shd w:val="clear" w:color="auto" w:fill="auto"/>
            <w:vAlign w:val="center"/>
          </w:tcPr>
          <w:p w:rsidR="00135ACB" w:rsidRPr="00EC78BB" w:rsidRDefault="00135ACB" w:rsidP="00B66DBA">
            <w:pPr>
              <w:tabs>
                <w:tab w:val="left" w:pos="426"/>
              </w:tabs>
              <w:spacing w:line="276" w:lineRule="auto"/>
              <w:rPr>
                <w:rFonts w:ascii="Arial" w:hAnsi="Arial" w:cs="Arial"/>
                <w:sz w:val="18"/>
                <w:szCs w:val="22"/>
                <w:lang w:val="en-US"/>
              </w:rPr>
            </w:pPr>
            <w:proofErr w:type="spellStart"/>
            <w:r w:rsidRPr="00EC78BB">
              <w:rPr>
                <w:rFonts w:ascii="Arial" w:hAnsi="Arial" w:cs="Arial"/>
                <w:sz w:val="18"/>
                <w:szCs w:val="22"/>
                <w:lang w:val="en-US"/>
              </w:rPr>
              <w:t>Cleanshester</w:t>
            </w:r>
            <w:proofErr w:type="spellEnd"/>
          </w:p>
        </w:tc>
        <w:tc>
          <w:tcPr>
            <w:tcW w:w="2627" w:type="dxa"/>
            <w:shd w:val="clear" w:color="auto" w:fill="auto"/>
            <w:vAlign w:val="center"/>
          </w:tcPr>
          <w:p w:rsidR="00135ACB" w:rsidRPr="00EC78BB" w:rsidRDefault="00AA336D" w:rsidP="00B66DBA">
            <w:pPr>
              <w:pStyle w:val="Textoindependiente"/>
              <w:tabs>
                <w:tab w:val="left" w:pos="426"/>
              </w:tabs>
              <w:spacing w:line="276" w:lineRule="auto"/>
              <w:jc w:val="center"/>
              <w:rPr>
                <w:rFonts w:ascii="Arial" w:hAnsi="Arial" w:cs="Arial"/>
                <w:i w:val="0"/>
                <w:sz w:val="18"/>
                <w:szCs w:val="22"/>
                <w:lang w:val="es-ES"/>
              </w:rPr>
            </w:pPr>
            <w:r w:rsidRPr="00EC78BB">
              <w:rPr>
                <w:rFonts w:ascii="Arial" w:hAnsi="Arial" w:cs="Arial"/>
                <w:i w:val="0"/>
                <w:sz w:val="18"/>
                <w:szCs w:val="22"/>
                <w:lang w:val="es-ES"/>
              </w:rPr>
              <w:t>830073395-8</w:t>
            </w:r>
          </w:p>
        </w:tc>
        <w:tc>
          <w:tcPr>
            <w:tcW w:w="1652" w:type="dxa"/>
            <w:shd w:val="clear" w:color="auto" w:fill="auto"/>
            <w:noWrap/>
            <w:vAlign w:val="center"/>
          </w:tcPr>
          <w:p w:rsidR="00135ACB" w:rsidRPr="00EC78BB" w:rsidRDefault="00AA336D" w:rsidP="00B66DBA">
            <w:pPr>
              <w:tabs>
                <w:tab w:val="left" w:pos="426"/>
              </w:tabs>
              <w:spacing w:line="276" w:lineRule="auto"/>
              <w:jc w:val="right"/>
              <w:rPr>
                <w:rFonts w:ascii="Arial" w:hAnsi="Arial" w:cs="Arial"/>
                <w:sz w:val="18"/>
                <w:szCs w:val="22"/>
              </w:rPr>
            </w:pPr>
            <w:r w:rsidRPr="00EC78BB">
              <w:rPr>
                <w:rFonts w:ascii="Arial" w:hAnsi="Arial" w:cs="Arial"/>
                <w:sz w:val="18"/>
                <w:szCs w:val="22"/>
              </w:rPr>
              <w:t>$ 50.911</w:t>
            </w:r>
          </w:p>
        </w:tc>
      </w:tr>
      <w:tr w:rsidR="00933F1E" w:rsidRPr="00EC78BB" w:rsidTr="006F4A76">
        <w:trPr>
          <w:trHeight w:val="249"/>
          <w:jc w:val="center"/>
        </w:trPr>
        <w:tc>
          <w:tcPr>
            <w:tcW w:w="4851" w:type="dxa"/>
            <w:gridSpan w:val="3"/>
            <w:shd w:val="clear" w:color="auto" w:fill="auto"/>
            <w:noWrap/>
            <w:vAlign w:val="center"/>
            <w:hideMark/>
          </w:tcPr>
          <w:p w:rsidR="00933F1E" w:rsidRPr="00EC78BB" w:rsidRDefault="00933F1E" w:rsidP="00B66DBA">
            <w:pPr>
              <w:tabs>
                <w:tab w:val="left" w:pos="426"/>
              </w:tabs>
              <w:jc w:val="center"/>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TOTAL</w:t>
            </w:r>
          </w:p>
        </w:tc>
        <w:tc>
          <w:tcPr>
            <w:tcW w:w="1652" w:type="dxa"/>
            <w:shd w:val="clear" w:color="auto" w:fill="auto"/>
            <w:noWrap/>
            <w:vAlign w:val="center"/>
            <w:hideMark/>
          </w:tcPr>
          <w:p w:rsidR="00933F1E" w:rsidRPr="00EC78BB" w:rsidRDefault="00AA336D" w:rsidP="00B66DBA">
            <w:pPr>
              <w:tabs>
                <w:tab w:val="left" w:pos="426"/>
              </w:tabs>
              <w:jc w:val="right"/>
              <w:rPr>
                <w:rFonts w:ascii="Arial" w:hAnsi="Arial" w:cs="Arial"/>
                <w:b/>
                <w:bCs/>
                <w:color w:val="000000"/>
                <w:sz w:val="18"/>
                <w:szCs w:val="22"/>
                <w:lang w:val="es-CO" w:eastAsia="es-CO"/>
              </w:rPr>
            </w:pPr>
            <w:r w:rsidRPr="00EC78BB">
              <w:rPr>
                <w:rFonts w:ascii="Arial" w:hAnsi="Arial" w:cs="Arial"/>
                <w:b/>
                <w:bCs/>
                <w:color w:val="000000"/>
                <w:sz w:val="18"/>
                <w:szCs w:val="22"/>
                <w:lang w:val="es-CO" w:eastAsia="es-CO"/>
              </w:rPr>
              <w:t>$ 226.732</w:t>
            </w:r>
          </w:p>
        </w:tc>
      </w:tr>
    </w:tbl>
    <w:p w:rsidR="00933F1E" w:rsidRPr="00EC78BB" w:rsidRDefault="00933F1E" w:rsidP="00933F1E">
      <w:pPr>
        <w:pStyle w:val="Textoindependiente"/>
        <w:tabs>
          <w:tab w:val="left" w:pos="426"/>
        </w:tabs>
        <w:rPr>
          <w:rFonts w:ascii="Arial" w:hAnsi="Arial" w:cs="Arial"/>
          <w:i w:val="0"/>
          <w:noProof/>
          <w:color w:val="000000"/>
          <w:sz w:val="22"/>
          <w:szCs w:val="22"/>
          <w:lang w:val="es-ES"/>
        </w:rPr>
      </w:pPr>
      <w:r w:rsidRPr="00EC78BB">
        <w:rPr>
          <w:rFonts w:ascii="Arial" w:hAnsi="Arial" w:cs="Arial"/>
          <w:i w:val="0"/>
          <w:noProof/>
          <w:color w:val="000000"/>
          <w:sz w:val="22"/>
          <w:szCs w:val="22"/>
          <w:lang w:val="es-ES"/>
        </w:rPr>
        <w:t>Por lo anterior se tomó como base los valores cotizados por las empresas y/o personas jurídicas y naturales que aportaron las cotizaciones, según el término que se destinó para el estudio de mercado y analisis del sector, de la siguiente manera y se anexa promedio ponderado:</w:t>
      </w:r>
    </w:p>
    <w:p w:rsidR="00063725" w:rsidRPr="00EC78BB" w:rsidRDefault="00063725" w:rsidP="00933F1E">
      <w:pPr>
        <w:pStyle w:val="Textoindependiente"/>
        <w:tabs>
          <w:tab w:val="left" w:pos="426"/>
        </w:tabs>
        <w:rPr>
          <w:rFonts w:ascii="Arial" w:hAnsi="Arial" w:cs="Arial"/>
          <w:i w:val="0"/>
          <w:noProof/>
          <w:color w:val="000000"/>
          <w:sz w:val="22"/>
          <w:szCs w:val="22"/>
          <w:lang w:val="es-ES"/>
        </w:rPr>
      </w:pPr>
    </w:p>
    <w:p w:rsidR="00063725" w:rsidRPr="00EC78BB" w:rsidRDefault="00EC78BB" w:rsidP="00933F1E">
      <w:pPr>
        <w:pStyle w:val="Textoindependiente"/>
        <w:tabs>
          <w:tab w:val="left" w:pos="426"/>
        </w:tabs>
        <w:rPr>
          <w:rFonts w:ascii="Arial" w:hAnsi="Arial" w:cs="Arial"/>
          <w:i w:val="0"/>
          <w:noProof/>
          <w:color w:val="000000"/>
          <w:sz w:val="22"/>
          <w:szCs w:val="22"/>
          <w:lang w:val="es-ES"/>
        </w:rPr>
      </w:pPr>
      <w:r w:rsidRPr="00EC78BB">
        <w:rPr>
          <w:rFonts w:ascii="Arial" w:hAnsi="Arial" w:cs="Arial"/>
          <w:sz w:val="22"/>
          <w:szCs w:val="22"/>
        </w:rPr>
        <w:drawing>
          <wp:inline distT="0" distB="0" distL="0" distR="0" wp14:anchorId="491FE36A" wp14:editId="67643FDC">
            <wp:extent cx="6031230" cy="1600533"/>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1230" cy="1600533"/>
                    </a:xfrm>
                    <a:prstGeom prst="rect">
                      <a:avLst/>
                    </a:prstGeom>
                    <a:noFill/>
                    <a:ln>
                      <a:noFill/>
                    </a:ln>
                  </pic:spPr>
                </pic:pic>
              </a:graphicData>
            </a:graphic>
          </wp:inline>
        </w:drawing>
      </w:r>
    </w:p>
    <w:p w:rsidR="00933F1E" w:rsidRPr="00EC78BB" w:rsidRDefault="00933F1E" w:rsidP="00943D37">
      <w:pPr>
        <w:pStyle w:val="Textoindependiente"/>
        <w:tabs>
          <w:tab w:val="left" w:pos="426"/>
          <w:tab w:val="num" w:pos="885"/>
        </w:tabs>
        <w:rPr>
          <w:rFonts w:ascii="Arial" w:hAnsi="Arial" w:cs="Arial"/>
          <w:sz w:val="22"/>
          <w:szCs w:val="22"/>
        </w:rPr>
      </w:pPr>
    </w:p>
    <w:p w:rsidR="008024FA" w:rsidRPr="00EC78BB" w:rsidRDefault="008024FA" w:rsidP="00401887">
      <w:pPr>
        <w:pStyle w:val="Textoindependiente"/>
        <w:tabs>
          <w:tab w:val="left" w:pos="426"/>
        </w:tabs>
        <w:ind w:right="50"/>
        <w:rPr>
          <w:rFonts w:ascii="Arial" w:hAnsi="Arial" w:cs="Arial"/>
          <w:sz w:val="22"/>
          <w:szCs w:val="22"/>
        </w:rPr>
      </w:pPr>
      <w:r w:rsidRPr="00EC78BB">
        <w:rPr>
          <w:rFonts w:ascii="Arial" w:hAnsi="Arial" w:cs="Arial"/>
          <w:b/>
          <w:sz w:val="22"/>
          <w:szCs w:val="22"/>
        </w:rPr>
        <w:t xml:space="preserve">Nota: </w:t>
      </w:r>
      <w:r w:rsidRPr="00EC78BB">
        <w:rPr>
          <w:rFonts w:ascii="Arial" w:hAnsi="Arial" w:cs="Arial"/>
          <w:sz w:val="22"/>
          <w:szCs w:val="22"/>
        </w:rPr>
        <w:t>Para la determinación</w:t>
      </w:r>
      <w:r w:rsidR="00257961" w:rsidRPr="00EC78BB">
        <w:rPr>
          <w:rFonts w:ascii="Arial" w:hAnsi="Arial" w:cs="Arial"/>
          <w:sz w:val="22"/>
          <w:szCs w:val="22"/>
        </w:rPr>
        <w:t xml:space="preserve"> del presupuesto oficial se toma</w:t>
      </w:r>
      <w:r w:rsidRPr="00EC78BB">
        <w:rPr>
          <w:rFonts w:ascii="Arial" w:hAnsi="Arial" w:cs="Arial"/>
          <w:sz w:val="22"/>
          <w:szCs w:val="22"/>
        </w:rPr>
        <w:t xml:space="preserve"> el menor valor cotizado.</w:t>
      </w:r>
    </w:p>
    <w:p w:rsidR="00EB7DAD" w:rsidRPr="00EC78BB" w:rsidRDefault="00EB7DAD" w:rsidP="00E22FB0">
      <w:pPr>
        <w:pStyle w:val="Textoindependiente"/>
        <w:tabs>
          <w:tab w:val="left" w:pos="426"/>
          <w:tab w:val="num" w:pos="885"/>
        </w:tabs>
        <w:ind w:right="50"/>
        <w:rPr>
          <w:rFonts w:ascii="Arial" w:hAnsi="Arial" w:cs="Arial"/>
          <w:i w:val="0"/>
          <w:sz w:val="22"/>
          <w:szCs w:val="22"/>
        </w:rPr>
      </w:pPr>
    </w:p>
    <w:p w:rsidR="00543943" w:rsidRPr="00EC78BB" w:rsidRDefault="00543943" w:rsidP="00E22FB0">
      <w:pPr>
        <w:pStyle w:val="Prrafodelista"/>
        <w:numPr>
          <w:ilvl w:val="0"/>
          <w:numId w:val="23"/>
        </w:numPr>
        <w:tabs>
          <w:tab w:val="left" w:pos="426"/>
        </w:tabs>
        <w:ind w:left="0" w:right="50" w:firstLine="0"/>
        <w:jc w:val="both"/>
        <w:rPr>
          <w:rFonts w:ascii="Arial" w:hAnsi="Arial" w:cs="Arial"/>
          <w:b/>
          <w:sz w:val="22"/>
          <w:szCs w:val="22"/>
        </w:rPr>
      </w:pPr>
      <w:r w:rsidRPr="00EC78BB">
        <w:rPr>
          <w:rFonts w:ascii="Arial" w:hAnsi="Arial" w:cs="Arial"/>
          <w:b/>
          <w:sz w:val="22"/>
          <w:szCs w:val="22"/>
        </w:rPr>
        <w:t>JUSTIFICACIÓN DE LOS FACTORES DE SELECCIÓN</w:t>
      </w:r>
      <w:r w:rsidRPr="00EC78BB">
        <w:rPr>
          <w:rFonts w:ascii="Arial" w:hAnsi="Arial" w:cs="Arial"/>
          <w:b/>
          <w:color w:val="FF0000"/>
          <w:sz w:val="22"/>
          <w:szCs w:val="22"/>
        </w:rPr>
        <w:t xml:space="preserve"> </w:t>
      </w:r>
      <w:r w:rsidRPr="00EC78BB">
        <w:rPr>
          <w:rFonts w:ascii="Arial" w:hAnsi="Arial" w:cs="Arial"/>
          <w:b/>
          <w:sz w:val="22"/>
          <w:szCs w:val="22"/>
        </w:rPr>
        <w:t>QUE PERMITAN IDENTIFICAR LA(S) OFERTA(S) MÁS FAVORABLE(S) PARA LA ENTIDAD</w:t>
      </w:r>
    </w:p>
    <w:p w:rsidR="00545148" w:rsidRPr="00EC78BB" w:rsidRDefault="00545148" w:rsidP="00E22FB0">
      <w:pPr>
        <w:pStyle w:val="Textoindependiente"/>
        <w:tabs>
          <w:tab w:val="left" w:pos="426"/>
        </w:tabs>
        <w:ind w:right="50"/>
        <w:rPr>
          <w:rFonts w:ascii="Arial" w:hAnsi="Arial" w:cs="Arial"/>
          <w:i w:val="0"/>
          <w:sz w:val="22"/>
          <w:szCs w:val="22"/>
          <w:lang w:val="es-CO"/>
        </w:rPr>
      </w:pPr>
    </w:p>
    <w:tbl>
      <w:tblPr>
        <w:tblW w:w="9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417"/>
        <w:gridCol w:w="4111"/>
        <w:gridCol w:w="771"/>
      </w:tblGrid>
      <w:tr w:rsidR="00545148" w:rsidRPr="00EC78BB" w:rsidTr="001A7DEB">
        <w:trPr>
          <w:trHeight w:val="357"/>
        </w:trPr>
        <w:tc>
          <w:tcPr>
            <w:tcW w:w="3261" w:type="dxa"/>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MODALIDAD DE SELECCIÓN</w:t>
            </w:r>
          </w:p>
        </w:tc>
        <w:tc>
          <w:tcPr>
            <w:tcW w:w="1417" w:type="dxa"/>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SUBCLASE</w:t>
            </w:r>
          </w:p>
        </w:tc>
        <w:tc>
          <w:tcPr>
            <w:tcW w:w="4882" w:type="dxa"/>
            <w:gridSpan w:val="2"/>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TIPO DE EVALUACIÓN PARA OBTENER LA OFERTA MAS FAVORABLE</w:t>
            </w:r>
          </w:p>
        </w:tc>
      </w:tr>
      <w:tr w:rsidR="00545148" w:rsidRPr="00EC78BB" w:rsidTr="001A7DEB">
        <w:trPr>
          <w:trHeight w:val="407"/>
        </w:trPr>
        <w:tc>
          <w:tcPr>
            <w:tcW w:w="3261" w:type="dxa"/>
            <w:shd w:val="clear" w:color="auto" w:fill="auto"/>
            <w:vAlign w:val="center"/>
          </w:tcPr>
          <w:p w:rsidR="00545148" w:rsidRPr="00EC78BB" w:rsidRDefault="004765A9"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MÍNIMA</w:t>
            </w:r>
            <w:r w:rsidR="00545148" w:rsidRPr="00EC78BB">
              <w:rPr>
                <w:rFonts w:ascii="Arial" w:hAnsi="Arial" w:cs="Arial"/>
                <w:i w:val="0"/>
                <w:sz w:val="18"/>
                <w:szCs w:val="22"/>
                <w:lang w:val="es-CO"/>
              </w:rPr>
              <w:t xml:space="preserve"> </w:t>
            </w:r>
            <w:r w:rsidRPr="00EC78BB">
              <w:rPr>
                <w:rFonts w:ascii="Arial" w:hAnsi="Arial" w:cs="Arial"/>
                <w:i w:val="0"/>
                <w:sz w:val="18"/>
                <w:szCs w:val="22"/>
                <w:lang w:val="es-CO"/>
              </w:rPr>
              <w:t>CUANTÍA</w:t>
            </w:r>
          </w:p>
        </w:tc>
        <w:tc>
          <w:tcPr>
            <w:tcW w:w="1417" w:type="dxa"/>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X</w:t>
            </w:r>
          </w:p>
        </w:tc>
        <w:tc>
          <w:tcPr>
            <w:tcW w:w="4111" w:type="dxa"/>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MENOR PRECIO</w:t>
            </w:r>
          </w:p>
        </w:tc>
        <w:tc>
          <w:tcPr>
            <w:tcW w:w="771" w:type="dxa"/>
            <w:shd w:val="clear" w:color="auto" w:fill="auto"/>
            <w:vAlign w:val="center"/>
          </w:tcPr>
          <w:p w:rsidR="00545148" w:rsidRPr="00EC78BB" w:rsidRDefault="00545148" w:rsidP="00E22FB0">
            <w:pPr>
              <w:pStyle w:val="Textoindependiente"/>
              <w:tabs>
                <w:tab w:val="left" w:pos="426"/>
              </w:tabs>
              <w:ind w:right="50"/>
              <w:jc w:val="center"/>
              <w:rPr>
                <w:rFonts w:ascii="Arial" w:hAnsi="Arial" w:cs="Arial"/>
                <w:i w:val="0"/>
                <w:sz w:val="18"/>
                <w:szCs w:val="22"/>
                <w:lang w:val="es-CO"/>
              </w:rPr>
            </w:pPr>
            <w:r w:rsidRPr="00EC78BB">
              <w:rPr>
                <w:rFonts w:ascii="Arial" w:hAnsi="Arial" w:cs="Arial"/>
                <w:i w:val="0"/>
                <w:sz w:val="18"/>
                <w:szCs w:val="22"/>
                <w:lang w:val="es-CO"/>
              </w:rPr>
              <w:t>X</w:t>
            </w:r>
          </w:p>
        </w:tc>
      </w:tr>
    </w:tbl>
    <w:p w:rsidR="00545148" w:rsidRPr="00EC78BB" w:rsidRDefault="00545148" w:rsidP="00E22FB0">
      <w:pPr>
        <w:pStyle w:val="Textoindependiente"/>
        <w:tabs>
          <w:tab w:val="left" w:pos="0"/>
          <w:tab w:val="left" w:pos="426"/>
        </w:tabs>
        <w:ind w:right="50"/>
        <w:rPr>
          <w:rFonts w:ascii="Arial" w:hAnsi="Arial" w:cs="Arial"/>
          <w:i w:val="0"/>
          <w:sz w:val="22"/>
          <w:szCs w:val="22"/>
          <w:lang w:val="es-CO"/>
        </w:rPr>
      </w:pPr>
      <w:r w:rsidRPr="00EC78BB">
        <w:rPr>
          <w:rFonts w:ascii="Arial" w:hAnsi="Arial" w:cs="Arial"/>
          <w:i w:val="0"/>
          <w:sz w:val="22"/>
          <w:szCs w:val="22"/>
          <w:lang w:val="es-CO"/>
        </w:rPr>
        <w:t>PPC: Ponderación precio calidad; C/B: Costo/Beneficio PTS: Propuesta técnica simplificada. PTD: Propuesta técnica detallada; D.A: Diseño Arquitectónico</w:t>
      </w:r>
    </w:p>
    <w:p w:rsidR="00545148" w:rsidRPr="00EC78BB" w:rsidRDefault="00545148" w:rsidP="00E22FB0">
      <w:pPr>
        <w:pStyle w:val="Textoindependiente"/>
        <w:tabs>
          <w:tab w:val="left" w:pos="0"/>
          <w:tab w:val="left" w:pos="426"/>
          <w:tab w:val="left" w:pos="1080"/>
        </w:tabs>
        <w:ind w:right="50"/>
        <w:rPr>
          <w:rFonts w:ascii="Arial" w:hAnsi="Arial" w:cs="Arial"/>
          <w:i w:val="0"/>
          <w:sz w:val="22"/>
          <w:szCs w:val="22"/>
          <w:lang w:val="es-CO"/>
        </w:rPr>
      </w:pPr>
    </w:p>
    <w:p w:rsidR="00545148" w:rsidRPr="00EC78BB" w:rsidRDefault="00545148" w:rsidP="00E22FB0">
      <w:pPr>
        <w:tabs>
          <w:tab w:val="left" w:pos="426"/>
        </w:tabs>
        <w:ind w:right="50"/>
        <w:jc w:val="both"/>
        <w:rPr>
          <w:rFonts w:ascii="Arial" w:hAnsi="Arial" w:cs="Arial"/>
          <w:sz w:val="22"/>
          <w:szCs w:val="22"/>
          <w:lang w:val="es-CO"/>
        </w:rPr>
      </w:pPr>
      <w:r w:rsidRPr="00EC78BB">
        <w:rPr>
          <w:rFonts w:ascii="Arial" w:hAnsi="Arial" w:cs="Arial"/>
          <w:sz w:val="22"/>
          <w:szCs w:val="22"/>
          <w:lang w:val="es-CO"/>
        </w:rPr>
        <w:t xml:space="preserve">Dando estricto cumplimiento a los fines y principios establecidos en la contratación estatal la </w:t>
      </w:r>
      <w:r w:rsidR="00DF4103" w:rsidRPr="00EC78BB">
        <w:rPr>
          <w:rFonts w:ascii="Arial" w:hAnsi="Arial" w:cs="Arial"/>
          <w:sz w:val="22"/>
          <w:szCs w:val="22"/>
          <w:lang w:val="es-CO"/>
        </w:rPr>
        <w:t xml:space="preserve">Regional Antioquia-Chocó </w:t>
      </w:r>
      <w:r w:rsidRPr="00EC78BB">
        <w:rPr>
          <w:rFonts w:ascii="Arial" w:hAnsi="Arial" w:cs="Arial"/>
          <w:sz w:val="22"/>
          <w:szCs w:val="22"/>
          <w:lang w:val="es-CO"/>
        </w:rPr>
        <w:t xml:space="preserve">dará apertura a un proceso de Selección de Mínima Cuantía, de acuerdo con lo establecido en el artículo 94 de la Ley 1474 de 2011 y en concordancia con el Decreto </w:t>
      </w:r>
      <w:r w:rsidR="000874CC" w:rsidRPr="00EC78BB">
        <w:rPr>
          <w:rFonts w:ascii="Arial" w:hAnsi="Arial" w:cs="Arial"/>
          <w:sz w:val="22"/>
          <w:szCs w:val="22"/>
          <w:lang w:val="es-CO"/>
        </w:rPr>
        <w:t>1082 de 2015</w:t>
      </w:r>
      <w:r w:rsidR="005D63C6" w:rsidRPr="00EC78BB">
        <w:rPr>
          <w:rFonts w:ascii="Arial" w:hAnsi="Arial" w:cs="Arial"/>
          <w:sz w:val="22"/>
          <w:szCs w:val="22"/>
          <w:lang w:val="es-CO"/>
        </w:rPr>
        <w:t>, se verificará los aspectos:</w:t>
      </w:r>
    </w:p>
    <w:p w:rsidR="005D63C6" w:rsidRPr="00EC78BB" w:rsidRDefault="005D63C6" w:rsidP="001F32E9">
      <w:pPr>
        <w:pStyle w:val="Textoindependiente"/>
        <w:tabs>
          <w:tab w:val="left" w:pos="426"/>
          <w:tab w:val="left" w:pos="1843"/>
          <w:tab w:val="left" w:pos="3402"/>
        </w:tabs>
        <w:ind w:left="3402" w:right="50" w:hanging="3402"/>
        <w:rPr>
          <w:rFonts w:ascii="Arial" w:hAnsi="Arial" w:cs="Arial"/>
          <w:i w:val="0"/>
          <w:sz w:val="22"/>
          <w:szCs w:val="22"/>
          <w:lang w:val="es-CO"/>
        </w:rPr>
      </w:pPr>
      <w:r w:rsidRPr="00EC78BB">
        <w:rPr>
          <w:rFonts w:ascii="Arial" w:hAnsi="Arial" w:cs="Arial"/>
          <w:i w:val="0"/>
          <w:sz w:val="22"/>
          <w:szCs w:val="22"/>
          <w:lang w:val="es-CO"/>
        </w:rPr>
        <w:t>TÉCNICO:</w:t>
      </w:r>
      <w:r w:rsidRPr="00EC78BB">
        <w:rPr>
          <w:rFonts w:ascii="Arial" w:hAnsi="Arial" w:cs="Arial"/>
          <w:i w:val="0"/>
          <w:sz w:val="22"/>
          <w:szCs w:val="22"/>
          <w:lang w:val="es-CO"/>
        </w:rPr>
        <w:tab/>
        <w:t>Evaluación</w:t>
      </w:r>
      <w:r w:rsidRPr="00EC78BB">
        <w:rPr>
          <w:rFonts w:ascii="Arial" w:hAnsi="Arial" w:cs="Arial"/>
          <w:i w:val="0"/>
          <w:sz w:val="22"/>
          <w:szCs w:val="22"/>
          <w:lang w:val="es-CO"/>
        </w:rPr>
        <w:tab/>
      </w:r>
      <w:r w:rsidRPr="00EC78BB">
        <w:rPr>
          <w:rFonts w:ascii="Arial" w:hAnsi="Arial" w:cs="Arial"/>
          <w:b/>
          <w:i w:val="0"/>
          <w:sz w:val="22"/>
          <w:szCs w:val="22"/>
          <w:lang w:val="es-CO"/>
        </w:rPr>
        <w:t>Cumple / No Cumple:</w:t>
      </w:r>
      <w:r w:rsidRPr="00EC78BB">
        <w:rPr>
          <w:rFonts w:ascii="Arial" w:hAnsi="Arial" w:cs="Arial"/>
          <w:i w:val="0"/>
          <w:sz w:val="22"/>
          <w:szCs w:val="22"/>
          <w:lang w:val="es-CO"/>
        </w:rPr>
        <w:t xml:space="preserve"> Este criterio es evaluable en razón a que la documentación aportada depende del cumplimiento de las especificaciones técnicas detalladas en la invitación pública.</w:t>
      </w:r>
    </w:p>
    <w:p w:rsidR="005D63C6" w:rsidRPr="00EC78BB" w:rsidRDefault="005D63C6" w:rsidP="001F32E9">
      <w:pPr>
        <w:pStyle w:val="Textoindependiente"/>
        <w:tabs>
          <w:tab w:val="left" w:pos="426"/>
          <w:tab w:val="left" w:pos="1843"/>
          <w:tab w:val="left" w:pos="3402"/>
        </w:tabs>
        <w:ind w:left="3402" w:right="50" w:hanging="3402"/>
        <w:rPr>
          <w:rFonts w:ascii="Arial" w:hAnsi="Arial" w:cs="Arial"/>
          <w:i w:val="0"/>
          <w:sz w:val="22"/>
          <w:szCs w:val="22"/>
          <w:lang w:val="es-CO"/>
        </w:rPr>
      </w:pPr>
      <w:r w:rsidRPr="00EC78BB">
        <w:rPr>
          <w:rFonts w:ascii="Arial" w:hAnsi="Arial" w:cs="Arial"/>
          <w:i w:val="0"/>
          <w:sz w:val="22"/>
          <w:szCs w:val="22"/>
          <w:lang w:val="es-CO"/>
        </w:rPr>
        <w:lastRenderedPageBreak/>
        <w:t>JURÍDICO:</w:t>
      </w:r>
      <w:r w:rsidRPr="00EC78BB">
        <w:rPr>
          <w:rFonts w:ascii="Arial" w:hAnsi="Arial" w:cs="Arial"/>
          <w:i w:val="0"/>
          <w:sz w:val="22"/>
          <w:szCs w:val="22"/>
          <w:lang w:val="es-CO"/>
        </w:rPr>
        <w:tab/>
        <w:t>Verificación</w:t>
      </w:r>
      <w:r w:rsidRPr="00EC78BB">
        <w:rPr>
          <w:rFonts w:ascii="Arial" w:hAnsi="Arial" w:cs="Arial"/>
          <w:i w:val="0"/>
          <w:sz w:val="22"/>
          <w:szCs w:val="22"/>
          <w:lang w:val="es-CO"/>
        </w:rPr>
        <w:tab/>
      </w:r>
      <w:r w:rsidRPr="00EC78BB">
        <w:rPr>
          <w:rFonts w:ascii="Arial" w:hAnsi="Arial" w:cs="Arial"/>
          <w:b/>
          <w:i w:val="0"/>
          <w:sz w:val="22"/>
          <w:szCs w:val="22"/>
          <w:lang w:val="es-CO"/>
        </w:rPr>
        <w:t>Habilitado / No habilitado:</w:t>
      </w:r>
      <w:r w:rsidRPr="00EC78BB">
        <w:rPr>
          <w:rFonts w:ascii="Arial" w:hAnsi="Arial" w:cs="Arial"/>
          <w:i w:val="0"/>
          <w:sz w:val="22"/>
          <w:szCs w:val="22"/>
          <w:lang w:val="es-CO"/>
        </w:rPr>
        <w:t xml:space="preserve"> Este criterio es de simple verificación por cuanto que la documentación soporte del mismo viene dado por la ley y no resulta ser ni cuantificable ni cualificadle.</w:t>
      </w:r>
    </w:p>
    <w:p w:rsidR="005D63C6" w:rsidRPr="00EC78BB" w:rsidRDefault="005D63C6" w:rsidP="001F32E9">
      <w:pPr>
        <w:pStyle w:val="Textoindependiente"/>
        <w:tabs>
          <w:tab w:val="left" w:pos="426"/>
          <w:tab w:val="left" w:pos="1843"/>
          <w:tab w:val="left" w:pos="3402"/>
        </w:tabs>
        <w:ind w:left="3402" w:right="50" w:hanging="3402"/>
        <w:rPr>
          <w:rFonts w:ascii="Arial" w:hAnsi="Arial" w:cs="Arial"/>
          <w:i w:val="0"/>
          <w:sz w:val="22"/>
          <w:szCs w:val="22"/>
          <w:lang w:val="es-CO"/>
        </w:rPr>
      </w:pPr>
      <w:r w:rsidRPr="00EC78BB">
        <w:rPr>
          <w:rFonts w:ascii="Arial" w:hAnsi="Arial" w:cs="Arial"/>
          <w:i w:val="0"/>
          <w:sz w:val="22"/>
          <w:szCs w:val="22"/>
          <w:lang w:val="es-CO"/>
        </w:rPr>
        <w:t>ECONÓMICO:</w:t>
      </w:r>
      <w:r w:rsidRPr="00EC78BB">
        <w:rPr>
          <w:rFonts w:ascii="Arial" w:hAnsi="Arial" w:cs="Arial"/>
          <w:i w:val="0"/>
          <w:sz w:val="22"/>
          <w:szCs w:val="22"/>
          <w:lang w:val="es-CO"/>
        </w:rPr>
        <w:tab/>
        <w:t>Evaluación</w:t>
      </w:r>
      <w:r w:rsidRPr="00EC78BB">
        <w:rPr>
          <w:rFonts w:ascii="Arial" w:hAnsi="Arial" w:cs="Arial"/>
          <w:i w:val="0"/>
          <w:sz w:val="22"/>
          <w:szCs w:val="22"/>
          <w:lang w:val="es-CO"/>
        </w:rPr>
        <w:tab/>
      </w:r>
      <w:r w:rsidR="001F32E9" w:rsidRPr="00EC78BB">
        <w:rPr>
          <w:rFonts w:ascii="Arial" w:hAnsi="Arial" w:cs="Arial"/>
          <w:i w:val="0"/>
          <w:sz w:val="22"/>
          <w:szCs w:val="22"/>
          <w:lang w:val="es-CO"/>
        </w:rPr>
        <w:t xml:space="preserve">No sobrepase del presupuesto oficial. Ponderado. </w:t>
      </w:r>
      <w:r w:rsidRPr="00EC78BB">
        <w:rPr>
          <w:rFonts w:ascii="Arial" w:hAnsi="Arial" w:cs="Arial"/>
          <w:i w:val="0"/>
          <w:sz w:val="22"/>
          <w:szCs w:val="22"/>
          <w:lang w:val="es-CO"/>
        </w:rPr>
        <w:t>Menor Precio</w:t>
      </w:r>
      <w:r w:rsidR="001F32E9" w:rsidRPr="00EC78BB">
        <w:rPr>
          <w:rFonts w:ascii="Arial" w:hAnsi="Arial" w:cs="Arial"/>
          <w:i w:val="0"/>
          <w:sz w:val="22"/>
          <w:szCs w:val="22"/>
          <w:lang w:val="es-CO"/>
        </w:rPr>
        <w:t>.</w:t>
      </w:r>
    </w:p>
    <w:p w:rsidR="00545148" w:rsidRPr="00EC78BB" w:rsidRDefault="00545148" w:rsidP="00E22FB0">
      <w:pPr>
        <w:pStyle w:val="Prrafodelista"/>
        <w:tabs>
          <w:tab w:val="left" w:pos="426"/>
        </w:tabs>
        <w:ind w:left="0" w:right="50"/>
        <w:jc w:val="both"/>
        <w:rPr>
          <w:rFonts w:ascii="Arial" w:hAnsi="Arial" w:cs="Arial"/>
          <w:sz w:val="22"/>
          <w:szCs w:val="22"/>
          <w:lang w:val="es-CO"/>
        </w:rPr>
      </w:pPr>
    </w:p>
    <w:p w:rsidR="00543943" w:rsidRPr="00EC78BB" w:rsidRDefault="00543943" w:rsidP="00E22FB0">
      <w:pPr>
        <w:pStyle w:val="Textoindependiente"/>
        <w:numPr>
          <w:ilvl w:val="0"/>
          <w:numId w:val="23"/>
        </w:numPr>
        <w:tabs>
          <w:tab w:val="left" w:pos="426"/>
        </w:tabs>
        <w:ind w:left="0" w:right="50" w:firstLine="0"/>
        <w:rPr>
          <w:rFonts w:ascii="Arial" w:hAnsi="Arial" w:cs="Arial"/>
          <w:b/>
          <w:bCs/>
          <w:i w:val="0"/>
          <w:iCs w:val="0"/>
          <w:sz w:val="22"/>
          <w:szCs w:val="22"/>
          <w:lang w:val="es-CO"/>
        </w:rPr>
      </w:pPr>
      <w:r w:rsidRPr="00EC78BB">
        <w:rPr>
          <w:rFonts w:ascii="Arial" w:hAnsi="Arial" w:cs="Arial"/>
          <w:b/>
          <w:bCs/>
          <w:i w:val="0"/>
          <w:sz w:val="22"/>
          <w:szCs w:val="22"/>
          <w:lang w:val="es-CO"/>
        </w:rPr>
        <w:t>TIPIFICACIÓN, ESTIMACIÓN Y ASIGNACIÓN DE RIESGOS PREVISIBLES QUE PUEDAN AFECTAR EL EQUILIBRIO ECONÓMICO DEL CONTRATO.</w:t>
      </w:r>
    </w:p>
    <w:p w:rsidR="00543943" w:rsidRPr="00EC78BB" w:rsidRDefault="00543943" w:rsidP="00E22FB0">
      <w:pPr>
        <w:pStyle w:val="Textoindependiente"/>
        <w:tabs>
          <w:tab w:val="left" w:pos="426"/>
        </w:tabs>
        <w:ind w:right="50"/>
        <w:rPr>
          <w:rFonts w:ascii="Arial" w:hAnsi="Arial" w:cs="Arial"/>
          <w:bCs/>
          <w:i w:val="0"/>
          <w:iCs w:val="0"/>
          <w:sz w:val="22"/>
          <w:szCs w:val="22"/>
          <w:lang w:val="es-CO"/>
        </w:rPr>
      </w:pPr>
    </w:p>
    <w:p w:rsidR="00EB221C" w:rsidRPr="00EC78BB" w:rsidRDefault="00543943" w:rsidP="00351672">
      <w:pPr>
        <w:pStyle w:val="Textoindependiente"/>
        <w:tabs>
          <w:tab w:val="left" w:pos="426"/>
        </w:tabs>
        <w:ind w:right="50"/>
        <w:rPr>
          <w:rFonts w:ascii="Arial" w:hAnsi="Arial" w:cs="Arial"/>
          <w:i w:val="0"/>
          <w:sz w:val="22"/>
          <w:szCs w:val="22"/>
        </w:rPr>
      </w:pPr>
      <w:r w:rsidRPr="00EC78BB">
        <w:rPr>
          <w:rFonts w:ascii="Arial" w:hAnsi="Arial" w:cs="Arial"/>
          <w:i w:val="0"/>
          <w:sz w:val="22"/>
          <w:szCs w:val="22"/>
        </w:rPr>
        <w:t>En cumplimiento con lo establecido el Título III Garantías, del Decreto No.</w:t>
      </w:r>
      <w:r w:rsidR="000874CC" w:rsidRPr="00EC78BB">
        <w:rPr>
          <w:rFonts w:ascii="Arial" w:hAnsi="Arial" w:cs="Arial"/>
          <w:i w:val="0"/>
          <w:sz w:val="22"/>
          <w:szCs w:val="22"/>
        </w:rPr>
        <w:t>1082 de 2015</w:t>
      </w:r>
      <w:r w:rsidRPr="00EC78BB">
        <w:rPr>
          <w:rFonts w:ascii="Arial" w:hAnsi="Arial" w:cs="Arial"/>
          <w:i w:val="0"/>
          <w:sz w:val="22"/>
          <w:szCs w:val="22"/>
        </w:rPr>
        <w:t xml:space="preserve">, se han evaluado los siguientes riesgos a los que pueden estar expuestas las partes en </w:t>
      </w:r>
      <w:r w:rsidR="00351672" w:rsidRPr="00EC78BB">
        <w:rPr>
          <w:rFonts w:ascii="Arial" w:hAnsi="Arial" w:cs="Arial"/>
          <w:i w:val="0"/>
          <w:sz w:val="22"/>
          <w:szCs w:val="22"/>
        </w:rPr>
        <w:t>la ejecución del contrato, así:</w:t>
      </w:r>
    </w:p>
    <w:p w:rsidR="00351672" w:rsidRPr="00EC78BB" w:rsidRDefault="00351672" w:rsidP="00351672">
      <w:pPr>
        <w:pStyle w:val="Textoindependiente"/>
        <w:tabs>
          <w:tab w:val="left" w:pos="426"/>
        </w:tabs>
        <w:ind w:right="50"/>
        <w:rPr>
          <w:rFonts w:ascii="Arial" w:hAnsi="Arial" w:cs="Arial"/>
          <w:i w:val="0"/>
          <w:sz w:val="22"/>
          <w:szCs w:val="22"/>
        </w:rPr>
      </w:pPr>
    </w:p>
    <w:p w:rsidR="004E3EFC" w:rsidRPr="00EC78BB" w:rsidRDefault="00F74324" w:rsidP="00E22FB0">
      <w:pPr>
        <w:pStyle w:val="Textoindependiente"/>
        <w:tabs>
          <w:tab w:val="left" w:pos="0"/>
          <w:tab w:val="left" w:pos="426"/>
        </w:tabs>
        <w:ind w:right="50"/>
        <w:rPr>
          <w:rFonts w:ascii="Arial" w:hAnsi="Arial" w:cs="Arial"/>
          <w:b/>
          <w:i w:val="0"/>
          <w:sz w:val="22"/>
          <w:szCs w:val="22"/>
          <w:lang w:val="es-ES"/>
        </w:rPr>
      </w:pPr>
      <w:r w:rsidRPr="00EC78BB">
        <w:rPr>
          <w:rFonts w:ascii="Arial" w:hAnsi="Arial" w:cs="Arial"/>
          <w:b/>
          <w:bCs/>
          <w:i w:val="0"/>
          <w:sz w:val="22"/>
          <w:szCs w:val="22"/>
        </w:rPr>
        <w:t>ANÁLISIS DE RIESGO</w:t>
      </w:r>
    </w:p>
    <w:p w:rsidR="008E13E8" w:rsidRPr="00EC78BB" w:rsidRDefault="00543943" w:rsidP="00E22FB0">
      <w:pPr>
        <w:pStyle w:val="Textoindependiente"/>
        <w:tabs>
          <w:tab w:val="left" w:pos="0"/>
          <w:tab w:val="left" w:pos="426"/>
        </w:tabs>
        <w:ind w:right="50"/>
        <w:rPr>
          <w:rFonts w:ascii="Arial" w:hAnsi="Arial" w:cs="Arial"/>
          <w:i w:val="0"/>
          <w:sz w:val="22"/>
          <w:szCs w:val="22"/>
          <w:lang w:val="es-ES"/>
        </w:rPr>
      </w:pPr>
      <w:r w:rsidRPr="00EC78BB">
        <w:rPr>
          <w:rFonts w:ascii="Arial" w:hAnsi="Arial" w:cs="Arial"/>
          <w:i w:val="0"/>
          <w:sz w:val="22"/>
          <w:szCs w:val="22"/>
          <w:lang w:val="es-ES"/>
        </w:rPr>
        <w:t xml:space="preserve">La metodología de estimación de los riesgos que se ilustra a continuación es una propuesta que </w:t>
      </w:r>
      <w:r w:rsidR="008226EE" w:rsidRPr="00EC78BB">
        <w:rPr>
          <w:rFonts w:ascii="Arial" w:hAnsi="Arial" w:cs="Arial"/>
          <w:i w:val="0"/>
          <w:sz w:val="22"/>
          <w:szCs w:val="22"/>
          <w:lang w:val="es-ES"/>
        </w:rPr>
        <w:t>realizó Colombia</w:t>
      </w:r>
      <w:r w:rsidR="009C5AAC" w:rsidRPr="00EC78BB">
        <w:rPr>
          <w:rFonts w:ascii="Arial" w:hAnsi="Arial" w:cs="Arial"/>
          <w:i w:val="0"/>
          <w:sz w:val="22"/>
          <w:szCs w:val="22"/>
          <w:lang w:val="es-ES"/>
        </w:rPr>
        <w:t xml:space="preserve"> </w:t>
      </w:r>
      <w:r w:rsidR="005A3CE8" w:rsidRPr="00EC78BB">
        <w:rPr>
          <w:rFonts w:ascii="Arial" w:hAnsi="Arial" w:cs="Arial"/>
          <w:i w:val="0"/>
          <w:sz w:val="22"/>
          <w:szCs w:val="22"/>
          <w:lang w:val="es-ES"/>
        </w:rPr>
        <w:t xml:space="preserve">Compra </w:t>
      </w:r>
      <w:r w:rsidR="009C5AAC" w:rsidRPr="00EC78BB">
        <w:rPr>
          <w:rFonts w:ascii="Arial" w:hAnsi="Arial" w:cs="Arial"/>
          <w:i w:val="0"/>
          <w:sz w:val="22"/>
          <w:szCs w:val="22"/>
          <w:lang w:val="es-ES"/>
        </w:rPr>
        <w:t xml:space="preserve">Eficiente </w:t>
      </w:r>
      <w:r w:rsidR="00AC37F8" w:rsidRPr="00EC78BB">
        <w:rPr>
          <w:rFonts w:ascii="Arial" w:hAnsi="Arial" w:cs="Arial"/>
          <w:i w:val="0"/>
          <w:sz w:val="22"/>
          <w:szCs w:val="22"/>
          <w:lang w:val="es-ES"/>
        </w:rPr>
        <w:t>para la administración de Riesgos para el Pro</w:t>
      </w:r>
      <w:r w:rsidR="009C5AAC" w:rsidRPr="00EC78BB">
        <w:rPr>
          <w:rFonts w:ascii="Arial" w:hAnsi="Arial" w:cs="Arial"/>
          <w:i w:val="0"/>
          <w:sz w:val="22"/>
          <w:szCs w:val="22"/>
          <w:lang w:val="es-ES"/>
        </w:rPr>
        <w:t>ceso de Contratación dirigido a los participantes</w:t>
      </w:r>
      <w:r w:rsidR="00AC37F8" w:rsidRPr="00EC78BB">
        <w:rPr>
          <w:rFonts w:ascii="Arial" w:hAnsi="Arial" w:cs="Arial"/>
          <w:i w:val="0"/>
          <w:sz w:val="22"/>
          <w:szCs w:val="22"/>
          <w:lang w:val="es-ES"/>
        </w:rPr>
        <w:t xml:space="preserve"> del sistema de compras y contratación pública. </w:t>
      </w:r>
      <w:r w:rsidR="009C5AAC" w:rsidRPr="00EC78BB">
        <w:rPr>
          <w:rFonts w:ascii="Arial" w:hAnsi="Arial" w:cs="Arial"/>
          <w:i w:val="0"/>
          <w:sz w:val="22"/>
          <w:szCs w:val="22"/>
          <w:lang w:val="es-ES"/>
        </w:rPr>
        <w:t xml:space="preserve">Sin </w:t>
      </w:r>
      <w:r w:rsidRPr="00EC78BB">
        <w:rPr>
          <w:rFonts w:ascii="Arial" w:hAnsi="Arial" w:cs="Arial"/>
          <w:i w:val="0"/>
          <w:sz w:val="22"/>
          <w:szCs w:val="22"/>
          <w:lang w:val="es-ES"/>
        </w:rPr>
        <w:t>embargo, esta Dirección no asume responsabilidad alguna en la estimación de los riesgos, la cual es una obligación legal que cada entidad tiene a su cargo d</w:t>
      </w:r>
      <w:r w:rsidR="00341DAA" w:rsidRPr="00EC78BB">
        <w:rPr>
          <w:rFonts w:ascii="Arial" w:hAnsi="Arial" w:cs="Arial"/>
          <w:i w:val="0"/>
          <w:sz w:val="22"/>
          <w:szCs w:val="22"/>
          <w:lang w:val="es-ES"/>
        </w:rPr>
        <w:t>e conformidad con el Artículo 4</w:t>
      </w:r>
      <w:r w:rsidRPr="00EC78BB">
        <w:rPr>
          <w:rFonts w:ascii="Arial" w:hAnsi="Arial" w:cs="Arial"/>
          <w:i w:val="0"/>
          <w:sz w:val="22"/>
          <w:szCs w:val="22"/>
          <w:lang w:val="es-ES"/>
        </w:rPr>
        <w:t xml:space="preserve"> de la Ley 1150 de 2007. </w:t>
      </w:r>
    </w:p>
    <w:p w:rsidR="00B759A3" w:rsidRPr="00076314" w:rsidRDefault="00B759A3" w:rsidP="00E22FB0">
      <w:pPr>
        <w:pStyle w:val="Textoindependiente"/>
        <w:tabs>
          <w:tab w:val="left" w:pos="0"/>
          <w:tab w:val="left" w:pos="426"/>
          <w:tab w:val="left" w:pos="3965"/>
        </w:tabs>
        <w:ind w:right="50"/>
        <w:rPr>
          <w:rFonts w:ascii="Arial" w:hAnsi="Arial" w:cs="Arial"/>
          <w:i w:val="0"/>
          <w:sz w:val="10"/>
          <w:szCs w:val="22"/>
        </w:rPr>
      </w:pPr>
    </w:p>
    <w:p w:rsidR="00B8138C" w:rsidRPr="00EC78BB" w:rsidRDefault="00C73730" w:rsidP="00CD2D58">
      <w:pPr>
        <w:pStyle w:val="Textoindependiente"/>
        <w:tabs>
          <w:tab w:val="left" w:pos="0"/>
          <w:tab w:val="left" w:pos="426"/>
        </w:tabs>
        <w:ind w:right="50"/>
        <w:jc w:val="center"/>
        <w:rPr>
          <w:rFonts w:ascii="Arial" w:hAnsi="Arial" w:cs="Arial"/>
          <w:noProof/>
          <w:sz w:val="22"/>
          <w:szCs w:val="22"/>
          <w:lang w:val="es-CO" w:eastAsia="es-CO"/>
        </w:rPr>
      </w:pPr>
      <w:r w:rsidRPr="00EC78BB">
        <w:rPr>
          <w:rFonts w:ascii="Arial" w:hAnsi="Arial" w:cs="Arial"/>
          <w:noProof/>
          <w:sz w:val="22"/>
          <w:szCs w:val="22"/>
          <w:lang w:val="es-CO" w:eastAsia="es-CO"/>
        </w:rPr>
        <w:drawing>
          <wp:inline distT="0" distB="0" distL="0" distR="0" wp14:anchorId="0BF2B969" wp14:editId="79BFA67E">
            <wp:extent cx="11430" cy="11430"/>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EC78BB">
        <w:rPr>
          <w:rFonts w:ascii="Arial" w:hAnsi="Arial" w:cs="Arial"/>
          <w:noProof/>
          <w:sz w:val="22"/>
          <w:szCs w:val="22"/>
          <w:lang w:val="es-CO" w:eastAsia="es-CO"/>
        </w:rPr>
        <w:drawing>
          <wp:inline distT="0" distB="0" distL="0" distR="0" wp14:anchorId="48631633" wp14:editId="1C57880F">
            <wp:extent cx="11430" cy="1143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00B759A3" w:rsidRPr="00EC78BB">
        <w:rPr>
          <w:rFonts w:ascii="Arial" w:hAnsi="Arial" w:cs="Arial"/>
          <w:noProof/>
          <w:sz w:val="22"/>
          <w:szCs w:val="22"/>
          <w:lang w:val="es-CO" w:eastAsia="es-CO"/>
        </w:rPr>
        <w:t xml:space="preserve"> </w:t>
      </w:r>
      <w:r w:rsidRPr="00EC78BB">
        <w:rPr>
          <w:rFonts w:ascii="Arial" w:hAnsi="Arial" w:cs="Arial"/>
          <w:noProof/>
          <w:sz w:val="22"/>
          <w:szCs w:val="22"/>
          <w:lang w:val="es-CO" w:eastAsia="es-CO"/>
        </w:rPr>
        <w:drawing>
          <wp:inline distT="0" distB="0" distL="0" distR="0" wp14:anchorId="650B5FA5" wp14:editId="00611FA0">
            <wp:extent cx="4643252" cy="1846613"/>
            <wp:effectExtent l="0" t="0" r="5080" b="127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1462" t="4401" r="49446" b="55038"/>
                    <a:stretch>
                      <a:fillRect/>
                    </a:stretch>
                  </pic:blipFill>
                  <pic:spPr bwMode="auto">
                    <a:xfrm>
                      <a:off x="0" y="0"/>
                      <a:ext cx="4645025" cy="1847318"/>
                    </a:xfrm>
                    <a:prstGeom prst="rect">
                      <a:avLst/>
                    </a:prstGeom>
                    <a:noFill/>
                    <a:ln>
                      <a:noFill/>
                    </a:ln>
                  </pic:spPr>
                </pic:pic>
              </a:graphicData>
            </a:graphic>
          </wp:inline>
        </w:drawing>
      </w:r>
    </w:p>
    <w:p w:rsidR="00AA336D" w:rsidRPr="00076314" w:rsidRDefault="00AA336D" w:rsidP="00CD2D58">
      <w:pPr>
        <w:pStyle w:val="Textoindependiente"/>
        <w:tabs>
          <w:tab w:val="left" w:pos="0"/>
          <w:tab w:val="left" w:pos="426"/>
        </w:tabs>
        <w:ind w:right="50"/>
        <w:jc w:val="center"/>
        <w:rPr>
          <w:rFonts w:ascii="Arial" w:hAnsi="Arial" w:cs="Arial"/>
          <w:i w:val="0"/>
          <w:color w:val="FF0000"/>
          <w:sz w:val="10"/>
          <w:szCs w:val="22"/>
        </w:rPr>
      </w:pPr>
    </w:p>
    <w:p w:rsidR="00543943" w:rsidRPr="00EC78BB" w:rsidRDefault="00543943" w:rsidP="00E22FB0">
      <w:pPr>
        <w:pStyle w:val="Textoindependiente"/>
        <w:numPr>
          <w:ilvl w:val="0"/>
          <w:numId w:val="23"/>
        </w:numPr>
        <w:tabs>
          <w:tab w:val="left" w:pos="426"/>
        </w:tabs>
        <w:ind w:left="0" w:right="50" w:firstLine="0"/>
        <w:rPr>
          <w:rFonts w:ascii="Arial" w:hAnsi="Arial" w:cs="Arial"/>
          <w:b/>
          <w:bCs/>
          <w:i w:val="0"/>
          <w:iCs w:val="0"/>
          <w:sz w:val="22"/>
          <w:szCs w:val="22"/>
        </w:rPr>
      </w:pPr>
      <w:r w:rsidRPr="00EC78BB">
        <w:rPr>
          <w:rFonts w:ascii="Arial" w:hAnsi="Arial" w:cs="Arial"/>
          <w:b/>
          <w:bCs/>
          <w:i w:val="0"/>
          <w:iCs w:val="0"/>
          <w:sz w:val="22"/>
          <w:szCs w:val="22"/>
        </w:rPr>
        <w:t>ANÁLISIS QUE SUSTENTA LA EXIGENCIA DE GARANTÍAS:</w:t>
      </w:r>
    </w:p>
    <w:p w:rsidR="00543943" w:rsidRPr="00EC78BB" w:rsidRDefault="00543943" w:rsidP="00E22FB0">
      <w:pPr>
        <w:pStyle w:val="Textoindependiente"/>
        <w:tabs>
          <w:tab w:val="left" w:pos="426"/>
        </w:tabs>
        <w:ind w:right="50"/>
        <w:rPr>
          <w:rFonts w:ascii="Arial" w:hAnsi="Arial" w:cs="Arial"/>
          <w:i w:val="0"/>
          <w:iCs w:val="0"/>
          <w:sz w:val="22"/>
          <w:szCs w:val="22"/>
        </w:rPr>
      </w:pPr>
    </w:p>
    <w:p w:rsidR="009C0933" w:rsidRPr="00EC78BB" w:rsidRDefault="00543943" w:rsidP="009C0933">
      <w:pPr>
        <w:pStyle w:val="Textoindependiente"/>
        <w:tabs>
          <w:tab w:val="left" w:pos="426"/>
        </w:tabs>
        <w:ind w:right="50"/>
        <w:rPr>
          <w:rFonts w:ascii="Arial" w:hAnsi="Arial" w:cs="Arial"/>
          <w:bCs/>
          <w:i w:val="0"/>
          <w:iCs w:val="0"/>
          <w:sz w:val="22"/>
          <w:szCs w:val="22"/>
          <w:lang w:val="es-CO"/>
        </w:rPr>
      </w:pPr>
      <w:r w:rsidRPr="00EC78BB">
        <w:rPr>
          <w:rFonts w:ascii="Arial" w:hAnsi="Arial" w:cs="Arial"/>
          <w:bCs/>
          <w:i w:val="0"/>
          <w:iCs w:val="0"/>
          <w:sz w:val="22"/>
          <w:szCs w:val="22"/>
          <w:lang w:val="es-CO"/>
        </w:rPr>
        <w:t>Se incluirán únicamente como riesgos amparados aquellos que son propios del trámite precontractual contractual, así como el de las obligaciones y prestaciones del respectivo contrato y los que puedan ser amparados mediante póliza, carta de crédito o cualquier otro mecanismo de amparo. Dentro de estos riesgos se pueden enunc</w:t>
      </w:r>
      <w:r w:rsidR="009C0933" w:rsidRPr="00EC78BB">
        <w:rPr>
          <w:rFonts w:ascii="Arial" w:hAnsi="Arial" w:cs="Arial"/>
          <w:bCs/>
          <w:i w:val="0"/>
          <w:iCs w:val="0"/>
          <w:sz w:val="22"/>
          <w:szCs w:val="22"/>
          <w:lang w:val="es-CO"/>
        </w:rPr>
        <w:t>iar entre otros los siguientes:</w:t>
      </w:r>
    </w:p>
    <w:p w:rsidR="00076314" w:rsidRDefault="00076314" w:rsidP="009C0933">
      <w:pPr>
        <w:pStyle w:val="Textoindependiente"/>
        <w:tabs>
          <w:tab w:val="left" w:pos="426"/>
        </w:tabs>
        <w:ind w:right="50"/>
        <w:rPr>
          <w:rFonts w:ascii="Arial" w:hAnsi="Arial" w:cs="Arial"/>
          <w:b/>
          <w:i w:val="0"/>
          <w:sz w:val="22"/>
          <w:szCs w:val="22"/>
        </w:rPr>
      </w:pPr>
    </w:p>
    <w:p w:rsidR="009C0933" w:rsidRDefault="005D1F9E" w:rsidP="009C0933">
      <w:pPr>
        <w:pStyle w:val="Textoindependiente"/>
        <w:tabs>
          <w:tab w:val="left" w:pos="426"/>
        </w:tabs>
        <w:ind w:right="50"/>
        <w:rPr>
          <w:rFonts w:ascii="Arial" w:hAnsi="Arial" w:cs="Arial"/>
          <w:b/>
          <w:i w:val="0"/>
          <w:sz w:val="22"/>
          <w:szCs w:val="22"/>
        </w:rPr>
      </w:pPr>
      <w:r w:rsidRPr="00EC78BB">
        <w:rPr>
          <w:rFonts w:ascii="Arial" w:hAnsi="Arial" w:cs="Arial"/>
          <w:b/>
          <w:i w:val="0"/>
          <w:sz w:val="22"/>
          <w:szCs w:val="22"/>
        </w:rPr>
        <w:t>R</w:t>
      </w:r>
      <w:r w:rsidR="00543943" w:rsidRPr="00EC78BB">
        <w:rPr>
          <w:rFonts w:ascii="Arial" w:hAnsi="Arial" w:cs="Arial"/>
          <w:b/>
          <w:i w:val="0"/>
          <w:sz w:val="22"/>
          <w:szCs w:val="22"/>
        </w:rPr>
        <w:t>IESGOS DE LA ETAPA CONTRACTUAL</w:t>
      </w:r>
    </w:p>
    <w:p w:rsidR="00076314" w:rsidRPr="00EC78BB" w:rsidRDefault="00076314" w:rsidP="009C0933">
      <w:pPr>
        <w:pStyle w:val="Textoindependiente"/>
        <w:tabs>
          <w:tab w:val="left" w:pos="426"/>
        </w:tabs>
        <w:ind w:right="50"/>
        <w:rPr>
          <w:rFonts w:ascii="Arial" w:hAnsi="Arial" w:cs="Arial"/>
          <w:b/>
          <w:i w:val="0"/>
          <w:sz w:val="22"/>
          <w:szCs w:val="22"/>
        </w:rPr>
      </w:pPr>
    </w:p>
    <w:tbl>
      <w:tblPr>
        <w:tblW w:w="9062" w:type="dxa"/>
        <w:jc w:val="center"/>
        <w:tblInd w:w="-1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6"/>
        <w:gridCol w:w="4406"/>
      </w:tblGrid>
      <w:tr w:rsidR="00EC78BB" w:rsidRPr="00076314" w:rsidTr="00F82774">
        <w:trPr>
          <w:jc w:val="center"/>
        </w:trPr>
        <w:tc>
          <w:tcPr>
            <w:tcW w:w="4656" w:type="dxa"/>
            <w:shd w:val="pct20" w:color="auto" w:fill="auto"/>
            <w:vAlign w:val="center"/>
          </w:tcPr>
          <w:p w:rsidR="00EC78BB" w:rsidRPr="00076314" w:rsidRDefault="00EC78BB" w:rsidP="00F82774">
            <w:pPr>
              <w:jc w:val="center"/>
              <w:rPr>
                <w:rFonts w:ascii="Arial" w:hAnsi="Arial" w:cs="Arial"/>
                <w:b/>
                <w:sz w:val="14"/>
                <w:szCs w:val="22"/>
              </w:rPr>
            </w:pPr>
            <w:r w:rsidRPr="00076314">
              <w:rPr>
                <w:rFonts w:ascii="Arial" w:hAnsi="Arial" w:cs="Arial"/>
                <w:b/>
                <w:sz w:val="14"/>
                <w:szCs w:val="22"/>
              </w:rPr>
              <w:t>Tipo de riesgo</w:t>
            </w:r>
          </w:p>
        </w:tc>
        <w:tc>
          <w:tcPr>
            <w:tcW w:w="4406" w:type="dxa"/>
            <w:shd w:val="pct20" w:color="auto" w:fill="auto"/>
          </w:tcPr>
          <w:p w:rsidR="00EC78BB" w:rsidRPr="00076314" w:rsidRDefault="00EC78BB" w:rsidP="00F82774">
            <w:pPr>
              <w:jc w:val="center"/>
              <w:rPr>
                <w:rFonts w:ascii="Arial" w:hAnsi="Arial" w:cs="Arial"/>
                <w:b/>
                <w:sz w:val="14"/>
                <w:szCs w:val="22"/>
              </w:rPr>
            </w:pPr>
            <w:r w:rsidRPr="00076314">
              <w:rPr>
                <w:rFonts w:ascii="Arial" w:hAnsi="Arial" w:cs="Arial"/>
                <w:b/>
                <w:sz w:val="14"/>
                <w:szCs w:val="22"/>
              </w:rPr>
              <w:t>Pólizas exigibles</w:t>
            </w:r>
          </w:p>
        </w:tc>
      </w:tr>
      <w:tr w:rsidR="00EC78BB" w:rsidRPr="00076314" w:rsidTr="00F82774">
        <w:trPr>
          <w:trHeight w:val="888"/>
          <w:jc w:val="center"/>
        </w:trPr>
        <w:tc>
          <w:tcPr>
            <w:tcW w:w="4656" w:type="dxa"/>
            <w:vAlign w:val="center"/>
          </w:tcPr>
          <w:p w:rsidR="00EC78BB" w:rsidRPr="00076314" w:rsidRDefault="00EC78BB" w:rsidP="00F82774">
            <w:pPr>
              <w:autoSpaceDE w:val="0"/>
              <w:autoSpaceDN w:val="0"/>
              <w:adjustRightInd w:val="0"/>
              <w:jc w:val="both"/>
              <w:rPr>
                <w:rFonts w:ascii="Arial" w:hAnsi="Arial" w:cs="Arial"/>
                <w:sz w:val="14"/>
                <w:szCs w:val="22"/>
              </w:rPr>
            </w:pPr>
            <w:r w:rsidRPr="00076314">
              <w:rPr>
                <w:rFonts w:ascii="Arial" w:hAnsi="Arial" w:cs="Arial"/>
                <w:sz w:val="14"/>
                <w:szCs w:val="22"/>
              </w:rPr>
              <w:t>Incumplimiento total o parcial de las obligaciones nacidas del contrato, así como de su cumplimiento tardío o de su cumplimiento defectuoso, cuando ellos son imputables al Contratista garantizado.</w:t>
            </w:r>
          </w:p>
          <w:p w:rsidR="00EC78BB" w:rsidRPr="00076314" w:rsidRDefault="00EC78BB" w:rsidP="00F82774">
            <w:pPr>
              <w:autoSpaceDE w:val="0"/>
              <w:autoSpaceDN w:val="0"/>
              <w:adjustRightInd w:val="0"/>
              <w:jc w:val="both"/>
              <w:rPr>
                <w:rFonts w:ascii="Arial" w:hAnsi="Arial" w:cs="Arial"/>
                <w:sz w:val="14"/>
                <w:szCs w:val="22"/>
              </w:rPr>
            </w:pPr>
            <w:r w:rsidRPr="00076314">
              <w:rPr>
                <w:rFonts w:ascii="Arial" w:hAnsi="Arial" w:cs="Arial"/>
                <w:sz w:val="14"/>
                <w:szCs w:val="22"/>
              </w:rPr>
              <w:t>Además, comprenderá siempre el pago del valor de las multas y de la Cláusula Penal Pecuniaria que se pacten en el contrato garantizado.</w:t>
            </w:r>
          </w:p>
        </w:tc>
        <w:tc>
          <w:tcPr>
            <w:tcW w:w="4406" w:type="dxa"/>
            <w:vAlign w:val="center"/>
          </w:tcPr>
          <w:p w:rsidR="00EC78BB" w:rsidRPr="00076314" w:rsidRDefault="00EC78BB" w:rsidP="00F82774">
            <w:pPr>
              <w:autoSpaceDE w:val="0"/>
              <w:autoSpaceDN w:val="0"/>
              <w:adjustRightInd w:val="0"/>
              <w:jc w:val="both"/>
              <w:rPr>
                <w:rFonts w:ascii="Arial" w:hAnsi="Arial" w:cs="Arial"/>
                <w:sz w:val="14"/>
                <w:szCs w:val="22"/>
              </w:rPr>
            </w:pPr>
            <w:r w:rsidRPr="00076314">
              <w:rPr>
                <w:rFonts w:ascii="Arial" w:hAnsi="Arial" w:cs="Arial"/>
                <w:b/>
                <w:sz w:val="14"/>
                <w:szCs w:val="22"/>
              </w:rPr>
              <w:t>Suficiencia</w:t>
            </w:r>
            <w:r w:rsidRPr="00076314">
              <w:rPr>
                <w:rFonts w:ascii="Arial" w:hAnsi="Arial" w:cs="Arial"/>
                <w:b/>
                <w:bCs/>
                <w:sz w:val="14"/>
                <w:szCs w:val="22"/>
              </w:rPr>
              <w:t xml:space="preserve"> de cumplimiento del contrato: </w:t>
            </w:r>
            <w:r w:rsidRPr="00076314">
              <w:rPr>
                <w:rFonts w:ascii="Arial" w:hAnsi="Arial" w:cs="Arial"/>
                <w:sz w:val="14"/>
                <w:szCs w:val="22"/>
              </w:rPr>
              <w:t xml:space="preserve">Por un valor equivalente al diez </w:t>
            </w:r>
            <w:r w:rsidRPr="00076314">
              <w:rPr>
                <w:rFonts w:ascii="Arial" w:hAnsi="Arial" w:cs="Arial"/>
                <w:bCs/>
                <w:sz w:val="14"/>
                <w:szCs w:val="22"/>
              </w:rPr>
              <w:t>por ciento</w:t>
            </w:r>
            <w:r w:rsidRPr="00076314">
              <w:rPr>
                <w:rFonts w:ascii="Arial" w:hAnsi="Arial" w:cs="Arial"/>
                <w:sz w:val="14"/>
                <w:szCs w:val="22"/>
              </w:rPr>
              <w:t xml:space="preserve"> 10% del valor total del contrato, con una vigencia igual al plazo ejecución del contrato, las prórrogas a las que hubiere lugar y seis (6) meses más contados a partir de la fecha de entrega total de los bienes..</w:t>
            </w:r>
          </w:p>
        </w:tc>
      </w:tr>
      <w:tr w:rsidR="00EC78BB" w:rsidRPr="00076314" w:rsidTr="00F82774">
        <w:trPr>
          <w:trHeight w:val="1705"/>
          <w:jc w:val="center"/>
        </w:trPr>
        <w:tc>
          <w:tcPr>
            <w:tcW w:w="4656" w:type="dxa"/>
            <w:vAlign w:val="center"/>
          </w:tcPr>
          <w:p w:rsidR="00EC78BB" w:rsidRPr="00076314" w:rsidRDefault="00EC78BB" w:rsidP="00F82774">
            <w:pPr>
              <w:autoSpaceDE w:val="0"/>
              <w:autoSpaceDN w:val="0"/>
              <w:adjustRightInd w:val="0"/>
              <w:jc w:val="both"/>
              <w:rPr>
                <w:rFonts w:ascii="Arial" w:hAnsi="Arial" w:cs="Arial"/>
                <w:sz w:val="14"/>
                <w:szCs w:val="22"/>
              </w:rPr>
            </w:pPr>
            <w:r w:rsidRPr="00076314">
              <w:rPr>
                <w:rFonts w:ascii="Arial" w:hAnsi="Arial" w:cs="Arial"/>
                <w:sz w:val="14"/>
                <w:szCs w:val="22"/>
              </w:rPr>
              <w:lastRenderedPageBreak/>
              <w:t xml:space="preserve">Con ocasión de: (ii) Mala calidad del bien prestado teniendo en cuenta las condiciones pactadas en el contrato.  </w:t>
            </w:r>
          </w:p>
        </w:tc>
        <w:tc>
          <w:tcPr>
            <w:tcW w:w="4406" w:type="dxa"/>
            <w:vAlign w:val="center"/>
          </w:tcPr>
          <w:p w:rsidR="00EC78BB" w:rsidRPr="00076314" w:rsidRDefault="00EC78BB" w:rsidP="00F82774">
            <w:pPr>
              <w:autoSpaceDE w:val="0"/>
              <w:autoSpaceDN w:val="0"/>
              <w:adjustRightInd w:val="0"/>
              <w:ind w:right="49"/>
              <w:jc w:val="both"/>
              <w:rPr>
                <w:rFonts w:ascii="Arial" w:hAnsi="Arial" w:cs="Arial"/>
                <w:bCs/>
                <w:sz w:val="14"/>
                <w:szCs w:val="22"/>
              </w:rPr>
            </w:pPr>
            <w:r w:rsidRPr="00076314">
              <w:rPr>
                <w:rFonts w:ascii="Arial" w:hAnsi="Arial" w:cs="Arial"/>
                <w:b/>
                <w:sz w:val="14"/>
                <w:szCs w:val="22"/>
              </w:rPr>
              <w:t>Suficiencia</w:t>
            </w:r>
            <w:r w:rsidRPr="00076314">
              <w:rPr>
                <w:rFonts w:ascii="Arial" w:hAnsi="Arial" w:cs="Arial"/>
                <w:b/>
                <w:bCs/>
                <w:sz w:val="14"/>
                <w:szCs w:val="22"/>
              </w:rPr>
              <w:t xml:space="preserve"> Calidad del bien</w:t>
            </w:r>
            <w:r w:rsidRPr="00076314">
              <w:rPr>
                <w:rFonts w:ascii="Arial" w:hAnsi="Arial" w:cs="Arial"/>
                <w:bCs/>
                <w:sz w:val="14"/>
                <w:szCs w:val="22"/>
              </w:rPr>
              <w:t>: Por un valor equivalente al cinco por ciento (5%) del valor del contrato</w:t>
            </w:r>
            <w:r w:rsidRPr="00076314">
              <w:rPr>
                <w:rFonts w:ascii="Arial" w:hAnsi="Arial" w:cs="Arial"/>
                <w:sz w:val="14"/>
                <w:szCs w:val="22"/>
              </w:rPr>
              <w:t xml:space="preserve"> con una vigencia igual al plazo ejecución del contrato, las prórrogas a las que hubiere lugar y cuatro (4) meses más contados a partir de la fecha de entrega total de los bienes. </w:t>
            </w:r>
          </w:p>
        </w:tc>
      </w:tr>
      <w:tr w:rsidR="00EC78BB" w:rsidRPr="00076314" w:rsidTr="00F82774">
        <w:trPr>
          <w:trHeight w:val="829"/>
          <w:jc w:val="center"/>
        </w:trPr>
        <w:tc>
          <w:tcPr>
            <w:tcW w:w="4656" w:type="dxa"/>
            <w:vAlign w:val="center"/>
          </w:tcPr>
          <w:p w:rsidR="00EC78BB" w:rsidRPr="00076314" w:rsidRDefault="00EC78BB" w:rsidP="00F82774">
            <w:pPr>
              <w:jc w:val="both"/>
              <w:rPr>
                <w:rFonts w:ascii="Arial" w:hAnsi="Arial" w:cs="Arial"/>
                <w:b/>
                <w:sz w:val="14"/>
                <w:szCs w:val="22"/>
              </w:rPr>
            </w:pPr>
            <w:r w:rsidRPr="00076314">
              <w:rPr>
                <w:rFonts w:ascii="Arial" w:hAnsi="Arial" w:cs="Arial"/>
                <w:sz w:val="14"/>
                <w:szCs w:val="22"/>
              </w:rPr>
              <w:t>El no pago de salarios, prestaciones sociales e indemnizaciones laborales.</w:t>
            </w:r>
          </w:p>
        </w:tc>
        <w:tc>
          <w:tcPr>
            <w:tcW w:w="4406" w:type="dxa"/>
            <w:vAlign w:val="center"/>
          </w:tcPr>
          <w:p w:rsidR="00EC78BB" w:rsidRPr="00076314" w:rsidRDefault="00EC78BB" w:rsidP="00F82774">
            <w:pPr>
              <w:autoSpaceDE w:val="0"/>
              <w:autoSpaceDN w:val="0"/>
              <w:adjustRightInd w:val="0"/>
              <w:jc w:val="both"/>
              <w:rPr>
                <w:rFonts w:ascii="Arial" w:hAnsi="Arial" w:cs="Arial"/>
                <w:sz w:val="14"/>
                <w:szCs w:val="22"/>
              </w:rPr>
            </w:pPr>
            <w:r w:rsidRPr="00076314">
              <w:rPr>
                <w:rFonts w:ascii="Arial" w:hAnsi="Arial" w:cs="Arial"/>
                <w:b/>
                <w:sz w:val="14"/>
                <w:szCs w:val="22"/>
              </w:rPr>
              <w:t>Suficiencia</w:t>
            </w:r>
            <w:r w:rsidRPr="00076314">
              <w:rPr>
                <w:rFonts w:ascii="Arial" w:hAnsi="Arial" w:cs="Arial"/>
                <w:b/>
                <w:bCs/>
                <w:sz w:val="14"/>
                <w:szCs w:val="22"/>
              </w:rPr>
              <w:t xml:space="preserve"> del pago de salarios y prestaciones sociales: </w:t>
            </w:r>
            <w:r w:rsidRPr="00076314">
              <w:rPr>
                <w:rFonts w:ascii="Arial" w:hAnsi="Arial" w:cs="Arial"/>
                <w:sz w:val="14"/>
                <w:szCs w:val="22"/>
              </w:rPr>
              <w:t xml:space="preserve">Por un valor igual al cinco por ciento 5% del valor total del mismo, por el término de vigencia del contrato y tres (3) años más contados a partir de la fecha de cumplimiento de los requisitos. </w:t>
            </w:r>
          </w:p>
        </w:tc>
      </w:tr>
    </w:tbl>
    <w:p w:rsidR="00C720EA" w:rsidRPr="00EC78BB" w:rsidRDefault="00C720EA" w:rsidP="009C0933">
      <w:pPr>
        <w:pStyle w:val="Textoindependiente"/>
        <w:tabs>
          <w:tab w:val="left" w:pos="426"/>
        </w:tabs>
        <w:ind w:right="50"/>
        <w:rPr>
          <w:rFonts w:ascii="Arial" w:hAnsi="Arial" w:cs="Arial"/>
          <w:b/>
          <w:i w:val="0"/>
          <w:sz w:val="22"/>
          <w:szCs w:val="22"/>
        </w:rPr>
      </w:pPr>
    </w:p>
    <w:p w:rsidR="00AA336D" w:rsidRPr="00EC78BB" w:rsidRDefault="00AA336D" w:rsidP="00AA336D">
      <w:pPr>
        <w:pStyle w:val="Textoindependiente"/>
        <w:numPr>
          <w:ilvl w:val="0"/>
          <w:numId w:val="26"/>
        </w:numPr>
        <w:tabs>
          <w:tab w:val="left" w:pos="426"/>
        </w:tabs>
        <w:ind w:left="0" w:right="50" w:firstLine="0"/>
        <w:rPr>
          <w:rFonts w:ascii="Arial" w:hAnsi="Arial" w:cs="Arial"/>
          <w:i w:val="0"/>
          <w:sz w:val="22"/>
          <w:szCs w:val="22"/>
        </w:rPr>
      </w:pPr>
      <w:r w:rsidRPr="00EC78BB">
        <w:rPr>
          <w:rFonts w:ascii="Arial" w:hAnsi="Arial" w:cs="Arial"/>
          <w:b/>
          <w:i w:val="0"/>
          <w:sz w:val="22"/>
          <w:szCs w:val="22"/>
        </w:rPr>
        <w:t xml:space="preserve">TRATADOS O ACUERDOS INTERNACIONALES.  </w:t>
      </w:r>
      <w:r w:rsidRPr="00EC78BB">
        <w:rPr>
          <w:rFonts w:ascii="Arial" w:hAnsi="Arial" w:cs="Arial"/>
          <w:i w:val="0"/>
          <w:sz w:val="22"/>
          <w:szCs w:val="22"/>
        </w:rPr>
        <w:t>No aplica para la modalidad de mínima cuantía.</w:t>
      </w:r>
    </w:p>
    <w:p w:rsidR="00AA336D" w:rsidRPr="00EC78BB" w:rsidRDefault="00AA336D" w:rsidP="00AA336D">
      <w:pPr>
        <w:tabs>
          <w:tab w:val="left" w:pos="426"/>
        </w:tabs>
        <w:ind w:right="50"/>
        <w:textAlignment w:val="baseline"/>
        <w:rPr>
          <w:rFonts w:ascii="Arial" w:hAnsi="Arial" w:cs="Arial"/>
          <w:sz w:val="22"/>
          <w:szCs w:val="22"/>
        </w:rPr>
      </w:pPr>
    </w:p>
    <w:p w:rsidR="00AA336D" w:rsidRPr="00EC78BB" w:rsidRDefault="00AA336D" w:rsidP="00AA336D">
      <w:pPr>
        <w:pStyle w:val="Textoindependiente"/>
        <w:numPr>
          <w:ilvl w:val="0"/>
          <w:numId w:val="26"/>
        </w:numPr>
        <w:tabs>
          <w:tab w:val="left" w:pos="426"/>
        </w:tabs>
        <w:ind w:left="0" w:right="50" w:firstLine="0"/>
        <w:rPr>
          <w:rFonts w:ascii="Arial" w:hAnsi="Arial" w:cs="Arial"/>
          <w:b/>
          <w:i w:val="0"/>
          <w:sz w:val="22"/>
          <w:szCs w:val="22"/>
        </w:rPr>
      </w:pPr>
      <w:r w:rsidRPr="00EC78BB">
        <w:rPr>
          <w:rFonts w:ascii="Arial" w:hAnsi="Arial" w:cs="Arial"/>
          <w:b/>
          <w:i w:val="0"/>
          <w:sz w:val="22"/>
          <w:szCs w:val="22"/>
        </w:rPr>
        <w:t>CLAUSULA DE INDEMNIDAD</w:t>
      </w:r>
    </w:p>
    <w:p w:rsidR="00AA336D" w:rsidRPr="00EC78BB" w:rsidRDefault="00AA336D" w:rsidP="00AA336D">
      <w:pPr>
        <w:pStyle w:val="Textoindependiente"/>
        <w:tabs>
          <w:tab w:val="left" w:pos="426"/>
        </w:tabs>
        <w:ind w:right="50"/>
        <w:rPr>
          <w:rFonts w:ascii="Arial" w:hAnsi="Arial" w:cs="Arial"/>
          <w:i w:val="0"/>
          <w:color w:val="000000"/>
          <w:sz w:val="22"/>
          <w:szCs w:val="22"/>
        </w:rPr>
      </w:pPr>
      <w:r w:rsidRPr="00EC78BB">
        <w:rPr>
          <w:rFonts w:ascii="Arial" w:hAnsi="Arial" w:cs="Arial"/>
          <w:i w:val="0"/>
          <w:sz w:val="22"/>
          <w:szCs w:val="22"/>
        </w:rPr>
        <w:t>Se debe</w:t>
      </w:r>
      <w:r w:rsidRPr="00EC78BB">
        <w:rPr>
          <w:rFonts w:ascii="Arial" w:hAnsi="Arial" w:cs="Arial"/>
          <w:i w:val="0"/>
          <w:color w:val="000000"/>
          <w:sz w:val="22"/>
          <w:szCs w:val="22"/>
        </w:rPr>
        <w:t xml:space="preserve"> incluir en contrato administrativo celebrado por la Regional Antioquia-Chocó una CLAUSULA DE INDEMNIDAD, en la cual se pacte la obligación del contratista de mantenerla libre de cualquier daño o perjuicio originado en reclamaciones de terceros y que se deriven de sus actuaciones de sus subcontratistas o dependientes.</w:t>
      </w:r>
    </w:p>
    <w:p w:rsidR="00EC78BB" w:rsidRPr="00EC78BB" w:rsidRDefault="00EC78BB" w:rsidP="00AA336D">
      <w:pPr>
        <w:pStyle w:val="Textoindependiente"/>
        <w:tabs>
          <w:tab w:val="left" w:pos="426"/>
        </w:tabs>
        <w:ind w:right="50"/>
        <w:rPr>
          <w:rFonts w:ascii="Arial" w:hAnsi="Arial" w:cs="Arial"/>
          <w:i w:val="0"/>
          <w:color w:val="000000"/>
          <w:sz w:val="22"/>
          <w:szCs w:val="22"/>
        </w:rPr>
      </w:pPr>
    </w:p>
    <w:p w:rsidR="00AA336D" w:rsidRPr="00EC78BB" w:rsidRDefault="00AA336D" w:rsidP="00AA336D">
      <w:pPr>
        <w:pStyle w:val="Textoindependiente"/>
        <w:numPr>
          <w:ilvl w:val="0"/>
          <w:numId w:val="26"/>
        </w:numPr>
        <w:tabs>
          <w:tab w:val="left" w:pos="426"/>
        </w:tabs>
        <w:ind w:left="0" w:right="50" w:firstLine="0"/>
        <w:rPr>
          <w:rFonts w:ascii="Arial" w:hAnsi="Arial" w:cs="Arial"/>
          <w:b/>
          <w:i w:val="0"/>
          <w:color w:val="000000"/>
          <w:sz w:val="22"/>
          <w:szCs w:val="22"/>
        </w:rPr>
      </w:pPr>
      <w:r w:rsidRPr="00EC78BB">
        <w:rPr>
          <w:rFonts w:ascii="Arial" w:hAnsi="Arial" w:cs="Arial"/>
          <w:b/>
          <w:i w:val="0"/>
          <w:color w:val="000000"/>
          <w:sz w:val="22"/>
          <w:szCs w:val="22"/>
        </w:rPr>
        <w:t>INCLUSIÓN EN EL PLAN ANUAL DE ADQUISICIONES</w:t>
      </w:r>
    </w:p>
    <w:p w:rsidR="00AA336D" w:rsidRPr="00EC78BB" w:rsidRDefault="00AA336D" w:rsidP="00AA336D">
      <w:pPr>
        <w:tabs>
          <w:tab w:val="left" w:pos="284"/>
          <w:tab w:val="left" w:pos="426"/>
        </w:tabs>
        <w:ind w:right="50"/>
        <w:jc w:val="both"/>
        <w:rPr>
          <w:rFonts w:ascii="Arial" w:hAnsi="Arial" w:cs="Arial"/>
          <w:sz w:val="22"/>
          <w:szCs w:val="22"/>
        </w:rPr>
      </w:pPr>
    </w:p>
    <w:p w:rsidR="00AA336D" w:rsidRPr="00EC78BB" w:rsidRDefault="00AA336D" w:rsidP="00AA336D">
      <w:pPr>
        <w:pStyle w:val="Textoindependiente"/>
        <w:tabs>
          <w:tab w:val="left" w:pos="426"/>
        </w:tabs>
        <w:ind w:right="50"/>
        <w:rPr>
          <w:rFonts w:ascii="Arial" w:hAnsi="Arial" w:cs="Arial"/>
          <w:i w:val="0"/>
          <w:sz w:val="22"/>
          <w:szCs w:val="22"/>
        </w:rPr>
      </w:pPr>
      <w:r w:rsidRPr="00EC78BB">
        <w:rPr>
          <w:rFonts w:ascii="Arial" w:hAnsi="Arial" w:cs="Arial"/>
          <w:i w:val="0"/>
          <w:sz w:val="22"/>
          <w:szCs w:val="22"/>
        </w:rPr>
        <w:t>Se certifica que el objeto del presente proceso está incluido en el Plan Anual de Adquisiciones de la Vigencia Fiscal del 2018.</w:t>
      </w:r>
    </w:p>
    <w:p w:rsidR="00AA336D" w:rsidRPr="00EC78BB" w:rsidRDefault="00AA336D" w:rsidP="00AA336D">
      <w:pPr>
        <w:tabs>
          <w:tab w:val="left" w:pos="426"/>
        </w:tabs>
        <w:ind w:left="-567" w:right="50" w:hanging="142"/>
        <w:rPr>
          <w:rFonts w:ascii="Arial" w:hAnsi="Arial" w:cs="Arial"/>
          <w:sz w:val="22"/>
          <w:szCs w:val="22"/>
          <w:lang w:val="es-CO"/>
        </w:rPr>
      </w:pPr>
    </w:p>
    <w:p w:rsidR="00C720EA" w:rsidRPr="00EC78BB" w:rsidRDefault="00AA336D" w:rsidP="00F65822">
      <w:pPr>
        <w:pStyle w:val="Textoindependiente"/>
        <w:numPr>
          <w:ilvl w:val="0"/>
          <w:numId w:val="26"/>
        </w:numPr>
        <w:tabs>
          <w:tab w:val="left" w:pos="426"/>
        </w:tabs>
        <w:ind w:left="0" w:right="50" w:firstLine="0"/>
        <w:rPr>
          <w:rFonts w:ascii="Arial" w:hAnsi="Arial" w:cs="Arial"/>
          <w:sz w:val="22"/>
          <w:szCs w:val="22"/>
        </w:rPr>
      </w:pPr>
      <w:r w:rsidRPr="00EC78BB">
        <w:rPr>
          <w:rFonts w:ascii="Arial" w:hAnsi="Arial" w:cs="Arial"/>
          <w:b/>
          <w:sz w:val="22"/>
          <w:szCs w:val="22"/>
          <w:lang w:val="es-CO" w:eastAsia="en-US"/>
        </w:rPr>
        <w:t>SUPERVISOR</w:t>
      </w:r>
      <w:r w:rsidRPr="00EC78BB">
        <w:rPr>
          <w:rFonts w:ascii="Arial" w:hAnsi="Arial" w:cs="Arial"/>
          <w:b/>
          <w:sz w:val="22"/>
          <w:szCs w:val="22"/>
          <w:shd w:val="clear" w:color="auto" w:fill="FFFFFF"/>
        </w:rPr>
        <w:t>:</w:t>
      </w:r>
      <w:r w:rsidRPr="00EC78BB">
        <w:rPr>
          <w:rFonts w:ascii="Arial" w:hAnsi="Arial" w:cs="Arial"/>
          <w:sz w:val="22"/>
          <w:szCs w:val="22"/>
        </w:rPr>
        <w:t xml:space="preserve"> </w:t>
      </w:r>
      <w:r w:rsidRPr="00EC78BB">
        <w:rPr>
          <w:rFonts w:ascii="Arial" w:hAnsi="Arial" w:cs="Arial"/>
          <w:i w:val="0"/>
          <w:sz w:val="22"/>
          <w:szCs w:val="22"/>
        </w:rPr>
        <w:t>El supervisor</w:t>
      </w:r>
      <w:r w:rsidR="00C736AA" w:rsidRPr="00EC78BB">
        <w:rPr>
          <w:rFonts w:ascii="Arial" w:hAnsi="Arial" w:cs="Arial"/>
          <w:i w:val="0"/>
          <w:sz w:val="22"/>
          <w:szCs w:val="22"/>
        </w:rPr>
        <w:t xml:space="preserve"> Administrativo, jurídico, económico y financiero </w:t>
      </w:r>
      <w:r w:rsidRPr="00EC78BB">
        <w:rPr>
          <w:rFonts w:ascii="Arial" w:hAnsi="Arial" w:cs="Arial"/>
          <w:i w:val="0"/>
          <w:sz w:val="22"/>
          <w:szCs w:val="22"/>
        </w:rPr>
        <w:t xml:space="preserve">del contrato derivado del presente proceso contractual por parte de la Regional Antioquia-Chocó de la Agencia Logística de las Fuerzas Militares será la señora LUZ BIBIANA OCAMPO </w:t>
      </w:r>
      <w:proofErr w:type="spellStart"/>
      <w:r w:rsidRPr="00EC78BB">
        <w:rPr>
          <w:rFonts w:ascii="Arial" w:hAnsi="Arial" w:cs="Arial"/>
          <w:i w:val="0"/>
          <w:sz w:val="22"/>
          <w:szCs w:val="22"/>
        </w:rPr>
        <w:t>OCAMPO</w:t>
      </w:r>
      <w:proofErr w:type="spellEnd"/>
      <w:r w:rsidRPr="00EC78BB">
        <w:rPr>
          <w:rFonts w:ascii="Arial" w:hAnsi="Arial" w:cs="Arial"/>
          <w:i w:val="0"/>
          <w:sz w:val="22"/>
          <w:szCs w:val="22"/>
        </w:rPr>
        <w:t xml:space="preserve"> </w:t>
      </w:r>
      <w:r w:rsidR="00C736AA" w:rsidRPr="00EC78BB">
        <w:rPr>
          <w:rFonts w:ascii="Arial" w:hAnsi="Arial" w:cs="Arial"/>
          <w:i w:val="0"/>
          <w:sz w:val="22"/>
          <w:szCs w:val="22"/>
        </w:rPr>
        <w:t xml:space="preserve">y los supervisores técnicos serán los Administradores de los </w:t>
      </w:r>
      <w:r w:rsidR="00EC78BB" w:rsidRPr="00EC78BB">
        <w:rPr>
          <w:rFonts w:ascii="Arial" w:hAnsi="Arial" w:cs="Arial"/>
          <w:bCs/>
          <w:i w:val="0"/>
          <w:sz w:val="22"/>
          <w:szCs w:val="22"/>
        </w:rPr>
        <w:t>Comedores de Tropa y Ce</w:t>
      </w:r>
      <w:r w:rsidR="00EC78BB" w:rsidRPr="00EC78BB">
        <w:rPr>
          <w:rFonts w:ascii="Arial" w:hAnsi="Arial" w:cs="Arial"/>
          <w:bCs/>
          <w:i w:val="0"/>
          <w:sz w:val="22"/>
          <w:szCs w:val="22"/>
        </w:rPr>
        <w:t>n</w:t>
      </w:r>
      <w:r w:rsidR="00EC78BB" w:rsidRPr="00EC78BB">
        <w:rPr>
          <w:rFonts w:ascii="Arial" w:hAnsi="Arial" w:cs="Arial"/>
          <w:bCs/>
          <w:i w:val="0"/>
          <w:sz w:val="22"/>
          <w:szCs w:val="22"/>
        </w:rPr>
        <w:t xml:space="preserve">tro de Almacenamiento Distribución y Servicio - </w:t>
      </w:r>
      <w:proofErr w:type="spellStart"/>
      <w:r w:rsidR="00EC78BB" w:rsidRPr="00EC78BB">
        <w:rPr>
          <w:rFonts w:ascii="Arial" w:hAnsi="Arial" w:cs="Arial"/>
          <w:bCs/>
          <w:i w:val="0"/>
          <w:sz w:val="22"/>
          <w:szCs w:val="22"/>
        </w:rPr>
        <w:t>CADS</w:t>
      </w:r>
      <w:proofErr w:type="spellEnd"/>
      <w:r w:rsidR="00C736AA" w:rsidRPr="00EC78BB">
        <w:rPr>
          <w:rFonts w:ascii="Arial" w:hAnsi="Arial" w:cs="Arial"/>
          <w:i w:val="0"/>
          <w:sz w:val="22"/>
          <w:szCs w:val="22"/>
        </w:rPr>
        <w:t xml:space="preserve">, quienes cumplen la función de la recepción de </w:t>
      </w:r>
      <w:proofErr w:type="spellStart"/>
      <w:r w:rsidR="00C736AA" w:rsidRPr="00EC78BB">
        <w:rPr>
          <w:rFonts w:ascii="Arial" w:hAnsi="Arial" w:cs="Arial"/>
          <w:i w:val="0"/>
          <w:sz w:val="22"/>
          <w:szCs w:val="22"/>
        </w:rPr>
        <w:t>lol</w:t>
      </w:r>
      <w:proofErr w:type="spellEnd"/>
      <w:r w:rsidR="00C736AA" w:rsidRPr="00EC78BB">
        <w:rPr>
          <w:rFonts w:ascii="Arial" w:hAnsi="Arial" w:cs="Arial"/>
          <w:i w:val="0"/>
          <w:sz w:val="22"/>
          <w:szCs w:val="22"/>
        </w:rPr>
        <w:t xml:space="preserve"> bienes objeto del presente proceso de selección, tal como se describió en el lugar de entrega. </w:t>
      </w:r>
    </w:p>
    <w:p w:rsidR="00351672" w:rsidRPr="00EC78BB" w:rsidRDefault="00351672" w:rsidP="00E22FB0">
      <w:pPr>
        <w:tabs>
          <w:tab w:val="left" w:pos="426"/>
        </w:tabs>
        <w:ind w:right="50"/>
        <w:rPr>
          <w:rFonts w:ascii="Arial" w:hAnsi="Arial" w:cs="Arial"/>
          <w:sz w:val="22"/>
          <w:szCs w:val="22"/>
        </w:rPr>
      </w:pPr>
    </w:p>
    <w:p w:rsidR="00F07AA4" w:rsidRDefault="00F07AA4" w:rsidP="00E22FB0">
      <w:pPr>
        <w:tabs>
          <w:tab w:val="left" w:pos="426"/>
        </w:tabs>
        <w:ind w:right="50"/>
        <w:rPr>
          <w:rFonts w:ascii="Arial" w:hAnsi="Arial" w:cs="Arial"/>
          <w:sz w:val="22"/>
          <w:szCs w:val="22"/>
        </w:rPr>
      </w:pPr>
    </w:p>
    <w:p w:rsidR="00076314" w:rsidRDefault="00076314" w:rsidP="00E22FB0">
      <w:pPr>
        <w:tabs>
          <w:tab w:val="left" w:pos="426"/>
        </w:tabs>
        <w:ind w:right="50"/>
        <w:rPr>
          <w:rFonts w:ascii="Arial" w:hAnsi="Arial" w:cs="Arial"/>
          <w:sz w:val="22"/>
          <w:szCs w:val="22"/>
        </w:rPr>
      </w:pPr>
    </w:p>
    <w:p w:rsidR="00076314" w:rsidRPr="00EC78BB" w:rsidRDefault="00076314" w:rsidP="00E22FB0">
      <w:pPr>
        <w:tabs>
          <w:tab w:val="left" w:pos="426"/>
        </w:tabs>
        <w:ind w:right="50"/>
        <w:rPr>
          <w:rFonts w:ascii="Arial" w:hAnsi="Arial" w:cs="Arial"/>
          <w:sz w:val="22"/>
          <w:szCs w:val="22"/>
        </w:rPr>
      </w:pPr>
    </w:p>
    <w:p w:rsidR="00790D77" w:rsidRPr="00EC78BB" w:rsidRDefault="00485F02" w:rsidP="00E22FB0">
      <w:pPr>
        <w:tabs>
          <w:tab w:val="left" w:pos="426"/>
        </w:tabs>
        <w:ind w:right="50"/>
        <w:jc w:val="center"/>
        <w:rPr>
          <w:rFonts w:ascii="Arial" w:hAnsi="Arial" w:cs="Arial"/>
          <w:sz w:val="22"/>
          <w:szCs w:val="22"/>
        </w:rPr>
      </w:pPr>
      <w:r w:rsidRPr="00EC78BB">
        <w:rPr>
          <w:rFonts w:ascii="Arial" w:hAnsi="Arial" w:cs="Arial"/>
          <w:sz w:val="22"/>
          <w:szCs w:val="22"/>
        </w:rPr>
        <w:t>DORA ALBA MUÑETON ZAPATA</w:t>
      </w:r>
    </w:p>
    <w:p w:rsidR="00790D77" w:rsidRPr="00EC78BB" w:rsidRDefault="00243A77" w:rsidP="00E22FB0">
      <w:pPr>
        <w:tabs>
          <w:tab w:val="left" w:pos="426"/>
        </w:tabs>
        <w:ind w:right="50"/>
        <w:jc w:val="center"/>
        <w:rPr>
          <w:rFonts w:ascii="Arial" w:hAnsi="Arial" w:cs="Arial"/>
          <w:sz w:val="22"/>
          <w:szCs w:val="22"/>
        </w:rPr>
      </w:pPr>
      <w:r w:rsidRPr="00EC78BB">
        <w:rPr>
          <w:rFonts w:ascii="Arial" w:hAnsi="Arial" w:cs="Arial"/>
          <w:sz w:val="22"/>
          <w:szCs w:val="22"/>
        </w:rPr>
        <w:t>Coordinador del Grupo Administrativo</w:t>
      </w:r>
    </w:p>
    <w:p w:rsidR="00790D77" w:rsidRPr="00EC78BB" w:rsidRDefault="00243A77" w:rsidP="00E22FB0">
      <w:pPr>
        <w:tabs>
          <w:tab w:val="left" w:pos="426"/>
        </w:tabs>
        <w:ind w:right="50"/>
        <w:jc w:val="center"/>
        <w:rPr>
          <w:rFonts w:ascii="Arial" w:hAnsi="Arial" w:cs="Arial"/>
          <w:sz w:val="22"/>
          <w:szCs w:val="22"/>
        </w:rPr>
      </w:pPr>
      <w:r w:rsidRPr="00EC78BB">
        <w:rPr>
          <w:rFonts w:ascii="Arial" w:hAnsi="Arial" w:cs="Arial"/>
          <w:sz w:val="22"/>
          <w:szCs w:val="22"/>
        </w:rPr>
        <w:t xml:space="preserve">Profesional </w:t>
      </w:r>
      <w:r w:rsidR="00CA1B25" w:rsidRPr="00EC78BB">
        <w:rPr>
          <w:rFonts w:ascii="Arial" w:hAnsi="Arial" w:cs="Arial"/>
          <w:sz w:val="22"/>
          <w:szCs w:val="22"/>
        </w:rPr>
        <w:t>d</w:t>
      </w:r>
      <w:r w:rsidRPr="00EC78BB">
        <w:rPr>
          <w:rFonts w:ascii="Arial" w:hAnsi="Arial" w:cs="Arial"/>
          <w:sz w:val="22"/>
          <w:szCs w:val="22"/>
        </w:rPr>
        <w:t>e Defensa</w:t>
      </w:r>
    </w:p>
    <w:p w:rsidR="00790D77" w:rsidRDefault="00790D77" w:rsidP="00E22FB0">
      <w:pPr>
        <w:tabs>
          <w:tab w:val="left" w:pos="426"/>
        </w:tabs>
        <w:ind w:right="50"/>
        <w:jc w:val="center"/>
        <w:rPr>
          <w:rFonts w:ascii="Arial" w:hAnsi="Arial" w:cs="Arial"/>
          <w:sz w:val="22"/>
          <w:szCs w:val="22"/>
        </w:rPr>
      </w:pPr>
    </w:p>
    <w:p w:rsidR="00076314" w:rsidRDefault="00076314" w:rsidP="00E22FB0">
      <w:pPr>
        <w:tabs>
          <w:tab w:val="left" w:pos="426"/>
        </w:tabs>
        <w:ind w:right="50"/>
        <w:jc w:val="center"/>
        <w:rPr>
          <w:rFonts w:ascii="Arial" w:hAnsi="Arial" w:cs="Arial"/>
          <w:sz w:val="22"/>
          <w:szCs w:val="22"/>
        </w:rPr>
      </w:pPr>
    </w:p>
    <w:p w:rsidR="00076314" w:rsidRPr="00EC78BB" w:rsidRDefault="00076314" w:rsidP="00E22FB0">
      <w:pPr>
        <w:tabs>
          <w:tab w:val="left" w:pos="426"/>
        </w:tabs>
        <w:ind w:right="50"/>
        <w:jc w:val="center"/>
        <w:rPr>
          <w:rFonts w:ascii="Arial" w:hAnsi="Arial" w:cs="Arial"/>
          <w:sz w:val="22"/>
          <w:szCs w:val="22"/>
        </w:rPr>
      </w:pPr>
      <w:bookmarkStart w:id="1" w:name="_GoBack"/>
      <w:bookmarkEnd w:id="1"/>
    </w:p>
    <w:p w:rsidR="00CA1B25" w:rsidRPr="00EC78BB" w:rsidRDefault="00CA1B25" w:rsidP="00E22FB0">
      <w:pPr>
        <w:tabs>
          <w:tab w:val="left" w:pos="426"/>
        </w:tabs>
        <w:ind w:right="50"/>
        <w:rPr>
          <w:rFonts w:ascii="Arial" w:hAnsi="Arial" w:cs="Arial"/>
          <w:sz w:val="16"/>
          <w:szCs w:val="16"/>
        </w:rPr>
      </w:pPr>
      <w:r w:rsidRPr="00EC78BB">
        <w:rPr>
          <w:rFonts w:ascii="Arial" w:hAnsi="Arial" w:cs="Arial"/>
          <w:sz w:val="16"/>
          <w:szCs w:val="16"/>
        </w:rPr>
        <w:t>Elaboró:</w:t>
      </w:r>
      <w:r w:rsidRPr="00EC78BB">
        <w:rPr>
          <w:rFonts w:ascii="Arial" w:hAnsi="Arial" w:cs="Arial"/>
          <w:sz w:val="16"/>
          <w:szCs w:val="16"/>
        </w:rPr>
        <w:tab/>
        <w:t>Luz Bibiana Ocampo Ocampo</w:t>
      </w:r>
    </w:p>
    <w:p w:rsidR="00CA1B25" w:rsidRPr="00EC78BB" w:rsidRDefault="00CA1B25" w:rsidP="00E22FB0">
      <w:pPr>
        <w:tabs>
          <w:tab w:val="left" w:pos="426"/>
        </w:tabs>
        <w:ind w:right="50"/>
        <w:rPr>
          <w:rFonts w:ascii="Arial" w:hAnsi="Arial" w:cs="Arial"/>
          <w:sz w:val="16"/>
          <w:szCs w:val="16"/>
        </w:rPr>
      </w:pPr>
      <w:r w:rsidRPr="00EC78BB">
        <w:rPr>
          <w:rFonts w:ascii="Arial" w:hAnsi="Arial" w:cs="Arial"/>
          <w:sz w:val="16"/>
          <w:szCs w:val="16"/>
        </w:rPr>
        <w:t>Cargo</w:t>
      </w:r>
      <w:r w:rsidR="00CD2D58" w:rsidRPr="00EC78BB">
        <w:rPr>
          <w:rFonts w:ascii="Arial" w:hAnsi="Arial" w:cs="Arial"/>
          <w:sz w:val="16"/>
          <w:szCs w:val="16"/>
        </w:rPr>
        <w:t>: Profesional de Defensa</w:t>
      </w:r>
    </w:p>
    <w:sectPr w:rsidR="00CA1B25" w:rsidRPr="00EC78BB" w:rsidSect="00CA1B25">
      <w:headerReference w:type="default" r:id="rId12"/>
      <w:pgSz w:w="12240" w:h="15840"/>
      <w:pgMar w:top="851" w:right="104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14A" w:rsidRDefault="0066014A">
      <w:r>
        <w:separator/>
      </w:r>
    </w:p>
  </w:endnote>
  <w:endnote w:type="continuationSeparator" w:id="0">
    <w:p w:rsidR="0066014A" w:rsidRDefault="00660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14A" w:rsidRDefault="0066014A">
      <w:r>
        <w:separator/>
      </w:r>
    </w:p>
  </w:footnote>
  <w:footnote w:type="continuationSeparator" w:id="0">
    <w:p w:rsidR="0066014A" w:rsidRDefault="00660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right w:w="70" w:type="dxa"/>
      </w:tblCellMar>
      <w:tblLook w:val="04A0" w:firstRow="1" w:lastRow="0" w:firstColumn="1" w:lastColumn="0" w:noHBand="0" w:noVBand="1"/>
    </w:tblPr>
    <w:tblGrid>
      <w:gridCol w:w="1650"/>
      <w:gridCol w:w="2388"/>
      <w:gridCol w:w="1983"/>
      <w:gridCol w:w="2039"/>
      <w:gridCol w:w="1485"/>
    </w:tblGrid>
    <w:tr w:rsidR="006E7B2E" w:rsidTr="00AC5F27">
      <w:trPr>
        <w:cantSplit/>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6E7B2E" w:rsidRDefault="006E7B2E">
          <w:pPr>
            <w:pStyle w:val="Encabezado"/>
            <w:rPr>
              <w:rFonts w:ascii="Arial" w:hAnsi="Arial" w:cs="Arial"/>
              <w:sz w:val="16"/>
              <w:szCs w:val="16"/>
            </w:rPr>
          </w:pPr>
          <w:r>
            <w:rPr>
              <w:rFonts w:ascii="Arial" w:hAnsi="Arial" w:cs="Arial"/>
              <w:sz w:val="16"/>
              <w:szCs w:val="16"/>
            </w:rPr>
            <w:t>PROCESO:</w:t>
          </w:r>
        </w:p>
        <w:p w:rsidR="006E7B2E" w:rsidRDefault="006E7B2E" w:rsidP="00EE0280">
          <w:pPr>
            <w:pStyle w:val="Encabezado"/>
            <w:jc w:val="center"/>
            <w:rPr>
              <w:rFonts w:ascii="Arial" w:hAnsi="Arial" w:cs="Arial"/>
              <w:b/>
              <w:bCs/>
              <w:sz w:val="20"/>
            </w:rPr>
          </w:pPr>
          <w:r>
            <w:rPr>
              <w:rFonts w:ascii="Arial" w:hAnsi="Arial" w:cs="Arial"/>
              <w:b/>
              <w:bCs/>
              <w:sz w:val="20"/>
            </w:rPr>
            <w:t>GESTION DE LA CONTRATACIÒN</w:t>
          </w:r>
        </w:p>
      </w:tc>
    </w:tr>
    <w:tr w:rsidR="006E7B2E" w:rsidTr="00AC5F27">
      <w:trPr>
        <w:cantSplit/>
        <w:trHeight w:val="380"/>
      </w:trPr>
      <w:tc>
        <w:tcPr>
          <w:tcW w:w="864" w:type="pct"/>
          <w:vMerge w:val="restart"/>
          <w:tcBorders>
            <w:top w:val="single" w:sz="4" w:space="0" w:color="auto"/>
            <w:left w:val="single" w:sz="4" w:space="0" w:color="auto"/>
            <w:bottom w:val="single" w:sz="4" w:space="0" w:color="auto"/>
            <w:right w:val="single" w:sz="4" w:space="0" w:color="auto"/>
          </w:tcBorders>
          <w:vAlign w:val="center"/>
          <w:hideMark/>
        </w:tcPr>
        <w:p w:rsidR="006E7B2E" w:rsidRDefault="00C73730">
          <w:pPr>
            <w:pStyle w:val="Encabezado"/>
            <w:jc w:val="center"/>
            <w:rPr>
              <w:rFonts w:ascii="Arial" w:hAnsi="Arial" w:cs="Arial"/>
              <w:b/>
            </w:rPr>
          </w:pPr>
          <w:r>
            <w:rPr>
              <w:noProof/>
              <w:lang w:val="es-CO" w:eastAsia="es-CO"/>
            </w:rPr>
            <w:drawing>
              <wp:anchor distT="0" distB="0" distL="114300" distR="114300" simplePos="0" relativeHeight="251658240" behindDoc="0" locked="0" layoutInCell="1" allowOverlap="1">
                <wp:simplePos x="0" y="0"/>
                <wp:positionH relativeFrom="column">
                  <wp:posOffset>19685</wp:posOffset>
                </wp:positionH>
                <wp:positionV relativeFrom="paragraph">
                  <wp:posOffset>100330</wp:posOffset>
                </wp:positionV>
                <wp:extent cx="938530" cy="608965"/>
                <wp:effectExtent l="0" t="0" r="0" b="635"/>
                <wp:wrapNone/>
                <wp:docPr id="3" name="Imagen 3"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evo_ALFM_Log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8530" cy="608965"/>
                        </a:xfrm>
                        <a:prstGeom prst="rect">
                          <a:avLst/>
                        </a:prstGeom>
                        <a:noFill/>
                      </pic:spPr>
                    </pic:pic>
                  </a:graphicData>
                </a:graphic>
                <wp14:sizeRelH relativeFrom="page">
                  <wp14:pctWidth>0</wp14:pctWidth>
                </wp14:sizeRelH>
                <wp14:sizeRelV relativeFrom="page">
                  <wp14:pctHeight>0</wp14:pctHeight>
                </wp14:sizeRelV>
              </wp:anchor>
            </w:drawing>
          </w:r>
        </w:p>
      </w:tc>
      <w:tc>
        <w:tcPr>
          <w:tcW w:w="3358" w:type="pct"/>
          <w:gridSpan w:val="3"/>
          <w:tcBorders>
            <w:top w:val="single" w:sz="4" w:space="0" w:color="auto"/>
            <w:left w:val="single" w:sz="4" w:space="0" w:color="auto"/>
            <w:bottom w:val="single" w:sz="4" w:space="0" w:color="auto"/>
            <w:right w:val="single" w:sz="4" w:space="0" w:color="auto"/>
          </w:tcBorders>
          <w:vAlign w:val="center"/>
          <w:hideMark/>
        </w:tcPr>
        <w:p w:rsidR="006E7B2E" w:rsidRDefault="006E7B2E">
          <w:pPr>
            <w:pStyle w:val="Encabezado"/>
            <w:rPr>
              <w:rFonts w:ascii="Arial" w:hAnsi="Arial" w:cs="Arial"/>
              <w:sz w:val="16"/>
              <w:szCs w:val="16"/>
            </w:rPr>
          </w:pPr>
          <w:r>
            <w:rPr>
              <w:rFonts w:ascii="Arial" w:hAnsi="Arial" w:cs="Arial"/>
              <w:sz w:val="16"/>
              <w:szCs w:val="16"/>
            </w:rPr>
            <w:t>SUBPROCESO:</w:t>
          </w:r>
        </w:p>
        <w:p w:rsidR="006E7B2E" w:rsidRDefault="006E7B2E">
          <w:pPr>
            <w:pStyle w:val="Encabezado"/>
            <w:jc w:val="center"/>
            <w:rPr>
              <w:rFonts w:ascii="Arial" w:hAnsi="Arial" w:cs="Arial"/>
              <w:b/>
              <w:sz w:val="20"/>
            </w:rPr>
          </w:pPr>
          <w:r>
            <w:rPr>
              <w:rFonts w:ascii="Arial" w:hAnsi="Arial" w:cs="Arial"/>
              <w:b/>
              <w:sz w:val="20"/>
            </w:rPr>
            <w:t>PLANIFICACION DE LAS ADQUISICIONES</w:t>
          </w:r>
        </w:p>
      </w:tc>
      <w:tc>
        <w:tcPr>
          <w:tcW w:w="778" w:type="pct"/>
          <w:vMerge w:val="restart"/>
          <w:tcBorders>
            <w:top w:val="single" w:sz="4" w:space="0" w:color="auto"/>
            <w:left w:val="single" w:sz="4" w:space="0" w:color="auto"/>
            <w:bottom w:val="single" w:sz="4" w:space="0" w:color="auto"/>
            <w:right w:val="single" w:sz="4" w:space="0" w:color="auto"/>
          </w:tcBorders>
          <w:vAlign w:val="center"/>
          <w:hideMark/>
        </w:tcPr>
        <w:p w:rsidR="006E7B2E" w:rsidRDefault="00C73730">
          <w:pPr>
            <w:pStyle w:val="Encabezado"/>
            <w:jc w:val="center"/>
            <w:rPr>
              <w:rFonts w:ascii="Arial" w:hAnsi="Arial" w:cs="Arial"/>
            </w:rPr>
          </w:pPr>
          <w:r>
            <w:rPr>
              <w:noProof/>
              <w:lang w:val="es-CO" w:eastAsia="es-CO"/>
            </w:rPr>
            <w:drawing>
              <wp:anchor distT="0" distB="0" distL="114300" distR="114300" simplePos="0" relativeHeight="251657216" behindDoc="0" locked="0" layoutInCell="1" allowOverlap="1">
                <wp:simplePos x="0" y="0"/>
                <wp:positionH relativeFrom="column">
                  <wp:posOffset>121920</wp:posOffset>
                </wp:positionH>
                <wp:positionV relativeFrom="paragraph">
                  <wp:posOffset>58420</wp:posOffset>
                </wp:positionV>
                <wp:extent cx="636905" cy="720725"/>
                <wp:effectExtent l="0" t="0" r="0" b="3175"/>
                <wp:wrapNone/>
                <wp:docPr id="1"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05" cy="7207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E7B2E" w:rsidTr="00AC5F27">
      <w:trPr>
        <w:cantSplit/>
        <w:trHeight w:val="3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7B2E" w:rsidRDefault="006E7B2E">
          <w:pPr>
            <w:rPr>
              <w:rFonts w:ascii="Arial" w:hAnsi="Arial" w:cs="Arial"/>
              <w:b/>
            </w:rPr>
          </w:pPr>
        </w:p>
      </w:tc>
      <w:tc>
        <w:tcPr>
          <w:tcW w:w="3358" w:type="pct"/>
          <w:gridSpan w:val="3"/>
          <w:tcBorders>
            <w:top w:val="single" w:sz="4" w:space="0" w:color="auto"/>
            <w:left w:val="single" w:sz="4" w:space="0" w:color="auto"/>
            <w:bottom w:val="single" w:sz="4" w:space="0" w:color="auto"/>
            <w:right w:val="single" w:sz="4" w:space="0" w:color="auto"/>
          </w:tcBorders>
          <w:hideMark/>
        </w:tcPr>
        <w:p w:rsidR="006E7B2E" w:rsidRDefault="006E7B2E">
          <w:pPr>
            <w:pStyle w:val="Encabezado"/>
            <w:rPr>
              <w:rFonts w:ascii="Arial" w:hAnsi="Arial" w:cs="Arial"/>
              <w:sz w:val="16"/>
              <w:szCs w:val="16"/>
            </w:rPr>
          </w:pPr>
          <w:r>
            <w:rPr>
              <w:rFonts w:ascii="Arial" w:hAnsi="Arial" w:cs="Arial"/>
              <w:sz w:val="16"/>
              <w:szCs w:val="16"/>
            </w:rPr>
            <w:t>TITULO:</w:t>
          </w:r>
        </w:p>
        <w:p w:rsidR="006E7B2E" w:rsidRDefault="006E7B2E">
          <w:pPr>
            <w:pStyle w:val="Textoindependiente"/>
            <w:jc w:val="center"/>
            <w:rPr>
              <w:rFonts w:ascii="Arial" w:hAnsi="Arial" w:cs="Arial"/>
              <w:i w:val="0"/>
            </w:rPr>
          </w:pPr>
          <w:r>
            <w:rPr>
              <w:rFonts w:ascii="Arial" w:hAnsi="Arial" w:cs="Arial"/>
              <w:b/>
              <w:i w:val="0"/>
              <w:sz w:val="20"/>
              <w:lang w:val="es-ES"/>
            </w:rPr>
            <w:t>ESTUDIO Y DOCUMENTOS PREVIOS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7B2E" w:rsidRDefault="006E7B2E">
          <w:pPr>
            <w:rPr>
              <w:rFonts w:ascii="Arial" w:hAnsi="Arial" w:cs="Arial"/>
            </w:rPr>
          </w:pPr>
        </w:p>
      </w:tc>
    </w:tr>
    <w:tr w:rsidR="006E7B2E" w:rsidTr="00192588">
      <w:trPr>
        <w:cantSplit/>
        <w:trHeight w:val="3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7B2E" w:rsidRDefault="006E7B2E">
          <w:pPr>
            <w:rPr>
              <w:rFonts w:ascii="Arial" w:hAnsi="Arial" w:cs="Arial"/>
              <w:b/>
            </w:rPr>
          </w:pPr>
        </w:p>
      </w:tc>
      <w:tc>
        <w:tcPr>
          <w:tcW w:w="1251" w:type="pct"/>
          <w:tcBorders>
            <w:top w:val="single" w:sz="4" w:space="0" w:color="auto"/>
            <w:left w:val="single" w:sz="4" w:space="0" w:color="auto"/>
            <w:bottom w:val="single" w:sz="4" w:space="0" w:color="auto"/>
            <w:right w:val="single" w:sz="4" w:space="0" w:color="auto"/>
          </w:tcBorders>
          <w:hideMark/>
        </w:tcPr>
        <w:p w:rsidR="006E7B2E" w:rsidRDefault="006E7B2E">
          <w:pPr>
            <w:pStyle w:val="Encabezado"/>
            <w:rPr>
              <w:rFonts w:ascii="Arial" w:hAnsi="Arial" w:cs="Arial"/>
              <w:sz w:val="16"/>
              <w:szCs w:val="16"/>
            </w:rPr>
          </w:pPr>
          <w:r>
            <w:rPr>
              <w:rFonts w:ascii="Arial" w:hAnsi="Arial" w:cs="Arial"/>
              <w:sz w:val="16"/>
              <w:szCs w:val="16"/>
            </w:rPr>
            <w:t>CÓDIGO:</w:t>
          </w:r>
        </w:p>
        <w:p w:rsidR="006E7B2E" w:rsidRDefault="006E7B2E" w:rsidP="00EE0280">
          <w:pPr>
            <w:pStyle w:val="Encabezado"/>
            <w:jc w:val="center"/>
            <w:rPr>
              <w:rFonts w:ascii="Arial" w:hAnsi="Arial" w:cs="Arial"/>
              <w:b/>
              <w:sz w:val="20"/>
            </w:rPr>
          </w:pPr>
          <w:r>
            <w:rPr>
              <w:rFonts w:ascii="Arial" w:hAnsi="Arial" w:cs="Arial"/>
              <w:b/>
              <w:sz w:val="20"/>
            </w:rPr>
            <w:t>F02-PGN-S01</w:t>
          </w:r>
        </w:p>
      </w:tc>
      <w:tc>
        <w:tcPr>
          <w:tcW w:w="1039" w:type="pct"/>
          <w:tcBorders>
            <w:top w:val="single" w:sz="4" w:space="0" w:color="auto"/>
            <w:left w:val="single" w:sz="4" w:space="0" w:color="auto"/>
            <w:bottom w:val="single" w:sz="4" w:space="0" w:color="auto"/>
            <w:right w:val="single" w:sz="4" w:space="0" w:color="auto"/>
          </w:tcBorders>
          <w:hideMark/>
        </w:tcPr>
        <w:p w:rsidR="006E7B2E" w:rsidRDefault="006E7B2E">
          <w:pPr>
            <w:rPr>
              <w:rFonts w:ascii="Arial" w:hAnsi="Arial" w:cs="Arial"/>
              <w:sz w:val="16"/>
              <w:szCs w:val="16"/>
              <w:lang w:val="es-ES_tradnl"/>
            </w:rPr>
          </w:pPr>
          <w:r>
            <w:rPr>
              <w:rFonts w:ascii="Arial" w:hAnsi="Arial" w:cs="Arial"/>
              <w:sz w:val="16"/>
              <w:szCs w:val="16"/>
              <w:lang w:val="es-ES_tradnl"/>
            </w:rPr>
            <w:t>VERSIÓN No.</w:t>
          </w:r>
        </w:p>
        <w:p w:rsidR="006E7B2E" w:rsidRPr="001C0EC0" w:rsidRDefault="006E7B2E">
          <w:pPr>
            <w:pStyle w:val="Encabezado"/>
            <w:jc w:val="center"/>
            <w:rPr>
              <w:rFonts w:ascii="Arial" w:hAnsi="Arial" w:cs="Arial"/>
              <w:b/>
              <w:sz w:val="20"/>
              <w:szCs w:val="20"/>
            </w:rPr>
          </w:pPr>
          <w:r w:rsidRPr="001C0EC0">
            <w:rPr>
              <w:rFonts w:ascii="Arial" w:hAnsi="Arial" w:cs="Arial"/>
              <w:b/>
              <w:sz w:val="20"/>
              <w:szCs w:val="20"/>
            </w:rPr>
            <w:t>03</w:t>
          </w:r>
        </w:p>
      </w:tc>
      <w:tc>
        <w:tcPr>
          <w:tcW w:w="1068" w:type="pct"/>
          <w:tcBorders>
            <w:top w:val="single" w:sz="4" w:space="0" w:color="auto"/>
            <w:left w:val="single" w:sz="4" w:space="0" w:color="auto"/>
            <w:bottom w:val="single" w:sz="4" w:space="0" w:color="auto"/>
            <w:right w:val="single" w:sz="4" w:space="0" w:color="auto"/>
          </w:tcBorders>
          <w:hideMark/>
        </w:tcPr>
        <w:p w:rsidR="006E7B2E" w:rsidRPr="00A447CD" w:rsidRDefault="006E7B2E">
          <w:pPr>
            <w:rPr>
              <w:rFonts w:ascii="Arial" w:hAnsi="Arial" w:cs="Arial"/>
              <w:sz w:val="16"/>
              <w:szCs w:val="16"/>
              <w:lang w:val="es-ES_tradnl"/>
            </w:rPr>
          </w:pPr>
          <w:r w:rsidRPr="00A447CD">
            <w:rPr>
              <w:rFonts w:ascii="Arial" w:hAnsi="Arial" w:cs="Arial"/>
              <w:sz w:val="16"/>
              <w:szCs w:val="16"/>
              <w:lang w:val="es-ES_tradnl"/>
            </w:rPr>
            <w:t>FECHA:</w:t>
          </w:r>
        </w:p>
        <w:p w:rsidR="006E7B2E" w:rsidRDefault="006E7B2E" w:rsidP="001C0EC0">
          <w:pPr>
            <w:pStyle w:val="Encabezado"/>
            <w:jc w:val="center"/>
            <w:rPr>
              <w:rFonts w:ascii="Arial" w:hAnsi="Arial" w:cs="Arial"/>
              <w:b/>
              <w:bCs/>
              <w:sz w:val="20"/>
            </w:rPr>
          </w:pPr>
          <w:r w:rsidRPr="001C0EC0">
            <w:rPr>
              <w:rFonts w:ascii="Arial" w:hAnsi="Arial" w:cs="Arial"/>
              <w:b/>
              <w:bCs/>
              <w:sz w:val="20"/>
              <w:szCs w:val="18"/>
            </w:rPr>
            <w:t>0</w:t>
          </w:r>
          <w:r>
            <w:rPr>
              <w:rFonts w:ascii="Arial" w:hAnsi="Arial" w:cs="Arial"/>
              <w:b/>
              <w:bCs/>
              <w:sz w:val="20"/>
              <w:szCs w:val="18"/>
            </w:rPr>
            <w:t>8-10-2014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7B2E" w:rsidRDefault="006E7B2E">
          <w:pPr>
            <w:rPr>
              <w:rFonts w:ascii="Arial" w:hAnsi="Arial" w:cs="Arial"/>
            </w:rPr>
          </w:pPr>
        </w:p>
      </w:tc>
    </w:tr>
  </w:tbl>
  <w:p w:rsidR="006E7B2E" w:rsidRPr="00EC78BB" w:rsidRDefault="006E7B2E">
    <w:pPr>
      <w:pStyle w:val="Encabezado"/>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011B"/>
    <w:multiLevelType w:val="hybridMultilevel"/>
    <w:tmpl w:val="43207AD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01640CD"/>
    <w:multiLevelType w:val="hybridMultilevel"/>
    <w:tmpl w:val="87E8765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547C0B"/>
    <w:multiLevelType w:val="hybridMultilevel"/>
    <w:tmpl w:val="2EB2D4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E817498"/>
    <w:multiLevelType w:val="multilevel"/>
    <w:tmpl w:val="8B3E3D12"/>
    <w:lvl w:ilvl="0">
      <w:start w:val="5"/>
      <w:numFmt w:val="decimal"/>
      <w:lvlText w:val="%1-"/>
      <w:lvlJc w:val="left"/>
      <w:pPr>
        <w:ind w:left="1245" w:hanging="360"/>
      </w:pPr>
      <w:rPr>
        <w:rFonts w:hint="default"/>
      </w:rPr>
    </w:lvl>
    <w:lvl w:ilvl="1">
      <w:start w:val="1"/>
      <w:numFmt w:val="lowerLetter"/>
      <w:lvlText w:val="%2."/>
      <w:lvlJc w:val="left"/>
      <w:pPr>
        <w:ind w:left="1965" w:hanging="360"/>
      </w:pPr>
    </w:lvl>
    <w:lvl w:ilvl="2">
      <w:start w:val="1"/>
      <w:numFmt w:val="lowerRoman"/>
      <w:lvlText w:val="%3."/>
      <w:lvlJc w:val="right"/>
      <w:pPr>
        <w:ind w:left="2685" w:hanging="180"/>
      </w:pPr>
    </w:lvl>
    <w:lvl w:ilvl="3">
      <w:start w:val="1"/>
      <w:numFmt w:val="decimal"/>
      <w:lvlText w:val="%4."/>
      <w:lvlJc w:val="left"/>
      <w:pPr>
        <w:ind w:left="3405" w:hanging="360"/>
      </w:pPr>
    </w:lvl>
    <w:lvl w:ilvl="4">
      <w:start w:val="1"/>
      <w:numFmt w:val="lowerLetter"/>
      <w:lvlText w:val="%5."/>
      <w:lvlJc w:val="left"/>
      <w:pPr>
        <w:ind w:left="4125" w:hanging="360"/>
      </w:pPr>
    </w:lvl>
    <w:lvl w:ilvl="5">
      <w:start w:val="1"/>
      <w:numFmt w:val="lowerRoman"/>
      <w:lvlText w:val="%6."/>
      <w:lvlJc w:val="right"/>
      <w:pPr>
        <w:ind w:left="4845" w:hanging="180"/>
      </w:pPr>
    </w:lvl>
    <w:lvl w:ilvl="6">
      <w:start w:val="1"/>
      <w:numFmt w:val="decimal"/>
      <w:lvlText w:val="%7."/>
      <w:lvlJc w:val="left"/>
      <w:pPr>
        <w:ind w:left="5565" w:hanging="360"/>
      </w:pPr>
    </w:lvl>
    <w:lvl w:ilvl="7">
      <w:start w:val="1"/>
      <w:numFmt w:val="lowerLetter"/>
      <w:lvlText w:val="%8."/>
      <w:lvlJc w:val="left"/>
      <w:pPr>
        <w:ind w:left="6285" w:hanging="360"/>
      </w:pPr>
    </w:lvl>
    <w:lvl w:ilvl="8">
      <w:start w:val="1"/>
      <w:numFmt w:val="lowerRoman"/>
      <w:lvlText w:val="%9."/>
      <w:lvlJc w:val="right"/>
      <w:pPr>
        <w:ind w:left="7005" w:hanging="180"/>
      </w:pPr>
    </w:lvl>
  </w:abstractNum>
  <w:abstractNum w:abstractNumId="4">
    <w:nsid w:val="21393787"/>
    <w:multiLevelType w:val="hybridMultilevel"/>
    <w:tmpl w:val="E71A9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3857017"/>
    <w:multiLevelType w:val="multilevel"/>
    <w:tmpl w:val="F47CDB0A"/>
    <w:lvl w:ilvl="0">
      <w:start w:val="2"/>
      <w:numFmt w:val="decimal"/>
      <w:lvlText w:val="%1"/>
      <w:lvlJc w:val="left"/>
      <w:pPr>
        <w:ind w:left="360" w:hanging="360"/>
      </w:pPr>
      <w:rPr>
        <w:rFonts w:hint="default"/>
        <w:b/>
      </w:rPr>
    </w:lvl>
    <w:lvl w:ilvl="1">
      <w:start w:val="8"/>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6">
    <w:nsid w:val="26024860"/>
    <w:multiLevelType w:val="hybridMultilevel"/>
    <w:tmpl w:val="F7FE841A"/>
    <w:lvl w:ilvl="0" w:tplc="C6C610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A8F7014"/>
    <w:multiLevelType w:val="multilevel"/>
    <w:tmpl w:val="326CA9E6"/>
    <w:lvl w:ilvl="0">
      <w:start w:val="1"/>
      <w:numFmt w:val="decimal"/>
      <w:lvlText w:val="%1."/>
      <w:lvlJc w:val="left"/>
      <w:pPr>
        <w:ind w:left="1620" w:hanging="360"/>
      </w:pPr>
      <w:rPr>
        <w:rFonts w:hint="default"/>
      </w:rPr>
    </w:lvl>
    <w:lvl w:ilvl="1">
      <w:start w:val="1"/>
      <w:numFmt w:val="bullet"/>
      <w:lvlText w:val=""/>
      <w:lvlJc w:val="left"/>
      <w:pPr>
        <w:ind w:left="1620" w:hanging="360"/>
      </w:pPr>
      <w:rPr>
        <w:rFonts w:ascii="Symbol" w:hAnsi="Symbol" w:hint="default"/>
        <w:b/>
      </w:rPr>
    </w:lvl>
    <w:lvl w:ilvl="2">
      <w:start w:val="1"/>
      <w:numFmt w:val="decimal"/>
      <w:isLgl/>
      <w:lvlText w:val="%1.%2.%3"/>
      <w:lvlJc w:val="left"/>
      <w:pPr>
        <w:ind w:left="1980" w:hanging="720"/>
      </w:pPr>
      <w:rPr>
        <w:rFonts w:hint="default"/>
        <w:b/>
      </w:rPr>
    </w:lvl>
    <w:lvl w:ilvl="3">
      <w:start w:val="1"/>
      <w:numFmt w:val="decimal"/>
      <w:isLgl/>
      <w:lvlText w:val="%1.%2.%3.%4"/>
      <w:lvlJc w:val="left"/>
      <w:pPr>
        <w:ind w:left="1980" w:hanging="720"/>
      </w:pPr>
      <w:rPr>
        <w:rFonts w:hint="default"/>
        <w:b/>
      </w:rPr>
    </w:lvl>
    <w:lvl w:ilvl="4">
      <w:start w:val="1"/>
      <w:numFmt w:val="decimal"/>
      <w:isLgl/>
      <w:lvlText w:val="%1.%2.%3.%4.%5"/>
      <w:lvlJc w:val="left"/>
      <w:pPr>
        <w:ind w:left="234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700" w:hanging="1440"/>
      </w:pPr>
      <w:rPr>
        <w:rFonts w:hint="default"/>
        <w:b/>
      </w:rPr>
    </w:lvl>
    <w:lvl w:ilvl="7">
      <w:start w:val="1"/>
      <w:numFmt w:val="decimal"/>
      <w:isLgl/>
      <w:lvlText w:val="%1.%2.%3.%4.%5.%6.%7.%8"/>
      <w:lvlJc w:val="left"/>
      <w:pPr>
        <w:ind w:left="2700" w:hanging="1440"/>
      </w:pPr>
      <w:rPr>
        <w:rFonts w:hint="default"/>
        <w:b/>
      </w:rPr>
    </w:lvl>
    <w:lvl w:ilvl="8">
      <w:start w:val="1"/>
      <w:numFmt w:val="decimal"/>
      <w:isLgl/>
      <w:lvlText w:val="%1.%2.%3.%4.%5.%6.%7.%8.%9"/>
      <w:lvlJc w:val="left"/>
      <w:pPr>
        <w:ind w:left="3060" w:hanging="1800"/>
      </w:pPr>
      <w:rPr>
        <w:rFonts w:hint="default"/>
        <w:b/>
      </w:rPr>
    </w:lvl>
  </w:abstractNum>
  <w:abstractNum w:abstractNumId="8">
    <w:nsid w:val="2AEF4CFB"/>
    <w:multiLevelType w:val="multilevel"/>
    <w:tmpl w:val="FE387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D516A4"/>
    <w:multiLevelType w:val="multilevel"/>
    <w:tmpl w:val="E0A49F9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i w:val="0"/>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nsid w:val="33CD6AFF"/>
    <w:multiLevelType w:val="hybridMultilevel"/>
    <w:tmpl w:val="FF146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916C28"/>
    <w:multiLevelType w:val="hybridMultilevel"/>
    <w:tmpl w:val="059446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8D75909"/>
    <w:multiLevelType w:val="hybridMultilevel"/>
    <w:tmpl w:val="ABCC46B8"/>
    <w:lvl w:ilvl="0" w:tplc="5DFE7734">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nsid w:val="394E263B"/>
    <w:multiLevelType w:val="multilevel"/>
    <w:tmpl w:val="3376B4CC"/>
    <w:lvl w:ilvl="0">
      <w:start w:val="1"/>
      <w:numFmt w:val="decimal"/>
      <w:lvlText w:val="%1."/>
      <w:lvlJc w:val="left"/>
      <w:pPr>
        <w:ind w:left="107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350" w:hanging="1080"/>
      </w:pPr>
      <w:rPr>
        <w:rFonts w:hint="default"/>
      </w:rPr>
    </w:lvl>
    <w:lvl w:ilvl="5">
      <w:start w:val="1"/>
      <w:numFmt w:val="decimal"/>
      <w:isLgl/>
      <w:lvlText w:val="%1.%2.%3.%4.%5.%6"/>
      <w:lvlJc w:val="left"/>
      <w:pPr>
        <w:ind w:left="3634" w:hanging="1080"/>
      </w:pPr>
      <w:rPr>
        <w:rFonts w:hint="default"/>
      </w:rPr>
    </w:lvl>
    <w:lvl w:ilvl="6">
      <w:start w:val="1"/>
      <w:numFmt w:val="decimal"/>
      <w:isLgl/>
      <w:lvlText w:val="%1.%2.%3.%4.%5.%6.%7"/>
      <w:lvlJc w:val="left"/>
      <w:pPr>
        <w:ind w:left="4278" w:hanging="1440"/>
      </w:pPr>
      <w:rPr>
        <w:rFonts w:hint="default"/>
      </w:rPr>
    </w:lvl>
    <w:lvl w:ilvl="7">
      <w:start w:val="1"/>
      <w:numFmt w:val="decimal"/>
      <w:isLgl/>
      <w:lvlText w:val="%1.%2.%3.%4.%5.%6.%7.%8"/>
      <w:lvlJc w:val="left"/>
      <w:pPr>
        <w:ind w:left="4562" w:hanging="1440"/>
      </w:pPr>
      <w:rPr>
        <w:rFonts w:hint="default"/>
      </w:rPr>
    </w:lvl>
    <w:lvl w:ilvl="8">
      <w:start w:val="1"/>
      <w:numFmt w:val="decimal"/>
      <w:isLgl/>
      <w:lvlText w:val="%1.%2.%3.%4.%5.%6.%7.%8.%9"/>
      <w:lvlJc w:val="left"/>
      <w:pPr>
        <w:ind w:left="5206" w:hanging="1800"/>
      </w:pPr>
      <w:rPr>
        <w:rFonts w:hint="default"/>
      </w:rPr>
    </w:lvl>
  </w:abstractNum>
  <w:abstractNum w:abstractNumId="14">
    <w:nsid w:val="3B1A0538"/>
    <w:multiLevelType w:val="multilevel"/>
    <w:tmpl w:val="01988DD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D7B4B6C"/>
    <w:multiLevelType w:val="hybridMultilevel"/>
    <w:tmpl w:val="46F8F5FC"/>
    <w:lvl w:ilvl="0" w:tplc="FFFFFFFF">
      <w:start w:val="1"/>
      <w:numFmt w:val="bullet"/>
      <w:lvlText w:val=""/>
      <w:lvlJc w:val="left"/>
      <w:pPr>
        <w:tabs>
          <w:tab w:val="num" w:pos="720"/>
        </w:tabs>
        <w:ind w:left="720" w:hanging="360"/>
      </w:pPr>
      <w:rPr>
        <w:rFonts w:ascii="Symbol" w:hAnsi="Symbol" w:hint="default"/>
      </w:rPr>
    </w:lvl>
    <w:lvl w:ilvl="1" w:tplc="C420A00C"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F4174AE"/>
    <w:multiLevelType w:val="hybridMultilevel"/>
    <w:tmpl w:val="308CF22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nsid w:val="44930168"/>
    <w:multiLevelType w:val="multilevel"/>
    <w:tmpl w:val="AA24C6F2"/>
    <w:lvl w:ilvl="0">
      <w:start w:val="1"/>
      <w:numFmt w:val="decimal"/>
      <w:lvlText w:val="%1."/>
      <w:lvlJc w:val="left"/>
      <w:pPr>
        <w:tabs>
          <w:tab w:val="num" w:pos="885"/>
        </w:tabs>
        <w:ind w:left="885" w:hanging="705"/>
      </w:pPr>
      <w:rPr>
        <w:rFonts w:hint="default"/>
        <w:b/>
        <w:bCs/>
        <w:i w:val="0"/>
        <w:iCs w:val="0"/>
      </w:rPr>
    </w:lvl>
    <w:lvl w:ilvl="1">
      <w:start w:val="1"/>
      <w:numFmt w:val="decimal"/>
      <w:isLgl/>
      <w:lvlText w:val="%1.%2."/>
      <w:lvlJc w:val="left"/>
      <w:pPr>
        <w:ind w:left="1997" w:hanging="720"/>
      </w:pPr>
      <w:rPr>
        <w:rFonts w:hint="default"/>
        <w:b/>
        <w:bCs/>
        <w:i w:val="0"/>
        <w:iCs w:val="0"/>
        <w:u w:val="none"/>
      </w:rPr>
    </w:lvl>
    <w:lvl w:ilvl="2">
      <w:start w:val="1"/>
      <w:numFmt w:val="decimal"/>
      <w:isLgl/>
      <w:lvlText w:val="%1.%2.%3."/>
      <w:lvlJc w:val="left"/>
      <w:pPr>
        <w:ind w:left="2652" w:hanging="720"/>
      </w:pPr>
      <w:rPr>
        <w:rFonts w:hint="default"/>
        <w:b w:val="0"/>
        <w:bCs w:val="0"/>
        <w:i w:val="0"/>
        <w:iCs w:val="0"/>
        <w:u w:val="none"/>
      </w:rPr>
    </w:lvl>
    <w:lvl w:ilvl="3">
      <w:start w:val="1"/>
      <w:numFmt w:val="decimal"/>
      <w:isLgl/>
      <w:lvlText w:val="%1.%2.%3.%4."/>
      <w:lvlJc w:val="left"/>
      <w:pPr>
        <w:ind w:left="3798" w:hanging="1080"/>
      </w:pPr>
      <w:rPr>
        <w:rFonts w:hint="default"/>
        <w:b w:val="0"/>
        <w:bCs w:val="0"/>
        <w:i w:val="0"/>
        <w:iCs w:val="0"/>
        <w:u w:val="none"/>
      </w:rPr>
    </w:lvl>
    <w:lvl w:ilvl="4">
      <w:start w:val="1"/>
      <w:numFmt w:val="decimal"/>
      <w:isLgl/>
      <w:lvlText w:val="%1.%2.%3.%4.%5."/>
      <w:lvlJc w:val="left"/>
      <w:pPr>
        <w:ind w:left="4584" w:hanging="1080"/>
      </w:pPr>
      <w:rPr>
        <w:rFonts w:hint="default"/>
        <w:b w:val="0"/>
        <w:bCs w:val="0"/>
        <w:i w:val="0"/>
        <w:iCs w:val="0"/>
        <w:u w:val="none"/>
      </w:rPr>
    </w:lvl>
    <w:lvl w:ilvl="5">
      <w:start w:val="1"/>
      <w:numFmt w:val="decimal"/>
      <w:isLgl/>
      <w:lvlText w:val="%1.%2.%3.%4.%5.%6."/>
      <w:lvlJc w:val="left"/>
      <w:pPr>
        <w:ind w:left="5730" w:hanging="1440"/>
      </w:pPr>
      <w:rPr>
        <w:rFonts w:hint="default"/>
        <w:b w:val="0"/>
        <w:bCs w:val="0"/>
        <w:i w:val="0"/>
        <w:iCs w:val="0"/>
        <w:u w:val="none"/>
      </w:rPr>
    </w:lvl>
    <w:lvl w:ilvl="6">
      <w:start w:val="1"/>
      <w:numFmt w:val="decimal"/>
      <w:isLgl/>
      <w:lvlText w:val="%1.%2.%3.%4.%5.%6.%7."/>
      <w:lvlJc w:val="left"/>
      <w:pPr>
        <w:ind w:left="6516" w:hanging="1440"/>
      </w:pPr>
      <w:rPr>
        <w:rFonts w:hint="default"/>
        <w:b w:val="0"/>
        <w:bCs w:val="0"/>
        <w:i w:val="0"/>
        <w:iCs w:val="0"/>
        <w:u w:val="none"/>
      </w:rPr>
    </w:lvl>
    <w:lvl w:ilvl="7">
      <w:start w:val="1"/>
      <w:numFmt w:val="decimal"/>
      <w:isLgl/>
      <w:lvlText w:val="%1.%2.%3.%4.%5.%6.%7.%8."/>
      <w:lvlJc w:val="left"/>
      <w:pPr>
        <w:ind w:left="7662" w:hanging="1800"/>
      </w:pPr>
      <w:rPr>
        <w:rFonts w:hint="default"/>
        <w:b w:val="0"/>
        <w:bCs w:val="0"/>
        <w:i w:val="0"/>
        <w:iCs w:val="0"/>
        <w:u w:val="none"/>
      </w:rPr>
    </w:lvl>
    <w:lvl w:ilvl="8">
      <w:start w:val="1"/>
      <w:numFmt w:val="decimal"/>
      <w:isLgl/>
      <w:lvlText w:val="%1.%2.%3.%4.%5.%6.%7.%8.%9."/>
      <w:lvlJc w:val="left"/>
      <w:pPr>
        <w:ind w:left="8808" w:hanging="2160"/>
      </w:pPr>
      <w:rPr>
        <w:rFonts w:hint="default"/>
        <w:b w:val="0"/>
        <w:bCs w:val="0"/>
        <w:i w:val="0"/>
        <w:iCs w:val="0"/>
        <w:u w:val="none"/>
      </w:rPr>
    </w:lvl>
  </w:abstractNum>
  <w:abstractNum w:abstractNumId="18">
    <w:nsid w:val="4702575B"/>
    <w:multiLevelType w:val="multilevel"/>
    <w:tmpl w:val="326CA9E6"/>
    <w:lvl w:ilvl="0">
      <w:start w:val="1"/>
      <w:numFmt w:val="decimal"/>
      <w:lvlText w:val="%1."/>
      <w:lvlJc w:val="left"/>
      <w:pPr>
        <w:ind w:left="1620" w:hanging="360"/>
      </w:pPr>
      <w:rPr>
        <w:rFonts w:hint="default"/>
      </w:rPr>
    </w:lvl>
    <w:lvl w:ilvl="1">
      <w:start w:val="1"/>
      <w:numFmt w:val="bullet"/>
      <w:lvlText w:val=""/>
      <w:lvlJc w:val="left"/>
      <w:pPr>
        <w:ind w:left="1620" w:hanging="360"/>
      </w:pPr>
      <w:rPr>
        <w:rFonts w:ascii="Symbol" w:hAnsi="Symbol" w:hint="default"/>
        <w:b/>
      </w:rPr>
    </w:lvl>
    <w:lvl w:ilvl="2">
      <w:start w:val="1"/>
      <w:numFmt w:val="decimal"/>
      <w:isLgl/>
      <w:lvlText w:val="%1.%2.%3"/>
      <w:lvlJc w:val="left"/>
      <w:pPr>
        <w:ind w:left="1980" w:hanging="720"/>
      </w:pPr>
      <w:rPr>
        <w:rFonts w:hint="default"/>
        <w:b/>
      </w:rPr>
    </w:lvl>
    <w:lvl w:ilvl="3">
      <w:start w:val="1"/>
      <w:numFmt w:val="decimal"/>
      <w:isLgl/>
      <w:lvlText w:val="%1.%2.%3.%4"/>
      <w:lvlJc w:val="left"/>
      <w:pPr>
        <w:ind w:left="1980" w:hanging="720"/>
      </w:pPr>
      <w:rPr>
        <w:rFonts w:hint="default"/>
        <w:b/>
      </w:rPr>
    </w:lvl>
    <w:lvl w:ilvl="4">
      <w:start w:val="1"/>
      <w:numFmt w:val="decimal"/>
      <w:isLgl/>
      <w:lvlText w:val="%1.%2.%3.%4.%5"/>
      <w:lvlJc w:val="left"/>
      <w:pPr>
        <w:ind w:left="234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700" w:hanging="1440"/>
      </w:pPr>
      <w:rPr>
        <w:rFonts w:hint="default"/>
        <w:b/>
      </w:rPr>
    </w:lvl>
    <w:lvl w:ilvl="7">
      <w:start w:val="1"/>
      <w:numFmt w:val="decimal"/>
      <w:isLgl/>
      <w:lvlText w:val="%1.%2.%3.%4.%5.%6.%7.%8"/>
      <w:lvlJc w:val="left"/>
      <w:pPr>
        <w:ind w:left="2700" w:hanging="1440"/>
      </w:pPr>
      <w:rPr>
        <w:rFonts w:hint="default"/>
        <w:b/>
      </w:rPr>
    </w:lvl>
    <w:lvl w:ilvl="8">
      <w:start w:val="1"/>
      <w:numFmt w:val="decimal"/>
      <w:isLgl/>
      <w:lvlText w:val="%1.%2.%3.%4.%5.%6.%7.%8.%9"/>
      <w:lvlJc w:val="left"/>
      <w:pPr>
        <w:ind w:left="3060" w:hanging="1800"/>
      </w:pPr>
      <w:rPr>
        <w:rFonts w:hint="default"/>
        <w:b/>
      </w:rPr>
    </w:lvl>
  </w:abstractNum>
  <w:abstractNum w:abstractNumId="19">
    <w:nsid w:val="49EF1FEA"/>
    <w:multiLevelType w:val="multilevel"/>
    <w:tmpl w:val="0FEE8E4E"/>
    <w:lvl w:ilvl="0">
      <w:start w:val="7"/>
      <w:numFmt w:val="decimal"/>
      <w:lvlText w:val="%1."/>
      <w:lvlJc w:val="left"/>
      <w:pPr>
        <w:ind w:left="360" w:hanging="360"/>
      </w:pPr>
      <w:rPr>
        <w:rFonts w:hint="default"/>
        <w:b/>
        <w:i w:val="0"/>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A0C7847"/>
    <w:multiLevelType w:val="multilevel"/>
    <w:tmpl w:val="36BC3954"/>
    <w:lvl w:ilvl="0">
      <w:start w:val="2"/>
      <w:numFmt w:val="decimal"/>
      <w:lvlText w:val="%1."/>
      <w:lvlJc w:val="left"/>
      <w:pPr>
        <w:ind w:left="480" w:hanging="48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A6125A1"/>
    <w:multiLevelType w:val="hybridMultilevel"/>
    <w:tmpl w:val="8B3E3D12"/>
    <w:lvl w:ilvl="0" w:tplc="552AA35C">
      <w:start w:val="5"/>
      <w:numFmt w:val="decimal"/>
      <w:lvlText w:val="%1-"/>
      <w:lvlJc w:val="left"/>
      <w:pPr>
        <w:ind w:left="1245" w:hanging="360"/>
      </w:pPr>
      <w:rPr>
        <w:rFonts w:hint="default"/>
      </w:rPr>
    </w:lvl>
    <w:lvl w:ilvl="1" w:tplc="0C0A0019" w:tentative="1">
      <w:start w:val="1"/>
      <w:numFmt w:val="lowerLetter"/>
      <w:lvlText w:val="%2."/>
      <w:lvlJc w:val="left"/>
      <w:pPr>
        <w:ind w:left="1965" w:hanging="360"/>
      </w:pPr>
    </w:lvl>
    <w:lvl w:ilvl="2" w:tplc="0C0A001B" w:tentative="1">
      <w:start w:val="1"/>
      <w:numFmt w:val="lowerRoman"/>
      <w:lvlText w:val="%3."/>
      <w:lvlJc w:val="right"/>
      <w:pPr>
        <w:ind w:left="2685" w:hanging="180"/>
      </w:pPr>
    </w:lvl>
    <w:lvl w:ilvl="3" w:tplc="0C0A000F" w:tentative="1">
      <w:start w:val="1"/>
      <w:numFmt w:val="decimal"/>
      <w:lvlText w:val="%4."/>
      <w:lvlJc w:val="left"/>
      <w:pPr>
        <w:ind w:left="3405" w:hanging="360"/>
      </w:pPr>
    </w:lvl>
    <w:lvl w:ilvl="4" w:tplc="0C0A0019" w:tentative="1">
      <w:start w:val="1"/>
      <w:numFmt w:val="lowerLetter"/>
      <w:lvlText w:val="%5."/>
      <w:lvlJc w:val="left"/>
      <w:pPr>
        <w:ind w:left="4125" w:hanging="360"/>
      </w:pPr>
    </w:lvl>
    <w:lvl w:ilvl="5" w:tplc="0C0A001B" w:tentative="1">
      <w:start w:val="1"/>
      <w:numFmt w:val="lowerRoman"/>
      <w:lvlText w:val="%6."/>
      <w:lvlJc w:val="right"/>
      <w:pPr>
        <w:ind w:left="4845" w:hanging="180"/>
      </w:pPr>
    </w:lvl>
    <w:lvl w:ilvl="6" w:tplc="0C0A000F" w:tentative="1">
      <w:start w:val="1"/>
      <w:numFmt w:val="decimal"/>
      <w:lvlText w:val="%7."/>
      <w:lvlJc w:val="left"/>
      <w:pPr>
        <w:ind w:left="5565" w:hanging="360"/>
      </w:pPr>
    </w:lvl>
    <w:lvl w:ilvl="7" w:tplc="0C0A0019" w:tentative="1">
      <w:start w:val="1"/>
      <w:numFmt w:val="lowerLetter"/>
      <w:lvlText w:val="%8."/>
      <w:lvlJc w:val="left"/>
      <w:pPr>
        <w:ind w:left="6285" w:hanging="360"/>
      </w:pPr>
    </w:lvl>
    <w:lvl w:ilvl="8" w:tplc="0C0A001B" w:tentative="1">
      <w:start w:val="1"/>
      <w:numFmt w:val="lowerRoman"/>
      <w:lvlText w:val="%9."/>
      <w:lvlJc w:val="right"/>
      <w:pPr>
        <w:ind w:left="7005" w:hanging="180"/>
      </w:pPr>
    </w:lvl>
  </w:abstractNum>
  <w:abstractNum w:abstractNumId="22">
    <w:nsid w:val="4A9875F2"/>
    <w:multiLevelType w:val="hybridMultilevel"/>
    <w:tmpl w:val="1DE2EF66"/>
    <w:lvl w:ilvl="0" w:tplc="2B4A1724">
      <w:start w:val="1"/>
      <w:numFmt w:val="low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3">
    <w:nsid w:val="57A115FC"/>
    <w:multiLevelType w:val="hybridMultilevel"/>
    <w:tmpl w:val="C90C5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ADC7E41"/>
    <w:multiLevelType w:val="multilevel"/>
    <w:tmpl w:val="535C613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1212"/>
        </w:tabs>
        <w:ind w:left="1212" w:hanging="360"/>
      </w:pPr>
      <w:rPr>
        <w:rFonts w:hint="default"/>
        <w:b/>
        <w:color w:val="auto"/>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5">
    <w:nsid w:val="5DBA6EFC"/>
    <w:multiLevelType w:val="hybridMultilevel"/>
    <w:tmpl w:val="1A663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2703D92"/>
    <w:multiLevelType w:val="hybridMultilevel"/>
    <w:tmpl w:val="10F4DDE8"/>
    <w:lvl w:ilvl="0" w:tplc="92C415BE">
      <w:start w:val="1"/>
      <w:numFmt w:val="lowerLetter"/>
      <w:lvlText w:val="%1)"/>
      <w:lvlJc w:val="left"/>
      <w:pPr>
        <w:ind w:left="993" w:hanging="360"/>
      </w:pPr>
    </w:lvl>
    <w:lvl w:ilvl="1" w:tplc="852C5536">
      <w:start w:val="1"/>
      <w:numFmt w:val="lowerLetter"/>
      <w:lvlText w:val="%2."/>
      <w:lvlJc w:val="left"/>
      <w:pPr>
        <w:ind w:left="1713" w:hanging="360"/>
      </w:pPr>
    </w:lvl>
    <w:lvl w:ilvl="2" w:tplc="4C6AD150" w:tentative="1">
      <w:start w:val="1"/>
      <w:numFmt w:val="lowerRoman"/>
      <w:lvlText w:val="%3."/>
      <w:lvlJc w:val="right"/>
      <w:pPr>
        <w:ind w:left="2433" w:hanging="180"/>
      </w:pPr>
    </w:lvl>
    <w:lvl w:ilvl="3" w:tplc="A342AF96" w:tentative="1">
      <w:start w:val="1"/>
      <w:numFmt w:val="decimal"/>
      <w:lvlText w:val="%4."/>
      <w:lvlJc w:val="left"/>
      <w:pPr>
        <w:ind w:left="3153" w:hanging="360"/>
      </w:pPr>
    </w:lvl>
    <w:lvl w:ilvl="4" w:tplc="A634812E" w:tentative="1">
      <w:start w:val="1"/>
      <w:numFmt w:val="lowerLetter"/>
      <w:lvlText w:val="%5."/>
      <w:lvlJc w:val="left"/>
      <w:pPr>
        <w:ind w:left="3873" w:hanging="360"/>
      </w:pPr>
    </w:lvl>
    <w:lvl w:ilvl="5" w:tplc="2F1E10DE" w:tentative="1">
      <w:start w:val="1"/>
      <w:numFmt w:val="lowerRoman"/>
      <w:lvlText w:val="%6."/>
      <w:lvlJc w:val="right"/>
      <w:pPr>
        <w:ind w:left="4593" w:hanging="180"/>
      </w:pPr>
    </w:lvl>
    <w:lvl w:ilvl="6" w:tplc="5678C54C" w:tentative="1">
      <w:start w:val="1"/>
      <w:numFmt w:val="decimal"/>
      <w:lvlText w:val="%7."/>
      <w:lvlJc w:val="left"/>
      <w:pPr>
        <w:ind w:left="5313" w:hanging="360"/>
      </w:pPr>
    </w:lvl>
    <w:lvl w:ilvl="7" w:tplc="7324B8B2" w:tentative="1">
      <w:start w:val="1"/>
      <w:numFmt w:val="lowerLetter"/>
      <w:lvlText w:val="%8."/>
      <w:lvlJc w:val="left"/>
      <w:pPr>
        <w:ind w:left="6033" w:hanging="360"/>
      </w:pPr>
    </w:lvl>
    <w:lvl w:ilvl="8" w:tplc="04B88226" w:tentative="1">
      <w:start w:val="1"/>
      <w:numFmt w:val="lowerRoman"/>
      <w:lvlText w:val="%9."/>
      <w:lvlJc w:val="right"/>
      <w:pPr>
        <w:ind w:left="6753" w:hanging="180"/>
      </w:pPr>
    </w:lvl>
  </w:abstractNum>
  <w:abstractNum w:abstractNumId="27">
    <w:nsid w:val="64E0253E"/>
    <w:multiLevelType w:val="hybridMultilevel"/>
    <w:tmpl w:val="2BBAFA42"/>
    <w:lvl w:ilvl="0" w:tplc="866E9E7A">
      <w:start w:val="2"/>
      <w:numFmt w:val="bullet"/>
      <w:lvlText w:val="-"/>
      <w:lvlJc w:val="left"/>
      <w:pPr>
        <w:tabs>
          <w:tab w:val="num" w:pos="1485"/>
        </w:tabs>
        <w:ind w:left="1485" w:hanging="360"/>
      </w:pPr>
      <w:rPr>
        <w:rFonts w:ascii="Arial" w:eastAsia="MS Mincho" w:hAnsi="Arial" w:cs="Arial" w:hint="default"/>
      </w:rPr>
    </w:lvl>
    <w:lvl w:ilvl="1" w:tplc="0C0A0003">
      <w:start w:val="1"/>
      <w:numFmt w:val="bullet"/>
      <w:lvlText w:val="o"/>
      <w:lvlJc w:val="left"/>
      <w:pPr>
        <w:tabs>
          <w:tab w:val="num" w:pos="2205"/>
        </w:tabs>
        <w:ind w:left="2205" w:hanging="360"/>
      </w:pPr>
      <w:rPr>
        <w:rFonts w:ascii="Courier New" w:hAnsi="Courier New" w:cs="Courier New" w:hint="default"/>
      </w:rPr>
    </w:lvl>
    <w:lvl w:ilvl="2" w:tplc="0C0A0005">
      <w:start w:val="1"/>
      <w:numFmt w:val="bullet"/>
      <w:lvlText w:val=""/>
      <w:lvlJc w:val="left"/>
      <w:pPr>
        <w:tabs>
          <w:tab w:val="num" w:pos="2925"/>
        </w:tabs>
        <w:ind w:left="2925" w:hanging="360"/>
      </w:pPr>
      <w:rPr>
        <w:rFonts w:ascii="Wingdings" w:hAnsi="Wingdings" w:hint="default"/>
      </w:rPr>
    </w:lvl>
    <w:lvl w:ilvl="3" w:tplc="0C0A000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8">
    <w:nsid w:val="65A70931"/>
    <w:multiLevelType w:val="multilevel"/>
    <w:tmpl w:val="6FF2F048"/>
    <w:lvl w:ilvl="0">
      <w:start w:val="3"/>
      <w:numFmt w:val="decimal"/>
      <w:lvlText w:val="%1"/>
      <w:lvlJc w:val="left"/>
      <w:pPr>
        <w:ind w:left="360" w:hanging="360"/>
      </w:pPr>
      <w:rPr>
        <w:rFonts w:hint="default"/>
        <w:b/>
      </w:rPr>
    </w:lvl>
    <w:lvl w:ilvl="1">
      <w:start w:val="3"/>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9">
    <w:nsid w:val="661E6CA1"/>
    <w:multiLevelType w:val="hybridMultilevel"/>
    <w:tmpl w:val="5AF03E2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nsid w:val="675A310B"/>
    <w:multiLevelType w:val="hybridMultilevel"/>
    <w:tmpl w:val="70E458C2"/>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1">
    <w:nsid w:val="71714E8D"/>
    <w:multiLevelType w:val="hybridMultilevel"/>
    <w:tmpl w:val="A0EAA73A"/>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nsid w:val="71DD77A3"/>
    <w:multiLevelType w:val="hybridMultilevel"/>
    <w:tmpl w:val="F9A262F6"/>
    <w:lvl w:ilvl="0" w:tplc="240A000F">
      <w:start w:val="9"/>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4FD7126"/>
    <w:multiLevelType w:val="hybridMultilevel"/>
    <w:tmpl w:val="16C6F1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9237B85"/>
    <w:multiLevelType w:val="multilevel"/>
    <w:tmpl w:val="F4D2ACB0"/>
    <w:lvl w:ilvl="0">
      <w:start w:val="2"/>
      <w:numFmt w:val="decimal"/>
      <w:lvlText w:val="%1"/>
      <w:lvlJc w:val="left"/>
      <w:pPr>
        <w:ind w:left="375" w:hanging="375"/>
      </w:pPr>
      <w:rPr>
        <w:rFonts w:ascii="Tahoma" w:hAnsi="Tahoma" w:cs="Times New Roman" w:hint="default"/>
        <w:b/>
        <w:sz w:val="24"/>
      </w:rPr>
    </w:lvl>
    <w:lvl w:ilvl="1">
      <w:start w:val="1"/>
      <w:numFmt w:val="decimal"/>
      <w:lvlText w:val="%1.%2"/>
      <w:lvlJc w:val="left"/>
      <w:pPr>
        <w:ind w:left="1226" w:hanging="375"/>
      </w:pPr>
      <w:rPr>
        <w:rFonts w:ascii="Arial" w:hAnsi="Arial" w:cs="Arial" w:hint="default"/>
        <w:b/>
        <w:sz w:val="24"/>
      </w:rPr>
    </w:lvl>
    <w:lvl w:ilvl="2">
      <w:start w:val="1"/>
      <w:numFmt w:val="decimal"/>
      <w:lvlText w:val="%1.%2.%3"/>
      <w:lvlJc w:val="left"/>
      <w:pPr>
        <w:ind w:left="2422" w:hanging="720"/>
      </w:pPr>
      <w:rPr>
        <w:rFonts w:ascii="Tahoma" w:hAnsi="Tahoma" w:cs="Times New Roman" w:hint="default"/>
        <w:b/>
        <w:sz w:val="24"/>
      </w:rPr>
    </w:lvl>
    <w:lvl w:ilvl="3">
      <w:start w:val="1"/>
      <w:numFmt w:val="decimal"/>
      <w:lvlText w:val="%1.%2.%3.%4"/>
      <w:lvlJc w:val="left"/>
      <w:pPr>
        <w:ind w:left="3273" w:hanging="720"/>
      </w:pPr>
      <w:rPr>
        <w:rFonts w:ascii="Tahoma" w:hAnsi="Tahoma" w:cs="Times New Roman" w:hint="default"/>
        <w:b/>
        <w:sz w:val="24"/>
      </w:rPr>
    </w:lvl>
    <w:lvl w:ilvl="4">
      <w:start w:val="1"/>
      <w:numFmt w:val="decimal"/>
      <w:lvlText w:val="%1.%2.%3.%4.%5"/>
      <w:lvlJc w:val="left"/>
      <w:pPr>
        <w:ind w:left="4484" w:hanging="1080"/>
      </w:pPr>
      <w:rPr>
        <w:rFonts w:ascii="Tahoma" w:hAnsi="Tahoma" w:cs="Times New Roman" w:hint="default"/>
        <w:b/>
        <w:sz w:val="24"/>
      </w:rPr>
    </w:lvl>
    <w:lvl w:ilvl="5">
      <w:start w:val="1"/>
      <w:numFmt w:val="decimal"/>
      <w:lvlText w:val="%1.%2.%3.%4.%5.%6"/>
      <w:lvlJc w:val="left"/>
      <w:pPr>
        <w:ind w:left="5335" w:hanging="1080"/>
      </w:pPr>
      <w:rPr>
        <w:rFonts w:ascii="Tahoma" w:hAnsi="Tahoma" w:cs="Times New Roman" w:hint="default"/>
        <w:b/>
        <w:sz w:val="24"/>
      </w:rPr>
    </w:lvl>
    <w:lvl w:ilvl="6">
      <w:start w:val="1"/>
      <w:numFmt w:val="decimal"/>
      <w:lvlText w:val="%1.%2.%3.%4.%5.%6.%7"/>
      <w:lvlJc w:val="left"/>
      <w:pPr>
        <w:ind w:left="6546" w:hanging="1440"/>
      </w:pPr>
      <w:rPr>
        <w:rFonts w:ascii="Tahoma" w:hAnsi="Tahoma" w:cs="Times New Roman" w:hint="default"/>
        <w:b/>
        <w:sz w:val="24"/>
      </w:rPr>
    </w:lvl>
    <w:lvl w:ilvl="7">
      <w:start w:val="1"/>
      <w:numFmt w:val="decimal"/>
      <w:lvlText w:val="%1.%2.%3.%4.%5.%6.%7.%8"/>
      <w:lvlJc w:val="left"/>
      <w:pPr>
        <w:ind w:left="7397" w:hanging="1440"/>
      </w:pPr>
      <w:rPr>
        <w:rFonts w:ascii="Tahoma" w:hAnsi="Tahoma" w:cs="Times New Roman" w:hint="default"/>
        <w:b/>
        <w:sz w:val="24"/>
      </w:rPr>
    </w:lvl>
    <w:lvl w:ilvl="8">
      <w:start w:val="1"/>
      <w:numFmt w:val="decimal"/>
      <w:lvlText w:val="%1.%2.%3.%4.%5.%6.%7.%8.%9"/>
      <w:lvlJc w:val="left"/>
      <w:pPr>
        <w:ind w:left="8608" w:hanging="1800"/>
      </w:pPr>
      <w:rPr>
        <w:rFonts w:ascii="Tahoma" w:hAnsi="Tahoma" w:cs="Times New Roman" w:hint="default"/>
        <w:b/>
        <w:sz w:val="24"/>
      </w:rPr>
    </w:lvl>
  </w:abstractNum>
  <w:abstractNum w:abstractNumId="35">
    <w:nsid w:val="7A6A1A8A"/>
    <w:multiLevelType w:val="hybridMultilevel"/>
    <w:tmpl w:val="A4E43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CED59BA"/>
    <w:multiLevelType w:val="hybridMultilevel"/>
    <w:tmpl w:val="093485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D447737"/>
    <w:multiLevelType w:val="multilevel"/>
    <w:tmpl w:val="3376B4CC"/>
    <w:lvl w:ilvl="0">
      <w:start w:val="1"/>
      <w:numFmt w:val="decimal"/>
      <w:lvlText w:val="%1."/>
      <w:lvlJc w:val="left"/>
      <w:pPr>
        <w:ind w:left="107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350" w:hanging="1080"/>
      </w:pPr>
      <w:rPr>
        <w:rFonts w:hint="default"/>
      </w:rPr>
    </w:lvl>
    <w:lvl w:ilvl="5">
      <w:start w:val="1"/>
      <w:numFmt w:val="decimal"/>
      <w:isLgl/>
      <w:lvlText w:val="%1.%2.%3.%4.%5.%6"/>
      <w:lvlJc w:val="left"/>
      <w:pPr>
        <w:ind w:left="3634" w:hanging="1080"/>
      </w:pPr>
      <w:rPr>
        <w:rFonts w:hint="default"/>
      </w:rPr>
    </w:lvl>
    <w:lvl w:ilvl="6">
      <w:start w:val="1"/>
      <w:numFmt w:val="decimal"/>
      <w:isLgl/>
      <w:lvlText w:val="%1.%2.%3.%4.%5.%6.%7"/>
      <w:lvlJc w:val="left"/>
      <w:pPr>
        <w:ind w:left="4278" w:hanging="1440"/>
      </w:pPr>
      <w:rPr>
        <w:rFonts w:hint="default"/>
      </w:rPr>
    </w:lvl>
    <w:lvl w:ilvl="7">
      <w:start w:val="1"/>
      <w:numFmt w:val="decimal"/>
      <w:isLgl/>
      <w:lvlText w:val="%1.%2.%3.%4.%5.%6.%7.%8"/>
      <w:lvlJc w:val="left"/>
      <w:pPr>
        <w:ind w:left="4562" w:hanging="1440"/>
      </w:pPr>
      <w:rPr>
        <w:rFonts w:hint="default"/>
      </w:rPr>
    </w:lvl>
    <w:lvl w:ilvl="8">
      <w:start w:val="1"/>
      <w:numFmt w:val="decimal"/>
      <w:isLgl/>
      <w:lvlText w:val="%1.%2.%3.%4.%5.%6.%7.%8.%9"/>
      <w:lvlJc w:val="left"/>
      <w:pPr>
        <w:ind w:left="5206" w:hanging="1800"/>
      </w:pPr>
      <w:rPr>
        <w:rFonts w:hint="default"/>
      </w:rPr>
    </w:lvl>
  </w:abstractNum>
  <w:abstractNum w:abstractNumId="38">
    <w:nsid w:val="7FE82A7F"/>
    <w:multiLevelType w:val="multilevel"/>
    <w:tmpl w:val="BB9606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30"/>
  </w:num>
  <w:num w:numId="3">
    <w:abstractNumId w:val="16"/>
  </w:num>
  <w:num w:numId="4">
    <w:abstractNumId w:val="38"/>
  </w:num>
  <w:num w:numId="5">
    <w:abstractNumId w:val="2"/>
  </w:num>
  <w:num w:numId="6">
    <w:abstractNumId w:val="29"/>
  </w:num>
  <w:num w:numId="7">
    <w:abstractNumId w:val="26"/>
  </w:num>
  <w:num w:numId="8">
    <w:abstractNumId w:val="1"/>
  </w:num>
  <w:num w:numId="9">
    <w:abstractNumId w:val="3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36"/>
  </w:num>
  <w:num w:numId="12">
    <w:abstractNumId w:val="10"/>
  </w:num>
  <w:num w:numId="13">
    <w:abstractNumId w:val="35"/>
  </w:num>
  <w:num w:numId="14">
    <w:abstractNumId w:val="14"/>
  </w:num>
  <w:num w:numId="15">
    <w:abstractNumId w:val="27"/>
  </w:num>
  <w:num w:numId="16">
    <w:abstractNumId w:val="7"/>
  </w:num>
  <w:num w:numId="17">
    <w:abstractNumId w:val="24"/>
  </w:num>
  <w:num w:numId="18">
    <w:abstractNumId w:val="9"/>
  </w:num>
  <w:num w:numId="19">
    <w:abstractNumId w:val="12"/>
  </w:num>
  <w:num w:numId="20">
    <w:abstractNumId w:val="15"/>
  </w:num>
  <w:num w:numId="21">
    <w:abstractNumId w:val="18"/>
  </w:num>
  <w:num w:numId="22">
    <w:abstractNumId w:val="8"/>
  </w:num>
  <w:num w:numId="23">
    <w:abstractNumId w:val="21"/>
  </w:num>
  <w:num w:numId="24">
    <w:abstractNumId w:val="28"/>
  </w:num>
  <w:num w:numId="25">
    <w:abstractNumId w:val="3"/>
  </w:num>
  <w:num w:numId="26">
    <w:abstractNumId w:val="19"/>
  </w:num>
  <w:num w:numId="27">
    <w:abstractNumId w:val="25"/>
  </w:num>
  <w:num w:numId="28">
    <w:abstractNumId w:val="13"/>
  </w:num>
  <w:num w:numId="29">
    <w:abstractNumId w:val="31"/>
  </w:num>
  <w:num w:numId="30">
    <w:abstractNumId w:val="11"/>
  </w:num>
  <w:num w:numId="31">
    <w:abstractNumId w:val="37"/>
  </w:num>
  <w:num w:numId="32">
    <w:abstractNumId w:val="16"/>
    <w:lvlOverride w:ilvl="0"/>
    <w:lvlOverride w:ilvl="1"/>
    <w:lvlOverride w:ilvl="2"/>
    <w:lvlOverride w:ilvl="3"/>
    <w:lvlOverride w:ilvl="4"/>
    <w:lvlOverride w:ilvl="5"/>
    <w:lvlOverride w:ilvl="6"/>
    <w:lvlOverride w:ilvl="7"/>
    <w:lvlOverride w:ilvl="8"/>
  </w:num>
  <w:num w:numId="33">
    <w:abstractNumId w:val="22"/>
  </w:num>
  <w:num w:numId="34">
    <w:abstractNumId w:val="0"/>
  </w:num>
  <w:num w:numId="35">
    <w:abstractNumId w:val="5"/>
  </w:num>
  <w:num w:numId="36">
    <w:abstractNumId w:val="34"/>
  </w:num>
  <w:num w:numId="37">
    <w:abstractNumId w:val="4"/>
  </w:num>
  <w:num w:numId="38">
    <w:abstractNumId w:val="32"/>
  </w:num>
  <w:num w:numId="39">
    <w:abstractNumId w:val="33"/>
  </w:num>
  <w:num w:numId="40">
    <w:abstractNumId w:val="20"/>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pt-BR"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43"/>
    <w:rsid w:val="00000DAD"/>
    <w:rsid w:val="0000215B"/>
    <w:rsid w:val="00003041"/>
    <w:rsid w:val="00004DE9"/>
    <w:rsid w:val="000054D8"/>
    <w:rsid w:val="00005A24"/>
    <w:rsid w:val="00011A85"/>
    <w:rsid w:val="00013B9A"/>
    <w:rsid w:val="00013EC3"/>
    <w:rsid w:val="0002085B"/>
    <w:rsid w:val="000309C0"/>
    <w:rsid w:val="00030FDC"/>
    <w:rsid w:val="000337A3"/>
    <w:rsid w:val="00034BBA"/>
    <w:rsid w:val="00035E1A"/>
    <w:rsid w:val="0004294D"/>
    <w:rsid w:val="00042BAC"/>
    <w:rsid w:val="000446FE"/>
    <w:rsid w:val="00044AF2"/>
    <w:rsid w:val="0005041D"/>
    <w:rsid w:val="0005529F"/>
    <w:rsid w:val="0005547A"/>
    <w:rsid w:val="000560D7"/>
    <w:rsid w:val="0006175F"/>
    <w:rsid w:val="000618AC"/>
    <w:rsid w:val="00063725"/>
    <w:rsid w:val="00067397"/>
    <w:rsid w:val="00073570"/>
    <w:rsid w:val="00076314"/>
    <w:rsid w:val="0007762A"/>
    <w:rsid w:val="00080524"/>
    <w:rsid w:val="000809D8"/>
    <w:rsid w:val="00080A1D"/>
    <w:rsid w:val="00082E6D"/>
    <w:rsid w:val="00086FBB"/>
    <w:rsid w:val="000874CC"/>
    <w:rsid w:val="00087752"/>
    <w:rsid w:val="00092903"/>
    <w:rsid w:val="00095886"/>
    <w:rsid w:val="0009602F"/>
    <w:rsid w:val="0009744A"/>
    <w:rsid w:val="00097477"/>
    <w:rsid w:val="00097876"/>
    <w:rsid w:val="000A03A3"/>
    <w:rsid w:val="000A1071"/>
    <w:rsid w:val="000A1673"/>
    <w:rsid w:val="000A4B89"/>
    <w:rsid w:val="000A570C"/>
    <w:rsid w:val="000B168A"/>
    <w:rsid w:val="000B2AD5"/>
    <w:rsid w:val="000B5182"/>
    <w:rsid w:val="000C0697"/>
    <w:rsid w:val="000C14D6"/>
    <w:rsid w:val="000C38A5"/>
    <w:rsid w:val="000C5719"/>
    <w:rsid w:val="000C5DCD"/>
    <w:rsid w:val="000C745A"/>
    <w:rsid w:val="000D12F2"/>
    <w:rsid w:val="000D3FCD"/>
    <w:rsid w:val="000D76C4"/>
    <w:rsid w:val="000E33A0"/>
    <w:rsid w:val="000E76FF"/>
    <w:rsid w:val="000E7E19"/>
    <w:rsid w:val="000F2EC6"/>
    <w:rsid w:val="000F3242"/>
    <w:rsid w:val="000F52FB"/>
    <w:rsid w:val="000F61DA"/>
    <w:rsid w:val="0010629B"/>
    <w:rsid w:val="00107945"/>
    <w:rsid w:val="001104B4"/>
    <w:rsid w:val="00116118"/>
    <w:rsid w:val="00116172"/>
    <w:rsid w:val="0011770A"/>
    <w:rsid w:val="001202DA"/>
    <w:rsid w:val="00120AF4"/>
    <w:rsid w:val="001228F4"/>
    <w:rsid w:val="00130CBB"/>
    <w:rsid w:val="0013121E"/>
    <w:rsid w:val="0013474C"/>
    <w:rsid w:val="00135528"/>
    <w:rsid w:val="00135ACB"/>
    <w:rsid w:val="00137471"/>
    <w:rsid w:val="0014007D"/>
    <w:rsid w:val="001427E2"/>
    <w:rsid w:val="00143320"/>
    <w:rsid w:val="0015001F"/>
    <w:rsid w:val="00150C94"/>
    <w:rsid w:val="0015428B"/>
    <w:rsid w:val="00161A28"/>
    <w:rsid w:val="00161EE7"/>
    <w:rsid w:val="00162458"/>
    <w:rsid w:val="00163208"/>
    <w:rsid w:val="00170003"/>
    <w:rsid w:val="00173331"/>
    <w:rsid w:val="0017543C"/>
    <w:rsid w:val="00177778"/>
    <w:rsid w:val="00177789"/>
    <w:rsid w:val="00177C8E"/>
    <w:rsid w:val="00181ABE"/>
    <w:rsid w:val="00186590"/>
    <w:rsid w:val="00190050"/>
    <w:rsid w:val="00190082"/>
    <w:rsid w:val="00192588"/>
    <w:rsid w:val="00194B8B"/>
    <w:rsid w:val="00195D44"/>
    <w:rsid w:val="001A0459"/>
    <w:rsid w:val="001A23FE"/>
    <w:rsid w:val="001A7DEB"/>
    <w:rsid w:val="001B023F"/>
    <w:rsid w:val="001B78E5"/>
    <w:rsid w:val="001C0EC0"/>
    <w:rsid w:val="001C134F"/>
    <w:rsid w:val="001C1375"/>
    <w:rsid w:val="001C1AAC"/>
    <w:rsid w:val="001C20F7"/>
    <w:rsid w:val="001C4970"/>
    <w:rsid w:val="001D0C6F"/>
    <w:rsid w:val="001D3A1D"/>
    <w:rsid w:val="001D6EFD"/>
    <w:rsid w:val="001E05DA"/>
    <w:rsid w:val="001E14CE"/>
    <w:rsid w:val="001E5900"/>
    <w:rsid w:val="001E681D"/>
    <w:rsid w:val="001E6950"/>
    <w:rsid w:val="001E730C"/>
    <w:rsid w:val="001F32E9"/>
    <w:rsid w:val="00200F89"/>
    <w:rsid w:val="0020277C"/>
    <w:rsid w:val="002030AE"/>
    <w:rsid w:val="00204F04"/>
    <w:rsid w:val="00211B57"/>
    <w:rsid w:val="00215768"/>
    <w:rsid w:val="002157A5"/>
    <w:rsid w:val="00215BFE"/>
    <w:rsid w:val="00215D52"/>
    <w:rsid w:val="00216A3B"/>
    <w:rsid w:val="00216DF1"/>
    <w:rsid w:val="002238D8"/>
    <w:rsid w:val="00223A18"/>
    <w:rsid w:val="002252DF"/>
    <w:rsid w:val="002252FE"/>
    <w:rsid w:val="00226871"/>
    <w:rsid w:val="00230A4C"/>
    <w:rsid w:val="00234DAF"/>
    <w:rsid w:val="00235F38"/>
    <w:rsid w:val="0023600E"/>
    <w:rsid w:val="00240071"/>
    <w:rsid w:val="0024126C"/>
    <w:rsid w:val="00242F95"/>
    <w:rsid w:val="0024371E"/>
    <w:rsid w:val="00243A77"/>
    <w:rsid w:val="00253C14"/>
    <w:rsid w:val="00257961"/>
    <w:rsid w:val="00260DE4"/>
    <w:rsid w:val="002622DB"/>
    <w:rsid w:val="00262553"/>
    <w:rsid w:val="00263FB3"/>
    <w:rsid w:val="0026462C"/>
    <w:rsid w:val="00264B31"/>
    <w:rsid w:val="00265F38"/>
    <w:rsid w:val="002738F2"/>
    <w:rsid w:val="0028170A"/>
    <w:rsid w:val="00281787"/>
    <w:rsid w:val="00282908"/>
    <w:rsid w:val="00284B15"/>
    <w:rsid w:val="0028515B"/>
    <w:rsid w:val="0029238E"/>
    <w:rsid w:val="00293BF8"/>
    <w:rsid w:val="002B0410"/>
    <w:rsid w:val="002C3501"/>
    <w:rsid w:val="002C3EF7"/>
    <w:rsid w:val="002C6DD7"/>
    <w:rsid w:val="002D0386"/>
    <w:rsid w:val="002D08A6"/>
    <w:rsid w:val="002D2E0E"/>
    <w:rsid w:val="002D336A"/>
    <w:rsid w:val="002D4AD7"/>
    <w:rsid w:val="002E060C"/>
    <w:rsid w:val="002E0AE1"/>
    <w:rsid w:val="002E2BB9"/>
    <w:rsid w:val="002E61AC"/>
    <w:rsid w:val="002F0FA0"/>
    <w:rsid w:val="002F3280"/>
    <w:rsid w:val="002F58A4"/>
    <w:rsid w:val="003030F1"/>
    <w:rsid w:val="00306DE6"/>
    <w:rsid w:val="00314524"/>
    <w:rsid w:val="00314E75"/>
    <w:rsid w:val="00314F8D"/>
    <w:rsid w:val="0031671B"/>
    <w:rsid w:val="0031763C"/>
    <w:rsid w:val="00321449"/>
    <w:rsid w:val="00324BF6"/>
    <w:rsid w:val="00341DAA"/>
    <w:rsid w:val="00342026"/>
    <w:rsid w:val="003457DE"/>
    <w:rsid w:val="00351672"/>
    <w:rsid w:val="003528A8"/>
    <w:rsid w:val="00352A34"/>
    <w:rsid w:val="0035329A"/>
    <w:rsid w:val="00357EF1"/>
    <w:rsid w:val="00360A99"/>
    <w:rsid w:val="00360FE1"/>
    <w:rsid w:val="003619B7"/>
    <w:rsid w:val="00361B45"/>
    <w:rsid w:val="00362D89"/>
    <w:rsid w:val="00366C5F"/>
    <w:rsid w:val="00366C7A"/>
    <w:rsid w:val="00367FDC"/>
    <w:rsid w:val="003777B6"/>
    <w:rsid w:val="003810F6"/>
    <w:rsid w:val="00383EC3"/>
    <w:rsid w:val="00390D9D"/>
    <w:rsid w:val="003976F4"/>
    <w:rsid w:val="003A1F86"/>
    <w:rsid w:val="003A37BB"/>
    <w:rsid w:val="003A766C"/>
    <w:rsid w:val="003A7E64"/>
    <w:rsid w:val="003B188A"/>
    <w:rsid w:val="003B6620"/>
    <w:rsid w:val="003C14C7"/>
    <w:rsid w:val="003C27CD"/>
    <w:rsid w:val="003C2E4E"/>
    <w:rsid w:val="003C7055"/>
    <w:rsid w:val="003D1FE7"/>
    <w:rsid w:val="003D2063"/>
    <w:rsid w:val="003E05E4"/>
    <w:rsid w:val="003E0619"/>
    <w:rsid w:val="003E5A1D"/>
    <w:rsid w:val="003F4910"/>
    <w:rsid w:val="003F4B09"/>
    <w:rsid w:val="003F5031"/>
    <w:rsid w:val="003F573B"/>
    <w:rsid w:val="003F5CA5"/>
    <w:rsid w:val="003F6D79"/>
    <w:rsid w:val="003F6EA4"/>
    <w:rsid w:val="00401887"/>
    <w:rsid w:val="0040256D"/>
    <w:rsid w:val="004050D3"/>
    <w:rsid w:val="004101F4"/>
    <w:rsid w:val="00410BBB"/>
    <w:rsid w:val="00410BF4"/>
    <w:rsid w:val="00411721"/>
    <w:rsid w:val="00411945"/>
    <w:rsid w:val="00413906"/>
    <w:rsid w:val="00414396"/>
    <w:rsid w:val="004161A1"/>
    <w:rsid w:val="00425D1B"/>
    <w:rsid w:val="00427AFF"/>
    <w:rsid w:val="0043024D"/>
    <w:rsid w:val="00434FB9"/>
    <w:rsid w:val="00436002"/>
    <w:rsid w:val="0043673C"/>
    <w:rsid w:val="00441772"/>
    <w:rsid w:val="00442E91"/>
    <w:rsid w:val="00445171"/>
    <w:rsid w:val="00445351"/>
    <w:rsid w:val="004462AB"/>
    <w:rsid w:val="00453B59"/>
    <w:rsid w:val="0045653B"/>
    <w:rsid w:val="00457C31"/>
    <w:rsid w:val="00461A0E"/>
    <w:rsid w:val="004629DD"/>
    <w:rsid w:val="0046640E"/>
    <w:rsid w:val="00470C8C"/>
    <w:rsid w:val="00473A15"/>
    <w:rsid w:val="004758E2"/>
    <w:rsid w:val="004765A9"/>
    <w:rsid w:val="00476B32"/>
    <w:rsid w:val="00477CB5"/>
    <w:rsid w:val="00485F02"/>
    <w:rsid w:val="00490BC9"/>
    <w:rsid w:val="004929E9"/>
    <w:rsid w:val="00493D87"/>
    <w:rsid w:val="004945D7"/>
    <w:rsid w:val="00494627"/>
    <w:rsid w:val="0049604A"/>
    <w:rsid w:val="004A1838"/>
    <w:rsid w:val="004A22F9"/>
    <w:rsid w:val="004A3E94"/>
    <w:rsid w:val="004A4AC1"/>
    <w:rsid w:val="004A738A"/>
    <w:rsid w:val="004A7927"/>
    <w:rsid w:val="004C0907"/>
    <w:rsid w:val="004C18C4"/>
    <w:rsid w:val="004C35D3"/>
    <w:rsid w:val="004C718E"/>
    <w:rsid w:val="004D3DBA"/>
    <w:rsid w:val="004D44E2"/>
    <w:rsid w:val="004D6A9F"/>
    <w:rsid w:val="004E0FB0"/>
    <w:rsid w:val="004E1D7E"/>
    <w:rsid w:val="004E3EFC"/>
    <w:rsid w:val="004E5B14"/>
    <w:rsid w:val="004E643F"/>
    <w:rsid w:val="004F596F"/>
    <w:rsid w:val="0050436A"/>
    <w:rsid w:val="00505FFB"/>
    <w:rsid w:val="005071F2"/>
    <w:rsid w:val="0051125E"/>
    <w:rsid w:val="00511B8F"/>
    <w:rsid w:val="00513A72"/>
    <w:rsid w:val="0051407F"/>
    <w:rsid w:val="00516ADC"/>
    <w:rsid w:val="00517B13"/>
    <w:rsid w:val="005225AF"/>
    <w:rsid w:val="0052752D"/>
    <w:rsid w:val="005309A7"/>
    <w:rsid w:val="00530E7E"/>
    <w:rsid w:val="00532DED"/>
    <w:rsid w:val="00537AF7"/>
    <w:rsid w:val="00540FED"/>
    <w:rsid w:val="00541762"/>
    <w:rsid w:val="0054218F"/>
    <w:rsid w:val="0054330D"/>
    <w:rsid w:val="00543943"/>
    <w:rsid w:val="0054506F"/>
    <w:rsid w:val="00545148"/>
    <w:rsid w:val="00545BCB"/>
    <w:rsid w:val="0054671A"/>
    <w:rsid w:val="00553807"/>
    <w:rsid w:val="0055430D"/>
    <w:rsid w:val="00556394"/>
    <w:rsid w:val="0055644A"/>
    <w:rsid w:val="005576A0"/>
    <w:rsid w:val="00557975"/>
    <w:rsid w:val="00562329"/>
    <w:rsid w:val="00563551"/>
    <w:rsid w:val="0056398E"/>
    <w:rsid w:val="00567454"/>
    <w:rsid w:val="005730F2"/>
    <w:rsid w:val="005757CA"/>
    <w:rsid w:val="005800FD"/>
    <w:rsid w:val="00582550"/>
    <w:rsid w:val="00587B97"/>
    <w:rsid w:val="005900D7"/>
    <w:rsid w:val="00591CB9"/>
    <w:rsid w:val="005937AC"/>
    <w:rsid w:val="005949AA"/>
    <w:rsid w:val="005953B4"/>
    <w:rsid w:val="0059685C"/>
    <w:rsid w:val="00597292"/>
    <w:rsid w:val="0059771F"/>
    <w:rsid w:val="005A2ABF"/>
    <w:rsid w:val="005A2E66"/>
    <w:rsid w:val="005A3A15"/>
    <w:rsid w:val="005A3CE8"/>
    <w:rsid w:val="005A3F36"/>
    <w:rsid w:val="005A5DEF"/>
    <w:rsid w:val="005A7492"/>
    <w:rsid w:val="005B1A6F"/>
    <w:rsid w:val="005B242D"/>
    <w:rsid w:val="005B3C4F"/>
    <w:rsid w:val="005C060E"/>
    <w:rsid w:val="005C5A64"/>
    <w:rsid w:val="005D1F9E"/>
    <w:rsid w:val="005D52D6"/>
    <w:rsid w:val="005D63C6"/>
    <w:rsid w:val="005D653F"/>
    <w:rsid w:val="005D70CB"/>
    <w:rsid w:val="005D71A8"/>
    <w:rsid w:val="005E213F"/>
    <w:rsid w:val="005E5373"/>
    <w:rsid w:val="005E59EA"/>
    <w:rsid w:val="005E7EAF"/>
    <w:rsid w:val="005F0785"/>
    <w:rsid w:val="005F44CE"/>
    <w:rsid w:val="005F45E9"/>
    <w:rsid w:val="005F4D59"/>
    <w:rsid w:val="005F67CC"/>
    <w:rsid w:val="00605BA0"/>
    <w:rsid w:val="00605D4F"/>
    <w:rsid w:val="00611CD7"/>
    <w:rsid w:val="006131C4"/>
    <w:rsid w:val="006161DB"/>
    <w:rsid w:val="00623FC3"/>
    <w:rsid w:val="00625226"/>
    <w:rsid w:val="0062719C"/>
    <w:rsid w:val="00627E0C"/>
    <w:rsid w:val="00632791"/>
    <w:rsid w:val="0063289B"/>
    <w:rsid w:val="00634069"/>
    <w:rsid w:val="0064298F"/>
    <w:rsid w:val="00642F08"/>
    <w:rsid w:val="00652642"/>
    <w:rsid w:val="00657855"/>
    <w:rsid w:val="006578B4"/>
    <w:rsid w:val="0066014A"/>
    <w:rsid w:val="00660B25"/>
    <w:rsid w:val="00662DC1"/>
    <w:rsid w:val="0066490E"/>
    <w:rsid w:val="00664C9E"/>
    <w:rsid w:val="0067038B"/>
    <w:rsid w:val="00672495"/>
    <w:rsid w:val="00676314"/>
    <w:rsid w:val="0068213B"/>
    <w:rsid w:val="00685D92"/>
    <w:rsid w:val="00687D23"/>
    <w:rsid w:val="00692429"/>
    <w:rsid w:val="0069267F"/>
    <w:rsid w:val="00694F6B"/>
    <w:rsid w:val="006970C1"/>
    <w:rsid w:val="006A2487"/>
    <w:rsid w:val="006A2FEB"/>
    <w:rsid w:val="006A39B7"/>
    <w:rsid w:val="006A412E"/>
    <w:rsid w:val="006A4D8F"/>
    <w:rsid w:val="006A55F0"/>
    <w:rsid w:val="006A578E"/>
    <w:rsid w:val="006A6213"/>
    <w:rsid w:val="006A796A"/>
    <w:rsid w:val="006B430F"/>
    <w:rsid w:val="006B4533"/>
    <w:rsid w:val="006B483D"/>
    <w:rsid w:val="006B53F1"/>
    <w:rsid w:val="006B60A9"/>
    <w:rsid w:val="006B62BF"/>
    <w:rsid w:val="006B6A67"/>
    <w:rsid w:val="006C24C5"/>
    <w:rsid w:val="006C35B0"/>
    <w:rsid w:val="006C4BC2"/>
    <w:rsid w:val="006C6536"/>
    <w:rsid w:val="006C65E7"/>
    <w:rsid w:val="006C6942"/>
    <w:rsid w:val="006C7CB8"/>
    <w:rsid w:val="006D1AE1"/>
    <w:rsid w:val="006D3835"/>
    <w:rsid w:val="006D60D7"/>
    <w:rsid w:val="006E0568"/>
    <w:rsid w:val="006E075D"/>
    <w:rsid w:val="006E29B2"/>
    <w:rsid w:val="006E3739"/>
    <w:rsid w:val="006E6784"/>
    <w:rsid w:val="006E7B2E"/>
    <w:rsid w:val="006F1EB9"/>
    <w:rsid w:val="006F1FAB"/>
    <w:rsid w:val="006F383A"/>
    <w:rsid w:val="006F3F89"/>
    <w:rsid w:val="006F4A76"/>
    <w:rsid w:val="006F7E2F"/>
    <w:rsid w:val="007018D8"/>
    <w:rsid w:val="00704DC4"/>
    <w:rsid w:val="007102AA"/>
    <w:rsid w:val="00710C88"/>
    <w:rsid w:val="007112D6"/>
    <w:rsid w:val="00715A1F"/>
    <w:rsid w:val="00720A36"/>
    <w:rsid w:val="007214A5"/>
    <w:rsid w:val="007216B8"/>
    <w:rsid w:val="00732CFA"/>
    <w:rsid w:val="007348D3"/>
    <w:rsid w:val="0073616D"/>
    <w:rsid w:val="00740672"/>
    <w:rsid w:val="0074315A"/>
    <w:rsid w:val="00747867"/>
    <w:rsid w:val="007529AC"/>
    <w:rsid w:val="00752E21"/>
    <w:rsid w:val="00753C7A"/>
    <w:rsid w:val="0075454D"/>
    <w:rsid w:val="00755960"/>
    <w:rsid w:val="00757E78"/>
    <w:rsid w:val="00761F14"/>
    <w:rsid w:val="007642C8"/>
    <w:rsid w:val="0077295F"/>
    <w:rsid w:val="00772EA1"/>
    <w:rsid w:val="00781512"/>
    <w:rsid w:val="00790D77"/>
    <w:rsid w:val="00792C86"/>
    <w:rsid w:val="00792E86"/>
    <w:rsid w:val="0079354F"/>
    <w:rsid w:val="0079573E"/>
    <w:rsid w:val="00795A63"/>
    <w:rsid w:val="00796DAC"/>
    <w:rsid w:val="007A0F33"/>
    <w:rsid w:val="007A142D"/>
    <w:rsid w:val="007A3F5A"/>
    <w:rsid w:val="007A5A0E"/>
    <w:rsid w:val="007A6E01"/>
    <w:rsid w:val="007B25FB"/>
    <w:rsid w:val="007B45B3"/>
    <w:rsid w:val="007B5BD8"/>
    <w:rsid w:val="007C02A3"/>
    <w:rsid w:val="007C2C38"/>
    <w:rsid w:val="007C3E4C"/>
    <w:rsid w:val="007D24EF"/>
    <w:rsid w:val="007D71DA"/>
    <w:rsid w:val="007E01A7"/>
    <w:rsid w:val="007E1B4C"/>
    <w:rsid w:val="007E6F3B"/>
    <w:rsid w:val="007F4BE2"/>
    <w:rsid w:val="007F4DDD"/>
    <w:rsid w:val="007F5F5C"/>
    <w:rsid w:val="007F715C"/>
    <w:rsid w:val="008024FA"/>
    <w:rsid w:val="008069F5"/>
    <w:rsid w:val="00806F14"/>
    <w:rsid w:val="00807A9E"/>
    <w:rsid w:val="0081276C"/>
    <w:rsid w:val="008169AA"/>
    <w:rsid w:val="008205A5"/>
    <w:rsid w:val="008226EE"/>
    <w:rsid w:val="008231E4"/>
    <w:rsid w:val="008247A9"/>
    <w:rsid w:val="00830707"/>
    <w:rsid w:val="008318B7"/>
    <w:rsid w:val="008368B5"/>
    <w:rsid w:val="0084697D"/>
    <w:rsid w:val="00847322"/>
    <w:rsid w:val="00850875"/>
    <w:rsid w:val="008515EA"/>
    <w:rsid w:val="00852FC2"/>
    <w:rsid w:val="0085670A"/>
    <w:rsid w:val="00857A2C"/>
    <w:rsid w:val="0086228F"/>
    <w:rsid w:val="00863A14"/>
    <w:rsid w:val="00866843"/>
    <w:rsid w:val="008753BF"/>
    <w:rsid w:val="008833B8"/>
    <w:rsid w:val="0088427B"/>
    <w:rsid w:val="0088782B"/>
    <w:rsid w:val="00891928"/>
    <w:rsid w:val="00893003"/>
    <w:rsid w:val="008965B2"/>
    <w:rsid w:val="00896ED4"/>
    <w:rsid w:val="008A4964"/>
    <w:rsid w:val="008A4CC3"/>
    <w:rsid w:val="008B0E93"/>
    <w:rsid w:val="008B13D0"/>
    <w:rsid w:val="008B1674"/>
    <w:rsid w:val="008B3685"/>
    <w:rsid w:val="008B3941"/>
    <w:rsid w:val="008B5F19"/>
    <w:rsid w:val="008B6F73"/>
    <w:rsid w:val="008B7ABE"/>
    <w:rsid w:val="008B7E87"/>
    <w:rsid w:val="008C124A"/>
    <w:rsid w:val="008C41C0"/>
    <w:rsid w:val="008D3071"/>
    <w:rsid w:val="008E0035"/>
    <w:rsid w:val="008E060A"/>
    <w:rsid w:val="008E125B"/>
    <w:rsid w:val="008E13E8"/>
    <w:rsid w:val="008E265C"/>
    <w:rsid w:val="008F141F"/>
    <w:rsid w:val="008F5618"/>
    <w:rsid w:val="00900DF6"/>
    <w:rsid w:val="00901C26"/>
    <w:rsid w:val="00902C42"/>
    <w:rsid w:val="00906001"/>
    <w:rsid w:val="009131D9"/>
    <w:rsid w:val="00915D8A"/>
    <w:rsid w:val="009207BF"/>
    <w:rsid w:val="00921D08"/>
    <w:rsid w:val="00924800"/>
    <w:rsid w:val="00926713"/>
    <w:rsid w:val="00931025"/>
    <w:rsid w:val="00932DE1"/>
    <w:rsid w:val="00933F1E"/>
    <w:rsid w:val="009406CA"/>
    <w:rsid w:val="0094206E"/>
    <w:rsid w:val="00943D37"/>
    <w:rsid w:val="00956815"/>
    <w:rsid w:val="009570BF"/>
    <w:rsid w:val="0096108D"/>
    <w:rsid w:val="0096318A"/>
    <w:rsid w:val="009657A1"/>
    <w:rsid w:val="009721F7"/>
    <w:rsid w:val="00977138"/>
    <w:rsid w:val="00980CEB"/>
    <w:rsid w:val="00981983"/>
    <w:rsid w:val="00981E17"/>
    <w:rsid w:val="00981F7E"/>
    <w:rsid w:val="00984233"/>
    <w:rsid w:val="009863E6"/>
    <w:rsid w:val="0099194F"/>
    <w:rsid w:val="009962A3"/>
    <w:rsid w:val="00997123"/>
    <w:rsid w:val="0099747F"/>
    <w:rsid w:val="0099753D"/>
    <w:rsid w:val="009A153C"/>
    <w:rsid w:val="009A228C"/>
    <w:rsid w:val="009A27B7"/>
    <w:rsid w:val="009A2E0A"/>
    <w:rsid w:val="009A5FCB"/>
    <w:rsid w:val="009A7E0E"/>
    <w:rsid w:val="009B1CC4"/>
    <w:rsid w:val="009B4F98"/>
    <w:rsid w:val="009C0933"/>
    <w:rsid w:val="009C281A"/>
    <w:rsid w:val="009C3395"/>
    <w:rsid w:val="009C3790"/>
    <w:rsid w:val="009C5A32"/>
    <w:rsid w:val="009C5AAC"/>
    <w:rsid w:val="009C6014"/>
    <w:rsid w:val="009C7491"/>
    <w:rsid w:val="009D3CE9"/>
    <w:rsid w:val="009D44C6"/>
    <w:rsid w:val="009D503D"/>
    <w:rsid w:val="009E0133"/>
    <w:rsid w:val="009E1361"/>
    <w:rsid w:val="009E2DDB"/>
    <w:rsid w:val="009E4933"/>
    <w:rsid w:val="009E61BD"/>
    <w:rsid w:val="009F207D"/>
    <w:rsid w:val="009F7BEE"/>
    <w:rsid w:val="009F7CEA"/>
    <w:rsid w:val="00A02D58"/>
    <w:rsid w:val="00A040B3"/>
    <w:rsid w:val="00A0547F"/>
    <w:rsid w:val="00A0639F"/>
    <w:rsid w:val="00A12D92"/>
    <w:rsid w:val="00A140F3"/>
    <w:rsid w:val="00A15607"/>
    <w:rsid w:val="00A27CC7"/>
    <w:rsid w:val="00A315D9"/>
    <w:rsid w:val="00A33145"/>
    <w:rsid w:val="00A41F5E"/>
    <w:rsid w:val="00A43105"/>
    <w:rsid w:val="00A447CD"/>
    <w:rsid w:val="00A54414"/>
    <w:rsid w:val="00A55EE1"/>
    <w:rsid w:val="00A57C36"/>
    <w:rsid w:val="00A60EE6"/>
    <w:rsid w:val="00A64EF4"/>
    <w:rsid w:val="00A652A5"/>
    <w:rsid w:val="00A706EA"/>
    <w:rsid w:val="00A72229"/>
    <w:rsid w:val="00A73C7E"/>
    <w:rsid w:val="00A749D6"/>
    <w:rsid w:val="00A754A0"/>
    <w:rsid w:val="00A7590E"/>
    <w:rsid w:val="00A75CEA"/>
    <w:rsid w:val="00A76E49"/>
    <w:rsid w:val="00A77EA2"/>
    <w:rsid w:val="00A805DB"/>
    <w:rsid w:val="00A80BFA"/>
    <w:rsid w:val="00A82033"/>
    <w:rsid w:val="00A84F41"/>
    <w:rsid w:val="00A87F98"/>
    <w:rsid w:val="00A9209B"/>
    <w:rsid w:val="00A93C92"/>
    <w:rsid w:val="00A96AC0"/>
    <w:rsid w:val="00A96EDC"/>
    <w:rsid w:val="00AA091E"/>
    <w:rsid w:val="00AA21C2"/>
    <w:rsid w:val="00AA336D"/>
    <w:rsid w:val="00AB119B"/>
    <w:rsid w:val="00AB2040"/>
    <w:rsid w:val="00AC37F8"/>
    <w:rsid w:val="00AC43F8"/>
    <w:rsid w:val="00AC579B"/>
    <w:rsid w:val="00AC5F27"/>
    <w:rsid w:val="00AD1573"/>
    <w:rsid w:val="00AD2C3C"/>
    <w:rsid w:val="00AD41B5"/>
    <w:rsid w:val="00AD7668"/>
    <w:rsid w:val="00AE00A0"/>
    <w:rsid w:val="00AE0266"/>
    <w:rsid w:val="00AE10BC"/>
    <w:rsid w:val="00AE5DCA"/>
    <w:rsid w:val="00AE671C"/>
    <w:rsid w:val="00AF29A1"/>
    <w:rsid w:val="00AF3C1A"/>
    <w:rsid w:val="00AF43A3"/>
    <w:rsid w:val="00AF7E87"/>
    <w:rsid w:val="00AF7ED1"/>
    <w:rsid w:val="00B017FF"/>
    <w:rsid w:val="00B03F9D"/>
    <w:rsid w:val="00B03FF2"/>
    <w:rsid w:val="00B05EBA"/>
    <w:rsid w:val="00B05F40"/>
    <w:rsid w:val="00B10210"/>
    <w:rsid w:val="00B10661"/>
    <w:rsid w:val="00B15636"/>
    <w:rsid w:val="00B16224"/>
    <w:rsid w:val="00B20FAC"/>
    <w:rsid w:val="00B21CA4"/>
    <w:rsid w:val="00B2721C"/>
    <w:rsid w:val="00B3063C"/>
    <w:rsid w:val="00B309A2"/>
    <w:rsid w:val="00B31B53"/>
    <w:rsid w:val="00B338D5"/>
    <w:rsid w:val="00B34AB8"/>
    <w:rsid w:val="00B3504D"/>
    <w:rsid w:val="00B35232"/>
    <w:rsid w:val="00B359B2"/>
    <w:rsid w:val="00B41696"/>
    <w:rsid w:val="00B42932"/>
    <w:rsid w:val="00B43833"/>
    <w:rsid w:val="00B44767"/>
    <w:rsid w:val="00B4511E"/>
    <w:rsid w:val="00B46573"/>
    <w:rsid w:val="00B47BE7"/>
    <w:rsid w:val="00B47D39"/>
    <w:rsid w:val="00B50220"/>
    <w:rsid w:val="00B50AC1"/>
    <w:rsid w:val="00B51749"/>
    <w:rsid w:val="00B577BB"/>
    <w:rsid w:val="00B62060"/>
    <w:rsid w:val="00B63CB9"/>
    <w:rsid w:val="00B646B8"/>
    <w:rsid w:val="00B66DBA"/>
    <w:rsid w:val="00B71183"/>
    <w:rsid w:val="00B7145B"/>
    <w:rsid w:val="00B71595"/>
    <w:rsid w:val="00B759A3"/>
    <w:rsid w:val="00B76692"/>
    <w:rsid w:val="00B76E7B"/>
    <w:rsid w:val="00B80039"/>
    <w:rsid w:val="00B803AD"/>
    <w:rsid w:val="00B8138C"/>
    <w:rsid w:val="00B81CB5"/>
    <w:rsid w:val="00B91D0E"/>
    <w:rsid w:val="00B93E7D"/>
    <w:rsid w:val="00BA3AAC"/>
    <w:rsid w:val="00BA4B84"/>
    <w:rsid w:val="00BA7046"/>
    <w:rsid w:val="00BB4B92"/>
    <w:rsid w:val="00BC067C"/>
    <w:rsid w:val="00BC073F"/>
    <w:rsid w:val="00BC7BBA"/>
    <w:rsid w:val="00BD4C25"/>
    <w:rsid w:val="00BD769B"/>
    <w:rsid w:val="00BD786D"/>
    <w:rsid w:val="00BE36F0"/>
    <w:rsid w:val="00BF1852"/>
    <w:rsid w:val="00BF35D4"/>
    <w:rsid w:val="00BF46D5"/>
    <w:rsid w:val="00BF6015"/>
    <w:rsid w:val="00C00B68"/>
    <w:rsid w:val="00C05206"/>
    <w:rsid w:val="00C05BC7"/>
    <w:rsid w:val="00C06186"/>
    <w:rsid w:val="00C07550"/>
    <w:rsid w:val="00C147F0"/>
    <w:rsid w:val="00C154A3"/>
    <w:rsid w:val="00C174C6"/>
    <w:rsid w:val="00C204F2"/>
    <w:rsid w:val="00C21FC2"/>
    <w:rsid w:val="00C24411"/>
    <w:rsid w:val="00C304DC"/>
    <w:rsid w:val="00C31294"/>
    <w:rsid w:val="00C332B3"/>
    <w:rsid w:val="00C35DBF"/>
    <w:rsid w:val="00C3608B"/>
    <w:rsid w:val="00C37EBA"/>
    <w:rsid w:val="00C40A39"/>
    <w:rsid w:val="00C4181E"/>
    <w:rsid w:val="00C425CA"/>
    <w:rsid w:val="00C427BB"/>
    <w:rsid w:val="00C431E9"/>
    <w:rsid w:val="00C43901"/>
    <w:rsid w:val="00C439ED"/>
    <w:rsid w:val="00C52BF9"/>
    <w:rsid w:val="00C56370"/>
    <w:rsid w:val="00C60B60"/>
    <w:rsid w:val="00C60CFC"/>
    <w:rsid w:val="00C64D01"/>
    <w:rsid w:val="00C66122"/>
    <w:rsid w:val="00C720EA"/>
    <w:rsid w:val="00C736AA"/>
    <w:rsid w:val="00C73730"/>
    <w:rsid w:val="00C737FE"/>
    <w:rsid w:val="00C74D6B"/>
    <w:rsid w:val="00C86E2F"/>
    <w:rsid w:val="00C91F58"/>
    <w:rsid w:val="00C97895"/>
    <w:rsid w:val="00CA1B25"/>
    <w:rsid w:val="00CA1D84"/>
    <w:rsid w:val="00CA1ECB"/>
    <w:rsid w:val="00CA2B31"/>
    <w:rsid w:val="00CA2F60"/>
    <w:rsid w:val="00CA3073"/>
    <w:rsid w:val="00CA3D60"/>
    <w:rsid w:val="00CB33A7"/>
    <w:rsid w:val="00CB6134"/>
    <w:rsid w:val="00CB63BC"/>
    <w:rsid w:val="00CB63FA"/>
    <w:rsid w:val="00CC133C"/>
    <w:rsid w:val="00CC36D8"/>
    <w:rsid w:val="00CC50A9"/>
    <w:rsid w:val="00CC6246"/>
    <w:rsid w:val="00CC6531"/>
    <w:rsid w:val="00CD2D58"/>
    <w:rsid w:val="00CD474A"/>
    <w:rsid w:val="00CD4A4A"/>
    <w:rsid w:val="00CD6234"/>
    <w:rsid w:val="00CE19C5"/>
    <w:rsid w:val="00CE1CF4"/>
    <w:rsid w:val="00CE5DAD"/>
    <w:rsid w:val="00CF0FB9"/>
    <w:rsid w:val="00CF325D"/>
    <w:rsid w:val="00CF3C11"/>
    <w:rsid w:val="00CF5A38"/>
    <w:rsid w:val="00D00D48"/>
    <w:rsid w:val="00D049C9"/>
    <w:rsid w:val="00D07488"/>
    <w:rsid w:val="00D0794F"/>
    <w:rsid w:val="00D07AEE"/>
    <w:rsid w:val="00D140D9"/>
    <w:rsid w:val="00D174FF"/>
    <w:rsid w:val="00D20CC1"/>
    <w:rsid w:val="00D239EC"/>
    <w:rsid w:val="00D24222"/>
    <w:rsid w:val="00D33CC4"/>
    <w:rsid w:val="00D40168"/>
    <w:rsid w:val="00D41216"/>
    <w:rsid w:val="00D45BC4"/>
    <w:rsid w:val="00D47B3B"/>
    <w:rsid w:val="00D51343"/>
    <w:rsid w:val="00D52E01"/>
    <w:rsid w:val="00D55256"/>
    <w:rsid w:val="00D562AB"/>
    <w:rsid w:val="00D56735"/>
    <w:rsid w:val="00D604BD"/>
    <w:rsid w:val="00D617D2"/>
    <w:rsid w:val="00D617F6"/>
    <w:rsid w:val="00D62E57"/>
    <w:rsid w:val="00D729CE"/>
    <w:rsid w:val="00D73593"/>
    <w:rsid w:val="00D75175"/>
    <w:rsid w:val="00D7672A"/>
    <w:rsid w:val="00D76AAB"/>
    <w:rsid w:val="00D8012B"/>
    <w:rsid w:val="00D82AEE"/>
    <w:rsid w:val="00D85E17"/>
    <w:rsid w:val="00D87EBC"/>
    <w:rsid w:val="00D9056F"/>
    <w:rsid w:val="00D91381"/>
    <w:rsid w:val="00D93D5F"/>
    <w:rsid w:val="00DA3EC3"/>
    <w:rsid w:val="00DA62E6"/>
    <w:rsid w:val="00DA763D"/>
    <w:rsid w:val="00DB156F"/>
    <w:rsid w:val="00DB188F"/>
    <w:rsid w:val="00DB266E"/>
    <w:rsid w:val="00DB4066"/>
    <w:rsid w:val="00DB52E8"/>
    <w:rsid w:val="00DB703D"/>
    <w:rsid w:val="00DC0CF4"/>
    <w:rsid w:val="00DC3192"/>
    <w:rsid w:val="00DC614A"/>
    <w:rsid w:val="00DD0DC5"/>
    <w:rsid w:val="00DD183A"/>
    <w:rsid w:val="00DD3495"/>
    <w:rsid w:val="00DD4FF3"/>
    <w:rsid w:val="00DD535D"/>
    <w:rsid w:val="00DE1CA9"/>
    <w:rsid w:val="00DE2331"/>
    <w:rsid w:val="00DE7BE0"/>
    <w:rsid w:val="00DF2261"/>
    <w:rsid w:val="00DF4103"/>
    <w:rsid w:val="00DF44CA"/>
    <w:rsid w:val="00DF4790"/>
    <w:rsid w:val="00DF782D"/>
    <w:rsid w:val="00DF7ABC"/>
    <w:rsid w:val="00DF7D9A"/>
    <w:rsid w:val="00E01C0C"/>
    <w:rsid w:val="00E05C1D"/>
    <w:rsid w:val="00E11DC5"/>
    <w:rsid w:val="00E12DA0"/>
    <w:rsid w:val="00E132E3"/>
    <w:rsid w:val="00E168ED"/>
    <w:rsid w:val="00E21F58"/>
    <w:rsid w:val="00E22FB0"/>
    <w:rsid w:val="00E24012"/>
    <w:rsid w:val="00E2457C"/>
    <w:rsid w:val="00E24BA9"/>
    <w:rsid w:val="00E24D8E"/>
    <w:rsid w:val="00E270E0"/>
    <w:rsid w:val="00E32F24"/>
    <w:rsid w:val="00E337E8"/>
    <w:rsid w:val="00E33EBD"/>
    <w:rsid w:val="00E3417D"/>
    <w:rsid w:val="00E36ABD"/>
    <w:rsid w:val="00E426C0"/>
    <w:rsid w:val="00E4446D"/>
    <w:rsid w:val="00E459DB"/>
    <w:rsid w:val="00E501DC"/>
    <w:rsid w:val="00E52D85"/>
    <w:rsid w:val="00E563EA"/>
    <w:rsid w:val="00E57641"/>
    <w:rsid w:val="00E616B8"/>
    <w:rsid w:val="00E6285A"/>
    <w:rsid w:val="00E723D5"/>
    <w:rsid w:val="00E744A7"/>
    <w:rsid w:val="00E74862"/>
    <w:rsid w:val="00E757DF"/>
    <w:rsid w:val="00E75DD2"/>
    <w:rsid w:val="00E76147"/>
    <w:rsid w:val="00E76A3B"/>
    <w:rsid w:val="00E77769"/>
    <w:rsid w:val="00E84170"/>
    <w:rsid w:val="00E92B5E"/>
    <w:rsid w:val="00E95301"/>
    <w:rsid w:val="00E958B4"/>
    <w:rsid w:val="00EA20D7"/>
    <w:rsid w:val="00EA2855"/>
    <w:rsid w:val="00EA2A67"/>
    <w:rsid w:val="00EA4E72"/>
    <w:rsid w:val="00EA6F74"/>
    <w:rsid w:val="00EB221C"/>
    <w:rsid w:val="00EB3AC6"/>
    <w:rsid w:val="00EB4BD1"/>
    <w:rsid w:val="00EB6C5C"/>
    <w:rsid w:val="00EB7DAD"/>
    <w:rsid w:val="00EC3952"/>
    <w:rsid w:val="00EC47A4"/>
    <w:rsid w:val="00EC78BB"/>
    <w:rsid w:val="00ED2DC9"/>
    <w:rsid w:val="00ED3180"/>
    <w:rsid w:val="00ED6181"/>
    <w:rsid w:val="00ED6D6F"/>
    <w:rsid w:val="00ED7F6E"/>
    <w:rsid w:val="00EE0280"/>
    <w:rsid w:val="00EE298B"/>
    <w:rsid w:val="00EE3F7B"/>
    <w:rsid w:val="00EE6AE2"/>
    <w:rsid w:val="00EF2C17"/>
    <w:rsid w:val="00EF2C7B"/>
    <w:rsid w:val="00EF79A2"/>
    <w:rsid w:val="00EF7A30"/>
    <w:rsid w:val="00F0119E"/>
    <w:rsid w:val="00F01862"/>
    <w:rsid w:val="00F023D2"/>
    <w:rsid w:val="00F02D89"/>
    <w:rsid w:val="00F04E39"/>
    <w:rsid w:val="00F07AA4"/>
    <w:rsid w:val="00F10913"/>
    <w:rsid w:val="00F10B0A"/>
    <w:rsid w:val="00F12AEF"/>
    <w:rsid w:val="00F1503B"/>
    <w:rsid w:val="00F21C50"/>
    <w:rsid w:val="00F21F56"/>
    <w:rsid w:val="00F22EB7"/>
    <w:rsid w:val="00F26C5E"/>
    <w:rsid w:val="00F27CCA"/>
    <w:rsid w:val="00F3184E"/>
    <w:rsid w:val="00F32D4B"/>
    <w:rsid w:val="00F37F9D"/>
    <w:rsid w:val="00F46263"/>
    <w:rsid w:val="00F51FAD"/>
    <w:rsid w:val="00F52546"/>
    <w:rsid w:val="00F53634"/>
    <w:rsid w:val="00F5582D"/>
    <w:rsid w:val="00F5661D"/>
    <w:rsid w:val="00F57C5B"/>
    <w:rsid w:val="00F66B9D"/>
    <w:rsid w:val="00F67BB5"/>
    <w:rsid w:val="00F70E05"/>
    <w:rsid w:val="00F73B67"/>
    <w:rsid w:val="00F74324"/>
    <w:rsid w:val="00F76AAB"/>
    <w:rsid w:val="00F82B74"/>
    <w:rsid w:val="00F842BC"/>
    <w:rsid w:val="00F85A3A"/>
    <w:rsid w:val="00F8732C"/>
    <w:rsid w:val="00F91507"/>
    <w:rsid w:val="00F91BAC"/>
    <w:rsid w:val="00F947B5"/>
    <w:rsid w:val="00F96261"/>
    <w:rsid w:val="00F96C37"/>
    <w:rsid w:val="00F97C15"/>
    <w:rsid w:val="00F97D28"/>
    <w:rsid w:val="00FA5D2F"/>
    <w:rsid w:val="00FA72A8"/>
    <w:rsid w:val="00FA7392"/>
    <w:rsid w:val="00FB0C67"/>
    <w:rsid w:val="00FB2297"/>
    <w:rsid w:val="00FC0868"/>
    <w:rsid w:val="00FC104B"/>
    <w:rsid w:val="00FC5ACE"/>
    <w:rsid w:val="00FD0501"/>
    <w:rsid w:val="00FD31DE"/>
    <w:rsid w:val="00FD3EFC"/>
    <w:rsid w:val="00FD4F70"/>
    <w:rsid w:val="00FE0F62"/>
    <w:rsid w:val="00FE3C55"/>
    <w:rsid w:val="00FE7B92"/>
    <w:rsid w:val="00FF0FE3"/>
    <w:rsid w:val="00FF1A7E"/>
    <w:rsid w:val="00FF2F6F"/>
    <w:rsid w:val="00FF3922"/>
    <w:rsid w:val="00FF66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943"/>
    <w:rPr>
      <w:rFonts w:ascii="Times New Roman" w:eastAsia="Times New Roman" w:hAnsi="Times New Roman"/>
      <w:sz w:val="24"/>
      <w:szCs w:val="24"/>
      <w:lang w:val="es-ES" w:eastAsia="es-ES"/>
    </w:rPr>
  </w:style>
  <w:style w:type="paragraph" w:styleId="Ttulo3">
    <w:name w:val="heading 3"/>
    <w:basedOn w:val="Normal"/>
    <w:link w:val="Ttulo3Car"/>
    <w:uiPriority w:val="9"/>
    <w:qFormat/>
    <w:rsid w:val="00E74862"/>
    <w:pPr>
      <w:textAlignment w:val="baseline"/>
      <w:outlineLvl w:val="2"/>
    </w:pPr>
    <w:rPr>
      <w:b/>
      <w:bCs/>
      <w:sz w:val="26"/>
      <w:szCs w:val="26"/>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contents Char,ändrad Char,Subsection Body Text Car Car,body text Car Car"/>
    <w:basedOn w:val="Normal"/>
    <w:link w:val="TextoindependienteCar"/>
    <w:rsid w:val="00543943"/>
    <w:pPr>
      <w:jc w:val="both"/>
    </w:pPr>
    <w:rPr>
      <w:rFonts w:ascii="Tahoma" w:hAnsi="Tahoma"/>
      <w:i/>
      <w:iCs/>
      <w:lang w:val="es-MX"/>
    </w:rPr>
  </w:style>
  <w:style w:type="character" w:customStyle="1" w:styleId="TextoindependienteCar">
    <w:name w:val="Texto independiente Car"/>
    <w:aliases w:val="body text Car2,body tesx Car1,TextindepT2 Car1,EHPT Car1,Body Text2 Car1,ändrad Car1,tabla 2 Car1,contents Car1,Subsection Body Text Car1,Table Bullet 1 Car1,TABLA DE CONTENIDO 3 Car1,contents Char Car,ändrad Char Car"/>
    <w:link w:val="Textoindependiente"/>
    <w:rsid w:val="00543943"/>
    <w:rPr>
      <w:rFonts w:ascii="Tahoma" w:eastAsia="Times New Roman" w:hAnsi="Tahoma" w:cs="Tahoma"/>
      <w:i/>
      <w:iCs/>
      <w:sz w:val="24"/>
      <w:szCs w:val="24"/>
      <w:lang w:val="es-MX" w:eastAsia="es-ES"/>
    </w:rPr>
  </w:style>
  <w:style w:type="paragraph" w:styleId="Prrafodelista">
    <w:name w:val="List Paragraph"/>
    <w:aliases w:val="Bullet List,FooterText,numbered,List Paragraph1,Paragraphe de liste1,lp1"/>
    <w:basedOn w:val="Normal"/>
    <w:link w:val="PrrafodelistaCar"/>
    <w:uiPriority w:val="34"/>
    <w:qFormat/>
    <w:rsid w:val="00543943"/>
    <w:pPr>
      <w:ind w:left="720"/>
    </w:pPr>
    <w:rPr>
      <w:sz w:val="20"/>
      <w:szCs w:val="20"/>
      <w:lang w:val="x-none"/>
    </w:rPr>
  </w:style>
  <w:style w:type="paragraph" w:styleId="Encabezado">
    <w:name w:val="header"/>
    <w:aliases w:val="AL Encabezado,Encabezado AL,h,h8,h9,h10,h18"/>
    <w:basedOn w:val="Normal"/>
    <w:link w:val="EncabezadoCar"/>
    <w:rsid w:val="00543943"/>
    <w:pPr>
      <w:tabs>
        <w:tab w:val="center" w:pos="4252"/>
        <w:tab w:val="right" w:pos="8504"/>
      </w:tabs>
    </w:pPr>
  </w:style>
  <w:style w:type="character" w:customStyle="1" w:styleId="EncabezadoCar">
    <w:name w:val="Encabezado Car"/>
    <w:aliases w:val="AL Encabezado Car,Encabezado AL Car,h Car,h8 Car,h9 Car,h10 Car,h18 Car"/>
    <w:link w:val="Encabezado"/>
    <w:rsid w:val="00543943"/>
    <w:rPr>
      <w:rFonts w:ascii="Times New Roman" w:eastAsia="Times New Roman" w:hAnsi="Times New Roman" w:cs="Times New Roman"/>
      <w:sz w:val="24"/>
      <w:szCs w:val="24"/>
      <w:lang w:val="es-ES" w:eastAsia="es-ES"/>
    </w:rPr>
  </w:style>
  <w:style w:type="table" w:styleId="Tablaconcuadrcula">
    <w:name w:val="Table Grid"/>
    <w:basedOn w:val="Tablanormal"/>
    <w:rsid w:val="0054394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543943"/>
    <w:pPr>
      <w:autoSpaceDE w:val="0"/>
      <w:autoSpaceDN w:val="0"/>
      <w:adjustRightInd w:val="0"/>
    </w:pPr>
    <w:rPr>
      <w:rFonts w:ascii="Symbol" w:eastAsia="Times New Roman" w:hAnsi="Symbol" w:cs="Symbo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543943"/>
    <w:rPr>
      <w:rFonts w:ascii="Times New Roman" w:eastAsia="Times New Roman" w:hAnsi="Times New Roman" w:cs="Times New Roman"/>
      <w:sz w:val="20"/>
      <w:szCs w:val="20"/>
      <w:lang w:eastAsia="es-ES"/>
    </w:rPr>
  </w:style>
  <w:style w:type="character" w:styleId="Refdecomentario">
    <w:name w:val="annotation reference"/>
    <w:semiHidden/>
    <w:rsid w:val="003B188A"/>
    <w:rPr>
      <w:sz w:val="16"/>
      <w:szCs w:val="16"/>
    </w:rPr>
  </w:style>
  <w:style w:type="paragraph" w:styleId="Textocomentario">
    <w:name w:val="annotation text"/>
    <w:basedOn w:val="Normal"/>
    <w:link w:val="TextocomentarioCar"/>
    <w:rsid w:val="003B188A"/>
    <w:rPr>
      <w:sz w:val="20"/>
      <w:szCs w:val="20"/>
      <w:lang w:val="x-none"/>
    </w:rPr>
  </w:style>
  <w:style w:type="character" w:customStyle="1" w:styleId="TextocomentarioCar">
    <w:name w:val="Texto comentario Car"/>
    <w:link w:val="Textocomentario"/>
    <w:rsid w:val="003B188A"/>
    <w:rPr>
      <w:rFonts w:ascii="Times New Roman" w:eastAsia="Times New Roman" w:hAnsi="Times New Roman"/>
      <w:lang w:val="x-none" w:eastAsia="es-ES"/>
    </w:rPr>
  </w:style>
  <w:style w:type="paragraph" w:styleId="Textodeglobo">
    <w:name w:val="Balloon Text"/>
    <w:basedOn w:val="Normal"/>
    <w:link w:val="TextodegloboCar"/>
    <w:uiPriority w:val="99"/>
    <w:semiHidden/>
    <w:unhideWhenUsed/>
    <w:rsid w:val="003B188A"/>
    <w:rPr>
      <w:rFonts w:ascii="Tahoma" w:hAnsi="Tahoma"/>
      <w:sz w:val="16"/>
      <w:szCs w:val="16"/>
    </w:rPr>
  </w:style>
  <w:style w:type="character" w:customStyle="1" w:styleId="TextodegloboCar">
    <w:name w:val="Texto de globo Car"/>
    <w:link w:val="Textodeglobo"/>
    <w:uiPriority w:val="99"/>
    <w:semiHidden/>
    <w:rsid w:val="003B188A"/>
    <w:rPr>
      <w:rFonts w:ascii="Tahoma" w:eastAsia="Times New Roman" w:hAnsi="Tahoma" w:cs="Tahoma"/>
      <w:sz w:val="16"/>
      <w:szCs w:val="16"/>
      <w:lang w:val="es-ES"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exto independiente Car Car,body text Car1,bt Car1"/>
    <w:uiPriority w:val="99"/>
    <w:rsid w:val="0054330D"/>
    <w:rPr>
      <w:rFonts w:ascii="Arial" w:eastAsia="Times New Roman" w:hAnsi="Arial" w:cs="Times New Roman"/>
      <w:sz w:val="24"/>
      <w:szCs w:val="20"/>
      <w:lang w:val="es-CO" w:eastAsia="es-ES"/>
    </w:rPr>
  </w:style>
  <w:style w:type="paragraph" w:styleId="Textosinformato">
    <w:name w:val="Plain Text"/>
    <w:basedOn w:val="Normal"/>
    <w:link w:val="TextosinformatoCar"/>
    <w:uiPriority w:val="99"/>
    <w:unhideWhenUsed/>
    <w:rsid w:val="00011A85"/>
    <w:rPr>
      <w:rFonts w:ascii="Consolas" w:eastAsia="Calibri" w:hAnsi="Consolas"/>
      <w:sz w:val="21"/>
      <w:szCs w:val="21"/>
      <w:lang w:val="x-none" w:eastAsia="en-US"/>
    </w:rPr>
  </w:style>
  <w:style w:type="character" w:customStyle="1" w:styleId="TextosinformatoCar">
    <w:name w:val="Texto sin formato Car"/>
    <w:link w:val="Textosinformato"/>
    <w:uiPriority w:val="99"/>
    <w:rsid w:val="00011A85"/>
    <w:rPr>
      <w:rFonts w:ascii="Consolas" w:eastAsia="Calibri" w:hAnsi="Consolas" w:cs="Times New Roman"/>
      <w:sz w:val="21"/>
      <w:szCs w:val="21"/>
      <w:lang w:eastAsia="en-US"/>
    </w:rPr>
  </w:style>
  <w:style w:type="paragraph" w:styleId="Piedepgina">
    <w:name w:val="footer"/>
    <w:basedOn w:val="Normal"/>
    <w:link w:val="PiedepginaCar"/>
    <w:uiPriority w:val="99"/>
    <w:unhideWhenUsed/>
    <w:rsid w:val="00B41696"/>
    <w:pPr>
      <w:tabs>
        <w:tab w:val="center" w:pos="4252"/>
        <w:tab w:val="right" w:pos="8504"/>
      </w:tabs>
    </w:pPr>
    <w:rPr>
      <w:lang w:val="x-none" w:eastAsia="x-none"/>
    </w:rPr>
  </w:style>
  <w:style w:type="character" w:customStyle="1" w:styleId="PiedepginaCar">
    <w:name w:val="Pie de página Car"/>
    <w:link w:val="Piedepgina"/>
    <w:uiPriority w:val="99"/>
    <w:rsid w:val="00B41696"/>
    <w:rPr>
      <w:rFonts w:ascii="Times New Roman" w:eastAsia="Times New Roman" w:hAnsi="Times New Roman"/>
      <w:sz w:val="24"/>
      <w:szCs w:val="24"/>
    </w:rPr>
  </w:style>
  <w:style w:type="paragraph" w:styleId="Sangradetextonormal">
    <w:name w:val="Body Text Indent"/>
    <w:basedOn w:val="Normal"/>
    <w:link w:val="SangradetextonormalCar"/>
    <w:rsid w:val="004C718E"/>
    <w:pPr>
      <w:spacing w:after="120"/>
      <w:ind w:left="283"/>
    </w:pPr>
    <w:rPr>
      <w:lang w:val="es-ES_tradnl" w:eastAsia="x-none"/>
    </w:rPr>
  </w:style>
  <w:style w:type="character" w:customStyle="1" w:styleId="SangradetextonormalCar">
    <w:name w:val="Sangría de texto normal Car"/>
    <w:link w:val="Sangradetextonormal"/>
    <w:rsid w:val="004C718E"/>
    <w:rPr>
      <w:rFonts w:ascii="Times New Roman" w:eastAsia="Times New Roman" w:hAnsi="Times New Roman"/>
      <w:sz w:val="24"/>
      <w:szCs w:val="24"/>
      <w:lang w:val="es-ES_tradnl"/>
    </w:rPr>
  </w:style>
  <w:style w:type="character" w:customStyle="1" w:styleId="Ttulo3Car">
    <w:name w:val="Título 3 Car"/>
    <w:link w:val="Ttulo3"/>
    <w:uiPriority w:val="9"/>
    <w:rsid w:val="00E74862"/>
    <w:rPr>
      <w:rFonts w:ascii="Times New Roman" w:eastAsia="Times New Roman" w:hAnsi="Times New Roman"/>
      <w:b/>
      <w:bCs/>
      <w:sz w:val="26"/>
      <w:szCs w:val="26"/>
    </w:rPr>
  </w:style>
  <w:style w:type="paragraph" w:customStyle="1" w:styleId="Prrafodelista1">
    <w:name w:val="Párrafo de lista1"/>
    <w:basedOn w:val="Normal"/>
    <w:uiPriority w:val="34"/>
    <w:qFormat/>
    <w:rsid w:val="00DA62E6"/>
    <w:pPr>
      <w:ind w:left="720"/>
    </w:pPr>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C3952"/>
    <w:rPr>
      <w:b/>
      <w:bCs/>
    </w:rPr>
  </w:style>
  <w:style w:type="character" w:customStyle="1" w:styleId="AsuntodelcomentarioCar">
    <w:name w:val="Asunto del comentario Car"/>
    <w:link w:val="Asuntodelcomentario"/>
    <w:uiPriority w:val="99"/>
    <w:semiHidden/>
    <w:rsid w:val="00EC3952"/>
    <w:rPr>
      <w:rFonts w:ascii="Times New Roman" w:eastAsia="Times New Roman" w:hAnsi="Times New Roman"/>
      <w:b/>
      <w:bCs/>
      <w:lang w:val="x-none" w:eastAsia="es-ES"/>
    </w:rPr>
  </w:style>
  <w:style w:type="character" w:customStyle="1" w:styleId="auto-style15">
    <w:name w:val="auto-style15"/>
    <w:basedOn w:val="Fuentedeprrafopredeter"/>
    <w:rsid w:val="008D3071"/>
  </w:style>
  <w:style w:type="character" w:styleId="Textoennegrita">
    <w:name w:val="Strong"/>
    <w:uiPriority w:val="22"/>
    <w:qFormat/>
    <w:rsid w:val="008D3071"/>
    <w:rPr>
      <w:b/>
      <w:bCs/>
    </w:rPr>
  </w:style>
  <w:style w:type="character" w:customStyle="1" w:styleId="auto-style641">
    <w:name w:val="auto-style641"/>
    <w:rsid w:val="008D3071"/>
    <w:rPr>
      <w:rFonts w:ascii="Verdana" w:hAnsi="Verdana" w:hint="default"/>
      <w:color w:val="FF0000"/>
      <w:sz w:val="27"/>
      <w:szCs w:val="27"/>
      <w:bdr w:val="none" w:sz="0" w:space="0" w:color="auto" w:frame="1"/>
    </w:rPr>
  </w:style>
  <w:style w:type="character" w:customStyle="1" w:styleId="auto-style661">
    <w:name w:val="auto-style661"/>
    <w:rsid w:val="008D3071"/>
    <w:rPr>
      <w:rFonts w:ascii="Verdana" w:hAnsi="Verdana" w:hint="default"/>
      <w:color w:val="FF0000"/>
      <w:bdr w:val="none" w:sz="0" w:space="0" w:color="auto" w:frame="1"/>
    </w:rPr>
  </w:style>
  <w:style w:type="character" w:styleId="Hipervnculo">
    <w:name w:val="Hyperlink"/>
    <w:uiPriority w:val="99"/>
    <w:semiHidden/>
    <w:unhideWhenUsed/>
    <w:rsid w:val="008D3071"/>
    <w:rPr>
      <w:color w:val="0000FF"/>
      <w:u w:val="single"/>
    </w:rPr>
  </w:style>
  <w:style w:type="character" w:customStyle="1" w:styleId="auto-style531">
    <w:name w:val="auto-style531"/>
    <w:rsid w:val="008D3071"/>
    <w:rPr>
      <w:color w:val="FFFFFF"/>
      <w:sz w:val="15"/>
      <w:szCs w:val="15"/>
    </w:rPr>
  </w:style>
  <w:style w:type="character" w:customStyle="1" w:styleId="auto-style391">
    <w:name w:val="auto-style391"/>
    <w:rsid w:val="008D3071"/>
    <w:rPr>
      <w:rFonts w:ascii="Verdana" w:hAnsi="Verdana" w:hint="default"/>
      <w:sz w:val="27"/>
      <w:szCs w:val="27"/>
    </w:rPr>
  </w:style>
  <w:style w:type="character" w:customStyle="1" w:styleId="auto-style271">
    <w:name w:val="auto-style271"/>
    <w:rsid w:val="008D3071"/>
    <w:rPr>
      <w:rFonts w:ascii="Verdana" w:hAnsi="Verdana" w:hint="default"/>
      <w:sz w:val="27"/>
      <w:szCs w:val="27"/>
    </w:rPr>
  </w:style>
  <w:style w:type="paragraph" w:styleId="NormalWeb">
    <w:name w:val="Normal (Web)"/>
    <w:basedOn w:val="Normal"/>
    <w:uiPriority w:val="99"/>
    <w:unhideWhenUsed/>
    <w:rsid w:val="00D82AEE"/>
    <w:pPr>
      <w:spacing w:before="100" w:beforeAutospacing="1" w:after="119"/>
    </w:pPr>
  </w:style>
  <w:style w:type="paragraph" w:customStyle="1" w:styleId="western">
    <w:name w:val="western"/>
    <w:basedOn w:val="Normal"/>
    <w:rsid w:val="00D82AEE"/>
    <w:pPr>
      <w:spacing w:before="100" w:beforeAutospacing="1"/>
      <w:jc w:val="both"/>
    </w:pPr>
    <w:rPr>
      <w:rFonts w:ascii="Arial Narrow" w:hAnsi="Arial Narrow"/>
    </w:rPr>
  </w:style>
  <w:style w:type="table" w:customStyle="1" w:styleId="Cuadrculadetablaclara">
    <w:name w:val="Cuadrícula de tabla clara"/>
    <w:basedOn w:val="Tablanormal"/>
    <w:uiPriority w:val="40"/>
    <w:rsid w:val="00932DE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943"/>
    <w:rPr>
      <w:rFonts w:ascii="Times New Roman" w:eastAsia="Times New Roman" w:hAnsi="Times New Roman"/>
      <w:sz w:val="24"/>
      <w:szCs w:val="24"/>
      <w:lang w:val="es-ES" w:eastAsia="es-ES"/>
    </w:rPr>
  </w:style>
  <w:style w:type="paragraph" w:styleId="Ttulo3">
    <w:name w:val="heading 3"/>
    <w:basedOn w:val="Normal"/>
    <w:link w:val="Ttulo3Car"/>
    <w:uiPriority w:val="9"/>
    <w:qFormat/>
    <w:rsid w:val="00E74862"/>
    <w:pPr>
      <w:textAlignment w:val="baseline"/>
      <w:outlineLvl w:val="2"/>
    </w:pPr>
    <w:rPr>
      <w:b/>
      <w:bCs/>
      <w:sz w:val="26"/>
      <w:szCs w:val="26"/>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contents Char,ändrad Char,Subsection Body Text Car Car,body text Car Car"/>
    <w:basedOn w:val="Normal"/>
    <w:link w:val="TextoindependienteCar"/>
    <w:rsid w:val="00543943"/>
    <w:pPr>
      <w:jc w:val="both"/>
    </w:pPr>
    <w:rPr>
      <w:rFonts w:ascii="Tahoma" w:hAnsi="Tahoma"/>
      <w:i/>
      <w:iCs/>
      <w:lang w:val="es-MX"/>
    </w:rPr>
  </w:style>
  <w:style w:type="character" w:customStyle="1" w:styleId="TextoindependienteCar">
    <w:name w:val="Texto independiente Car"/>
    <w:aliases w:val="body text Car2,body tesx Car1,TextindepT2 Car1,EHPT Car1,Body Text2 Car1,ändrad Car1,tabla 2 Car1,contents Car1,Subsection Body Text Car1,Table Bullet 1 Car1,TABLA DE CONTENIDO 3 Car1,contents Char Car,ändrad Char Car"/>
    <w:link w:val="Textoindependiente"/>
    <w:rsid w:val="00543943"/>
    <w:rPr>
      <w:rFonts w:ascii="Tahoma" w:eastAsia="Times New Roman" w:hAnsi="Tahoma" w:cs="Tahoma"/>
      <w:i/>
      <w:iCs/>
      <w:sz w:val="24"/>
      <w:szCs w:val="24"/>
      <w:lang w:val="es-MX" w:eastAsia="es-ES"/>
    </w:rPr>
  </w:style>
  <w:style w:type="paragraph" w:styleId="Prrafodelista">
    <w:name w:val="List Paragraph"/>
    <w:aliases w:val="Bullet List,FooterText,numbered,List Paragraph1,Paragraphe de liste1,lp1"/>
    <w:basedOn w:val="Normal"/>
    <w:link w:val="PrrafodelistaCar"/>
    <w:uiPriority w:val="34"/>
    <w:qFormat/>
    <w:rsid w:val="00543943"/>
    <w:pPr>
      <w:ind w:left="720"/>
    </w:pPr>
    <w:rPr>
      <w:sz w:val="20"/>
      <w:szCs w:val="20"/>
      <w:lang w:val="x-none"/>
    </w:rPr>
  </w:style>
  <w:style w:type="paragraph" w:styleId="Encabezado">
    <w:name w:val="header"/>
    <w:aliases w:val="AL Encabezado,Encabezado AL,h,h8,h9,h10,h18"/>
    <w:basedOn w:val="Normal"/>
    <w:link w:val="EncabezadoCar"/>
    <w:rsid w:val="00543943"/>
    <w:pPr>
      <w:tabs>
        <w:tab w:val="center" w:pos="4252"/>
        <w:tab w:val="right" w:pos="8504"/>
      </w:tabs>
    </w:pPr>
  </w:style>
  <w:style w:type="character" w:customStyle="1" w:styleId="EncabezadoCar">
    <w:name w:val="Encabezado Car"/>
    <w:aliases w:val="AL Encabezado Car,Encabezado AL Car,h Car,h8 Car,h9 Car,h10 Car,h18 Car"/>
    <w:link w:val="Encabezado"/>
    <w:rsid w:val="00543943"/>
    <w:rPr>
      <w:rFonts w:ascii="Times New Roman" w:eastAsia="Times New Roman" w:hAnsi="Times New Roman" w:cs="Times New Roman"/>
      <w:sz w:val="24"/>
      <w:szCs w:val="24"/>
      <w:lang w:val="es-ES" w:eastAsia="es-ES"/>
    </w:rPr>
  </w:style>
  <w:style w:type="table" w:styleId="Tablaconcuadrcula">
    <w:name w:val="Table Grid"/>
    <w:basedOn w:val="Tablanormal"/>
    <w:rsid w:val="0054394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543943"/>
    <w:pPr>
      <w:autoSpaceDE w:val="0"/>
      <w:autoSpaceDN w:val="0"/>
      <w:adjustRightInd w:val="0"/>
    </w:pPr>
    <w:rPr>
      <w:rFonts w:ascii="Symbol" w:eastAsia="Times New Roman" w:hAnsi="Symbol" w:cs="Symbo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543943"/>
    <w:rPr>
      <w:rFonts w:ascii="Times New Roman" w:eastAsia="Times New Roman" w:hAnsi="Times New Roman" w:cs="Times New Roman"/>
      <w:sz w:val="20"/>
      <w:szCs w:val="20"/>
      <w:lang w:eastAsia="es-ES"/>
    </w:rPr>
  </w:style>
  <w:style w:type="character" w:styleId="Refdecomentario">
    <w:name w:val="annotation reference"/>
    <w:semiHidden/>
    <w:rsid w:val="003B188A"/>
    <w:rPr>
      <w:sz w:val="16"/>
      <w:szCs w:val="16"/>
    </w:rPr>
  </w:style>
  <w:style w:type="paragraph" w:styleId="Textocomentario">
    <w:name w:val="annotation text"/>
    <w:basedOn w:val="Normal"/>
    <w:link w:val="TextocomentarioCar"/>
    <w:rsid w:val="003B188A"/>
    <w:rPr>
      <w:sz w:val="20"/>
      <w:szCs w:val="20"/>
      <w:lang w:val="x-none"/>
    </w:rPr>
  </w:style>
  <w:style w:type="character" w:customStyle="1" w:styleId="TextocomentarioCar">
    <w:name w:val="Texto comentario Car"/>
    <w:link w:val="Textocomentario"/>
    <w:rsid w:val="003B188A"/>
    <w:rPr>
      <w:rFonts w:ascii="Times New Roman" w:eastAsia="Times New Roman" w:hAnsi="Times New Roman"/>
      <w:lang w:val="x-none" w:eastAsia="es-ES"/>
    </w:rPr>
  </w:style>
  <w:style w:type="paragraph" w:styleId="Textodeglobo">
    <w:name w:val="Balloon Text"/>
    <w:basedOn w:val="Normal"/>
    <w:link w:val="TextodegloboCar"/>
    <w:uiPriority w:val="99"/>
    <w:semiHidden/>
    <w:unhideWhenUsed/>
    <w:rsid w:val="003B188A"/>
    <w:rPr>
      <w:rFonts w:ascii="Tahoma" w:hAnsi="Tahoma"/>
      <w:sz w:val="16"/>
      <w:szCs w:val="16"/>
    </w:rPr>
  </w:style>
  <w:style w:type="character" w:customStyle="1" w:styleId="TextodegloboCar">
    <w:name w:val="Texto de globo Car"/>
    <w:link w:val="Textodeglobo"/>
    <w:uiPriority w:val="99"/>
    <w:semiHidden/>
    <w:rsid w:val="003B188A"/>
    <w:rPr>
      <w:rFonts w:ascii="Tahoma" w:eastAsia="Times New Roman" w:hAnsi="Tahoma" w:cs="Tahoma"/>
      <w:sz w:val="16"/>
      <w:szCs w:val="16"/>
      <w:lang w:val="es-ES"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exto independiente Car Car,body text Car1,bt Car1"/>
    <w:uiPriority w:val="99"/>
    <w:rsid w:val="0054330D"/>
    <w:rPr>
      <w:rFonts w:ascii="Arial" w:eastAsia="Times New Roman" w:hAnsi="Arial" w:cs="Times New Roman"/>
      <w:sz w:val="24"/>
      <w:szCs w:val="20"/>
      <w:lang w:val="es-CO" w:eastAsia="es-ES"/>
    </w:rPr>
  </w:style>
  <w:style w:type="paragraph" w:styleId="Textosinformato">
    <w:name w:val="Plain Text"/>
    <w:basedOn w:val="Normal"/>
    <w:link w:val="TextosinformatoCar"/>
    <w:uiPriority w:val="99"/>
    <w:unhideWhenUsed/>
    <w:rsid w:val="00011A85"/>
    <w:rPr>
      <w:rFonts w:ascii="Consolas" w:eastAsia="Calibri" w:hAnsi="Consolas"/>
      <w:sz w:val="21"/>
      <w:szCs w:val="21"/>
      <w:lang w:val="x-none" w:eastAsia="en-US"/>
    </w:rPr>
  </w:style>
  <w:style w:type="character" w:customStyle="1" w:styleId="TextosinformatoCar">
    <w:name w:val="Texto sin formato Car"/>
    <w:link w:val="Textosinformato"/>
    <w:uiPriority w:val="99"/>
    <w:rsid w:val="00011A85"/>
    <w:rPr>
      <w:rFonts w:ascii="Consolas" w:eastAsia="Calibri" w:hAnsi="Consolas" w:cs="Times New Roman"/>
      <w:sz w:val="21"/>
      <w:szCs w:val="21"/>
      <w:lang w:eastAsia="en-US"/>
    </w:rPr>
  </w:style>
  <w:style w:type="paragraph" w:styleId="Piedepgina">
    <w:name w:val="footer"/>
    <w:basedOn w:val="Normal"/>
    <w:link w:val="PiedepginaCar"/>
    <w:uiPriority w:val="99"/>
    <w:unhideWhenUsed/>
    <w:rsid w:val="00B41696"/>
    <w:pPr>
      <w:tabs>
        <w:tab w:val="center" w:pos="4252"/>
        <w:tab w:val="right" w:pos="8504"/>
      </w:tabs>
    </w:pPr>
    <w:rPr>
      <w:lang w:val="x-none" w:eastAsia="x-none"/>
    </w:rPr>
  </w:style>
  <w:style w:type="character" w:customStyle="1" w:styleId="PiedepginaCar">
    <w:name w:val="Pie de página Car"/>
    <w:link w:val="Piedepgina"/>
    <w:uiPriority w:val="99"/>
    <w:rsid w:val="00B41696"/>
    <w:rPr>
      <w:rFonts w:ascii="Times New Roman" w:eastAsia="Times New Roman" w:hAnsi="Times New Roman"/>
      <w:sz w:val="24"/>
      <w:szCs w:val="24"/>
    </w:rPr>
  </w:style>
  <w:style w:type="paragraph" w:styleId="Sangradetextonormal">
    <w:name w:val="Body Text Indent"/>
    <w:basedOn w:val="Normal"/>
    <w:link w:val="SangradetextonormalCar"/>
    <w:rsid w:val="004C718E"/>
    <w:pPr>
      <w:spacing w:after="120"/>
      <w:ind w:left="283"/>
    </w:pPr>
    <w:rPr>
      <w:lang w:val="es-ES_tradnl" w:eastAsia="x-none"/>
    </w:rPr>
  </w:style>
  <w:style w:type="character" w:customStyle="1" w:styleId="SangradetextonormalCar">
    <w:name w:val="Sangría de texto normal Car"/>
    <w:link w:val="Sangradetextonormal"/>
    <w:rsid w:val="004C718E"/>
    <w:rPr>
      <w:rFonts w:ascii="Times New Roman" w:eastAsia="Times New Roman" w:hAnsi="Times New Roman"/>
      <w:sz w:val="24"/>
      <w:szCs w:val="24"/>
      <w:lang w:val="es-ES_tradnl"/>
    </w:rPr>
  </w:style>
  <w:style w:type="character" w:customStyle="1" w:styleId="Ttulo3Car">
    <w:name w:val="Título 3 Car"/>
    <w:link w:val="Ttulo3"/>
    <w:uiPriority w:val="9"/>
    <w:rsid w:val="00E74862"/>
    <w:rPr>
      <w:rFonts w:ascii="Times New Roman" w:eastAsia="Times New Roman" w:hAnsi="Times New Roman"/>
      <w:b/>
      <w:bCs/>
      <w:sz w:val="26"/>
      <w:szCs w:val="26"/>
    </w:rPr>
  </w:style>
  <w:style w:type="paragraph" w:customStyle="1" w:styleId="Prrafodelista1">
    <w:name w:val="Párrafo de lista1"/>
    <w:basedOn w:val="Normal"/>
    <w:uiPriority w:val="34"/>
    <w:qFormat/>
    <w:rsid w:val="00DA62E6"/>
    <w:pPr>
      <w:ind w:left="720"/>
    </w:pPr>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C3952"/>
    <w:rPr>
      <w:b/>
      <w:bCs/>
    </w:rPr>
  </w:style>
  <w:style w:type="character" w:customStyle="1" w:styleId="AsuntodelcomentarioCar">
    <w:name w:val="Asunto del comentario Car"/>
    <w:link w:val="Asuntodelcomentario"/>
    <w:uiPriority w:val="99"/>
    <w:semiHidden/>
    <w:rsid w:val="00EC3952"/>
    <w:rPr>
      <w:rFonts w:ascii="Times New Roman" w:eastAsia="Times New Roman" w:hAnsi="Times New Roman"/>
      <w:b/>
      <w:bCs/>
      <w:lang w:val="x-none" w:eastAsia="es-ES"/>
    </w:rPr>
  </w:style>
  <w:style w:type="character" w:customStyle="1" w:styleId="auto-style15">
    <w:name w:val="auto-style15"/>
    <w:basedOn w:val="Fuentedeprrafopredeter"/>
    <w:rsid w:val="008D3071"/>
  </w:style>
  <w:style w:type="character" w:styleId="Textoennegrita">
    <w:name w:val="Strong"/>
    <w:uiPriority w:val="22"/>
    <w:qFormat/>
    <w:rsid w:val="008D3071"/>
    <w:rPr>
      <w:b/>
      <w:bCs/>
    </w:rPr>
  </w:style>
  <w:style w:type="character" w:customStyle="1" w:styleId="auto-style641">
    <w:name w:val="auto-style641"/>
    <w:rsid w:val="008D3071"/>
    <w:rPr>
      <w:rFonts w:ascii="Verdana" w:hAnsi="Verdana" w:hint="default"/>
      <w:color w:val="FF0000"/>
      <w:sz w:val="27"/>
      <w:szCs w:val="27"/>
      <w:bdr w:val="none" w:sz="0" w:space="0" w:color="auto" w:frame="1"/>
    </w:rPr>
  </w:style>
  <w:style w:type="character" w:customStyle="1" w:styleId="auto-style661">
    <w:name w:val="auto-style661"/>
    <w:rsid w:val="008D3071"/>
    <w:rPr>
      <w:rFonts w:ascii="Verdana" w:hAnsi="Verdana" w:hint="default"/>
      <w:color w:val="FF0000"/>
      <w:bdr w:val="none" w:sz="0" w:space="0" w:color="auto" w:frame="1"/>
    </w:rPr>
  </w:style>
  <w:style w:type="character" w:styleId="Hipervnculo">
    <w:name w:val="Hyperlink"/>
    <w:uiPriority w:val="99"/>
    <w:semiHidden/>
    <w:unhideWhenUsed/>
    <w:rsid w:val="008D3071"/>
    <w:rPr>
      <w:color w:val="0000FF"/>
      <w:u w:val="single"/>
    </w:rPr>
  </w:style>
  <w:style w:type="character" w:customStyle="1" w:styleId="auto-style531">
    <w:name w:val="auto-style531"/>
    <w:rsid w:val="008D3071"/>
    <w:rPr>
      <w:color w:val="FFFFFF"/>
      <w:sz w:val="15"/>
      <w:szCs w:val="15"/>
    </w:rPr>
  </w:style>
  <w:style w:type="character" w:customStyle="1" w:styleId="auto-style391">
    <w:name w:val="auto-style391"/>
    <w:rsid w:val="008D3071"/>
    <w:rPr>
      <w:rFonts w:ascii="Verdana" w:hAnsi="Verdana" w:hint="default"/>
      <w:sz w:val="27"/>
      <w:szCs w:val="27"/>
    </w:rPr>
  </w:style>
  <w:style w:type="character" w:customStyle="1" w:styleId="auto-style271">
    <w:name w:val="auto-style271"/>
    <w:rsid w:val="008D3071"/>
    <w:rPr>
      <w:rFonts w:ascii="Verdana" w:hAnsi="Verdana" w:hint="default"/>
      <w:sz w:val="27"/>
      <w:szCs w:val="27"/>
    </w:rPr>
  </w:style>
  <w:style w:type="paragraph" w:styleId="NormalWeb">
    <w:name w:val="Normal (Web)"/>
    <w:basedOn w:val="Normal"/>
    <w:uiPriority w:val="99"/>
    <w:unhideWhenUsed/>
    <w:rsid w:val="00D82AEE"/>
    <w:pPr>
      <w:spacing w:before="100" w:beforeAutospacing="1" w:after="119"/>
    </w:pPr>
  </w:style>
  <w:style w:type="paragraph" w:customStyle="1" w:styleId="western">
    <w:name w:val="western"/>
    <w:basedOn w:val="Normal"/>
    <w:rsid w:val="00D82AEE"/>
    <w:pPr>
      <w:spacing w:before="100" w:beforeAutospacing="1"/>
      <w:jc w:val="both"/>
    </w:pPr>
    <w:rPr>
      <w:rFonts w:ascii="Arial Narrow" w:hAnsi="Arial Narrow"/>
    </w:rPr>
  </w:style>
  <w:style w:type="table" w:customStyle="1" w:styleId="Cuadrculadetablaclara">
    <w:name w:val="Cuadrícula de tabla clara"/>
    <w:basedOn w:val="Tablanormal"/>
    <w:uiPriority w:val="40"/>
    <w:rsid w:val="00932DE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4070">
      <w:bodyDiv w:val="1"/>
      <w:marLeft w:val="0"/>
      <w:marRight w:val="0"/>
      <w:marTop w:val="0"/>
      <w:marBottom w:val="0"/>
      <w:divBdr>
        <w:top w:val="none" w:sz="0" w:space="0" w:color="auto"/>
        <w:left w:val="none" w:sz="0" w:space="0" w:color="auto"/>
        <w:bottom w:val="none" w:sz="0" w:space="0" w:color="auto"/>
        <w:right w:val="none" w:sz="0" w:space="0" w:color="auto"/>
      </w:divBdr>
    </w:div>
    <w:div w:id="115567521">
      <w:bodyDiv w:val="1"/>
      <w:marLeft w:val="0"/>
      <w:marRight w:val="0"/>
      <w:marTop w:val="0"/>
      <w:marBottom w:val="0"/>
      <w:divBdr>
        <w:top w:val="none" w:sz="0" w:space="0" w:color="auto"/>
        <w:left w:val="none" w:sz="0" w:space="0" w:color="auto"/>
        <w:bottom w:val="none" w:sz="0" w:space="0" w:color="auto"/>
        <w:right w:val="none" w:sz="0" w:space="0" w:color="auto"/>
      </w:divBdr>
    </w:div>
    <w:div w:id="139349942">
      <w:bodyDiv w:val="1"/>
      <w:marLeft w:val="0"/>
      <w:marRight w:val="0"/>
      <w:marTop w:val="0"/>
      <w:marBottom w:val="0"/>
      <w:divBdr>
        <w:top w:val="none" w:sz="0" w:space="0" w:color="auto"/>
        <w:left w:val="none" w:sz="0" w:space="0" w:color="auto"/>
        <w:bottom w:val="none" w:sz="0" w:space="0" w:color="auto"/>
        <w:right w:val="none" w:sz="0" w:space="0" w:color="auto"/>
      </w:divBdr>
    </w:div>
    <w:div w:id="189492256">
      <w:bodyDiv w:val="1"/>
      <w:marLeft w:val="0"/>
      <w:marRight w:val="0"/>
      <w:marTop w:val="0"/>
      <w:marBottom w:val="0"/>
      <w:divBdr>
        <w:top w:val="none" w:sz="0" w:space="0" w:color="auto"/>
        <w:left w:val="none" w:sz="0" w:space="0" w:color="auto"/>
        <w:bottom w:val="none" w:sz="0" w:space="0" w:color="auto"/>
        <w:right w:val="none" w:sz="0" w:space="0" w:color="auto"/>
      </w:divBdr>
    </w:div>
    <w:div w:id="220945166">
      <w:bodyDiv w:val="1"/>
      <w:marLeft w:val="0"/>
      <w:marRight w:val="0"/>
      <w:marTop w:val="0"/>
      <w:marBottom w:val="0"/>
      <w:divBdr>
        <w:top w:val="none" w:sz="0" w:space="0" w:color="auto"/>
        <w:left w:val="none" w:sz="0" w:space="0" w:color="auto"/>
        <w:bottom w:val="none" w:sz="0" w:space="0" w:color="auto"/>
        <w:right w:val="none" w:sz="0" w:space="0" w:color="auto"/>
      </w:divBdr>
    </w:div>
    <w:div w:id="279458375">
      <w:bodyDiv w:val="1"/>
      <w:marLeft w:val="0"/>
      <w:marRight w:val="0"/>
      <w:marTop w:val="0"/>
      <w:marBottom w:val="0"/>
      <w:divBdr>
        <w:top w:val="none" w:sz="0" w:space="0" w:color="auto"/>
        <w:left w:val="none" w:sz="0" w:space="0" w:color="auto"/>
        <w:bottom w:val="none" w:sz="0" w:space="0" w:color="auto"/>
        <w:right w:val="none" w:sz="0" w:space="0" w:color="auto"/>
      </w:divBdr>
    </w:div>
    <w:div w:id="338703281">
      <w:bodyDiv w:val="1"/>
      <w:marLeft w:val="0"/>
      <w:marRight w:val="0"/>
      <w:marTop w:val="0"/>
      <w:marBottom w:val="0"/>
      <w:divBdr>
        <w:top w:val="none" w:sz="0" w:space="0" w:color="auto"/>
        <w:left w:val="none" w:sz="0" w:space="0" w:color="auto"/>
        <w:bottom w:val="none" w:sz="0" w:space="0" w:color="auto"/>
        <w:right w:val="none" w:sz="0" w:space="0" w:color="auto"/>
      </w:divBdr>
    </w:div>
    <w:div w:id="377824634">
      <w:bodyDiv w:val="1"/>
      <w:marLeft w:val="0"/>
      <w:marRight w:val="0"/>
      <w:marTop w:val="0"/>
      <w:marBottom w:val="0"/>
      <w:divBdr>
        <w:top w:val="none" w:sz="0" w:space="0" w:color="auto"/>
        <w:left w:val="none" w:sz="0" w:space="0" w:color="auto"/>
        <w:bottom w:val="none" w:sz="0" w:space="0" w:color="auto"/>
        <w:right w:val="none" w:sz="0" w:space="0" w:color="auto"/>
      </w:divBdr>
    </w:div>
    <w:div w:id="398359942">
      <w:bodyDiv w:val="1"/>
      <w:marLeft w:val="0"/>
      <w:marRight w:val="0"/>
      <w:marTop w:val="0"/>
      <w:marBottom w:val="0"/>
      <w:divBdr>
        <w:top w:val="none" w:sz="0" w:space="0" w:color="auto"/>
        <w:left w:val="none" w:sz="0" w:space="0" w:color="auto"/>
        <w:bottom w:val="none" w:sz="0" w:space="0" w:color="auto"/>
        <w:right w:val="none" w:sz="0" w:space="0" w:color="auto"/>
      </w:divBdr>
    </w:div>
    <w:div w:id="410784940">
      <w:bodyDiv w:val="1"/>
      <w:marLeft w:val="0"/>
      <w:marRight w:val="0"/>
      <w:marTop w:val="0"/>
      <w:marBottom w:val="0"/>
      <w:divBdr>
        <w:top w:val="none" w:sz="0" w:space="0" w:color="auto"/>
        <w:left w:val="none" w:sz="0" w:space="0" w:color="auto"/>
        <w:bottom w:val="none" w:sz="0" w:space="0" w:color="auto"/>
        <w:right w:val="none" w:sz="0" w:space="0" w:color="auto"/>
      </w:divBdr>
    </w:div>
    <w:div w:id="411633179">
      <w:bodyDiv w:val="1"/>
      <w:marLeft w:val="0"/>
      <w:marRight w:val="0"/>
      <w:marTop w:val="0"/>
      <w:marBottom w:val="0"/>
      <w:divBdr>
        <w:top w:val="none" w:sz="0" w:space="0" w:color="auto"/>
        <w:left w:val="none" w:sz="0" w:space="0" w:color="auto"/>
        <w:bottom w:val="none" w:sz="0" w:space="0" w:color="auto"/>
        <w:right w:val="none" w:sz="0" w:space="0" w:color="auto"/>
      </w:divBdr>
    </w:div>
    <w:div w:id="502864372">
      <w:bodyDiv w:val="1"/>
      <w:marLeft w:val="0"/>
      <w:marRight w:val="0"/>
      <w:marTop w:val="0"/>
      <w:marBottom w:val="0"/>
      <w:divBdr>
        <w:top w:val="none" w:sz="0" w:space="0" w:color="auto"/>
        <w:left w:val="none" w:sz="0" w:space="0" w:color="auto"/>
        <w:bottom w:val="none" w:sz="0" w:space="0" w:color="auto"/>
        <w:right w:val="none" w:sz="0" w:space="0" w:color="auto"/>
      </w:divBdr>
    </w:div>
    <w:div w:id="724181404">
      <w:bodyDiv w:val="1"/>
      <w:marLeft w:val="0"/>
      <w:marRight w:val="0"/>
      <w:marTop w:val="0"/>
      <w:marBottom w:val="0"/>
      <w:divBdr>
        <w:top w:val="none" w:sz="0" w:space="0" w:color="auto"/>
        <w:left w:val="none" w:sz="0" w:space="0" w:color="auto"/>
        <w:bottom w:val="none" w:sz="0" w:space="0" w:color="auto"/>
        <w:right w:val="none" w:sz="0" w:space="0" w:color="auto"/>
      </w:divBdr>
    </w:div>
    <w:div w:id="766997746">
      <w:bodyDiv w:val="1"/>
      <w:marLeft w:val="0"/>
      <w:marRight w:val="0"/>
      <w:marTop w:val="0"/>
      <w:marBottom w:val="0"/>
      <w:divBdr>
        <w:top w:val="none" w:sz="0" w:space="0" w:color="auto"/>
        <w:left w:val="none" w:sz="0" w:space="0" w:color="auto"/>
        <w:bottom w:val="none" w:sz="0" w:space="0" w:color="auto"/>
        <w:right w:val="none" w:sz="0" w:space="0" w:color="auto"/>
      </w:divBdr>
    </w:div>
    <w:div w:id="768701081">
      <w:bodyDiv w:val="1"/>
      <w:marLeft w:val="0"/>
      <w:marRight w:val="0"/>
      <w:marTop w:val="0"/>
      <w:marBottom w:val="0"/>
      <w:divBdr>
        <w:top w:val="none" w:sz="0" w:space="0" w:color="auto"/>
        <w:left w:val="none" w:sz="0" w:space="0" w:color="auto"/>
        <w:bottom w:val="none" w:sz="0" w:space="0" w:color="auto"/>
        <w:right w:val="none" w:sz="0" w:space="0" w:color="auto"/>
      </w:divBdr>
    </w:div>
    <w:div w:id="768702649">
      <w:bodyDiv w:val="1"/>
      <w:marLeft w:val="0"/>
      <w:marRight w:val="0"/>
      <w:marTop w:val="0"/>
      <w:marBottom w:val="0"/>
      <w:divBdr>
        <w:top w:val="none" w:sz="0" w:space="0" w:color="auto"/>
        <w:left w:val="none" w:sz="0" w:space="0" w:color="auto"/>
        <w:bottom w:val="none" w:sz="0" w:space="0" w:color="auto"/>
        <w:right w:val="none" w:sz="0" w:space="0" w:color="auto"/>
      </w:divBdr>
    </w:div>
    <w:div w:id="779375387">
      <w:bodyDiv w:val="1"/>
      <w:marLeft w:val="0"/>
      <w:marRight w:val="0"/>
      <w:marTop w:val="0"/>
      <w:marBottom w:val="0"/>
      <w:divBdr>
        <w:top w:val="none" w:sz="0" w:space="0" w:color="auto"/>
        <w:left w:val="none" w:sz="0" w:space="0" w:color="auto"/>
        <w:bottom w:val="none" w:sz="0" w:space="0" w:color="auto"/>
        <w:right w:val="none" w:sz="0" w:space="0" w:color="auto"/>
      </w:divBdr>
    </w:div>
    <w:div w:id="828326917">
      <w:bodyDiv w:val="1"/>
      <w:marLeft w:val="0"/>
      <w:marRight w:val="0"/>
      <w:marTop w:val="0"/>
      <w:marBottom w:val="0"/>
      <w:divBdr>
        <w:top w:val="none" w:sz="0" w:space="0" w:color="auto"/>
        <w:left w:val="none" w:sz="0" w:space="0" w:color="auto"/>
        <w:bottom w:val="none" w:sz="0" w:space="0" w:color="auto"/>
        <w:right w:val="none" w:sz="0" w:space="0" w:color="auto"/>
      </w:divBdr>
    </w:div>
    <w:div w:id="878709439">
      <w:bodyDiv w:val="1"/>
      <w:marLeft w:val="0"/>
      <w:marRight w:val="0"/>
      <w:marTop w:val="0"/>
      <w:marBottom w:val="0"/>
      <w:divBdr>
        <w:top w:val="none" w:sz="0" w:space="0" w:color="auto"/>
        <w:left w:val="none" w:sz="0" w:space="0" w:color="auto"/>
        <w:bottom w:val="none" w:sz="0" w:space="0" w:color="auto"/>
        <w:right w:val="none" w:sz="0" w:space="0" w:color="auto"/>
      </w:divBdr>
      <w:divsChild>
        <w:div w:id="219098080">
          <w:marLeft w:val="0"/>
          <w:marRight w:val="0"/>
          <w:marTop w:val="0"/>
          <w:marBottom w:val="0"/>
          <w:divBdr>
            <w:top w:val="none" w:sz="0" w:space="0" w:color="auto"/>
            <w:left w:val="none" w:sz="0" w:space="0" w:color="auto"/>
            <w:bottom w:val="none" w:sz="0" w:space="0" w:color="auto"/>
            <w:right w:val="none" w:sz="0" w:space="0" w:color="auto"/>
          </w:divBdr>
          <w:divsChild>
            <w:div w:id="285238369">
              <w:marLeft w:val="0"/>
              <w:marRight w:val="0"/>
              <w:marTop w:val="0"/>
              <w:marBottom w:val="0"/>
              <w:divBdr>
                <w:top w:val="none" w:sz="0" w:space="0" w:color="auto"/>
                <w:left w:val="none" w:sz="0" w:space="0" w:color="auto"/>
                <w:bottom w:val="none" w:sz="0" w:space="0" w:color="auto"/>
                <w:right w:val="none" w:sz="0" w:space="0" w:color="auto"/>
              </w:divBdr>
              <w:divsChild>
                <w:div w:id="2051027945">
                  <w:marLeft w:val="0"/>
                  <w:marRight w:val="0"/>
                  <w:marTop w:val="0"/>
                  <w:marBottom w:val="0"/>
                  <w:divBdr>
                    <w:top w:val="none" w:sz="0" w:space="0" w:color="auto"/>
                    <w:left w:val="none" w:sz="0" w:space="0" w:color="auto"/>
                    <w:bottom w:val="none" w:sz="0" w:space="0" w:color="auto"/>
                    <w:right w:val="none" w:sz="0" w:space="0" w:color="auto"/>
                  </w:divBdr>
                  <w:divsChild>
                    <w:div w:id="1224104332">
                      <w:marLeft w:val="107"/>
                      <w:marRight w:val="107"/>
                      <w:marTop w:val="0"/>
                      <w:marBottom w:val="0"/>
                      <w:divBdr>
                        <w:top w:val="none" w:sz="0" w:space="0" w:color="auto"/>
                        <w:left w:val="none" w:sz="0" w:space="0" w:color="auto"/>
                        <w:bottom w:val="none" w:sz="0" w:space="0" w:color="auto"/>
                        <w:right w:val="none" w:sz="0" w:space="0" w:color="auto"/>
                      </w:divBdr>
                      <w:divsChild>
                        <w:div w:id="2013096869">
                          <w:marLeft w:val="0"/>
                          <w:marRight w:val="0"/>
                          <w:marTop w:val="0"/>
                          <w:marBottom w:val="0"/>
                          <w:divBdr>
                            <w:top w:val="none" w:sz="0" w:space="0" w:color="auto"/>
                            <w:left w:val="none" w:sz="0" w:space="0" w:color="auto"/>
                            <w:bottom w:val="none" w:sz="0" w:space="0" w:color="auto"/>
                            <w:right w:val="none" w:sz="0" w:space="0" w:color="auto"/>
                          </w:divBdr>
                          <w:divsChild>
                            <w:div w:id="2011521364">
                              <w:marLeft w:val="0"/>
                              <w:marRight w:val="0"/>
                              <w:marTop w:val="0"/>
                              <w:marBottom w:val="0"/>
                              <w:divBdr>
                                <w:top w:val="none" w:sz="0" w:space="0" w:color="auto"/>
                                <w:left w:val="none" w:sz="0" w:space="0" w:color="auto"/>
                                <w:bottom w:val="none" w:sz="0" w:space="0" w:color="auto"/>
                                <w:right w:val="none" w:sz="0" w:space="0" w:color="auto"/>
                              </w:divBdr>
                              <w:divsChild>
                                <w:div w:id="957570321">
                                  <w:marLeft w:val="0"/>
                                  <w:marRight w:val="0"/>
                                  <w:marTop w:val="0"/>
                                  <w:marBottom w:val="0"/>
                                  <w:divBdr>
                                    <w:top w:val="none" w:sz="0" w:space="0" w:color="auto"/>
                                    <w:left w:val="none" w:sz="0" w:space="0" w:color="auto"/>
                                    <w:bottom w:val="none" w:sz="0" w:space="0" w:color="auto"/>
                                    <w:right w:val="none" w:sz="0" w:space="0" w:color="auto"/>
                                  </w:divBdr>
                                  <w:divsChild>
                                    <w:div w:id="1127549430">
                                      <w:marLeft w:val="0"/>
                                      <w:marRight w:val="0"/>
                                      <w:marTop w:val="0"/>
                                      <w:marBottom w:val="0"/>
                                      <w:divBdr>
                                        <w:top w:val="none" w:sz="0" w:space="0" w:color="auto"/>
                                        <w:left w:val="none" w:sz="0" w:space="0" w:color="auto"/>
                                        <w:bottom w:val="none" w:sz="0" w:space="0" w:color="auto"/>
                                        <w:right w:val="none" w:sz="0" w:space="0" w:color="auto"/>
                                      </w:divBdr>
                                      <w:divsChild>
                                        <w:div w:id="1315447976">
                                          <w:marLeft w:val="0"/>
                                          <w:marRight w:val="0"/>
                                          <w:marTop w:val="0"/>
                                          <w:marBottom w:val="0"/>
                                          <w:divBdr>
                                            <w:top w:val="none" w:sz="0" w:space="0" w:color="auto"/>
                                            <w:left w:val="none" w:sz="0" w:space="0" w:color="auto"/>
                                            <w:bottom w:val="none" w:sz="0" w:space="0" w:color="auto"/>
                                            <w:right w:val="none" w:sz="0" w:space="0" w:color="auto"/>
                                          </w:divBdr>
                                          <w:divsChild>
                                            <w:div w:id="1397046765">
                                              <w:marLeft w:val="0"/>
                                              <w:marRight w:val="0"/>
                                              <w:marTop w:val="0"/>
                                              <w:marBottom w:val="0"/>
                                              <w:divBdr>
                                                <w:top w:val="none" w:sz="0" w:space="0" w:color="auto"/>
                                                <w:left w:val="none" w:sz="0" w:space="0" w:color="auto"/>
                                                <w:bottom w:val="none" w:sz="0" w:space="0" w:color="auto"/>
                                                <w:right w:val="none" w:sz="0" w:space="0" w:color="auto"/>
                                              </w:divBdr>
                                              <w:divsChild>
                                                <w:div w:id="1462184094">
                                                  <w:marLeft w:val="0"/>
                                                  <w:marRight w:val="0"/>
                                                  <w:marTop w:val="0"/>
                                                  <w:marBottom w:val="0"/>
                                                  <w:divBdr>
                                                    <w:top w:val="none" w:sz="0" w:space="0" w:color="auto"/>
                                                    <w:left w:val="none" w:sz="0" w:space="0" w:color="auto"/>
                                                    <w:bottom w:val="none" w:sz="0" w:space="0" w:color="auto"/>
                                                    <w:right w:val="none" w:sz="0" w:space="0" w:color="auto"/>
                                                  </w:divBdr>
                                                  <w:divsChild>
                                                    <w:div w:id="1223905945">
                                                      <w:marLeft w:val="0"/>
                                                      <w:marRight w:val="0"/>
                                                      <w:marTop w:val="0"/>
                                                      <w:marBottom w:val="0"/>
                                                      <w:divBdr>
                                                        <w:top w:val="none" w:sz="0" w:space="0" w:color="auto"/>
                                                        <w:left w:val="none" w:sz="0" w:space="0" w:color="auto"/>
                                                        <w:bottom w:val="none" w:sz="0" w:space="0" w:color="auto"/>
                                                        <w:right w:val="none" w:sz="0" w:space="0" w:color="auto"/>
                                                      </w:divBdr>
                                                      <w:divsChild>
                                                        <w:div w:id="63722305">
                                                          <w:marLeft w:val="0"/>
                                                          <w:marRight w:val="0"/>
                                                          <w:marTop w:val="0"/>
                                                          <w:marBottom w:val="0"/>
                                                          <w:divBdr>
                                                            <w:top w:val="none" w:sz="0" w:space="0" w:color="auto"/>
                                                            <w:left w:val="none" w:sz="0" w:space="0" w:color="auto"/>
                                                            <w:bottom w:val="none" w:sz="0" w:space="0" w:color="auto"/>
                                                            <w:right w:val="none" w:sz="0" w:space="0" w:color="auto"/>
                                                          </w:divBdr>
                                                          <w:divsChild>
                                                            <w:div w:id="264970924">
                                                              <w:marLeft w:val="0"/>
                                                              <w:marRight w:val="0"/>
                                                              <w:marTop w:val="0"/>
                                                              <w:marBottom w:val="0"/>
                                                              <w:divBdr>
                                                                <w:top w:val="none" w:sz="0" w:space="0" w:color="auto"/>
                                                                <w:left w:val="none" w:sz="0" w:space="0" w:color="auto"/>
                                                                <w:bottom w:val="none" w:sz="0" w:space="0" w:color="auto"/>
                                                                <w:right w:val="none" w:sz="0" w:space="0" w:color="auto"/>
                                                              </w:divBdr>
                                                            </w:div>
                                                            <w:div w:id="466509030">
                                                              <w:marLeft w:val="0"/>
                                                              <w:marRight w:val="0"/>
                                                              <w:marTop w:val="0"/>
                                                              <w:marBottom w:val="0"/>
                                                              <w:divBdr>
                                                                <w:top w:val="none" w:sz="0" w:space="0" w:color="auto"/>
                                                                <w:left w:val="none" w:sz="0" w:space="0" w:color="auto"/>
                                                                <w:bottom w:val="none" w:sz="0" w:space="0" w:color="auto"/>
                                                                <w:right w:val="none" w:sz="0" w:space="0" w:color="auto"/>
                                                              </w:divBdr>
                                                            </w:div>
                                                            <w:div w:id="689571621">
                                                              <w:marLeft w:val="0"/>
                                                              <w:marRight w:val="0"/>
                                                              <w:marTop w:val="0"/>
                                                              <w:marBottom w:val="0"/>
                                                              <w:divBdr>
                                                                <w:top w:val="none" w:sz="0" w:space="0" w:color="auto"/>
                                                                <w:left w:val="none" w:sz="0" w:space="0" w:color="auto"/>
                                                                <w:bottom w:val="none" w:sz="0" w:space="0" w:color="auto"/>
                                                                <w:right w:val="none" w:sz="0" w:space="0" w:color="auto"/>
                                                              </w:divBdr>
                                                            </w:div>
                                                            <w:div w:id="770126065">
                                                              <w:marLeft w:val="0"/>
                                                              <w:marRight w:val="0"/>
                                                              <w:marTop w:val="0"/>
                                                              <w:marBottom w:val="0"/>
                                                              <w:divBdr>
                                                                <w:top w:val="none" w:sz="0" w:space="0" w:color="auto"/>
                                                                <w:left w:val="none" w:sz="0" w:space="0" w:color="auto"/>
                                                                <w:bottom w:val="none" w:sz="0" w:space="0" w:color="auto"/>
                                                                <w:right w:val="none" w:sz="0" w:space="0" w:color="auto"/>
                                                              </w:divBdr>
                                                            </w:div>
                                                            <w:div w:id="795489857">
                                                              <w:marLeft w:val="0"/>
                                                              <w:marRight w:val="0"/>
                                                              <w:marTop w:val="0"/>
                                                              <w:marBottom w:val="0"/>
                                                              <w:divBdr>
                                                                <w:top w:val="none" w:sz="0" w:space="0" w:color="auto"/>
                                                                <w:left w:val="none" w:sz="0" w:space="0" w:color="auto"/>
                                                                <w:bottom w:val="none" w:sz="0" w:space="0" w:color="auto"/>
                                                                <w:right w:val="none" w:sz="0" w:space="0" w:color="auto"/>
                                                              </w:divBdr>
                                                            </w:div>
                                                            <w:div w:id="843203859">
                                                              <w:marLeft w:val="0"/>
                                                              <w:marRight w:val="0"/>
                                                              <w:marTop w:val="0"/>
                                                              <w:marBottom w:val="0"/>
                                                              <w:divBdr>
                                                                <w:top w:val="none" w:sz="0" w:space="0" w:color="auto"/>
                                                                <w:left w:val="none" w:sz="0" w:space="0" w:color="auto"/>
                                                                <w:bottom w:val="none" w:sz="0" w:space="0" w:color="auto"/>
                                                                <w:right w:val="none" w:sz="0" w:space="0" w:color="auto"/>
                                                              </w:divBdr>
                                                            </w:div>
                                                            <w:div w:id="1749233692">
                                                              <w:marLeft w:val="0"/>
                                                              <w:marRight w:val="0"/>
                                                              <w:marTop w:val="0"/>
                                                              <w:marBottom w:val="0"/>
                                                              <w:divBdr>
                                                                <w:top w:val="none" w:sz="0" w:space="0" w:color="auto"/>
                                                                <w:left w:val="none" w:sz="0" w:space="0" w:color="auto"/>
                                                                <w:bottom w:val="none" w:sz="0" w:space="0" w:color="auto"/>
                                                                <w:right w:val="none" w:sz="0" w:space="0" w:color="auto"/>
                                                              </w:divBdr>
                                                            </w:div>
                                                            <w:div w:id="1843734493">
                                                              <w:marLeft w:val="0"/>
                                                              <w:marRight w:val="0"/>
                                                              <w:marTop w:val="0"/>
                                                              <w:marBottom w:val="0"/>
                                                              <w:divBdr>
                                                                <w:top w:val="none" w:sz="0" w:space="0" w:color="auto"/>
                                                                <w:left w:val="none" w:sz="0" w:space="0" w:color="auto"/>
                                                                <w:bottom w:val="none" w:sz="0" w:space="0" w:color="auto"/>
                                                                <w:right w:val="none" w:sz="0" w:space="0" w:color="auto"/>
                                                              </w:divBdr>
                                                            </w:div>
                                                            <w:div w:id="1869753934">
                                                              <w:marLeft w:val="0"/>
                                                              <w:marRight w:val="0"/>
                                                              <w:marTop w:val="0"/>
                                                              <w:marBottom w:val="0"/>
                                                              <w:divBdr>
                                                                <w:top w:val="none" w:sz="0" w:space="0" w:color="auto"/>
                                                                <w:left w:val="none" w:sz="0" w:space="0" w:color="auto"/>
                                                                <w:bottom w:val="none" w:sz="0" w:space="0" w:color="auto"/>
                                                                <w:right w:val="none" w:sz="0" w:space="0" w:color="auto"/>
                                                              </w:divBdr>
                                                            </w:div>
                                                            <w:div w:id="2141606200">
                                                              <w:marLeft w:val="0"/>
                                                              <w:marRight w:val="0"/>
                                                              <w:marTop w:val="0"/>
                                                              <w:marBottom w:val="0"/>
                                                              <w:divBdr>
                                                                <w:top w:val="none" w:sz="0" w:space="0" w:color="auto"/>
                                                                <w:left w:val="none" w:sz="0" w:space="0" w:color="auto"/>
                                                                <w:bottom w:val="none" w:sz="0" w:space="0" w:color="auto"/>
                                                                <w:right w:val="none" w:sz="0" w:space="0" w:color="auto"/>
                                                              </w:divBdr>
                                                            </w:div>
                                                          </w:divsChild>
                                                        </w:div>
                                                        <w:div w:id="763304790">
                                                          <w:marLeft w:val="0"/>
                                                          <w:marRight w:val="0"/>
                                                          <w:marTop w:val="0"/>
                                                          <w:marBottom w:val="0"/>
                                                          <w:divBdr>
                                                            <w:top w:val="none" w:sz="0" w:space="0" w:color="auto"/>
                                                            <w:left w:val="none" w:sz="0" w:space="0" w:color="auto"/>
                                                            <w:bottom w:val="none" w:sz="0" w:space="0" w:color="auto"/>
                                                            <w:right w:val="none" w:sz="0" w:space="0" w:color="auto"/>
                                                          </w:divBdr>
                                                          <w:divsChild>
                                                            <w:div w:id="205684357">
                                                              <w:marLeft w:val="0"/>
                                                              <w:marRight w:val="0"/>
                                                              <w:marTop w:val="0"/>
                                                              <w:marBottom w:val="0"/>
                                                              <w:divBdr>
                                                                <w:top w:val="none" w:sz="0" w:space="0" w:color="auto"/>
                                                                <w:left w:val="none" w:sz="0" w:space="0" w:color="auto"/>
                                                                <w:bottom w:val="none" w:sz="0" w:space="0" w:color="auto"/>
                                                                <w:right w:val="none" w:sz="0" w:space="0" w:color="auto"/>
                                                              </w:divBdr>
                                                            </w:div>
                                                            <w:div w:id="17544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6199892">
      <w:bodyDiv w:val="1"/>
      <w:marLeft w:val="0"/>
      <w:marRight w:val="0"/>
      <w:marTop w:val="0"/>
      <w:marBottom w:val="0"/>
      <w:divBdr>
        <w:top w:val="none" w:sz="0" w:space="0" w:color="auto"/>
        <w:left w:val="none" w:sz="0" w:space="0" w:color="auto"/>
        <w:bottom w:val="none" w:sz="0" w:space="0" w:color="auto"/>
        <w:right w:val="none" w:sz="0" w:space="0" w:color="auto"/>
      </w:divBdr>
    </w:div>
    <w:div w:id="1044717899">
      <w:bodyDiv w:val="1"/>
      <w:marLeft w:val="0"/>
      <w:marRight w:val="0"/>
      <w:marTop w:val="0"/>
      <w:marBottom w:val="0"/>
      <w:divBdr>
        <w:top w:val="none" w:sz="0" w:space="0" w:color="auto"/>
        <w:left w:val="none" w:sz="0" w:space="0" w:color="auto"/>
        <w:bottom w:val="none" w:sz="0" w:space="0" w:color="auto"/>
        <w:right w:val="none" w:sz="0" w:space="0" w:color="auto"/>
      </w:divBdr>
    </w:div>
    <w:div w:id="1101758000">
      <w:bodyDiv w:val="1"/>
      <w:marLeft w:val="0"/>
      <w:marRight w:val="0"/>
      <w:marTop w:val="0"/>
      <w:marBottom w:val="0"/>
      <w:divBdr>
        <w:top w:val="none" w:sz="0" w:space="0" w:color="auto"/>
        <w:left w:val="none" w:sz="0" w:space="0" w:color="auto"/>
        <w:bottom w:val="none" w:sz="0" w:space="0" w:color="auto"/>
        <w:right w:val="none" w:sz="0" w:space="0" w:color="auto"/>
      </w:divBdr>
    </w:div>
    <w:div w:id="1142842301">
      <w:bodyDiv w:val="1"/>
      <w:marLeft w:val="0"/>
      <w:marRight w:val="0"/>
      <w:marTop w:val="0"/>
      <w:marBottom w:val="0"/>
      <w:divBdr>
        <w:top w:val="none" w:sz="0" w:space="0" w:color="auto"/>
        <w:left w:val="none" w:sz="0" w:space="0" w:color="auto"/>
        <w:bottom w:val="none" w:sz="0" w:space="0" w:color="auto"/>
        <w:right w:val="none" w:sz="0" w:space="0" w:color="auto"/>
      </w:divBdr>
    </w:div>
    <w:div w:id="1168013853">
      <w:bodyDiv w:val="1"/>
      <w:marLeft w:val="0"/>
      <w:marRight w:val="0"/>
      <w:marTop w:val="0"/>
      <w:marBottom w:val="0"/>
      <w:divBdr>
        <w:top w:val="none" w:sz="0" w:space="0" w:color="auto"/>
        <w:left w:val="none" w:sz="0" w:space="0" w:color="auto"/>
        <w:bottom w:val="none" w:sz="0" w:space="0" w:color="auto"/>
        <w:right w:val="none" w:sz="0" w:space="0" w:color="auto"/>
      </w:divBdr>
    </w:div>
    <w:div w:id="1211306468">
      <w:bodyDiv w:val="1"/>
      <w:marLeft w:val="0"/>
      <w:marRight w:val="0"/>
      <w:marTop w:val="0"/>
      <w:marBottom w:val="0"/>
      <w:divBdr>
        <w:top w:val="none" w:sz="0" w:space="0" w:color="auto"/>
        <w:left w:val="none" w:sz="0" w:space="0" w:color="auto"/>
        <w:bottom w:val="none" w:sz="0" w:space="0" w:color="auto"/>
        <w:right w:val="none" w:sz="0" w:space="0" w:color="auto"/>
      </w:divBdr>
      <w:divsChild>
        <w:div w:id="1482231103">
          <w:marLeft w:val="0"/>
          <w:marRight w:val="0"/>
          <w:marTop w:val="0"/>
          <w:marBottom w:val="0"/>
          <w:divBdr>
            <w:top w:val="none" w:sz="0" w:space="0" w:color="auto"/>
            <w:left w:val="none" w:sz="0" w:space="0" w:color="auto"/>
            <w:bottom w:val="none" w:sz="0" w:space="0" w:color="auto"/>
            <w:right w:val="none" w:sz="0" w:space="0" w:color="auto"/>
          </w:divBdr>
          <w:divsChild>
            <w:div w:id="319386181">
              <w:marLeft w:val="0"/>
              <w:marRight w:val="0"/>
              <w:marTop w:val="0"/>
              <w:marBottom w:val="0"/>
              <w:divBdr>
                <w:top w:val="none" w:sz="0" w:space="0" w:color="auto"/>
                <w:left w:val="none" w:sz="0" w:space="0" w:color="auto"/>
                <w:bottom w:val="none" w:sz="0" w:space="0" w:color="auto"/>
                <w:right w:val="none" w:sz="0" w:space="0" w:color="auto"/>
              </w:divBdr>
              <w:divsChild>
                <w:div w:id="132450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7103">
      <w:bodyDiv w:val="1"/>
      <w:marLeft w:val="0"/>
      <w:marRight w:val="0"/>
      <w:marTop w:val="0"/>
      <w:marBottom w:val="0"/>
      <w:divBdr>
        <w:top w:val="none" w:sz="0" w:space="0" w:color="auto"/>
        <w:left w:val="none" w:sz="0" w:space="0" w:color="auto"/>
        <w:bottom w:val="none" w:sz="0" w:space="0" w:color="auto"/>
        <w:right w:val="none" w:sz="0" w:space="0" w:color="auto"/>
      </w:divBdr>
    </w:div>
    <w:div w:id="1388527089">
      <w:bodyDiv w:val="1"/>
      <w:marLeft w:val="0"/>
      <w:marRight w:val="0"/>
      <w:marTop w:val="0"/>
      <w:marBottom w:val="0"/>
      <w:divBdr>
        <w:top w:val="none" w:sz="0" w:space="0" w:color="auto"/>
        <w:left w:val="none" w:sz="0" w:space="0" w:color="auto"/>
        <w:bottom w:val="none" w:sz="0" w:space="0" w:color="auto"/>
        <w:right w:val="none" w:sz="0" w:space="0" w:color="auto"/>
      </w:divBdr>
    </w:div>
    <w:div w:id="1437359624">
      <w:bodyDiv w:val="1"/>
      <w:marLeft w:val="0"/>
      <w:marRight w:val="0"/>
      <w:marTop w:val="0"/>
      <w:marBottom w:val="0"/>
      <w:divBdr>
        <w:top w:val="none" w:sz="0" w:space="0" w:color="auto"/>
        <w:left w:val="none" w:sz="0" w:space="0" w:color="auto"/>
        <w:bottom w:val="none" w:sz="0" w:space="0" w:color="auto"/>
        <w:right w:val="none" w:sz="0" w:space="0" w:color="auto"/>
      </w:divBdr>
    </w:div>
    <w:div w:id="1510830332">
      <w:bodyDiv w:val="1"/>
      <w:marLeft w:val="0"/>
      <w:marRight w:val="0"/>
      <w:marTop w:val="0"/>
      <w:marBottom w:val="0"/>
      <w:divBdr>
        <w:top w:val="none" w:sz="0" w:space="0" w:color="auto"/>
        <w:left w:val="none" w:sz="0" w:space="0" w:color="auto"/>
        <w:bottom w:val="none" w:sz="0" w:space="0" w:color="auto"/>
        <w:right w:val="none" w:sz="0" w:space="0" w:color="auto"/>
      </w:divBdr>
    </w:div>
    <w:div w:id="1582371631">
      <w:bodyDiv w:val="1"/>
      <w:marLeft w:val="0"/>
      <w:marRight w:val="0"/>
      <w:marTop w:val="0"/>
      <w:marBottom w:val="0"/>
      <w:divBdr>
        <w:top w:val="none" w:sz="0" w:space="0" w:color="auto"/>
        <w:left w:val="none" w:sz="0" w:space="0" w:color="auto"/>
        <w:bottom w:val="none" w:sz="0" w:space="0" w:color="auto"/>
        <w:right w:val="none" w:sz="0" w:space="0" w:color="auto"/>
      </w:divBdr>
      <w:divsChild>
        <w:div w:id="649944089">
          <w:marLeft w:val="0"/>
          <w:marRight w:val="0"/>
          <w:marTop w:val="0"/>
          <w:marBottom w:val="0"/>
          <w:divBdr>
            <w:top w:val="none" w:sz="0" w:space="0" w:color="auto"/>
            <w:left w:val="none" w:sz="0" w:space="0" w:color="auto"/>
            <w:bottom w:val="none" w:sz="0" w:space="0" w:color="auto"/>
            <w:right w:val="none" w:sz="0" w:space="0" w:color="auto"/>
          </w:divBdr>
          <w:divsChild>
            <w:div w:id="102714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91109">
      <w:bodyDiv w:val="1"/>
      <w:marLeft w:val="0"/>
      <w:marRight w:val="0"/>
      <w:marTop w:val="0"/>
      <w:marBottom w:val="0"/>
      <w:divBdr>
        <w:top w:val="none" w:sz="0" w:space="0" w:color="auto"/>
        <w:left w:val="none" w:sz="0" w:space="0" w:color="auto"/>
        <w:bottom w:val="none" w:sz="0" w:space="0" w:color="auto"/>
        <w:right w:val="none" w:sz="0" w:space="0" w:color="auto"/>
      </w:divBdr>
    </w:div>
    <w:div w:id="1696688942">
      <w:bodyDiv w:val="1"/>
      <w:marLeft w:val="0"/>
      <w:marRight w:val="0"/>
      <w:marTop w:val="0"/>
      <w:marBottom w:val="0"/>
      <w:divBdr>
        <w:top w:val="none" w:sz="0" w:space="0" w:color="auto"/>
        <w:left w:val="none" w:sz="0" w:space="0" w:color="auto"/>
        <w:bottom w:val="none" w:sz="0" w:space="0" w:color="auto"/>
        <w:right w:val="none" w:sz="0" w:space="0" w:color="auto"/>
      </w:divBdr>
    </w:div>
    <w:div w:id="1711228523">
      <w:bodyDiv w:val="1"/>
      <w:marLeft w:val="0"/>
      <w:marRight w:val="0"/>
      <w:marTop w:val="0"/>
      <w:marBottom w:val="0"/>
      <w:divBdr>
        <w:top w:val="none" w:sz="0" w:space="0" w:color="auto"/>
        <w:left w:val="none" w:sz="0" w:space="0" w:color="auto"/>
        <w:bottom w:val="none" w:sz="0" w:space="0" w:color="auto"/>
        <w:right w:val="none" w:sz="0" w:space="0" w:color="auto"/>
      </w:divBdr>
    </w:div>
    <w:div w:id="1810510578">
      <w:bodyDiv w:val="1"/>
      <w:marLeft w:val="0"/>
      <w:marRight w:val="0"/>
      <w:marTop w:val="0"/>
      <w:marBottom w:val="0"/>
      <w:divBdr>
        <w:top w:val="none" w:sz="0" w:space="0" w:color="auto"/>
        <w:left w:val="none" w:sz="0" w:space="0" w:color="auto"/>
        <w:bottom w:val="none" w:sz="0" w:space="0" w:color="auto"/>
        <w:right w:val="none" w:sz="0" w:space="0" w:color="auto"/>
      </w:divBdr>
    </w:div>
    <w:div w:id="1924415895">
      <w:bodyDiv w:val="1"/>
      <w:marLeft w:val="0"/>
      <w:marRight w:val="0"/>
      <w:marTop w:val="0"/>
      <w:marBottom w:val="0"/>
      <w:divBdr>
        <w:top w:val="none" w:sz="0" w:space="0" w:color="auto"/>
        <w:left w:val="none" w:sz="0" w:space="0" w:color="auto"/>
        <w:bottom w:val="none" w:sz="0" w:space="0" w:color="auto"/>
        <w:right w:val="none" w:sz="0" w:space="0" w:color="auto"/>
      </w:divBdr>
      <w:divsChild>
        <w:div w:id="1246569431">
          <w:marLeft w:val="0"/>
          <w:marRight w:val="0"/>
          <w:marTop w:val="0"/>
          <w:marBottom w:val="0"/>
          <w:divBdr>
            <w:top w:val="none" w:sz="0" w:space="0" w:color="auto"/>
            <w:left w:val="none" w:sz="0" w:space="0" w:color="auto"/>
            <w:bottom w:val="none" w:sz="0" w:space="0" w:color="auto"/>
            <w:right w:val="none" w:sz="0" w:space="0" w:color="auto"/>
          </w:divBdr>
          <w:divsChild>
            <w:div w:id="187568701">
              <w:marLeft w:val="0"/>
              <w:marRight w:val="0"/>
              <w:marTop w:val="0"/>
              <w:marBottom w:val="0"/>
              <w:divBdr>
                <w:top w:val="none" w:sz="0" w:space="0" w:color="auto"/>
                <w:left w:val="none" w:sz="0" w:space="0" w:color="auto"/>
                <w:bottom w:val="none" w:sz="0" w:space="0" w:color="auto"/>
                <w:right w:val="none" w:sz="0" w:space="0" w:color="auto"/>
              </w:divBdr>
              <w:divsChild>
                <w:div w:id="1028137753">
                  <w:marLeft w:val="0"/>
                  <w:marRight w:val="0"/>
                  <w:marTop w:val="0"/>
                  <w:marBottom w:val="0"/>
                  <w:divBdr>
                    <w:top w:val="none" w:sz="0" w:space="0" w:color="auto"/>
                    <w:left w:val="none" w:sz="0" w:space="0" w:color="auto"/>
                    <w:bottom w:val="none" w:sz="0" w:space="0" w:color="auto"/>
                    <w:right w:val="none" w:sz="0" w:space="0" w:color="auto"/>
                  </w:divBdr>
                  <w:divsChild>
                    <w:div w:id="1185704165">
                      <w:marLeft w:val="150"/>
                      <w:marRight w:val="150"/>
                      <w:marTop w:val="0"/>
                      <w:marBottom w:val="0"/>
                      <w:divBdr>
                        <w:top w:val="none" w:sz="0" w:space="0" w:color="auto"/>
                        <w:left w:val="none" w:sz="0" w:space="0" w:color="auto"/>
                        <w:bottom w:val="none" w:sz="0" w:space="0" w:color="auto"/>
                        <w:right w:val="none" w:sz="0" w:space="0" w:color="auto"/>
                      </w:divBdr>
                      <w:divsChild>
                        <w:div w:id="1482238197">
                          <w:marLeft w:val="0"/>
                          <w:marRight w:val="0"/>
                          <w:marTop w:val="0"/>
                          <w:marBottom w:val="0"/>
                          <w:divBdr>
                            <w:top w:val="none" w:sz="0" w:space="0" w:color="auto"/>
                            <w:left w:val="none" w:sz="0" w:space="0" w:color="auto"/>
                            <w:bottom w:val="none" w:sz="0" w:space="0" w:color="auto"/>
                            <w:right w:val="none" w:sz="0" w:space="0" w:color="auto"/>
                          </w:divBdr>
                          <w:divsChild>
                            <w:div w:id="453326661">
                              <w:marLeft w:val="0"/>
                              <w:marRight w:val="0"/>
                              <w:marTop w:val="0"/>
                              <w:marBottom w:val="0"/>
                              <w:divBdr>
                                <w:top w:val="none" w:sz="0" w:space="0" w:color="auto"/>
                                <w:left w:val="none" w:sz="0" w:space="0" w:color="auto"/>
                                <w:bottom w:val="none" w:sz="0" w:space="0" w:color="auto"/>
                                <w:right w:val="none" w:sz="0" w:space="0" w:color="auto"/>
                              </w:divBdr>
                              <w:divsChild>
                                <w:div w:id="397245840">
                                  <w:marLeft w:val="0"/>
                                  <w:marRight w:val="0"/>
                                  <w:marTop w:val="0"/>
                                  <w:marBottom w:val="0"/>
                                  <w:divBdr>
                                    <w:top w:val="none" w:sz="0" w:space="0" w:color="auto"/>
                                    <w:left w:val="none" w:sz="0" w:space="0" w:color="auto"/>
                                    <w:bottom w:val="none" w:sz="0" w:space="0" w:color="auto"/>
                                    <w:right w:val="none" w:sz="0" w:space="0" w:color="auto"/>
                                  </w:divBdr>
                                  <w:divsChild>
                                    <w:div w:id="636230515">
                                      <w:marLeft w:val="0"/>
                                      <w:marRight w:val="0"/>
                                      <w:marTop w:val="0"/>
                                      <w:marBottom w:val="0"/>
                                      <w:divBdr>
                                        <w:top w:val="none" w:sz="0" w:space="0" w:color="auto"/>
                                        <w:left w:val="none" w:sz="0" w:space="0" w:color="auto"/>
                                        <w:bottom w:val="none" w:sz="0" w:space="0" w:color="auto"/>
                                        <w:right w:val="none" w:sz="0" w:space="0" w:color="auto"/>
                                      </w:divBdr>
                                      <w:divsChild>
                                        <w:div w:id="1432317303">
                                          <w:marLeft w:val="0"/>
                                          <w:marRight w:val="0"/>
                                          <w:marTop w:val="0"/>
                                          <w:marBottom w:val="0"/>
                                          <w:divBdr>
                                            <w:top w:val="none" w:sz="0" w:space="0" w:color="auto"/>
                                            <w:left w:val="none" w:sz="0" w:space="0" w:color="auto"/>
                                            <w:bottom w:val="none" w:sz="0" w:space="0" w:color="auto"/>
                                            <w:right w:val="none" w:sz="0" w:space="0" w:color="auto"/>
                                          </w:divBdr>
                                          <w:divsChild>
                                            <w:div w:id="1650481484">
                                              <w:marLeft w:val="0"/>
                                              <w:marRight w:val="0"/>
                                              <w:marTop w:val="0"/>
                                              <w:marBottom w:val="0"/>
                                              <w:divBdr>
                                                <w:top w:val="none" w:sz="0" w:space="0" w:color="auto"/>
                                                <w:left w:val="none" w:sz="0" w:space="0" w:color="auto"/>
                                                <w:bottom w:val="none" w:sz="0" w:space="0" w:color="auto"/>
                                                <w:right w:val="none" w:sz="0" w:space="0" w:color="auto"/>
                                              </w:divBdr>
                                              <w:divsChild>
                                                <w:div w:id="1804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035477">
      <w:bodyDiv w:val="1"/>
      <w:marLeft w:val="0"/>
      <w:marRight w:val="0"/>
      <w:marTop w:val="0"/>
      <w:marBottom w:val="0"/>
      <w:divBdr>
        <w:top w:val="none" w:sz="0" w:space="0" w:color="auto"/>
        <w:left w:val="none" w:sz="0" w:space="0" w:color="auto"/>
        <w:bottom w:val="none" w:sz="0" w:space="0" w:color="auto"/>
        <w:right w:val="none" w:sz="0" w:space="0" w:color="auto"/>
      </w:divBdr>
      <w:divsChild>
        <w:div w:id="495342991">
          <w:marLeft w:val="0"/>
          <w:marRight w:val="0"/>
          <w:marTop w:val="0"/>
          <w:marBottom w:val="0"/>
          <w:divBdr>
            <w:top w:val="none" w:sz="0" w:space="0" w:color="auto"/>
            <w:left w:val="none" w:sz="0" w:space="0" w:color="auto"/>
            <w:bottom w:val="none" w:sz="0" w:space="0" w:color="auto"/>
            <w:right w:val="none" w:sz="0" w:space="0" w:color="auto"/>
          </w:divBdr>
          <w:divsChild>
            <w:div w:id="789712968">
              <w:marLeft w:val="0"/>
              <w:marRight w:val="0"/>
              <w:marTop w:val="0"/>
              <w:marBottom w:val="0"/>
              <w:divBdr>
                <w:top w:val="none" w:sz="0" w:space="0" w:color="auto"/>
                <w:left w:val="none" w:sz="0" w:space="0" w:color="auto"/>
                <w:bottom w:val="none" w:sz="0" w:space="0" w:color="auto"/>
                <w:right w:val="none" w:sz="0" w:space="0" w:color="auto"/>
              </w:divBdr>
              <w:divsChild>
                <w:div w:id="1280187115">
                  <w:marLeft w:val="0"/>
                  <w:marRight w:val="0"/>
                  <w:marTop w:val="0"/>
                  <w:marBottom w:val="0"/>
                  <w:divBdr>
                    <w:top w:val="none" w:sz="0" w:space="0" w:color="auto"/>
                    <w:left w:val="none" w:sz="0" w:space="0" w:color="auto"/>
                    <w:bottom w:val="none" w:sz="0" w:space="0" w:color="auto"/>
                    <w:right w:val="none" w:sz="0" w:space="0" w:color="auto"/>
                  </w:divBdr>
                  <w:divsChild>
                    <w:div w:id="300691498">
                      <w:marLeft w:val="0"/>
                      <w:marRight w:val="0"/>
                      <w:marTop w:val="0"/>
                      <w:marBottom w:val="0"/>
                      <w:divBdr>
                        <w:top w:val="none" w:sz="0" w:space="0" w:color="auto"/>
                        <w:left w:val="none" w:sz="0" w:space="0" w:color="auto"/>
                        <w:bottom w:val="none" w:sz="0" w:space="0" w:color="auto"/>
                        <w:right w:val="none" w:sz="0" w:space="0" w:color="auto"/>
                      </w:divBdr>
                      <w:divsChild>
                        <w:div w:id="235433715">
                          <w:marLeft w:val="0"/>
                          <w:marRight w:val="0"/>
                          <w:marTop w:val="0"/>
                          <w:marBottom w:val="0"/>
                          <w:divBdr>
                            <w:top w:val="none" w:sz="0" w:space="0" w:color="auto"/>
                            <w:left w:val="none" w:sz="0" w:space="0" w:color="auto"/>
                            <w:bottom w:val="none" w:sz="0" w:space="0" w:color="auto"/>
                            <w:right w:val="none" w:sz="0" w:space="0" w:color="auto"/>
                          </w:divBdr>
                          <w:divsChild>
                            <w:div w:id="1904365647">
                              <w:marLeft w:val="0"/>
                              <w:marRight w:val="0"/>
                              <w:marTop w:val="0"/>
                              <w:marBottom w:val="0"/>
                              <w:divBdr>
                                <w:top w:val="none" w:sz="0" w:space="0" w:color="auto"/>
                                <w:left w:val="none" w:sz="0" w:space="0" w:color="auto"/>
                                <w:bottom w:val="none" w:sz="0" w:space="0" w:color="auto"/>
                                <w:right w:val="none" w:sz="0" w:space="0" w:color="auto"/>
                              </w:divBdr>
                              <w:divsChild>
                                <w:div w:id="504831161">
                                  <w:marLeft w:val="0"/>
                                  <w:marRight w:val="0"/>
                                  <w:marTop w:val="0"/>
                                  <w:marBottom w:val="0"/>
                                  <w:divBdr>
                                    <w:top w:val="none" w:sz="0" w:space="0" w:color="auto"/>
                                    <w:left w:val="none" w:sz="0" w:space="0" w:color="auto"/>
                                    <w:bottom w:val="none" w:sz="0" w:space="0" w:color="auto"/>
                                    <w:right w:val="none" w:sz="0" w:space="0" w:color="auto"/>
                                  </w:divBdr>
                                  <w:divsChild>
                                    <w:div w:id="1165434166">
                                      <w:marLeft w:val="0"/>
                                      <w:marRight w:val="0"/>
                                      <w:marTop w:val="0"/>
                                      <w:marBottom w:val="0"/>
                                      <w:divBdr>
                                        <w:top w:val="none" w:sz="0" w:space="0" w:color="auto"/>
                                        <w:left w:val="none" w:sz="0" w:space="0" w:color="auto"/>
                                        <w:bottom w:val="none" w:sz="0" w:space="0" w:color="auto"/>
                                        <w:right w:val="none" w:sz="0" w:space="0" w:color="auto"/>
                                      </w:divBdr>
                                      <w:divsChild>
                                        <w:div w:id="1424764072">
                                          <w:marLeft w:val="0"/>
                                          <w:marRight w:val="0"/>
                                          <w:marTop w:val="0"/>
                                          <w:marBottom w:val="0"/>
                                          <w:divBdr>
                                            <w:top w:val="none" w:sz="0" w:space="0" w:color="auto"/>
                                            <w:left w:val="none" w:sz="0" w:space="0" w:color="auto"/>
                                            <w:bottom w:val="none" w:sz="0" w:space="0" w:color="auto"/>
                                            <w:right w:val="none" w:sz="0" w:space="0" w:color="auto"/>
                                          </w:divBdr>
                                          <w:divsChild>
                                            <w:div w:id="47606957">
                                              <w:marLeft w:val="0"/>
                                              <w:marRight w:val="0"/>
                                              <w:marTop w:val="0"/>
                                              <w:marBottom w:val="0"/>
                                              <w:divBdr>
                                                <w:top w:val="none" w:sz="0" w:space="0" w:color="auto"/>
                                                <w:left w:val="none" w:sz="0" w:space="0" w:color="auto"/>
                                                <w:bottom w:val="none" w:sz="0" w:space="0" w:color="auto"/>
                                                <w:right w:val="none" w:sz="0" w:space="0" w:color="auto"/>
                                              </w:divBdr>
                                              <w:divsChild>
                                                <w:div w:id="1204900011">
                                                  <w:marLeft w:val="0"/>
                                                  <w:marRight w:val="0"/>
                                                  <w:marTop w:val="0"/>
                                                  <w:marBottom w:val="0"/>
                                                  <w:divBdr>
                                                    <w:top w:val="none" w:sz="0" w:space="0" w:color="auto"/>
                                                    <w:left w:val="none" w:sz="0" w:space="0" w:color="auto"/>
                                                    <w:bottom w:val="none" w:sz="0" w:space="0" w:color="auto"/>
                                                    <w:right w:val="none" w:sz="0" w:space="0" w:color="auto"/>
                                                  </w:divBdr>
                                                </w:div>
                                                <w:div w:id="1449468300">
                                                  <w:marLeft w:val="0"/>
                                                  <w:marRight w:val="0"/>
                                                  <w:marTop w:val="0"/>
                                                  <w:marBottom w:val="0"/>
                                                  <w:divBdr>
                                                    <w:top w:val="none" w:sz="0" w:space="0" w:color="auto"/>
                                                    <w:left w:val="none" w:sz="0" w:space="0" w:color="auto"/>
                                                    <w:bottom w:val="none" w:sz="0" w:space="0" w:color="auto"/>
                                                    <w:right w:val="none" w:sz="0" w:space="0" w:color="auto"/>
                                                  </w:divBdr>
                                                </w:div>
                                                <w:div w:id="15858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E2409-9135-4305-A054-48ACF391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2669</Words>
  <Characters>14685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David Chacon Santana</dc:creator>
  <cp:lastModifiedBy>Leidy Johana Atehortua Alvarez</cp:lastModifiedBy>
  <cp:revision>4</cp:revision>
  <cp:lastPrinted>2017-02-24T20:32:00Z</cp:lastPrinted>
  <dcterms:created xsi:type="dcterms:W3CDTF">2018-03-01T16:06:00Z</dcterms:created>
  <dcterms:modified xsi:type="dcterms:W3CDTF">2018-03-01T16:25:00Z</dcterms:modified>
</cp:coreProperties>
</file>