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1"/>
        <w:gridCol w:w="2160"/>
        <w:gridCol w:w="144"/>
        <w:gridCol w:w="1764"/>
        <w:gridCol w:w="4215"/>
        <w:gridCol w:w="2396"/>
      </w:tblGrid>
      <w:tr w:rsidR="00DD02F2" w:rsidRPr="007C1A43" w14:paraId="408A0324" w14:textId="77777777" w:rsidTr="00F17A71">
        <w:trPr>
          <w:trHeight w:val="564"/>
        </w:trPr>
        <w:tc>
          <w:tcPr>
            <w:tcW w:w="3890" w:type="pct"/>
            <w:gridSpan w:val="5"/>
            <w:tcBorders>
              <w:bottom w:val="single" w:sz="4" w:space="0" w:color="auto"/>
            </w:tcBorders>
            <w:shd w:val="clear" w:color="auto" w:fill="8DB3E2" w:themeFill="text2" w:themeFillTint="66"/>
            <w:vAlign w:val="center"/>
          </w:tcPr>
          <w:p w14:paraId="446BB4C3" w14:textId="77777777" w:rsidR="007C1A43" w:rsidRPr="007C1A43" w:rsidRDefault="00C73480" w:rsidP="00C73480">
            <w:pPr>
              <w:spacing w:line="240" w:lineRule="auto"/>
              <w:jc w:val="both"/>
              <w:rPr>
                <w:rFonts w:ascii="Arial" w:hAnsi="Arial" w:cs="Arial"/>
                <w:b/>
              </w:rPr>
            </w:pPr>
            <w:r>
              <w:rPr>
                <w:rFonts w:ascii="Arial" w:hAnsi="Arial" w:cs="Arial"/>
                <w:b/>
                <w:color w:val="000000"/>
              </w:rPr>
              <w:t xml:space="preserve">DOCUMENTO DE ESTUDIOS PREVIOS MÍNIMA </w:t>
            </w:r>
            <w:r w:rsidR="004C4502" w:rsidRPr="007C1A43">
              <w:rPr>
                <w:rFonts w:ascii="Arial" w:hAnsi="Arial" w:cs="Arial"/>
                <w:b/>
                <w:color w:val="000000"/>
              </w:rPr>
              <w:t>CUANTÍA</w:t>
            </w:r>
          </w:p>
        </w:tc>
        <w:tc>
          <w:tcPr>
            <w:tcW w:w="1110" w:type="pct"/>
            <w:tcBorders>
              <w:bottom w:val="single" w:sz="4" w:space="0" w:color="auto"/>
            </w:tcBorders>
            <w:shd w:val="clear" w:color="auto" w:fill="8DB3E2" w:themeFill="text2" w:themeFillTint="66"/>
            <w:vAlign w:val="center"/>
          </w:tcPr>
          <w:p w14:paraId="73027687" w14:textId="77777777" w:rsidR="007C1A43" w:rsidRPr="007C1A43" w:rsidRDefault="007C1A43" w:rsidP="00797500">
            <w:pPr>
              <w:spacing w:line="240" w:lineRule="auto"/>
              <w:jc w:val="both"/>
              <w:rPr>
                <w:rFonts w:ascii="Arial" w:hAnsi="Arial" w:cs="Arial"/>
              </w:rPr>
            </w:pPr>
            <w:r w:rsidRPr="00CE416A">
              <w:rPr>
                <w:rFonts w:ascii="Arial" w:hAnsi="Arial" w:cs="Arial"/>
              </w:rPr>
              <w:t>VERSIÓN 1</w:t>
            </w:r>
          </w:p>
        </w:tc>
      </w:tr>
      <w:tr w:rsidR="007C1A43" w14:paraId="74C2DC97" w14:textId="77777777" w:rsidTr="00831705">
        <w:trPr>
          <w:trHeight w:val="334"/>
        </w:trPr>
        <w:tc>
          <w:tcPr>
            <w:tcW w:w="5000" w:type="pct"/>
            <w:gridSpan w:val="6"/>
            <w:shd w:val="clear" w:color="auto" w:fill="B8CCE4" w:themeFill="accent1" w:themeFillTint="66"/>
            <w:vAlign w:val="center"/>
          </w:tcPr>
          <w:p w14:paraId="09A75DB7" w14:textId="77777777" w:rsidR="007C1A43" w:rsidRPr="007C1A43" w:rsidRDefault="007C1A43" w:rsidP="00797500">
            <w:pPr>
              <w:spacing w:line="240" w:lineRule="auto"/>
              <w:jc w:val="both"/>
              <w:rPr>
                <w:rFonts w:ascii="Arial" w:hAnsi="Arial" w:cs="Arial"/>
                <w:b/>
              </w:rPr>
            </w:pPr>
            <w:r w:rsidRPr="007C1A43">
              <w:rPr>
                <w:rFonts w:ascii="Arial" w:hAnsi="Arial" w:cs="Arial"/>
                <w:b/>
              </w:rPr>
              <w:t>1. DATOS GENERALES</w:t>
            </w:r>
          </w:p>
        </w:tc>
      </w:tr>
      <w:tr w:rsidR="007C1A43" w14:paraId="6D43165A" w14:textId="77777777" w:rsidTr="00962D27">
        <w:trPr>
          <w:trHeight w:val="540"/>
        </w:trPr>
        <w:tc>
          <w:tcPr>
            <w:tcW w:w="5000" w:type="pct"/>
            <w:gridSpan w:val="6"/>
            <w:vAlign w:val="center"/>
          </w:tcPr>
          <w:p w14:paraId="72958603" w14:textId="77777777" w:rsidR="007C1A43" w:rsidRPr="007C1A43" w:rsidRDefault="00651E4A" w:rsidP="00C033C5">
            <w:pPr>
              <w:spacing w:line="240" w:lineRule="auto"/>
              <w:jc w:val="both"/>
              <w:rPr>
                <w:rFonts w:ascii="Arial" w:hAnsi="Arial" w:cs="Arial"/>
                <w:b/>
              </w:rPr>
            </w:pPr>
            <w:r>
              <w:rPr>
                <w:rFonts w:ascii="Arial" w:hAnsi="Arial" w:cs="Arial"/>
                <w:b/>
              </w:rPr>
              <w:t>Plan Anual de Adquisiciones 20</w:t>
            </w:r>
            <w:r w:rsidR="009E5108">
              <w:rPr>
                <w:rFonts w:ascii="Arial" w:hAnsi="Arial" w:cs="Arial"/>
                <w:b/>
              </w:rPr>
              <w:t>20</w:t>
            </w:r>
          </w:p>
        </w:tc>
      </w:tr>
      <w:tr w:rsidR="00DD02F2" w14:paraId="6C140638" w14:textId="77777777" w:rsidTr="00F17A71">
        <w:trPr>
          <w:trHeight w:val="885"/>
        </w:trPr>
        <w:tc>
          <w:tcPr>
            <w:tcW w:w="1120" w:type="pct"/>
            <w:gridSpan w:val="3"/>
          </w:tcPr>
          <w:p w14:paraId="41BD5EE0" w14:textId="77777777" w:rsidR="007C1A43" w:rsidRDefault="007C1A43" w:rsidP="00797500">
            <w:pPr>
              <w:spacing w:line="240" w:lineRule="auto"/>
              <w:rPr>
                <w:rFonts w:ascii="Arial" w:hAnsi="Arial" w:cs="Arial"/>
              </w:rPr>
            </w:pPr>
            <w:r w:rsidRPr="001B5A6B">
              <w:rPr>
                <w:rFonts w:ascii="Arial" w:hAnsi="Arial" w:cs="Arial"/>
                <w:b/>
              </w:rPr>
              <w:t>Tipo de Presupuesto Asignado</w:t>
            </w:r>
          </w:p>
        </w:tc>
        <w:tc>
          <w:tcPr>
            <w:tcW w:w="3880" w:type="pct"/>
            <w:gridSpan w:val="3"/>
          </w:tcPr>
          <w:p w14:paraId="18ED8BAC" w14:textId="77777777" w:rsidR="007C1A43" w:rsidRDefault="007C1A43" w:rsidP="00722A0E">
            <w:pPr>
              <w:spacing w:line="240" w:lineRule="auto"/>
              <w:jc w:val="both"/>
              <w:rPr>
                <w:rFonts w:ascii="Arial" w:hAnsi="Arial" w:cs="Arial"/>
              </w:rPr>
            </w:pPr>
            <w:r w:rsidRPr="001B5A6B">
              <w:rPr>
                <w:rFonts w:ascii="Arial" w:hAnsi="Arial" w:cs="Arial"/>
              </w:rPr>
              <w:t>Presupuesto de funcio</w:t>
            </w:r>
            <w:r w:rsidR="00651E4A">
              <w:rPr>
                <w:rFonts w:ascii="Arial" w:hAnsi="Arial" w:cs="Arial"/>
              </w:rPr>
              <w:t xml:space="preserve">namiento </w:t>
            </w:r>
          </w:p>
        </w:tc>
      </w:tr>
      <w:tr w:rsidR="00DD02F2" w14:paraId="0F999C2B" w14:textId="77777777" w:rsidTr="00F17A71">
        <w:trPr>
          <w:trHeight w:val="929"/>
        </w:trPr>
        <w:tc>
          <w:tcPr>
            <w:tcW w:w="1120" w:type="pct"/>
            <w:gridSpan w:val="3"/>
          </w:tcPr>
          <w:p w14:paraId="573F9026" w14:textId="77777777" w:rsidR="007C1A43" w:rsidRPr="001B5A6B" w:rsidRDefault="007C1A43" w:rsidP="00797500">
            <w:pPr>
              <w:spacing w:line="240" w:lineRule="auto"/>
              <w:rPr>
                <w:rFonts w:ascii="Arial" w:hAnsi="Arial" w:cs="Arial"/>
                <w:b/>
              </w:rPr>
            </w:pPr>
            <w:r w:rsidRPr="001B5A6B">
              <w:rPr>
                <w:rFonts w:ascii="Arial" w:hAnsi="Arial" w:cs="Arial"/>
                <w:b/>
              </w:rPr>
              <w:t>Fecha de elaboración del estudio previo</w:t>
            </w:r>
          </w:p>
        </w:tc>
        <w:tc>
          <w:tcPr>
            <w:tcW w:w="3880" w:type="pct"/>
            <w:gridSpan w:val="3"/>
          </w:tcPr>
          <w:p w14:paraId="3C89DABF" w14:textId="47FE11A6" w:rsidR="007C1A43" w:rsidRPr="001B5A6B" w:rsidRDefault="00817B06" w:rsidP="004663A8">
            <w:pPr>
              <w:spacing w:line="240" w:lineRule="auto"/>
              <w:jc w:val="both"/>
              <w:rPr>
                <w:rFonts w:ascii="Arial" w:hAnsi="Arial" w:cs="Arial"/>
              </w:rPr>
            </w:pPr>
            <w:r w:rsidRPr="00817B06">
              <w:rPr>
                <w:rFonts w:ascii="Arial" w:hAnsi="Arial" w:cs="Arial"/>
              </w:rPr>
              <w:t>Diecisiete  (17) días del mes de febrero</w:t>
            </w:r>
          </w:p>
        </w:tc>
      </w:tr>
      <w:tr w:rsidR="00DD02F2" w14:paraId="73D5EAF9" w14:textId="77777777" w:rsidTr="00F17A71">
        <w:trPr>
          <w:trHeight w:val="1129"/>
        </w:trPr>
        <w:tc>
          <w:tcPr>
            <w:tcW w:w="1120" w:type="pct"/>
            <w:gridSpan w:val="3"/>
          </w:tcPr>
          <w:p w14:paraId="1308DBBD" w14:textId="77777777" w:rsidR="007C1A43" w:rsidRDefault="007C1A43" w:rsidP="00797500">
            <w:pPr>
              <w:spacing w:line="240" w:lineRule="auto"/>
              <w:rPr>
                <w:rFonts w:ascii="Arial" w:hAnsi="Arial" w:cs="Arial"/>
              </w:rPr>
            </w:pPr>
            <w:r w:rsidRPr="001B5A6B">
              <w:rPr>
                <w:rFonts w:ascii="Arial" w:hAnsi="Arial" w:cs="Arial"/>
                <w:b/>
              </w:rPr>
              <w:t>Nombre del funcionario que diligencia el estudio previo</w:t>
            </w:r>
          </w:p>
        </w:tc>
        <w:tc>
          <w:tcPr>
            <w:tcW w:w="3880" w:type="pct"/>
            <w:gridSpan w:val="3"/>
          </w:tcPr>
          <w:p w14:paraId="55E2AB63" w14:textId="77777777" w:rsidR="007C1A43" w:rsidRDefault="003328CD" w:rsidP="00722A0E">
            <w:pPr>
              <w:spacing w:line="240" w:lineRule="auto"/>
              <w:jc w:val="both"/>
              <w:rPr>
                <w:rFonts w:ascii="Arial" w:hAnsi="Arial" w:cs="Arial"/>
              </w:rPr>
            </w:pPr>
            <w:r>
              <w:rPr>
                <w:rFonts w:ascii="Arial" w:hAnsi="Arial" w:cs="Arial"/>
              </w:rPr>
              <w:t>Nelson Emilio Robles C</w:t>
            </w:r>
            <w:r w:rsidR="005A06F9">
              <w:rPr>
                <w:rFonts w:ascii="Arial" w:hAnsi="Arial" w:cs="Arial"/>
              </w:rPr>
              <w:t>oronell</w:t>
            </w:r>
            <w:r w:rsidR="00722A0E">
              <w:rPr>
                <w:rFonts w:ascii="Arial" w:hAnsi="Arial" w:cs="Arial"/>
              </w:rPr>
              <w:t xml:space="preserve"> </w:t>
            </w:r>
          </w:p>
        </w:tc>
      </w:tr>
      <w:tr w:rsidR="00DD02F2" w14:paraId="16D0C1AF" w14:textId="77777777" w:rsidTr="00F17A71">
        <w:trPr>
          <w:trHeight w:val="467"/>
        </w:trPr>
        <w:tc>
          <w:tcPr>
            <w:tcW w:w="1120" w:type="pct"/>
            <w:gridSpan w:val="3"/>
          </w:tcPr>
          <w:p w14:paraId="70A455E1" w14:textId="77777777" w:rsidR="007C1A43" w:rsidRPr="001B5A6B" w:rsidRDefault="007C1A43" w:rsidP="00797500">
            <w:pPr>
              <w:spacing w:line="240" w:lineRule="auto"/>
              <w:rPr>
                <w:rFonts w:ascii="Arial" w:hAnsi="Arial" w:cs="Arial"/>
                <w:b/>
              </w:rPr>
            </w:pPr>
            <w:r w:rsidRPr="001B5A6B">
              <w:rPr>
                <w:rFonts w:ascii="Arial" w:hAnsi="Arial" w:cs="Arial"/>
                <w:b/>
              </w:rPr>
              <w:t>Área  de Origen</w:t>
            </w:r>
          </w:p>
        </w:tc>
        <w:tc>
          <w:tcPr>
            <w:tcW w:w="3880" w:type="pct"/>
            <w:gridSpan w:val="3"/>
          </w:tcPr>
          <w:p w14:paraId="6B7F89A7" w14:textId="77777777" w:rsidR="007C1A43" w:rsidRDefault="005A06F9" w:rsidP="00797500">
            <w:pPr>
              <w:spacing w:line="240" w:lineRule="auto"/>
              <w:jc w:val="both"/>
              <w:rPr>
                <w:rFonts w:ascii="Arial" w:hAnsi="Arial" w:cs="Arial"/>
              </w:rPr>
            </w:pPr>
            <w:r>
              <w:rPr>
                <w:rFonts w:ascii="Arial" w:hAnsi="Arial" w:cs="Arial"/>
              </w:rPr>
              <w:t>Área de Asistencia Legal</w:t>
            </w:r>
            <w:r w:rsidR="00722A0E">
              <w:rPr>
                <w:rFonts w:ascii="Arial" w:hAnsi="Arial" w:cs="Arial"/>
              </w:rPr>
              <w:t xml:space="preserve"> </w:t>
            </w:r>
          </w:p>
        </w:tc>
      </w:tr>
      <w:tr w:rsidR="007C1A43" w14:paraId="4743E0B4" w14:textId="77777777" w:rsidTr="00831705">
        <w:trPr>
          <w:trHeight w:val="438"/>
        </w:trPr>
        <w:tc>
          <w:tcPr>
            <w:tcW w:w="5000" w:type="pct"/>
            <w:gridSpan w:val="6"/>
            <w:shd w:val="clear" w:color="auto" w:fill="B8CCE4" w:themeFill="accent1" w:themeFillTint="66"/>
          </w:tcPr>
          <w:p w14:paraId="61A30D58" w14:textId="77777777" w:rsidR="007C1A43" w:rsidRDefault="00831705" w:rsidP="00797500">
            <w:pPr>
              <w:spacing w:line="240" w:lineRule="auto"/>
              <w:jc w:val="both"/>
              <w:rPr>
                <w:rFonts w:ascii="Arial" w:hAnsi="Arial" w:cs="Arial"/>
              </w:rPr>
            </w:pPr>
            <w:r>
              <w:rPr>
                <w:rFonts w:ascii="Arial" w:hAnsi="Arial" w:cs="Arial"/>
                <w:b/>
              </w:rPr>
              <w:t>2</w:t>
            </w:r>
            <w:r w:rsidR="007C1A43" w:rsidRPr="001B5A6B">
              <w:rPr>
                <w:rFonts w:ascii="Arial" w:hAnsi="Arial" w:cs="Arial"/>
                <w:b/>
              </w:rPr>
              <w:t>. ELEMENTOS DEL ESTUDIO (Decreto 1082 de 2015.)</w:t>
            </w:r>
          </w:p>
        </w:tc>
      </w:tr>
      <w:tr w:rsidR="00DD02F2" w14:paraId="3AC88646" w14:textId="77777777" w:rsidTr="00F17A71">
        <w:trPr>
          <w:trHeight w:val="1691"/>
        </w:trPr>
        <w:tc>
          <w:tcPr>
            <w:tcW w:w="1120" w:type="pct"/>
            <w:gridSpan w:val="3"/>
          </w:tcPr>
          <w:p w14:paraId="12103D46" w14:textId="77777777" w:rsidR="007C1A43" w:rsidRPr="007C1A43" w:rsidRDefault="00831705" w:rsidP="00797500">
            <w:pPr>
              <w:spacing w:line="240" w:lineRule="auto"/>
              <w:rPr>
                <w:rFonts w:ascii="Arial" w:hAnsi="Arial" w:cs="Arial"/>
                <w:b/>
              </w:rPr>
            </w:pPr>
            <w:r>
              <w:rPr>
                <w:rFonts w:ascii="Arial" w:hAnsi="Arial" w:cs="Arial"/>
                <w:b/>
              </w:rPr>
              <w:t>2</w:t>
            </w:r>
            <w:r w:rsidR="007C1A43" w:rsidRPr="007C1A43">
              <w:rPr>
                <w:rFonts w:ascii="Arial" w:hAnsi="Arial" w:cs="Arial"/>
                <w:b/>
              </w:rPr>
              <w:t>.1. DESCRIPCIÓN DE LA NECESIDAD QUE LA ENTIDAD PRETENDE SATISFACER</w:t>
            </w:r>
          </w:p>
        </w:tc>
        <w:tc>
          <w:tcPr>
            <w:tcW w:w="3880" w:type="pct"/>
            <w:gridSpan w:val="3"/>
          </w:tcPr>
          <w:p w14:paraId="140B5EC7" w14:textId="77777777" w:rsidR="009E5108" w:rsidRDefault="009E5108" w:rsidP="009E5108">
            <w:pPr>
              <w:autoSpaceDE w:val="0"/>
              <w:autoSpaceDN w:val="0"/>
              <w:adjustRightInd w:val="0"/>
              <w:spacing w:after="0" w:line="240" w:lineRule="auto"/>
              <w:jc w:val="both"/>
              <w:rPr>
                <w:rFonts w:ascii="Arial" w:hAnsi="Arial" w:cs="Arial"/>
                <w:lang w:val="es-ES"/>
              </w:rPr>
            </w:pPr>
            <w:r>
              <w:rPr>
                <w:rFonts w:ascii="Arial" w:hAnsi="Arial" w:cs="Arial"/>
                <w:lang w:val="es-ES"/>
              </w:rPr>
              <w:t>La Dirección Ejecutiva Seccional de Administración Judicial de Barranquilla  tiene la obligación de coadyuvar para el buen desempeño de las funciones propias de las diferentes Corporaciones y Despachos Judiciales del Departamento y suministrar los medios y las herramientas necesarias para la buena marcha de la Administración de Justicia, ya que existe una serie de actuaciones procesales que deben ser adelantadas de oficio y por Disposición legal.</w:t>
            </w:r>
          </w:p>
          <w:p w14:paraId="133FC28D" w14:textId="77777777" w:rsidR="009E5108" w:rsidRDefault="009E5108" w:rsidP="009E5108">
            <w:pPr>
              <w:autoSpaceDE w:val="0"/>
              <w:autoSpaceDN w:val="0"/>
              <w:adjustRightInd w:val="0"/>
              <w:spacing w:after="0" w:line="240" w:lineRule="auto"/>
              <w:jc w:val="both"/>
              <w:rPr>
                <w:rFonts w:ascii="Arial" w:hAnsi="Arial" w:cs="Arial"/>
                <w:lang w:val="es-ES"/>
              </w:rPr>
            </w:pPr>
          </w:p>
          <w:p w14:paraId="10174EED" w14:textId="77777777" w:rsidR="009E5108" w:rsidRDefault="009E5108" w:rsidP="009E5108">
            <w:pPr>
              <w:autoSpaceDE w:val="0"/>
              <w:autoSpaceDN w:val="0"/>
              <w:adjustRightInd w:val="0"/>
              <w:spacing w:after="0" w:line="240" w:lineRule="auto"/>
              <w:jc w:val="both"/>
              <w:rPr>
                <w:rFonts w:ascii="Arial" w:hAnsi="Arial" w:cs="Arial"/>
                <w:color w:val="000000"/>
                <w:lang w:val="es-ES"/>
              </w:rPr>
            </w:pPr>
            <w:r w:rsidRPr="00722A0E">
              <w:rPr>
                <w:rFonts w:ascii="Arial" w:hAnsi="Arial" w:cs="Arial"/>
                <w:color w:val="000000"/>
                <w:lang w:val="es-ES"/>
              </w:rPr>
              <w:t xml:space="preserve">De conformidad con el numeral 1 del Artículo 2 de la Ley 1150 de 2007, modificado por el artículo 94 de la Ley 1474 de 2011, Ley 80 de 1993, y en concordancia con el Artículo 2.2.1.1.2.1.1 del Decreto 1082 de 2015., las entidades estatales están obligadas a llevar a cabo estudios y documentos previos para comprobar la necesidad de contratar el bien o servicio, obra o labor. </w:t>
            </w:r>
          </w:p>
          <w:p w14:paraId="693B9A4F" w14:textId="77777777" w:rsidR="009E5108" w:rsidRPr="00722A0E" w:rsidRDefault="009E5108" w:rsidP="009E5108">
            <w:pPr>
              <w:autoSpaceDE w:val="0"/>
              <w:autoSpaceDN w:val="0"/>
              <w:adjustRightInd w:val="0"/>
              <w:spacing w:after="0" w:line="240" w:lineRule="auto"/>
              <w:jc w:val="both"/>
              <w:rPr>
                <w:rFonts w:ascii="Arial" w:hAnsi="Arial" w:cs="Arial"/>
                <w:color w:val="000000"/>
                <w:lang w:val="es-ES"/>
              </w:rPr>
            </w:pPr>
          </w:p>
          <w:p w14:paraId="2E9BBC17" w14:textId="77777777" w:rsidR="009E5108" w:rsidRDefault="009E5108" w:rsidP="009E5108">
            <w:pPr>
              <w:spacing w:line="240" w:lineRule="auto"/>
              <w:jc w:val="both"/>
              <w:rPr>
                <w:rFonts w:ascii="Arial" w:hAnsi="Arial" w:cs="Arial"/>
                <w:color w:val="000000"/>
                <w:lang w:val="es-ES"/>
              </w:rPr>
            </w:pPr>
            <w:r w:rsidRPr="00722A0E">
              <w:rPr>
                <w:rFonts w:ascii="Arial" w:hAnsi="Arial" w:cs="Arial"/>
                <w:color w:val="000000"/>
                <w:lang w:val="es-ES"/>
              </w:rPr>
              <w:t xml:space="preserve">Debido a que durante el trámite de los procesos judiciales en las diferentes Especialidades, </w:t>
            </w:r>
            <w:r>
              <w:rPr>
                <w:rFonts w:ascii="Arial" w:hAnsi="Arial" w:cs="Arial"/>
                <w:color w:val="000000"/>
                <w:lang w:val="es-ES"/>
              </w:rPr>
              <w:t xml:space="preserve">como son la Laboral, la Administrativa, la Civil, la Penal, y en la Unidad de recursos humanos de la Dirección Seccional, </w:t>
            </w:r>
            <w:r w:rsidRPr="00722A0E">
              <w:rPr>
                <w:rFonts w:ascii="Arial" w:hAnsi="Arial" w:cs="Arial"/>
                <w:color w:val="000000"/>
                <w:lang w:val="es-ES"/>
              </w:rPr>
              <w:t>se presentan requerimientos para convocar a quienes no se encuentran o no conocen la realización de los procesos</w:t>
            </w:r>
            <w:r>
              <w:rPr>
                <w:rFonts w:ascii="Arial" w:hAnsi="Arial" w:cs="Arial"/>
                <w:color w:val="000000"/>
                <w:lang w:val="es-ES"/>
              </w:rPr>
              <w:t xml:space="preserve"> o actuaciones administrativas</w:t>
            </w:r>
            <w:r w:rsidRPr="00722A0E">
              <w:rPr>
                <w:rFonts w:ascii="Arial" w:hAnsi="Arial" w:cs="Arial"/>
                <w:color w:val="000000"/>
                <w:lang w:val="es-ES"/>
              </w:rPr>
              <w:t>, y en vista que La Direcc</w:t>
            </w:r>
            <w:r>
              <w:rPr>
                <w:rFonts w:ascii="Arial" w:hAnsi="Arial" w:cs="Arial"/>
                <w:color w:val="000000"/>
                <w:lang w:val="es-ES"/>
              </w:rPr>
              <w:t>ión Ejecutiva Seccional Barranquilla</w:t>
            </w:r>
            <w:r w:rsidRPr="00722A0E">
              <w:rPr>
                <w:rFonts w:ascii="Arial" w:hAnsi="Arial" w:cs="Arial"/>
                <w:color w:val="000000"/>
                <w:lang w:val="es-ES"/>
              </w:rPr>
              <w:t xml:space="preserve"> no cuenta con las herramientas necesarias para dar a conocer a la comunidad por publicaciones en medios masivos, las solicitudes que realizan los </w:t>
            </w:r>
            <w:r>
              <w:rPr>
                <w:rFonts w:ascii="Arial" w:hAnsi="Arial" w:cs="Arial"/>
                <w:color w:val="000000"/>
                <w:lang w:val="es-ES"/>
              </w:rPr>
              <w:t xml:space="preserve">Despachos Judiciales del Atlántico, </w:t>
            </w:r>
            <w:r w:rsidRPr="00722A0E">
              <w:rPr>
                <w:rFonts w:ascii="Arial" w:hAnsi="Arial" w:cs="Arial"/>
                <w:color w:val="000000"/>
                <w:lang w:val="es-ES"/>
              </w:rPr>
              <w:t xml:space="preserve">se hace necesario adelantar </w:t>
            </w:r>
            <w:r>
              <w:rPr>
                <w:rFonts w:ascii="Arial" w:hAnsi="Arial" w:cs="Arial"/>
                <w:color w:val="000000"/>
                <w:lang w:val="es-ES"/>
              </w:rPr>
              <w:t>la adición del</w:t>
            </w:r>
            <w:r w:rsidRPr="00722A0E">
              <w:rPr>
                <w:rFonts w:ascii="Arial" w:hAnsi="Arial" w:cs="Arial"/>
                <w:color w:val="000000"/>
                <w:lang w:val="es-ES"/>
              </w:rPr>
              <w:t xml:space="preserve"> proceso contractual de mínima cuantía </w:t>
            </w:r>
            <w:r>
              <w:rPr>
                <w:rFonts w:ascii="Arial" w:hAnsi="Arial" w:cs="Arial"/>
                <w:color w:val="000000"/>
                <w:lang w:val="es-ES"/>
              </w:rPr>
              <w:t xml:space="preserve">que se adelanta </w:t>
            </w:r>
            <w:r w:rsidRPr="00722A0E">
              <w:rPr>
                <w:rFonts w:ascii="Arial" w:hAnsi="Arial" w:cs="Arial"/>
                <w:color w:val="000000"/>
                <w:lang w:val="es-ES"/>
              </w:rPr>
              <w:t>para garantizar la prestación de este servicio, y cumplir con la obligación de notificar, emplazar, avisar e informar en los asuntos que lo requieran y que no pueda hacerse en forma personal tal como lo establece la ley.</w:t>
            </w:r>
          </w:p>
          <w:p w14:paraId="278B8DB5" w14:textId="77777777" w:rsidR="00722A0E" w:rsidRPr="00722A0E" w:rsidRDefault="00722A0E" w:rsidP="00722A0E">
            <w:pPr>
              <w:spacing w:line="240" w:lineRule="auto"/>
              <w:jc w:val="both"/>
              <w:rPr>
                <w:rFonts w:ascii="Arial" w:hAnsi="Arial" w:cs="Arial"/>
              </w:rPr>
            </w:pPr>
            <w:r w:rsidRPr="00722A0E">
              <w:rPr>
                <w:rFonts w:ascii="Arial" w:hAnsi="Arial" w:cs="Arial"/>
              </w:rPr>
              <w:t>Es así, que el Código de Procedimiento Penal – Ley 90</w:t>
            </w:r>
            <w:r>
              <w:rPr>
                <w:rFonts w:ascii="Arial" w:hAnsi="Arial" w:cs="Arial"/>
              </w:rPr>
              <w:t xml:space="preserve">6 de 2004 -, en su artículo 127 </w:t>
            </w:r>
            <w:r w:rsidRPr="00722A0E">
              <w:rPr>
                <w:rFonts w:ascii="Arial" w:hAnsi="Arial" w:cs="Arial"/>
              </w:rPr>
              <w:t>estipula: “… el imputado se emplazará mediante edicto que s</w:t>
            </w:r>
            <w:r>
              <w:rPr>
                <w:rFonts w:ascii="Arial" w:hAnsi="Arial" w:cs="Arial"/>
              </w:rPr>
              <w:t xml:space="preserve">e fijará en lugar visible de la </w:t>
            </w:r>
            <w:r w:rsidRPr="00722A0E">
              <w:rPr>
                <w:rFonts w:ascii="Arial" w:hAnsi="Arial" w:cs="Arial"/>
              </w:rPr>
              <w:t>secretaría por el término de cinco (5) días hábiles y se</w:t>
            </w:r>
            <w:r>
              <w:rPr>
                <w:rFonts w:ascii="Arial" w:hAnsi="Arial" w:cs="Arial"/>
              </w:rPr>
              <w:t xml:space="preserve"> publicará en medio radial y de </w:t>
            </w:r>
            <w:r w:rsidRPr="00722A0E">
              <w:rPr>
                <w:rFonts w:ascii="Arial" w:hAnsi="Arial" w:cs="Arial"/>
              </w:rPr>
              <w:t>prensa de cobertura local. (…)” Asimismo, la Dirección Seccional requiere sol</w:t>
            </w:r>
            <w:r>
              <w:rPr>
                <w:rFonts w:ascii="Arial" w:hAnsi="Arial" w:cs="Arial"/>
              </w:rPr>
              <w:t xml:space="preserve">icitar la </w:t>
            </w:r>
            <w:r w:rsidRPr="00722A0E">
              <w:rPr>
                <w:rFonts w:ascii="Arial" w:hAnsi="Arial" w:cs="Arial"/>
              </w:rPr>
              <w:t>publicación radial de los avisos que así lo requieran.</w:t>
            </w:r>
          </w:p>
          <w:p w14:paraId="2FC819F1" w14:textId="77777777" w:rsidR="00722A0E" w:rsidRPr="00722A0E" w:rsidRDefault="001D3E88" w:rsidP="00722A0E">
            <w:pPr>
              <w:spacing w:line="240" w:lineRule="auto"/>
              <w:jc w:val="both"/>
              <w:rPr>
                <w:rFonts w:ascii="Arial" w:hAnsi="Arial" w:cs="Arial"/>
              </w:rPr>
            </w:pPr>
            <w:r>
              <w:rPr>
                <w:rFonts w:ascii="Arial" w:hAnsi="Arial" w:cs="Arial"/>
              </w:rPr>
              <w:t>De igual forma</w:t>
            </w:r>
            <w:r w:rsidR="00722A0E" w:rsidRPr="00722A0E">
              <w:rPr>
                <w:rFonts w:ascii="Arial" w:hAnsi="Arial" w:cs="Arial"/>
              </w:rPr>
              <w:t>, la Entidad debe dar cumplimiento a lo estipula</w:t>
            </w:r>
            <w:r w:rsidR="00722A0E">
              <w:rPr>
                <w:rFonts w:ascii="Arial" w:hAnsi="Arial" w:cs="Arial"/>
              </w:rPr>
              <w:t xml:space="preserve">do en el numeral 2 del artículo </w:t>
            </w:r>
            <w:r w:rsidR="00722A0E" w:rsidRPr="00722A0E">
              <w:rPr>
                <w:rFonts w:ascii="Arial" w:hAnsi="Arial" w:cs="Arial"/>
              </w:rPr>
              <w:t>212 del Código Sustantivo del Trabajo, realizando la p</w:t>
            </w:r>
            <w:r w:rsidR="00722A0E">
              <w:rPr>
                <w:rFonts w:ascii="Arial" w:hAnsi="Arial" w:cs="Arial"/>
              </w:rPr>
              <w:t xml:space="preserve">ublicación de dos (2) avisos en </w:t>
            </w:r>
            <w:r w:rsidR="00722A0E" w:rsidRPr="00722A0E">
              <w:rPr>
                <w:rFonts w:ascii="Arial" w:hAnsi="Arial" w:cs="Arial"/>
              </w:rPr>
              <w:t xml:space="preserve">prensa con los datos del empleado fallecido y de </w:t>
            </w:r>
            <w:r w:rsidR="00722A0E">
              <w:rPr>
                <w:rFonts w:ascii="Arial" w:hAnsi="Arial" w:cs="Arial"/>
              </w:rPr>
              <w:t xml:space="preserve">las personas que se presentan a </w:t>
            </w:r>
            <w:r w:rsidR="00722A0E" w:rsidRPr="00722A0E">
              <w:rPr>
                <w:rFonts w:ascii="Arial" w:hAnsi="Arial" w:cs="Arial"/>
              </w:rPr>
              <w:t>reclamar las prestaciones.</w:t>
            </w:r>
          </w:p>
          <w:p w14:paraId="2A980D71" w14:textId="77777777" w:rsidR="00722A0E" w:rsidRDefault="00722A0E" w:rsidP="00722A0E">
            <w:pPr>
              <w:spacing w:line="240" w:lineRule="auto"/>
              <w:jc w:val="both"/>
              <w:rPr>
                <w:rFonts w:ascii="Arial" w:hAnsi="Arial" w:cs="Arial"/>
              </w:rPr>
            </w:pPr>
            <w:r w:rsidRPr="00722A0E">
              <w:rPr>
                <w:rFonts w:ascii="Arial" w:hAnsi="Arial" w:cs="Arial"/>
              </w:rPr>
              <w:t xml:space="preserve">También se requiere efectuar aquellas publicaciones que </w:t>
            </w:r>
            <w:r>
              <w:rPr>
                <w:rFonts w:ascii="Arial" w:hAnsi="Arial" w:cs="Arial"/>
              </w:rPr>
              <w:t xml:space="preserve">se requieran en el marco de los </w:t>
            </w:r>
            <w:r w:rsidRPr="00722A0E">
              <w:rPr>
                <w:rFonts w:ascii="Arial" w:hAnsi="Arial" w:cs="Arial"/>
              </w:rPr>
              <w:t xml:space="preserve">procesos de ejecución coactiva que se tramitan por el Área de Cobro Coactivo </w:t>
            </w:r>
            <w:r>
              <w:rPr>
                <w:rFonts w:ascii="Arial" w:hAnsi="Arial" w:cs="Arial"/>
              </w:rPr>
              <w:t xml:space="preserve">de esta </w:t>
            </w:r>
            <w:r w:rsidRPr="00722A0E">
              <w:rPr>
                <w:rFonts w:ascii="Arial" w:hAnsi="Arial" w:cs="Arial"/>
              </w:rPr>
              <w:t>Dirección Ejecutiva Seccional de Administración Judicial,</w:t>
            </w:r>
            <w:r>
              <w:rPr>
                <w:rFonts w:ascii="Arial" w:hAnsi="Arial" w:cs="Arial"/>
              </w:rPr>
              <w:t xml:space="preserve"> de conformidad con lo previsto </w:t>
            </w:r>
            <w:r w:rsidRPr="00722A0E">
              <w:rPr>
                <w:rFonts w:ascii="Arial" w:hAnsi="Arial" w:cs="Arial"/>
              </w:rPr>
              <w:t>en el artículo 565 del Estatuto Tributario.</w:t>
            </w:r>
          </w:p>
          <w:p w14:paraId="26486831" w14:textId="77777777" w:rsidR="001D3E88" w:rsidRPr="001D3E88" w:rsidRDefault="001D3E88" w:rsidP="00722A0E">
            <w:pPr>
              <w:spacing w:line="240" w:lineRule="auto"/>
              <w:jc w:val="both"/>
              <w:rPr>
                <w:rFonts w:ascii="Arial" w:hAnsi="Arial" w:cs="Arial"/>
              </w:rPr>
            </w:pPr>
            <w:r>
              <w:rPr>
                <w:rFonts w:ascii="Arial" w:hAnsi="Arial" w:cs="Arial"/>
              </w:rPr>
              <w:t xml:space="preserve">En igual sentido, la Dirección Seccional requiere de conformidad con el </w:t>
            </w:r>
            <w:r w:rsidRPr="001D3E88">
              <w:rPr>
                <w:rFonts w:ascii="Arial" w:hAnsi="Arial" w:cs="Arial"/>
              </w:rPr>
              <w:t xml:space="preserve">ARTÍCULO 65. DEBER DE PUBLICACIÓN DE LOS ACTOS ADMINISTRATIVOS DE CARÁCTER GENERAL. Los actos administrativos de carácter general no serán obligatorios mientras no hayan sido publicados en el Diario Oficial o en las gacetas </w:t>
            </w:r>
            <w:r w:rsidRPr="001D3E88">
              <w:rPr>
                <w:rFonts w:ascii="Arial" w:hAnsi="Arial" w:cs="Arial"/>
              </w:rPr>
              <w:lastRenderedPageBreak/>
              <w:t>territoriales, según el caso. Las entidades de la administración central y descentralizada de los entes territoriales que no cuenten con un órgano oficial de publicidad podrán divulgar esos actos mediante la fijación de avisos, la distribución de volantes, la inserción en otros medios, la publicación en la página electrónica o por bando, en tanto estos medios garanticen amplia divulgación. Las decisiones que pongan término a una actuación administrativa iniciada con una petición de interés general, se comunicarán por cualquier medio eficaz. En caso de fuerza mayor que impida la publicación en el Diario Oficial, el Gobierno Nacional podrá disponer que la misma se haga a través de un medio masivo de comunicación eficaz</w:t>
            </w:r>
            <w:r>
              <w:rPr>
                <w:rFonts w:ascii="Arial" w:hAnsi="Arial" w:cs="Arial"/>
              </w:rPr>
              <w:t>, realizar las publicaciones correspondientes.</w:t>
            </w:r>
          </w:p>
          <w:p w14:paraId="42D1E5DC" w14:textId="77777777" w:rsidR="00722A0E" w:rsidRDefault="00722A0E" w:rsidP="00B83677">
            <w:pPr>
              <w:autoSpaceDE w:val="0"/>
              <w:autoSpaceDN w:val="0"/>
              <w:adjustRightInd w:val="0"/>
              <w:spacing w:after="0" w:line="240" w:lineRule="auto"/>
              <w:jc w:val="both"/>
              <w:rPr>
                <w:rFonts w:ascii="Arial" w:hAnsi="Arial" w:cs="Arial"/>
                <w:lang w:val="es-ES"/>
              </w:rPr>
            </w:pPr>
            <w:r>
              <w:rPr>
                <w:rFonts w:ascii="Arial" w:hAnsi="Arial" w:cs="Arial"/>
                <w:lang w:val="es-ES"/>
              </w:rPr>
              <w:t>Para tal fin, surge para la Dirección Ejecutiva Seccional de Administración Judicial de</w:t>
            </w:r>
          </w:p>
          <w:p w14:paraId="096BFC65" w14:textId="77777777" w:rsidR="00722A0E" w:rsidRDefault="00722A0E" w:rsidP="00B83677">
            <w:pPr>
              <w:autoSpaceDE w:val="0"/>
              <w:autoSpaceDN w:val="0"/>
              <w:adjustRightInd w:val="0"/>
              <w:spacing w:after="0" w:line="240" w:lineRule="auto"/>
              <w:jc w:val="both"/>
              <w:rPr>
                <w:rFonts w:ascii="Arial" w:hAnsi="Arial" w:cs="Arial"/>
                <w:lang w:val="es-ES"/>
              </w:rPr>
            </w:pPr>
            <w:r>
              <w:rPr>
                <w:rFonts w:ascii="Arial" w:hAnsi="Arial" w:cs="Arial"/>
                <w:lang w:val="es-ES"/>
              </w:rPr>
              <w:t>Barranquilla la obligación de adelantar la contratación</w:t>
            </w:r>
            <w:r w:rsidR="00B83677">
              <w:rPr>
                <w:rFonts w:ascii="Arial" w:hAnsi="Arial" w:cs="Arial"/>
                <w:lang w:val="es-ES"/>
              </w:rPr>
              <w:t xml:space="preserve"> de un medio de cobertura local</w:t>
            </w:r>
            <w:r w:rsidR="00AF5B8A">
              <w:rPr>
                <w:rFonts w:ascii="Arial" w:hAnsi="Arial" w:cs="Arial"/>
                <w:lang w:val="es-ES"/>
              </w:rPr>
              <w:t>, departamental</w:t>
            </w:r>
            <w:r w:rsidR="00B83677">
              <w:rPr>
                <w:rFonts w:ascii="Arial" w:hAnsi="Arial" w:cs="Arial"/>
                <w:lang w:val="es-ES"/>
              </w:rPr>
              <w:t xml:space="preserve"> </w:t>
            </w:r>
            <w:r w:rsidR="00AF5B8A">
              <w:rPr>
                <w:rFonts w:ascii="Arial" w:hAnsi="Arial" w:cs="Arial"/>
                <w:lang w:val="es-ES"/>
              </w:rPr>
              <w:t xml:space="preserve">y regional </w:t>
            </w:r>
            <w:r w:rsidR="00B83677">
              <w:rPr>
                <w:rFonts w:ascii="Arial" w:hAnsi="Arial" w:cs="Arial"/>
                <w:lang w:val="es-ES"/>
              </w:rPr>
              <w:t>que</w:t>
            </w:r>
            <w:r>
              <w:rPr>
                <w:rFonts w:ascii="Arial" w:hAnsi="Arial" w:cs="Arial"/>
                <w:lang w:val="es-ES"/>
              </w:rPr>
              <w:t xml:space="preserve"> adelante la publicación de los </w:t>
            </w:r>
            <w:r w:rsidR="00820487" w:rsidRPr="00B83677">
              <w:rPr>
                <w:rFonts w:ascii="Arial" w:hAnsi="Arial" w:cs="Arial"/>
              </w:rPr>
              <w:t>avisos, edictos emplazatorios, acciones populares y demás comunicaciones</w:t>
            </w:r>
            <w:r w:rsidR="00820487">
              <w:rPr>
                <w:rFonts w:ascii="Arial" w:hAnsi="Arial" w:cs="Arial"/>
                <w:lang w:val="es-ES"/>
              </w:rPr>
              <w:t xml:space="preserve"> en radio y prensa de amplia circulación nacional </w:t>
            </w:r>
            <w:r w:rsidR="006B6B36" w:rsidRPr="006B6B36">
              <w:rPr>
                <w:rFonts w:ascii="Arial" w:hAnsi="Arial" w:cs="Arial"/>
              </w:rPr>
              <w:t>de una (1) página tamaño oficio en blanco y negro</w:t>
            </w:r>
            <w:r w:rsidR="006B6B36" w:rsidRPr="006B6B36">
              <w:rPr>
                <w:rFonts w:ascii="Arial" w:hAnsi="Arial" w:cs="Arial"/>
                <w:lang w:val="es-ES"/>
              </w:rPr>
              <w:t xml:space="preserve"> </w:t>
            </w:r>
            <w:r w:rsidR="00B83677">
              <w:rPr>
                <w:rFonts w:ascii="Arial" w:hAnsi="Arial" w:cs="Arial"/>
                <w:lang w:val="es-ES"/>
              </w:rPr>
              <w:t>en consideración a que</w:t>
            </w:r>
            <w:r>
              <w:rPr>
                <w:rFonts w:ascii="Arial" w:hAnsi="Arial" w:cs="Arial"/>
                <w:lang w:val="es-ES"/>
              </w:rPr>
              <w:t xml:space="preserve"> la entidad no dispone de los medios necesarios para realizar tal labor.</w:t>
            </w:r>
          </w:p>
          <w:p w14:paraId="0EBE6F82" w14:textId="77777777" w:rsidR="00417582" w:rsidRPr="00B83677" w:rsidRDefault="00417582" w:rsidP="00B83677">
            <w:pPr>
              <w:autoSpaceDE w:val="0"/>
              <w:autoSpaceDN w:val="0"/>
              <w:adjustRightInd w:val="0"/>
              <w:spacing w:after="0" w:line="240" w:lineRule="auto"/>
              <w:jc w:val="both"/>
              <w:rPr>
                <w:rFonts w:ascii="Arial" w:hAnsi="Arial" w:cs="Arial"/>
                <w:lang w:val="es-ES"/>
              </w:rPr>
            </w:pPr>
          </w:p>
        </w:tc>
      </w:tr>
      <w:tr w:rsidR="00D8213C" w14:paraId="15178289" w14:textId="77777777" w:rsidTr="00F17A71">
        <w:trPr>
          <w:gridBefore w:val="1"/>
          <w:wBefore w:w="52" w:type="pct"/>
          <w:trHeight w:val="730"/>
        </w:trPr>
        <w:tc>
          <w:tcPr>
            <w:tcW w:w="4948" w:type="pct"/>
            <w:gridSpan w:val="5"/>
            <w:shd w:val="clear" w:color="auto" w:fill="B8CCE4" w:themeFill="accent1" w:themeFillTint="66"/>
          </w:tcPr>
          <w:p w14:paraId="39D4002D" w14:textId="77777777" w:rsidR="00D8213C" w:rsidRDefault="00831705" w:rsidP="00797500">
            <w:pPr>
              <w:spacing w:line="240" w:lineRule="auto"/>
              <w:jc w:val="both"/>
              <w:rPr>
                <w:rFonts w:ascii="Arial" w:hAnsi="Arial" w:cs="Arial"/>
              </w:rPr>
            </w:pPr>
            <w:r>
              <w:rPr>
                <w:rFonts w:ascii="Arial" w:hAnsi="Arial" w:cs="Arial"/>
                <w:b/>
              </w:rPr>
              <w:lastRenderedPageBreak/>
              <w:t>3</w:t>
            </w:r>
            <w:r w:rsidR="00D8213C" w:rsidRPr="001B5A6B">
              <w:rPr>
                <w:rFonts w:ascii="Arial" w:hAnsi="Arial" w:cs="Arial"/>
                <w:b/>
              </w:rPr>
              <w:t>. OBJETO A CONTRATAR, ESPECIFICACIONES, AUTORIZACIONES, PERMISOS Y LICENCIAS REQUERIDOS PARA SU EJECUCIÓN</w:t>
            </w:r>
          </w:p>
        </w:tc>
      </w:tr>
      <w:tr w:rsidR="00DD02F2" w14:paraId="24F229F1" w14:textId="77777777" w:rsidTr="00F17A71">
        <w:trPr>
          <w:gridBefore w:val="1"/>
          <w:wBefore w:w="52" w:type="pct"/>
          <w:trHeight w:val="274"/>
        </w:trPr>
        <w:tc>
          <w:tcPr>
            <w:tcW w:w="1068" w:type="pct"/>
            <w:gridSpan w:val="2"/>
          </w:tcPr>
          <w:p w14:paraId="41F7807C" w14:textId="77777777" w:rsidR="00D8213C" w:rsidRPr="001B5A6B" w:rsidRDefault="00831705" w:rsidP="00797500">
            <w:pPr>
              <w:spacing w:line="240" w:lineRule="auto"/>
              <w:rPr>
                <w:rFonts w:ascii="Arial" w:hAnsi="Arial" w:cs="Arial"/>
                <w:b/>
              </w:rPr>
            </w:pPr>
            <w:r>
              <w:rPr>
                <w:rFonts w:ascii="Arial" w:hAnsi="Arial" w:cs="Arial"/>
                <w:b/>
              </w:rPr>
              <w:t>3</w:t>
            </w:r>
            <w:r w:rsidR="00D8213C" w:rsidRPr="001B5A6B">
              <w:rPr>
                <w:rFonts w:ascii="Arial" w:hAnsi="Arial" w:cs="Arial"/>
                <w:b/>
              </w:rPr>
              <w:t>.1. OBJETO CONTRACTUAL</w:t>
            </w:r>
          </w:p>
        </w:tc>
        <w:tc>
          <w:tcPr>
            <w:tcW w:w="3880" w:type="pct"/>
            <w:gridSpan w:val="3"/>
          </w:tcPr>
          <w:p w14:paraId="4F08F029" w14:textId="77777777" w:rsidR="00D8213C" w:rsidRPr="001B5A6B" w:rsidRDefault="003C3EA2" w:rsidP="00B83677">
            <w:pPr>
              <w:spacing w:line="240" w:lineRule="auto"/>
              <w:jc w:val="both"/>
              <w:rPr>
                <w:rFonts w:ascii="Arial" w:hAnsi="Arial" w:cs="Arial"/>
              </w:rPr>
            </w:pPr>
            <w:r>
              <w:rPr>
                <w:rFonts w:ascii="Arial" w:hAnsi="Arial" w:cs="Arial"/>
              </w:rPr>
              <w:t>La p</w:t>
            </w:r>
            <w:r w:rsidRPr="00B83677">
              <w:rPr>
                <w:rFonts w:ascii="Arial" w:hAnsi="Arial" w:cs="Arial"/>
              </w:rPr>
              <w:t>restación del servicio de publicaciones de avisos, edictos emplazatorios, acciones populares y demás comunicaciones, en radio y prensa de amplia circulación nacional, para satisfacer los requerimientos de los despachos judicial</w:t>
            </w:r>
            <w:r>
              <w:rPr>
                <w:rFonts w:ascii="Arial" w:hAnsi="Arial" w:cs="Arial"/>
              </w:rPr>
              <w:t>es del Atlántico y la Dirección Seccional.</w:t>
            </w:r>
          </w:p>
        </w:tc>
      </w:tr>
      <w:tr w:rsidR="00DD02F2" w14:paraId="4EDED3EC" w14:textId="77777777" w:rsidTr="00122880">
        <w:trPr>
          <w:gridBefore w:val="1"/>
          <w:wBefore w:w="52" w:type="pct"/>
          <w:trHeight w:val="1602"/>
        </w:trPr>
        <w:tc>
          <w:tcPr>
            <w:tcW w:w="1068" w:type="pct"/>
            <w:gridSpan w:val="2"/>
          </w:tcPr>
          <w:p w14:paraId="793FBC3E" w14:textId="77777777" w:rsidR="00D8213C" w:rsidRDefault="00831705" w:rsidP="00797500">
            <w:pPr>
              <w:spacing w:line="240" w:lineRule="auto"/>
              <w:rPr>
                <w:rFonts w:ascii="Arial" w:hAnsi="Arial" w:cs="Arial"/>
              </w:rPr>
            </w:pPr>
            <w:r>
              <w:rPr>
                <w:rFonts w:ascii="Arial" w:hAnsi="Arial" w:cs="Arial"/>
                <w:b/>
              </w:rPr>
              <w:t>3</w:t>
            </w:r>
            <w:r w:rsidR="00D8213C" w:rsidRPr="001B5A6B">
              <w:rPr>
                <w:rFonts w:ascii="Arial" w:hAnsi="Arial" w:cs="Arial"/>
                <w:b/>
              </w:rPr>
              <w:t>.1.1. Descripción del Proyecto.</w:t>
            </w:r>
          </w:p>
        </w:tc>
        <w:tc>
          <w:tcPr>
            <w:tcW w:w="3880" w:type="pct"/>
            <w:gridSpan w:val="3"/>
          </w:tcPr>
          <w:tbl>
            <w:tblPr>
              <w:tblpPr w:leftFromText="141" w:rightFromText="141" w:vertAnchor="text" w:horzAnchor="margin" w:tblpXSpec="center" w:tblpY="99"/>
              <w:tblOverlap w:val="never"/>
              <w:tblW w:w="8218" w:type="dxa"/>
              <w:tblCellMar>
                <w:left w:w="70" w:type="dxa"/>
                <w:right w:w="70" w:type="dxa"/>
              </w:tblCellMar>
              <w:tblLook w:val="04A0" w:firstRow="1" w:lastRow="0" w:firstColumn="1" w:lastColumn="0" w:noHBand="0" w:noVBand="1"/>
            </w:tblPr>
            <w:tblGrid>
              <w:gridCol w:w="1240"/>
              <w:gridCol w:w="4180"/>
              <w:gridCol w:w="1720"/>
              <w:gridCol w:w="1078"/>
            </w:tblGrid>
            <w:tr w:rsidR="00860E34" w:rsidRPr="00CC15D3" w14:paraId="633A9EEC" w14:textId="77777777" w:rsidTr="00860E34">
              <w:trPr>
                <w:trHeight w:val="315"/>
              </w:trPr>
              <w:tc>
                <w:tcPr>
                  <w:tcW w:w="124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1D25917C" w14:textId="77777777" w:rsidR="00860E34" w:rsidRPr="00CC15D3" w:rsidRDefault="00860E34" w:rsidP="00122880">
                  <w:pPr>
                    <w:spacing w:after="0" w:line="240" w:lineRule="auto"/>
                    <w:jc w:val="center"/>
                    <w:rPr>
                      <w:rFonts w:ascii="Arial" w:eastAsia="Times New Roman" w:hAnsi="Arial" w:cs="Arial"/>
                      <w:b/>
                      <w:bCs/>
                      <w:color w:val="000000"/>
                      <w:sz w:val="24"/>
                      <w:szCs w:val="24"/>
                      <w:lang w:val="es-ES" w:eastAsia="es-ES"/>
                    </w:rPr>
                  </w:pPr>
                  <w:r w:rsidRPr="00CC15D3">
                    <w:rPr>
                      <w:rFonts w:ascii="Arial" w:eastAsia="Times New Roman" w:hAnsi="Arial" w:cs="Arial"/>
                      <w:b/>
                      <w:bCs/>
                      <w:color w:val="000000"/>
                      <w:sz w:val="24"/>
                      <w:szCs w:val="24"/>
                      <w:lang w:val="es-ES" w:eastAsia="es-ES"/>
                    </w:rPr>
                    <w:t>ITEM</w:t>
                  </w:r>
                </w:p>
              </w:tc>
              <w:tc>
                <w:tcPr>
                  <w:tcW w:w="4180" w:type="dxa"/>
                  <w:tcBorders>
                    <w:top w:val="single" w:sz="8" w:space="0" w:color="auto"/>
                    <w:left w:val="nil"/>
                    <w:bottom w:val="single" w:sz="4" w:space="0" w:color="auto"/>
                    <w:right w:val="single" w:sz="4" w:space="0" w:color="auto"/>
                  </w:tcBorders>
                  <w:shd w:val="clear" w:color="auto" w:fill="auto"/>
                  <w:noWrap/>
                  <w:vAlign w:val="center"/>
                  <w:hideMark/>
                </w:tcPr>
                <w:p w14:paraId="454AF85F" w14:textId="77777777" w:rsidR="00860E34" w:rsidRPr="00CC15D3" w:rsidRDefault="00860E34" w:rsidP="00122880">
                  <w:pPr>
                    <w:spacing w:after="0" w:line="240" w:lineRule="auto"/>
                    <w:jc w:val="center"/>
                    <w:rPr>
                      <w:rFonts w:ascii="Arial" w:eastAsia="Times New Roman" w:hAnsi="Arial" w:cs="Arial"/>
                      <w:b/>
                      <w:bCs/>
                      <w:color w:val="000000"/>
                      <w:sz w:val="24"/>
                      <w:szCs w:val="24"/>
                      <w:lang w:val="es-ES" w:eastAsia="es-ES"/>
                    </w:rPr>
                  </w:pPr>
                  <w:r w:rsidRPr="00CC15D3">
                    <w:rPr>
                      <w:rFonts w:ascii="Arial" w:eastAsia="Times New Roman" w:hAnsi="Arial" w:cs="Arial"/>
                      <w:b/>
                      <w:bCs/>
                      <w:color w:val="000000"/>
                      <w:sz w:val="24"/>
                      <w:szCs w:val="24"/>
                      <w:lang w:val="es-ES" w:eastAsia="es-ES"/>
                    </w:rPr>
                    <w:t>DESCRIPCION</w:t>
                  </w:r>
                </w:p>
              </w:tc>
              <w:tc>
                <w:tcPr>
                  <w:tcW w:w="1720" w:type="dxa"/>
                  <w:tcBorders>
                    <w:top w:val="single" w:sz="8" w:space="0" w:color="auto"/>
                    <w:left w:val="nil"/>
                    <w:bottom w:val="single" w:sz="4" w:space="0" w:color="auto"/>
                    <w:right w:val="single" w:sz="4" w:space="0" w:color="auto"/>
                  </w:tcBorders>
                  <w:shd w:val="clear" w:color="auto" w:fill="auto"/>
                  <w:noWrap/>
                  <w:vAlign w:val="center"/>
                  <w:hideMark/>
                </w:tcPr>
                <w:p w14:paraId="6827226F" w14:textId="77777777" w:rsidR="00860E34" w:rsidRPr="00CC15D3" w:rsidRDefault="00860E34" w:rsidP="00122880">
                  <w:pPr>
                    <w:spacing w:after="0" w:line="240" w:lineRule="auto"/>
                    <w:jc w:val="center"/>
                    <w:rPr>
                      <w:rFonts w:ascii="Arial" w:eastAsia="Times New Roman" w:hAnsi="Arial" w:cs="Arial"/>
                      <w:b/>
                      <w:bCs/>
                      <w:color w:val="000000"/>
                      <w:sz w:val="24"/>
                      <w:szCs w:val="24"/>
                      <w:lang w:val="es-ES" w:eastAsia="es-ES"/>
                    </w:rPr>
                  </w:pPr>
                  <w:r>
                    <w:rPr>
                      <w:rFonts w:ascii="Arial" w:eastAsia="Times New Roman" w:hAnsi="Arial" w:cs="Arial"/>
                      <w:b/>
                      <w:bCs/>
                      <w:color w:val="000000"/>
                      <w:sz w:val="24"/>
                      <w:szCs w:val="24"/>
                      <w:lang w:val="es-ES" w:eastAsia="es-ES"/>
                    </w:rPr>
                    <w:t>CA</w:t>
                  </w:r>
                  <w:r w:rsidR="006A5BCD">
                    <w:rPr>
                      <w:rFonts w:ascii="Arial" w:eastAsia="Times New Roman" w:hAnsi="Arial" w:cs="Arial"/>
                      <w:b/>
                      <w:bCs/>
                      <w:color w:val="000000"/>
                      <w:sz w:val="24"/>
                      <w:szCs w:val="24"/>
                      <w:lang w:val="es-ES" w:eastAsia="es-ES"/>
                    </w:rPr>
                    <w:t>NTI</w:t>
                  </w:r>
                  <w:r>
                    <w:rPr>
                      <w:rFonts w:ascii="Arial" w:eastAsia="Times New Roman" w:hAnsi="Arial" w:cs="Arial"/>
                      <w:b/>
                      <w:bCs/>
                      <w:color w:val="000000"/>
                      <w:sz w:val="24"/>
                      <w:szCs w:val="24"/>
                      <w:lang w:val="es-ES" w:eastAsia="es-ES"/>
                    </w:rPr>
                    <w:t>DAD</w:t>
                  </w:r>
                </w:p>
              </w:tc>
              <w:tc>
                <w:tcPr>
                  <w:tcW w:w="1078" w:type="dxa"/>
                  <w:tcBorders>
                    <w:top w:val="single" w:sz="8" w:space="0" w:color="auto"/>
                    <w:left w:val="nil"/>
                    <w:bottom w:val="single" w:sz="4" w:space="0" w:color="auto"/>
                    <w:right w:val="single" w:sz="4" w:space="0" w:color="auto"/>
                  </w:tcBorders>
                </w:tcPr>
                <w:p w14:paraId="4060F8EE" w14:textId="77777777" w:rsidR="00860E34" w:rsidRPr="00CC15D3" w:rsidRDefault="00860E34" w:rsidP="00122880">
                  <w:pPr>
                    <w:spacing w:after="0" w:line="240" w:lineRule="auto"/>
                    <w:jc w:val="center"/>
                    <w:rPr>
                      <w:rFonts w:ascii="Arial" w:eastAsia="Times New Roman" w:hAnsi="Arial" w:cs="Arial"/>
                      <w:b/>
                      <w:bCs/>
                      <w:color w:val="000000"/>
                      <w:sz w:val="24"/>
                      <w:szCs w:val="24"/>
                      <w:lang w:val="es-ES" w:eastAsia="es-ES"/>
                    </w:rPr>
                  </w:pPr>
                  <w:r w:rsidRPr="00CC15D3">
                    <w:rPr>
                      <w:rFonts w:ascii="Arial" w:eastAsia="Times New Roman" w:hAnsi="Arial" w:cs="Arial"/>
                      <w:b/>
                      <w:bCs/>
                      <w:color w:val="000000"/>
                      <w:sz w:val="24"/>
                      <w:szCs w:val="24"/>
                      <w:lang w:val="es-ES" w:eastAsia="es-ES"/>
                    </w:rPr>
                    <w:t>VALOR</w:t>
                  </w:r>
                </w:p>
              </w:tc>
            </w:tr>
            <w:tr w:rsidR="00860E34" w:rsidRPr="00CC15D3" w14:paraId="5F67E0E9" w14:textId="77777777" w:rsidTr="00860E34">
              <w:trPr>
                <w:trHeight w:val="615"/>
              </w:trPr>
              <w:tc>
                <w:tcPr>
                  <w:tcW w:w="1240" w:type="dxa"/>
                  <w:tcBorders>
                    <w:top w:val="nil"/>
                    <w:left w:val="single" w:sz="8" w:space="0" w:color="auto"/>
                    <w:bottom w:val="single" w:sz="8" w:space="0" w:color="auto"/>
                    <w:right w:val="single" w:sz="4" w:space="0" w:color="auto"/>
                  </w:tcBorders>
                  <w:shd w:val="clear" w:color="auto" w:fill="auto"/>
                  <w:noWrap/>
                  <w:vAlign w:val="center"/>
                  <w:hideMark/>
                </w:tcPr>
                <w:p w14:paraId="5AEFA31E" w14:textId="77777777" w:rsidR="00860E34" w:rsidRPr="00A661B3" w:rsidRDefault="00860E34" w:rsidP="00122880">
                  <w:pPr>
                    <w:spacing w:after="0" w:line="240" w:lineRule="auto"/>
                    <w:jc w:val="center"/>
                    <w:rPr>
                      <w:rFonts w:ascii="Arial" w:eastAsia="Times New Roman" w:hAnsi="Arial" w:cs="Arial"/>
                      <w:color w:val="000000"/>
                      <w:sz w:val="24"/>
                      <w:szCs w:val="24"/>
                      <w:lang w:val="es-ES" w:eastAsia="es-ES"/>
                    </w:rPr>
                  </w:pPr>
                  <w:r w:rsidRPr="00A661B3">
                    <w:rPr>
                      <w:rFonts w:ascii="Arial" w:eastAsia="Times New Roman" w:hAnsi="Arial" w:cs="Arial"/>
                      <w:color w:val="000000"/>
                      <w:sz w:val="24"/>
                      <w:szCs w:val="24"/>
                      <w:lang w:val="es-ES" w:eastAsia="es-ES"/>
                    </w:rPr>
                    <w:t>1</w:t>
                  </w:r>
                </w:p>
              </w:tc>
              <w:tc>
                <w:tcPr>
                  <w:tcW w:w="4180" w:type="dxa"/>
                  <w:tcBorders>
                    <w:top w:val="nil"/>
                    <w:left w:val="nil"/>
                    <w:bottom w:val="single" w:sz="8" w:space="0" w:color="auto"/>
                    <w:right w:val="single" w:sz="4" w:space="0" w:color="auto"/>
                  </w:tcBorders>
                  <w:shd w:val="clear" w:color="auto" w:fill="auto"/>
                  <w:vAlign w:val="center"/>
                  <w:hideMark/>
                </w:tcPr>
                <w:p w14:paraId="36519881" w14:textId="5E6F0933" w:rsidR="00860E34" w:rsidRDefault="003C6EDB" w:rsidP="006B6B36">
                  <w:pPr>
                    <w:spacing w:after="0" w:line="240" w:lineRule="auto"/>
                    <w:jc w:val="both"/>
                    <w:rPr>
                      <w:rFonts w:ascii="Arial" w:hAnsi="Arial" w:cs="Arial"/>
                    </w:rPr>
                  </w:pPr>
                  <w:r w:rsidRPr="006B6B36">
                    <w:rPr>
                      <w:rFonts w:ascii="Arial" w:hAnsi="Arial" w:cs="Arial"/>
                    </w:rPr>
                    <w:t>Publicación en prensa y radio de edicto emplazatorio, avisos, acciones populares, y demás comunicaciones de</w:t>
                  </w:r>
                  <w:r w:rsidR="003C3EA2" w:rsidRPr="006B6B36">
                    <w:rPr>
                      <w:rFonts w:ascii="Arial" w:hAnsi="Arial" w:cs="Arial"/>
                    </w:rPr>
                    <w:t xml:space="preserve"> </w:t>
                  </w:r>
                  <w:r w:rsidRPr="006B6B36">
                    <w:rPr>
                      <w:rFonts w:ascii="Arial" w:hAnsi="Arial" w:cs="Arial"/>
                    </w:rPr>
                    <w:t xml:space="preserve">una </w:t>
                  </w:r>
                  <w:r w:rsidR="003C3EA2" w:rsidRPr="006B6B36">
                    <w:rPr>
                      <w:rFonts w:ascii="Arial" w:hAnsi="Arial" w:cs="Arial"/>
                    </w:rPr>
                    <w:t xml:space="preserve">(1) </w:t>
                  </w:r>
                  <w:r w:rsidRPr="006B6B36">
                    <w:rPr>
                      <w:rFonts w:ascii="Arial" w:hAnsi="Arial" w:cs="Arial"/>
                    </w:rPr>
                    <w:t xml:space="preserve">página </w:t>
                  </w:r>
                  <w:r w:rsidR="003C3EA2" w:rsidRPr="006B6B36">
                    <w:rPr>
                      <w:rFonts w:ascii="Arial" w:hAnsi="Arial" w:cs="Arial"/>
                    </w:rPr>
                    <w:t xml:space="preserve">tamaño oficio </w:t>
                  </w:r>
                  <w:r w:rsidRPr="006B6B36">
                    <w:rPr>
                      <w:rFonts w:ascii="Arial" w:hAnsi="Arial" w:cs="Arial"/>
                    </w:rPr>
                    <w:t>en blanco y negro</w:t>
                  </w:r>
                  <w:r w:rsidR="00050D1E">
                    <w:rPr>
                      <w:rFonts w:ascii="Arial" w:hAnsi="Arial" w:cs="Arial"/>
                    </w:rPr>
                    <w:t xml:space="preserve"> por una sola vez</w:t>
                  </w:r>
                </w:p>
                <w:p w14:paraId="73546833" w14:textId="77777777" w:rsidR="00753647" w:rsidRPr="006B6B36" w:rsidRDefault="00753647" w:rsidP="006B6B36">
                  <w:pPr>
                    <w:spacing w:after="0" w:line="240" w:lineRule="auto"/>
                    <w:jc w:val="both"/>
                    <w:rPr>
                      <w:rFonts w:ascii="Arial" w:eastAsia="Times New Roman" w:hAnsi="Arial" w:cs="Arial"/>
                      <w:color w:val="000000"/>
                      <w:sz w:val="24"/>
                      <w:szCs w:val="24"/>
                      <w:lang w:val="es-ES" w:eastAsia="es-ES"/>
                    </w:rPr>
                  </w:pPr>
                </w:p>
              </w:tc>
              <w:tc>
                <w:tcPr>
                  <w:tcW w:w="1720" w:type="dxa"/>
                  <w:tcBorders>
                    <w:top w:val="nil"/>
                    <w:left w:val="nil"/>
                    <w:bottom w:val="single" w:sz="8" w:space="0" w:color="auto"/>
                    <w:right w:val="single" w:sz="4" w:space="0" w:color="auto"/>
                  </w:tcBorders>
                  <w:shd w:val="clear" w:color="auto" w:fill="auto"/>
                  <w:noWrap/>
                  <w:vAlign w:val="center"/>
                  <w:hideMark/>
                </w:tcPr>
                <w:p w14:paraId="082E567B" w14:textId="77777777" w:rsidR="00860E34" w:rsidRPr="00CC15D3" w:rsidRDefault="00860E34" w:rsidP="00860E34">
                  <w:pPr>
                    <w:spacing w:after="0" w:line="24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1</w:t>
                  </w:r>
                  <w:r w:rsidRPr="00CC15D3">
                    <w:rPr>
                      <w:rFonts w:ascii="Arial" w:eastAsia="Times New Roman" w:hAnsi="Arial" w:cs="Arial"/>
                      <w:color w:val="000000"/>
                      <w:sz w:val="24"/>
                      <w:szCs w:val="24"/>
                      <w:lang w:val="es-ES" w:eastAsia="es-ES"/>
                    </w:rPr>
                    <w:t xml:space="preserve">   </w:t>
                  </w:r>
                </w:p>
              </w:tc>
              <w:tc>
                <w:tcPr>
                  <w:tcW w:w="1078" w:type="dxa"/>
                  <w:tcBorders>
                    <w:top w:val="nil"/>
                    <w:left w:val="nil"/>
                    <w:bottom w:val="single" w:sz="8" w:space="0" w:color="auto"/>
                    <w:right w:val="single" w:sz="4" w:space="0" w:color="auto"/>
                  </w:tcBorders>
                </w:tcPr>
                <w:p w14:paraId="74B85A2A" w14:textId="77777777" w:rsidR="00860E34" w:rsidRPr="00CC15D3" w:rsidRDefault="00860E34" w:rsidP="00122880">
                  <w:pPr>
                    <w:spacing w:after="0" w:line="240" w:lineRule="auto"/>
                    <w:jc w:val="center"/>
                    <w:rPr>
                      <w:rFonts w:ascii="Arial" w:eastAsia="Times New Roman" w:hAnsi="Arial" w:cs="Arial"/>
                      <w:color w:val="000000"/>
                      <w:sz w:val="24"/>
                      <w:szCs w:val="24"/>
                      <w:lang w:val="es-ES" w:eastAsia="es-ES"/>
                    </w:rPr>
                  </w:pPr>
                </w:p>
              </w:tc>
            </w:tr>
          </w:tbl>
          <w:p w14:paraId="2F2C3AF7" w14:textId="77777777" w:rsidR="00EB47CA" w:rsidRDefault="00EB47CA" w:rsidP="00CC15D3">
            <w:pPr>
              <w:spacing w:line="240" w:lineRule="auto"/>
              <w:jc w:val="center"/>
              <w:rPr>
                <w:rFonts w:ascii="Arial" w:hAnsi="Arial" w:cs="Arial"/>
              </w:rPr>
            </w:pPr>
          </w:p>
        </w:tc>
      </w:tr>
      <w:tr w:rsidR="00DD02F2" w14:paraId="02DE3B38" w14:textId="77777777" w:rsidTr="00F17A71">
        <w:trPr>
          <w:gridBefore w:val="1"/>
          <w:wBefore w:w="52" w:type="pct"/>
          <w:trHeight w:val="960"/>
        </w:trPr>
        <w:tc>
          <w:tcPr>
            <w:tcW w:w="1068" w:type="pct"/>
            <w:gridSpan w:val="2"/>
          </w:tcPr>
          <w:p w14:paraId="5574D56E" w14:textId="77777777" w:rsidR="00D8213C" w:rsidRDefault="00831705" w:rsidP="00797500">
            <w:pPr>
              <w:spacing w:line="240" w:lineRule="auto"/>
              <w:jc w:val="both"/>
              <w:rPr>
                <w:rFonts w:ascii="Arial" w:hAnsi="Arial" w:cs="Arial"/>
              </w:rPr>
            </w:pPr>
            <w:r>
              <w:rPr>
                <w:rFonts w:ascii="Arial" w:hAnsi="Arial" w:cs="Arial"/>
                <w:b/>
              </w:rPr>
              <w:t>3</w:t>
            </w:r>
            <w:r w:rsidR="00D8213C" w:rsidRPr="001B5A6B">
              <w:rPr>
                <w:rFonts w:ascii="Arial" w:hAnsi="Arial" w:cs="Arial"/>
                <w:b/>
              </w:rPr>
              <w:t>.2. CLASIFICACIÓN UNSPSC</w:t>
            </w:r>
          </w:p>
        </w:tc>
        <w:tc>
          <w:tcPr>
            <w:tcW w:w="3880" w:type="pct"/>
            <w:gridSpan w:val="3"/>
          </w:tcPr>
          <w:p w14:paraId="7E2CCED9" w14:textId="77777777" w:rsidR="00B55F04" w:rsidRPr="0046673F" w:rsidRDefault="00B55F04" w:rsidP="00B55F04">
            <w:pPr>
              <w:spacing w:before="60" w:after="120" w:line="240" w:lineRule="auto"/>
              <w:ind w:right="284"/>
              <w:jc w:val="both"/>
              <w:rPr>
                <w:rFonts w:ascii="Arial" w:hAnsi="Arial" w:cs="Arial"/>
              </w:rPr>
            </w:pPr>
            <w:r w:rsidRPr="0046673F">
              <w:rPr>
                <w:rFonts w:ascii="Arial" w:hAnsi="Arial" w:cs="Arial"/>
              </w:rPr>
              <w:t>Dentro del Plan Anual de Adquisiciones de la presente vigencia se encuentra registrado el servicio que se requiere contratar con el código de la UNSPSC:</w:t>
            </w:r>
          </w:p>
          <w:p w14:paraId="18085EA2" w14:textId="77777777" w:rsidR="00B55F04" w:rsidRDefault="00B55F04" w:rsidP="00B55F04">
            <w:pPr>
              <w:spacing w:before="60" w:after="120" w:line="240" w:lineRule="auto"/>
              <w:ind w:right="284"/>
              <w:jc w:val="both"/>
              <w:rPr>
                <w:rFonts w:ascii="Arial" w:hAnsi="Arial" w:cs="Arial"/>
              </w:rPr>
            </w:pPr>
            <w:r w:rsidRPr="0046673F">
              <w:rPr>
                <w:rFonts w:ascii="Arial" w:hAnsi="Arial" w:cs="Arial"/>
              </w:rPr>
              <w:t>Clasificador UNSPSC.- Los bienes objeto del presente proceso de selección están codificados en el clasificador de bienes y servicios UNSPSC como se indica a continuación:</w:t>
            </w:r>
          </w:p>
          <w:p w14:paraId="142333D0" w14:textId="77777777" w:rsidR="00B83677" w:rsidRPr="00B83677" w:rsidRDefault="00B83677" w:rsidP="00B83677">
            <w:pPr>
              <w:spacing w:line="240" w:lineRule="auto"/>
              <w:jc w:val="both"/>
              <w:rPr>
                <w:rFonts w:ascii="Arial" w:hAnsi="Arial" w:cs="Arial"/>
              </w:rPr>
            </w:pPr>
            <w:r w:rsidRPr="00B83677">
              <w:rPr>
                <w:rFonts w:ascii="Arial" w:hAnsi="Arial" w:cs="Arial"/>
              </w:rPr>
              <w:t>Segmento Familia Clase Producto Descripción del producto</w:t>
            </w:r>
          </w:p>
          <w:p w14:paraId="25876691" w14:textId="77777777" w:rsidR="00B83677" w:rsidRDefault="00B83677" w:rsidP="00B83677">
            <w:pPr>
              <w:spacing w:line="240" w:lineRule="auto"/>
              <w:jc w:val="both"/>
              <w:rPr>
                <w:rFonts w:ascii="Arial" w:hAnsi="Arial" w:cs="Arial"/>
              </w:rPr>
            </w:pPr>
            <w:r w:rsidRPr="00B83677">
              <w:rPr>
                <w:rFonts w:ascii="Arial" w:hAnsi="Arial" w:cs="Arial"/>
              </w:rPr>
              <w:t>82000000 82100000 82101500 82101504 Publicidad en Periódicos</w:t>
            </w:r>
          </w:p>
          <w:p w14:paraId="56767E66" w14:textId="77777777" w:rsidR="00554E23" w:rsidRPr="00B83677" w:rsidRDefault="00554E23" w:rsidP="00554E23">
            <w:pPr>
              <w:spacing w:line="240" w:lineRule="auto"/>
              <w:jc w:val="both"/>
              <w:rPr>
                <w:rFonts w:ascii="Arial" w:hAnsi="Arial" w:cs="Arial"/>
              </w:rPr>
            </w:pPr>
            <w:r>
              <w:rPr>
                <w:rFonts w:ascii="Arial" w:hAnsi="Arial" w:cs="Arial"/>
              </w:rPr>
              <w:t>82000000 82100000 82101600 82101601</w:t>
            </w:r>
            <w:r w:rsidRPr="00B83677">
              <w:rPr>
                <w:rFonts w:ascii="Arial" w:hAnsi="Arial" w:cs="Arial"/>
              </w:rPr>
              <w:t xml:space="preserve"> Publicidad en </w:t>
            </w:r>
            <w:r>
              <w:rPr>
                <w:rFonts w:ascii="Arial" w:hAnsi="Arial" w:cs="Arial"/>
              </w:rPr>
              <w:t>Radio</w:t>
            </w:r>
          </w:p>
          <w:p w14:paraId="1ADBF1F6" w14:textId="77777777" w:rsidR="00D8213C" w:rsidRDefault="00B55F04" w:rsidP="00797500">
            <w:pPr>
              <w:spacing w:line="240" w:lineRule="auto"/>
              <w:jc w:val="both"/>
              <w:rPr>
                <w:rFonts w:ascii="Arial" w:hAnsi="Arial" w:cs="Arial"/>
              </w:rPr>
            </w:pPr>
            <w:r w:rsidRPr="0046673F">
              <w:rPr>
                <w:rFonts w:ascii="Arial" w:hAnsi="Arial" w:cs="Arial"/>
              </w:rPr>
              <w:t>Nota: los códigos propuestos son a manera de referencia y de carácter informativo, mas no serán verificados por La – Nación Consejo De La Judicatura en el RUP, ni se constituirán como factor habilitante para la selección del contratista.</w:t>
            </w:r>
          </w:p>
        </w:tc>
      </w:tr>
      <w:tr w:rsidR="00DD02F2" w14:paraId="5723FC6F" w14:textId="77777777" w:rsidTr="00672B09">
        <w:trPr>
          <w:gridBefore w:val="1"/>
          <w:wBefore w:w="52" w:type="pct"/>
          <w:trHeight w:val="841"/>
        </w:trPr>
        <w:tc>
          <w:tcPr>
            <w:tcW w:w="1068" w:type="pct"/>
            <w:gridSpan w:val="2"/>
          </w:tcPr>
          <w:p w14:paraId="22928672" w14:textId="77777777" w:rsidR="004B11C7" w:rsidRDefault="00831705" w:rsidP="00797500">
            <w:pPr>
              <w:spacing w:line="240" w:lineRule="auto"/>
              <w:rPr>
                <w:rFonts w:ascii="Arial" w:eastAsia="Times New Roman" w:hAnsi="Arial" w:cs="Arial"/>
                <w:b/>
                <w:bCs/>
                <w:lang w:eastAsia="es-CO"/>
              </w:rPr>
            </w:pPr>
            <w:r>
              <w:rPr>
                <w:rFonts w:ascii="Arial" w:eastAsia="Times New Roman" w:hAnsi="Arial" w:cs="Arial"/>
                <w:b/>
                <w:bCs/>
                <w:lang w:eastAsia="es-CO"/>
              </w:rPr>
              <w:t>3</w:t>
            </w:r>
            <w:r w:rsidR="004B11C7" w:rsidRPr="001B5A6B">
              <w:rPr>
                <w:rFonts w:ascii="Arial" w:eastAsia="Times New Roman" w:hAnsi="Arial" w:cs="Arial"/>
                <w:b/>
                <w:bCs/>
                <w:lang w:eastAsia="es-CO"/>
              </w:rPr>
              <w:t>.3. ESPECIFICACIONES GENERALES Y TÉCNICAS DEL OBJETO CONTRACTUAL</w:t>
            </w:r>
          </w:p>
          <w:p w14:paraId="6A3C989C" w14:textId="77777777" w:rsidR="004B11C7" w:rsidRDefault="004B11C7" w:rsidP="00797500">
            <w:pPr>
              <w:spacing w:line="240" w:lineRule="auto"/>
              <w:jc w:val="both"/>
              <w:rPr>
                <w:rFonts w:ascii="Arial" w:hAnsi="Arial" w:cs="Arial"/>
              </w:rPr>
            </w:pPr>
          </w:p>
        </w:tc>
        <w:tc>
          <w:tcPr>
            <w:tcW w:w="3880" w:type="pct"/>
            <w:gridSpan w:val="3"/>
          </w:tcPr>
          <w:p w14:paraId="31B7774F" w14:textId="77777777" w:rsidR="00086335" w:rsidRDefault="00086335" w:rsidP="008618C7">
            <w:pPr>
              <w:pStyle w:val="Lista"/>
              <w:ind w:left="0" w:firstLine="0"/>
              <w:jc w:val="both"/>
              <w:rPr>
                <w:rFonts w:ascii="Arial" w:hAnsi="Arial" w:cs="Arial"/>
                <w:b/>
                <w:sz w:val="22"/>
                <w:szCs w:val="22"/>
              </w:rPr>
            </w:pPr>
          </w:p>
          <w:p w14:paraId="6668D4FC" w14:textId="77777777" w:rsidR="00CC15D3" w:rsidRPr="00CC15D3" w:rsidRDefault="00CC15D3" w:rsidP="00CC15D3">
            <w:pPr>
              <w:pStyle w:val="Textoindependiente"/>
              <w:rPr>
                <w:sz w:val="22"/>
                <w:szCs w:val="22"/>
              </w:rPr>
            </w:pPr>
            <w:r w:rsidRPr="00CC15D3">
              <w:rPr>
                <w:sz w:val="22"/>
                <w:szCs w:val="22"/>
              </w:rPr>
              <w:t>El contratista deberá:</w:t>
            </w:r>
          </w:p>
          <w:p w14:paraId="5EBFA5BB" w14:textId="77777777" w:rsidR="00CC15D3" w:rsidRPr="00CC15D3" w:rsidRDefault="00CC15D3" w:rsidP="00CC15D3">
            <w:pPr>
              <w:pStyle w:val="Textoindependiente"/>
              <w:rPr>
                <w:sz w:val="22"/>
                <w:szCs w:val="22"/>
              </w:rPr>
            </w:pPr>
            <w:r w:rsidRPr="00CC15D3">
              <w:rPr>
                <w:sz w:val="22"/>
                <w:szCs w:val="22"/>
              </w:rPr>
              <w:t> El oferente seleccionado publicará los documentos que solicite la entidad en la fecha siguiente al fin de semana.</w:t>
            </w:r>
          </w:p>
          <w:p w14:paraId="7945DD22" w14:textId="77777777" w:rsidR="00CC15D3" w:rsidRPr="00CC15D3" w:rsidRDefault="00CC15D3" w:rsidP="00CC15D3">
            <w:pPr>
              <w:pStyle w:val="Textoindependiente"/>
              <w:rPr>
                <w:sz w:val="22"/>
                <w:szCs w:val="22"/>
              </w:rPr>
            </w:pPr>
            <w:r w:rsidRPr="00CC15D3">
              <w:rPr>
                <w:sz w:val="22"/>
                <w:szCs w:val="22"/>
              </w:rPr>
              <w:t> La entidad solicitará cada publicación con una antelación de mínimo dos días hábiles y anexará copia del documento que se desea publicar.</w:t>
            </w:r>
          </w:p>
          <w:p w14:paraId="08415844" w14:textId="77777777" w:rsidR="00CC15D3" w:rsidRPr="00CC15D3" w:rsidRDefault="00CC15D3" w:rsidP="00CC15D3">
            <w:pPr>
              <w:pStyle w:val="Textoindependiente"/>
              <w:rPr>
                <w:sz w:val="22"/>
                <w:szCs w:val="22"/>
              </w:rPr>
            </w:pPr>
            <w:r w:rsidRPr="00CC15D3">
              <w:rPr>
                <w:sz w:val="22"/>
                <w:szCs w:val="22"/>
              </w:rPr>
              <w:t> El contratista seleccionado no podrá publicar con cargo al contrato que se suscriba, ningún documento que no haya sido previamente solicitado y autorizado por el supervisor delegado por la entidad.</w:t>
            </w:r>
          </w:p>
          <w:p w14:paraId="4DE3E65E" w14:textId="77777777" w:rsidR="00BD046F" w:rsidRDefault="00CC15D3" w:rsidP="00CC15D3">
            <w:pPr>
              <w:pStyle w:val="Textoindependiente"/>
              <w:rPr>
                <w:sz w:val="22"/>
                <w:szCs w:val="22"/>
              </w:rPr>
            </w:pPr>
            <w:r w:rsidRPr="00CC15D3">
              <w:rPr>
                <w:sz w:val="22"/>
                <w:szCs w:val="22"/>
              </w:rPr>
              <w:t> El contratista seleccionado entregará a la entidad en caso de la publicación escrita dos (2) ejemplares del diario, donde conste la publicación de los documentos solicitados, y en el caso de la publicación radial dos (2) constancias (original y copia) donde exprese lo solicitado en el documento, en un plazo no superior a ocho (8) días hábiles, las cuales serán requisitos para tramitar el respectivo pago.</w:t>
            </w:r>
          </w:p>
          <w:p w14:paraId="3B0990CC" w14:textId="77777777" w:rsidR="00CC15D3" w:rsidRDefault="00CC15D3" w:rsidP="00CC15D3">
            <w:pPr>
              <w:pStyle w:val="Textoindependiente"/>
              <w:rPr>
                <w:sz w:val="22"/>
                <w:szCs w:val="22"/>
              </w:rPr>
            </w:pPr>
          </w:p>
          <w:p w14:paraId="42191413" w14:textId="77777777" w:rsidR="00CC15D3" w:rsidRPr="004B11C7" w:rsidRDefault="00CC15D3" w:rsidP="00CC15D3">
            <w:pPr>
              <w:pStyle w:val="Textoindependiente"/>
              <w:rPr>
                <w:sz w:val="22"/>
                <w:szCs w:val="22"/>
              </w:rPr>
            </w:pPr>
            <w:r>
              <w:rPr>
                <w:sz w:val="22"/>
                <w:szCs w:val="22"/>
              </w:rPr>
              <w:t>No obstante las características antes descritas, la entidad podrá variar las mismas según las necesidades de cada aviso y para el efecto el contratista presentará cotización donde se indique el valor de la publicación de acuerdo con las nuevas características, para su aprobación por parte del supervisor del contrato.</w:t>
            </w:r>
          </w:p>
        </w:tc>
      </w:tr>
      <w:tr w:rsidR="00DD02F2" w14:paraId="63E74CB8" w14:textId="77777777" w:rsidTr="00F17A71">
        <w:trPr>
          <w:gridBefore w:val="1"/>
          <w:wBefore w:w="52" w:type="pct"/>
          <w:trHeight w:val="1035"/>
        </w:trPr>
        <w:tc>
          <w:tcPr>
            <w:tcW w:w="1068" w:type="pct"/>
            <w:gridSpan w:val="2"/>
          </w:tcPr>
          <w:p w14:paraId="1A981EDE" w14:textId="77777777" w:rsidR="004B11C7" w:rsidRDefault="00831705" w:rsidP="00797500">
            <w:pPr>
              <w:spacing w:line="240" w:lineRule="auto"/>
              <w:ind w:left="-75"/>
              <w:rPr>
                <w:rFonts w:ascii="Arial" w:hAnsi="Arial" w:cs="Arial"/>
              </w:rPr>
            </w:pPr>
            <w:r>
              <w:rPr>
                <w:rFonts w:ascii="Arial" w:eastAsia="Times New Roman" w:hAnsi="Arial" w:cs="Arial"/>
                <w:b/>
                <w:bCs/>
                <w:lang w:eastAsia="es-CO"/>
              </w:rPr>
              <w:lastRenderedPageBreak/>
              <w:t>3</w:t>
            </w:r>
            <w:r w:rsidR="004B11C7" w:rsidRPr="001B5A6B">
              <w:rPr>
                <w:rFonts w:ascii="Arial" w:eastAsia="Times New Roman" w:hAnsi="Arial" w:cs="Arial"/>
                <w:b/>
                <w:bCs/>
                <w:lang w:eastAsia="es-CO"/>
              </w:rPr>
              <w:t>.4. AUTORIZACIONES PERMISOS Y LICENCIAS REQUERIDOS PARA LA EJECUCIÓN DEL OBJETO CONTRACTUAL</w:t>
            </w:r>
          </w:p>
        </w:tc>
        <w:tc>
          <w:tcPr>
            <w:tcW w:w="3880" w:type="pct"/>
            <w:gridSpan w:val="3"/>
          </w:tcPr>
          <w:p w14:paraId="58E4FDBE" w14:textId="77777777" w:rsidR="00854020" w:rsidRDefault="00B83677" w:rsidP="00B83677">
            <w:pPr>
              <w:spacing w:line="240" w:lineRule="auto"/>
              <w:jc w:val="both"/>
              <w:rPr>
                <w:rFonts w:ascii="Arial" w:hAnsi="Arial" w:cs="Arial"/>
              </w:rPr>
            </w:pPr>
            <w:r>
              <w:rPr>
                <w:rFonts w:ascii="Arial" w:hAnsi="Arial" w:cs="Arial"/>
              </w:rPr>
              <w:t>N/A</w:t>
            </w:r>
          </w:p>
        </w:tc>
      </w:tr>
      <w:tr w:rsidR="007A72E4" w14:paraId="645AC7CA" w14:textId="77777777" w:rsidTr="00F17A71">
        <w:trPr>
          <w:gridBefore w:val="1"/>
          <w:wBefore w:w="52" w:type="pct"/>
          <w:trHeight w:val="735"/>
        </w:trPr>
        <w:tc>
          <w:tcPr>
            <w:tcW w:w="4948" w:type="pct"/>
            <w:gridSpan w:val="5"/>
            <w:shd w:val="clear" w:color="auto" w:fill="B8CCE4" w:themeFill="accent1" w:themeFillTint="66"/>
          </w:tcPr>
          <w:p w14:paraId="3B7721DC" w14:textId="77777777" w:rsidR="007A72E4" w:rsidRPr="007A72E4" w:rsidRDefault="00831705" w:rsidP="00797500">
            <w:pPr>
              <w:spacing w:line="240" w:lineRule="auto"/>
              <w:jc w:val="both"/>
              <w:rPr>
                <w:rFonts w:ascii="Arial" w:hAnsi="Arial" w:cs="Arial"/>
                <w:b/>
              </w:rPr>
            </w:pPr>
            <w:r>
              <w:rPr>
                <w:rFonts w:ascii="Arial" w:hAnsi="Arial" w:cs="Arial"/>
                <w:b/>
              </w:rPr>
              <w:t>4</w:t>
            </w:r>
            <w:r w:rsidR="007A72E4" w:rsidRPr="007A72E4">
              <w:rPr>
                <w:rFonts w:ascii="Arial" w:hAnsi="Arial" w:cs="Arial"/>
                <w:b/>
              </w:rPr>
              <w:t>. OBLIGACIONES DEL CONTRATISTA Y DEL CONSEJO SUPERIOR DE LA JUDICATURA</w:t>
            </w:r>
          </w:p>
        </w:tc>
      </w:tr>
      <w:tr w:rsidR="00DD02F2" w14:paraId="070B71F9" w14:textId="77777777" w:rsidTr="00F17A71">
        <w:trPr>
          <w:gridBefore w:val="1"/>
          <w:wBefore w:w="52" w:type="pct"/>
          <w:trHeight w:val="416"/>
        </w:trPr>
        <w:tc>
          <w:tcPr>
            <w:tcW w:w="1068" w:type="pct"/>
            <w:gridSpan w:val="2"/>
          </w:tcPr>
          <w:p w14:paraId="09AF8C8B" w14:textId="77777777" w:rsidR="007A72E4" w:rsidRPr="007A72E4" w:rsidRDefault="00831705" w:rsidP="00797500">
            <w:pPr>
              <w:spacing w:line="240" w:lineRule="auto"/>
              <w:rPr>
                <w:rFonts w:ascii="Arial" w:hAnsi="Arial" w:cs="Arial"/>
                <w:b/>
              </w:rPr>
            </w:pPr>
            <w:r>
              <w:rPr>
                <w:rFonts w:ascii="Arial" w:hAnsi="Arial" w:cs="Arial"/>
                <w:b/>
              </w:rPr>
              <w:t>4</w:t>
            </w:r>
            <w:r w:rsidR="007A72E4" w:rsidRPr="007A72E4">
              <w:rPr>
                <w:rFonts w:ascii="Arial" w:hAnsi="Arial" w:cs="Arial"/>
                <w:b/>
              </w:rPr>
              <w:t>.1. OBLIGACIONES DEL CONTRATISTA</w:t>
            </w:r>
          </w:p>
        </w:tc>
        <w:tc>
          <w:tcPr>
            <w:tcW w:w="3880" w:type="pct"/>
            <w:gridSpan w:val="3"/>
          </w:tcPr>
          <w:p w14:paraId="2EAF6326" w14:textId="77777777" w:rsidR="00FF464A" w:rsidRPr="00FF464A" w:rsidRDefault="00FF464A" w:rsidP="00FF464A">
            <w:pPr>
              <w:spacing w:line="240" w:lineRule="auto"/>
              <w:rPr>
                <w:rFonts w:ascii="Arial" w:hAnsi="Arial" w:cs="Arial"/>
              </w:rPr>
            </w:pPr>
            <w:r w:rsidRPr="00FF464A">
              <w:rPr>
                <w:rFonts w:ascii="Arial" w:hAnsi="Arial" w:cs="Arial"/>
              </w:rPr>
              <w:t>El Contratista se obligará, con la Nación - Consejo Superior de la Judicatura, a cumplir con las siguientes obligaciones:</w:t>
            </w:r>
          </w:p>
          <w:p w14:paraId="197B7A8E" w14:textId="77777777" w:rsidR="00FF464A" w:rsidRPr="00FF464A" w:rsidRDefault="00FF464A" w:rsidP="00FF464A">
            <w:pPr>
              <w:spacing w:line="240" w:lineRule="auto"/>
              <w:jc w:val="both"/>
              <w:rPr>
                <w:rFonts w:ascii="Arial" w:hAnsi="Arial" w:cs="Arial"/>
              </w:rPr>
            </w:pPr>
            <w:r w:rsidRPr="00FF464A">
              <w:rPr>
                <w:rFonts w:ascii="Arial" w:hAnsi="Arial" w:cs="Arial"/>
              </w:rPr>
              <w:t>Cumplir con las condiciones del contrato.</w:t>
            </w:r>
          </w:p>
          <w:p w14:paraId="31195395" w14:textId="77777777" w:rsidR="00FF464A" w:rsidRPr="00FF464A" w:rsidRDefault="00FF464A" w:rsidP="00FF464A">
            <w:pPr>
              <w:spacing w:line="240" w:lineRule="auto"/>
              <w:jc w:val="both"/>
              <w:rPr>
                <w:rFonts w:ascii="Arial" w:hAnsi="Arial" w:cs="Arial"/>
              </w:rPr>
            </w:pPr>
            <w:r w:rsidRPr="00FF464A">
              <w:rPr>
                <w:rFonts w:ascii="Arial" w:hAnsi="Arial" w:cs="Arial"/>
              </w:rPr>
              <w:t>El contratista seleccionado deberá sujetarse a las siguientes condiciones técnicas.</w:t>
            </w:r>
          </w:p>
          <w:p w14:paraId="33A8453C" w14:textId="77777777" w:rsidR="00FF464A" w:rsidRPr="00FF464A" w:rsidRDefault="00FF464A" w:rsidP="00FF464A">
            <w:pPr>
              <w:spacing w:line="240" w:lineRule="auto"/>
              <w:jc w:val="both"/>
              <w:rPr>
                <w:rFonts w:ascii="Arial" w:hAnsi="Arial" w:cs="Arial"/>
              </w:rPr>
            </w:pPr>
            <w:r w:rsidRPr="00FF464A">
              <w:rPr>
                <w:rFonts w:ascii="Arial" w:hAnsi="Arial" w:cs="Arial"/>
              </w:rPr>
              <w:t>A. L</w:t>
            </w:r>
            <w:r>
              <w:rPr>
                <w:rFonts w:ascii="Arial" w:hAnsi="Arial" w:cs="Arial"/>
              </w:rPr>
              <w:t xml:space="preserve">as publicaciones </w:t>
            </w:r>
            <w:r w:rsidRPr="00FF464A">
              <w:rPr>
                <w:rFonts w:ascii="Arial" w:hAnsi="Arial" w:cs="Arial"/>
              </w:rPr>
              <w:t>solicitad</w:t>
            </w:r>
            <w:r>
              <w:rPr>
                <w:rFonts w:ascii="Arial" w:hAnsi="Arial" w:cs="Arial"/>
              </w:rPr>
              <w:t>a</w:t>
            </w:r>
            <w:r w:rsidRPr="00FF464A">
              <w:rPr>
                <w:rFonts w:ascii="Arial" w:hAnsi="Arial" w:cs="Arial"/>
              </w:rPr>
              <w:t>s deberán cumplir con las exigencias mínimas establecidas en el presente estudio de conveniencia.</w:t>
            </w:r>
          </w:p>
          <w:p w14:paraId="5974DAEC" w14:textId="77777777" w:rsidR="00FF464A" w:rsidRPr="00FF464A" w:rsidRDefault="00FF464A" w:rsidP="00FF464A">
            <w:pPr>
              <w:spacing w:line="240" w:lineRule="auto"/>
              <w:jc w:val="both"/>
              <w:rPr>
                <w:rFonts w:ascii="Arial" w:hAnsi="Arial" w:cs="Arial"/>
              </w:rPr>
            </w:pPr>
            <w:r w:rsidRPr="00FF464A">
              <w:rPr>
                <w:rFonts w:ascii="Arial" w:hAnsi="Arial" w:cs="Arial"/>
              </w:rPr>
              <w:t xml:space="preserve">B. En caso de presentarse </w:t>
            </w:r>
            <w:r>
              <w:rPr>
                <w:rFonts w:ascii="Arial" w:hAnsi="Arial" w:cs="Arial"/>
              </w:rPr>
              <w:t xml:space="preserve">errores o defectos en la publicación las publicaciones </w:t>
            </w:r>
            <w:r w:rsidRPr="00FF464A">
              <w:rPr>
                <w:rFonts w:ascii="Arial" w:hAnsi="Arial" w:cs="Arial"/>
              </w:rPr>
              <w:t>deberán ser cambiad</w:t>
            </w:r>
            <w:r>
              <w:rPr>
                <w:rFonts w:ascii="Arial" w:hAnsi="Arial" w:cs="Arial"/>
              </w:rPr>
              <w:t>a</w:t>
            </w:r>
            <w:r w:rsidRPr="00FF464A">
              <w:rPr>
                <w:rFonts w:ascii="Arial" w:hAnsi="Arial" w:cs="Arial"/>
              </w:rPr>
              <w:t>s en un plazo no mayor a cinco (05) días calendario, luego de haber solicitado el cambio por parte del supervisor designado.</w:t>
            </w:r>
          </w:p>
          <w:p w14:paraId="72FF7E8D" w14:textId="77777777" w:rsidR="00FF464A" w:rsidRPr="00FF464A" w:rsidRDefault="00FF464A" w:rsidP="00FF464A">
            <w:pPr>
              <w:spacing w:line="240" w:lineRule="auto"/>
              <w:jc w:val="both"/>
              <w:rPr>
                <w:rFonts w:ascii="Arial" w:hAnsi="Arial" w:cs="Arial"/>
              </w:rPr>
            </w:pPr>
            <w:r>
              <w:rPr>
                <w:rFonts w:ascii="Arial" w:hAnsi="Arial" w:cs="Arial"/>
              </w:rPr>
              <w:t>C</w:t>
            </w:r>
            <w:r w:rsidRPr="00FF464A">
              <w:rPr>
                <w:rFonts w:ascii="Arial" w:hAnsi="Arial" w:cs="Arial"/>
              </w:rPr>
              <w:t>. Suministrar al supervisor designado por la dirección ejecutiva seccional, la información que le sea solicitada para verificar el correcto y oportuno cumplimiento de las obligaciones que contrae.</w:t>
            </w:r>
          </w:p>
          <w:p w14:paraId="4EA6D9DD" w14:textId="77777777" w:rsidR="00FF464A" w:rsidRPr="00FF464A" w:rsidRDefault="00FF464A" w:rsidP="00FF464A">
            <w:pPr>
              <w:spacing w:line="240" w:lineRule="auto"/>
              <w:jc w:val="both"/>
              <w:rPr>
                <w:rFonts w:ascii="Arial" w:hAnsi="Arial" w:cs="Arial"/>
              </w:rPr>
            </w:pPr>
            <w:r>
              <w:rPr>
                <w:rFonts w:ascii="Arial" w:hAnsi="Arial" w:cs="Arial"/>
              </w:rPr>
              <w:t>D</w:t>
            </w:r>
            <w:r w:rsidRPr="00FF464A">
              <w:rPr>
                <w:rFonts w:ascii="Arial" w:hAnsi="Arial" w:cs="Arial"/>
              </w:rPr>
              <w:t>. L</w:t>
            </w:r>
            <w:r>
              <w:rPr>
                <w:rFonts w:ascii="Arial" w:hAnsi="Arial" w:cs="Arial"/>
              </w:rPr>
              <w:t xml:space="preserve">as publicaciones </w:t>
            </w:r>
            <w:r w:rsidRPr="00FF464A">
              <w:rPr>
                <w:rFonts w:ascii="Arial" w:hAnsi="Arial" w:cs="Arial"/>
              </w:rPr>
              <w:t>deberán entregarse en el sitio indicado por el supervisor designado  y en el tiempo estipulado para tal fin</w:t>
            </w:r>
            <w:r>
              <w:rPr>
                <w:rFonts w:ascii="Arial" w:hAnsi="Arial" w:cs="Arial"/>
              </w:rPr>
              <w:t>.</w:t>
            </w:r>
          </w:p>
          <w:p w14:paraId="7200C9D3" w14:textId="77777777" w:rsidR="00FF464A" w:rsidRPr="00FF464A" w:rsidRDefault="00FF464A" w:rsidP="00FF464A">
            <w:pPr>
              <w:spacing w:line="240" w:lineRule="auto"/>
              <w:jc w:val="both"/>
              <w:rPr>
                <w:rFonts w:ascii="Arial" w:hAnsi="Arial" w:cs="Arial"/>
              </w:rPr>
            </w:pPr>
            <w:r>
              <w:rPr>
                <w:rFonts w:ascii="Arial" w:hAnsi="Arial" w:cs="Arial"/>
              </w:rPr>
              <w:t>E</w:t>
            </w:r>
            <w:r w:rsidRPr="00FF464A">
              <w:rPr>
                <w:rFonts w:ascii="Arial" w:hAnsi="Arial" w:cs="Arial"/>
              </w:rPr>
              <w:t>. Suministrar la información necesaria al supervisor del contrato para elaborar el proyecto de acta de liquidación del mismo, dentro de los cuatro (4) meses siguientes a la terminación del contrato, según lo dispuesto en el artículo 11 de la ley 1150 de 2007.</w:t>
            </w:r>
          </w:p>
          <w:p w14:paraId="234B9BFD" w14:textId="77777777" w:rsidR="00FF464A" w:rsidRPr="00FF464A" w:rsidRDefault="00FF464A" w:rsidP="00FF464A">
            <w:pPr>
              <w:spacing w:line="240" w:lineRule="auto"/>
              <w:jc w:val="both"/>
              <w:rPr>
                <w:rFonts w:ascii="Arial" w:hAnsi="Arial" w:cs="Arial"/>
              </w:rPr>
            </w:pPr>
            <w:r>
              <w:rPr>
                <w:rFonts w:ascii="Arial" w:hAnsi="Arial" w:cs="Arial"/>
              </w:rPr>
              <w:t>F</w:t>
            </w:r>
            <w:r w:rsidRPr="00FF464A">
              <w:rPr>
                <w:rFonts w:ascii="Arial" w:hAnsi="Arial" w:cs="Arial"/>
              </w:rPr>
              <w:t>. Garantizar la calidad de l</w:t>
            </w:r>
            <w:r>
              <w:rPr>
                <w:rFonts w:ascii="Arial" w:hAnsi="Arial" w:cs="Arial"/>
              </w:rPr>
              <w:t xml:space="preserve">as publicaciones </w:t>
            </w:r>
            <w:r w:rsidRPr="00FF464A">
              <w:rPr>
                <w:rFonts w:ascii="Arial" w:hAnsi="Arial" w:cs="Arial"/>
              </w:rPr>
              <w:t>ofertados y responder por ello de conformidad con lo estipulado por el artículo 5°, numeral 4 de la ley 80 de 1993.</w:t>
            </w:r>
          </w:p>
          <w:p w14:paraId="26AC07F6" w14:textId="77777777" w:rsidR="00FF464A" w:rsidRPr="00FF464A" w:rsidRDefault="00FF464A" w:rsidP="00FF464A">
            <w:pPr>
              <w:spacing w:line="240" w:lineRule="auto"/>
              <w:jc w:val="both"/>
              <w:rPr>
                <w:rFonts w:ascii="Arial" w:hAnsi="Arial" w:cs="Arial"/>
              </w:rPr>
            </w:pPr>
            <w:r>
              <w:rPr>
                <w:rFonts w:ascii="Arial" w:hAnsi="Arial" w:cs="Arial"/>
              </w:rPr>
              <w:t>G</w:t>
            </w:r>
            <w:r w:rsidRPr="00FF464A">
              <w:rPr>
                <w:rFonts w:ascii="Arial" w:hAnsi="Arial" w:cs="Arial"/>
              </w:rPr>
              <w:t>. Presentar a la Dirección Ejecutiva Seccional una vez finalizado el contrato,  constancia del cumplimiento de los aportes al sistema general de seguridad  social y parafiscales, expedida por el representante legal y/o revisor fiscal de conformidad con lo dispuesto en el artículo 23 de la ley 1150 de 2007.</w:t>
            </w:r>
          </w:p>
          <w:p w14:paraId="30BA340C" w14:textId="77777777" w:rsidR="00FF464A" w:rsidRPr="00FF464A" w:rsidRDefault="00FF464A" w:rsidP="00FF464A">
            <w:pPr>
              <w:spacing w:line="240" w:lineRule="auto"/>
              <w:jc w:val="both"/>
              <w:rPr>
                <w:rFonts w:ascii="Arial" w:hAnsi="Arial" w:cs="Arial"/>
              </w:rPr>
            </w:pPr>
            <w:r>
              <w:rPr>
                <w:rFonts w:ascii="Arial" w:hAnsi="Arial" w:cs="Arial"/>
              </w:rPr>
              <w:t>H</w:t>
            </w:r>
            <w:r w:rsidRPr="00FF464A">
              <w:rPr>
                <w:rFonts w:ascii="Arial" w:hAnsi="Arial" w:cs="Arial"/>
              </w:rPr>
              <w:t>. Asumir todos los gastos que se ocasionen en relación con la ejecución del Presente contrato.</w:t>
            </w:r>
          </w:p>
          <w:p w14:paraId="726B755E" w14:textId="77777777" w:rsidR="00FF464A" w:rsidRPr="00FF464A" w:rsidRDefault="00FF464A" w:rsidP="00FF464A">
            <w:pPr>
              <w:spacing w:line="240" w:lineRule="auto"/>
              <w:jc w:val="both"/>
              <w:rPr>
                <w:rFonts w:ascii="Arial" w:hAnsi="Arial" w:cs="Arial"/>
              </w:rPr>
            </w:pPr>
            <w:r>
              <w:rPr>
                <w:rFonts w:ascii="Arial" w:hAnsi="Arial" w:cs="Arial"/>
              </w:rPr>
              <w:t>I</w:t>
            </w:r>
            <w:r w:rsidRPr="00FF464A">
              <w:rPr>
                <w:rFonts w:ascii="Arial" w:hAnsi="Arial" w:cs="Arial"/>
              </w:rPr>
              <w:t>. Las demás obligaciones relacionadas con la naturaleza del objeto del contrato</w:t>
            </w:r>
          </w:p>
          <w:p w14:paraId="1F827C27" w14:textId="77777777" w:rsidR="00B55F04" w:rsidRPr="000869AA" w:rsidRDefault="00B55F04" w:rsidP="00B55F04">
            <w:pPr>
              <w:spacing w:line="240" w:lineRule="auto"/>
              <w:jc w:val="both"/>
              <w:rPr>
                <w:rFonts w:ascii="Arial" w:hAnsi="Arial" w:cs="Arial"/>
              </w:rPr>
            </w:pPr>
            <w:r w:rsidRPr="00FF464A">
              <w:rPr>
                <w:rFonts w:ascii="Arial" w:hAnsi="Arial" w:cs="Arial"/>
              </w:rPr>
              <w:t>NOTA 1: El personal que el Contratista ocupe en la ejecución del Contrato, no tendrá ninguna vinculación laboral, civil, comercial con la Nación - Consejo Superior de la Judicatura. La responsabilidad derivada de estas vinculaciones correrá a cargo exclusivo del Contratista.</w:t>
            </w:r>
          </w:p>
          <w:p w14:paraId="6BE1B84F" w14:textId="77777777" w:rsidR="00B55F04" w:rsidRPr="000869AA" w:rsidRDefault="00B55F04" w:rsidP="00B55F04">
            <w:pPr>
              <w:spacing w:line="240" w:lineRule="auto"/>
              <w:jc w:val="both"/>
              <w:rPr>
                <w:rFonts w:ascii="Arial" w:hAnsi="Arial" w:cs="Arial"/>
              </w:rPr>
            </w:pPr>
            <w:r w:rsidRPr="000869AA">
              <w:rPr>
                <w:rFonts w:ascii="Arial" w:hAnsi="Arial" w:cs="Arial"/>
              </w:rPr>
              <w:t>NOTA 2. En el evento en que el contratista utilice en la ejecución del contrato, personal con contrato de prestación de servicios, deberá acreditar mediante certificación para cada pago al Supervisor, que estos cumplen con las obligaciones al Sistema Integrado de Seguridad Social.</w:t>
            </w:r>
          </w:p>
          <w:p w14:paraId="4D68AE3A" w14:textId="77777777" w:rsidR="00B55F04" w:rsidRPr="000869AA" w:rsidRDefault="00B55F04" w:rsidP="00B55F04">
            <w:pPr>
              <w:spacing w:line="240" w:lineRule="auto"/>
              <w:jc w:val="both"/>
              <w:rPr>
                <w:rFonts w:ascii="Arial" w:hAnsi="Arial" w:cs="Arial"/>
              </w:rPr>
            </w:pPr>
            <w:r w:rsidRPr="000869AA">
              <w:rPr>
                <w:rFonts w:ascii="Arial" w:hAnsi="Arial" w:cs="Arial"/>
              </w:rPr>
              <w:t>NOTA 3. COMPROMISO ANTICORRUPCIÓN.- Con la suscripción del contrato el Contratista se obliga a prestar apoyo a la acción del Estado  Colombiano, para fortalecer la transparencia y la responsabilidad de rendir cuentas y en este contexto asume explícitamente entre otros, los siguientes compromisos, sin perjuicio de la obligación de cumplir la Ley Colombiana, especialmente la Ley 1474 de 2011: No ofrecer ni dar dádivas o sobornos, y ninguna otra forma de halago o dádiva a ningún funcionario público en relación con su contrato.</w:t>
            </w:r>
          </w:p>
          <w:p w14:paraId="43F0C6E7" w14:textId="77777777" w:rsidR="0097387F" w:rsidRDefault="00B55F04" w:rsidP="00B55F04">
            <w:pPr>
              <w:spacing w:line="240" w:lineRule="auto"/>
              <w:jc w:val="both"/>
              <w:rPr>
                <w:rFonts w:ascii="Arial" w:hAnsi="Arial" w:cs="Arial"/>
              </w:rPr>
            </w:pPr>
            <w:r w:rsidRPr="000869AA">
              <w:rPr>
                <w:rFonts w:ascii="Arial" w:hAnsi="Arial" w:cs="Arial"/>
              </w:rPr>
              <w:lastRenderedPageBreak/>
              <w:t>No celebrar acuerdos o realizar actos o conductas que tengan por objeto la colusión en el presente proceso contractual.</w:t>
            </w:r>
          </w:p>
        </w:tc>
      </w:tr>
      <w:tr w:rsidR="00DD02F2" w14:paraId="7162D970" w14:textId="77777777" w:rsidTr="00F17A71">
        <w:trPr>
          <w:gridBefore w:val="1"/>
          <w:wBefore w:w="52" w:type="pct"/>
          <w:trHeight w:val="1896"/>
        </w:trPr>
        <w:tc>
          <w:tcPr>
            <w:tcW w:w="1068" w:type="pct"/>
            <w:gridSpan w:val="2"/>
          </w:tcPr>
          <w:p w14:paraId="5D202011" w14:textId="77777777" w:rsidR="007A72E4" w:rsidRPr="007A72E4" w:rsidRDefault="00831705" w:rsidP="00797500">
            <w:pPr>
              <w:spacing w:line="240" w:lineRule="auto"/>
              <w:rPr>
                <w:rFonts w:ascii="Arial" w:hAnsi="Arial" w:cs="Arial"/>
                <w:b/>
              </w:rPr>
            </w:pPr>
            <w:r>
              <w:rPr>
                <w:rFonts w:ascii="Arial" w:hAnsi="Arial" w:cs="Arial"/>
                <w:b/>
              </w:rPr>
              <w:lastRenderedPageBreak/>
              <w:t>4</w:t>
            </w:r>
            <w:r w:rsidR="007A72E4" w:rsidRPr="007A72E4">
              <w:rPr>
                <w:rFonts w:ascii="Arial" w:hAnsi="Arial" w:cs="Arial"/>
                <w:b/>
              </w:rPr>
              <w:t>.2. OBLIGACIONES DEL SUPERVISOR</w:t>
            </w:r>
          </w:p>
        </w:tc>
        <w:tc>
          <w:tcPr>
            <w:tcW w:w="3880" w:type="pct"/>
            <w:gridSpan w:val="3"/>
          </w:tcPr>
          <w:p w14:paraId="347B1860" w14:textId="77777777" w:rsidR="007A72E4" w:rsidRDefault="007A72E4" w:rsidP="00860E34">
            <w:pPr>
              <w:spacing w:line="240" w:lineRule="auto"/>
              <w:jc w:val="both"/>
              <w:rPr>
                <w:rFonts w:ascii="Arial" w:hAnsi="Arial" w:cs="Arial"/>
              </w:rPr>
            </w:pPr>
            <w:r w:rsidRPr="007A72E4">
              <w:rPr>
                <w:rFonts w:ascii="Arial" w:hAnsi="Arial" w:cs="Arial"/>
              </w:rPr>
              <w:t>La Supervisión del contrato a celebrar será ejercida por la Dirección Ejecutiva Seccional de Administración Ju</w:t>
            </w:r>
            <w:r w:rsidR="00860E34">
              <w:rPr>
                <w:rFonts w:ascii="Arial" w:hAnsi="Arial" w:cs="Arial"/>
              </w:rPr>
              <w:t xml:space="preserve">dicial Barranquilla a través del Área de Asistencia Legal </w:t>
            </w:r>
            <w:r w:rsidRPr="007A72E4">
              <w:rPr>
                <w:rFonts w:ascii="Arial" w:hAnsi="Arial" w:cs="Arial"/>
              </w:rPr>
              <w:t xml:space="preserve">al contar con personal experimentado e idóneo según lo preceptuado en el artículo del numeral II Artículo 48 del Decreto 763 de 2009.  Para ello actuará de conformidad con lo establecido en el capítulo IX de la Resolución Nº 4132 Del 31 De Julio De 2014 o “Manual </w:t>
            </w:r>
            <w:r w:rsidR="00AF7AD6">
              <w:rPr>
                <w:rFonts w:ascii="Arial" w:hAnsi="Arial" w:cs="Arial"/>
              </w:rPr>
              <w:t>d</w:t>
            </w:r>
            <w:r w:rsidRPr="007A72E4">
              <w:rPr>
                <w:rFonts w:ascii="Arial" w:hAnsi="Arial" w:cs="Arial"/>
              </w:rPr>
              <w:t xml:space="preserve">e Contratación </w:t>
            </w:r>
            <w:r w:rsidR="00AF7AD6">
              <w:rPr>
                <w:rFonts w:ascii="Arial" w:hAnsi="Arial" w:cs="Arial"/>
              </w:rPr>
              <w:t>p</w:t>
            </w:r>
            <w:r w:rsidRPr="007A72E4">
              <w:rPr>
                <w:rFonts w:ascii="Arial" w:hAnsi="Arial" w:cs="Arial"/>
              </w:rPr>
              <w:t xml:space="preserve">ara La Dirección Ejecutiva De Administración Judicial y Direcciones Ejecutivas Seccionales.”  </w:t>
            </w:r>
          </w:p>
        </w:tc>
      </w:tr>
      <w:tr w:rsidR="00DD02F2" w14:paraId="14C30A60" w14:textId="77777777" w:rsidTr="00F17A71">
        <w:trPr>
          <w:gridBefore w:val="1"/>
          <w:wBefore w:w="52" w:type="pct"/>
          <w:trHeight w:val="3420"/>
        </w:trPr>
        <w:tc>
          <w:tcPr>
            <w:tcW w:w="1068" w:type="pct"/>
            <w:gridSpan w:val="2"/>
          </w:tcPr>
          <w:p w14:paraId="783C9139" w14:textId="77777777" w:rsidR="007A72E4" w:rsidRPr="00A517AC" w:rsidRDefault="00831705" w:rsidP="00797500">
            <w:pPr>
              <w:spacing w:line="240" w:lineRule="auto"/>
              <w:rPr>
                <w:rFonts w:ascii="Arial" w:hAnsi="Arial" w:cs="Arial"/>
                <w:b/>
              </w:rPr>
            </w:pPr>
            <w:r>
              <w:rPr>
                <w:rFonts w:ascii="Arial" w:hAnsi="Arial" w:cs="Arial"/>
                <w:b/>
              </w:rPr>
              <w:t>4</w:t>
            </w:r>
            <w:r w:rsidR="00A517AC" w:rsidRPr="00A517AC">
              <w:rPr>
                <w:rFonts w:ascii="Arial" w:hAnsi="Arial" w:cs="Arial"/>
                <w:b/>
              </w:rPr>
              <w:t>.3. OBLIGACIONES DEL CONSEJO SUPERIOR DE LA JUDICATURA- DIRECCIÓN EJECUTIVA DE ADMINISTRACIÓN JUDICIAL</w:t>
            </w:r>
          </w:p>
        </w:tc>
        <w:tc>
          <w:tcPr>
            <w:tcW w:w="3880" w:type="pct"/>
            <w:gridSpan w:val="3"/>
          </w:tcPr>
          <w:p w14:paraId="469C3B81" w14:textId="77777777" w:rsidR="00A517AC" w:rsidRPr="00A517AC" w:rsidRDefault="00A517AC" w:rsidP="00797500">
            <w:pPr>
              <w:spacing w:line="240" w:lineRule="auto"/>
              <w:jc w:val="both"/>
              <w:rPr>
                <w:rFonts w:ascii="Arial" w:hAnsi="Arial" w:cs="Arial"/>
              </w:rPr>
            </w:pPr>
            <w:r w:rsidRPr="00A517AC">
              <w:rPr>
                <w:rFonts w:ascii="Arial" w:hAnsi="Arial" w:cs="Arial"/>
              </w:rPr>
              <w:t>1.</w:t>
            </w:r>
            <w:r w:rsidRPr="00A517AC">
              <w:rPr>
                <w:rFonts w:ascii="Arial" w:hAnsi="Arial" w:cs="Arial"/>
              </w:rPr>
              <w:tab/>
              <w:t xml:space="preserve">Pagar al CONTRATISTA el valor del contrato y realizar los descuentos de impuestos y contribuciones a que haya lugar de conformidad con la normatividad legal vigente. </w:t>
            </w:r>
          </w:p>
          <w:p w14:paraId="72A3B12E" w14:textId="77777777" w:rsidR="00A517AC" w:rsidRPr="00A517AC" w:rsidRDefault="00A517AC" w:rsidP="00797500">
            <w:pPr>
              <w:spacing w:line="240" w:lineRule="auto"/>
              <w:jc w:val="both"/>
              <w:rPr>
                <w:rFonts w:ascii="Arial" w:hAnsi="Arial" w:cs="Arial"/>
              </w:rPr>
            </w:pPr>
            <w:r w:rsidRPr="00A517AC">
              <w:rPr>
                <w:rFonts w:ascii="Arial" w:hAnsi="Arial" w:cs="Arial"/>
              </w:rPr>
              <w:t>2.</w:t>
            </w:r>
            <w:r w:rsidRPr="00A517AC">
              <w:rPr>
                <w:rFonts w:ascii="Arial" w:hAnsi="Arial" w:cs="Arial"/>
              </w:rPr>
              <w:tab/>
              <w:t>Supervisar la correcta ejecución del contrato.</w:t>
            </w:r>
          </w:p>
          <w:p w14:paraId="0CD13271" w14:textId="77777777" w:rsidR="00A517AC" w:rsidRPr="00A517AC" w:rsidRDefault="00A517AC" w:rsidP="00797500">
            <w:pPr>
              <w:spacing w:line="240" w:lineRule="auto"/>
              <w:jc w:val="both"/>
              <w:rPr>
                <w:rFonts w:ascii="Arial" w:hAnsi="Arial" w:cs="Arial"/>
              </w:rPr>
            </w:pPr>
            <w:r w:rsidRPr="00A517AC">
              <w:rPr>
                <w:rFonts w:ascii="Arial" w:hAnsi="Arial" w:cs="Arial"/>
              </w:rPr>
              <w:t>3.</w:t>
            </w:r>
            <w:r w:rsidRPr="00A517AC">
              <w:rPr>
                <w:rFonts w:ascii="Arial" w:hAnsi="Arial" w:cs="Arial"/>
              </w:rPr>
              <w:tab/>
              <w:t>Impartir a través del Supervisor, las instrucciones necesarias para la correcta ejecución del contrato.</w:t>
            </w:r>
          </w:p>
          <w:p w14:paraId="5088CEEC" w14:textId="77777777" w:rsidR="00A517AC" w:rsidRPr="00A517AC" w:rsidRDefault="00A517AC" w:rsidP="00797500">
            <w:pPr>
              <w:spacing w:line="240" w:lineRule="auto"/>
              <w:jc w:val="both"/>
              <w:rPr>
                <w:rFonts w:ascii="Arial" w:hAnsi="Arial" w:cs="Arial"/>
              </w:rPr>
            </w:pPr>
            <w:r w:rsidRPr="00A517AC">
              <w:rPr>
                <w:rFonts w:ascii="Arial" w:hAnsi="Arial" w:cs="Arial"/>
              </w:rPr>
              <w:t>4.</w:t>
            </w:r>
            <w:r w:rsidRPr="00A517AC">
              <w:rPr>
                <w:rFonts w:ascii="Arial" w:hAnsi="Arial" w:cs="Arial"/>
              </w:rPr>
              <w:tab/>
              <w:t xml:space="preserve">Suministrar oportunamente la información y el apoyo que requiera el CONTRATISTA, para el cumplimiento de sus obligaciones contractuales. </w:t>
            </w:r>
          </w:p>
          <w:p w14:paraId="2B772494" w14:textId="77777777" w:rsidR="007A72E4" w:rsidRDefault="00A517AC" w:rsidP="00797500">
            <w:pPr>
              <w:spacing w:line="240" w:lineRule="auto"/>
              <w:jc w:val="both"/>
              <w:rPr>
                <w:rFonts w:ascii="Arial" w:hAnsi="Arial" w:cs="Arial"/>
              </w:rPr>
            </w:pPr>
            <w:r w:rsidRPr="00A517AC">
              <w:rPr>
                <w:rFonts w:ascii="Arial" w:hAnsi="Arial" w:cs="Arial"/>
              </w:rPr>
              <w:t>5.</w:t>
            </w:r>
            <w:r w:rsidRPr="00A517AC">
              <w:rPr>
                <w:rFonts w:ascii="Arial" w:hAnsi="Arial" w:cs="Arial"/>
              </w:rPr>
              <w:tab/>
              <w:t>Todas las demás que surjan de la naturaleza del contrato.</w:t>
            </w:r>
          </w:p>
        </w:tc>
      </w:tr>
      <w:tr w:rsidR="00A517AC" w14:paraId="3AC885B9" w14:textId="77777777" w:rsidTr="00F17A71">
        <w:trPr>
          <w:gridBefore w:val="1"/>
          <w:wBefore w:w="52" w:type="pct"/>
          <w:trHeight w:val="630"/>
        </w:trPr>
        <w:tc>
          <w:tcPr>
            <w:tcW w:w="4948" w:type="pct"/>
            <w:gridSpan w:val="5"/>
            <w:shd w:val="clear" w:color="auto" w:fill="B8CCE4" w:themeFill="accent1" w:themeFillTint="66"/>
          </w:tcPr>
          <w:p w14:paraId="1971B8BA" w14:textId="77777777" w:rsidR="00A517AC" w:rsidRPr="00A517AC" w:rsidRDefault="00831705" w:rsidP="00797500">
            <w:pPr>
              <w:spacing w:line="240" w:lineRule="auto"/>
              <w:jc w:val="both"/>
              <w:rPr>
                <w:rFonts w:ascii="Arial" w:hAnsi="Arial" w:cs="Arial"/>
                <w:b/>
              </w:rPr>
            </w:pPr>
            <w:r>
              <w:rPr>
                <w:rFonts w:ascii="Arial" w:hAnsi="Arial" w:cs="Arial"/>
                <w:b/>
              </w:rPr>
              <w:t>5</w:t>
            </w:r>
            <w:r w:rsidR="00A517AC" w:rsidRPr="00A517AC">
              <w:rPr>
                <w:rFonts w:ascii="Arial" w:hAnsi="Arial" w:cs="Arial"/>
                <w:b/>
              </w:rPr>
              <w:t>. MODALIDAD DE SELECCIÓN, JUSTIFICACIÓN Y FUNDAMENTOS JURÍDICOS</w:t>
            </w:r>
          </w:p>
        </w:tc>
      </w:tr>
      <w:tr w:rsidR="009078AB" w14:paraId="70BC3B04" w14:textId="77777777" w:rsidTr="00F17A71">
        <w:trPr>
          <w:gridBefore w:val="1"/>
          <w:wBefore w:w="52" w:type="pct"/>
          <w:trHeight w:val="690"/>
        </w:trPr>
        <w:tc>
          <w:tcPr>
            <w:tcW w:w="1068" w:type="pct"/>
            <w:gridSpan w:val="2"/>
          </w:tcPr>
          <w:p w14:paraId="39BECEFE" w14:textId="77777777" w:rsidR="009078AB" w:rsidRPr="00A517AC" w:rsidRDefault="009078AB" w:rsidP="00797500">
            <w:pPr>
              <w:spacing w:line="240" w:lineRule="auto"/>
              <w:rPr>
                <w:rFonts w:ascii="Arial" w:hAnsi="Arial" w:cs="Arial"/>
                <w:b/>
              </w:rPr>
            </w:pPr>
            <w:r>
              <w:rPr>
                <w:rFonts w:ascii="Arial" w:hAnsi="Arial" w:cs="Arial"/>
                <w:b/>
              </w:rPr>
              <w:t>5</w:t>
            </w:r>
            <w:r w:rsidRPr="00A517AC">
              <w:rPr>
                <w:rFonts w:ascii="Arial" w:hAnsi="Arial" w:cs="Arial"/>
                <w:b/>
              </w:rPr>
              <w:t>.1. MODALIDAD DE SELECCIÓN</w:t>
            </w:r>
          </w:p>
        </w:tc>
        <w:tc>
          <w:tcPr>
            <w:tcW w:w="3880" w:type="pct"/>
            <w:gridSpan w:val="3"/>
          </w:tcPr>
          <w:p w14:paraId="6817B65F" w14:textId="77777777" w:rsidR="009078AB" w:rsidRDefault="00B55F04" w:rsidP="00E82E75">
            <w:pPr>
              <w:spacing w:after="0" w:line="240" w:lineRule="auto"/>
              <w:jc w:val="both"/>
              <w:rPr>
                <w:rFonts w:ascii="Arial" w:hAnsi="Arial" w:cs="Arial"/>
              </w:rPr>
            </w:pPr>
            <w:r w:rsidRPr="00C711BB">
              <w:rPr>
                <w:rFonts w:ascii="Arial" w:hAnsi="Arial" w:cs="Arial"/>
              </w:rPr>
              <w:t>De conformidad con lo establecido en el artículo 94 de la Ley 1474 de 2011 y los artículos 2.2.1.2.1.5.1 y s.s. del Decreto 1082 de 2015, la presente contratación se adelantará bajo la modalidad de Mínima Cuantía. Para la selección del contratista, la Entidad aplicará los principios que rigen la actuación contractual del Estado, en especial los de economía, transparencia y responsabilidad contenidos en la normatividad, en especial los previstos en la Ley 80 de 1993 y en la Ley 1150 de 2007 y los postulados que rigen la función administrativa.</w:t>
            </w:r>
          </w:p>
        </w:tc>
      </w:tr>
      <w:tr w:rsidR="009078AB" w14:paraId="73E0E9E1" w14:textId="77777777" w:rsidTr="00F17A71">
        <w:trPr>
          <w:gridBefore w:val="1"/>
          <w:wBefore w:w="52" w:type="pct"/>
          <w:trHeight w:val="546"/>
        </w:trPr>
        <w:tc>
          <w:tcPr>
            <w:tcW w:w="4948" w:type="pct"/>
            <w:gridSpan w:val="5"/>
            <w:tcBorders>
              <w:bottom w:val="single" w:sz="4" w:space="0" w:color="auto"/>
            </w:tcBorders>
            <w:shd w:val="clear" w:color="auto" w:fill="B8CCE4" w:themeFill="accent1" w:themeFillTint="66"/>
          </w:tcPr>
          <w:p w14:paraId="003106DD" w14:textId="77777777" w:rsidR="009078AB" w:rsidRDefault="009078AB" w:rsidP="00797500">
            <w:pPr>
              <w:spacing w:line="240" w:lineRule="auto"/>
              <w:jc w:val="both"/>
              <w:rPr>
                <w:rFonts w:ascii="Arial" w:hAnsi="Arial" w:cs="Arial"/>
              </w:rPr>
            </w:pPr>
            <w:r>
              <w:rPr>
                <w:rFonts w:ascii="Arial" w:eastAsia="Times New Roman" w:hAnsi="Arial" w:cs="Arial"/>
                <w:b/>
                <w:lang w:eastAsia="ar-SA"/>
              </w:rPr>
              <w:t>6</w:t>
            </w:r>
            <w:r w:rsidRPr="007C55C6">
              <w:rPr>
                <w:rFonts w:ascii="Arial" w:eastAsia="Times New Roman" w:hAnsi="Arial" w:cs="Arial"/>
                <w:b/>
                <w:lang w:eastAsia="ar-SA"/>
              </w:rPr>
              <w:t>. VALOR ESTIMADO DEL CONTRATO Y JUSTIFICACIÓN DEL MISMO</w:t>
            </w:r>
          </w:p>
        </w:tc>
      </w:tr>
      <w:tr w:rsidR="009078AB" w14:paraId="09265529" w14:textId="77777777" w:rsidTr="00F17A71">
        <w:trPr>
          <w:gridBefore w:val="1"/>
          <w:wBefore w:w="52" w:type="pct"/>
          <w:trHeight w:val="1157"/>
        </w:trPr>
        <w:tc>
          <w:tcPr>
            <w:tcW w:w="1068" w:type="pct"/>
            <w:gridSpan w:val="2"/>
          </w:tcPr>
          <w:p w14:paraId="16795347" w14:textId="77777777" w:rsidR="009078AB" w:rsidRPr="00890BCF" w:rsidRDefault="009078AB" w:rsidP="00797500">
            <w:pPr>
              <w:spacing w:line="240" w:lineRule="auto"/>
              <w:rPr>
                <w:rFonts w:ascii="Arial" w:hAnsi="Arial" w:cs="Arial"/>
                <w:b/>
              </w:rPr>
            </w:pPr>
            <w:r>
              <w:rPr>
                <w:rFonts w:ascii="Arial" w:hAnsi="Arial" w:cs="Arial"/>
                <w:b/>
              </w:rPr>
              <w:t>6</w:t>
            </w:r>
            <w:r w:rsidRPr="00890BCF">
              <w:rPr>
                <w:rFonts w:ascii="Arial" w:hAnsi="Arial" w:cs="Arial"/>
                <w:b/>
              </w:rPr>
              <w:t>.1.  PRESUPUESTO OFICIAL ESTABLECIDO</w:t>
            </w:r>
          </w:p>
        </w:tc>
        <w:tc>
          <w:tcPr>
            <w:tcW w:w="3880" w:type="pct"/>
            <w:gridSpan w:val="3"/>
          </w:tcPr>
          <w:p w14:paraId="477C9A4B" w14:textId="37D1B952" w:rsidR="00A661B3" w:rsidRPr="00F707AC" w:rsidRDefault="00E6444A" w:rsidP="00A661B3">
            <w:pPr>
              <w:spacing w:line="240" w:lineRule="auto"/>
              <w:jc w:val="both"/>
              <w:rPr>
                <w:rFonts w:ascii="Arial" w:hAnsi="Arial" w:cs="Arial"/>
              </w:rPr>
            </w:pPr>
            <w:r w:rsidRPr="00F707AC">
              <w:rPr>
                <w:rFonts w:ascii="Arial" w:hAnsi="Arial" w:cs="Arial"/>
              </w:rPr>
              <w:t xml:space="preserve">El presupuesto oficial </w:t>
            </w:r>
            <w:r w:rsidR="00A661B3" w:rsidRPr="00F707AC">
              <w:rPr>
                <w:rFonts w:ascii="Arial" w:hAnsi="Arial" w:cs="Arial"/>
              </w:rPr>
              <w:t xml:space="preserve">que cuenta la Entidad para la Contratación es de </w:t>
            </w:r>
            <w:r w:rsidR="00652C0A" w:rsidRPr="00672B09">
              <w:rPr>
                <w:rFonts w:ascii="Arial" w:hAnsi="Arial" w:cs="Arial"/>
                <w:b/>
                <w:bCs/>
              </w:rPr>
              <w:t>SEIS</w:t>
            </w:r>
            <w:r w:rsidR="00C3068B" w:rsidRPr="00F707AC">
              <w:rPr>
                <w:rFonts w:ascii="Arial" w:hAnsi="Arial" w:cs="Arial"/>
                <w:b/>
              </w:rPr>
              <w:t xml:space="preserve"> MILLONES DE PESOS $</w:t>
            </w:r>
            <w:r w:rsidR="00652C0A">
              <w:rPr>
                <w:rFonts w:ascii="Arial" w:hAnsi="Arial" w:cs="Arial"/>
                <w:b/>
              </w:rPr>
              <w:t>6</w:t>
            </w:r>
            <w:r w:rsidR="00C3068B" w:rsidRPr="00F707AC">
              <w:rPr>
                <w:rFonts w:ascii="Arial" w:hAnsi="Arial" w:cs="Arial"/>
                <w:b/>
              </w:rPr>
              <w:t>.000.000,</w:t>
            </w:r>
            <w:r w:rsidR="00C3068B" w:rsidRPr="00F707AC">
              <w:rPr>
                <w:rFonts w:ascii="Arial" w:hAnsi="Arial" w:cs="Arial"/>
              </w:rPr>
              <w:t xml:space="preserve"> </w:t>
            </w:r>
            <w:r w:rsidR="00A661B3" w:rsidRPr="00F707AC">
              <w:rPr>
                <w:rFonts w:ascii="Arial" w:hAnsi="Arial" w:cs="Arial"/>
              </w:rPr>
              <w:t>el cual se utilizará hasta agotar el presupuesto</w:t>
            </w:r>
            <w:r w:rsidR="00545472" w:rsidRPr="00F707AC">
              <w:rPr>
                <w:rFonts w:ascii="Arial" w:hAnsi="Arial" w:cs="Arial"/>
              </w:rPr>
              <w:t xml:space="preserve"> que fue tomado asï:</w:t>
            </w:r>
            <w:r w:rsidR="00A661B3" w:rsidRPr="00F707AC">
              <w:rPr>
                <w:rFonts w:ascii="Arial" w:hAnsi="Arial" w:cs="Arial"/>
              </w:rPr>
              <w:t>.</w:t>
            </w:r>
          </w:p>
          <w:p w14:paraId="1237FE60" w14:textId="3BA7C6DB" w:rsidR="009078AB" w:rsidRDefault="00A661B3" w:rsidP="006E0D33">
            <w:pPr>
              <w:spacing w:line="240" w:lineRule="auto"/>
              <w:jc w:val="both"/>
              <w:rPr>
                <w:rFonts w:ascii="Arial" w:hAnsi="Arial" w:cs="Arial"/>
              </w:rPr>
            </w:pPr>
            <w:r w:rsidRPr="00F707AC">
              <w:rPr>
                <w:rFonts w:ascii="Arial" w:hAnsi="Arial" w:cs="Arial"/>
              </w:rPr>
              <w:t xml:space="preserve">El valor máximo por EDICTO EMPLAZATORIO DE </w:t>
            </w:r>
            <w:r w:rsidR="00652C0A">
              <w:rPr>
                <w:rFonts w:ascii="Arial" w:hAnsi="Arial" w:cs="Arial"/>
              </w:rPr>
              <w:t>UNA ( 1 )</w:t>
            </w:r>
            <w:r w:rsidRPr="00F707AC">
              <w:rPr>
                <w:rFonts w:ascii="Arial" w:hAnsi="Arial" w:cs="Arial"/>
              </w:rPr>
              <w:t xml:space="preserve"> PAGINA </w:t>
            </w:r>
            <w:r w:rsidR="00050D1E">
              <w:rPr>
                <w:rFonts w:ascii="Arial" w:hAnsi="Arial" w:cs="Arial"/>
              </w:rPr>
              <w:t xml:space="preserve">TAMAÑO OFICIO </w:t>
            </w:r>
            <w:r w:rsidRPr="00F707AC">
              <w:rPr>
                <w:rFonts w:ascii="Arial" w:hAnsi="Arial" w:cs="Arial"/>
              </w:rPr>
              <w:t>EN BLANCO Y NEGRO</w:t>
            </w:r>
            <w:r w:rsidR="00545472" w:rsidRPr="00F707AC">
              <w:rPr>
                <w:rFonts w:ascii="Arial" w:hAnsi="Arial" w:cs="Arial"/>
              </w:rPr>
              <w:t xml:space="preserve"> EN PREN</w:t>
            </w:r>
            <w:r w:rsidR="00860E34" w:rsidRPr="00F707AC">
              <w:rPr>
                <w:rFonts w:ascii="Arial" w:hAnsi="Arial" w:cs="Arial"/>
              </w:rPr>
              <w:t>S</w:t>
            </w:r>
            <w:r w:rsidR="00545472" w:rsidRPr="00F707AC">
              <w:rPr>
                <w:rFonts w:ascii="Arial" w:hAnsi="Arial" w:cs="Arial"/>
              </w:rPr>
              <w:t>A Y RADIO</w:t>
            </w:r>
            <w:r w:rsidRPr="00F707AC">
              <w:rPr>
                <w:rFonts w:ascii="Arial" w:hAnsi="Arial" w:cs="Arial"/>
              </w:rPr>
              <w:t xml:space="preserve"> será </w:t>
            </w:r>
            <w:r w:rsidR="00F707AC" w:rsidRPr="009671C5">
              <w:rPr>
                <w:rFonts w:ascii="Arial" w:hAnsi="Arial" w:cs="Arial"/>
                <w:b/>
              </w:rPr>
              <w:t xml:space="preserve">CIENTO </w:t>
            </w:r>
            <w:r w:rsidR="0060778E" w:rsidRPr="009671C5">
              <w:rPr>
                <w:rFonts w:ascii="Arial" w:hAnsi="Arial" w:cs="Arial"/>
                <w:b/>
              </w:rPr>
              <w:t xml:space="preserve">TREINTA Y CINCO </w:t>
            </w:r>
            <w:r w:rsidR="00417582" w:rsidRPr="009671C5">
              <w:rPr>
                <w:rFonts w:ascii="Arial" w:hAnsi="Arial" w:cs="Arial"/>
                <w:b/>
              </w:rPr>
              <w:t>MIL PESOS</w:t>
            </w:r>
            <w:r w:rsidR="00E6444A" w:rsidRPr="009671C5">
              <w:rPr>
                <w:rFonts w:ascii="Arial" w:hAnsi="Arial" w:cs="Arial"/>
              </w:rPr>
              <w:t xml:space="preserve"> </w:t>
            </w:r>
            <w:r w:rsidR="00E6444A" w:rsidRPr="009671C5">
              <w:rPr>
                <w:rFonts w:ascii="Arial" w:hAnsi="Arial" w:cs="Arial"/>
                <w:b/>
              </w:rPr>
              <w:t>($</w:t>
            </w:r>
            <w:r w:rsidR="006E0D33" w:rsidRPr="009671C5">
              <w:rPr>
                <w:rFonts w:ascii="Arial" w:hAnsi="Arial" w:cs="Arial"/>
                <w:b/>
              </w:rPr>
              <w:t>1</w:t>
            </w:r>
            <w:r w:rsidR="0060778E" w:rsidRPr="009671C5">
              <w:rPr>
                <w:rFonts w:ascii="Arial" w:hAnsi="Arial" w:cs="Arial"/>
                <w:b/>
              </w:rPr>
              <w:t>3</w:t>
            </w:r>
            <w:r w:rsidR="006E0D33" w:rsidRPr="009671C5">
              <w:rPr>
                <w:rFonts w:ascii="Arial" w:hAnsi="Arial" w:cs="Arial"/>
                <w:b/>
              </w:rPr>
              <w:t>5</w:t>
            </w:r>
            <w:r w:rsidR="00417582" w:rsidRPr="009671C5">
              <w:rPr>
                <w:rFonts w:ascii="Arial" w:eastAsia="Times New Roman" w:hAnsi="Arial" w:cs="Arial"/>
                <w:b/>
                <w:lang w:eastAsia="es-ES"/>
              </w:rPr>
              <w:t>.000</w:t>
            </w:r>
            <w:r w:rsidR="00E6444A" w:rsidRPr="009671C5">
              <w:rPr>
                <w:rFonts w:ascii="Arial" w:hAnsi="Arial" w:cs="Arial"/>
                <w:b/>
              </w:rPr>
              <w:t>)</w:t>
            </w:r>
            <w:r w:rsidR="00E6444A" w:rsidRPr="009671C5">
              <w:rPr>
                <w:rFonts w:ascii="Arial" w:hAnsi="Arial" w:cs="Arial"/>
              </w:rPr>
              <w:t xml:space="preserve"> </w:t>
            </w:r>
            <w:r w:rsidR="00652C0A" w:rsidRPr="009671C5">
              <w:rPr>
                <w:rFonts w:ascii="Arial" w:hAnsi="Arial" w:cs="Arial"/>
              </w:rPr>
              <w:t>que</w:t>
            </w:r>
            <w:r w:rsidR="00E6444A" w:rsidRPr="009671C5">
              <w:rPr>
                <w:rFonts w:ascii="Arial" w:hAnsi="Arial" w:cs="Arial"/>
              </w:rPr>
              <w:t xml:space="preserve"> corresponde al menor valor</w:t>
            </w:r>
            <w:r w:rsidR="00E6444A" w:rsidRPr="00F707AC">
              <w:rPr>
                <w:rFonts w:ascii="Arial" w:hAnsi="Arial" w:cs="Arial"/>
              </w:rPr>
              <w:t xml:space="preserve"> tomado según las </w:t>
            </w:r>
            <w:r w:rsidR="00E6444A" w:rsidRPr="00652C0A">
              <w:rPr>
                <w:rFonts w:ascii="Arial" w:hAnsi="Arial" w:cs="Arial"/>
              </w:rPr>
              <w:t>cotizaciones</w:t>
            </w:r>
            <w:r w:rsidR="00E6444A" w:rsidRPr="00F707AC">
              <w:rPr>
                <w:rFonts w:ascii="Arial" w:hAnsi="Arial" w:cs="Arial"/>
              </w:rPr>
              <w:t xml:space="preserve"> que hacen parte del presente estudio, incluidos impuestos y contribuciones de ley.</w:t>
            </w:r>
          </w:p>
        </w:tc>
      </w:tr>
      <w:tr w:rsidR="009078AB" w14:paraId="15A345E5" w14:textId="77777777" w:rsidTr="00F17A71">
        <w:trPr>
          <w:gridBefore w:val="1"/>
          <w:wBefore w:w="52" w:type="pct"/>
          <w:trHeight w:val="1259"/>
        </w:trPr>
        <w:tc>
          <w:tcPr>
            <w:tcW w:w="1068" w:type="pct"/>
            <w:gridSpan w:val="2"/>
          </w:tcPr>
          <w:p w14:paraId="1E9DC6C9" w14:textId="77777777" w:rsidR="009078AB" w:rsidRPr="00890BCF" w:rsidRDefault="009078AB" w:rsidP="00797500">
            <w:pPr>
              <w:spacing w:line="240" w:lineRule="auto"/>
              <w:rPr>
                <w:rFonts w:ascii="Arial" w:hAnsi="Arial" w:cs="Arial"/>
                <w:b/>
              </w:rPr>
            </w:pPr>
            <w:r>
              <w:rPr>
                <w:rFonts w:ascii="Arial" w:hAnsi="Arial" w:cs="Arial"/>
                <w:b/>
              </w:rPr>
              <w:t>6</w:t>
            </w:r>
            <w:r w:rsidRPr="00890BCF">
              <w:rPr>
                <w:rFonts w:ascii="Arial" w:hAnsi="Arial" w:cs="Arial"/>
                <w:b/>
              </w:rPr>
              <w:t>.2.  SOPORTE PRESUPUESTAL</w:t>
            </w:r>
          </w:p>
        </w:tc>
        <w:tc>
          <w:tcPr>
            <w:tcW w:w="3880" w:type="pct"/>
            <w:gridSpan w:val="3"/>
          </w:tcPr>
          <w:p w14:paraId="25DFCC09" w14:textId="77777777" w:rsidR="009078AB" w:rsidRDefault="009078AB" w:rsidP="00797500">
            <w:pPr>
              <w:spacing w:line="240" w:lineRule="auto"/>
              <w:jc w:val="both"/>
              <w:rPr>
                <w:rFonts w:ascii="Arial" w:hAnsi="Arial" w:cs="Arial"/>
              </w:rPr>
            </w:pPr>
            <w:r w:rsidRPr="00890BCF">
              <w:rPr>
                <w:rFonts w:ascii="Arial" w:hAnsi="Arial" w:cs="Arial"/>
              </w:rPr>
              <w:t>La ejecución del proyecto se encuentra financiada con recursos del Presupuesto General de la Nación y se respalda con el Certificado de Disponibilidad Presupuestal, expedido por el Jefe de Ejecución Presupuestal, de la Dirección Ejecutiva Seccional de Administración Judicial seccional Barranquilla, a</w:t>
            </w:r>
            <w:r>
              <w:rPr>
                <w:rFonts w:ascii="Arial" w:hAnsi="Arial" w:cs="Arial"/>
              </w:rPr>
              <w:t>djunto al presente estudio.</w:t>
            </w:r>
          </w:p>
        </w:tc>
      </w:tr>
      <w:tr w:rsidR="009078AB" w14:paraId="59EDE4CA" w14:textId="77777777" w:rsidTr="00122880">
        <w:trPr>
          <w:gridBefore w:val="1"/>
          <w:wBefore w:w="52" w:type="pct"/>
          <w:trHeight w:val="2259"/>
        </w:trPr>
        <w:tc>
          <w:tcPr>
            <w:tcW w:w="1068" w:type="pct"/>
            <w:gridSpan w:val="2"/>
          </w:tcPr>
          <w:p w14:paraId="33BD26C0" w14:textId="77777777" w:rsidR="00417582" w:rsidRDefault="00417582" w:rsidP="00797500">
            <w:pPr>
              <w:spacing w:line="240" w:lineRule="auto"/>
              <w:rPr>
                <w:rFonts w:ascii="Arial" w:hAnsi="Arial" w:cs="Arial"/>
                <w:b/>
              </w:rPr>
            </w:pPr>
          </w:p>
          <w:p w14:paraId="7A84754E" w14:textId="77777777" w:rsidR="009078AB" w:rsidRPr="00890BCF" w:rsidRDefault="009078AB" w:rsidP="00797500">
            <w:pPr>
              <w:spacing w:line="240" w:lineRule="auto"/>
              <w:rPr>
                <w:rFonts w:ascii="Arial" w:hAnsi="Arial" w:cs="Arial"/>
                <w:b/>
              </w:rPr>
            </w:pPr>
            <w:r>
              <w:rPr>
                <w:rFonts w:ascii="Arial" w:hAnsi="Arial" w:cs="Arial"/>
                <w:b/>
              </w:rPr>
              <w:t>6</w:t>
            </w:r>
            <w:r w:rsidRPr="00890BCF">
              <w:rPr>
                <w:rFonts w:ascii="Arial" w:hAnsi="Arial" w:cs="Arial"/>
                <w:b/>
              </w:rPr>
              <w:t>.3. VARIABLES CONSIDERADAS PARA CALCULAR EL PRESUPUESTO OFICIAL</w:t>
            </w:r>
          </w:p>
        </w:tc>
        <w:tc>
          <w:tcPr>
            <w:tcW w:w="3880" w:type="pct"/>
            <w:gridSpan w:val="3"/>
          </w:tcPr>
          <w:p w14:paraId="46951E35" w14:textId="5D1B7E1C" w:rsidR="0096614B" w:rsidRDefault="0096614B" w:rsidP="0096614B">
            <w:pPr>
              <w:ind w:left="61"/>
              <w:jc w:val="both"/>
            </w:pPr>
            <w:r w:rsidRPr="00F54FB5">
              <w:rPr>
                <w:rFonts w:ascii="Arial" w:hAnsi="Arial" w:cs="Arial"/>
              </w:rPr>
              <w:t xml:space="preserve">Teniendo en cuenta el </w:t>
            </w:r>
            <w:r>
              <w:rPr>
                <w:rFonts w:ascii="Arial" w:hAnsi="Arial" w:cs="Arial"/>
              </w:rPr>
              <w:t xml:space="preserve">anterior </w:t>
            </w:r>
            <w:r w:rsidRPr="00F54FB5">
              <w:rPr>
                <w:rFonts w:ascii="Arial" w:hAnsi="Arial" w:cs="Arial"/>
              </w:rPr>
              <w:t>análisis de mercado, y dado que no se tiene estimada la cantidad de edictos a publicar</w:t>
            </w:r>
            <w:r>
              <w:rPr>
                <w:rFonts w:ascii="Arial" w:hAnsi="Arial" w:cs="Arial"/>
              </w:rPr>
              <w:t xml:space="preserve"> para la vigencia del año 2020</w:t>
            </w:r>
            <w:r w:rsidRPr="00F54FB5">
              <w:rPr>
                <w:rFonts w:ascii="Arial" w:hAnsi="Arial" w:cs="Arial"/>
              </w:rPr>
              <w:t>, por ser incierta al momento de la publicación del proceso contractual, no obstante, lo anterior, para la vigencia del contrato del año 2018, No. 50-2018, se realizaron por un término</w:t>
            </w:r>
            <w:r>
              <w:rPr>
                <w:rFonts w:ascii="Arial" w:hAnsi="Arial" w:cs="Arial"/>
              </w:rPr>
              <w:t xml:space="preserve"> de cuatro meses </w:t>
            </w:r>
            <w:r w:rsidRPr="00F54FB5">
              <w:rPr>
                <w:rFonts w:ascii="Arial" w:hAnsi="Arial" w:cs="Arial"/>
              </w:rPr>
              <w:t>un total de veinticuatro (24) (publicaciones de edictos en prensa</w:t>
            </w:r>
            <w:r w:rsidR="009671C5">
              <w:rPr>
                <w:rFonts w:ascii="Arial" w:hAnsi="Arial" w:cs="Arial"/>
              </w:rPr>
              <w:t xml:space="preserve"> y radio</w:t>
            </w:r>
            <w:r w:rsidRPr="00F54FB5">
              <w:rPr>
                <w:rFonts w:ascii="Arial" w:hAnsi="Arial" w:cs="Arial"/>
              </w:rPr>
              <w:t xml:space="preserve">), por un valor de $1.862.400.oo, para un promedio de  seis (6) publicaciones mensuales, </w:t>
            </w:r>
            <w:r>
              <w:rPr>
                <w:rFonts w:ascii="Arial" w:hAnsi="Arial" w:cs="Arial"/>
              </w:rPr>
              <w:t>de igual manera para el contrato de vigencia</w:t>
            </w:r>
            <w:r w:rsidRPr="00F54FB5">
              <w:rPr>
                <w:rFonts w:ascii="Arial" w:hAnsi="Arial" w:cs="Arial"/>
              </w:rPr>
              <w:t xml:space="preserve"> del año 201</w:t>
            </w:r>
            <w:r>
              <w:rPr>
                <w:rFonts w:ascii="Arial" w:hAnsi="Arial" w:cs="Arial"/>
              </w:rPr>
              <w:t>9</w:t>
            </w:r>
            <w:r w:rsidRPr="00F54FB5">
              <w:rPr>
                <w:rFonts w:ascii="Arial" w:hAnsi="Arial" w:cs="Arial"/>
              </w:rPr>
              <w:t xml:space="preserve">, No. </w:t>
            </w:r>
            <w:r>
              <w:rPr>
                <w:rFonts w:ascii="Arial" w:hAnsi="Arial" w:cs="Arial"/>
              </w:rPr>
              <w:t>013-2019</w:t>
            </w:r>
            <w:r w:rsidRPr="00F54FB5">
              <w:rPr>
                <w:rFonts w:ascii="Arial" w:hAnsi="Arial" w:cs="Arial"/>
              </w:rPr>
              <w:t>, se realizaron por un término</w:t>
            </w:r>
            <w:r>
              <w:rPr>
                <w:rFonts w:ascii="Arial" w:hAnsi="Arial" w:cs="Arial"/>
              </w:rPr>
              <w:t xml:space="preserve"> de cinco (5) meses </w:t>
            </w:r>
            <w:r w:rsidRPr="00F54FB5">
              <w:rPr>
                <w:rFonts w:ascii="Arial" w:hAnsi="Arial" w:cs="Arial"/>
              </w:rPr>
              <w:t xml:space="preserve"> un total de </w:t>
            </w:r>
            <w:r>
              <w:rPr>
                <w:rFonts w:ascii="Arial" w:hAnsi="Arial" w:cs="Arial"/>
              </w:rPr>
              <w:t>treinta y tres</w:t>
            </w:r>
            <w:r w:rsidRPr="00F54FB5">
              <w:rPr>
                <w:rFonts w:ascii="Arial" w:hAnsi="Arial" w:cs="Arial"/>
              </w:rPr>
              <w:t xml:space="preserve"> (</w:t>
            </w:r>
            <w:r>
              <w:rPr>
                <w:rFonts w:ascii="Arial" w:hAnsi="Arial" w:cs="Arial"/>
              </w:rPr>
              <w:t>33</w:t>
            </w:r>
            <w:r w:rsidRPr="00F54FB5">
              <w:rPr>
                <w:rFonts w:ascii="Arial" w:hAnsi="Arial" w:cs="Arial"/>
              </w:rPr>
              <w:t>) (publicaciones de edictos en prensa</w:t>
            </w:r>
            <w:r w:rsidR="009671C5">
              <w:rPr>
                <w:rFonts w:ascii="Arial" w:hAnsi="Arial" w:cs="Arial"/>
              </w:rPr>
              <w:t xml:space="preserve"> y radio</w:t>
            </w:r>
            <w:r w:rsidRPr="00F54FB5">
              <w:rPr>
                <w:rFonts w:ascii="Arial" w:hAnsi="Arial" w:cs="Arial"/>
              </w:rPr>
              <w:t>), por un valor de $</w:t>
            </w:r>
            <w:r>
              <w:rPr>
                <w:rFonts w:ascii="Arial" w:hAnsi="Arial" w:cs="Arial"/>
              </w:rPr>
              <w:t xml:space="preserve"> 4.495.000</w:t>
            </w:r>
            <w:r w:rsidRPr="00F54FB5">
              <w:rPr>
                <w:rFonts w:ascii="Arial" w:hAnsi="Arial" w:cs="Arial"/>
              </w:rPr>
              <w:t xml:space="preserve">.oo, para un promedio de  </w:t>
            </w:r>
            <w:r>
              <w:rPr>
                <w:rFonts w:ascii="Arial" w:hAnsi="Arial" w:cs="Arial"/>
              </w:rPr>
              <w:t xml:space="preserve">seis </w:t>
            </w:r>
            <w:r w:rsidRPr="00F54FB5">
              <w:rPr>
                <w:rFonts w:ascii="Arial" w:hAnsi="Arial" w:cs="Arial"/>
              </w:rPr>
              <w:t>(</w:t>
            </w:r>
            <w:r>
              <w:rPr>
                <w:rFonts w:ascii="Arial" w:hAnsi="Arial" w:cs="Arial"/>
              </w:rPr>
              <w:t>6</w:t>
            </w:r>
            <w:r w:rsidR="001369C5">
              <w:rPr>
                <w:rFonts w:ascii="Arial" w:hAnsi="Arial" w:cs="Arial"/>
              </w:rPr>
              <w:t>)</w:t>
            </w:r>
            <w:r w:rsidRPr="00F54FB5">
              <w:rPr>
                <w:rFonts w:ascii="Arial" w:hAnsi="Arial" w:cs="Arial"/>
              </w:rPr>
              <w:t xml:space="preserve"> publicaciones mensuales, Por consiguiente como quiera que</w:t>
            </w:r>
            <w:r>
              <w:rPr>
                <w:rFonts w:ascii="Arial" w:hAnsi="Arial" w:cs="Arial"/>
              </w:rPr>
              <w:t xml:space="preserve"> el contrato tendría una duración de </w:t>
            </w:r>
            <w:r w:rsidR="001369C5">
              <w:rPr>
                <w:rFonts w:ascii="Arial" w:hAnsi="Arial" w:cs="Arial"/>
              </w:rPr>
              <w:t>siete</w:t>
            </w:r>
            <w:r>
              <w:rPr>
                <w:rFonts w:ascii="Arial" w:hAnsi="Arial" w:cs="Arial"/>
              </w:rPr>
              <w:t xml:space="preserve"> ( </w:t>
            </w:r>
            <w:r w:rsidR="001369C5">
              <w:rPr>
                <w:rFonts w:ascii="Arial" w:hAnsi="Arial" w:cs="Arial"/>
              </w:rPr>
              <w:t>7</w:t>
            </w:r>
            <w:r>
              <w:rPr>
                <w:rFonts w:ascii="Arial" w:hAnsi="Arial" w:cs="Arial"/>
              </w:rPr>
              <w:t xml:space="preserve"> ) meses del 1 marzo</w:t>
            </w:r>
            <w:r w:rsidRPr="00F54FB5">
              <w:rPr>
                <w:rFonts w:ascii="Arial" w:hAnsi="Arial" w:cs="Arial"/>
              </w:rPr>
              <w:t xml:space="preserve"> a</w:t>
            </w:r>
            <w:r>
              <w:rPr>
                <w:rFonts w:ascii="Arial" w:hAnsi="Arial" w:cs="Arial"/>
              </w:rPr>
              <w:t>l</w:t>
            </w:r>
            <w:r w:rsidRPr="00F54FB5">
              <w:rPr>
                <w:rFonts w:ascii="Arial" w:hAnsi="Arial" w:cs="Arial"/>
              </w:rPr>
              <w:t xml:space="preserve"> </w:t>
            </w:r>
            <w:r w:rsidR="001369C5">
              <w:rPr>
                <w:rFonts w:ascii="Arial" w:hAnsi="Arial" w:cs="Arial"/>
              </w:rPr>
              <w:t>30</w:t>
            </w:r>
            <w:r>
              <w:rPr>
                <w:rFonts w:ascii="Arial" w:hAnsi="Arial" w:cs="Arial"/>
              </w:rPr>
              <w:t xml:space="preserve"> de </w:t>
            </w:r>
            <w:r w:rsidR="001369C5">
              <w:rPr>
                <w:rFonts w:ascii="Arial" w:hAnsi="Arial" w:cs="Arial"/>
              </w:rPr>
              <w:t>septiembre</w:t>
            </w:r>
            <w:r w:rsidRPr="00F54FB5">
              <w:rPr>
                <w:rFonts w:ascii="Arial" w:hAnsi="Arial" w:cs="Arial"/>
              </w:rPr>
              <w:t xml:space="preserve">, nos indicaría que  si mantenemos el promedio y el valor de la publicación de los edictos en radio y prensa, por el valor más bajo de las cotizaciones, </w:t>
            </w:r>
            <w:r>
              <w:rPr>
                <w:rFonts w:ascii="Arial" w:hAnsi="Arial" w:cs="Arial"/>
              </w:rPr>
              <w:t xml:space="preserve">llegaríamos a la conclusión </w:t>
            </w:r>
            <w:r w:rsidRPr="00F54FB5">
              <w:rPr>
                <w:rFonts w:ascii="Arial" w:hAnsi="Arial" w:cs="Arial"/>
              </w:rPr>
              <w:t xml:space="preserve">que necesitaríamos un presupuesto </w:t>
            </w:r>
            <w:r w:rsidR="001369C5">
              <w:rPr>
                <w:rFonts w:ascii="Arial" w:hAnsi="Arial" w:cs="Arial"/>
              </w:rPr>
              <w:t xml:space="preserve">aproximado </w:t>
            </w:r>
            <w:r w:rsidRPr="00DB003E">
              <w:rPr>
                <w:rFonts w:ascii="Arial" w:hAnsi="Arial" w:cs="Arial"/>
              </w:rPr>
              <w:t>de $6.000.000.oo</w:t>
            </w:r>
            <w:r w:rsidRPr="009671C5">
              <w:rPr>
                <w:rFonts w:ascii="Arial" w:hAnsi="Arial" w:cs="Arial"/>
              </w:rPr>
              <w:t xml:space="preserve">, para un promedio de cuarenta y </w:t>
            </w:r>
            <w:r w:rsidR="001369C5">
              <w:rPr>
                <w:rFonts w:ascii="Arial" w:hAnsi="Arial" w:cs="Arial"/>
              </w:rPr>
              <w:t>dos</w:t>
            </w:r>
            <w:r w:rsidRPr="009671C5">
              <w:rPr>
                <w:rFonts w:ascii="Arial" w:hAnsi="Arial" w:cs="Arial"/>
              </w:rPr>
              <w:t xml:space="preserve"> (4</w:t>
            </w:r>
            <w:r w:rsidR="001369C5">
              <w:rPr>
                <w:rFonts w:ascii="Arial" w:hAnsi="Arial" w:cs="Arial"/>
              </w:rPr>
              <w:t>2</w:t>
            </w:r>
            <w:r w:rsidRPr="009671C5">
              <w:rPr>
                <w:rFonts w:ascii="Arial" w:hAnsi="Arial" w:cs="Arial"/>
              </w:rPr>
              <w:t>) publicaciones</w:t>
            </w:r>
            <w:r w:rsidRPr="00DB003E">
              <w:rPr>
                <w:rFonts w:ascii="Arial" w:hAnsi="Arial" w:cs="Arial"/>
              </w:rPr>
              <w:t xml:space="preserve">, en prensa y </w:t>
            </w:r>
            <w:r w:rsidRPr="00DB003E">
              <w:rPr>
                <w:rFonts w:ascii="Arial" w:hAnsi="Arial" w:cs="Arial"/>
              </w:rPr>
              <w:lastRenderedPageBreak/>
              <w:t xml:space="preserve">radio, lo cual </w:t>
            </w:r>
            <w:r w:rsidRPr="009671C5">
              <w:rPr>
                <w:rFonts w:ascii="Arial" w:hAnsi="Arial" w:cs="Arial"/>
              </w:rPr>
              <w:t xml:space="preserve">nos alcanzaría para unos </w:t>
            </w:r>
            <w:r w:rsidR="001369C5">
              <w:rPr>
                <w:rFonts w:ascii="Arial" w:hAnsi="Arial" w:cs="Arial"/>
              </w:rPr>
              <w:t>siete ( 7)</w:t>
            </w:r>
            <w:r w:rsidRPr="009671C5">
              <w:rPr>
                <w:rFonts w:ascii="Arial" w:hAnsi="Arial" w:cs="Arial"/>
              </w:rPr>
              <w:t xml:space="preserve"> meses</w:t>
            </w:r>
            <w:r w:rsidRPr="00DB003E">
              <w:rPr>
                <w:rFonts w:ascii="Arial" w:hAnsi="Arial" w:cs="Arial"/>
              </w:rPr>
              <w:t>, pudiéndose adicionar en tiempo</w:t>
            </w:r>
            <w:r w:rsidRPr="00F54FB5">
              <w:rPr>
                <w:rFonts w:ascii="Arial" w:hAnsi="Arial" w:cs="Arial"/>
              </w:rPr>
              <w:t xml:space="preserve"> por otros dos meses más, si la necesidad así lo indica.</w:t>
            </w:r>
          </w:p>
          <w:p w14:paraId="61B4AE3E" w14:textId="77777777" w:rsidR="0096614B" w:rsidRPr="001369C5" w:rsidRDefault="0096614B" w:rsidP="0096614B">
            <w:pPr>
              <w:ind w:left="61"/>
              <w:jc w:val="both"/>
              <w:rPr>
                <w:rFonts w:ascii="Arial" w:hAnsi="Arial" w:cs="Arial"/>
              </w:rPr>
            </w:pPr>
            <w:r>
              <w:rPr>
                <w:rFonts w:ascii="Arial" w:hAnsi="Arial" w:cs="Arial"/>
              </w:rPr>
              <w:t xml:space="preserve">Es importante destacar, que se ha venido incrementando el porcentaje de publicaciones de edictos en radio y prensa, ya que los distintos juzgados han aumentado la frecuencia de los mismos, al punto que en el año  2019, se publicaron treinta y tres (33), pero dejaron de publicarse un total de </w:t>
            </w:r>
            <w:r w:rsidRPr="001369C5">
              <w:rPr>
                <w:rFonts w:ascii="Arial" w:hAnsi="Arial" w:cs="Arial"/>
              </w:rPr>
              <w:t>siete (7 ) edictos</w:t>
            </w:r>
            <w:r>
              <w:rPr>
                <w:rFonts w:ascii="Arial" w:hAnsi="Arial" w:cs="Arial"/>
              </w:rPr>
              <w:t xml:space="preserve">, por no tener contrato, </w:t>
            </w:r>
            <w:r w:rsidRPr="001369C5">
              <w:rPr>
                <w:rFonts w:ascii="Arial" w:hAnsi="Arial" w:cs="Arial"/>
              </w:rPr>
              <w:t>ya que el término fue de 22 de mayo a 31 de octubre, al agotarse el presupuesto, por lo anterior, la demanda de edictos de la vigencia del año 2019, fue de 40 edictos en cinco meses.</w:t>
            </w:r>
          </w:p>
          <w:p w14:paraId="6B8D7C4D" w14:textId="77777777" w:rsidR="0096614B" w:rsidRPr="001369C5" w:rsidRDefault="0096614B" w:rsidP="0096614B">
            <w:pPr>
              <w:jc w:val="both"/>
              <w:rPr>
                <w:rFonts w:ascii="Arial" w:hAnsi="Arial" w:cs="Arial"/>
              </w:rPr>
            </w:pPr>
            <w:r w:rsidRPr="001369C5">
              <w:rPr>
                <w:rFonts w:ascii="Arial" w:hAnsi="Arial" w:cs="Arial"/>
              </w:rPr>
              <w:t>Por lo anterior, el Director Ejecutivo Seccional, autoriza disponer de un presupuesto oficial SEIS MILLONES DE PESOS MCTE.</w:t>
            </w:r>
            <w:r w:rsidRPr="001369C5">
              <w:rPr>
                <w:rFonts w:ascii="Arial" w:hAnsi="Arial" w:cs="Arial"/>
                <w:b/>
              </w:rPr>
              <w:t xml:space="preserve"> ($6.000.000.oo),</w:t>
            </w:r>
            <w:r w:rsidRPr="001369C5">
              <w:rPr>
                <w:rFonts w:ascii="Arial" w:hAnsi="Arial" w:cs="Arial"/>
              </w:rPr>
              <w:t xml:space="preserve"> incluido impuestos. </w:t>
            </w:r>
          </w:p>
          <w:p w14:paraId="2DE698E0" w14:textId="77777777" w:rsidR="009078AB" w:rsidRDefault="003A06F6" w:rsidP="00797500">
            <w:pPr>
              <w:spacing w:line="240" w:lineRule="auto"/>
              <w:jc w:val="both"/>
              <w:rPr>
                <w:rFonts w:ascii="Arial" w:hAnsi="Arial" w:cs="Arial"/>
              </w:rPr>
            </w:pPr>
            <w:r w:rsidRPr="00645153">
              <w:rPr>
                <w:rFonts w:ascii="Arial" w:hAnsi="Arial" w:cs="Arial"/>
              </w:rPr>
              <w:t>Cotizaciones recibidas</w:t>
            </w:r>
            <w:r w:rsidR="009078AB" w:rsidRPr="00645153">
              <w:rPr>
                <w:rFonts w:ascii="Arial" w:hAnsi="Arial" w:cs="Arial"/>
              </w:rPr>
              <w:t>:</w:t>
            </w:r>
          </w:p>
          <w:p w14:paraId="02838971" w14:textId="77777777" w:rsidR="00545472" w:rsidRDefault="00545472" w:rsidP="00797500">
            <w:pPr>
              <w:spacing w:line="240" w:lineRule="auto"/>
              <w:jc w:val="both"/>
              <w:rPr>
                <w:rFonts w:ascii="Arial" w:hAnsi="Arial" w:cs="Arial"/>
              </w:rPr>
            </w:pPr>
            <w:r w:rsidRPr="00F54FB5">
              <w:rPr>
                <w:rFonts w:ascii="Arial" w:hAnsi="Arial" w:cs="Arial"/>
              </w:rPr>
              <w:t xml:space="preserve">Se recibieron tres cotizaciones de diarios </w:t>
            </w:r>
            <w:r w:rsidR="003328CD" w:rsidRPr="00F54FB5">
              <w:rPr>
                <w:rFonts w:ascii="Arial" w:hAnsi="Arial" w:cs="Arial"/>
              </w:rPr>
              <w:t xml:space="preserve">y emisoras </w:t>
            </w:r>
            <w:r w:rsidRPr="00F54FB5">
              <w:rPr>
                <w:rFonts w:ascii="Arial" w:hAnsi="Arial" w:cs="Arial"/>
              </w:rPr>
              <w:t>de amplia circul</w:t>
            </w:r>
            <w:r w:rsidR="00F54FB5" w:rsidRPr="00F54FB5">
              <w:rPr>
                <w:rFonts w:ascii="Arial" w:hAnsi="Arial" w:cs="Arial"/>
              </w:rPr>
              <w:t>ación Departamental y Regional.</w:t>
            </w:r>
          </w:p>
          <w:tbl>
            <w:tblPr>
              <w:tblStyle w:val="TableGrid"/>
              <w:tblW w:w="8078" w:type="dxa"/>
              <w:tblInd w:w="88" w:type="dxa"/>
              <w:tblCellMar>
                <w:left w:w="89" w:type="dxa"/>
                <w:right w:w="115" w:type="dxa"/>
              </w:tblCellMar>
              <w:tblLook w:val="04A0" w:firstRow="1" w:lastRow="0" w:firstColumn="1" w:lastColumn="0" w:noHBand="0" w:noVBand="1"/>
            </w:tblPr>
            <w:tblGrid>
              <w:gridCol w:w="931"/>
              <w:gridCol w:w="1595"/>
              <w:gridCol w:w="1457"/>
              <w:gridCol w:w="1543"/>
              <w:gridCol w:w="1460"/>
              <w:gridCol w:w="1092"/>
            </w:tblGrid>
            <w:tr w:rsidR="003328CD" w14:paraId="660BB4EA" w14:textId="77777777" w:rsidTr="003328CD">
              <w:trPr>
                <w:trHeight w:val="684"/>
              </w:trPr>
              <w:tc>
                <w:tcPr>
                  <w:tcW w:w="931" w:type="dxa"/>
                  <w:tcBorders>
                    <w:top w:val="single" w:sz="4" w:space="0" w:color="000000"/>
                    <w:left w:val="single" w:sz="4" w:space="0" w:color="000000"/>
                    <w:bottom w:val="single" w:sz="4" w:space="0" w:color="000000"/>
                    <w:right w:val="nil"/>
                  </w:tcBorders>
                </w:tcPr>
                <w:p w14:paraId="0B3C7325" w14:textId="77777777" w:rsidR="003328CD" w:rsidRDefault="003328CD" w:rsidP="003328CD">
                  <w:pPr>
                    <w:spacing w:line="276" w:lineRule="auto"/>
                  </w:pPr>
                  <w:bookmarkStart w:id="0" w:name="_Hlk32852894"/>
                </w:p>
              </w:tc>
              <w:tc>
                <w:tcPr>
                  <w:tcW w:w="7147" w:type="dxa"/>
                  <w:gridSpan w:val="5"/>
                  <w:tcBorders>
                    <w:top w:val="single" w:sz="4" w:space="0" w:color="000000"/>
                    <w:left w:val="nil"/>
                    <w:bottom w:val="single" w:sz="4" w:space="0" w:color="000000"/>
                    <w:right w:val="single" w:sz="4" w:space="0" w:color="000000"/>
                  </w:tcBorders>
                  <w:vAlign w:val="center"/>
                </w:tcPr>
                <w:p w14:paraId="291A03AC" w14:textId="77777777" w:rsidR="003328CD" w:rsidRDefault="003328CD" w:rsidP="003328CD">
                  <w:pPr>
                    <w:spacing w:line="276" w:lineRule="auto"/>
                    <w:jc w:val="center"/>
                  </w:pPr>
                  <w:r>
                    <w:rPr>
                      <w:b/>
                    </w:rPr>
                    <w:t>ESTUDIO ECONÓMICO DE MERCADO</w:t>
                  </w:r>
                </w:p>
              </w:tc>
            </w:tr>
            <w:tr w:rsidR="003328CD" w14:paraId="4F36170F" w14:textId="77777777" w:rsidTr="003328CD">
              <w:trPr>
                <w:trHeight w:val="775"/>
              </w:trPr>
              <w:tc>
                <w:tcPr>
                  <w:tcW w:w="931" w:type="dxa"/>
                  <w:tcBorders>
                    <w:top w:val="single" w:sz="4" w:space="0" w:color="000000"/>
                    <w:left w:val="single" w:sz="4" w:space="0" w:color="000000"/>
                    <w:bottom w:val="single" w:sz="4" w:space="0" w:color="000000"/>
                    <w:right w:val="single" w:sz="4" w:space="0" w:color="000000"/>
                  </w:tcBorders>
                  <w:vAlign w:val="center"/>
                </w:tcPr>
                <w:p w14:paraId="6A2864FC" w14:textId="77777777" w:rsidR="003328CD" w:rsidRDefault="003328CD" w:rsidP="003328CD">
                  <w:pPr>
                    <w:spacing w:line="276" w:lineRule="auto"/>
                    <w:ind w:left="82"/>
                  </w:pPr>
                  <w:r>
                    <w:rPr>
                      <w:b/>
                    </w:rPr>
                    <w:t xml:space="preserve">ITEM </w:t>
                  </w:r>
                </w:p>
              </w:tc>
              <w:tc>
                <w:tcPr>
                  <w:tcW w:w="1595" w:type="dxa"/>
                  <w:tcBorders>
                    <w:top w:val="single" w:sz="4" w:space="0" w:color="000000"/>
                    <w:left w:val="single" w:sz="4" w:space="0" w:color="000000"/>
                    <w:bottom w:val="single" w:sz="4" w:space="0" w:color="000000"/>
                    <w:right w:val="single" w:sz="4" w:space="0" w:color="000000"/>
                  </w:tcBorders>
                  <w:vAlign w:val="center"/>
                </w:tcPr>
                <w:p w14:paraId="2AB71654" w14:textId="77777777" w:rsidR="003328CD" w:rsidRDefault="003328CD" w:rsidP="003328CD">
                  <w:pPr>
                    <w:spacing w:line="276" w:lineRule="auto"/>
                    <w:jc w:val="center"/>
                  </w:pPr>
                  <w:r>
                    <w:rPr>
                      <w:b/>
                    </w:rPr>
                    <w:t xml:space="preserve">TIPO DE AVISO </w:t>
                  </w:r>
                </w:p>
              </w:tc>
              <w:tc>
                <w:tcPr>
                  <w:tcW w:w="1457" w:type="dxa"/>
                  <w:tcBorders>
                    <w:top w:val="single" w:sz="4" w:space="0" w:color="000000"/>
                    <w:left w:val="single" w:sz="4" w:space="0" w:color="000000"/>
                    <w:bottom w:val="single" w:sz="4" w:space="0" w:color="000000"/>
                    <w:right w:val="single" w:sz="4" w:space="0" w:color="000000"/>
                  </w:tcBorders>
                  <w:vAlign w:val="center"/>
                </w:tcPr>
                <w:p w14:paraId="4CE054E1" w14:textId="77777777" w:rsidR="003328CD" w:rsidRDefault="003328CD" w:rsidP="003328CD">
                  <w:pPr>
                    <w:spacing w:line="276" w:lineRule="auto"/>
                    <w:jc w:val="center"/>
                  </w:pPr>
                  <w:r>
                    <w:rPr>
                      <w:b/>
                    </w:rPr>
                    <w:t>VALOR HISTÓRICO  CE-0</w:t>
                  </w:r>
                  <w:r w:rsidR="0037676B">
                    <w:rPr>
                      <w:b/>
                    </w:rPr>
                    <w:t>13</w:t>
                  </w:r>
                  <w:r>
                    <w:rPr>
                      <w:b/>
                    </w:rPr>
                    <w:t>-201</w:t>
                  </w:r>
                  <w:r w:rsidR="0037676B">
                    <w:rPr>
                      <w:b/>
                    </w:rPr>
                    <w:t>9</w:t>
                  </w:r>
                  <w:r>
                    <w:rPr>
                      <w:b/>
                    </w:rPr>
                    <w:t xml:space="preserve"> </w:t>
                  </w:r>
                </w:p>
              </w:tc>
              <w:tc>
                <w:tcPr>
                  <w:tcW w:w="1543" w:type="dxa"/>
                  <w:tcBorders>
                    <w:top w:val="single" w:sz="4" w:space="0" w:color="000000"/>
                    <w:left w:val="single" w:sz="4" w:space="0" w:color="000000"/>
                    <w:bottom w:val="single" w:sz="4" w:space="0" w:color="000000"/>
                    <w:right w:val="single" w:sz="4" w:space="0" w:color="000000"/>
                  </w:tcBorders>
                  <w:vAlign w:val="center"/>
                </w:tcPr>
                <w:p w14:paraId="552516B3" w14:textId="77777777" w:rsidR="003328CD" w:rsidRDefault="003328CD" w:rsidP="003328CD">
                  <w:pPr>
                    <w:spacing w:line="276" w:lineRule="auto"/>
                    <w:jc w:val="center"/>
                  </w:pPr>
                  <w:r>
                    <w:rPr>
                      <w:b/>
                    </w:rPr>
                    <w:t>DIARIO LA LIBERTAD</w:t>
                  </w:r>
                </w:p>
              </w:tc>
              <w:tc>
                <w:tcPr>
                  <w:tcW w:w="1460" w:type="dxa"/>
                  <w:tcBorders>
                    <w:top w:val="single" w:sz="4" w:space="0" w:color="000000"/>
                    <w:left w:val="single" w:sz="4" w:space="0" w:color="000000"/>
                    <w:bottom w:val="single" w:sz="4" w:space="0" w:color="000000"/>
                    <w:right w:val="single" w:sz="4" w:space="0" w:color="000000"/>
                  </w:tcBorders>
                  <w:vAlign w:val="center"/>
                </w:tcPr>
                <w:p w14:paraId="0AE4BE80" w14:textId="42558A25" w:rsidR="003328CD" w:rsidRDefault="003328CD" w:rsidP="003328CD">
                  <w:pPr>
                    <w:spacing w:line="276" w:lineRule="auto"/>
                    <w:jc w:val="center"/>
                  </w:pPr>
                  <w:r>
                    <w:rPr>
                      <w:b/>
                    </w:rPr>
                    <w:t xml:space="preserve">DIARIO EL </w:t>
                  </w:r>
                  <w:r w:rsidR="0089501C">
                    <w:rPr>
                      <w:b/>
                    </w:rPr>
                    <w:t>ESPECTADOR</w:t>
                  </w:r>
                  <w:r>
                    <w:rPr>
                      <w:b/>
                    </w:rPr>
                    <w:t xml:space="preserve"> </w:t>
                  </w:r>
                </w:p>
              </w:tc>
              <w:tc>
                <w:tcPr>
                  <w:tcW w:w="1092" w:type="dxa"/>
                  <w:tcBorders>
                    <w:top w:val="single" w:sz="4" w:space="0" w:color="000000"/>
                    <w:left w:val="single" w:sz="4" w:space="0" w:color="000000"/>
                    <w:bottom w:val="single" w:sz="4" w:space="0" w:color="000000"/>
                    <w:right w:val="single" w:sz="4" w:space="0" w:color="000000"/>
                  </w:tcBorders>
                </w:tcPr>
                <w:p w14:paraId="046CF671" w14:textId="77777777" w:rsidR="003328CD" w:rsidRDefault="003328CD" w:rsidP="003328CD">
                  <w:pPr>
                    <w:spacing w:line="276" w:lineRule="auto"/>
                    <w:jc w:val="center"/>
                    <w:rPr>
                      <w:b/>
                    </w:rPr>
                  </w:pPr>
                </w:p>
                <w:p w14:paraId="6336FA88" w14:textId="77777777" w:rsidR="003328CD" w:rsidRDefault="003328CD" w:rsidP="003328CD">
                  <w:pPr>
                    <w:spacing w:line="276" w:lineRule="auto"/>
                    <w:jc w:val="center"/>
                    <w:rPr>
                      <w:b/>
                    </w:rPr>
                  </w:pPr>
                  <w:r>
                    <w:rPr>
                      <w:b/>
                    </w:rPr>
                    <w:t>DIARIO EL HERALDO</w:t>
                  </w:r>
                </w:p>
              </w:tc>
            </w:tr>
            <w:tr w:rsidR="003328CD" w14:paraId="144A8FCE" w14:textId="77777777" w:rsidTr="003328CD">
              <w:trPr>
                <w:trHeight w:val="819"/>
              </w:trPr>
              <w:tc>
                <w:tcPr>
                  <w:tcW w:w="931" w:type="dxa"/>
                  <w:tcBorders>
                    <w:top w:val="single" w:sz="4" w:space="0" w:color="000000"/>
                    <w:left w:val="single" w:sz="4" w:space="0" w:color="000000"/>
                    <w:bottom w:val="single" w:sz="4" w:space="0" w:color="000000"/>
                    <w:right w:val="single" w:sz="4" w:space="0" w:color="000000"/>
                  </w:tcBorders>
                  <w:vAlign w:val="center"/>
                </w:tcPr>
                <w:p w14:paraId="691F8A9D" w14:textId="77777777" w:rsidR="003328CD" w:rsidRDefault="003328CD" w:rsidP="003328CD">
                  <w:pPr>
                    <w:spacing w:line="276" w:lineRule="auto"/>
                    <w:jc w:val="center"/>
                  </w:pPr>
                  <w:r>
                    <w:t xml:space="preserve">1. </w:t>
                  </w:r>
                </w:p>
              </w:tc>
              <w:tc>
                <w:tcPr>
                  <w:tcW w:w="1595" w:type="dxa"/>
                  <w:tcBorders>
                    <w:top w:val="single" w:sz="4" w:space="0" w:color="000000"/>
                    <w:left w:val="single" w:sz="4" w:space="0" w:color="000000"/>
                    <w:bottom w:val="single" w:sz="4" w:space="0" w:color="000000"/>
                    <w:right w:val="single" w:sz="4" w:space="0" w:color="000000"/>
                  </w:tcBorders>
                  <w:vAlign w:val="center"/>
                </w:tcPr>
                <w:p w14:paraId="7A15A603" w14:textId="77777777" w:rsidR="003328CD" w:rsidRDefault="003328CD" w:rsidP="003328CD">
                  <w:pPr>
                    <w:spacing w:line="276" w:lineRule="auto"/>
                    <w:ind w:left="67"/>
                  </w:pPr>
                  <w:r>
                    <w:t xml:space="preserve">Edicto Emplazatorio en prensa </w:t>
                  </w:r>
                </w:p>
              </w:tc>
              <w:tc>
                <w:tcPr>
                  <w:tcW w:w="1457" w:type="dxa"/>
                  <w:tcBorders>
                    <w:top w:val="single" w:sz="4" w:space="0" w:color="000000"/>
                    <w:left w:val="single" w:sz="4" w:space="0" w:color="000000"/>
                    <w:bottom w:val="single" w:sz="4" w:space="0" w:color="000000"/>
                    <w:right w:val="single" w:sz="4" w:space="0" w:color="000000"/>
                  </w:tcBorders>
                  <w:vAlign w:val="center"/>
                </w:tcPr>
                <w:p w14:paraId="2B8EC065" w14:textId="48036200" w:rsidR="003328CD" w:rsidRDefault="0037676B" w:rsidP="003328CD">
                  <w:pPr>
                    <w:spacing w:line="276" w:lineRule="auto"/>
                    <w:jc w:val="center"/>
                  </w:pPr>
                  <w:r>
                    <w:t>7</w:t>
                  </w:r>
                  <w:r w:rsidR="004D64C4">
                    <w:t>0.000</w:t>
                  </w:r>
                  <w:r w:rsidR="003328CD">
                    <w:t xml:space="preserve"> </w:t>
                  </w:r>
                </w:p>
              </w:tc>
              <w:tc>
                <w:tcPr>
                  <w:tcW w:w="1543" w:type="dxa"/>
                  <w:tcBorders>
                    <w:top w:val="single" w:sz="4" w:space="0" w:color="000000"/>
                    <w:left w:val="single" w:sz="4" w:space="0" w:color="000000"/>
                    <w:bottom w:val="single" w:sz="4" w:space="0" w:color="000000"/>
                    <w:right w:val="single" w:sz="4" w:space="0" w:color="000000"/>
                  </w:tcBorders>
                  <w:vAlign w:val="center"/>
                </w:tcPr>
                <w:p w14:paraId="1E77AD8C" w14:textId="523D7D40" w:rsidR="003328CD" w:rsidRDefault="0089501C" w:rsidP="003328CD">
                  <w:pPr>
                    <w:spacing w:line="276" w:lineRule="auto"/>
                    <w:jc w:val="center"/>
                  </w:pPr>
                  <w:r>
                    <w:t>90.000</w:t>
                  </w:r>
                  <w:r w:rsidR="003328CD">
                    <w:t xml:space="preserve"> </w:t>
                  </w:r>
                </w:p>
              </w:tc>
              <w:tc>
                <w:tcPr>
                  <w:tcW w:w="1460" w:type="dxa"/>
                  <w:tcBorders>
                    <w:top w:val="single" w:sz="4" w:space="0" w:color="000000"/>
                    <w:left w:val="single" w:sz="4" w:space="0" w:color="000000"/>
                    <w:bottom w:val="single" w:sz="4" w:space="0" w:color="000000"/>
                    <w:right w:val="single" w:sz="4" w:space="0" w:color="000000"/>
                  </w:tcBorders>
                  <w:vAlign w:val="center"/>
                </w:tcPr>
                <w:p w14:paraId="704998F1" w14:textId="476DD860" w:rsidR="003328CD" w:rsidRDefault="0089501C" w:rsidP="003328CD">
                  <w:pPr>
                    <w:spacing w:line="276" w:lineRule="auto"/>
                    <w:jc w:val="center"/>
                  </w:pPr>
                  <w:r>
                    <w:t>81.000</w:t>
                  </w:r>
                </w:p>
              </w:tc>
              <w:tc>
                <w:tcPr>
                  <w:tcW w:w="1092" w:type="dxa"/>
                  <w:tcBorders>
                    <w:top w:val="single" w:sz="4" w:space="0" w:color="000000"/>
                    <w:left w:val="single" w:sz="4" w:space="0" w:color="000000"/>
                    <w:bottom w:val="single" w:sz="4" w:space="0" w:color="000000"/>
                    <w:right w:val="single" w:sz="4" w:space="0" w:color="000000"/>
                  </w:tcBorders>
                </w:tcPr>
                <w:p w14:paraId="527D4186" w14:textId="77777777" w:rsidR="003328CD" w:rsidRDefault="003328CD" w:rsidP="003328CD">
                  <w:pPr>
                    <w:spacing w:line="276" w:lineRule="auto"/>
                    <w:jc w:val="center"/>
                  </w:pPr>
                </w:p>
                <w:p w14:paraId="2A4781C8" w14:textId="55FFCEE5" w:rsidR="003328CD" w:rsidRDefault="003328CD" w:rsidP="003328CD">
                  <w:pPr>
                    <w:spacing w:line="276" w:lineRule="auto"/>
                    <w:jc w:val="center"/>
                  </w:pPr>
                  <w:r>
                    <w:t>77.</w:t>
                  </w:r>
                  <w:r w:rsidR="0089501C">
                    <w:t>471</w:t>
                  </w:r>
                </w:p>
              </w:tc>
            </w:tr>
            <w:tr w:rsidR="0089501C" w14:paraId="57BD96D0" w14:textId="77777777" w:rsidTr="0003641B">
              <w:trPr>
                <w:trHeight w:val="819"/>
              </w:trPr>
              <w:tc>
                <w:tcPr>
                  <w:tcW w:w="931" w:type="dxa"/>
                  <w:tcBorders>
                    <w:top w:val="single" w:sz="4" w:space="0" w:color="000000"/>
                    <w:left w:val="single" w:sz="4" w:space="0" w:color="000000"/>
                    <w:bottom w:val="single" w:sz="4" w:space="0" w:color="000000"/>
                    <w:right w:val="single" w:sz="4" w:space="0" w:color="000000"/>
                  </w:tcBorders>
                  <w:vAlign w:val="center"/>
                </w:tcPr>
                <w:p w14:paraId="0B7B8384" w14:textId="77777777" w:rsidR="0089501C" w:rsidRDefault="0089501C" w:rsidP="0089501C">
                  <w:pPr>
                    <w:spacing w:line="276" w:lineRule="auto"/>
                    <w:ind w:left="82"/>
                  </w:pPr>
                  <w:bookmarkStart w:id="1" w:name="_Hlk32852289"/>
                  <w:r>
                    <w:rPr>
                      <w:b/>
                    </w:rPr>
                    <w:t xml:space="preserve">ITEM </w:t>
                  </w:r>
                </w:p>
              </w:tc>
              <w:tc>
                <w:tcPr>
                  <w:tcW w:w="1595" w:type="dxa"/>
                  <w:tcBorders>
                    <w:top w:val="single" w:sz="4" w:space="0" w:color="000000"/>
                    <w:left w:val="single" w:sz="4" w:space="0" w:color="000000"/>
                    <w:bottom w:val="single" w:sz="4" w:space="0" w:color="000000"/>
                    <w:right w:val="single" w:sz="4" w:space="0" w:color="000000"/>
                  </w:tcBorders>
                  <w:vAlign w:val="center"/>
                </w:tcPr>
                <w:p w14:paraId="1C7122D7" w14:textId="77777777" w:rsidR="0089501C" w:rsidRDefault="0089501C" w:rsidP="0089501C">
                  <w:pPr>
                    <w:spacing w:line="276" w:lineRule="auto"/>
                    <w:jc w:val="center"/>
                  </w:pPr>
                  <w:r>
                    <w:rPr>
                      <w:b/>
                    </w:rPr>
                    <w:t xml:space="preserve">TIPO DE AVISO </w:t>
                  </w:r>
                </w:p>
              </w:tc>
              <w:tc>
                <w:tcPr>
                  <w:tcW w:w="1457" w:type="dxa"/>
                  <w:tcBorders>
                    <w:top w:val="single" w:sz="4" w:space="0" w:color="000000"/>
                    <w:left w:val="single" w:sz="4" w:space="0" w:color="000000"/>
                    <w:bottom w:val="single" w:sz="4" w:space="0" w:color="000000"/>
                    <w:right w:val="single" w:sz="4" w:space="0" w:color="000000"/>
                  </w:tcBorders>
                  <w:vAlign w:val="center"/>
                </w:tcPr>
                <w:p w14:paraId="3B525B50" w14:textId="77777777" w:rsidR="0089501C" w:rsidRDefault="0089501C" w:rsidP="0089501C">
                  <w:pPr>
                    <w:spacing w:line="276" w:lineRule="auto"/>
                    <w:jc w:val="center"/>
                  </w:pPr>
                  <w:r>
                    <w:rPr>
                      <w:b/>
                    </w:rPr>
                    <w:t>VALOR HISTÓRICO  CE-013-2019</w:t>
                  </w:r>
                </w:p>
              </w:tc>
              <w:tc>
                <w:tcPr>
                  <w:tcW w:w="1543" w:type="dxa"/>
                  <w:tcBorders>
                    <w:top w:val="single" w:sz="4" w:space="0" w:color="000000"/>
                    <w:left w:val="single" w:sz="4" w:space="0" w:color="000000"/>
                    <w:bottom w:val="single" w:sz="4" w:space="0" w:color="000000"/>
                    <w:right w:val="single" w:sz="4" w:space="0" w:color="000000"/>
                  </w:tcBorders>
                </w:tcPr>
                <w:p w14:paraId="7D23CF04" w14:textId="77777777" w:rsidR="0089501C" w:rsidRDefault="0089501C" w:rsidP="0089501C">
                  <w:pPr>
                    <w:spacing w:line="276" w:lineRule="auto"/>
                    <w:jc w:val="center"/>
                    <w:rPr>
                      <w:b/>
                    </w:rPr>
                  </w:pPr>
                </w:p>
                <w:p w14:paraId="6185D14B" w14:textId="61C9B547" w:rsidR="0089501C" w:rsidRDefault="0089501C" w:rsidP="0089501C">
                  <w:pPr>
                    <w:spacing w:line="276" w:lineRule="auto"/>
                    <w:jc w:val="center"/>
                  </w:pPr>
                  <w:r>
                    <w:rPr>
                      <w:b/>
                    </w:rPr>
                    <w:t>CADENA RADIAL LA LIBERTAD</w:t>
                  </w:r>
                </w:p>
              </w:tc>
              <w:tc>
                <w:tcPr>
                  <w:tcW w:w="1460" w:type="dxa"/>
                  <w:tcBorders>
                    <w:top w:val="single" w:sz="4" w:space="0" w:color="000000"/>
                    <w:left w:val="single" w:sz="4" w:space="0" w:color="000000"/>
                    <w:bottom w:val="single" w:sz="4" w:space="0" w:color="000000"/>
                    <w:right w:val="single" w:sz="4" w:space="0" w:color="000000"/>
                  </w:tcBorders>
                  <w:vAlign w:val="center"/>
                </w:tcPr>
                <w:p w14:paraId="65BB2427" w14:textId="3BE0E28A" w:rsidR="0089501C" w:rsidRDefault="0089501C" w:rsidP="0089501C">
                  <w:pPr>
                    <w:spacing w:line="276" w:lineRule="auto"/>
                    <w:jc w:val="center"/>
                  </w:pPr>
                  <w:r>
                    <w:rPr>
                      <w:b/>
                    </w:rPr>
                    <w:t xml:space="preserve">EMISORAS EL MUNDO </w:t>
                  </w:r>
                </w:p>
              </w:tc>
              <w:tc>
                <w:tcPr>
                  <w:tcW w:w="1092" w:type="dxa"/>
                  <w:tcBorders>
                    <w:top w:val="single" w:sz="4" w:space="0" w:color="000000"/>
                    <w:left w:val="single" w:sz="4" w:space="0" w:color="000000"/>
                    <w:bottom w:val="single" w:sz="4" w:space="0" w:color="000000"/>
                    <w:right w:val="single" w:sz="4" w:space="0" w:color="000000"/>
                  </w:tcBorders>
                  <w:vAlign w:val="center"/>
                </w:tcPr>
                <w:p w14:paraId="1FD2095A" w14:textId="2BB9B507" w:rsidR="0089501C" w:rsidRDefault="0089501C" w:rsidP="0089501C">
                  <w:pPr>
                    <w:spacing w:line="276" w:lineRule="auto"/>
                    <w:jc w:val="center"/>
                    <w:rPr>
                      <w:b/>
                    </w:rPr>
                  </w:pPr>
                  <w:r>
                    <w:rPr>
                      <w:b/>
                    </w:rPr>
                    <w:t>CARACOL RADIO</w:t>
                  </w:r>
                </w:p>
              </w:tc>
            </w:tr>
            <w:tr w:rsidR="0089501C" w14:paraId="30900A5D" w14:textId="77777777" w:rsidTr="0003641B">
              <w:trPr>
                <w:trHeight w:val="819"/>
              </w:trPr>
              <w:tc>
                <w:tcPr>
                  <w:tcW w:w="931" w:type="dxa"/>
                  <w:tcBorders>
                    <w:top w:val="single" w:sz="4" w:space="0" w:color="000000"/>
                    <w:left w:val="single" w:sz="4" w:space="0" w:color="000000"/>
                    <w:bottom w:val="single" w:sz="4" w:space="0" w:color="000000"/>
                    <w:right w:val="single" w:sz="4" w:space="0" w:color="000000"/>
                  </w:tcBorders>
                  <w:vAlign w:val="center"/>
                </w:tcPr>
                <w:p w14:paraId="1F4F9097" w14:textId="77777777" w:rsidR="0089501C" w:rsidRDefault="0089501C" w:rsidP="0089501C">
                  <w:pPr>
                    <w:spacing w:line="276" w:lineRule="auto"/>
                    <w:jc w:val="center"/>
                  </w:pPr>
                  <w:r>
                    <w:t>1.</w:t>
                  </w:r>
                </w:p>
              </w:tc>
              <w:tc>
                <w:tcPr>
                  <w:tcW w:w="1595" w:type="dxa"/>
                  <w:tcBorders>
                    <w:top w:val="single" w:sz="4" w:space="0" w:color="000000"/>
                    <w:left w:val="single" w:sz="4" w:space="0" w:color="000000"/>
                    <w:bottom w:val="single" w:sz="4" w:space="0" w:color="000000"/>
                    <w:right w:val="single" w:sz="4" w:space="0" w:color="000000"/>
                  </w:tcBorders>
                  <w:vAlign w:val="center"/>
                </w:tcPr>
                <w:p w14:paraId="4A6AC154" w14:textId="77777777" w:rsidR="0089501C" w:rsidRDefault="0089501C" w:rsidP="0089501C">
                  <w:pPr>
                    <w:spacing w:line="276" w:lineRule="auto"/>
                    <w:ind w:left="67"/>
                  </w:pPr>
                  <w:r>
                    <w:t>Edicto Emplazatorio en radio</w:t>
                  </w:r>
                </w:p>
              </w:tc>
              <w:tc>
                <w:tcPr>
                  <w:tcW w:w="1457" w:type="dxa"/>
                  <w:tcBorders>
                    <w:top w:val="single" w:sz="4" w:space="0" w:color="000000"/>
                    <w:left w:val="single" w:sz="4" w:space="0" w:color="000000"/>
                    <w:bottom w:val="single" w:sz="4" w:space="0" w:color="000000"/>
                    <w:right w:val="single" w:sz="4" w:space="0" w:color="000000"/>
                  </w:tcBorders>
                  <w:vAlign w:val="center"/>
                </w:tcPr>
                <w:p w14:paraId="7C879080" w14:textId="6A3B5EA6" w:rsidR="0089501C" w:rsidRDefault="004D64C4" w:rsidP="0089501C">
                  <w:pPr>
                    <w:spacing w:line="276" w:lineRule="auto"/>
                    <w:jc w:val="center"/>
                  </w:pPr>
                  <w:r>
                    <w:t>45.000</w:t>
                  </w:r>
                </w:p>
              </w:tc>
              <w:tc>
                <w:tcPr>
                  <w:tcW w:w="1543" w:type="dxa"/>
                  <w:tcBorders>
                    <w:top w:val="single" w:sz="4" w:space="0" w:color="000000"/>
                    <w:left w:val="single" w:sz="4" w:space="0" w:color="000000"/>
                    <w:bottom w:val="single" w:sz="4" w:space="0" w:color="000000"/>
                    <w:right w:val="single" w:sz="4" w:space="0" w:color="000000"/>
                  </w:tcBorders>
                </w:tcPr>
                <w:p w14:paraId="2CE816C4" w14:textId="77777777" w:rsidR="0089501C" w:rsidRDefault="0089501C" w:rsidP="0089501C">
                  <w:pPr>
                    <w:spacing w:line="276" w:lineRule="auto"/>
                    <w:jc w:val="center"/>
                  </w:pPr>
                </w:p>
                <w:p w14:paraId="77BF684C" w14:textId="5EBE2582" w:rsidR="0089501C" w:rsidRDefault="0089501C" w:rsidP="0089501C">
                  <w:pPr>
                    <w:spacing w:line="276" w:lineRule="auto"/>
                    <w:jc w:val="center"/>
                  </w:pPr>
                  <w:r>
                    <w:t>45.000</w:t>
                  </w:r>
                </w:p>
              </w:tc>
              <w:tc>
                <w:tcPr>
                  <w:tcW w:w="1460" w:type="dxa"/>
                  <w:tcBorders>
                    <w:top w:val="single" w:sz="4" w:space="0" w:color="000000"/>
                    <w:left w:val="single" w:sz="4" w:space="0" w:color="000000"/>
                    <w:bottom w:val="single" w:sz="4" w:space="0" w:color="000000"/>
                    <w:right w:val="single" w:sz="4" w:space="0" w:color="000000"/>
                  </w:tcBorders>
                  <w:vAlign w:val="center"/>
                </w:tcPr>
                <w:p w14:paraId="051117BC" w14:textId="69E67F3F" w:rsidR="0089501C" w:rsidRDefault="0089501C" w:rsidP="0089501C">
                  <w:pPr>
                    <w:spacing w:line="276" w:lineRule="auto"/>
                    <w:jc w:val="center"/>
                  </w:pPr>
                  <w:r>
                    <w:t>150.000</w:t>
                  </w:r>
                </w:p>
              </w:tc>
              <w:tc>
                <w:tcPr>
                  <w:tcW w:w="1092" w:type="dxa"/>
                  <w:tcBorders>
                    <w:top w:val="single" w:sz="4" w:space="0" w:color="000000"/>
                    <w:left w:val="single" w:sz="4" w:space="0" w:color="000000"/>
                    <w:bottom w:val="single" w:sz="4" w:space="0" w:color="000000"/>
                    <w:right w:val="single" w:sz="4" w:space="0" w:color="000000"/>
                  </w:tcBorders>
                  <w:vAlign w:val="center"/>
                </w:tcPr>
                <w:p w14:paraId="4C24885C" w14:textId="0E628AC3" w:rsidR="0089501C" w:rsidRDefault="0089501C" w:rsidP="0089501C">
                  <w:pPr>
                    <w:spacing w:line="276" w:lineRule="auto"/>
                    <w:jc w:val="center"/>
                  </w:pPr>
                  <w:r>
                    <w:t>250.000</w:t>
                  </w:r>
                </w:p>
              </w:tc>
            </w:tr>
            <w:tr w:rsidR="0089501C" w14:paraId="3E7F56D5" w14:textId="77777777" w:rsidTr="00AB060C">
              <w:trPr>
                <w:trHeight w:val="819"/>
              </w:trPr>
              <w:tc>
                <w:tcPr>
                  <w:tcW w:w="2526" w:type="dxa"/>
                  <w:gridSpan w:val="2"/>
                  <w:tcBorders>
                    <w:top w:val="single" w:sz="4" w:space="0" w:color="000000"/>
                    <w:left w:val="single" w:sz="4" w:space="0" w:color="000000"/>
                    <w:bottom w:val="single" w:sz="4" w:space="0" w:color="000000"/>
                    <w:right w:val="single" w:sz="4" w:space="0" w:color="000000"/>
                  </w:tcBorders>
                  <w:vAlign w:val="center"/>
                </w:tcPr>
                <w:p w14:paraId="3247BC65" w14:textId="2DB2042C" w:rsidR="0089501C" w:rsidRDefault="0089501C" w:rsidP="0089501C">
                  <w:pPr>
                    <w:ind w:left="67"/>
                  </w:pPr>
                  <w:r>
                    <w:t>VALORES TOTALES</w:t>
                  </w:r>
                </w:p>
              </w:tc>
              <w:tc>
                <w:tcPr>
                  <w:tcW w:w="1457" w:type="dxa"/>
                  <w:tcBorders>
                    <w:top w:val="single" w:sz="4" w:space="0" w:color="000000"/>
                    <w:left w:val="single" w:sz="4" w:space="0" w:color="000000"/>
                    <w:bottom w:val="single" w:sz="4" w:space="0" w:color="000000"/>
                    <w:right w:val="single" w:sz="4" w:space="0" w:color="000000"/>
                  </w:tcBorders>
                  <w:vAlign w:val="center"/>
                </w:tcPr>
                <w:p w14:paraId="05134B28" w14:textId="634770D5" w:rsidR="0089501C" w:rsidRDefault="004D64C4" w:rsidP="0089501C">
                  <w:pPr>
                    <w:jc w:val="center"/>
                  </w:pPr>
                  <w:r>
                    <w:t>115.000</w:t>
                  </w:r>
                </w:p>
              </w:tc>
              <w:tc>
                <w:tcPr>
                  <w:tcW w:w="1543" w:type="dxa"/>
                  <w:tcBorders>
                    <w:top w:val="single" w:sz="4" w:space="0" w:color="000000"/>
                    <w:left w:val="single" w:sz="4" w:space="0" w:color="000000"/>
                    <w:bottom w:val="single" w:sz="4" w:space="0" w:color="000000"/>
                    <w:right w:val="single" w:sz="4" w:space="0" w:color="000000"/>
                  </w:tcBorders>
                </w:tcPr>
                <w:p w14:paraId="7469C451" w14:textId="77777777" w:rsidR="0089501C" w:rsidRDefault="0089501C" w:rsidP="0089501C">
                  <w:pPr>
                    <w:jc w:val="center"/>
                  </w:pPr>
                </w:p>
                <w:p w14:paraId="5037020D" w14:textId="11D35B7F" w:rsidR="0089501C" w:rsidRDefault="0089501C" w:rsidP="0089501C">
                  <w:pPr>
                    <w:jc w:val="center"/>
                  </w:pPr>
                  <w:r>
                    <w:t>135.000</w:t>
                  </w:r>
                </w:p>
              </w:tc>
              <w:tc>
                <w:tcPr>
                  <w:tcW w:w="1460" w:type="dxa"/>
                  <w:tcBorders>
                    <w:top w:val="single" w:sz="4" w:space="0" w:color="000000"/>
                    <w:left w:val="single" w:sz="4" w:space="0" w:color="000000"/>
                    <w:bottom w:val="single" w:sz="4" w:space="0" w:color="000000"/>
                    <w:right w:val="single" w:sz="4" w:space="0" w:color="000000"/>
                  </w:tcBorders>
                  <w:vAlign w:val="center"/>
                </w:tcPr>
                <w:p w14:paraId="69569DF9" w14:textId="4792BD53" w:rsidR="0089501C" w:rsidRDefault="0089501C" w:rsidP="0089501C">
                  <w:pPr>
                    <w:jc w:val="center"/>
                  </w:pPr>
                  <w:r>
                    <w:t>231.000</w:t>
                  </w:r>
                </w:p>
              </w:tc>
              <w:tc>
                <w:tcPr>
                  <w:tcW w:w="1092" w:type="dxa"/>
                  <w:tcBorders>
                    <w:top w:val="single" w:sz="4" w:space="0" w:color="000000"/>
                    <w:left w:val="single" w:sz="4" w:space="0" w:color="000000"/>
                    <w:bottom w:val="single" w:sz="4" w:space="0" w:color="000000"/>
                    <w:right w:val="single" w:sz="4" w:space="0" w:color="000000"/>
                  </w:tcBorders>
                  <w:vAlign w:val="center"/>
                </w:tcPr>
                <w:p w14:paraId="3AF75B88" w14:textId="74E23EB7" w:rsidR="0089501C" w:rsidRDefault="004D64C4" w:rsidP="0089501C">
                  <w:pPr>
                    <w:jc w:val="center"/>
                  </w:pPr>
                  <w:r>
                    <w:t>327.000</w:t>
                  </w:r>
                </w:p>
              </w:tc>
            </w:tr>
            <w:bookmarkEnd w:id="0"/>
            <w:bookmarkEnd w:id="1"/>
          </w:tbl>
          <w:p w14:paraId="20EA5C91" w14:textId="77777777" w:rsidR="003A06F6" w:rsidRDefault="003A06F6" w:rsidP="003A06F6">
            <w:pPr>
              <w:spacing w:line="240" w:lineRule="auto"/>
              <w:jc w:val="both"/>
              <w:rPr>
                <w:rFonts w:ascii="Arial" w:hAnsi="Arial" w:cs="Arial"/>
              </w:rPr>
            </w:pPr>
          </w:p>
        </w:tc>
      </w:tr>
      <w:tr w:rsidR="009078AB" w14:paraId="1B0D3CD2" w14:textId="77777777" w:rsidTr="00F17A71">
        <w:trPr>
          <w:gridBefore w:val="1"/>
          <w:wBefore w:w="52" w:type="pct"/>
          <w:trHeight w:val="983"/>
        </w:trPr>
        <w:tc>
          <w:tcPr>
            <w:tcW w:w="1068" w:type="pct"/>
            <w:gridSpan w:val="2"/>
          </w:tcPr>
          <w:p w14:paraId="166F097A" w14:textId="77777777" w:rsidR="00417582" w:rsidRDefault="00417582" w:rsidP="00417582">
            <w:pPr>
              <w:spacing w:line="240" w:lineRule="auto"/>
              <w:rPr>
                <w:rFonts w:ascii="Arial" w:hAnsi="Arial" w:cs="Arial"/>
                <w:b/>
              </w:rPr>
            </w:pPr>
          </w:p>
          <w:p w14:paraId="3CCB5CF8" w14:textId="77777777" w:rsidR="00417582" w:rsidRDefault="00417582" w:rsidP="00417582">
            <w:pPr>
              <w:spacing w:line="240" w:lineRule="auto"/>
              <w:rPr>
                <w:rFonts w:ascii="Arial" w:hAnsi="Arial" w:cs="Arial"/>
                <w:b/>
              </w:rPr>
            </w:pPr>
          </w:p>
          <w:p w14:paraId="60BA7327" w14:textId="77777777" w:rsidR="00417582" w:rsidRDefault="00417582" w:rsidP="00417582">
            <w:pPr>
              <w:spacing w:line="240" w:lineRule="auto"/>
              <w:rPr>
                <w:rFonts w:ascii="Arial" w:hAnsi="Arial" w:cs="Arial"/>
                <w:b/>
              </w:rPr>
            </w:pPr>
          </w:p>
          <w:p w14:paraId="6BE08FEF" w14:textId="77777777" w:rsidR="00417582" w:rsidRDefault="00417582" w:rsidP="00417582">
            <w:pPr>
              <w:spacing w:line="240" w:lineRule="auto"/>
              <w:rPr>
                <w:rFonts w:ascii="Arial" w:hAnsi="Arial" w:cs="Arial"/>
                <w:b/>
              </w:rPr>
            </w:pPr>
          </w:p>
          <w:p w14:paraId="20FEABD4" w14:textId="77777777" w:rsidR="009078AB" w:rsidRPr="00645153" w:rsidRDefault="009078AB" w:rsidP="00417582">
            <w:pPr>
              <w:spacing w:line="240" w:lineRule="auto"/>
              <w:rPr>
                <w:rFonts w:ascii="Arial" w:hAnsi="Arial" w:cs="Arial"/>
                <w:b/>
              </w:rPr>
            </w:pPr>
            <w:r>
              <w:rPr>
                <w:rFonts w:ascii="Arial" w:hAnsi="Arial" w:cs="Arial"/>
                <w:b/>
              </w:rPr>
              <w:t>6</w:t>
            </w:r>
            <w:r w:rsidRPr="00645153">
              <w:rPr>
                <w:rFonts w:ascii="Arial" w:hAnsi="Arial" w:cs="Arial"/>
                <w:b/>
              </w:rPr>
              <w:t>.4. FORMA DE PAGO DEL CONTRATO</w:t>
            </w:r>
          </w:p>
        </w:tc>
        <w:tc>
          <w:tcPr>
            <w:tcW w:w="3880" w:type="pct"/>
            <w:gridSpan w:val="3"/>
          </w:tcPr>
          <w:p w14:paraId="65129BFC" w14:textId="77777777" w:rsidR="009078AB" w:rsidRPr="002375AE" w:rsidRDefault="009078AB" w:rsidP="00797500">
            <w:pPr>
              <w:spacing w:line="240" w:lineRule="auto"/>
              <w:jc w:val="both"/>
              <w:rPr>
                <w:rFonts w:ascii="Arial" w:hAnsi="Arial" w:cs="Arial"/>
              </w:rPr>
            </w:pPr>
            <w:r w:rsidRPr="002375AE">
              <w:rPr>
                <w:rFonts w:ascii="Arial" w:hAnsi="Arial" w:cs="Arial"/>
              </w:rPr>
              <w:t>La Dirección Ejecutiva Seccional de Administración Judicial realizará el pago de la presente contratación de conformidad con lo dispuesto por el artículo 3° del decreto 1425 del 24 de julio de 1.998. Éste  será efectuado directamente al contratista, por</w:t>
            </w:r>
            <w:r w:rsidR="00F342AB">
              <w:rPr>
                <w:rFonts w:ascii="Arial" w:hAnsi="Arial" w:cs="Arial"/>
              </w:rPr>
              <w:t xml:space="preserve"> parte de La Dirección General d</w:t>
            </w:r>
            <w:r w:rsidRPr="002375AE">
              <w:rPr>
                <w:rFonts w:ascii="Arial" w:hAnsi="Arial" w:cs="Arial"/>
              </w:rPr>
              <w:t xml:space="preserve">el Tesoro Nacional, mediante </w:t>
            </w:r>
            <w:r w:rsidR="00681114">
              <w:rPr>
                <w:rFonts w:ascii="Arial" w:hAnsi="Arial" w:cs="Arial"/>
              </w:rPr>
              <w:t>pagos parciales</w:t>
            </w:r>
            <w:r w:rsidRPr="002375AE">
              <w:rPr>
                <w:rFonts w:ascii="Arial" w:hAnsi="Arial" w:cs="Arial"/>
              </w:rPr>
              <w:t>,  previa presentación de la factura o cuenta de cobro respaldada por los siguientes documentos:</w:t>
            </w:r>
          </w:p>
          <w:p w14:paraId="15F706B0" w14:textId="77777777" w:rsidR="009078AB" w:rsidRPr="002375AE" w:rsidRDefault="009078AB" w:rsidP="00797500">
            <w:pPr>
              <w:spacing w:line="240" w:lineRule="auto"/>
              <w:jc w:val="both"/>
              <w:rPr>
                <w:rFonts w:ascii="Arial" w:hAnsi="Arial" w:cs="Arial"/>
              </w:rPr>
            </w:pPr>
            <w:r w:rsidRPr="002375AE">
              <w:rPr>
                <w:rFonts w:ascii="Arial" w:hAnsi="Arial" w:cs="Arial"/>
              </w:rPr>
              <w:t xml:space="preserve">Acta de recibo satisfactorio </w:t>
            </w:r>
            <w:r w:rsidR="00681114">
              <w:rPr>
                <w:rFonts w:ascii="Arial" w:hAnsi="Arial" w:cs="Arial"/>
              </w:rPr>
              <w:t xml:space="preserve">o cumplido </w:t>
            </w:r>
            <w:r w:rsidRPr="002375AE">
              <w:rPr>
                <w:rFonts w:ascii="Arial" w:hAnsi="Arial" w:cs="Arial"/>
              </w:rPr>
              <w:t>de la actividad contratada.</w:t>
            </w:r>
          </w:p>
          <w:p w14:paraId="40C8563E" w14:textId="77777777" w:rsidR="009078AB" w:rsidRPr="002375AE" w:rsidRDefault="009078AB" w:rsidP="00797500">
            <w:pPr>
              <w:spacing w:line="240" w:lineRule="auto"/>
              <w:jc w:val="both"/>
              <w:rPr>
                <w:rFonts w:ascii="Arial" w:hAnsi="Arial" w:cs="Arial"/>
              </w:rPr>
            </w:pPr>
            <w:r w:rsidRPr="002375AE">
              <w:rPr>
                <w:rFonts w:ascii="Arial" w:hAnsi="Arial" w:cs="Arial"/>
              </w:rPr>
              <w:t>Certificación de pago de aportes al Sistema Integral de Salud, Riesgos Laborales y parafiscales, cuando haya lugar.</w:t>
            </w:r>
          </w:p>
          <w:p w14:paraId="60A16D3A" w14:textId="77777777" w:rsidR="009078AB" w:rsidRPr="002375AE" w:rsidRDefault="009078AB" w:rsidP="00797500">
            <w:pPr>
              <w:spacing w:line="240" w:lineRule="auto"/>
              <w:jc w:val="both"/>
              <w:rPr>
                <w:rFonts w:ascii="Arial" w:hAnsi="Arial" w:cs="Arial"/>
              </w:rPr>
            </w:pPr>
            <w:r w:rsidRPr="002375AE">
              <w:rPr>
                <w:rFonts w:ascii="Arial" w:hAnsi="Arial" w:cs="Arial"/>
              </w:rPr>
              <w:t xml:space="preserve">Certificación expedida por el revisor fiscal o el representante legal según corresponda de conformidad con la Ley 43 de 1990 y el Artículo 23 de la Ley 1150 de 2007, que acredite estar al día en el pago de nómina y de las obligaciones al Sistema Integral de Seguridad Social y parafiscales cuando haya lugar. </w:t>
            </w:r>
          </w:p>
          <w:p w14:paraId="2BE828B5" w14:textId="77777777" w:rsidR="009078AB" w:rsidRPr="002375AE" w:rsidRDefault="009078AB" w:rsidP="00797500">
            <w:pPr>
              <w:spacing w:line="240" w:lineRule="auto"/>
              <w:jc w:val="both"/>
              <w:rPr>
                <w:rFonts w:ascii="Arial" w:hAnsi="Arial" w:cs="Arial"/>
              </w:rPr>
            </w:pPr>
            <w:r w:rsidRPr="002375AE">
              <w:rPr>
                <w:rFonts w:ascii="Arial" w:hAnsi="Arial" w:cs="Arial"/>
              </w:rPr>
              <w:t>Recibo de consignación de impuesto de guerra por el 5% del valor del contrato para casos de contratos de obra</w:t>
            </w:r>
            <w:r w:rsidR="00F342AB">
              <w:rPr>
                <w:rFonts w:ascii="Arial" w:hAnsi="Arial" w:cs="Arial"/>
              </w:rPr>
              <w:t>.</w:t>
            </w:r>
          </w:p>
          <w:p w14:paraId="046E6B0B" w14:textId="77777777" w:rsidR="009078AB" w:rsidRDefault="009078AB" w:rsidP="00797500">
            <w:pPr>
              <w:spacing w:line="240" w:lineRule="auto"/>
              <w:jc w:val="both"/>
              <w:rPr>
                <w:rFonts w:ascii="Arial" w:hAnsi="Arial" w:cs="Arial"/>
              </w:rPr>
            </w:pPr>
            <w:r w:rsidRPr="002375AE">
              <w:rPr>
                <w:rFonts w:ascii="Arial" w:hAnsi="Arial" w:cs="Arial"/>
              </w:rPr>
              <w:t>En todo caso, los pagos estipulados en el presente numeral, se sujetarán a los recursos que la Dirección General de Crédito Público y del Tesoro Nacional del Ministerio de Hacienda, adjudique a la Nación - Consejo Superior de la Judicatura</w:t>
            </w:r>
            <w:r w:rsidR="000757A1">
              <w:rPr>
                <w:rFonts w:ascii="Arial" w:hAnsi="Arial" w:cs="Arial"/>
              </w:rPr>
              <w:t>, según disponibilidad de PAC</w:t>
            </w:r>
            <w:r w:rsidRPr="002375AE">
              <w:rPr>
                <w:rFonts w:ascii="Arial" w:hAnsi="Arial" w:cs="Arial"/>
              </w:rPr>
              <w:t>.</w:t>
            </w:r>
          </w:p>
        </w:tc>
      </w:tr>
      <w:tr w:rsidR="009078AB" w14:paraId="51223689" w14:textId="77777777" w:rsidTr="00F17A71">
        <w:trPr>
          <w:gridBefore w:val="1"/>
          <w:wBefore w:w="52" w:type="pct"/>
          <w:trHeight w:val="525"/>
        </w:trPr>
        <w:tc>
          <w:tcPr>
            <w:tcW w:w="4948" w:type="pct"/>
            <w:gridSpan w:val="5"/>
            <w:shd w:val="clear" w:color="auto" w:fill="B8CCE4" w:themeFill="accent1" w:themeFillTint="66"/>
          </w:tcPr>
          <w:p w14:paraId="65E30420" w14:textId="77777777" w:rsidR="009078AB" w:rsidRPr="002375AE" w:rsidRDefault="009078AB" w:rsidP="00797500">
            <w:pPr>
              <w:spacing w:line="240" w:lineRule="auto"/>
              <w:jc w:val="both"/>
              <w:rPr>
                <w:rFonts w:ascii="Arial" w:hAnsi="Arial" w:cs="Arial"/>
                <w:b/>
              </w:rPr>
            </w:pPr>
            <w:r>
              <w:rPr>
                <w:rFonts w:ascii="Arial" w:hAnsi="Arial" w:cs="Arial"/>
                <w:b/>
              </w:rPr>
              <w:lastRenderedPageBreak/>
              <w:t>7</w:t>
            </w:r>
            <w:r w:rsidRPr="002375AE">
              <w:rPr>
                <w:rFonts w:ascii="Arial" w:hAnsi="Arial" w:cs="Arial"/>
                <w:b/>
              </w:rPr>
              <w:t>. CRITERIOS PARA SELECCIONAR LA OFERTA MÁS FAVORABLE</w:t>
            </w:r>
          </w:p>
        </w:tc>
      </w:tr>
      <w:tr w:rsidR="009078AB" w14:paraId="6FEDAC15" w14:textId="77777777" w:rsidTr="00F17A71">
        <w:trPr>
          <w:gridBefore w:val="1"/>
          <w:wBefore w:w="52" w:type="pct"/>
          <w:trHeight w:val="1725"/>
        </w:trPr>
        <w:tc>
          <w:tcPr>
            <w:tcW w:w="4948" w:type="pct"/>
            <w:gridSpan w:val="5"/>
          </w:tcPr>
          <w:p w14:paraId="289309BA" w14:textId="77777777" w:rsidR="00E82E75" w:rsidRDefault="00E82E75" w:rsidP="00E82E75">
            <w:pPr>
              <w:spacing w:line="240" w:lineRule="auto"/>
              <w:jc w:val="both"/>
              <w:rPr>
                <w:rFonts w:ascii="Arial" w:hAnsi="Arial" w:cs="Arial"/>
              </w:rPr>
            </w:pPr>
            <w:r w:rsidRPr="002375AE">
              <w:rPr>
                <w:rFonts w:ascii="Arial" w:hAnsi="Arial" w:cs="Arial"/>
              </w:rPr>
              <w:t>De conformidad con lo establecido en el numeral 1 del artículo 5 de la Ley 1150 de 2007 y el Decreto 1082 de 2015, la capacidad jurídica y las condiciones de experiencia de los proponentes serán objeto de verificación de cumplimiento como requisitos habilitantes para la participación en el proceso de selección y no otorgarán puntaje. Igualmente y en apego a la directriz de Colombia - Compra eficiente, se exigirá una experiencia proporcional en cuantos factores tiempo y económico. Los requisitos habilitantes para el presente proceso de selección se determinan considerando las condiciones mínimas con las que deben contar los proponentes, de tal suerte que se garantice que el futuro contratista cuente con la capacidad e idoneidad suficientes para ejecutar el objeto del contrato y el ofrecimiento más favorable, corresponde al proponente que ofrezca el menor precio.</w:t>
            </w:r>
          </w:p>
          <w:p w14:paraId="2BE8E3E3" w14:textId="77777777" w:rsidR="002A735B" w:rsidRPr="008F77F5" w:rsidRDefault="002A735B" w:rsidP="002A735B">
            <w:pPr>
              <w:pStyle w:val="Prrafodelista"/>
              <w:numPr>
                <w:ilvl w:val="1"/>
                <w:numId w:val="12"/>
              </w:numPr>
              <w:spacing w:after="0" w:line="237" w:lineRule="auto"/>
              <w:ind w:left="381" w:right="-15"/>
              <w:jc w:val="both"/>
              <w:rPr>
                <w:rFonts w:ascii="Arial" w:hAnsi="Arial" w:cs="Arial"/>
              </w:rPr>
            </w:pPr>
            <w:r w:rsidRPr="008F77F5">
              <w:rPr>
                <w:rFonts w:ascii="Arial" w:hAnsi="Arial" w:cs="Arial"/>
                <w:b/>
              </w:rPr>
              <w:t xml:space="preserve">DE LA EVALUACIÓN DE LA PROPUESTAS </w:t>
            </w:r>
          </w:p>
          <w:p w14:paraId="207B419A" w14:textId="77777777" w:rsidR="002A735B" w:rsidRPr="008F77F5" w:rsidRDefault="002A735B" w:rsidP="002A735B">
            <w:pPr>
              <w:spacing w:after="0" w:line="240" w:lineRule="auto"/>
              <w:ind w:left="38"/>
              <w:jc w:val="both"/>
              <w:rPr>
                <w:rFonts w:ascii="Arial" w:hAnsi="Arial" w:cs="Arial"/>
              </w:rPr>
            </w:pPr>
            <w:r w:rsidRPr="008F77F5">
              <w:rPr>
                <w:rFonts w:ascii="Arial" w:hAnsi="Arial" w:cs="Arial"/>
                <w:b/>
              </w:rPr>
              <w:t xml:space="preserve"> </w:t>
            </w:r>
          </w:p>
          <w:p w14:paraId="33906506" w14:textId="77777777" w:rsidR="002A735B" w:rsidRPr="008F77F5" w:rsidRDefault="002A735B" w:rsidP="008F77F5">
            <w:pPr>
              <w:jc w:val="both"/>
              <w:rPr>
                <w:rFonts w:ascii="Arial" w:hAnsi="Arial" w:cs="Arial"/>
              </w:rPr>
            </w:pPr>
            <w:r w:rsidRPr="008F77F5">
              <w:rPr>
                <w:rFonts w:ascii="Arial" w:hAnsi="Arial" w:cs="Arial"/>
              </w:rPr>
              <w:t xml:space="preserve">El plazo para la evaluación será el establecido en el cronograma del proceso, a partir de la hora de cierre del proceso de selección, y se evaluará de conformidad con los siguientes aspectos: </w:t>
            </w:r>
          </w:p>
          <w:p w14:paraId="458053DF" w14:textId="77777777" w:rsidR="002A735B" w:rsidRPr="008F77F5" w:rsidRDefault="002A735B" w:rsidP="008F77F5">
            <w:pPr>
              <w:spacing w:after="0" w:line="240" w:lineRule="auto"/>
              <w:ind w:left="38"/>
              <w:jc w:val="both"/>
              <w:rPr>
                <w:rFonts w:ascii="Arial" w:hAnsi="Arial" w:cs="Arial"/>
              </w:rPr>
            </w:pPr>
            <w:r w:rsidRPr="008F77F5">
              <w:rPr>
                <w:rFonts w:ascii="Arial" w:hAnsi="Arial" w:cs="Arial"/>
              </w:rPr>
              <w:t xml:space="preserve"> </w:t>
            </w:r>
          </w:p>
          <w:p w14:paraId="671E70CB" w14:textId="77777777" w:rsidR="002A735B" w:rsidRPr="008F77F5" w:rsidRDefault="002A735B" w:rsidP="008F77F5">
            <w:pPr>
              <w:pStyle w:val="Prrafodelista"/>
              <w:numPr>
                <w:ilvl w:val="1"/>
                <w:numId w:val="12"/>
              </w:numPr>
              <w:spacing w:after="0" w:line="237" w:lineRule="auto"/>
              <w:ind w:left="381"/>
              <w:jc w:val="both"/>
              <w:rPr>
                <w:rFonts w:ascii="Arial" w:hAnsi="Arial" w:cs="Arial"/>
              </w:rPr>
            </w:pPr>
            <w:r w:rsidRPr="008F77F5">
              <w:rPr>
                <w:rFonts w:ascii="Arial" w:hAnsi="Arial" w:cs="Arial"/>
                <w:b/>
              </w:rPr>
              <w:t xml:space="preserve">ASPECTOS HABILITANTES  </w:t>
            </w:r>
          </w:p>
          <w:p w14:paraId="15DA1356" w14:textId="77777777" w:rsidR="002A735B" w:rsidRPr="008F77F5" w:rsidRDefault="002A735B" w:rsidP="008F77F5">
            <w:pPr>
              <w:spacing w:after="0" w:line="240" w:lineRule="auto"/>
              <w:ind w:left="38"/>
              <w:jc w:val="both"/>
              <w:rPr>
                <w:rFonts w:ascii="Arial" w:hAnsi="Arial" w:cs="Arial"/>
              </w:rPr>
            </w:pPr>
            <w:r w:rsidRPr="008F77F5">
              <w:rPr>
                <w:rFonts w:ascii="Arial" w:hAnsi="Arial" w:cs="Arial"/>
              </w:rPr>
              <w:t xml:space="preserve"> </w:t>
            </w:r>
          </w:p>
          <w:p w14:paraId="6A2479D2" w14:textId="77777777" w:rsidR="002A735B" w:rsidRPr="008F77F5" w:rsidRDefault="002A735B" w:rsidP="008F77F5">
            <w:pPr>
              <w:spacing w:after="117"/>
              <w:jc w:val="both"/>
              <w:rPr>
                <w:rFonts w:ascii="Arial" w:hAnsi="Arial" w:cs="Arial"/>
              </w:rPr>
            </w:pPr>
            <w:r w:rsidRPr="008F77F5">
              <w:rPr>
                <w:rFonts w:ascii="Arial" w:hAnsi="Arial" w:cs="Arial"/>
              </w:rPr>
              <w:t xml:space="preserve">La evaluación de los requisitos habilitantes, </w:t>
            </w:r>
            <w:r w:rsidR="00681114">
              <w:rPr>
                <w:rFonts w:ascii="Arial" w:hAnsi="Arial" w:cs="Arial"/>
              </w:rPr>
              <w:t xml:space="preserve">(capacidad jurídica) </w:t>
            </w:r>
            <w:r w:rsidRPr="008F77F5">
              <w:rPr>
                <w:rFonts w:ascii="Arial" w:hAnsi="Arial" w:cs="Arial"/>
              </w:rPr>
              <w:t xml:space="preserve">estará a cargo del Área de Asistencia Legal de la Dirección Seccional de Administración Judicial de Barranquilla - Atlántico y se realizará mediante la verificación de los documentos presentados en cumplimiento del presente Pliego de Condiciones y las disposiciones legales vigentes.  </w:t>
            </w:r>
          </w:p>
          <w:p w14:paraId="1462543E" w14:textId="77777777" w:rsidR="002A735B" w:rsidRPr="008F77F5" w:rsidRDefault="002A735B" w:rsidP="008F77F5">
            <w:pPr>
              <w:jc w:val="both"/>
              <w:rPr>
                <w:rFonts w:ascii="Arial" w:hAnsi="Arial" w:cs="Arial"/>
              </w:rPr>
            </w:pPr>
            <w:r w:rsidRPr="008F77F5">
              <w:rPr>
                <w:rFonts w:ascii="Arial" w:hAnsi="Arial" w:cs="Arial"/>
              </w:rPr>
              <w:t xml:space="preserve">Este aspecto no otorgará puntaje pero habilitará o deshabilitará la propuesta para su evaluación de experiencia, de aspectos técnicos y económicos. Se evaluará con CUMPLE o NO CUMPLE. </w:t>
            </w:r>
          </w:p>
          <w:p w14:paraId="1B469808" w14:textId="77777777" w:rsidR="002A735B" w:rsidRPr="008F77F5" w:rsidRDefault="002A735B" w:rsidP="008F77F5">
            <w:pPr>
              <w:spacing w:after="0" w:line="240" w:lineRule="auto"/>
              <w:ind w:left="38"/>
              <w:jc w:val="both"/>
              <w:rPr>
                <w:rFonts w:ascii="Arial" w:hAnsi="Arial" w:cs="Arial"/>
              </w:rPr>
            </w:pPr>
            <w:r w:rsidRPr="008F77F5">
              <w:rPr>
                <w:rFonts w:ascii="Arial" w:hAnsi="Arial" w:cs="Arial"/>
              </w:rPr>
              <w:t xml:space="preserve"> </w:t>
            </w:r>
          </w:p>
          <w:p w14:paraId="7E4325A6" w14:textId="77777777" w:rsidR="002A735B" w:rsidRPr="008F77F5" w:rsidRDefault="002A735B" w:rsidP="008F77F5">
            <w:pPr>
              <w:numPr>
                <w:ilvl w:val="1"/>
                <w:numId w:val="12"/>
              </w:numPr>
              <w:spacing w:after="0" w:line="237" w:lineRule="auto"/>
              <w:ind w:hanging="737"/>
              <w:jc w:val="both"/>
              <w:rPr>
                <w:rFonts w:ascii="Arial" w:hAnsi="Arial" w:cs="Arial"/>
              </w:rPr>
            </w:pPr>
            <w:r w:rsidRPr="008F77F5">
              <w:rPr>
                <w:rFonts w:ascii="Arial" w:hAnsi="Arial" w:cs="Arial"/>
                <w:b/>
              </w:rPr>
              <w:t xml:space="preserve">EXPERIENCIA </w:t>
            </w:r>
          </w:p>
          <w:p w14:paraId="71083ABA" w14:textId="77777777" w:rsidR="002A735B" w:rsidRPr="008F77F5" w:rsidRDefault="002A735B" w:rsidP="008F77F5">
            <w:pPr>
              <w:spacing w:after="0" w:line="240" w:lineRule="auto"/>
              <w:ind w:left="38"/>
              <w:jc w:val="both"/>
              <w:rPr>
                <w:rFonts w:ascii="Arial" w:hAnsi="Arial" w:cs="Arial"/>
              </w:rPr>
            </w:pPr>
            <w:r w:rsidRPr="008F77F5">
              <w:rPr>
                <w:rFonts w:ascii="Arial" w:hAnsi="Arial" w:cs="Arial"/>
                <w:b/>
              </w:rPr>
              <w:t xml:space="preserve"> </w:t>
            </w:r>
          </w:p>
          <w:p w14:paraId="63C1E149" w14:textId="77777777" w:rsidR="002A735B" w:rsidRPr="008F77F5" w:rsidRDefault="002A735B" w:rsidP="008F77F5">
            <w:pPr>
              <w:jc w:val="both"/>
              <w:rPr>
                <w:rFonts w:ascii="Arial" w:hAnsi="Arial" w:cs="Arial"/>
              </w:rPr>
            </w:pPr>
            <w:r w:rsidRPr="008F77F5">
              <w:rPr>
                <w:rFonts w:ascii="Arial" w:hAnsi="Arial" w:cs="Arial"/>
              </w:rPr>
              <w:t xml:space="preserve">La experiencia del proponente se acreditará hasta con dos (2) certificaciones de contratos con objeto similar al presente proceso de selección, con calificación de Bueno o Excelente, expedidas por entidades del Estado o particulares, así: </w:t>
            </w:r>
          </w:p>
          <w:p w14:paraId="1FECA721" w14:textId="77777777" w:rsidR="002A735B" w:rsidRPr="008F77F5" w:rsidRDefault="002A735B" w:rsidP="008F77F5">
            <w:pPr>
              <w:spacing w:after="14" w:line="240" w:lineRule="auto"/>
              <w:ind w:left="38"/>
              <w:jc w:val="both"/>
              <w:rPr>
                <w:rFonts w:ascii="Arial" w:hAnsi="Arial" w:cs="Arial"/>
              </w:rPr>
            </w:pPr>
            <w:r w:rsidRPr="008F77F5">
              <w:rPr>
                <w:rFonts w:ascii="Arial" w:hAnsi="Arial" w:cs="Arial"/>
              </w:rPr>
              <w:t xml:space="preserve"> </w:t>
            </w:r>
          </w:p>
          <w:p w14:paraId="54D46F42" w14:textId="77777777" w:rsidR="002A735B" w:rsidRPr="008F77F5" w:rsidRDefault="002A735B" w:rsidP="008F77F5">
            <w:pPr>
              <w:numPr>
                <w:ilvl w:val="0"/>
                <w:numId w:val="10"/>
              </w:numPr>
              <w:spacing w:after="7" w:line="228" w:lineRule="auto"/>
              <w:ind w:left="450" w:hanging="427"/>
              <w:jc w:val="both"/>
              <w:rPr>
                <w:rFonts w:ascii="Arial" w:hAnsi="Arial" w:cs="Arial"/>
              </w:rPr>
            </w:pPr>
            <w:r w:rsidRPr="008F77F5">
              <w:rPr>
                <w:rFonts w:ascii="Arial" w:hAnsi="Arial" w:cs="Arial"/>
              </w:rPr>
              <w:t>Los contratos certificados deberán ser suscritos, ejecutados o en ejecución, durante los últimos cinco (5)</w:t>
            </w:r>
            <w:r w:rsidRPr="008F77F5">
              <w:rPr>
                <w:rFonts w:ascii="Arial" w:hAnsi="Arial" w:cs="Arial"/>
                <w:b/>
              </w:rPr>
              <w:t xml:space="preserve"> años</w:t>
            </w:r>
            <w:r w:rsidRPr="008F77F5">
              <w:rPr>
                <w:rFonts w:ascii="Arial" w:hAnsi="Arial" w:cs="Arial"/>
              </w:rPr>
              <w:t xml:space="preserve">, contado a partir de la fecha de cierre del presente proceso. Se calificará con CUMPLE o NO CUMPLE. </w:t>
            </w:r>
          </w:p>
          <w:p w14:paraId="74BD21BF" w14:textId="77777777" w:rsidR="002A735B" w:rsidRPr="008F77F5" w:rsidRDefault="002A735B" w:rsidP="008F77F5">
            <w:pPr>
              <w:spacing w:after="14" w:line="240" w:lineRule="auto"/>
              <w:ind w:left="466"/>
              <w:jc w:val="both"/>
              <w:rPr>
                <w:rFonts w:ascii="Arial" w:hAnsi="Arial" w:cs="Arial"/>
              </w:rPr>
            </w:pPr>
            <w:r w:rsidRPr="008F77F5">
              <w:rPr>
                <w:rFonts w:ascii="Arial" w:hAnsi="Arial" w:cs="Arial"/>
              </w:rPr>
              <w:t xml:space="preserve"> </w:t>
            </w:r>
          </w:p>
          <w:p w14:paraId="16C4965F" w14:textId="77777777" w:rsidR="002A735B" w:rsidRPr="008F77F5" w:rsidRDefault="002A735B" w:rsidP="008F77F5">
            <w:pPr>
              <w:numPr>
                <w:ilvl w:val="0"/>
                <w:numId w:val="10"/>
              </w:numPr>
              <w:spacing w:after="7" w:line="228" w:lineRule="auto"/>
              <w:ind w:left="450" w:hanging="427"/>
              <w:jc w:val="both"/>
              <w:rPr>
                <w:rFonts w:ascii="Arial" w:hAnsi="Arial" w:cs="Arial"/>
              </w:rPr>
            </w:pPr>
            <w:r w:rsidRPr="008F77F5">
              <w:rPr>
                <w:rFonts w:ascii="Arial" w:hAnsi="Arial" w:cs="Arial"/>
              </w:rPr>
              <w:t xml:space="preserve">La sumatoria de los contratos certificados deberá ser igual o superior a 100% el valor del presupuesto oficial estimado, incluido impuestos. Se calificará así: </w:t>
            </w:r>
          </w:p>
          <w:p w14:paraId="0EC98944" w14:textId="77777777" w:rsidR="002A735B" w:rsidRPr="008F77F5" w:rsidRDefault="002A735B" w:rsidP="008F77F5">
            <w:pPr>
              <w:spacing w:after="14" w:line="240" w:lineRule="auto"/>
              <w:ind w:left="38"/>
              <w:jc w:val="both"/>
              <w:rPr>
                <w:rFonts w:ascii="Arial" w:hAnsi="Arial" w:cs="Arial"/>
              </w:rPr>
            </w:pPr>
            <w:r w:rsidRPr="008F77F5">
              <w:rPr>
                <w:rFonts w:ascii="Arial" w:hAnsi="Arial" w:cs="Arial"/>
              </w:rPr>
              <w:t xml:space="preserve"> </w:t>
            </w:r>
          </w:p>
          <w:p w14:paraId="64A3A581" w14:textId="77777777" w:rsidR="002A735B" w:rsidRPr="008F77F5" w:rsidRDefault="002A735B" w:rsidP="008F77F5">
            <w:pPr>
              <w:numPr>
                <w:ilvl w:val="0"/>
                <w:numId w:val="10"/>
              </w:numPr>
              <w:spacing w:after="6" w:line="237" w:lineRule="auto"/>
              <w:ind w:left="450" w:hanging="427"/>
              <w:jc w:val="both"/>
              <w:rPr>
                <w:rFonts w:ascii="Arial" w:hAnsi="Arial" w:cs="Arial"/>
              </w:rPr>
            </w:pPr>
            <w:r w:rsidRPr="008F77F5">
              <w:rPr>
                <w:rFonts w:ascii="Arial" w:hAnsi="Arial" w:cs="Arial"/>
              </w:rPr>
              <w:t xml:space="preserve">Igual o superior al 100% del presupuesto oficial estimado: CUMPLE </w:t>
            </w:r>
          </w:p>
          <w:p w14:paraId="751141B8" w14:textId="77777777" w:rsidR="002A735B" w:rsidRPr="008F77F5" w:rsidRDefault="002A735B" w:rsidP="008F77F5">
            <w:pPr>
              <w:numPr>
                <w:ilvl w:val="0"/>
                <w:numId w:val="10"/>
              </w:numPr>
              <w:spacing w:after="7" w:line="228" w:lineRule="auto"/>
              <w:ind w:left="450" w:hanging="427"/>
              <w:jc w:val="both"/>
              <w:rPr>
                <w:rFonts w:ascii="Arial" w:hAnsi="Arial" w:cs="Arial"/>
              </w:rPr>
            </w:pPr>
            <w:r w:rsidRPr="008F77F5">
              <w:rPr>
                <w:rFonts w:ascii="Arial" w:hAnsi="Arial" w:cs="Arial"/>
              </w:rPr>
              <w:t xml:space="preserve">Menor a 100%  del Presupuesto Oficial Estimado: NO CUMPLE </w:t>
            </w:r>
          </w:p>
          <w:p w14:paraId="3213135A" w14:textId="77777777" w:rsidR="002A735B" w:rsidRPr="008F77F5" w:rsidRDefault="002A735B" w:rsidP="008F77F5">
            <w:pPr>
              <w:spacing w:after="0" w:line="240" w:lineRule="auto"/>
              <w:ind w:left="38"/>
              <w:jc w:val="both"/>
              <w:rPr>
                <w:rFonts w:ascii="Arial" w:hAnsi="Arial" w:cs="Arial"/>
              </w:rPr>
            </w:pPr>
            <w:r w:rsidRPr="008F77F5">
              <w:rPr>
                <w:rFonts w:ascii="Arial" w:hAnsi="Arial" w:cs="Arial"/>
                <w:b/>
              </w:rPr>
              <w:t xml:space="preserve"> </w:t>
            </w:r>
          </w:p>
          <w:p w14:paraId="20DA1F91" w14:textId="77777777" w:rsidR="002A735B" w:rsidRPr="008F77F5" w:rsidRDefault="002A735B" w:rsidP="008F77F5">
            <w:pPr>
              <w:jc w:val="both"/>
              <w:rPr>
                <w:rFonts w:ascii="Arial" w:hAnsi="Arial" w:cs="Arial"/>
              </w:rPr>
            </w:pPr>
            <w:r w:rsidRPr="008F77F5">
              <w:rPr>
                <w:rFonts w:ascii="Arial" w:hAnsi="Arial" w:cs="Arial"/>
              </w:rPr>
              <w:t xml:space="preserve">El proponente interesado en participar del presente proceso deberá cumplir con los dos ítems arriba relacionados, de lo contrario, la evaluación para la experiencia específica del mismo, será NO CUMPLE. </w:t>
            </w:r>
          </w:p>
          <w:p w14:paraId="6AF9B62B" w14:textId="77777777" w:rsidR="002A735B" w:rsidRPr="008F77F5" w:rsidRDefault="002A735B" w:rsidP="008F77F5">
            <w:pPr>
              <w:jc w:val="both"/>
              <w:rPr>
                <w:rFonts w:ascii="Arial" w:hAnsi="Arial" w:cs="Arial"/>
              </w:rPr>
            </w:pPr>
            <w:r w:rsidRPr="008F77F5">
              <w:rPr>
                <w:rFonts w:ascii="Arial" w:hAnsi="Arial" w:cs="Arial"/>
              </w:rPr>
              <w:t xml:space="preserve">Sí el proponente interesado en participar del proceso de selección, ha suscrito contratos anteriormente con la ADMINISTRACIÓN JUDICIAL DE BARRANQUILLA, la entidad aportará la calificación de los mismos. </w:t>
            </w:r>
          </w:p>
          <w:p w14:paraId="08CE8E2E" w14:textId="77777777" w:rsidR="002A735B" w:rsidRPr="008F77F5" w:rsidRDefault="002A735B" w:rsidP="008F77F5">
            <w:pPr>
              <w:spacing w:after="0" w:line="240" w:lineRule="auto"/>
              <w:ind w:left="38"/>
              <w:jc w:val="both"/>
              <w:rPr>
                <w:rFonts w:ascii="Arial" w:hAnsi="Arial" w:cs="Arial"/>
              </w:rPr>
            </w:pPr>
            <w:r w:rsidRPr="008F77F5">
              <w:rPr>
                <w:rFonts w:ascii="Arial" w:hAnsi="Arial" w:cs="Arial"/>
              </w:rPr>
              <w:t xml:space="preserve">Sí el proponente interesado en participar del proceso de selección, no ha suscrito contrato alguno con personas naturales o jurídicas, aportara las facturas de venta en las que se constate el cumplimiento de los requerimientos antes exigidos. </w:t>
            </w:r>
          </w:p>
          <w:p w14:paraId="7731263E" w14:textId="77777777" w:rsidR="002A735B" w:rsidRPr="008F77F5" w:rsidRDefault="002A735B" w:rsidP="008F77F5">
            <w:pPr>
              <w:spacing w:after="0" w:line="240" w:lineRule="auto"/>
              <w:ind w:left="38"/>
              <w:jc w:val="both"/>
              <w:rPr>
                <w:rFonts w:ascii="Arial" w:hAnsi="Arial" w:cs="Arial"/>
              </w:rPr>
            </w:pPr>
            <w:r w:rsidRPr="008F77F5">
              <w:rPr>
                <w:rFonts w:ascii="Arial" w:hAnsi="Arial" w:cs="Arial"/>
              </w:rPr>
              <w:t xml:space="preserve"> </w:t>
            </w:r>
          </w:p>
          <w:p w14:paraId="339506D2" w14:textId="77777777" w:rsidR="002A735B" w:rsidRPr="008F77F5" w:rsidRDefault="002A735B" w:rsidP="008F77F5">
            <w:pPr>
              <w:spacing w:after="0" w:line="237" w:lineRule="auto"/>
              <w:jc w:val="both"/>
              <w:rPr>
                <w:rFonts w:ascii="Arial" w:hAnsi="Arial" w:cs="Arial"/>
              </w:rPr>
            </w:pPr>
            <w:r w:rsidRPr="008F77F5">
              <w:rPr>
                <w:rFonts w:ascii="Arial" w:hAnsi="Arial" w:cs="Arial"/>
                <w:b/>
              </w:rPr>
              <w:t xml:space="preserve">7.4. </w:t>
            </w:r>
            <w:r w:rsidRPr="008F77F5">
              <w:rPr>
                <w:rFonts w:ascii="Arial" w:hAnsi="Arial" w:cs="Arial"/>
                <w:b/>
              </w:rPr>
              <w:tab/>
              <w:t xml:space="preserve">ASPECTOS TÉCNICOS </w:t>
            </w:r>
          </w:p>
          <w:p w14:paraId="77336826" w14:textId="77777777" w:rsidR="002A735B" w:rsidRPr="008F77F5" w:rsidRDefault="002A735B" w:rsidP="008F77F5">
            <w:pPr>
              <w:spacing w:after="0" w:line="240" w:lineRule="auto"/>
              <w:ind w:left="38"/>
              <w:jc w:val="both"/>
              <w:rPr>
                <w:rFonts w:ascii="Arial" w:hAnsi="Arial" w:cs="Arial"/>
              </w:rPr>
            </w:pPr>
            <w:r w:rsidRPr="008F77F5">
              <w:rPr>
                <w:rFonts w:ascii="Arial" w:hAnsi="Arial" w:cs="Arial"/>
                <w:b/>
              </w:rPr>
              <w:t xml:space="preserve"> </w:t>
            </w:r>
          </w:p>
          <w:p w14:paraId="0A2F6D0C" w14:textId="77777777" w:rsidR="002A735B" w:rsidRPr="008F77F5" w:rsidRDefault="002A735B" w:rsidP="008F77F5">
            <w:pPr>
              <w:jc w:val="both"/>
              <w:rPr>
                <w:rFonts w:ascii="Arial" w:hAnsi="Arial" w:cs="Arial"/>
              </w:rPr>
            </w:pPr>
            <w:r w:rsidRPr="008F77F5">
              <w:rPr>
                <w:rFonts w:ascii="Arial" w:hAnsi="Arial" w:cs="Arial"/>
              </w:rPr>
              <w:t xml:space="preserve">La evaluación de los aspectos técnicos Se evaluará con CUMPLE o NO CUMPLE y estará a cargo del Área Administrativa de la Dirección Seccional de Administración Judicial, para lo cual el proponente interesado deberá aportar una certificación firmada por el representante legal, en la cual se relaciona el cumplimiento de los siguientes aspectos:  </w:t>
            </w:r>
          </w:p>
          <w:p w14:paraId="587726EC" w14:textId="77777777" w:rsidR="002A735B" w:rsidRPr="008F77F5" w:rsidRDefault="002A735B" w:rsidP="008F77F5">
            <w:pPr>
              <w:spacing w:after="0" w:line="240" w:lineRule="auto"/>
              <w:ind w:left="38"/>
              <w:jc w:val="both"/>
              <w:rPr>
                <w:rFonts w:ascii="Arial" w:hAnsi="Arial" w:cs="Arial"/>
              </w:rPr>
            </w:pPr>
            <w:r w:rsidRPr="008F77F5">
              <w:rPr>
                <w:rFonts w:ascii="Arial" w:hAnsi="Arial" w:cs="Arial"/>
              </w:rPr>
              <w:t xml:space="preserve"> </w:t>
            </w:r>
          </w:p>
          <w:p w14:paraId="6E1D0319" w14:textId="77777777" w:rsidR="002A735B" w:rsidRPr="008F77F5" w:rsidRDefault="002A735B" w:rsidP="008F77F5">
            <w:pPr>
              <w:pStyle w:val="Prrafodelista"/>
              <w:numPr>
                <w:ilvl w:val="1"/>
                <w:numId w:val="13"/>
              </w:numPr>
              <w:spacing w:after="0" w:line="237" w:lineRule="auto"/>
              <w:ind w:hanging="743"/>
              <w:jc w:val="both"/>
              <w:rPr>
                <w:rFonts w:ascii="Arial" w:hAnsi="Arial" w:cs="Arial"/>
              </w:rPr>
            </w:pPr>
            <w:r w:rsidRPr="008F77F5">
              <w:rPr>
                <w:rFonts w:ascii="Arial" w:hAnsi="Arial" w:cs="Arial"/>
                <w:b/>
              </w:rPr>
              <w:t xml:space="preserve">Circulación </w:t>
            </w:r>
          </w:p>
          <w:p w14:paraId="6A0CCE57" w14:textId="77777777" w:rsidR="002A735B" w:rsidRPr="008F77F5" w:rsidRDefault="002A735B" w:rsidP="008F77F5">
            <w:pPr>
              <w:spacing w:after="0" w:line="240" w:lineRule="auto"/>
              <w:ind w:left="38"/>
              <w:jc w:val="both"/>
              <w:rPr>
                <w:rFonts w:ascii="Arial" w:hAnsi="Arial" w:cs="Arial"/>
              </w:rPr>
            </w:pPr>
            <w:r w:rsidRPr="008F77F5">
              <w:rPr>
                <w:rFonts w:ascii="Arial" w:hAnsi="Arial" w:cs="Arial"/>
              </w:rPr>
              <w:t xml:space="preserve"> </w:t>
            </w:r>
          </w:p>
          <w:p w14:paraId="0854CDFB" w14:textId="77777777" w:rsidR="002A735B" w:rsidRPr="008F77F5" w:rsidRDefault="002A735B" w:rsidP="008F77F5">
            <w:pPr>
              <w:jc w:val="both"/>
              <w:rPr>
                <w:rFonts w:ascii="Arial" w:hAnsi="Arial" w:cs="Arial"/>
              </w:rPr>
            </w:pPr>
            <w:r w:rsidRPr="008F77F5">
              <w:rPr>
                <w:rFonts w:ascii="Arial" w:hAnsi="Arial" w:cs="Arial"/>
              </w:rPr>
              <w:lastRenderedPageBreak/>
              <w:t xml:space="preserve">El proponente interesado deberá acreditar que la empresa tiene cobertura de publicación a nivel nacional. </w:t>
            </w:r>
          </w:p>
          <w:p w14:paraId="386EB8A7" w14:textId="77777777" w:rsidR="002A735B" w:rsidRPr="008F77F5" w:rsidRDefault="002A735B" w:rsidP="008F77F5">
            <w:pPr>
              <w:spacing w:after="0" w:line="240" w:lineRule="auto"/>
              <w:ind w:left="38"/>
              <w:jc w:val="both"/>
              <w:rPr>
                <w:rFonts w:ascii="Arial" w:hAnsi="Arial" w:cs="Arial"/>
              </w:rPr>
            </w:pPr>
            <w:r w:rsidRPr="008F77F5">
              <w:rPr>
                <w:rFonts w:ascii="Arial" w:hAnsi="Arial" w:cs="Arial"/>
              </w:rPr>
              <w:t xml:space="preserve"> </w:t>
            </w:r>
          </w:p>
          <w:p w14:paraId="0AAEA76D" w14:textId="77777777" w:rsidR="002A735B" w:rsidRPr="008F77F5" w:rsidRDefault="002A735B" w:rsidP="008F77F5">
            <w:pPr>
              <w:pStyle w:val="Prrafodelista"/>
              <w:numPr>
                <w:ilvl w:val="1"/>
                <w:numId w:val="13"/>
              </w:numPr>
              <w:spacing w:after="0" w:line="237" w:lineRule="auto"/>
              <w:ind w:left="381"/>
              <w:jc w:val="both"/>
              <w:rPr>
                <w:rFonts w:ascii="Arial" w:hAnsi="Arial" w:cs="Arial"/>
              </w:rPr>
            </w:pPr>
            <w:r w:rsidRPr="008F77F5">
              <w:rPr>
                <w:rFonts w:ascii="Arial" w:hAnsi="Arial" w:cs="Arial"/>
                <w:b/>
              </w:rPr>
              <w:t xml:space="preserve">       Sede Principal, Sucursal o agencia </w:t>
            </w:r>
          </w:p>
          <w:p w14:paraId="6959C262" w14:textId="77777777" w:rsidR="002A735B" w:rsidRPr="008F77F5" w:rsidRDefault="002A735B" w:rsidP="008F77F5">
            <w:pPr>
              <w:spacing w:after="0" w:line="240" w:lineRule="auto"/>
              <w:ind w:left="38"/>
              <w:jc w:val="both"/>
              <w:rPr>
                <w:rFonts w:ascii="Arial" w:hAnsi="Arial" w:cs="Arial"/>
              </w:rPr>
            </w:pPr>
            <w:r w:rsidRPr="008F77F5">
              <w:rPr>
                <w:rFonts w:ascii="Arial" w:hAnsi="Arial" w:cs="Arial"/>
                <w:b/>
              </w:rPr>
              <w:t xml:space="preserve"> </w:t>
            </w:r>
          </w:p>
          <w:p w14:paraId="338315E0" w14:textId="77777777" w:rsidR="002A735B" w:rsidRPr="008F77F5" w:rsidRDefault="002A735B" w:rsidP="008F77F5">
            <w:pPr>
              <w:jc w:val="both"/>
              <w:rPr>
                <w:rFonts w:ascii="Arial" w:hAnsi="Arial" w:cs="Arial"/>
              </w:rPr>
            </w:pPr>
            <w:r w:rsidRPr="008F77F5">
              <w:rPr>
                <w:rFonts w:ascii="Arial" w:hAnsi="Arial" w:cs="Arial"/>
              </w:rPr>
              <w:t>El proponente interesado deberá certificar que cuenta con sede principal, sucursal o agencia en la ciudad de Barranquilla, de lo contrario se calificará como NO CUMPLE. El certificado deberá contener la Dirección, teléfono y número de empleados que laboran en la sede, e igualmente certificará que la empresa se encuentra en un local comercial plenamente identificado. No se tendrán como sedes aquellas oficinas que no se encuentren identificadas como tal.</w:t>
            </w:r>
            <w:r w:rsidRPr="008F77F5">
              <w:rPr>
                <w:rFonts w:ascii="Arial" w:hAnsi="Arial" w:cs="Arial"/>
                <w:color w:val="FF0000"/>
              </w:rPr>
              <w:t xml:space="preserve"> </w:t>
            </w:r>
          </w:p>
          <w:p w14:paraId="46EAF7E9" w14:textId="77777777" w:rsidR="002A735B" w:rsidRPr="008F77F5" w:rsidRDefault="002A735B" w:rsidP="008F77F5">
            <w:pPr>
              <w:spacing w:after="0" w:line="240" w:lineRule="auto"/>
              <w:ind w:left="38"/>
              <w:jc w:val="both"/>
              <w:rPr>
                <w:rFonts w:ascii="Arial" w:hAnsi="Arial" w:cs="Arial"/>
              </w:rPr>
            </w:pPr>
            <w:r w:rsidRPr="008F77F5">
              <w:rPr>
                <w:rFonts w:ascii="Arial" w:hAnsi="Arial" w:cs="Arial"/>
                <w:b/>
              </w:rPr>
              <w:t xml:space="preserve"> </w:t>
            </w:r>
          </w:p>
          <w:p w14:paraId="3F356EB3" w14:textId="77777777" w:rsidR="002A735B" w:rsidRPr="008F77F5" w:rsidRDefault="002A735B" w:rsidP="008F77F5">
            <w:pPr>
              <w:pStyle w:val="Prrafodelista"/>
              <w:numPr>
                <w:ilvl w:val="1"/>
                <w:numId w:val="13"/>
              </w:numPr>
              <w:spacing w:after="0" w:line="237" w:lineRule="auto"/>
              <w:ind w:hanging="743"/>
              <w:jc w:val="both"/>
              <w:rPr>
                <w:rFonts w:ascii="Arial" w:hAnsi="Arial" w:cs="Arial"/>
              </w:rPr>
            </w:pPr>
            <w:r w:rsidRPr="008F77F5">
              <w:rPr>
                <w:rFonts w:ascii="Arial" w:hAnsi="Arial" w:cs="Arial"/>
                <w:b/>
              </w:rPr>
              <w:t xml:space="preserve">Entrega de ejemplar por edicto </w:t>
            </w:r>
          </w:p>
          <w:p w14:paraId="7FE4A6AF" w14:textId="77777777" w:rsidR="002A735B" w:rsidRPr="008F77F5" w:rsidRDefault="002A735B" w:rsidP="008F77F5">
            <w:pPr>
              <w:spacing w:after="0" w:line="240" w:lineRule="auto"/>
              <w:ind w:left="38"/>
              <w:jc w:val="both"/>
              <w:rPr>
                <w:rFonts w:ascii="Arial" w:hAnsi="Arial" w:cs="Arial"/>
              </w:rPr>
            </w:pPr>
            <w:r w:rsidRPr="008F77F5">
              <w:rPr>
                <w:rFonts w:ascii="Arial" w:hAnsi="Arial" w:cs="Arial"/>
                <w:b/>
              </w:rPr>
              <w:t xml:space="preserve"> </w:t>
            </w:r>
          </w:p>
          <w:p w14:paraId="01DB89BB" w14:textId="77777777" w:rsidR="002A735B" w:rsidRPr="008F77F5" w:rsidRDefault="002A735B" w:rsidP="008F77F5">
            <w:pPr>
              <w:jc w:val="both"/>
              <w:rPr>
                <w:rFonts w:ascii="Arial" w:hAnsi="Arial" w:cs="Arial"/>
              </w:rPr>
            </w:pPr>
            <w:r w:rsidRPr="008F77F5">
              <w:rPr>
                <w:rFonts w:ascii="Arial" w:hAnsi="Arial" w:cs="Arial"/>
              </w:rPr>
              <w:t xml:space="preserve">El proponente interesado deberá comprometerse con la Administración Judicial de Barranquilla, con la entrega de un ejemplar de su edición, por cada uno de los edictos o avisos publicados tanto en prensa como en radio. </w:t>
            </w:r>
          </w:p>
          <w:p w14:paraId="5E3F6BAD" w14:textId="77777777" w:rsidR="002A735B" w:rsidRPr="008F77F5" w:rsidRDefault="002A735B" w:rsidP="008F77F5">
            <w:pPr>
              <w:spacing w:after="0" w:line="240" w:lineRule="auto"/>
              <w:ind w:left="38"/>
              <w:jc w:val="both"/>
              <w:rPr>
                <w:rFonts w:ascii="Arial" w:hAnsi="Arial" w:cs="Arial"/>
              </w:rPr>
            </w:pPr>
            <w:r w:rsidRPr="008F77F5">
              <w:rPr>
                <w:rFonts w:ascii="Arial" w:hAnsi="Arial" w:cs="Arial"/>
                <w:b/>
              </w:rPr>
              <w:t xml:space="preserve"> </w:t>
            </w:r>
          </w:p>
          <w:p w14:paraId="4212B426" w14:textId="77777777" w:rsidR="002A735B" w:rsidRPr="008F77F5" w:rsidRDefault="002A735B" w:rsidP="008F77F5">
            <w:pPr>
              <w:spacing w:after="0" w:line="237" w:lineRule="auto"/>
              <w:jc w:val="both"/>
              <w:rPr>
                <w:rFonts w:ascii="Arial" w:hAnsi="Arial" w:cs="Arial"/>
              </w:rPr>
            </w:pPr>
            <w:r w:rsidRPr="008F77F5">
              <w:rPr>
                <w:rFonts w:ascii="Arial" w:hAnsi="Arial" w:cs="Arial"/>
                <w:b/>
              </w:rPr>
              <w:t xml:space="preserve">7.8 </w:t>
            </w:r>
            <w:r w:rsidRPr="008F77F5">
              <w:rPr>
                <w:rFonts w:ascii="Arial" w:hAnsi="Arial" w:cs="Arial"/>
                <w:b/>
              </w:rPr>
              <w:tab/>
              <w:t xml:space="preserve">ASPECTOS ECONÓMICOS </w:t>
            </w:r>
          </w:p>
          <w:p w14:paraId="629600A7" w14:textId="77777777" w:rsidR="002A735B" w:rsidRPr="008F77F5" w:rsidRDefault="002A735B" w:rsidP="008F77F5">
            <w:pPr>
              <w:spacing w:after="0" w:line="240" w:lineRule="auto"/>
              <w:ind w:left="38"/>
              <w:jc w:val="both"/>
              <w:rPr>
                <w:rFonts w:ascii="Arial" w:hAnsi="Arial" w:cs="Arial"/>
              </w:rPr>
            </w:pPr>
            <w:r w:rsidRPr="008F77F5">
              <w:rPr>
                <w:rFonts w:ascii="Arial" w:hAnsi="Arial" w:cs="Arial"/>
                <w:b/>
              </w:rPr>
              <w:t xml:space="preserve"> </w:t>
            </w:r>
          </w:p>
          <w:p w14:paraId="2FA3E142" w14:textId="77777777" w:rsidR="002A735B" w:rsidRPr="008F77F5" w:rsidRDefault="002A735B" w:rsidP="008F77F5">
            <w:pPr>
              <w:jc w:val="both"/>
              <w:rPr>
                <w:rFonts w:ascii="Arial" w:hAnsi="Arial" w:cs="Arial"/>
              </w:rPr>
            </w:pPr>
            <w:r w:rsidRPr="008F77F5">
              <w:rPr>
                <w:rFonts w:ascii="Arial" w:hAnsi="Arial" w:cs="Arial"/>
              </w:rPr>
              <w:t xml:space="preserve">Serán calificadas en el aspecto económico, las propuestas que hayan cumplido con los requisitos jurídicos, con las condiciones de experiencia exigidas y con la totalidad de los aspectos técnicos. </w:t>
            </w:r>
          </w:p>
          <w:p w14:paraId="3D056B9B" w14:textId="77777777" w:rsidR="002A735B" w:rsidRPr="008F77F5" w:rsidRDefault="002A735B" w:rsidP="008F77F5">
            <w:pPr>
              <w:spacing w:after="0" w:line="240" w:lineRule="auto"/>
              <w:ind w:left="38"/>
              <w:jc w:val="both"/>
              <w:rPr>
                <w:rFonts w:ascii="Arial" w:hAnsi="Arial" w:cs="Arial"/>
              </w:rPr>
            </w:pPr>
            <w:r w:rsidRPr="008F77F5">
              <w:rPr>
                <w:rFonts w:ascii="Arial" w:hAnsi="Arial" w:cs="Arial"/>
              </w:rPr>
              <w:t xml:space="preserve"> </w:t>
            </w:r>
          </w:p>
          <w:p w14:paraId="13FDEFDB" w14:textId="77777777" w:rsidR="002A735B" w:rsidRPr="008F77F5" w:rsidRDefault="002A735B" w:rsidP="008F77F5">
            <w:pPr>
              <w:jc w:val="both"/>
              <w:rPr>
                <w:rFonts w:ascii="Arial" w:hAnsi="Arial" w:cs="Arial"/>
              </w:rPr>
            </w:pPr>
            <w:r w:rsidRPr="008F77F5">
              <w:rPr>
                <w:rFonts w:ascii="Arial" w:hAnsi="Arial" w:cs="Arial"/>
              </w:rPr>
              <w:t xml:space="preserve">La entidad podrá realizar ajustes a la propuesta económica cuando el proponente incurra en errores aritméticos formales y no sustanciales, para efectos de evaluar la propuesta. </w:t>
            </w:r>
          </w:p>
          <w:p w14:paraId="0FE7502C" w14:textId="77777777" w:rsidR="002A735B" w:rsidRPr="008F77F5" w:rsidRDefault="002A735B" w:rsidP="008F77F5">
            <w:pPr>
              <w:spacing w:after="0" w:line="240" w:lineRule="auto"/>
              <w:ind w:left="38"/>
              <w:jc w:val="both"/>
              <w:rPr>
                <w:rFonts w:ascii="Arial" w:hAnsi="Arial" w:cs="Arial"/>
              </w:rPr>
            </w:pPr>
            <w:r w:rsidRPr="008F77F5">
              <w:rPr>
                <w:rFonts w:ascii="Arial" w:hAnsi="Arial" w:cs="Arial"/>
              </w:rPr>
              <w:t xml:space="preserve"> </w:t>
            </w:r>
          </w:p>
          <w:p w14:paraId="37FB5085" w14:textId="77777777" w:rsidR="002A735B" w:rsidRPr="008F77F5" w:rsidRDefault="002A735B" w:rsidP="008F77F5">
            <w:pPr>
              <w:jc w:val="both"/>
              <w:rPr>
                <w:rFonts w:ascii="Arial" w:hAnsi="Arial" w:cs="Arial"/>
              </w:rPr>
            </w:pPr>
            <w:r w:rsidRPr="008F77F5">
              <w:rPr>
                <w:rFonts w:ascii="Arial" w:hAnsi="Arial" w:cs="Arial"/>
              </w:rPr>
              <w:t>El proponente deberá presentar su oferta económica con un valor unitario, igual o inferior al valor unitario promedio establecido en el estudio de mercado</w:t>
            </w:r>
            <w:r w:rsidR="009E74AA">
              <w:rPr>
                <w:rFonts w:ascii="Arial" w:hAnsi="Arial" w:cs="Arial"/>
              </w:rPr>
              <w:t>, por publicación de cada edicto emplazatorio tanto en radio como en prensa</w:t>
            </w:r>
            <w:r w:rsidRPr="008F77F5">
              <w:rPr>
                <w:rFonts w:ascii="Arial" w:hAnsi="Arial" w:cs="Arial"/>
              </w:rPr>
              <w:t xml:space="preserve">. </w:t>
            </w:r>
          </w:p>
          <w:p w14:paraId="3F4CE26C" w14:textId="77777777" w:rsidR="002A735B" w:rsidRPr="008F77F5" w:rsidRDefault="002A735B" w:rsidP="008F77F5">
            <w:pPr>
              <w:spacing w:after="0" w:line="240" w:lineRule="auto"/>
              <w:ind w:left="38"/>
              <w:jc w:val="both"/>
              <w:rPr>
                <w:rFonts w:ascii="Arial" w:hAnsi="Arial" w:cs="Arial"/>
              </w:rPr>
            </w:pPr>
            <w:r w:rsidRPr="008F77F5">
              <w:rPr>
                <w:rFonts w:ascii="Arial" w:hAnsi="Arial" w:cs="Arial"/>
              </w:rPr>
              <w:t xml:space="preserve"> </w:t>
            </w:r>
          </w:p>
          <w:p w14:paraId="0397167D" w14:textId="77777777" w:rsidR="002A735B" w:rsidRPr="008F77F5" w:rsidRDefault="002A735B" w:rsidP="008F77F5">
            <w:pPr>
              <w:jc w:val="both"/>
              <w:rPr>
                <w:rFonts w:ascii="Arial" w:hAnsi="Arial" w:cs="Arial"/>
              </w:rPr>
            </w:pPr>
            <w:r w:rsidRPr="008F77F5">
              <w:rPr>
                <w:rFonts w:ascii="Arial" w:hAnsi="Arial" w:cs="Arial"/>
              </w:rPr>
              <w:t xml:space="preserve">Para evaluar los aspectos económicos, se efectuará una comparación en el valor total de las ofertas presentadas, de conformidad con el </w:t>
            </w:r>
            <w:r w:rsidRPr="008F77F5">
              <w:rPr>
                <w:rFonts w:ascii="Arial" w:hAnsi="Arial" w:cs="Arial"/>
                <w:b/>
              </w:rPr>
              <w:t>ANEXO No. 4</w:t>
            </w:r>
            <w:r w:rsidRPr="008F77F5">
              <w:rPr>
                <w:rFonts w:ascii="Arial" w:hAnsi="Arial" w:cs="Arial"/>
              </w:rPr>
              <w:t xml:space="preserve"> de la Invitación Pública. </w:t>
            </w:r>
          </w:p>
          <w:p w14:paraId="5646774D" w14:textId="77777777" w:rsidR="002A735B" w:rsidRPr="008F77F5" w:rsidRDefault="002A735B" w:rsidP="008F77F5">
            <w:pPr>
              <w:spacing w:after="0" w:line="240" w:lineRule="auto"/>
              <w:ind w:left="38"/>
              <w:jc w:val="both"/>
              <w:rPr>
                <w:rFonts w:ascii="Arial" w:hAnsi="Arial" w:cs="Arial"/>
              </w:rPr>
            </w:pPr>
            <w:r w:rsidRPr="008F77F5">
              <w:rPr>
                <w:rFonts w:ascii="Arial" w:hAnsi="Arial" w:cs="Arial"/>
              </w:rPr>
              <w:t xml:space="preserve">  </w:t>
            </w:r>
          </w:p>
          <w:p w14:paraId="685BA029" w14:textId="77777777" w:rsidR="002A735B" w:rsidRPr="008F77F5" w:rsidRDefault="002A735B" w:rsidP="008F77F5">
            <w:pPr>
              <w:jc w:val="both"/>
              <w:rPr>
                <w:rFonts w:ascii="Arial" w:hAnsi="Arial" w:cs="Arial"/>
              </w:rPr>
            </w:pPr>
            <w:r w:rsidRPr="008F77F5">
              <w:rPr>
                <w:rFonts w:ascii="Arial" w:hAnsi="Arial" w:cs="Arial"/>
              </w:rPr>
              <w:t xml:space="preserve">El proponente que presente la propuesta más económica, con la totalidad de los elementos requeridos, y que adicionalmente haya cumplido con los requisitos exigidos por la entidad, se le adjudicará el respectivo contrato con previa comunicación de aceptación de la oferta presentada. </w:t>
            </w:r>
          </w:p>
          <w:p w14:paraId="1E1C20E9" w14:textId="77777777" w:rsidR="00E82E75" w:rsidRPr="006D42B1" w:rsidRDefault="00E82E75" w:rsidP="00E82E75">
            <w:pPr>
              <w:spacing w:line="240" w:lineRule="auto"/>
              <w:jc w:val="both"/>
              <w:rPr>
                <w:rFonts w:ascii="Arial" w:hAnsi="Arial" w:cs="Arial"/>
              </w:rPr>
            </w:pPr>
            <w:r w:rsidRPr="006D42B1">
              <w:rPr>
                <w:rFonts w:ascii="Arial" w:hAnsi="Arial" w:cs="Arial"/>
              </w:rPr>
              <w:t>La verificación de los requisitos habilitantes se real</w:t>
            </w:r>
            <w:r>
              <w:rPr>
                <w:rFonts w:ascii="Arial" w:hAnsi="Arial" w:cs="Arial"/>
              </w:rPr>
              <w:t xml:space="preserve">izará individualmente por parte </w:t>
            </w:r>
            <w:r w:rsidRPr="006D42B1">
              <w:rPr>
                <w:rFonts w:ascii="Arial" w:hAnsi="Arial" w:cs="Arial"/>
              </w:rPr>
              <w:t>de los miembros que conformen el Comité Evaluador</w:t>
            </w:r>
            <w:r>
              <w:rPr>
                <w:rFonts w:ascii="Arial" w:hAnsi="Arial" w:cs="Arial"/>
              </w:rPr>
              <w:t xml:space="preserve"> y se efectuará de la siguiente </w:t>
            </w:r>
            <w:r w:rsidRPr="006D42B1">
              <w:rPr>
                <w:rFonts w:ascii="Arial" w:hAnsi="Arial" w:cs="Arial"/>
              </w:rPr>
              <w:t xml:space="preserve">manera: La </w:t>
            </w:r>
            <w:r>
              <w:rPr>
                <w:rFonts w:ascii="Arial" w:hAnsi="Arial" w:cs="Arial"/>
              </w:rPr>
              <w:t xml:space="preserve">RAMA JUDICIAL </w:t>
            </w:r>
            <w:r w:rsidRPr="006D42B1">
              <w:rPr>
                <w:rFonts w:ascii="Arial" w:hAnsi="Arial" w:cs="Arial"/>
              </w:rPr>
              <w:t>efectuará la verificación de la ca</w:t>
            </w:r>
            <w:r>
              <w:rPr>
                <w:rFonts w:ascii="Arial" w:hAnsi="Arial" w:cs="Arial"/>
              </w:rPr>
              <w:t xml:space="preserve">pacidad jurídica y experiencia, </w:t>
            </w:r>
            <w:r w:rsidRPr="006D42B1">
              <w:rPr>
                <w:rFonts w:ascii="Arial" w:hAnsi="Arial" w:cs="Arial"/>
              </w:rPr>
              <w:t>que se establezcan para el presente proceso de selección.</w:t>
            </w:r>
          </w:p>
          <w:p w14:paraId="38274038" w14:textId="77777777" w:rsidR="00E82E75" w:rsidRDefault="00E82E75" w:rsidP="00E82E75">
            <w:pPr>
              <w:spacing w:line="240" w:lineRule="auto"/>
              <w:jc w:val="both"/>
              <w:rPr>
                <w:rFonts w:ascii="Arial" w:hAnsi="Arial" w:cs="Arial"/>
              </w:rPr>
            </w:pPr>
            <w:r w:rsidRPr="006D42B1">
              <w:rPr>
                <w:rFonts w:ascii="Arial" w:hAnsi="Arial" w:cs="Arial"/>
              </w:rPr>
              <w:t>En caso de existir discrepancias entre los datos con</w:t>
            </w:r>
            <w:r>
              <w:rPr>
                <w:rFonts w:ascii="Arial" w:hAnsi="Arial" w:cs="Arial"/>
              </w:rPr>
              <w:t xml:space="preserve">tenidos en la propuesta o entre </w:t>
            </w:r>
            <w:r w:rsidRPr="006D42B1">
              <w:rPr>
                <w:rFonts w:ascii="Arial" w:hAnsi="Arial" w:cs="Arial"/>
              </w:rPr>
              <w:t>los datos contenidos en los documentos y cer</w:t>
            </w:r>
            <w:r>
              <w:rPr>
                <w:rFonts w:ascii="Arial" w:hAnsi="Arial" w:cs="Arial"/>
              </w:rPr>
              <w:t xml:space="preserve">tificados anexos, tratándose de </w:t>
            </w:r>
            <w:r w:rsidRPr="006D42B1">
              <w:rPr>
                <w:rFonts w:ascii="Arial" w:hAnsi="Arial" w:cs="Arial"/>
              </w:rPr>
              <w:t>obligaciones del proponente, se adoptará la declaración que sea más favora</w:t>
            </w:r>
            <w:r>
              <w:rPr>
                <w:rFonts w:ascii="Arial" w:hAnsi="Arial" w:cs="Arial"/>
              </w:rPr>
              <w:t>ble a l</w:t>
            </w:r>
            <w:r w:rsidRPr="006D42B1">
              <w:rPr>
                <w:rFonts w:ascii="Arial" w:hAnsi="Arial" w:cs="Arial"/>
              </w:rPr>
              <w:t xml:space="preserve">a </w:t>
            </w:r>
            <w:r>
              <w:rPr>
                <w:rFonts w:ascii="Arial" w:hAnsi="Arial" w:cs="Arial"/>
              </w:rPr>
              <w:t>RAMA JUDICIAL.</w:t>
            </w:r>
          </w:p>
          <w:p w14:paraId="54D77950" w14:textId="77777777" w:rsidR="00E82E75" w:rsidRPr="008C7D72" w:rsidRDefault="00E82E75" w:rsidP="00E82E75">
            <w:pPr>
              <w:spacing w:line="240" w:lineRule="auto"/>
              <w:jc w:val="both"/>
              <w:rPr>
                <w:rFonts w:ascii="Arial" w:hAnsi="Arial" w:cs="Arial"/>
              </w:rPr>
            </w:pPr>
            <w:r w:rsidRPr="008C7D72">
              <w:rPr>
                <w:rFonts w:ascii="Arial" w:hAnsi="Arial" w:cs="Arial"/>
              </w:rPr>
              <w:t>NOTA: En caso de haber celebrado contrato con entidad privada se deberá presentar copia del contrato, póliza de cumplimiento y la factura de venta del contrato mencionado en la certificación.</w:t>
            </w:r>
          </w:p>
          <w:p w14:paraId="6955CB26" w14:textId="77777777" w:rsidR="0016255A" w:rsidRDefault="00E82E75" w:rsidP="00E82E75">
            <w:pPr>
              <w:spacing w:after="0" w:line="240" w:lineRule="auto"/>
              <w:jc w:val="both"/>
              <w:rPr>
                <w:rFonts w:ascii="Arial" w:hAnsi="Arial" w:cs="Arial"/>
                <w:b/>
              </w:rPr>
            </w:pPr>
            <w:r w:rsidRPr="00924C4B">
              <w:rPr>
                <w:rFonts w:ascii="Arial" w:hAnsi="Arial" w:cs="Arial"/>
                <w:b/>
              </w:rPr>
              <w:t>La entidad se reserva el derecho de solicitar durante la evaluación y hasta la adjudicación, la información y soportes que considere necesarios para verificar la información presentada.</w:t>
            </w:r>
          </w:p>
          <w:p w14:paraId="1B5F6FE3" w14:textId="77777777" w:rsidR="00192453" w:rsidRDefault="00192453" w:rsidP="00E82E75">
            <w:pPr>
              <w:spacing w:after="0" w:line="240" w:lineRule="auto"/>
              <w:jc w:val="both"/>
              <w:rPr>
                <w:rFonts w:ascii="Arial" w:hAnsi="Arial" w:cs="Arial"/>
                <w:b/>
              </w:rPr>
            </w:pPr>
          </w:p>
          <w:p w14:paraId="37540D57" w14:textId="77777777" w:rsidR="00192453" w:rsidRDefault="00192453" w:rsidP="00E82E75">
            <w:pPr>
              <w:spacing w:after="0" w:line="240" w:lineRule="auto"/>
              <w:jc w:val="both"/>
              <w:rPr>
                <w:rFonts w:ascii="Arial" w:hAnsi="Arial" w:cs="Arial"/>
                <w:b/>
              </w:rPr>
            </w:pPr>
            <w:r w:rsidRPr="00192453">
              <w:rPr>
                <w:rFonts w:ascii="Arial" w:hAnsi="Arial" w:cs="Arial"/>
                <w:b/>
              </w:rPr>
              <w:t>REQUISITOS JURÍDICOS HABILITANTES</w:t>
            </w:r>
          </w:p>
          <w:p w14:paraId="2E908D16" w14:textId="77777777" w:rsidR="002A735B" w:rsidRDefault="002A735B" w:rsidP="00192453">
            <w:pPr>
              <w:spacing w:line="240" w:lineRule="auto"/>
              <w:jc w:val="both"/>
              <w:rPr>
                <w:rFonts w:ascii="Arial" w:hAnsi="Arial" w:cs="Arial"/>
              </w:rPr>
            </w:pPr>
          </w:p>
          <w:p w14:paraId="7A814D98" w14:textId="77777777" w:rsidR="00192453" w:rsidRPr="006D42B1" w:rsidRDefault="00192453" w:rsidP="00192453">
            <w:pPr>
              <w:spacing w:line="240" w:lineRule="auto"/>
              <w:jc w:val="both"/>
              <w:rPr>
                <w:rFonts w:ascii="Arial" w:hAnsi="Arial" w:cs="Arial"/>
              </w:rPr>
            </w:pPr>
            <w:r w:rsidRPr="006D42B1">
              <w:rPr>
                <w:rFonts w:ascii="Arial" w:hAnsi="Arial" w:cs="Arial"/>
              </w:rPr>
              <w:t>En el presente Proceso de Contratación pueden participar personas naturales o jurídicas, nacionales o extranjeras; consorcios, uniones temporales o promesas de sociedad futura, cuyo objeto social esté relacionado con el objeto del contrato a celebrarse. La duración de esta asociación debe ser por lo menos por la vigencia del Contrato y un año más.</w:t>
            </w:r>
          </w:p>
          <w:p w14:paraId="4D8AC0CC" w14:textId="77777777" w:rsidR="00192453" w:rsidRDefault="00192453" w:rsidP="00192453">
            <w:pPr>
              <w:spacing w:after="0" w:line="240" w:lineRule="auto"/>
              <w:jc w:val="both"/>
              <w:rPr>
                <w:rFonts w:ascii="Arial" w:hAnsi="Arial" w:cs="Arial"/>
              </w:rPr>
            </w:pPr>
            <w:r w:rsidRPr="006D42B1">
              <w:rPr>
                <w:rFonts w:ascii="Arial" w:hAnsi="Arial" w:cs="Arial"/>
              </w:rPr>
              <w:t xml:space="preserve">La Nación-Consejo Superior de la Judicatura, Dirección Ejecutiva de Administración Judicial, Seccional Barranquilla también revisará que los Proponentes no se encuentren en causales de inhabilidad, incompatibilidad señaladas en los Artículos 8° y 9° de la Ley 80 de 1993, en concordancia con los Artículos </w:t>
            </w:r>
            <w:r w:rsidRPr="006D42B1">
              <w:rPr>
                <w:rFonts w:ascii="Arial" w:hAnsi="Arial" w:cs="Arial"/>
              </w:rPr>
              <w:lastRenderedPageBreak/>
              <w:t>1° al 4° y 90° de la Ley 1474 de 2011, Artículo 221° del Decreto-Ley 019 de 2012, que modificó el Artículo 6° Ley 1150 de 2007, en especial lo dispuesto por el inciso 5 de su numeral 6.3, concordante con lo dispuesto en el Decreto 1082 de 2015.; o conflictos de interés para celebrar o ejecutar el contrato. Para ello, revisará el boletín de responsables fiscales, el certificado de antecedentes disciplinarios y el certificado de antecedentes judiciales.</w:t>
            </w:r>
          </w:p>
          <w:p w14:paraId="5F132042" w14:textId="77777777" w:rsidR="00A552A1" w:rsidRDefault="00A552A1" w:rsidP="00192453">
            <w:pPr>
              <w:spacing w:after="0" w:line="240" w:lineRule="auto"/>
              <w:jc w:val="both"/>
              <w:rPr>
                <w:rFonts w:ascii="Arial" w:hAnsi="Arial" w:cs="Arial"/>
              </w:rPr>
            </w:pPr>
          </w:p>
          <w:p w14:paraId="7BC96F1F" w14:textId="77777777" w:rsidR="00A552A1" w:rsidRDefault="00A552A1" w:rsidP="00192453">
            <w:pPr>
              <w:spacing w:after="0" w:line="240" w:lineRule="auto"/>
              <w:jc w:val="both"/>
              <w:rPr>
                <w:rFonts w:ascii="Arial" w:hAnsi="Arial" w:cs="Arial"/>
                <w:b/>
              </w:rPr>
            </w:pPr>
            <w:r w:rsidRPr="00A552A1">
              <w:rPr>
                <w:rFonts w:ascii="Arial" w:hAnsi="Arial" w:cs="Arial"/>
                <w:b/>
              </w:rPr>
              <w:t>DOCUMENTACION REQUERIDA</w:t>
            </w:r>
          </w:p>
          <w:p w14:paraId="79B8EEB8" w14:textId="77777777" w:rsidR="00A552A1" w:rsidRDefault="00A552A1" w:rsidP="00A552A1">
            <w:pPr>
              <w:pStyle w:val="Prrafodelista"/>
              <w:numPr>
                <w:ilvl w:val="0"/>
                <w:numId w:val="3"/>
              </w:numPr>
              <w:spacing w:line="240" w:lineRule="auto"/>
              <w:jc w:val="both"/>
              <w:rPr>
                <w:rFonts w:ascii="Arial" w:hAnsi="Arial" w:cs="Arial"/>
              </w:rPr>
            </w:pPr>
            <w:r w:rsidRPr="003F2258">
              <w:rPr>
                <w:rFonts w:ascii="Arial" w:hAnsi="Arial" w:cs="Arial"/>
              </w:rPr>
              <w:t>Carta de presentación de la propuesta suscrita por el proponente o representante legal del proponente.</w:t>
            </w:r>
          </w:p>
          <w:p w14:paraId="46AB0FCA" w14:textId="77777777" w:rsidR="00A552A1" w:rsidRDefault="00A552A1" w:rsidP="00A552A1">
            <w:pPr>
              <w:pStyle w:val="Prrafodelista"/>
              <w:numPr>
                <w:ilvl w:val="0"/>
                <w:numId w:val="3"/>
              </w:numPr>
              <w:spacing w:line="240" w:lineRule="auto"/>
              <w:jc w:val="both"/>
              <w:rPr>
                <w:rFonts w:ascii="Arial" w:hAnsi="Arial" w:cs="Arial"/>
              </w:rPr>
            </w:pPr>
            <w:r w:rsidRPr="003F2258">
              <w:rPr>
                <w:rFonts w:ascii="Arial" w:hAnsi="Arial" w:cs="Arial"/>
              </w:rPr>
              <w:t xml:space="preserve">Copia de cédula de ciudadanía si el proponente </w:t>
            </w:r>
            <w:r w:rsidR="00C63D54">
              <w:rPr>
                <w:rFonts w:ascii="Arial" w:hAnsi="Arial" w:cs="Arial"/>
              </w:rPr>
              <w:t xml:space="preserve">es </w:t>
            </w:r>
            <w:r w:rsidRPr="003F2258">
              <w:rPr>
                <w:rFonts w:ascii="Arial" w:hAnsi="Arial" w:cs="Arial"/>
              </w:rPr>
              <w:t xml:space="preserve">persona natural </w:t>
            </w:r>
            <w:r w:rsidR="00C63D54">
              <w:rPr>
                <w:rFonts w:ascii="Arial" w:hAnsi="Arial" w:cs="Arial"/>
              </w:rPr>
              <w:t>o del rep. Legal si es</w:t>
            </w:r>
            <w:r>
              <w:rPr>
                <w:rFonts w:ascii="Arial" w:hAnsi="Arial" w:cs="Arial"/>
              </w:rPr>
              <w:t xml:space="preserve"> jurídica.</w:t>
            </w:r>
          </w:p>
          <w:p w14:paraId="2B899778" w14:textId="77777777" w:rsidR="00A552A1" w:rsidRDefault="00A552A1" w:rsidP="00A552A1">
            <w:pPr>
              <w:pStyle w:val="Prrafodelista"/>
              <w:numPr>
                <w:ilvl w:val="0"/>
                <w:numId w:val="3"/>
              </w:numPr>
              <w:spacing w:line="240" w:lineRule="auto"/>
              <w:jc w:val="both"/>
              <w:rPr>
                <w:rFonts w:ascii="Arial" w:hAnsi="Arial" w:cs="Arial"/>
              </w:rPr>
            </w:pPr>
            <w:r w:rsidRPr="003F2258">
              <w:rPr>
                <w:rFonts w:ascii="Arial" w:hAnsi="Arial" w:cs="Arial"/>
              </w:rPr>
              <w:t>certificado de existencia y representación legal expedido por la cámara de comercio, si es persona jurídica</w:t>
            </w:r>
            <w:r>
              <w:rPr>
                <w:rFonts w:ascii="Arial" w:hAnsi="Arial" w:cs="Arial"/>
              </w:rPr>
              <w:t xml:space="preserve"> o natural que tenga registrados establecimientos comerciales.</w:t>
            </w:r>
          </w:p>
          <w:p w14:paraId="58849D53" w14:textId="77777777" w:rsidR="00A552A1" w:rsidRDefault="00A552A1" w:rsidP="00A552A1">
            <w:pPr>
              <w:pStyle w:val="Prrafodelista"/>
              <w:numPr>
                <w:ilvl w:val="0"/>
                <w:numId w:val="3"/>
              </w:numPr>
              <w:spacing w:line="240" w:lineRule="auto"/>
              <w:jc w:val="both"/>
              <w:rPr>
                <w:rFonts w:ascii="Arial" w:hAnsi="Arial" w:cs="Arial"/>
              </w:rPr>
            </w:pPr>
            <w:r w:rsidRPr="003F2258">
              <w:rPr>
                <w:rFonts w:ascii="Arial" w:hAnsi="Arial" w:cs="Arial"/>
              </w:rPr>
              <w:t>Documento de constitución de consorcio o unión temporal.</w:t>
            </w:r>
          </w:p>
          <w:p w14:paraId="729464F9" w14:textId="77777777" w:rsidR="00A552A1" w:rsidRDefault="00A552A1" w:rsidP="00A552A1">
            <w:pPr>
              <w:pStyle w:val="Prrafodelista"/>
              <w:numPr>
                <w:ilvl w:val="0"/>
                <w:numId w:val="3"/>
              </w:numPr>
              <w:spacing w:line="240" w:lineRule="auto"/>
              <w:jc w:val="both"/>
              <w:rPr>
                <w:rFonts w:ascii="Arial" w:hAnsi="Arial" w:cs="Arial"/>
              </w:rPr>
            </w:pPr>
            <w:r w:rsidRPr="003F2258">
              <w:rPr>
                <w:rFonts w:ascii="Arial" w:hAnsi="Arial" w:cs="Arial"/>
              </w:rPr>
              <w:t>Certificación de cumplimiento de obligaciones con los sistemas generales de seguridad social Integral y aportes parafiscales.</w:t>
            </w:r>
          </w:p>
          <w:p w14:paraId="41F28CE8" w14:textId="77777777" w:rsidR="00A552A1" w:rsidRDefault="00A552A1" w:rsidP="00A552A1">
            <w:pPr>
              <w:pStyle w:val="Prrafodelista"/>
              <w:numPr>
                <w:ilvl w:val="0"/>
                <w:numId w:val="3"/>
              </w:numPr>
              <w:spacing w:line="240" w:lineRule="auto"/>
              <w:jc w:val="both"/>
              <w:rPr>
                <w:rFonts w:ascii="Arial" w:hAnsi="Arial" w:cs="Arial"/>
              </w:rPr>
            </w:pPr>
            <w:r>
              <w:rPr>
                <w:rFonts w:ascii="Arial" w:hAnsi="Arial" w:cs="Arial"/>
              </w:rPr>
              <w:t>Certificación de no estar incurso en inhabilidades e incompatibilidades para contratar.</w:t>
            </w:r>
          </w:p>
          <w:p w14:paraId="11148237" w14:textId="77777777" w:rsidR="00A552A1" w:rsidRDefault="00A552A1" w:rsidP="00A552A1">
            <w:pPr>
              <w:pStyle w:val="Prrafodelista"/>
              <w:numPr>
                <w:ilvl w:val="0"/>
                <w:numId w:val="3"/>
              </w:numPr>
              <w:spacing w:line="240" w:lineRule="auto"/>
              <w:jc w:val="both"/>
              <w:rPr>
                <w:rFonts w:ascii="Arial" w:hAnsi="Arial" w:cs="Arial"/>
              </w:rPr>
            </w:pPr>
            <w:r w:rsidRPr="003F2258">
              <w:rPr>
                <w:rFonts w:ascii="Arial" w:hAnsi="Arial" w:cs="Arial"/>
              </w:rPr>
              <w:t>Certificado de existencia y representación legal.</w:t>
            </w:r>
          </w:p>
          <w:p w14:paraId="5AD43AF7" w14:textId="77777777" w:rsidR="00A552A1" w:rsidRDefault="00A552A1" w:rsidP="00A552A1">
            <w:pPr>
              <w:pStyle w:val="Prrafodelista"/>
              <w:numPr>
                <w:ilvl w:val="0"/>
                <w:numId w:val="3"/>
              </w:numPr>
              <w:spacing w:line="240" w:lineRule="auto"/>
              <w:jc w:val="both"/>
              <w:rPr>
                <w:rFonts w:ascii="Arial" w:hAnsi="Arial" w:cs="Arial"/>
              </w:rPr>
            </w:pPr>
            <w:r w:rsidRPr="003F2258">
              <w:rPr>
                <w:rFonts w:ascii="Arial" w:hAnsi="Arial" w:cs="Arial"/>
              </w:rPr>
              <w:t>Registro único tributario de la DIAN (RUT)</w:t>
            </w:r>
            <w:r>
              <w:rPr>
                <w:rFonts w:ascii="Arial" w:hAnsi="Arial" w:cs="Arial"/>
              </w:rPr>
              <w:t xml:space="preserve"> para persona natural y jurídica</w:t>
            </w:r>
            <w:r w:rsidR="00860E34">
              <w:rPr>
                <w:rFonts w:ascii="Arial" w:hAnsi="Arial" w:cs="Arial"/>
              </w:rPr>
              <w:t xml:space="preserve"> y de su representante legal</w:t>
            </w:r>
            <w:r w:rsidRPr="003F2258">
              <w:rPr>
                <w:rFonts w:ascii="Arial" w:hAnsi="Arial" w:cs="Arial"/>
              </w:rPr>
              <w:t>.</w:t>
            </w:r>
          </w:p>
          <w:p w14:paraId="1AE6FE68" w14:textId="77777777" w:rsidR="00A552A1" w:rsidRDefault="00A552A1" w:rsidP="00A552A1">
            <w:pPr>
              <w:pStyle w:val="Prrafodelista"/>
              <w:numPr>
                <w:ilvl w:val="0"/>
                <w:numId w:val="3"/>
              </w:numPr>
              <w:spacing w:line="240" w:lineRule="auto"/>
              <w:jc w:val="both"/>
              <w:rPr>
                <w:rFonts w:ascii="Arial" w:hAnsi="Arial" w:cs="Arial"/>
              </w:rPr>
            </w:pPr>
            <w:r w:rsidRPr="003F2258">
              <w:rPr>
                <w:rFonts w:ascii="Arial" w:hAnsi="Arial" w:cs="Arial"/>
              </w:rPr>
              <w:t>Certificado de antecedentes disciplinarios expedido por la procuraduría general de la nación</w:t>
            </w:r>
            <w:r w:rsidR="00C63D54">
              <w:rPr>
                <w:rFonts w:ascii="Arial" w:hAnsi="Arial" w:cs="Arial"/>
              </w:rPr>
              <w:t xml:space="preserve"> tanto para el rep. Legal de la sociedad como de la persona jurídica</w:t>
            </w:r>
            <w:r w:rsidRPr="003F2258">
              <w:rPr>
                <w:rFonts w:ascii="Arial" w:hAnsi="Arial" w:cs="Arial"/>
              </w:rPr>
              <w:t>.</w:t>
            </w:r>
          </w:p>
          <w:p w14:paraId="2ABAAC1B" w14:textId="77777777" w:rsidR="00A552A1" w:rsidRDefault="00A552A1" w:rsidP="00A552A1">
            <w:pPr>
              <w:pStyle w:val="Prrafodelista"/>
              <w:numPr>
                <w:ilvl w:val="0"/>
                <w:numId w:val="3"/>
              </w:numPr>
              <w:spacing w:line="240" w:lineRule="auto"/>
              <w:jc w:val="both"/>
              <w:rPr>
                <w:rFonts w:ascii="Arial" w:hAnsi="Arial" w:cs="Arial"/>
              </w:rPr>
            </w:pPr>
            <w:r w:rsidRPr="003F2258">
              <w:rPr>
                <w:rFonts w:ascii="Arial" w:hAnsi="Arial" w:cs="Arial"/>
              </w:rPr>
              <w:t>Certificado de no reportado en el boletín de responsables fiscales expedido por la contraloría general de la república</w:t>
            </w:r>
            <w:r w:rsidR="00C63D54">
              <w:rPr>
                <w:rFonts w:ascii="Arial" w:hAnsi="Arial" w:cs="Arial"/>
              </w:rPr>
              <w:t xml:space="preserve"> tanto para el rep. Legal de la sociedad como de la persona jurídica</w:t>
            </w:r>
            <w:r w:rsidRPr="003F2258">
              <w:rPr>
                <w:rFonts w:ascii="Arial" w:hAnsi="Arial" w:cs="Arial"/>
              </w:rPr>
              <w:t>.</w:t>
            </w:r>
          </w:p>
          <w:p w14:paraId="566956DB" w14:textId="77777777" w:rsidR="00A552A1" w:rsidRDefault="00A552A1" w:rsidP="00A552A1">
            <w:pPr>
              <w:pStyle w:val="Prrafodelista"/>
              <w:numPr>
                <w:ilvl w:val="0"/>
                <w:numId w:val="3"/>
              </w:numPr>
              <w:spacing w:line="240" w:lineRule="auto"/>
              <w:jc w:val="both"/>
              <w:rPr>
                <w:rFonts w:ascii="Arial" w:hAnsi="Arial" w:cs="Arial"/>
              </w:rPr>
            </w:pPr>
            <w:r>
              <w:rPr>
                <w:rFonts w:ascii="Arial" w:hAnsi="Arial" w:cs="Arial"/>
              </w:rPr>
              <w:t>Certificación de no tener antecedentes penales, ni policivos expedido por la Policía Nacional.</w:t>
            </w:r>
          </w:p>
          <w:p w14:paraId="2236019A" w14:textId="77777777" w:rsidR="00A552A1" w:rsidRPr="003F2258" w:rsidRDefault="00A552A1" w:rsidP="00A552A1">
            <w:pPr>
              <w:spacing w:line="240" w:lineRule="auto"/>
              <w:jc w:val="both"/>
              <w:rPr>
                <w:rFonts w:ascii="Arial" w:hAnsi="Arial" w:cs="Arial"/>
              </w:rPr>
            </w:pPr>
            <w:r w:rsidRPr="003F2258">
              <w:rPr>
                <w:rFonts w:ascii="Arial" w:hAnsi="Arial" w:cs="Arial"/>
              </w:rPr>
              <w:t xml:space="preserve">Se verificará que la documentación presentada por el oferente se ajuste a lo exigido en los pliegos de condiciones. Su forma de </w:t>
            </w:r>
            <w:r>
              <w:rPr>
                <w:rFonts w:ascii="Arial" w:hAnsi="Arial" w:cs="Arial"/>
              </w:rPr>
              <w:t xml:space="preserve">evaluar es cumple o no cumple. </w:t>
            </w:r>
          </w:p>
          <w:p w14:paraId="0CE835F5" w14:textId="77777777" w:rsidR="00A552A1" w:rsidRPr="00A552A1" w:rsidRDefault="00A552A1" w:rsidP="00A552A1">
            <w:pPr>
              <w:spacing w:after="0" w:line="240" w:lineRule="auto"/>
              <w:jc w:val="both"/>
              <w:rPr>
                <w:rFonts w:ascii="Arial" w:hAnsi="Arial" w:cs="Arial"/>
                <w:b/>
              </w:rPr>
            </w:pPr>
            <w:r w:rsidRPr="003F2258">
              <w:rPr>
                <w:rFonts w:ascii="Arial" w:hAnsi="Arial" w:cs="Arial"/>
              </w:rPr>
              <w:t>Podrán participar como proponentes en el presente proceso de selección, personas naturales, personas jurídicas, personas extranjeras bien sea de manera individual o conformando proponentes plurales a través de consorcios o uniones temporales que no estén incursos en alguna causal de inhabilidad o incompatibilidad establecidos en la constitución política y en la ley y que además de cumplir con todos los requisitos establecidos en la ley y en el pliego de condiciones, se encuentren inscritos en el clasificador de bienes y servicios</w:t>
            </w:r>
            <w:r>
              <w:rPr>
                <w:rFonts w:ascii="Arial" w:hAnsi="Arial" w:cs="Arial"/>
              </w:rPr>
              <w:t>.</w:t>
            </w:r>
          </w:p>
          <w:p w14:paraId="436AB6A5" w14:textId="77777777" w:rsidR="0016255A" w:rsidRPr="0079113E" w:rsidRDefault="0016255A" w:rsidP="00E82E75">
            <w:pPr>
              <w:spacing w:after="0" w:line="240" w:lineRule="auto"/>
              <w:jc w:val="both"/>
              <w:rPr>
                <w:rFonts w:ascii="Arial" w:hAnsi="Arial" w:cs="Arial"/>
              </w:rPr>
            </w:pPr>
          </w:p>
        </w:tc>
      </w:tr>
      <w:tr w:rsidR="009078AB" w14:paraId="25EBE4D7" w14:textId="77777777" w:rsidTr="00F17A71">
        <w:trPr>
          <w:gridBefore w:val="1"/>
          <w:wBefore w:w="52" w:type="pct"/>
          <w:trHeight w:val="2387"/>
        </w:trPr>
        <w:tc>
          <w:tcPr>
            <w:tcW w:w="1068" w:type="pct"/>
            <w:gridSpan w:val="2"/>
          </w:tcPr>
          <w:p w14:paraId="0BEFA129" w14:textId="77777777" w:rsidR="009078AB" w:rsidRPr="003F2258" w:rsidRDefault="002A735B" w:rsidP="00797500">
            <w:pPr>
              <w:spacing w:line="240" w:lineRule="auto"/>
              <w:rPr>
                <w:rFonts w:ascii="Arial" w:hAnsi="Arial" w:cs="Arial"/>
                <w:b/>
              </w:rPr>
            </w:pPr>
            <w:r>
              <w:rPr>
                <w:rFonts w:ascii="Arial" w:hAnsi="Arial" w:cs="Arial"/>
                <w:b/>
              </w:rPr>
              <w:lastRenderedPageBreak/>
              <w:t>7.9</w:t>
            </w:r>
            <w:r w:rsidR="009078AB">
              <w:rPr>
                <w:rFonts w:ascii="Arial" w:hAnsi="Arial" w:cs="Arial"/>
                <w:b/>
              </w:rPr>
              <w:t xml:space="preserve"> </w:t>
            </w:r>
            <w:r w:rsidR="009078AB" w:rsidRPr="003F2258">
              <w:rPr>
                <w:rFonts w:ascii="Arial" w:hAnsi="Arial" w:cs="Arial"/>
                <w:b/>
              </w:rPr>
              <w:t>Cumplimiento de las Obligaciones con la Seguridad Social y Aportes Parafiscales</w:t>
            </w:r>
          </w:p>
        </w:tc>
        <w:tc>
          <w:tcPr>
            <w:tcW w:w="3880" w:type="pct"/>
            <w:gridSpan w:val="3"/>
          </w:tcPr>
          <w:p w14:paraId="03065B5E" w14:textId="77777777" w:rsidR="009078AB" w:rsidRDefault="009078AB" w:rsidP="00797500">
            <w:pPr>
              <w:spacing w:line="240" w:lineRule="auto"/>
              <w:jc w:val="both"/>
              <w:rPr>
                <w:rFonts w:ascii="Arial" w:hAnsi="Arial" w:cs="Arial"/>
              </w:rPr>
            </w:pPr>
            <w:r w:rsidRPr="00DA4C9A">
              <w:rPr>
                <w:rFonts w:ascii="Arial" w:hAnsi="Arial" w:cs="Arial"/>
              </w:rPr>
              <w:t>De conformidad con lo establecido en el Artículo 23 de la Ley 1150 de 2007, a la fecha de la presentación de la propuesta, el proponente deberá acreditar que se encuentra al día en el pago de aportes al Sistema de Seguridad Social Integral y parafiscales cuando haya lugar; si es Persona Jurídica, adjuntando certificación en la que se haga constar que se encuentra al día con el pago de los referidos aportes, durante los seis (6) meses anteriores a la presentación de la oferta; dicha certificación debe ser expedida por el Representante Legal o Revisor Fiscal, según sea el caso; si es Persona Natural, se deben presentar las planillas de pago de los citados aportes.</w:t>
            </w:r>
          </w:p>
        </w:tc>
      </w:tr>
      <w:tr w:rsidR="009078AB" w14:paraId="1629C935" w14:textId="77777777" w:rsidTr="00122880">
        <w:trPr>
          <w:gridBefore w:val="1"/>
          <w:wBefore w:w="52" w:type="pct"/>
          <w:trHeight w:val="2892"/>
        </w:trPr>
        <w:tc>
          <w:tcPr>
            <w:tcW w:w="1068" w:type="pct"/>
            <w:gridSpan w:val="2"/>
          </w:tcPr>
          <w:p w14:paraId="65B6CEB8" w14:textId="77777777" w:rsidR="009078AB" w:rsidRDefault="002A735B" w:rsidP="00797500">
            <w:pPr>
              <w:spacing w:line="240" w:lineRule="auto"/>
              <w:rPr>
                <w:rFonts w:ascii="Arial" w:hAnsi="Arial" w:cs="Arial"/>
                <w:b/>
              </w:rPr>
            </w:pPr>
            <w:r>
              <w:rPr>
                <w:rFonts w:ascii="Arial" w:hAnsi="Arial" w:cs="Arial"/>
                <w:b/>
              </w:rPr>
              <w:t>7.10</w:t>
            </w:r>
            <w:r w:rsidR="009078AB">
              <w:rPr>
                <w:rFonts w:ascii="Arial" w:hAnsi="Arial" w:cs="Arial"/>
                <w:b/>
              </w:rPr>
              <w:t xml:space="preserve"> </w:t>
            </w:r>
            <w:r w:rsidR="009078AB" w:rsidRPr="007C55C6">
              <w:rPr>
                <w:rFonts w:ascii="Arial" w:eastAsia="Times New Roman" w:hAnsi="Arial" w:cs="Arial"/>
                <w:b/>
                <w:bCs/>
                <w:lang w:eastAsia="ar-SA"/>
              </w:rPr>
              <w:t>Antecedentes Disciplinarios, Fiscales y Judiciales</w:t>
            </w:r>
          </w:p>
        </w:tc>
        <w:tc>
          <w:tcPr>
            <w:tcW w:w="3880" w:type="pct"/>
            <w:gridSpan w:val="3"/>
          </w:tcPr>
          <w:p w14:paraId="312545AE" w14:textId="77777777" w:rsidR="009078AB" w:rsidRPr="002D2B69" w:rsidRDefault="009078AB" w:rsidP="00797500">
            <w:pPr>
              <w:spacing w:line="240" w:lineRule="auto"/>
              <w:jc w:val="both"/>
              <w:rPr>
                <w:rFonts w:ascii="Arial" w:hAnsi="Arial" w:cs="Arial"/>
              </w:rPr>
            </w:pPr>
            <w:r w:rsidRPr="002D2B69">
              <w:rPr>
                <w:rFonts w:ascii="Arial" w:hAnsi="Arial" w:cs="Arial"/>
              </w:rPr>
              <w:t xml:space="preserve">La Nación – Consejo Superior de la Judicatura, consultará en las páginas Web de la Contraloría General de la República, la Procuraduría General de la Nación, la Policía Nacional, los antecedentes fiscales, disciplinarios y el certificado de antecedentes judiciales de la persona que presente la propuesta </w:t>
            </w:r>
            <w:r w:rsidR="00D770AF">
              <w:rPr>
                <w:rFonts w:ascii="Arial" w:hAnsi="Arial" w:cs="Arial"/>
              </w:rPr>
              <w:t>y/</w:t>
            </w:r>
            <w:r w:rsidRPr="002D2B69">
              <w:rPr>
                <w:rFonts w:ascii="Arial" w:hAnsi="Arial" w:cs="Arial"/>
              </w:rPr>
              <w:t>o del Representante Legal de la Persona Jurídica que la presente y de los NIT de las empresas oferentes.</w:t>
            </w:r>
          </w:p>
          <w:p w14:paraId="7DEF0012" w14:textId="77777777" w:rsidR="009078AB" w:rsidRPr="002D2B69" w:rsidRDefault="009078AB" w:rsidP="00797500">
            <w:pPr>
              <w:spacing w:line="240" w:lineRule="auto"/>
              <w:jc w:val="both"/>
              <w:rPr>
                <w:rFonts w:ascii="Arial" w:hAnsi="Arial" w:cs="Arial"/>
              </w:rPr>
            </w:pPr>
            <w:r w:rsidRPr="002D2B69">
              <w:rPr>
                <w:rFonts w:ascii="Arial" w:hAnsi="Arial" w:cs="Arial"/>
              </w:rPr>
              <w:t>En el caso de consorcios o uniones temporales, se realizarán las mismas verificaciones, para cada uno de sus integrantes.</w:t>
            </w:r>
          </w:p>
          <w:p w14:paraId="54E2A6E7" w14:textId="77777777" w:rsidR="00122880" w:rsidRPr="00DA4C9A" w:rsidRDefault="009078AB" w:rsidP="00C63D54">
            <w:pPr>
              <w:spacing w:line="240" w:lineRule="auto"/>
              <w:jc w:val="both"/>
              <w:rPr>
                <w:rFonts w:ascii="Arial" w:hAnsi="Arial" w:cs="Arial"/>
              </w:rPr>
            </w:pPr>
            <w:r w:rsidRPr="002D2B69">
              <w:rPr>
                <w:rFonts w:ascii="Arial" w:hAnsi="Arial" w:cs="Arial"/>
              </w:rPr>
              <w:t>De conformidad con la función de advertencia de la Contraloría general de la república No 2014EE0081179 del 30 de abril de 2014, no es posible contratar con quienes tengan la calidad de responsables fiscales.</w:t>
            </w:r>
          </w:p>
        </w:tc>
      </w:tr>
      <w:tr w:rsidR="009078AB" w14:paraId="3A06132A" w14:textId="77777777" w:rsidTr="00122880">
        <w:trPr>
          <w:gridBefore w:val="1"/>
          <w:wBefore w:w="52" w:type="pct"/>
          <w:trHeight w:val="558"/>
        </w:trPr>
        <w:tc>
          <w:tcPr>
            <w:tcW w:w="4948" w:type="pct"/>
            <w:gridSpan w:val="5"/>
            <w:shd w:val="clear" w:color="auto" w:fill="B8CCE4" w:themeFill="accent1" w:themeFillTint="66"/>
          </w:tcPr>
          <w:p w14:paraId="5C18AF33" w14:textId="77777777" w:rsidR="009078AB" w:rsidRPr="00082798" w:rsidRDefault="009078AB" w:rsidP="00797500">
            <w:pPr>
              <w:spacing w:line="240" w:lineRule="auto"/>
              <w:jc w:val="both"/>
              <w:rPr>
                <w:rFonts w:ascii="Arial" w:hAnsi="Arial" w:cs="Arial"/>
                <w:b/>
              </w:rPr>
            </w:pPr>
            <w:r>
              <w:rPr>
                <w:rFonts w:ascii="Arial" w:hAnsi="Arial" w:cs="Arial"/>
                <w:b/>
              </w:rPr>
              <w:t>8</w:t>
            </w:r>
            <w:r w:rsidRPr="00082798">
              <w:rPr>
                <w:rFonts w:ascii="Arial" w:hAnsi="Arial" w:cs="Arial"/>
                <w:b/>
              </w:rPr>
              <w:t>. ESTIMACIÓN, TIPIFICACIÓN Y ASIGNACIÓN DE RIESGOS PREVISIBLES</w:t>
            </w:r>
          </w:p>
        </w:tc>
      </w:tr>
      <w:tr w:rsidR="009078AB" w14:paraId="3A4D6AE4" w14:textId="77777777" w:rsidTr="00122880">
        <w:trPr>
          <w:gridBefore w:val="1"/>
          <w:wBefore w:w="52" w:type="pct"/>
          <w:trHeight w:val="2375"/>
        </w:trPr>
        <w:tc>
          <w:tcPr>
            <w:tcW w:w="4948" w:type="pct"/>
            <w:gridSpan w:val="5"/>
          </w:tcPr>
          <w:p w14:paraId="161A11B8" w14:textId="77777777" w:rsidR="009078AB" w:rsidRDefault="009078AB" w:rsidP="00797500">
            <w:pPr>
              <w:spacing w:line="240" w:lineRule="auto"/>
              <w:jc w:val="both"/>
              <w:rPr>
                <w:rFonts w:ascii="Arial" w:hAnsi="Arial" w:cs="Arial"/>
                <w:b/>
              </w:rPr>
            </w:pPr>
            <w:r>
              <w:rPr>
                <w:rFonts w:ascii="Arial" w:hAnsi="Arial" w:cs="Arial"/>
                <w:b/>
              </w:rPr>
              <w:lastRenderedPageBreak/>
              <w:t>8</w:t>
            </w:r>
            <w:r w:rsidRPr="00082798">
              <w:rPr>
                <w:rFonts w:ascii="Arial" w:hAnsi="Arial" w:cs="Arial"/>
                <w:b/>
              </w:rPr>
              <w:t>.1. Análisis de riesgos y forma de mitigarlos</w:t>
            </w:r>
          </w:p>
          <w:p w14:paraId="0126830F" w14:textId="77777777" w:rsidR="009078AB" w:rsidRDefault="009078AB" w:rsidP="00122880">
            <w:pPr>
              <w:spacing w:line="240" w:lineRule="auto"/>
              <w:jc w:val="both"/>
              <w:rPr>
                <w:rFonts w:ascii="Arial" w:hAnsi="Arial" w:cs="Arial"/>
              </w:rPr>
            </w:pPr>
            <w:r w:rsidRPr="00082798">
              <w:rPr>
                <w:rFonts w:ascii="Arial" w:hAnsi="Arial" w:cs="Arial"/>
              </w:rPr>
              <w:t>En cumplimiento de las disposiciones consagradas en el artículo 4º de la ley 1150 de 2007; 15, 16, 17 y el Decreto 1082 de 2015, la entidad deberá tipificar en el proyecto de pliego de condiciones, los riesgos que puedan presentarse en el desarrollo del contrato, con el fin de estimar cualitativa y cuantitativamente la probabilidad e impacto, y señalará el sujeto contractual que soportará, total o parcialmente, la ocurrencia de la circunstancia prevista en caso de presentarse, a fin de preservar las condiciones iniciales del contrato. En consecuencia, se establece la siguiente estructuración de la distribución de riesgos de acuerdo a las diferentes etapas Precontractual-Contractual-Post-contractual.</w:t>
            </w:r>
          </w:p>
          <w:tbl>
            <w:tblPr>
              <w:tblStyle w:val="TableGrid"/>
              <w:tblW w:w="10064" w:type="dxa"/>
              <w:tblInd w:w="235" w:type="dxa"/>
              <w:tblCellMar>
                <w:left w:w="26" w:type="dxa"/>
                <w:right w:w="33" w:type="dxa"/>
              </w:tblCellMar>
              <w:tblLook w:val="04A0" w:firstRow="1" w:lastRow="0" w:firstColumn="1" w:lastColumn="0" w:noHBand="0" w:noVBand="1"/>
            </w:tblPr>
            <w:tblGrid>
              <w:gridCol w:w="1984"/>
              <w:gridCol w:w="1422"/>
              <w:gridCol w:w="977"/>
              <w:gridCol w:w="316"/>
              <w:gridCol w:w="276"/>
              <w:gridCol w:w="792"/>
              <w:gridCol w:w="344"/>
              <w:gridCol w:w="571"/>
              <w:gridCol w:w="1248"/>
              <w:gridCol w:w="2134"/>
            </w:tblGrid>
            <w:tr w:rsidR="009C7BF3" w14:paraId="4D5995EC" w14:textId="77777777" w:rsidTr="009C7BF3">
              <w:trPr>
                <w:trHeight w:val="180"/>
              </w:trPr>
              <w:tc>
                <w:tcPr>
                  <w:tcW w:w="1984" w:type="dxa"/>
                  <w:tcBorders>
                    <w:top w:val="single" w:sz="4" w:space="0" w:color="000000"/>
                    <w:left w:val="single" w:sz="4" w:space="0" w:color="000000"/>
                    <w:bottom w:val="single" w:sz="4" w:space="0" w:color="000000"/>
                    <w:right w:val="single" w:sz="4" w:space="0" w:color="000000"/>
                  </w:tcBorders>
                </w:tcPr>
                <w:p w14:paraId="3D7E874E" w14:textId="77777777" w:rsidR="009C7BF3" w:rsidRDefault="009C7BF3" w:rsidP="009C7BF3">
                  <w:pPr>
                    <w:spacing w:line="276" w:lineRule="auto"/>
                    <w:jc w:val="center"/>
                  </w:pPr>
                  <w:r>
                    <w:rPr>
                      <w:b/>
                      <w:sz w:val="14"/>
                    </w:rPr>
                    <w:t xml:space="preserve">CLASE DE RIESGO </w:t>
                  </w:r>
                </w:p>
              </w:tc>
              <w:tc>
                <w:tcPr>
                  <w:tcW w:w="1422" w:type="dxa"/>
                  <w:vMerge w:val="restart"/>
                  <w:tcBorders>
                    <w:top w:val="single" w:sz="4" w:space="0" w:color="000000"/>
                    <w:left w:val="single" w:sz="4" w:space="0" w:color="000000"/>
                    <w:bottom w:val="single" w:sz="4" w:space="0" w:color="000000"/>
                    <w:right w:val="single" w:sz="4" w:space="0" w:color="000000"/>
                  </w:tcBorders>
                  <w:vAlign w:val="center"/>
                </w:tcPr>
                <w:p w14:paraId="3A197F4C" w14:textId="77777777" w:rsidR="009C7BF3" w:rsidRDefault="009C7BF3" w:rsidP="009C7BF3">
                  <w:pPr>
                    <w:spacing w:line="276" w:lineRule="auto"/>
                    <w:ind w:left="77"/>
                  </w:pPr>
                  <w:r>
                    <w:rPr>
                      <w:b/>
                      <w:sz w:val="14"/>
                    </w:rPr>
                    <w:t xml:space="preserve">TIPIFICACION </w:t>
                  </w:r>
                </w:p>
              </w:tc>
              <w:tc>
                <w:tcPr>
                  <w:tcW w:w="977" w:type="dxa"/>
                  <w:tcBorders>
                    <w:top w:val="single" w:sz="4" w:space="0" w:color="000000"/>
                    <w:left w:val="single" w:sz="4" w:space="0" w:color="000000"/>
                    <w:bottom w:val="single" w:sz="4" w:space="0" w:color="000000"/>
                    <w:right w:val="nil"/>
                  </w:tcBorders>
                </w:tcPr>
                <w:p w14:paraId="7F35623E" w14:textId="77777777" w:rsidR="009C7BF3" w:rsidRDefault="009C7BF3" w:rsidP="009C7BF3">
                  <w:pPr>
                    <w:spacing w:line="276" w:lineRule="auto"/>
                  </w:pPr>
                </w:p>
              </w:tc>
              <w:tc>
                <w:tcPr>
                  <w:tcW w:w="1384" w:type="dxa"/>
                  <w:gridSpan w:val="3"/>
                  <w:tcBorders>
                    <w:top w:val="single" w:sz="4" w:space="0" w:color="000000"/>
                    <w:left w:val="nil"/>
                    <w:bottom w:val="single" w:sz="4" w:space="0" w:color="000000"/>
                    <w:right w:val="nil"/>
                  </w:tcBorders>
                </w:tcPr>
                <w:p w14:paraId="3E06EA59" w14:textId="77777777" w:rsidR="009C7BF3" w:rsidRDefault="009C7BF3" w:rsidP="009C7BF3">
                  <w:pPr>
                    <w:spacing w:line="276" w:lineRule="auto"/>
                    <w:jc w:val="right"/>
                  </w:pPr>
                  <w:r>
                    <w:rPr>
                      <w:b/>
                      <w:sz w:val="14"/>
                    </w:rPr>
                    <w:t>ESTIMACION</w:t>
                  </w:r>
                </w:p>
              </w:tc>
              <w:tc>
                <w:tcPr>
                  <w:tcW w:w="344" w:type="dxa"/>
                  <w:tcBorders>
                    <w:top w:val="single" w:sz="4" w:space="0" w:color="000000"/>
                    <w:left w:val="nil"/>
                    <w:bottom w:val="single" w:sz="4" w:space="0" w:color="000000"/>
                    <w:right w:val="nil"/>
                  </w:tcBorders>
                </w:tcPr>
                <w:p w14:paraId="2A591BB2" w14:textId="77777777" w:rsidR="009C7BF3" w:rsidRDefault="009C7BF3" w:rsidP="009C7BF3">
                  <w:pPr>
                    <w:spacing w:line="276" w:lineRule="auto"/>
                  </w:pPr>
                  <w:r>
                    <w:rPr>
                      <w:b/>
                      <w:sz w:val="14"/>
                    </w:rPr>
                    <w:t xml:space="preserve"> </w:t>
                  </w:r>
                </w:p>
              </w:tc>
              <w:tc>
                <w:tcPr>
                  <w:tcW w:w="571" w:type="dxa"/>
                  <w:tcBorders>
                    <w:top w:val="single" w:sz="4" w:space="0" w:color="000000"/>
                    <w:left w:val="nil"/>
                    <w:bottom w:val="single" w:sz="4" w:space="0" w:color="000000"/>
                    <w:right w:val="nil"/>
                  </w:tcBorders>
                </w:tcPr>
                <w:p w14:paraId="37883A74" w14:textId="77777777" w:rsidR="009C7BF3" w:rsidRDefault="009C7BF3" w:rsidP="009C7BF3">
                  <w:pPr>
                    <w:spacing w:line="276" w:lineRule="auto"/>
                  </w:pPr>
                </w:p>
              </w:tc>
              <w:tc>
                <w:tcPr>
                  <w:tcW w:w="1248" w:type="dxa"/>
                  <w:tcBorders>
                    <w:top w:val="single" w:sz="4" w:space="0" w:color="000000"/>
                    <w:left w:val="nil"/>
                    <w:bottom w:val="single" w:sz="4" w:space="0" w:color="000000"/>
                    <w:right w:val="single" w:sz="4" w:space="0" w:color="000000"/>
                  </w:tcBorders>
                </w:tcPr>
                <w:p w14:paraId="0037563A" w14:textId="77777777" w:rsidR="009C7BF3" w:rsidRDefault="009C7BF3" w:rsidP="009C7BF3">
                  <w:pPr>
                    <w:spacing w:line="276" w:lineRule="auto"/>
                  </w:pPr>
                </w:p>
              </w:tc>
              <w:tc>
                <w:tcPr>
                  <w:tcW w:w="2134" w:type="dxa"/>
                  <w:vMerge w:val="restart"/>
                  <w:tcBorders>
                    <w:top w:val="single" w:sz="4" w:space="0" w:color="000000"/>
                    <w:left w:val="single" w:sz="4" w:space="0" w:color="000000"/>
                    <w:bottom w:val="single" w:sz="4" w:space="0" w:color="000000"/>
                    <w:right w:val="single" w:sz="4" w:space="0" w:color="000000"/>
                  </w:tcBorders>
                  <w:vAlign w:val="center"/>
                </w:tcPr>
                <w:p w14:paraId="65F399A1" w14:textId="77777777" w:rsidR="009C7BF3" w:rsidRDefault="009C7BF3" w:rsidP="009C7BF3">
                  <w:pPr>
                    <w:spacing w:line="276" w:lineRule="auto"/>
                    <w:ind w:left="137"/>
                  </w:pPr>
                  <w:r>
                    <w:rPr>
                      <w:b/>
                      <w:sz w:val="14"/>
                    </w:rPr>
                    <w:t xml:space="preserve">ASIGNACION </w:t>
                  </w:r>
                </w:p>
              </w:tc>
            </w:tr>
            <w:tr w:rsidR="009C7BF3" w14:paraId="016B5D8A" w14:textId="77777777" w:rsidTr="009C7BF3">
              <w:trPr>
                <w:trHeight w:val="173"/>
              </w:trPr>
              <w:tc>
                <w:tcPr>
                  <w:tcW w:w="1984" w:type="dxa"/>
                  <w:tcBorders>
                    <w:top w:val="single" w:sz="4" w:space="0" w:color="000000"/>
                    <w:left w:val="single" w:sz="4" w:space="0" w:color="000000"/>
                    <w:bottom w:val="single" w:sz="4" w:space="0" w:color="000000"/>
                    <w:right w:val="single" w:sz="4" w:space="0" w:color="000000"/>
                  </w:tcBorders>
                </w:tcPr>
                <w:p w14:paraId="00D95E32" w14:textId="77777777" w:rsidR="009C7BF3" w:rsidRDefault="009C7BF3" w:rsidP="009C7BF3">
                  <w:pPr>
                    <w:spacing w:line="276" w:lineRule="auto"/>
                    <w:ind w:left="43"/>
                  </w:pPr>
                  <w:r>
                    <w:rPr>
                      <w:b/>
                      <w:sz w:val="14"/>
                      <w:u w:val="single" w:color="000000"/>
                    </w:rPr>
                    <w:t>RIESGO</w:t>
                  </w:r>
                  <w:r>
                    <w:rPr>
                      <w:b/>
                      <w:sz w:val="14"/>
                    </w:rPr>
                    <w:t xml:space="preserve"> </w:t>
                  </w:r>
                  <w:r>
                    <w:rPr>
                      <w:b/>
                      <w:sz w:val="14"/>
                      <w:u w:val="single" w:color="000000"/>
                    </w:rPr>
                    <w:t>FINANCIERO</w:t>
                  </w:r>
                  <w:r>
                    <w:rPr>
                      <w:b/>
                      <w:sz w:val="14"/>
                    </w:rPr>
                    <w:t xml:space="preserve"> </w:t>
                  </w:r>
                </w:p>
              </w:tc>
              <w:tc>
                <w:tcPr>
                  <w:tcW w:w="1422" w:type="dxa"/>
                  <w:vMerge/>
                  <w:tcBorders>
                    <w:top w:val="nil"/>
                    <w:left w:val="single" w:sz="4" w:space="0" w:color="000000"/>
                    <w:bottom w:val="single" w:sz="4" w:space="0" w:color="000000"/>
                    <w:right w:val="single" w:sz="4" w:space="0" w:color="000000"/>
                  </w:tcBorders>
                </w:tcPr>
                <w:p w14:paraId="2DFF6760" w14:textId="77777777" w:rsidR="009C7BF3" w:rsidRDefault="009C7BF3" w:rsidP="009C7BF3">
                  <w:pPr>
                    <w:spacing w:line="276" w:lineRule="auto"/>
                  </w:pPr>
                </w:p>
              </w:tc>
              <w:tc>
                <w:tcPr>
                  <w:tcW w:w="977" w:type="dxa"/>
                  <w:tcBorders>
                    <w:top w:val="single" w:sz="4" w:space="0" w:color="000000"/>
                    <w:left w:val="single" w:sz="4" w:space="0" w:color="000000"/>
                    <w:bottom w:val="single" w:sz="4" w:space="0" w:color="000000"/>
                    <w:right w:val="nil"/>
                  </w:tcBorders>
                </w:tcPr>
                <w:p w14:paraId="3A2DA518" w14:textId="77777777" w:rsidR="009C7BF3" w:rsidRDefault="009C7BF3" w:rsidP="009C7BF3">
                  <w:pPr>
                    <w:spacing w:line="276" w:lineRule="auto"/>
                  </w:pPr>
                </w:p>
              </w:tc>
              <w:tc>
                <w:tcPr>
                  <w:tcW w:w="1384" w:type="dxa"/>
                  <w:gridSpan w:val="3"/>
                  <w:tcBorders>
                    <w:top w:val="single" w:sz="4" w:space="0" w:color="000000"/>
                    <w:left w:val="nil"/>
                    <w:bottom w:val="single" w:sz="4" w:space="0" w:color="000000"/>
                    <w:right w:val="nil"/>
                  </w:tcBorders>
                </w:tcPr>
                <w:p w14:paraId="0423592F" w14:textId="77777777" w:rsidR="009C7BF3" w:rsidRDefault="009C7BF3" w:rsidP="009C7BF3">
                  <w:pPr>
                    <w:spacing w:line="276" w:lineRule="auto"/>
                    <w:ind w:left="254"/>
                  </w:pPr>
                  <w:r>
                    <w:rPr>
                      <w:b/>
                      <w:sz w:val="14"/>
                    </w:rPr>
                    <w:t xml:space="preserve">CUALITATIVA </w:t>
                  </w:r>
                </w:p>
              </w:tc>
              <w:tc>
                <w:tcPr>
                  <w:tcW w:w="344" w:type="dxa"/>
                  <w:tcBorders>
                    <w:top w:val="single" w:sz="4" w:space="0" w:color="000000"/>
                    <w:left w:val="nil"/>
                    <w:bottom w:val="single" w:sz="4" w:space="0" w:color="000000"/>
                    <w:right w:val="nil"/>
                  </w:tcBorders>
                </w:tcPr>
                <w:p w14:paraId="5B211892" w14:textId="77777777" w:rsidR="009C7BF3" w:rsidRDefault="009C7BF3" w:rsidP="009C7BF3">
                  <w:pPr>
                    <w:spacing w:line="276" w:lineRule="auto"/>
                  </w:pPr>
                </w:p>
              </w:tc>
              <w:tc>
                <w:tcPr>
                  <w:tcW w:w="571" w:type="dxa"/>
                  <w:tcBorders>
                    <w:top w:val="single" w:sz="4" w:space="0" w:color="000000"/>
                    <w:left w:val="nil"/>
                    <w:bottom w:val="single" w:sz="4" w:space="0" w:color="000000"/>
                    <w:right w:val="single" w:sz="4" w:space="0" w:color="000000"/>
                  </w:tcBorders>
                </w:tcPr>
                <w:p w14:paraId="1FB8713B" w14:textId="77777777" w:rsidR="009C7BF3" w:rsidRDefault="009C7BF3" w:rsidP="009C7BF3">
                  <w:pPr>
                    <w:spacing w:line="276" w:lineRule="auto"/>
                  </w:pPr>
                </w:p>
              </w:tc>
              <w:tc>
                <w:tcPr>
                  <w:tcW w:w="1248" w:type="dxa"/>
                  <w:tcBorders>
                    <w:top w:val="single" w:sz="4" w:space="0" w:color="000000"/>
                    <w:left w:val="single" w:sz="4" w:space="0" w:color="000000"/>
                    <w:bottom w:val="single" w:sz="4" w:space="0" w:color="000000"/>
                    <w:right w:val="single" w:sz="4" w:space="0" w:color="000000"/>
                  </w:tcBorders>
                </w:tcPr>
                <w:p w14:paraId="01DCB642" w14:textId="77777777" w:rsidR="009C7BF3" w:rsidRDefault="009C7BF3" w:rsidP="009C7BF3">
                  <w:pPr>
                    <w:spacing w:line="276" w:lineRule="auto"/>
                    <w:ind w:left="62"/>
                  </w:pPr>
                  <w:r>
                    <w:rPr>
                      <w:b/>
                      <w:sz w:val="14"/>
                    </w:rPr>
                    <w:t xml:space="preserve">CUANTITATIVA </w:t>
                  </w:r>
                </w:p>
              </w:tc>
              <w:tc>
                <w:tcPr>
                  <w:tcW w:w="2134" w:type="dxa"/>
                  <w:vMerge/>
                  <w:tcBorders>
                    <w:top w:val="nil"/>
                    <w:left w:val="single" w:sz="4" w:space="0" w:color="000000"/>
                    <w:bottom w:val="single" w:sz="4" w:space="0" w:color="000000"/>
                    <w:right w:val="single" w:sz="4" w:space="0" w:color="000000"/>
                  </w:tcBorders>
                </w:tcPr>
                <w:p w14:paraId="0B48C2F1" w14:textId="77777777" w:rsidR="009C7BF3" w:rsidRDefault="009C7BF3" w:rsidP="009C7BF3">
                  <w:pPr>
                    <w:spacing w:line="276" w:lineRule="auto"/>
                  </w:pPr>
                </w:p>
              </w:tc>
            </w:tr>
            <w:tr w:rsidR="009C7BF3" w14:paraId="29B01FBA" w14:textId="77777777" w:rsidTr="009C7BF3">
              <w:trPr>
                <w:trHeight w:val="167"/>
              </w:trPr>
              <w:tc>
                <w:tcPr>
                  <w:tcW w:w="1984" w:type="dxa"/>
                  <w:vMerge w:val="restart"/>
                  <w:tcBorders>
                    <w:top w:val="single" w:sz="4" w:space="0" w:color="000000"/>
                    <w:left w:val="single" w:sz="4" w:space="0" w:color="000000"/>
                    <w:bottom w:val="single" w:sz="4" w:space="0" w:color="000000"/>
                    <w:right w:val="single" w:sz="4" w:space="0" w:color="000000"/>
                  </w:tcBorders>
                </w:tcPr>
                <w:p w14:paraId="0EF03445" w14:textId="77777777" w:rsidR="009C7BF3" w:rsidRDefault="009C7BF3" w:rsidP="00786A73">
                  <w:pPr>
                    <w:spacing w:line="276" w:lineRule="auto"/>
                    <w:ind w:left="43"/>
                    <w:jc w:val="both"/>
                  </w:pPr>
                  <w:r>
                    <w:rPr>
                      <w:sz w:val="14"/>
                    </w:rPr>
                    <w:t>Este riesgo tiene</w:t>
                  </w:r>
                  <w:r w:rsidR="005D666B">
                    <w:rPr>
                      <w:sz w:val="14"/>
                    </w:rPr>
                    <w:t xml:space="preserve"> </w:t>
                  </w:r>
                  <w:r>
                    <w:rPr>
                      <w:sz w:val="14"/>
                    </w:rPr>
                    <w:t xml:space="preserve">dos componentes básicos: el riesgo de consecución de financiación o riesgo de liquidez, y el riesgo de las condiciones financieras. </w:t>
                  </w:r>
                </w:p>
              </w:tc>
              <w:tc>
                <w:tcPr>
                  <w:tcW w:w="1422" w:type="dxa"/>
                  <w:vMerge w:val="restart"/>
                  <w:tcBorders>
                    <w:top w:val="single" w:sz="4" w:space="0" w:color="000000"/>
                    <w:left w:val="single" w:sz="4" w:space="0" w:color="000000"/>
                    <w:bottom w:val="single" w:sz="4" w:space="0" w:color="000000"/>
                    <w:right w:val="single" w:sz="4" w:space="0" w:color="000000"/>
                  </w:tcBorders>
                </w:tcPr>
                <w:p w14:paraId="3011E7AE" w14:textId="77777777" w:rsidR="009C7BF3" w:rsidRDefault="009C7BF3" w:rsidP="00786A73">
                  <w:pPr>
                    <w:spacing w:line="276" w:lineRule="auto"/>
                    <w:ind w:left="41" w:right="1"/>
                    <w:jc w:val="both"/>
                  </w:pPr>
                  <w:r>
                    <w:rPr>
                      <w:sz w:val="14"/>
                    </w:rPr>
                    <w:t xml:space="preserve">Incumplimiento de la entidad contratante en los pagos de acuerdo a las formas pactadas en el contrato. </w:t>
                  </w:r>
                </w:p>
              </w:tc>
              <w:tc>
                <w:tcPr>
                  <w:tcW w:w="977" w:type="dxa"/>
                  <w:vMerge w:val="restart"/>
                  <w:tcBorders>
                    <w:top w:val="single" w:sz="4" w:space="0" w:color="000000"/>
                    <w:left w:val="single" w:sz="4" w:space="0" w:color="000000"/>
                    <w:bottom w:val="single" w:sz="4" w:space="0" w:color="000000"/>
                    <w:right w:val="single" w:sz="4" w:space="0" w:color="000000"/>
                  </w:tcBorders>
                  <w:vAlign w:val="center"/>
                </w:tcPr>
                <w:p w14:paraId="39F1C783" w14:textId="77777777" w:rsidR="009C7BF3" w:rsidRDefault="009C7BF3" w:rsidP="009C7BF3">
                  <w:pPr>
                    <w:ind w:left="60"/>
                  </w:pPr>
                  <w:r>
                    <w:rPr>
                      <w:sz w:val="14"/>
                    </w:rPr>
                    <w:t xml:space="preserve">PROBABILIDAD </w:t>
                  </w:r>
                </w:p>
                <w:p w14:paraId="0B7FB0EE" w14:textId="77777777" w:rsidR="009C7BF3" w:rsidRDefault="009C7BF3" w:rsidP="009C7BF3">
                  <w:pPr>
                    <w:jc w:val="center"/>
                  </w:pPr>
                  <w:r>
                    <w:rPr>
                      <w:sz w:val="14"/>
                    </w:rPr>
                    <w:t xml:space="preserve">DE </w:t>
                  </w:r>
                </w:p>
                <w:p w14:paraId="3CB340C0" w14:textId="77777777" w:rsidR="009C7BF3" w:rsidRDefault="009C7BF3" w:rsidP="009C7BF3">
                  <w:pPr>
                    <w:spacing w:line="276" w:lineRule="auto"/>
                    <w:ind w:left="106"/>
                  </w:pPr>
                  <w:r>
                    <w:rPr>
                      <w:sz w:val="14"/>
                    </w:rPr>
                    <w:t xml:space="preserve">OCURRENCIA </w:t>
                  </w:r>
                </w:p>
              </w:tc>
              <w:tc>
                <w:tcPr>
                  <w:tcW w:w="316" w:type="dxa"/>
                  <w:tcBorders>
                    <w:top w:val="single" w:sz="4" w:space="0" w:color="000000"/>
                    <w:left w:val="single" w:sz="4" w:space="0" w:color="000000"/>
                    <w:bottom w:val="single" w:sz="4" w:space="0" w:color="000000"/>
                    <w:right w:val="single" w:sz="4" w:space="0" w:color="000000"/>
                  </w:tcBorders>
                </w:tcPr>
                <w:p w14:paraId="43C7D89F" w14:textId="77777777" w:rsidR="009C7BF3" w:rsidRDefault="009C7BF3" w:rsidP="009C7BF3">
                  <w:pPr>
                    <w:spacing w:line="276" w:lineRule="auto"/>
                    <w:jc w:val="center"/>
                  </w:pPr>
                  <w:r>
                    <w:rPr>
                      <w:sz w:val="14"/>
                    </w:rPr>
                    <w:t xml:space="preserve">A </w:t>
                  </w:r>
                </w:p>
              </w:tc>
              <w:tc>
                <w:tcPr>
                  <w:tcW w:w="276" w:type="dxa"/>
                  <w:tcBorders>
                    <w:top w:val="single" w:sz="4" w:space="0" w:color="000000"/>
                    <w:left w:val="single" w:sz="4" w:space="0" w:color="000000"/>
                    <w:bottom w:val="single" w:sz="4" w:space="0" w:color="000000"/>
                    <w:right w:val="single" w:sz="4" w:space="0" w:color="000000"/>
                  </w:tcBorders>
                </w:tcPr>
                <w:p w14:paraId="64CE218D" w14:textId="77777777" w:rsidR="009C7BF3" w:rsidRDefault="009C7BF3" w:rsidP="009C7BF3">
                  <w:pPr>
                    <w:spacing w:line="276" w:lineRule="auto"/>
                    <w:jc w:val="center"/>
                  </w:pPr>
                  <w:r>
                    <w:rPr>
                      <w:sz w:val="14"/>
                    </w:rPr>
                    <w:t xml:space="preserve">  </w:t>
                  </w:r>
                </w:p>
              </w:tc>
              <w:tc>
                <w:tcPr>
                  <w:tcW w:w="792" w:type="dxa"/>
                  <w:vMerge w:val="restart"/>
                  <w:tcBorders>
                    <w:top w:val="single" w:sz="4" w:space="0" w:color="000000"/>
                    <w:left w:val="single" w:sz="4" w:space="0" w:color="000000"/>
                    <w:bottom w:val="single" w:sz="4" w:space="0" w:color="000000"/>
                    <w:right w:val="single" w:sz="4" w:space="0" w:color="000000"/>
                  </w:tcBorders>
                  <w:vAlign w:val="center"/>
                </w:tcPr>
                <w:p w14:paraId="52EA1D9A" w14:textId="77777777" w:rsidR="009C7BF3" w:rsidRDefault="009C7BF3" w:rsidP="009C7BF3">
                  <w:pPr>
                    <w:spacing w:line="276" w:lineRule="auto"/>
                    <w:ind w:left="106"/>
                  </w:pPr>
                  <w:r>
                    <w:rPr>
                      <w:sz w:val="14"/>
                    </w:rPr>
                    <w:t xml:space="preserve">IMPACTO </w:t>
                  </w:r>
                </w:p>
              </w:tc>
              <w:tc>
                <w:tcPr>
                  <w:tcW w:w="344" w:type="dxa"/>
                  <w:tcBorders>
                    <w:top w:val="single" w:sz="4" w:space="0" w:color="000000"/>
                    <w:left w:val="single" w:sz="4" w:space="0" w:color="000000"/>
                    <w:bottom w:val="single" w:sz="4" w:space="0" w:color="000000"/>
                    <w:right w:val="single" w:sz="4" w:space="0" w:color="000000"/>
                  </w:tcBorders>
                </w:tcPr>
                <w:p w14:paraId="7A7E6EB0" w14:textId="77777777" w:rsidR="009C7BF3" w:rsidRDefault="009C7BF3" w:rsidP="009C7BF3">
                  <w:pPr>
                    <w:spacing w:line="276" w:lineRule="auto"/>
                    <w:jc w:val="center"/>
                  </w:pPr>
                  <w:r>
                    <w:rPr>
                      <w:sz w:val="14"/>
                    </w:rPr>
                    <w:t xml:space="preserve">A </w:t>
                  </w:r>
                </w:p>
              </w:tc>
              <w:tc>
                <w:tcPr>
                  <w:tcW w:w="571" w:type="dxa"/>
                  <w:tcBorders>
                    <w:top w:val="single" w:sz="4" w:space="0" w:color="000000"/>
                    <w:left w:val="single" w:sz="4" w:space="0" w:color="000000"/>
                    <w:bottom w:val="single" w:sz="4" w:space="0" w:color="000000"/>
                    <w:right w:val="single" w:sz="4" w:space="0" w:color="000000"/>
                  </w:tcBorders>
                </w:tcPr>
                <w:p w14:paraId="5F695CA8" w14:textId="77777777" w:rsidR="009C7BF3" w:rsidRDefault="009C7BF3" w:rsidP="009C7BF3">
                  <w:pPr>
                    <w:spacing w:line="276" w:lineRule="auto"/>
                    <w:jc w:val="center"/>
                  </w:pPr>
                  <w:r>
                    <w:rPr>
                      <w:sz w:val="14"/>
                    </w:rPr>
                    <w:t xml:space="preserve">  </w:t>
                  </w:r>
                </w:p>
              </w:tc>
              <w:tc>
                <w:tcPr>
                  <w:tcW w:w="1248" w:type="dxa"/>
                  <w:vMerge w:val="restart"/>
                  <w:tcBorders>
                    <w:top w:val="single" w:sz="4" w:space="0" w:color="000000"/>
                    <w:left w:val="single" w:sz="4" w:space="0" w:color="000000"/>
                    <w:bottom w:val="single" w:sz="4" w:space="0" w:color="000000"/>
                    <w:right w:val="single" w:sz="4" w:space="0" w:color="000000"/>
                  </w:tcBorders>
                  <w:vAlign w:val="center"/>
                </w:tcPr>
                <w:p w14:paraId="681489A5" w14:textId="77777777" w:rsidR="009C7BF3" w:rsidRDefault="009C7BF3" w:rsidP="009C7BF3">
                  <w:pPr>
                    <w:spacing w:line="276" w:lineRule="auto"/>
                    <w:jc w:val="center"/>
                  </w:pPr>
                  <w:r>
                    <w:rPr>
                      <w:sz w:val="14"/>
                    </w:rPr>
                    <w:t xml:space="preserve">100% </w:t>
                  </w:r>
                </w:p>
              </w:tc>
              <w:tc>
                <w:tcPr>
                  <w:tcW w:w="2134" w:type="dxa"/>
                  <w:vMerge w:val="restart"/>
                  <w:tcBorders>
                    <w:top w:val="single" w:sz="4" w:space="0" w:color="000000"/>
                    <w:left w:val="single" w:sz="4" w:space="0" w:color="000000"/>
                    <w:bottom w:val="single" w:sz="4" w:space="0" w:color="000000"/>
                    <w:right w:val="single" w:sz="4" w:space="0" w:color="000000"/>
                  </w:tcBorders>
                  <w:vAlign w:val="center"/>
                </w:tcPr>
                <w:p w14:paraId="76F17F5E" w14:textId="77777777" w:rsidR="009C7BF3" w:rsidRDefault="009C7BF3" w:rsidP="009C7BF3">
                  <w:pPr>
                    <w:spacing w:line="276" w:lineRule="auto"/>
                    <w:jc w:val="center"/>
                  </w:pPr>
                  <w:r>
                    <w:rPr>
                      <w:sz w:val="14"/>
                    </w:rPr>
                    <w:t xml:space="preserve">ENTIDAD CONTRATANTE </w:t>
                  </w:r>
                </w:p>
              </w:tc>
            </w:tr>
            <w:tr w:rsidR="009C7BF3" w14:paraId="1F42C8B1" w14:textId="77777777" w:rsidTr="009C7BF3">
              <w:trPr>
                <w:trHeight w:val="190"/>
              </w:trPr>
              <w:tc>
                <w:tcPr>
                  <w:tcW w:w="1984" w:type="dxa"/>
                  <w:vMerge/>
                  <w:tcBorders>
                    <w:top w:val="nil"/>
                    <w:left w:val="single" w:sz="4" w:space="0" w:color="000000"/>
                    <w:bottom w:val="nil"/>
                    <w:right w:val="single" w:sz="4" w:space="0" w:color="000000"/>
                  </w:tcBorders>
                </w:tcPr>
                <w:p w14:paraId="64BDEFAB" w14:textId="77777777" w:rsidR="009C7BF3" w:rsidRDefault="009C7BF3" w:rsidP="009C7BF3">
                  <w:pPr>
                    <w:spacing w:line="276" w:lineRule="auto"/>
                  </w:pPr>
                </w:p>
              </w:tc>
              <w:tc>
                <w:tcPr>
                  <w:tcW w:w="1422" w:type="dxa"/>
                  <w:vMerge/>
                  <w:tcBorders>
                    <w:top w:val="nil"/>
                    <w:left w:val="single" w:sz="4" w:space="0" w:color="000000"/>
                    <w:bottom w:val="nil"/>
                    <w:right w:val="single" w:sz="4" w:space="0" w:color="000000"/>
                  </w:tcBorders>
                </w:tcPr>
                <w:p w14:paraId="65A06FCD" w14:textId="77777777" w:rsidR="009C7BF3" w:rsidRDefault="009C7BF3" w:rsidP="009C7BF3">
                  <w:pPr>
                    <w:spacing w:line="276" w:lineRule="auto"/>
                  </w:pPr>
                </w:p>
              </w:tc>
              <w:tc>
                <w:tcPr>
                  <w:tcW w:w="977" w:type="dxa"/>
                  <w:vMerge/>
                  <w:tcBorders>
                    <w:top w:val="nil"/>
                    <w:left w:val="single" w:sz="4" w:space="0" w:color="000000"/>
                    <w:bottom w:val="nil"/>
                    <w:right w:val="single" w:sz="4" w:space="0" w:color="000000"/>
                  </w:tcBorders>
                </w:tcPr>
                <w:p w14:paraId="56EDEEE7" w14:textId="77777777" w:rsidR="009C7BF3" w:rsidRDefault="009C7BF3" w:rsidP="009C7BF3">
                  <w:pPr>
                    <w:spacing w:line="276" w:lineRule="auto"/>
                  </w:pPr>
                </w:p>
              </w:tc>
              <w:tc>
                <w:tcPr>
                  <w:tcW w:w="316" w:type="dxa"/>
                  <w:tcBorders>
                    <w:top w:val="single" w:sz="4" w:space="0" w:color="000000"/>
                    <w:left w:val="single" w:sz="4" w:space="0" w:color="000000"/>
                    <w:bottom w:val="single" w:sz="4" w:space="0" w:color="000000"/>
                    <w:right w:val="single" w:sz="4" w:space="0" w:color="000000"/>
                  </w:tcBorders>
                </w:tcPr>
                <w:p w14:paraId="00F2EF2F" w14:textId="77777777" w:rsidR="009C7BF3" w:rsidRDefault="009C7BF3" w:rsidP="009C7BF3">
                  <w:pPr>
                    <w:spacing w:line="276" w:lineRule="auto"/>
                    <w:jc w:val="center"/>
                  </w:pPr>
                  <w:r>
                    <w:rPr>
                      <w:sz w:val="14"/>
                    </w:rPr>
                    <w:t xml:space="preserve">M </w:t>
                  </w:r>
                </w:p>
              </w:tc>
              <w:tc>
                <w:tcPr>
                  <w:tcW w:w="276" w:type="dxa"/>
                  <w:tcBorders>
                    <w:top w:val="single" w:sz="4" w:space="0" w:color="000000"/>
                    <w:left w:val="single" w:sz="4" w:space="0" w:color="000000"/>
                    <w:bottom w:val="single" w:sz="4" w:space="0" w:color="000000"/>
                    <w:right w:val="single" w:sz="4" w:space="0" w:color="000000"/>
                  </w:tcBorders>
                </w:tcPr>
                <w:p w14:paraId="02CE9AB2" w14:textId="77777777" w:rsidR="009C7BF3" w:rsidRDefault="009C7BF3" w:rsidP="009C7BF3">
                  <w:pPr>
                    <w:spacing w:line="276" w:lineRule="auto"/>
                    <w:jc w:val="center"/>
                  </w:pPr>
                  <w:r>
                    <w:rPr>
                      <w:sz w:val="14"/>
                    </w:rPr>
                    <w:t xml:space="preserve">  </w:t>
                  </w:r>
                </w:p>
              </w:tc>
              <w:tc>
                <w:tcPr>
                  <w:tcW w:w="0" w:type="auto"/>
                  <w:vMerge/>
                  <w:tcBorders>
                    <w:top w:val="nil"/>
                    <w:left w:val="single" w:sz="4" w:space="0" w:color="000000"/>
                    <w:bottom w:val="nil"/>
                    <w:right w:val="single" w:sz="4" w:space="0" w:color="000000"/>
                  </w:tcBorders>
                </w:tcPr>
                <w:p w14:paraId="4B11501E" w14:textId="77777777" w:rsidR="009C7BF3" w:rsidRDefault="009C7BF3" w:rsidP="009C7BF3">
                  <w:pPr>
                    <w:spacing w:line="276" w:lineRule="auto"/>
                  </w:pPr>
                </w:p>
              </w:tc>
              <w:tc>
                <w:tcPr>
                  <w:tcW w:w="344" w:type="dxa"/>
                  <w:tcBorders>
                    <w:top w:val="single" w:sz="4" w:space="0" w:color="000000"/>
                    <w:left w:val="single" w:sz="4" w:space="0" w:color="000000"/>
                    <w:bottom w:val="single" w:sz="4" w:space="0" w:color="000000"/>
                    <w:right w:val="single" w:sz="4" w:space="0" w:color="000000"/>
                  </w:tcBorders>
                </w:tcPr>
                <w:p w14:paraId="723B6FBD" w14:textId="77777777" w:rsidR="009C7BF3" w:rsidRDefault="009C7BF3" w:rsidP="009C7BF3">
                  <w:pPr>
                    <w:spacing w:line="276" w:lineRule="auto"/>
                    <w:jc w:val="center"/>
                  </w:pPr>
                  <w:r>
                    <w:rPr>
                      <w:sz w:val="14"/>
                    </w:rPr>
                    <w:t xml:space="preserve">M </w:t>
                  </w:r>
                </w:p>
              </w:tc>
              <w:tc>
                <w:tcPr>
                  <w:tcW w:w="571" w:type="dxa"/>
                  <w:tcBorders>
                    <w:top w:val="single" w:sz="4" w:space="0" w:color="000000"/>
                    <w:left w:val="single" w:sz="4" w:space="0" w:color="000000"/>
                    <w:bottom w:val="single" w:sz="4" w:space="0" w:color="000000"/>
                    <w:right w:val="single" w:sz="4" w:space="0" w:color="000000"/>
                  </w:tcBorders>
                </w:tcPr>
                <w:p w14:paraId="6D3A9946" w14:textId="77777777" w:rsidR="009C7BF3" w:rsidRDefault="009C7BF3" w:rsidP="009C7BF3">
                  <w:pPr>
                    <w:spacing w:line="276" w:lineRule="auto"/>
                    <w:jc w:val="center"/>
                  </w:pPr>
                </w:p>
              </w:tc>
              <w:tc>
                <w:tcPr>
                  <w:tcW w:w="1248" w:type="dxa"/>
                  <w:vMerge/>
                  <w:tcBorders>
                    <w:top w:val="nil"/>
                    <w:left w:val="single" w:sz="4" w:space="0" w:color="000000"/>
                    <w:bottom w:val="nil"/>
                    <w:right w:val="single" w:sz="4" w:space="0" w:color="000000"/>
                  </w:tcBorders>
                </w:tcPr>
                <w:p w14:paraId="7C16F6C1" w14:textId="77777777" w:rsidR="009C7BF3" w:rsidRDefault="009C7BF3" w:rsidP="009C7BF3">
                  <w:pPr>
                    <w:spacing w:line="276" w:lineRule="auto"/>
                  </w:pPr>
                </w:p>
              </w:tc>
              <w:tc>
                <w:tcPr>
                  <w:tcW w:w="2134" w:type="dxa"/>
                  <w:vMerge/>
                  <w:tcBorders>
                    <w:top w:val="nil"/>
                    <w:left w:val="single" w:sz="4" w:space="0" w:color="000000"/>
                    <w:bottom w:val="nil"/>
                    <w:right w:val="single" w:sz="4" w:space="0" w:color="000000"/>
                  </w:tcBorders>
                </w:tcPr>
                <w:p w14:paraId="180552B6" w14:textId="77777777" w:rsidR="009C7BF3" w:rsidRDefault="009C7BF3" w:rsidP="009C7BF3">
                  <w:pPr>
                    <w:spacing w:line="276" w:lineRule="auto"/>
                  </w:pPr>
                </w:p>
              </w:tc>
            </w:tr>
            <w:tr w:rsidR="009C7BF3" w14:paraId="06F679E6" w14:textId="77777777" w:rsidTr="009C7BF3">
              <w:trPr>
                <w:trHeight w:val="897"/>
              </w:trPr>
              <w:tc>
                <w:tcPr>
                  <w:tcW w:w="1984" w:type="dxa"/>
                  <w:vMerge/>
                  <w:tcBorders>
                    <w:top w:val="nil"/>
                    <w:left w:val="single" w:sz="4" w:space="0" w:color="000000"/>
                    <w:bottom w:val="single" w:sz="4" w:space="0" w:color="000000"/>
                    <w:right w:val="single" w:sz="4" w:space="0" w:color="000000"/>
                  </w:tcBorders>
                </w:tcPr>
                <w:p w14:paraId="6019E718" w14:textId="77777777" w:rsidR="009C7BF3" w:rsidRDefault="009C7BF3" w:rsidP="009C7BF3">
                  <w:pPr>
                    <w:spacing w:line="276" w:lineRule="auto"/>
                  </w:pPr>
                </w:p>
              </w:tc>
              <w:tc>
                <w:tcPr>
                  <w:tcW w:w="1422" w:type="dxa"/>
                  <w:vMerge/>
                  <w:tcBorders>
                    <w:top w:val="nil"/>
                    <w:left w:val="single" w:sz="4" w:space="0" w:color="000000"/>
                    <w:bottom w:val="single" w:sz="4" w:space="0" w:color="000000"/>
                    <w:right w:val="single" w:sz="4" w:space="0" w:color="000000"/>
                  </w:tcBorders>
                </w:tcPr>
                <w:p w14:paraId="5CC377C8" w14:textId="77777777" w:rsidR="009C7BF3" w:rsidRDefault="009C7BF3" w:rsidP="009C7BF3">
                  <w:pPr>
                    <w:spacing w:line="276" w:lineRule="auto"/>
                  </w:pPr>
                </w:p>
              </w:tc>
              <w:tc>
                <w:tcPr>
                  <w:tcW w:w="977" w:type="dxa"/>
                  <w:vMerge/>
                  <w:tcBorders>
                    <w:top w:val="nil"/>
                    <w:left w:val="single" w:sz="4" w:space="0" w:color="000000"/>
                    <w:bottom w:val="single" w:sz="4" w:space="0" w:color="000000"/>
                    <w:right w:val="single" w:sz="4" w:space="0" w:color="000000"/>
                  </w:tcBorders>
                </w:tcPr>
                <w:p w14:paraId="51D71B5B" w14:textId="77777777" w:rsidR="009C7BF3" w:rsidRDefault="009C7BF3" w:rsidP="009C7BF3">
                  <w:pPr>
                    <w:spacing w:line="276" w:lineRule="auto"/>
                  </w:pPr>
                </w:p>
              </w:tc>
              <w:tc>
                <w:tcPr>
                  <w:tcW w:w="316" w:type="dxa"/>
                  <w:tcBorders>
                    <w:top w:val="single" w:sz="4" w:space="0" w:color="000000"/>
                    <w:left w:val="single" w:sz="4" w:space="0" w:color="000000"/>
                    <w:bottom w:val="single" w:sz="4" w:space="0" w:color="000000"/>
                    <w:right w:val="single" w:sz="4" w:space="0" w:color="000000"/>
                  </w:tcBorders>
                  <w:vAlign w:val="center"/>
                </w:tcPr>
                <w:p w14:paraId="44415AE2" w14:textId="77777777" w:rsidR="009C7BF3" w:rsidRDefault="009C7BF3" w:rsidP="009C7BF3">
                  <w:pPr>
                    <w:spacing w:line="276" w:lineRule="auto"/>
                    <w:jc w:val="center"/>
                  </w:pPr>
                  <w:r>
                    <w:rPr>
                      <w:sz w:val="14"/>
                    </w:rPr>
                    <w:t xml:space="preserve">B </w:t>
                  </w:r>
                </w:p>
              </w:tc>
              <w:tc>
                <w:tcPr>
                  <w:tcW w:w="276" w:type="dxa"/>
                  <w:tcBorders>
                    <w:top w:val="single" w:sz="4" w:space="0" w:color="000000"/>
                    <w:left w:val="single" w:sz="4" w:space="0" w:color="000000"/>
                    <w:bottom w:val="single" w:sz="4" w:space="0" w:color="000000"/>
                    <w:right w:val="single" w:sz="4" w:space="0" w:color="000000"/>
                  </w:tcBorders>
                  <w:vAlign w:val="center"/>
                </w:tcPr>
                <w:p w14:paraId="1A486E5D" w14:textId="77777777" w:rsidR="009C7BF3" w:rsidRDefault="009C7BF3" w:rsidP="009C7BF3">
                  <w:pPr>
                    <w:spacing w:line="276" w:lineRule="auto"/>
                    <w:jc w:val="center"/>
                  </w:pPr>
                  <w:r>
                    <w:rPr>
                      <w:b/>
                      <w:sz w:val="14"/>
                    </w:rPr>
                    <w:t xml:space="preserve">X </w:t>
                  </w:r>
                </w:p>
              </w:tc>
              <w:tc>
                <w:tcPr>
                  <w:tcW w:w="0" w:type="auto"/>
                  <w:vMerge/>
                  <w:tcBorders>
                    <w:top w:val="nil"/>
                    <w:left w:val="single" w:sz="4" w:space="0" w:color="000000"/>
                    <w:bottom w:val="single" w:sz="4" w:space="0" w:color="000000"/>
                    <w:right w:val="single" w:sz="4" w:space="0" w:color="000000"/>
                  </w:tcBorders>
                </w:tcPr>
                <w:p w14:paraId="67BEAC97" w14:textId="77777777" w:rsidR="009C7BF3" w:rsidRDefault="009C7BF3" w:rsidP="009C7BF3">
                  <w:pPr>
                    <w:spacing w:line="276" w:lineRule="auto"/>
                  </w:pPr>
                </w:p>
              </w:tc>
              <w:tc>
                <w:tcPr>
                  <w:tcW w:w="344" w:type="dxa"/>
                  <w:tcBorders>
                    <w:top w:val="single" w:sz="4" w:space="0" w:color="000000"/>
                    <w:left w:val="single" w:sz="4" w:space="0" w:color="000000"/>
                    <w:bottom w:val="single" w:sz="4" w:space="0" w:color="000000"/>
                    <w:right w:val="single" w:sz="4" w:space="0" w:color="000000"/>
                  </w:tcBorders>
                  <w:vAlign w:val="center"/>
                </w:tcPr>
                <w:p w14:paraId="18F00FA6" w14:textId="77777777" w:rsidR="009C7BF3" w:rsidRDefault="009C7BF3" w:rsidP="009C7BF3">
                  <w:pPr>
                    <w:spacing w:line="276" w:lineRule="auto"/>
                    <w:jc w:val="center"/>
                  </w:pPr>
                  <w:r>
                    <w:rPr>
                      <w:sz w:val="14"/>
                    </w:rPr>
                    <w:t xml:space="preserve">B </w:t>
                  </w:r>
                </w:p>
              </w:tc>
              <w:tc>
                <w:tcPr>
                  <w:tcW w:w="571" w:type="dxa"/>
                  <w:tcBorders>
                    <w:top w:val="single" w:sz="4" w:space="0" w:color="000000"/>
                    <w:left w:val="single" w:sz="4" w:space="0" w:color="000000"/>
                    <w:bottom w:val="single" w:sz="4" w:space="0" w:color="000000"/>
                    <w:right w:val="single" w:sz="4" w:space="0" w:color="000000"/>
                  </w:tcBorders>
                  <w:vAlign w:val="center"/>
                </w:tcPr>
                <w:p w14:paraId="4C951145" w14:textId="77777777" w:rsidR="009C7BF3" w:rsidRPr="003D76D4" w:rsidRDefault="009C7BF3" w:rsidP="009C7BF3">
                  <w:pPr>
                    <w:spacing w:line="276" w:lineRule="auto"/>
                    <w:jc w:val="center"/>
                    <w:rPr>
                      <w:b/>
                    </w:rPr>
                  </w:pPr>
                  <w:r w:rsidRPr="003D76D4">
                    <w:rPr>
                      <w:b/>
                      <w:sz w:val="14"/>
                    </w:rPr>
                    <w:t xml:space="preserve">X  </w:t>
                  </w:r>
                </w:p>
              </w:tc>
              <w:tc>
                <w:tcPr>
                  <w:tcW w:w="1248" w:type="dxa"/>
                  <w:vMerge/>
                  <w:tcBorders>
                    <w:top w:val="nil"/>
                    <w:left w:val="single" w:sz="4" w:space="0" w:color="000000"/>
                    <w:bottom w:val="single" w:sz="4" w:space="0" w:color="000000"/>
                    <w:right w:val="single" w:sz="4" w:space="0" w:color="000000"/>
                  </w:tcBorders>
                </w:tcPr>
                <w:p w14:paraId="0DC4663A" w14:textId="77777777" w:rsidR="009C7BF3" w:rsidRDefault="009C7BF3" w:rsidP="009C7BF3">
                  <w:pPr>
                    <w:spacing w:line="276" w:lineRule="auto"/>
                  </w:pPr>
                </w:p>
              </w:tc>
              <w:tc>
                <w:tcPr>
                  <w:tcW w:w="2134" w:type="dxa"/>
                  <w:vMerge/>
                  <w:tcBorders>
                    <w:top w:val="nil"/>
                    <w:left w:val="single" w:sz="4" w:space="0" w:color="000000"/>
                    <w:bottom w:val="single" w:sz="4" w:space="0" w:color="000000"/>
                    <w:right w:val="single" w:sz="4" w:space="0" w:color="000000"/>
                  </w:tcBorders>
                </w:tcPr>
                <w:p w14:paraId="42927099" w14:textId="77777777" w:rsidR="009C7BF3" w:rsidRDefault="009C7BF3" w:rsidP="009C7BF3">
                  <w:pPr>
                    <w:spacing w:line="276" w:lineRule="auto"/>
                  </w:pPr>
                </w:p>
              </w:tc>
            </w:tr>
            <w:tr w:rsidR="009C7BF3" w14:paraId="6E2823D0" w14:textId="77777777" w:rsidTr="009C7BF3">
              <w:trPr>
                <w:trHeight w:val="203"/>
              </w:trPr>
              <w:tc>
                <w:tcPr>
                  <w:tcW w:w="1984" w:type="dxa"/>
                  <w:tcBorders>
                    <w:top w:val="single" w:sz="4" w:space="0" w:color="000000"/>
                    <w:left w:val="single" w:sz="4" w:space="0" w:color="000000"/>
                    <w:bottom w:val="single" w:sz="4" w:space="0" w:color="000000"/>
                    <w:right w:val="single" w:sz="4" w:space="0" w:color="000000"/>
                  </w:tcBorders>
                </w:tcPr>
                <w:p w14:paraId="38AF17A4" w14:textId="77777777" w:rsidR="009C7BF3" w:rsidRDefault="009C7BF3" w:rsidP="009C7BF3">
                  <w:pPr>
                    <w:spacing w:line="276" w:lineRule="auto"/>
                    <w:ind w:left="43"/>
                  </w:pPr>
                  <w:r>
                    <w:rPr>
                      <w:b/>
                      <w:sz w:val="14"/>
                      <w:u w:val="single" w:color="000000"/>
                    </w:rPr>
                    <w:t>RIESGO</w:t>
                  </w:r>
                  <w:r>
                    <w:rPr>
                      <w:b/>
                      <w:sz w:val="14"/>
                    </w:rPr>
                    <w:t xml:space="preserve"> </w:t>
                  </w:r>
                  <w:r>
                    <w:rPr>
                      <w:b/>
                      <w:sz w:val="14"/>
                      <w:u w:val="single" w:color="000000"/>
                    </w:rPr>
                    <w:t>ECONÓMICO</w:t>
                  </w:r>
                  <w:r>
                    <w:rPr>
                      <w:b/>
                      <w:sz w:val="14"/>
                    </w:rPr>
                    <w:t xml:space="preserve"> </w:t>
                  </w:r>
                </w:p>
              </w:tc>
              <w:tc>
                <w:tcPr>
                  <w:tcW w:w="1422" w:type="dxa"/>
                  <w:tcBorders>
                    <w:top w:val="single" w:sz="4" w:space="0" w:color="000000"/>
                    <w:left w:val="single" w:sz="4" w:space="0" w:color="000000"/>
                    <w:bottom w:val="single" w:sz="4" w:space="0" w:color="000000"/>
                    <w:right w:val="single" w:sz="4" w:space="0" w:color="000000"/>
                  </w:tcBorders>
                </w:tcPr>
                <w:p w14:paraId="302AB310" w14:textId="77777777" w:rsidR="009C7BF3" w:rsidRDefault="009C7BF3" w:rsidP="009C7BF3">
                  <w:pPr>
                    <w:spacing w:line="276" w:lineRule="auto"/>
                    <w:ind w:left="41"/>
                  </w:pPr>
                  <w:r>
                    <w:rPr>
                      <w:sz w:val="14"/>
                    </w:rPr>
                    <w:t xml:space="preserve">  </w:t>
                  </w:r>
                </w:p>
              </w:tc>
              <w:tc>
                <w:tcPr>
                  <w:tcW w:w="977" w:type="dxa"/>
                  <w:tcBorders>
                    <w:top w:val="single" w:sz="4" w:space="0" w:color="000000"/>
                    <w:left w:val="single" w:sz="4" w:space="0" w:color="000000"/>
                    <w:bottom w:val="single" w:sz="4" w:space="0" w:color="000000"/>
                    <w:right w:val="single" w:sz="4" w:space="0" w:color="000000"/>
                  </w:tcBorders>
                </w:tcPr>
                <w:p w14:paraId="71244766" w14:textId="77777777" w:rsidR="009C7BF3" w:rsidRDefault="009C7BF3" w:rsidP="009C7BF3">
                  <w:pPr>
                    <w:spacing w:line="276" w:lineRule="auto"/>
                    <w:ind w:left="41"/>
                  </w:pPr>
                  <w:r>
                    <w:rPr>
                      <w:sz w:val="14"/>
                    </w:rPr>
                    <w:t xml:space="preserve">  </w:t>
                  </w:r>
                </w:p>
              </w:tc>
              <w:tc>
                <w:tcPr>
                  <w:tcW w:w="316" w:type="dxa"/>
                  <w:tcBorders>
                    <w:top w:val="single" w:sz="4" w:space="0" w:color="000000"/>
                    <w:left w:val="single" w:sz="4" w:space="0" w:color="000000"/>
                    <w:bottom w:val="single" w:sz="4" w:space="0" w:color="000000"/>
                    <w:right w:val="single" w:sz="4" w:space="0" w:color="000000"/>
                  </w:tcBorders>
                </w:tcPr>
                <w:p w14:paraId="17D4050D" w14:textId="77777777" w:rsidR="009C7BF3" w:rsidRDefault="009C7BF3" w:rsidP="009C7BF3">
                  <w:pPr>
                    <w:spacing w:line="276" w:lineRule="auto"/>
                    <w:ind w:left="41"/>
                  </w:pPr>
                  <w:r>
                    <w:rPr>
                      <w:sz w:val="14"/>
                    </w:rPr>
                    <w:t xml:space="preserve">  </w:t>
                  </w:r>
                </w:p>
              </w:tc>
              <w:tc>
                <w:tcPr>
                  <w:tcW w:w="276" w:type="dxa"/>
                  <w:tcBorders>
                    <w:top w:val="single" w:sz="4" w:space="0" w:color="000000"/>
                    <w:left w:val="single" w:sz="4" w:space="0" w:color="000000"/>
                    <w:bottom w:val="single" w:sz="4" w:space="0" w:color="000000"/>
                    <w:right w:val="single" w:sz="4" w:space="0" w:color="000000"/>
                  </w:tcBorders>
                </w:tcPr>
                <w:p w14:paraId="3BD273E7" w14:textId="77777777" w:rsidR="009C7BF3" w:rsidRDefault="009C7BF3" w:rsidP="009C7BF3">
                  <w:pPr>
                    <w:spacing w:line="276" w:lineRule="auto"/>
                    <w:ind w:left="44"/>
                  </w:pPr>
                  <w:r>
                    <w:rPr>
                      <w:sz w:val="14"/>
                    </w:rPr>
                    <w:t xml:space="preserve">  </w:t>
                  </w:r>
                </w:p>
              </w:tc>
              <w:tc>
                <w:tcPr>
                  <w:tcW w:w="792" w:type="dxa"/>
                  <w:tcBorders>
                    <w:top w:val="single" w:sz="4" w:space="0" w:color="000000"/>
                    <w:left w:val="single" w:sz="4" w:space="0" w:color="000000"/>
                    <w:bottom w:val="single" w:sz="4" w:space="0" w:color="000000"/>
                    <w:right w:val="single" w:sz="4" w:space="0" w:color="000000"/>
                  </w:tcBorders>
                </w:tcPr>
                <w:p w14:paraId="13B536E4" w14:textId="77777777" w:rsidR="009C7BF3" w:rsidRDefault="009C7BF3" w:rsidP="009C7BF3">
                  <w:pPr>
                    <w:spacing w:line="276" w:lineRule="auto"/>
                    <w:ind w:left="43"/>
                  </w:pPr>
                  <w:r>
                    <w:rPr>
                      <w:sz w:val="14"/>
                    </w:rPr>
                    <w:t xml:space="preserve">  </w:t>
                  </w:r>
                </w:p>
              </w:tc>
              <w:tc>
                <w:tcPr>
                  <w:tcW w:w="344" w:type="dxa"/>
                  <w:tcBorders>
                    <w:top w:val="single" w:sz="4" w:space="0" w:color="000000"/>
                    <w:left w:val="single" w:sz="4" w:space="0" w:color="000000"/>
                    <w:bottom w:val="single" w:sz="4" w:space="0" w:color="000000"/>
                    <w:right w:val="single" w:sz="4" w:space="0" w:color="000000"/>
                  </w:tcBorders>
                </w:tcPr>
                <w:p w14:paraId="2A0797BB" w14:textId="77777777" w:rsidR="009C7BF3" w:rsidRDefault="009C7BF3" w:rsidP="009C7BF3">
                  <w:pPr>
                    <w:spacing w:line="276" w:lineRule="auto"/>
                    <w:ind w:left="41"/>
                  </w:pPr>
                  <w:r>
                    <w:rPr>
                      <w:sz w:val="14"/>
                    </w:rPr>
                    <w:t xml:space="preserve">  </w:t>
                  </w:r>
                </w:p>
              </w:tc>
              <w:tc>
                <w:tcPr>
                  <w:tcW w:w="571" w:type="dxa"/>
                  <w:tcBorders>
                    <w:top w:val="single" w:sz="4" w:space="0" w:color="000000"/>
                    <w:left w:val="single" w:sz="4" w:space="0" w:color="000000"/>
                    <w:bottom w:val="single" w:sz="4" w:space="0" w:color="000000"/>
                    <w:right w:val="single" w:sz="4" w:space="0" w:color="000000"/>
                  </w:tcBorders>
                </w:tcPr>
                <w:p w14:paraId="00549EAE" w14:textId="77777777" w:rsidR="009C7BF3" w:rsidRDefault="009C7BF3" w:rsidP="009C7BF3">
                  <w:pPr>
                    <w:spacing w:line="276" w:lineRule="auto"/>
                    <w:ind w:left="43"/>
                  </w:pPr>
                  <w:r>
                    <w:rPr>
                      <w:sz w:val="14"/>
                    </w:rPr>
                    <w:t xml:space="preserve">  </w:t>
                  </w:r>
                </w:p>
              </w:tc>
              <w:tc>
                <w:tcPr>
                  <w:tcW w:w="1248" w:type="dxa"/>
                  <w:tcBorders>
                    <w:top w:val="single" w:sz="4" w:space="0" w:color="000000"/>
                    <w:left w:val="single" w:sz="4" w:space="0" w:color="000000"/>
                    <w:bottom w:val="single" w:sz="4" w:space="0" w:color="000000"/>
                    <w:right w:val="single" w:sz="4" w:space="0" w:color="000000"/>
                  </w:tcBorders>
                </w:tcPr>
                <w:p w14:paraId="49582019" w14:textId="77777777" w:rsidR="009C7BF3" w:rsidRDefault="009C7BF3" w:rsidP="009C7BF3">
                  <w:pPr>
                    <w:spacing w:line="276" w:lineRule="auto"/>
                    <w:ind w:left="43"/>
                  </w:pPr>
                  <w:r>
                    <w:rPr>
                      <w:sz w:val="14"/>
                    </w:rPr>
                    <w:t xml:space="preserve">  </w:t>
                  </w:r>
                </w:p>
              </w:tc>
              <w:tc>
                <w:tcPr>
                  <w:tcW w:w="2134" w:type="dxa"/>
                  <w:tcBorders>
                    <w:top w:val="single" w:sz="4" w:space="0" w:color="000000"/>
                    <w:left w:val="single" w:sz="4" w:space="0" w:color="000000"/>
                    <w:bottom w:val="single" w:sz="4" w:space="0" w:color="000000"/>
                    <w:right w:val="single" w:sz="4" w:space="0" w:color="000000"/>
                  </w:tcBorders>
                </w:tcPr>
                <w:p w14:paraId="54D44356" w14:textId="77777777" w:rsidR="009C7BF3" w:rsidRDefault="009C7BF3" w:rsidP="009C7BF3">
                  <w:pPr>
                    <w:spacing w:line="276" w:lineRule="auto"/>
                    <w:ind w:left="41"/>
                  </w:pPr>
                  <w:r>
                    <w:rPr>
                      <w:sz w:val="14"/>
                    </w:rPr>
                    <w:t xml:space="preserve">  </w:t>
                  </w:r>
                </w:p>
              </w:tc>
            </w:tr>
            <w:tr w:rsidR="009C7BF3" w14:paraId="58F334F6" w14:textId="77777777" w:rsidTr="009C7BF3">
              <w:trPr>
                <w:trHeight w:val="188"/>
              </w:trPr>
              <w:tc>
                <w:tcPr>
                  <w:tcW w:w="1984" w:type="dxa"/>
                  <w:vMerge w:val="restart"/>
                  <w:tcBorders>
                    <w:top w:val="single" w:sz="4" w:space="0" w:color="000000"/>
                    <w:left w:val="single" w:sz="4" w:space="0" w:color="000000"/>
                    <w:bottom w:val="single" w:sz="4" w:space="0" w:color="000000"/>
                    <w:right w:val="single" w:sz="4" w:space="0" w:color="000000"/>
                  </w:tcBorders>
                </w:tcPr>
                <w:p w14:paraId="14F2E025" w14:textId="77777777" w:rsidR="009C7BF3" w:rsidRDefault="009C7BF3" w:rsidP="005D666B">
                  <w:pPr>
                    <w:spacing w:line="236" w:lineRule="auto"/>
                    <w:ind w:left="43"/>
                    <w:jc w:val="both"/>
                  </w:pPr>
                  <w:r>
                    <w:rPr>
                      <w:sz w:val="14"/>
                    </w:rPr>
                    <w:t xml:space="preserve">Son aquellos que se derivan del comportamiento del mercado, fluctuación de los precios de los insumos, desabastecimiento y especulación de los mismos, entre otros. </w:t>
                  </w:r>
                </w:p>
              </w:tc>
              <w:tc>
                <w:tcPr>
                  <w:tcW w:w="1422" w:type="dxa"/>
                  <w:vMerge w:val="restart"/>
                  <w:tcBorders>
                    <w:top w:val="single" w:sz="4" w:space="0" w:color="000000"/>
                    <w:left w:val="single" w:sz="4" w:space="0" w:color="000000"/>
                    <w:bottom w:val="single" w:sz="4" w:space="0" w:color="000000"/>
                    <w:right w:val="single" w:sz="4" w:space="0" w:color="000000"/>
                  </w:tcBorders>
                  <w:vAlign w:val="center"/>
                </w:tcPr>
                <w:p w14:paraId="448DAF67" w14:textId="77777777" w:rsidR="009C7BF3" w:rsidRDefault="009C7BF3" w:rsidP="005D666B">
                  <w:pPr>
                    <w:spacing w:line="237" w:lineRule="auto"/>
                    <w:ind w:left="41" w:right="1"/>
                    <w:jc w:val="both"/>
                  </w:pPr>
                  <w:r>
                    <w:rPr>
                      <w:sz w:val="14"/>
                    </w:rPr>
                    <w:t xml:space="preserve">Incremento en los precios del servicio o </w:t>
                  </w:r>
                </w:p>
                <w:p w14:paraId="0A8ED298" w14:textId="77777777" w:rsidR="009C7BF3" w:rsidRDefault="009C7BF3" w:rsidP="005D666B">
                  <w:pPr>
                    <w:spacing w:line="276" w:lineRule="auto"/>
                    <w:ind w:left="41"/>
                    <w:jc w:val="both"/>
                  </w:pPr>
                  <w:r>
                    <w:rPr>
                      <w:sz w:val="14"/>
                    </w:rPr>
                    <w:t xml:space="preserve">componentes del proyecto. </w:t>
                  </w:r>
                </w:p>
              </w:tc>
              <w:tc>
                <w:tcPr>
                  <w:tcW w:w="977" w:type="dxa"/>
                  <w:vMerge w:val="restart"/>
                  <w:tcBorders>
                    <w:top w:val="single" w:sz="4" w:space="0" w:color="000000"/>
                    <w:left w:val="single" w:sz="4" w:space="0" w:color="000000"/>
                    <w:bottom w:val="single" w:sz="4" w:space="0" w:color="000000"/>
                    <w:right w:val="single" w:sz="4" w:space="0" w:color="000000"/>
                  </w:tcBorders>
                  <w:vAlign w:val="center"/>
                </w:tcPr>
                <w:p w14:paraId="2431D255" w14:textId="77777777" w:rsidR="009C7BF3" w:rsidRDefault="009C7BF3" w:rsidP="009C7BF3">
                  <w:pPr>
                    <w:ind w:left="60"/>
                  </w:pPr>
                  <w:r>
                    <w:rPr>
                      <w:sz w:val="14"/>
                    </w:rPr>
                    <w:t xml:space="preserve">PROBABILIDAD </w:t>
                  </w:r>
                </w:p>
                <w:p w14:paraId="265EDACD" w14:textId="77777777" w:rsidR="009C7BF3" w:rsidRDefault="009C7BF3" w:rsidP="009C7BF3">
                  <w:pPr>
                    <w:jc w:val="center"/>
                  </w:pPr>
                  <w:r>
                    <w:rPr>
                      <w:sz w:val="14"/>
                    </w:rPr>
                    <w:t xml:space="preserve">DE </w:t>
                  </w:r>
                </w:p>
                <w:p w14:paraId="1FFCAEBC" w14:textId="77777777" w:rsidR="009C7BF3" w:rsidRDefault="009C7BF3" w:rsidP="009C7BF3">
                  <w:pPr>
                    <w:spacing w:line="276" w:lineRule="auto"/>
                    <w:ind w:left="106"/>
                  </w:pPr>
                  <w:r>
                    <w:rPr>
                      <w:sz w:val="14"/>
                    </w:rPr>
                    <w:t xml:space="preserve">OCURRENCIA </w:t>
                  </w:r>
                </w:p>
              </w:tc>
              <w:tc>
                <w:tcPr>
                  <w:tcW w:w="316" w:type="dxa"/>
                  <w:tcBorders>
                    <w:top w:val="single" w:sz="4" w:space="0" w:color="000000"/>
                    <w:left w:val="single" w:sz="4" w:space="0" w:color="000000"/>
                    <w:bottom w:val="single" w:sz="4" w:space="0" w:color="000000"/>
                    <w:right w:val="single" w:sz="4" w:space="0" w:color="000000"/>
                  </w:tcBorders>
                </w:tcPr>
                <w:p w14:paraId="3BC827FB" w14:textId="77777777" w:rsidR="009C7BF3" w:rsidRDefault="009C7BF3" w:rsidP="009C7BF3">
                  <w:pPr>
                    <w:spacing w:line="276" w:lineRule="auto"/>
                    <w:jc w:val="center"/>
                  </w:pPr>
                  <w:r>
                    <w:rPr>
                      <w:sz w:val="14"/>
                    </w:rPr>
                    <w:t xml:space="preserve">A </w:t>
                  </w:r>
                </w:p>
              </w:tc>
              <w:tc>
                <w:tcPr>
                  <w:tcW w:w="276" w:type="dxa"/>
                  <w:tcBorders>
                    <w:top w:val="single" w:sz="4" w:space="0" w:color="000000"/>
                    <w:left w:val="single" w:sz="4" w:space="0" w:color="000000"/>
                    <w:bottom w:val="single" w:sz="4" w:space="0" w:color="000000"/>
                    <w:right w:val="single" w:sz="4" w:space="0" w:color="000000"/>
                  </w:tcBorders>
                </w:tcPr>
                <w:p w14:paraId="08B29F2E" w14:textId="77777777" w:rsidR="009C7BF3" w:rsidRDefault="009C7BF3" w:rsidP="009C7BF3">
                  <w:pPr>
                    <w:spacing w:line="276" w:lineRule="auto"/>
                    <w:jc w:val="center"/>
                  </w:pPr>
                  <w:r>
                    <w:rPr>
                      <w:sz w:val="14"/>
                    </w:rPr>
                    <w:t xml:space="preserve">  </w:t>
                  </w:r>
                </w:p>
              </w:tc>
              <w:tc>
                <w:tcPr>
                  <w:tcW w:w="792" w:type="dxa"/>
                  <w:vMerge w:val="restart"/>
                  <w:tcBorders>
                    <w:top w:val="single" w:sz="4" w:space="0" w:color="000000"/>
                    <w:left w:val="single" w:sz="4" w:space="0" w:color="000000"/>
                    <w:bottom w:val="single" w:sz="4" w:space="0" w:color="000000"/>
                    <w:right w:val="single" w:sz="4" w:space="0" w:color="000000"/>
                  </w:tcBorders>
                  <w:vAlign w:val="center"/>
                </w:tcPr>
                <w:p w14:paraId="479156C4" w14:textId="77777777" w:rsidR="009C7BF3" w:rsidRDefault="009C7BF3" w:rsidP="009C7BF3">
                  <w:pPr>
                    <w:spacing w:line="276" w:lineRule="auto"/>
                    <w:ind w:left="106"/>
                  </w:pPr>
                  <w:r>
                    <w:rPr>
                      <w:sz w:val="14"/>
                    </w:rPr>
                    <w:t xml:space="preserve">IMPACTO </w:t>
                  </w:r>
                </w:p>
              </w:tc>
              <w:tc>
                <w:tcPr>
                  <w:tcW w:w="344" w:type="dxa"/>
                  <w:tcBorders>
                    <w:top w:val="single" w:sz="4" w:space="0" w:color="000000"/>
                    <w:left w:val="single" w:sz="4" w:space="0" w:color="000000"/>
                    <w:bottom w:val="single" w:sz="4" w:space="0" w:color="000000"/>
                    <w:right w:val="single" w:sz="4" w:space="0" w:color="000000"/>
                  </w:tcBorders>
                </w:tcPr>
                <w:p w14:paraId="2DBA79BE" w14:textId="77777777" w:rsidR="009C7BF3" w:rsidRDefault="009C7BF3" w:rsidP="009C7BF3">
                  <w:pPr>
                    <w:spacing w:line="276" w:lineRule="auto"/>
                    <w:jc w:val="center"/>
                  </w:pPr>
                  <w:r>
                    <w:rPr>
                      <w:sz w:val="14"/>
                    </w:rPr>
                    <w:t xml:space="preserve">A </w:t>
                  </w:r>
                </w:p>
              </w:tc>
              <w:tc>
                <w:tcPr>
                  <w:tcW w:w="571" w:type="dxa"/>
                  <w:tcBorders>
                    <w:top w:val="single" w:sz="4" w:space="0" w:color="000000"/>
                    <w:left w:val="single" w:sz="4" w:space="0" w:color="000000"/>
                    <w:bottom w:val="single" w:sz="4" w:space="0" w:color="000000"/>
                    <w:right w:val="single" w:sz="4" w:space="0" w:color="000000"/>
                  </w:tcBorders>
                </w:tcPr>
                <w:p w14:paraId="65DD2E03" w14:textId="77777777" w:rsidR="009C7BF3" w:rsidRDefault="009C7BF3" w:rsidP="009C7BF3">
                  <w:pPr>
                    <w:spacing w:line="276" w:lineRule="auto"/>
                    <w:jc w:val="center"/>
                  </w:pPr>
                  <w:r>
                    <w:rPr>
                      <w:sz w:val="14"/>
                    </w:rPr>
                    <w:t xml:space="preserve">  </w:t>
                  </w:r>
                </w:p>
              </w:tc>
              <w:tc>
                <w:tcPr>
                  <w:tcW w:w="1248" w:type="dxa"/>
                  <w:vMerge w:val="restart"/>
                  <w:tcBorders>
                    <w:top w:val="single" w:sz="4" w:space="0" w:color="000000"/>
                    <w:left w:val="single" w:sz="4" w:space="0" w:color="000000"/>
                    <w:bottom w:val="single" w:sz="4" w:space="0" w:color="000000"/>
                    <w:right w:val="single" w:sz="4" w:space="0" w:color="000000"/>
                  </w:tcBorders>
                  <w:vAlign w:val="center"/>
                </w:tcPr>
                <w:p w14:paraId="713B0792" w14:textId="77777777" w:rsidR="009C7BF3" w:rsidRDefault="009C7BF3" w:rsidP="009C7BF3">
                  <w:pPr>
                    <w:spacing w:line="276" w:lineRule="auto"/>
                    <w:jc w:val="center"/>
                  </w:pPr>
                  <w:r>
                    <w:rPr>
                      <w:sz w:val="14"/>
                    </w:rPr>
                    <w:t xml:space="preserve">100% </w:t>
                  </w:r>
                </w:p>
              </w:tc>
              <w:tc>
                <w:tcPr>
                  <w:tcW w:w="2134" w:type="dxa"/>
                  <w:vMerge w:val="restart"/>
                  <w:tcBorders>
                    <w:top w:val="single" w:sz="4" w:space="0" w:color="000000"/>
                    <w:left w:val="single" w:sz="4" w:space="0" w:color="000000"/>
                    <w:bottom w:val="single" w:sz="4" w:space="0" w:color="000000"/>
                    <w:right w:val="single" w:sz="4" w:space="0" w:color="000000"/>
                  </w:tcBorders>
                  <w:vAlign w:val="center"/>
                </w:tcPr>
                <w:p w14:paraId="009E6E1E" w14:textId="77777777" w:rsidR="009C7BF3" w:rsidRDefault="009C7BF3" w:rsidP="009C7BF3">
                  <w:pPr>
                    <w:spacing w:line="276" w:lineRule="auto"/>
                    <w:ind w:left="89"/>
                  </w:pPr>
                  <w:r>
                    <w:rPr>
                      <w:sz w:val="14"/>
                    </w:rPr>
                    <w:t xml:space="preserve">CONTRATISTA </w:t>
                  </w:r>
                </w:p>
              </w:tc>
            </w:tr>
            <w:tr w:rsidR="009C7BF3" w14:paraId="669D5B43" w14:textId="77777777" w:rsidTr="009C7BF3">
              <w:trPr>
                <w:trHeight w:val="255"/>
              </w:trPr>
              <w:tc>
                <w:tcPr>
                  <w:tcW w:w="1984" w:type="dxa"/>
                  <w:vMerge/>
                  <w:tcBorders>
                    <w:top w:val="nil"/>
                    <w:left w:val="single" w:sz="4" w:space="0" w:color="000000"/>
                    <w:bottom w:val="nil"/>
                    <w:right w:val="single" w:sz="4" w:space="0" w:color="000000"/>
                  </w:tcBorders>
                </w:tcPr>
                <w:p w14:paraId="0543A6D3" w14:textId="77777777" w:rsidR="009C7BF3" w:rsidRDefault="009C7BF3" w:rsidP="005D666B">
                  <w:pPr>
                    <w:spacing w:line="276" w:lineRule="auto"/>
                    <w:jc w:val="both"/>
                  </w:pPr>
                </w:p>
              </w:tc>
              <w:tc>
                <w:tcPr>
                  <w:tcW w:w="1422" w:type="dxa"/>
                  <w:vMerge/>
                  <w:tcBorders>
                    <w:top w:val="nil"/>
                    <w:left w:val="single" w:sz="4" w:space="0" w:color="000000"/>
                    <w:bottom w:val="nil"/>
                    <w:right w:val="single" w:sz="4" w:space="0" w:color="000000"/>
                  </w:tcBorders>
                </w:tcPr>
                <w:p w14:paraId="0F63A959" w14:textId="77777777" w:rsidR="009C7BF3" w:rsidRDefault="009C7BF3" w:rsidP="005D666B">
                  <w:pPr>
                    <w:spacing w:line="276" w:lineRule="auto"/>
                    <w:jc w:val="both"/>
                  </w:pPr>
                </w:p>
              </w:tc>
              <w:tc>
                <w:tcPr>
                  <w:tcW w:w="977" w:type="dxa"/>
                  <w:vMerge/>
                  <w:tcBorders>
                    <w:top w:val="nil"/>
                    <w:left w:val="single" w:sz="4" w:space="0" w:color="000000"/>
                    <w:bottom w:val="nil"/>
                    <w:right w:val="single" w:sz="4" w:space="0" w:color="000000"/>
                  </w:tcBorders>
                </w:tcPr>
                <w:p w14:paraId="7D6473C0" w14:textId="77777777" w:rsidR="009C7BF3" w:rsidRDefault="009C7BF3" w:rsidP="009C7BF3">
                  <w:pPr>
                    <w:spacing w:line="276" w:lineRule="auto"/>
                  </w:pPr>
                </w:p>
              </w:tc>
              <w:tc>
                <w:tcPr>
                  <w:tcW w:w="316" w:type="dxa"/>
                  <w:tcBorders>
                    <w:top w:val="single" w:sz="4" w:space="0" w:color="000000"/>
                    <w:left w:val="single" w:sz="4" w:space="0" w:color="000000"/>
                    <w:bottom w:val="single" w:sz="4" w:space="0" w:color="000000"/>
                    <w:right w:val="single" w:sz="4" w:space="0" w:color="000000"/>
                  </w:tcBorders>
                </w:tcPr>
                <w:p w14:paraId="11B98457" w14:textId="77777777" w:rsidR="009C7BF3" w:rsidRDefault="009C7BF3" w:rsidP="009C7BF3">
                  <w:pPr>
                    <w:spacing w:line="276" w:lineRule="auto"/>
                    <w:jc w:val="center"/>
                  </w:pPr>
                  <w:r>
                    <w:rPr>
                      <w:sz w:val="14"/>
                    </w:rPr>
                    <w:t xml:space="preserve">M </w:t>
                  </w:r>
                </w:p>
              </w:tc>
              <w:tc>
                <w:tcPr>
                  <w:tcW w:w="276" w:type="dxa"/>
                  <w:tcBorders>
                    <w:top w:val="single" w:sz="4" w:space="0" w:color="000000"/>
                    <w:left w:val="single" w:sz="4" w:space="0" w:color="000000"/>
                    <w:bottom w:val="single" w:sz="4" w:space="0" w:color="000000"/>
                    <w:right w:val="single" w:sz="4" w:space="0" w:color="000000"/>
                  </w:tcBorders>
                </w:tcPr>
                <w:p w14:paraId="1516AD30" w14:textId="77777777" w:rsidR="009C7BF3" w:rsidRDefault="009C7BF3" w:rsidP="009C7BF3">
                  <w:pPr>
                    <w:spacing w:line="276" w:lineRule="auto"/>
                    <w:jc w:val="center"/>
                  </w:pPr>
                  <w:r>
                    <w:rPr>
                      <w:b/>
                      <w:sz w:val="14"/>
                    </w:rPr>
                    <w:t xml:space="preserve">X </w:t>
                  </w:r>
                </w:p>
              </w:tc>
              <w:tc>
                <w:tcPr>
                  <w:tcW w:w="0" w:type="auto"/>
                  <w:vMerge/>
                  <w:tcBorders>
                    <w:top w:val="nil"/>
                    <w:left w:val="single" w:sz="4" w:space="0" w:color="000000"/>
                    <w:bottom w:val="nil"/>
                    <w:right w:val="single" w:sz="4" w:space="0" w:color="000000"/>
                  </w:tcBorders>
                </w:tcPr>
                <w:p w14:paraId="21FECB07" w14:textId="77777777" w:rsidR="009C7BF3" w:rsidRDefault="009C7BF3" w:rsidP="009C7BF3">
                  <w:pPr>
                    <w:spacing w:line="276" w:lineRule="auto"/>
                  </w:pPr>
                </w:p>
              </w:tc>
              <w:tc>
                <w:tcPr>
                  <w:tcW w:w="344" w:type="dxa"/>
                  <w:tcBorders>
                    <w:top w:val="single" w:sz="4" w:space="0" w:color="000000"/>
                    <w:left w:val="single" w:sz="4" w:space="0" w:color="000000"/>
                    <w:bottom w:val="single" w:sz="4" w:space="0" w:color="000000"/>
                    <w:right w:val="single" w:sz="4" w:space="0" w:color="000000"/>
                  </w:tcBorders>
                </w:tcPr>
                <w:p w14:paraId="46BF950C" w14:textId="77777777" w:rsidR="009C7BF3" w:rsidRDefault="009C7BF3" w:rsidP="009C7BF3">
                  <w:pPr>
                    <w:spacing w:line="276" w:lineRule="auto"/>
                    <w:jc w:val="center"/>
                  </w:pPr>
                  <w:r>
                    <w:rPr>
                      <w:sz w:val="14"/>
                    </w:rPr>
                    <w:t xml:space="preserve">M </w:t>
                  </w:r>
                </w:p>
              </w:tc>
              <w:tc>
                <w:tcPr>
                  <w:tcW w:w="571" w:type="dxa"/>
                  <w:tcBorders>
                    <w:top w:val="single" w:sz="4" w:space="0" w:color="000000"/>
                    <w:left w:val="single" w:sz="4" w:space="0" w:color="000000"/>
                    <w:bottom w:val="single" w:sz="4" w:space="0" w:color="000000"/>
                    <w:right w:val="single" w:sz="4" w:space="0" w:color="000000"/>
                  </w:tcBorders>
                </w:tcPr>
                <w:p w14:paraId="3EC5CE78" w14:textId="77777777" w:rsidR="009C7BF3" w:rsidRDefault="009C7BF3" w:rsidP="009C7BF3">
                  <w:pPr>
                    <w:spacing w:line="276" w:lineRule="auto"/>
                    <w:jc w:val="center"/>
                  </w:pPr>
                  <w:r>
                    <w:rPr>
                      <w:b/>
                      <w:sz w:val="14"/>
                    </w:rPr>
                    <w:t xml:space="preserve">X </w:t>
                  </w:r>
                </w:p>
              </w:tc>
              <w:tc>
                <w:tcPr>
                  <w:tcW w:w="1248" w:type="dxa"/>
                  <w:vMerge/>
                  <w:tcBorders>
                    <w:top w:val="nil"/>
                    <w:left w:val="single" w:sz="4" w:space="0" w:color="000000"/>
                    <w:bottom w:val="nil"/>
                    <w:right w:val="single" w:sz="4" w:space="0" w:color="000000"/>
                  </w:tcBorders>
                </w:tcPr>
                <w:p w14:paraId="458E94A8" w14:textId="77777777" w:rsidR="009C7BF3" w:rsidRDefault="009C7BF3" w:rsidP="009C7BF3">
                  <w:pPr>
                    <w:spacing w:line="276" w:lineRule="auto"/>
                  </w:pPr>
                </w:p>
              </w:tc>
              <w:tc>
                <w:tcPr>
                  <w:tcW w:w="2134" w:type="dxa"/>
                  <w:vMerge/>
                  <w:tcBorders>
                    <w:top w:val="nil"/>
                    <w:left w:val="single" w:sz="4" w:space="0" w:color="000000"/>
                    <w:bottom w:val="nil"/>
                    <w:right w:val="single" w:sz="4" w:space="0" w:color="000000"/>
                  </w:tcBorders>
                </w:tcPr>
                <w:p w14:paraId="09E9BA51" w14:textId="77777777" w:rsidR="009C7BF3" w:rsidRDefault="009C7BF3" w:rsidP="009C7BF3">
                  <w:pPr>
                    <w:spacing w:line="276" w:lineRule="auto"/>
                  </w:pPr>
                </w:p>
              </w:tc>
            </w:tr>
            <w:tr w:rsidR="009C7BF3" w14:paraId="3E517315" w14:textId="77777777" w:rsidTr="009C7BF3">
              <w:trPr>
                <w:trHeight w:val="967"/>
              </w:trPr>
              <w:tc>
                <w:tcPr>
                  <w:tcW w:w="1984" w:type="dxa"/>
                  <w:vMerge/>
                  <w:tcBorders>
                    <w:top w:val="nil"/>
                    <w:left w:val="single" w:sz="4" w:space="0" w:color="000000"/>
                    <w:bottom w:val="single" w:sz="4" w:space="0" w:color="000000"/>
                    <w:right w:val="single" w:sz="4" w:space="0" w:color="000000"/>
                  </w:tcBorders>
                </w:tcPr>
                <w:p w14:paraId="3DC30F21" w14:textId="77777777" w:rsidR="009C7BF3" w:rsidRDefault="009C7BF3" w:rsidP="005D666B">
                  <w:pPr>
                    <w:spacing w:line="276" w:lineRule="auto"/>
                    <w:jc w:val="both"/>
                  </w:pPr>
                </w:p>
              </w:tc>
              <w:tc>
                <w:tcPr>
                  <w:tcW w:w="1422" w:type="dxa"/>
                  <w:vMerge/>
                  <w:tcBorders>
                    <w:top w:val="nil"/>
                    <w:left w:val="single" w:sz="4" w:space="0" w:color="000000"/>
                    <w:bottom w:val="single" w:sz="4" w:space="0" w:color="000000"/>
                    <w:right w:val="single" w:sz="4" w:space="0" w:color="000000"/>
                  </w:tcBorders>
                </w:tcPr>
                <w:p w14:paraId="7F282D24" w14:textId="77777777" w:rsidR="009C7BF3" w:rsidRDefault="009C7BF3" w:rsidP="005D666B">
                  <w:pPr>
                    <w:spacing w:line="276" w:lineRule="auto"/>
                    <w:jc w:val="both"/>
                  </w:pPr>
                </w:p>
              </w:tc>
              <w:tc>
                <w:tcPr>
                  <w:tcW w:w="977" w:type="dxa"/>
                  <w:vMerge/>
                  <w:tcBorders>
                    <w:top w:val="nil"/>
                    <w:left w:val="single" w:sz="4" w:space="0" w:color="000000"/>
                    <w:bottom w:val="single" w:sz="4" w:space="0" w:color="000000"/>
                    <w:right w:val="single" w:sz="4" w:space="0" w:color="000000"/>
                  </w:tcBorders>
                </w:tcPr>
                <w:p w14:paraId="4358BB35" w14:textId="77777777" w:rsidR="009C7BF3" w:rsidRDefault="009C7BF3" w:rsidP="009C7BF3">
                  <w:pPr>
                    <w:spacing w:line="276" w:lineRule="auto"/>
                  </w:pPr>
                </w:p>
              </w:tc>
              <w:tc>
                <w:tcPr>
                  <w:tcW w:w="316" w:type="dxa"/>
                  <w:tcBorders>
                    <w:top w:val="single" w:sz="4" w:space="0" w:color="000000"/>
                    <w:left w:val="single" w:sz="4" w:space="0" w:color="000000"/>
                    <w:bottom w:val="single" w:sz="4" w:space="0" w:color="000000"/>
                    <w:right w:val="single" w:sz="4" w:space="0" w:color="000000"/>
                  </w:tcBorders>
                  <w:vAlign w:val="center"/>
                </w:tcPr>
                <w:p w14:paraId="3E12C748" w14:textId="77777777" w:rsidR="009C7BF3" w:rsidRDefault="009C7BF3" w:rsidP="009C7BF3">
                  <w:pPr>
                    <w:spacing w:line="276" w:lineRule="auto"/>
                    <w:jc w:val="center"/>
                  </w:pPr>
                  <w:r>
                    <w:rPr>
                      <w:sz w:val="14"/>
                    </w:rPr>
                    <w:t xml:space="preserve">B </w:t>
                  </w:r>
                </w:p>
              </w:tc>
              <w:tc>
                <w:tcPr>
                  <w:tcW w:w="276" w:type="dxa"/>
                  <w:tcBorders>
                    <w:top w:val="single" w:sz="4" w:space="0" w:color="000000"/>
                    <w:left w:val="single" w:sz="4" w:space="0" w:color="000000"/>
                    <w:bottom w:val="single" w:sz="4" w:space="0" w:color="000000"/>
                    <w:right w:val="single" w:sz="4" w:space="0" w:color="000000"/>
                  </w:tcBorders>
                  <w:vAlign w:val="center"/>
                </w:tcPr>
                <w:p w14:paraId="7173E5A0" w14:textId="77777777" w:rsidR="009C7BF3" w:rsidRDefault="009C7BF3" w:rsidP="009C7BF3">
                  <w:pPr>
                    <w:spacing w:line="276" w:lineRule="auto"/>
                    <w:jc w:val="center"/>
                  </w:pPr>
                  <w:r>
                    <w:rPr>
                      <w:b/>
                      <w:sz w:val="14"/>
                    </w:rPr>
                    <w:t xml:space="preserve">  </w:t>
                  </w:r>
                </w:p>
              </w:tc>
              <w:tc>
                <w:tcPr>
                  <w:tcW w:w="0" w:type="auto"/>
                  <w:vMerge/>
                  <w:tcBorders>
                    <w:top w:val="nil"/>
                    <w:left w:val="single" w:sz="4" w:space="0" w:color="000000"/>
                    <w:bottom w:val="single" w:sz="4" w:space="0" w:color="000000"/>
                    <w:right w:val="single" w:sz="4" w:space="0" w:color="000000"/>
                  </w:tcBorders>
                </w:tcPr>
                <w:p w14:paraId="063D2E7A" w14:textId="77777777" w:rsidR="009C7BF3" w:rsidRDefault="009C7BF3" w:rsidP="009C7BF3">
                  <w:pPr>
                    <w:spacing w:line="276" w:lineRule="auto"/>
                  </w:pPr>
                </w:p>
              </w:tc>
              <w:tc>
                <w:tcPr>
                  <w:tcW w:w="344" w:type="dxa"/>
                  <w:tcBorders>
                    <w:top w:val="single" w:sz="4" w:space="0" w:color="000000"/>
                    <w:left w:val="single" w:sz="4" w:space="0" w:color="000000"/>
                    <w:bottom w:val="single" w:sz="4" w:space="0" w:color="000000"/>
                    <w:right w:val="single" w:sz="4" w:space="0" w:color="000000"/>
                  </w:tcBorders>
                  <w:vAlign w:val="center"/>
                </w:tcPr>
                <w:p w14:paraId="742CC1D4" w14:textId="77777777" w:rsidR="009C7BF3" w:rsidRDefault="009C7BF3" w:rsidP="009C7BF3">
                  <w:pPr>
                    <w:spacing w:line="276" w:lineRule="auto"/>
                    <w:jc w:val="center"/>
                  </w:pPr>
                  <w:r>
                    <w:rPr>
                      <w:sz w:val="14"/>
                    </w:rPr>
                    <w:t xml:space="preserve">B </w:t>
                  </w:r>
                </w:p>
              </w:tc>
              <w:tc>
                <w:tcPr>
                  <w:tcW w:w="571" w:type="dxa"/>
                  <w:tcBorders>
                    <w:top w:val="single" w:sz="4" w:space="0" w:color="000000"/>
                    <w:left w:val="single" w:sz="4" w:space="0" w:color="000000"/>
                    <w:bottom w:val="single" w:sz="4" w:space="0" w:color="000000"/>
                    <w:right w:val="single" w:sz="4" w:space="0" w:color="000000"/>
                  </w:tcBorders>
                  <w:vAlign w:val="center"/>
                </w:tcPr>
                <w:p w14:paraId="7414D51A" w14:textId="77777777" w:rsidR="009C7BF3" w:rsidRDefault="009C7BF3" w:rsidP="009C7BF3">
                  <w:pPr>
                    <w:spacing w:line="276" w:lineRule="auto"/>
                    <w:jc w:val="center"/>
                  </w:pPr>
                  <w:r>
                    <w:rPr>
                      <w:sz w:val="14"/>
                    </w:rPr>
                    <w:t xml:space="preserve">  </w:t>
                  </w:r>
                </w:p>
              </w:tc>
              <w:tc>
                <w:tcPr>
                  <w:tcW w:w="1248" w:type="dxa"/>
                  <w:vMerge/>
                  <w:tcBorders>
                    <w:top w:val="nil"/>
                    <w:left w:val="single" w:sz="4" w:space="0" w:color="000000"/>
                    <w:bottom w:val="single" w:sz="4" w:space="0" w:color="000000"/>
                    <w:right w:val="single" w:sz="4" w:space="0" w:color="000000"/>
                  </w:tcBorders>
                </w:tcPr>
                <w:p w14:paraId="5E4046A5" w14:textId="77777777" w:rsidR="009C7BF3" w:rsidRDefault="009C7BF3" w:rsidP="009C7BF3">
                  <w:pPr>
                    <w:spacing w:line="276" w:lineRule="auto"/>
                  </w:pPr>
                </w:p>
              </w:tc>
              <w:tc>
                <w:tcPr>
                  <w:tcW w:w="2134" w:type="dxa"/>
                  <w:vMerge/>
                  <w:tcBorders>
                    <w:top w:val="nil"/>
                    <w:left w:val="single" w:sz="4" w:space="0" w:color="000000"/>
                    <w:bottom w:val="single" w:sz="4" w:space="0" w:color="000000"/>
                    <w:right w:val="single" w:sz="4" w:space="0" w:color="000000"/>
                  </w:tcBorders>
                </w:tcPr>
                <w:p w14:paraId="62E3200D" w14:textId="77777777" w:rsidR="009C7BF3" w:rsidRDefault="009C7BF3" w:rsidP="009C7BF3">
                  <w:pPr>
                    <w:spacing w:line="276" w:lineRule="auto"/>
                  </w:pPr>
                </w:p>
              </w:tc>
            </w:tr>
            <w:tr w:rsidR="009C7BF3" w14:paraId="35CA568D" w14:textId="77777777" w:rsidTr="009C7BF3">
              <w:trPr>
                <w:trHeight w:val="619"/>
              </w:trPr>
              <w:tc>
                <w:tcPr>
                  <w:tcW w:w="1984" w:type="dxa"/>
                  <w:tcBorders>
                    <w:top w:val="single" w:sz="4" w:space="0" w:color="000000"/>
                    <w:left w:val="single" w:sz="4" w:space="0" w:color="000000"/>
                    <w:bottom w:val="single" w:sz="4" w:space="0" w:color="000000"/>
                    <w:right w:val="single" w:sz="4" w:space="0" w:color="000000"/>
                  </w:tcBorders>
                  <w:vAlign w:val="center"/>
                </w:tcPr>
                <w:p w14:paraId="55B8B6BB" w14:textId="77777777" w:rsidR="009C7BF3" w:rsidRDefault="009C7BF3" w:rsidP="005D666B">
                  <w:pPr>
                    <w:ind w:left="43"/>
                    <w:jc w:val="both"/>
                  </w:pPr>
                  <w:r>
                    <w:rPr>
                      <w:b/>
                      <w:sz w:val="14"/>
                      <w:u w:val="single" w:color="000000"/>
                    </w:rPr>
                    <w:t>RIESGOS</w:t>
                  </w:r>
                  <w:r>
                    <w:rPr>
                      <w:b/>
                      <w:sz w:val="14"/>
                    </w:rPr>
                    <w:t xml:space="preserve"> </w:t>
                  </w:r>
                </w:p>
                <w:p w14:paraId="2A47166D" w14:textId="77777777" w:rsidR="009C7BF3" w:rsidRDefault="009C7BF3" w:rsidP="005D666B">
                  <w:pPr>
                    <w:spacing w:line="276" w:lineRule="auto"/>
                    <w:ind w:left="43"/>
                    <w:jc w:val="both"/>
                  </w:pPr>
                  <w:r>
                    <w:rPr>
                      <w:b/>
                      <w:sz w:val="14"/>
                      <w:u w:val="single" w:color="000000"/>
                    </w:rPr>
                    <w:t>OPERACIONALES</w:t>
                  </w:r>
                  <w:r>
                    <w:rPr>
                      <w:b/>
                      <w:sz w:val="14"/>
                    </w:rPr>
                    <w:t xml:space="preserve"> </w:t>
                  </w:r>
                </w:p>
              </w:tc>
              <w:tc>
                <w:tcPr>
                  <w:tcW w:w="1422" w:type="dxa"/>
                  <w:tcBorders>
                    <w:top w:val="single" w:sz="4" w:space="0" w:color="000000"/>
                    <w:left w:val="single" w:sz="4" w:space="0" w:color="000000"/>
                    <w:bottom w:val="single" w:sz="4" w:space="0" w:color="000000"/>
                    <w:right w:val="single" w:sz="4" w:space="0" w:color="000000"/>
                  </w:tcBorders>
                  <w:vAlign w:val="center"/>
                </w:tcPr>
                <w:p w14:paraId="04341C0F" w14:textId="77777777" w:rsidR="009C7BF3" w:rsidRDefault="009C7BF3" w:rsidP="005D666B">
                  <w:pPr>
                    <w:spacing w:line="276" w:lineRule="auto"/>
                    <w:ind w:left="41"/>
                    <w:jc w:val="both"/>
                  </w:pPr>
                  <w:r>
                    <w:rPr>
                      <w:sz w:val="20"/>
                    </w:rPr>
                    <w:t xml:space="preserve">  </w:t>
                  </w:r>
                </w:p>
              </w:tc>
              <w:tc>
                <w:tcPr>
                  <w:tcW w:w="977" w:type="dxa"/>
                  <w:tcBorders>
                    <w:top w:val="single" w:sz="4" w:space="0" w:color="000000"/>
                    <w:left w:val="single" w:sz="4" w:space="0" w:color="000000"/>
                    <w:bottom w:val="single" w:sz="4" w:space="0" w:color="000000"/>
                    <w:right w:val="single" w:sz="4" w:space="0" w:color="000000"/>
                  </w:tcBorders>
                  <w:vAlign w:val="center"/>
                </w:tcPr>
                <w:p w14:paraId="5E25115D" w14:textId="77777777" w:rsidR="009C7BF3" w:rsidRDefault="009C7BF3" w:rsidP="009C7BF3">
                  <w:pPr>
                    <w:spacing w:line="276" w:lineRule="auto"/>
                    <w:ind w:left="41"/>
                  </w:pPr>
                  <w:r>
                    <w:rPr>
                      <w:sz w:val="20"/>
                    </w:rPr>
                    <w:t xml:space="preserve">  </w:t>
                  </w:r>
                </w:p>
              </w:tc>
              <w:tc>
                <w:tcPr>
                  <w:tcW w:w="316" w:type="dxa"/>
                  <w:tcBorders>
                    <w:top w:val="single" w:sz="4" w:space="0" w:color="000000"/>
                    <w:left w:val="single" w:sz="4" w:space="0" w:color="000000"/>
                    <w:bottom w:val="single" w:sz="4" w:space="0" w:color="000000"/>
                    <w:right w:val="single" w:sz="4" w:space="0" w:color="000000"/>
                  </w:tcBorders>
                  <w:vAlign w:val="center"/>
                </w:tcPr>
                <w:p w14:paraId="4F17F32D" w14:textId="77777777" w:rsidR="009C7BF3" w:rsidRDefault="009C7BF3" w:rsidP="009C7BF3">
                  <w:pPr>
                    <w:spacing w:line="276" w:lineRule="auto"/>
                    <w:ind w:left="41"/>
                  </w:pPr>
                  <w:r>
                    <w:rPr>
                      <w:sz w:val="20"/>
                    </w:rPr>
                    <w:t xml:space="preserve">  </w:t>
                  </w:r>
                </w:p>
              </w:tc>
              <w:tc>
                <w:tcPr>
                  <w:tcW w:w="276" w:type="dxa"/>
                  <w:tcBorders>
                    <w:top w:val="single" w:sz="4" w:space="0" w:color="000000"/>
                    <w:left w:val="single" w:sz="4" w:space="0" w:color="000000"/>
                    <w:bottom w:val="single" w:sz="4" w:space="0" w:color="000000"/>
                    <w:right w:val="single" w:sz="4" w:space="0" w:color="000000"/>
                  </w:tcBorders>
                  <w:vAlign w:val="center"/>
                </w:tcPr>
                <w:p w14:paraId="64D8EFBE" w14:textId="77777777" w:rsidR="009C7BF3" w:rsidRDefault="009C7BF3" w:rsidP="009C7BF3">
                  <w:pPr>
                    <w:spacing w:line="276" w:lineRule="auto"/>
                    <w:ind w:left="44"/>
                  </w:pPr>
                  <w:r>
                    <w:rPr>
                      <w:sz w:val="20"/>
                    </w:rPr>
                    <w:t xml:space="preserve">  </w:t>
                  </w:r>
                </w:p>
              </w:tc>
              <w:tc>
                <w:tcPr>
                  <w:tcW w:w="792" w:type="dxa"/>
                  <w:tcBorders>
                    <w:top w:val="single" w:sz="4" w:space="0" w:color="000000"/>
                    <w:left w:val="single" w:sz="4" w:space="0" w:color="000000"/>
                    <w:bottom w:val="single" w:sz="4" w:space="0" w:color="000000"/>
                    <w:right w:val="single" w:sz="4" w:space="0" w:color="000000"/>
                  </w:tcBorders>
                  <w:vAlign w:val="center"/>
                </w:tcPr>
                <w:p w14:paraId="71724987" w14:textId="77777777" w:rsidR="009C7BF3" w:rsidRDefault="009C7BF3" w:rsidP="009C7BF3">
                  <w:pPr>
                    <w:spacing w:line="276" w:lineRule="auto"/>
                    <w:ind w:left="43"/>
                  </w:pPr>
                  <w:r>
                    <w:rPr>
                      <w:sz w:val="20"/>
                    </w:rPr>
                    <w:t xml:space="preserve">  </w:t>
                  </w:r>
                </w:p>
              </w:tc>
              <w:tc>
                <w:tcPr>
                  <w:tcW w:w="344" w:type="dxa"/>
                  <w:tcBorders>
                    <w:top w:val="single" w:sz="4" w:space="0" w:color="000000"/>
                    <w:left w:val="single" w:sz="4" w:space="0" w:color="000000"/>
                    <w:bottom w:val="single" w:sz="4" w:space="0" w:color="000000"/>
                    <w:right w:val="single" w:sz="4" w:space="0" w:color="000000"/>
                  </w:tcBorders>
                  <w:vAlign w:val="center"/>
                </w:tcPr>
                <w:p w14:paraId="487BA366" w14:textId="77777777" w:rsidR="009C7BF3" w:rsidRDefault="009C7BF3" w:rsidP="009C7BF3">
                  <w:pPr>
                    <w:spacing w:line="276" w:lineRule="auto"/>
                    <w:ind w:left="41"/>
                  </w:pPr>
                  <w:r>
                    <w:rPr>
                      <w:sz w:val="20"/>
                    </w:rPr>
                    <w:t xml:space="preserve">  </w:t>
                  </w:r>
                </w:p>
              </w:tc>
              <w:tc>
                <w:tcPr>
                  <w:tcW w:w="571" w:type="dxa"/>
                  <w:tcBorders>
                    <w:top w:val="single" w:sz="4" w:space="0" w:color="000000"/>
                    <w:left w:val="single" w:sz="4" w:space="0" w:color="000000"/>
                    <w:bottom w:val="single" w:sz="4" w:space="0" w:color="000000"/>
                    <w:right w:val="single" w:sz="4" w:space="0" w:color="000000"/>
                  </w:tcBorders>
                  <w:vAlign w:val="center"/>
                </w:tcPr>
                <w:p w14:paraId="4A385480" w14:textId="77777777" w:rsidR="009C7BF3" w:rsidRDefault="009C7BF3" w:rsidP="009C7BF3">
                  <w:pPr>
                    <w:spacing w:line="276" w:lineRule="auto"/>
                    <w:ind w:left="43"/>
                  </w:pPr>
                  <w:r>
                    <w:rPr>
                      <w:sz w:val="20"/>
                    </w:rPr>
                    <w:t xml:space="preserve">  </w:t>
                  </w:r>
                </w:p>
              </w:tc>
              <w:tc>
                <w:tcPr>
                  <w:tcW w:w="1248" w:type="dxa"/>
                  <w:tcBorders>
                    <w:top w:val="single" w:sz="4" w:space="0" w:color="000000"/>
                    <w:left w:val="single" w:sz="4" w:space="0" w:color="000000"/>
                    <w:bottom w:val="single" w:sz="4" w:space="0" w:color="000000"/>
                    <w:right w:val="single" w:sz="4" w:space="0" w:color="000000"/>
                  </w:tcBorders>
                  <w:vAlign w:val="center"/>
                </w:tcPr>
                <w:p w14:paraId="6E0E812C" w14:textId="77777777" w:rsidR="009C7BF3" w:rsidRDefault="009C7BF3" w:rsidP="009C7BF3">
                  <w:pPr>
                    <w:spacing w:line="276" w:lineRule="auto"/>
                    <w:ind w:left="43"/>
                  </w:pPr>
                  <w:r>
                    <w:rPr>
                      <w:sz w:val="20"/>
                    </w:rPr>
                    <w:t xml:space="preserve">  </w:t>
                  </w:r>
                </w:p>
              </w:tc>
              <w:tc>
                <w:tcPr>
                  <w:tcW w:w="2134" w:type="dxa"/>
                  <w:tcBorders>
                    <w:top w:val="single" w:sz="4" w:space="0" w:color="000000"/>
                    <w:left w:val="single" w:sz="4" w:space="0" w:color="000000"/>
                    <w:bottom w:val="single" w:sz="4" w:space="0" w:color="000000"/>
                    <w:right w:val="single" w:sz="4" w:space="0" w:color="000000"/>
                  </w:tcBorders>
                  <w:vAlign w:val="center"/>
                </w:tcPr>
                <w:p w14:paraId="3D7E6A8C" w14:textId="77777777" w:rsidR="009C7BF3" w:rsidRDefault="009C7BF3" w:rsidP="009C7BF3">
                  <w:pPr>
                    <w:spacing w:line="276" w:lineRule="auto"/>
                    <w:ind w:left="41"/>
                  </w:pPr>
                  <w:r>
                    <w:rPr>
                      <w:sz w:val="14"/>
                    </w:rPr>
                    <w:t xml:space="preserve">  </w:t>
                  </w:r>
                </w:p>
              </w:tc>
            </w:tr>
            <w:tr w:rsidR="009C7BF3" w14:paraId="45945591" w14:textId="77777777" w:rsidTr="009C7BF3">
              <w:trPr>
                <w:trHeight w:val="225"/>
              </w:trPr>
              <w:tc>
                <w:tcPr>
                  <w:tcW w:w="1984" w:type="dxa"/>
                  <w:vMerge w:val="restart"/>
                  <w:tcBorders>
                    <w:top w:val="single" w:sz="4" w:space="0" w:color="000000"/>
                    <w:left w:val="single" w:sz="4" w:space="0" w:color="000000"/>
                    <w:bottom w:val="single" w:sz="4" w:space="0" w:color="000000"/>
                    <w:right w:val="single" w:sz="4" w:space="0" w:color="000000"/>
                  </w:tcBorders>
                  <w:vAlign w:val="center"/>
                </w:tcPr>
                <w:p w14:paraId="2E6722F6" w14:textId="77777777" w:rsidR="009C7BF3" w:rsidRDefault="009C7BF3" w:rsidP="005D666B">
                  <w:pPr>
                    <w:spacing w:line="276" w:lineRule="auto"/>
                    <w:ind w:left="43"/>
                    <w:jc w:val="both"/>
                  </w:pPr>
                  <w:r>
                    <w:rPr>
                      <w:sz w:val="14"/>
                    </w:rPr>
                    <w:t xml:space="preserve">Son aquellos riesgos asociados a la operatividad del contrato. </w:t>
                  </w:r>
                </w:p>
              </w:tc>
              <w:tc>
                <w:tcPr>
                  <w:tcW w:w="1422" w:type="dxa"/>
                  <w:vMerge w:val="restart"/>
                  <w:tcBorders>
                    <w:top w:val="single" w:sz="4" w:space="0" w:color="000000"/>
                    <w:left w:val="single" w:sz="4" w:space="0" w:color="000000"/>
                    <w:bottom w:val="single" w:sz="4" w:space="0" w:color="000000"/>
                    <w:right w:val="single" w:sz="4" w:space="0" w:color="000000"/>
                  </w:tcBorders>
                </w:tcPr>
                <w:p w14:paraId="45B4F2A3" w14:textId="77777777" w:rsidR="009C7BF3" w:rsidRDefault="009C7BF3" w:rsidP="005D666B">
                  <w:pPr>
                    <w:spacing w:line="235" w:lineRule="auto"/>
                    <w:jc w:val="both"/>
                  </w:pPr>
                  <w:r>
                    <w:rPr>
                      <w:sz w:val="14"/>
                    </w:rPr>
                    <w:t>1. errores en la planeación del proceso, que impliquen adicionar elementos de los</w:t>
                  </w:r>
                  <w:r w:rsidR="005D666B">
                    <w:rPr>
                      <w:sz w:val="14"/>
                    </w:rPr>
                    <w:t xml:space="preserve"> </w:t>
                  </w:r>
                  <w:r>
                    <w:rPr>
                      <w:sz w:val="14"/>
                    </w:rPr>
                    <w:t xml:space="preserve">pactados inicialmente. </w:t>
                  </w:r>
                </w:p>
              </w:tc>
              <w:tc>
                <w:tcPr>
                  <w:tcW w:w="977" w:type="dxa"/>
                  <w:vMerge w:val="restart"/>
                  <w:tcBorders>
                    <w:top w:val="single" w:sz="4" w:space="0" w:color="000000"/>
                    <w:left w:val="single" w:sz="4" w:space="0" w:color="000000"/>
                    <w:bottom w:val="single" w:sz="4" w:space="0" w:color="000000"/>
                    <w:right w:val="single" w:sz="4" w:space="0" w:color="000000"/>
                  </w:tcBorders>
                  <w:vAlign w:val="center"/>
                </w:tcPr>
                <w:p w14:paraId="49CD24B1" w14:textId="77777777" w:rsidR="009C7BF3" w:rsidRDefault="009C7BF3" w:rsidP="009C7BF3">
                  <w:pPr>
                    <w:ind w:left="60"/>
                  </w:pPr>
                  <w:r>
                    <w:rPr>
                      <w:sz w:val="14"/>
                    </w:rPr>
                    <w:t xml:space="preserve">PROBABILIDAD </w:t>
                  </w:r>
                </w:p>
                <w:p w14:paraId="5E056D18" w14:textId="77777777" w:rsidR="009C7BF3" w:rsidRDefault="009C7BF3" w:rsidP="009C7BF3">
                  <w:pPr>
                    <w:jc w:val="center"/>
                  </w:pPr>
                  <w:r>
                    <w:rPr>
                      <w:sz w:val="14"/>
                    </w:rPr>
                    <w:t xml:space="preserve">DE </w:t>
                  </w:r>
                </w:p>
                <w:p w14:paraId="113726E9" w14:textId="77777777" w:rsidR="009C7BF3" w:rsidRDefault="009C7BF3" w:rsidP="009C7BF3">
                  <w:pPr>
                    <w:spacing w:line="276" w:lineRule="auto"/>
                    <w:ind w:left="106"/>
                  </w:pPr>
                  <w:r>
                    <w:rPr>
                      <w:sz w:val="14"/>
                    </w:rPr>
                    <w:t xml:space="preserve">OCURRENCIA </w:t>
                  </w:r>
                </w:p>
              </w:tc>
              <w:tc>
                <w:tcPr>
                  <w:tcW w:w="316" w:type="dxa"/>
                  <w:tcBorders>
                    <w:top w:val="single" w:sz="4" w:space="0" w:color="000000"/>
                    <w:left w:val="single" w:sz="4" w:space="0" w:color="000000"/>
                    <w:bottom w:val="single" w:sz="4" w:space="0" w:color="000000"/>
                    <w:right w:val="single" w:sz="4" w:space="0" w:color="000000"/>
                  </w:tcBorders>
                </w:tcPr>
                <w:p w14:paraId="0BDC6F6C" w14:textId="77777777" w:rsidR="009C7BF3" w:rsidRDefault="009C7BF3" w:rsidP="009C7BF3">
                  <w:pPr>
                    <w:spacing w:line="276" w:lineRule="auto"/>
                    <w:jc w:val="center"/>
                  </w:pPr>
                  <w:r>
                    <w:rPr>
                      <w:sz w:val="14"/>
                    </w:rPr>
                    <w:t xml:space="preserve">A </w:t>
                  </w:r>
                </w:p>
              </w:tc>
              <w:tc>
                <w:tcPr>
                  <w:tcW w:w="276" w:type="dxa"/>
                  <w:tcBorders>
                    <w:top w:val="single" w:sz="4" w:space="0" w:color="000000"/>
                    <w:left w:val="single" w:sz="4" w:space="0" w:color="000000"/>
                    <w:bottom w:val="single" w:sz="4" w:space="0" w:color="000000"/>
                    <w:right w:val="single" w:sz="4" w:space="0" w:color="000000"/>
                  </w:tcBorders>
                </w:tcPr>
                <w:p w14:paraId="22AB2D3F" w14:textId="77777777" w:rsidR="009C7BF3" w:rsidRDefault="009C7BF3" w:rsidP="009C7BF3">
                  <w:pPr>
                    <w:spacing w:line="276" w:lineRule="auto"/>
                    <w:jc w:val="center"/>
                  </w:pPr>
                  <w:r>
                    <w:rPr>
                      <w:b/>
                      <w:sz w:val="14"/>
                    </w:rPr>
                    <w:t xml:space="preserve">  </w:t>
                  </w:r>
                </w:p>
              </w:tc>
              <w:tc>
                <w:tcPr>
                  <w:tcW w:w="792" w:type="dxa"/>
                  <w:vMerge w:val="restart"/>
                  <w:tcBorders>
                    <w:top w:val="single" w:sz="4" w:space="0" w:color="000000"/>
                    <w:left w:val="single" w:sz="4" w:space="0" w:color="000000"/>
                    <w:bottom w:val="single" w:sz="4" w:space="0" w:color="000000"/>
                    <w:right w:val="single" w:sz="4" w:space="0" w:color="000000"/>
                  </w:tcBorders>
                  <w:vAlign w:val="center"/>
                </w:tcPr>
                <w:p w14:paraId="1BF38768" w14:textId="77777777" w:rsidR="009C7BF3" w:rsidRDefault="009C7BF3" w:rsidP="009C7BF3">
                  <w:pPr>
                    <w:spacing w:line="276" w:lineRule="auto"/>
                    <w:ind w:left="106"/>
                  </w:pPr>
                  <w:r>
                    <w:rPr>
                      <w:sz w:val="14"/>
                    </w:rPr>
                    <w:t xml:space="preserve">IMPACTO </w:t>
                  </w:r>
                </w:p>
              </w:tc>
              <w:tc>
                <w:tcPr>
                  <w:tcW w:w="344" w:type="dxa"/>
                  <w:tcBorders>
                    <w:top w:val="single" w:sz="4" w:space="0" w:color="000000"/>
                    <w:left w:val="single" w:sz="4" w:space="0" w:color="000000"/>
                    <w:bottom w:val="single" w:sz="4" w:space="0" w:color="000000"/>
                    <w:right w:val="single" w:sz="4" w:space="0" w:color="000000"/>
                  </w:tcBorders>
                </w:tcPr>
                <w:p w14:paraId="689E5920" w14:textId="77777777" w:rsidR="009C7BF3" w:rsidRDefault="009C7BF3" w:rsidP="009C7BF3">
                  <w:pPr>
                    <w:spacing w:line="276" w:lineRule="auto"/>
                    <w:jc w:val="center"/>
                  </w:pPr>
                  <w:r>
                    <w:rPr>
                      <w:sz w:val="14"/>
                    </w:rPr>
                    <w:t xml:space="preserve">A </w:t>
                  </w:r>
                </w:p>
              </w:tc>
              <w:tc>
                <w:tcPr>
                  <w:tcW w:w="571" w:type="dxa"/>
                  <w:tcBorders>
                    <w:top w:val="single" w:sz="4" w:space="0" w:color="000000"/>
                    <w:left w:val="single" w:sz="4" w:space="0" w:color="000000"/>
                    <w:bottom w:val="single" w:sz="4" w:space="0" w:color="000000"/>
                    <w:right w:val="single" w:sz="4" w:space="0" w:color="000000"/>
                  </w:tcBorders>
                </w:tcPr>
                <w:p w14:paraId="1DCE113F" w14:textId="77777777" w:rsidR="009C7BF3" w:rsidRDefault="009C7BF3" w:rsidP="009C7BF3">
                  <w:pPr>
                    <w:spacing w:line="276" w:lineRule="auto"/>
                    <w:jc w:val="center"/>
                  </w:pPr>
                  <w:r>
                    <w:rPr>
                      <w:b/>
                      <w:sz w:val="14"/>
                    </w:rPr>
                    <w:t xml:space="preserve">  </w:t>
                  </w:r>
                </w:p>
              </w:tc>
              <w:tc>
                <w:tcPr>
                  <w:tcW w:w="1248" w:type="dxa"/>
                  <w:vMerge w:val="restart"/>
                  <w:tcBorders>
                    <w:top w:val="single" w:sz="4" w:space="0" w:color="000000"/>
                    <w:left w:val="single" w:sz="4" w:space="0" w:color="000000"/>
                    <w:bottom w:val="single" w:sz="4" w:space="0" w:color="000000"/>
                    <w:right w:val="single" w:sz="4" w:space="0" w:color="000000"/>
                  </w:tcBorders>
                  <w:vAlign w:val="center"/>
                </w:tcPr>
                <w:p w14:paraId="05785197" w14:textId="77777777" w:rsidR="009C7BF3" w:rsidRDefault="009C7BF3" w:rsidP="009C7BF3">
                  <w:pPr>
                    <w:spacing w:line="276" w:lineRule="auto"/>
                    <w:jc w:val="center"/>
                  </w:pPr>
                  <w:r>
                    <w:rPr>
                      <w:sz w:val="14"/>
                    </w:rPr>
                    <w:t xml:space="preserve">100% </w:t>
                  </w:r>
                </w:p>
              </w:tc>
              <w:tc>
                <w:tcPr>
                  <w:tcW w:w="2134" w:type="dxa"/>
                  <w:vMerge w:val="restart"/>
                  <w:tcBorders>
                    <w:top w:val="single" w:sz="4" w:space="0" w:color="000000"/>
                    <w:left w:val="single" w:sz="4" w:space="0" w:color="000000"/>
                    <w:bottom w:val="single" w:sz="4" w:space="0" w:color="000000"/>
                    <w:right w:val="single" w:sz="4" w:space="0" w:color="000000"/>
                  </w:tcBorders>
                  <w:vAlign w:val="center"/>
                </w:tcPr>
                <w:p w14:paraId="73DECE11" w14:textId="77777777" w:rsidR="009C7BF3" w:rsidRDefault="009C7BF3" w:rsidP="009C7BF3">
                  <w:pPr>
                    <w:spacing w:line="276" w:lineRule="auto"/>
                    <w:jc w:val="center"/>
                  </w:pPr>
                  <w:r>
                    <w:rPr>
                      <w:sz w:val="14"/>
                    </w:rPr>
                    <w:t xml:space="preserve">ENTIDAD CONTRATANTE </w:t>
                  </w:r>
                </w:p>
              </w:tc>
            </w:tr>
            <w:tr w:rsidR="009C7BF3" w14:paraId="50861D1E" w14:textId="77777777" w:rsidTr="009C7BF3">
              <w:trPr>
                <w:trHeight w:val="218"/>
              </w:trPr>
              <w:tc>
                <w:tcPr>
                  <w:tcW w:w="1984" w:type="dxa"/>
                  <w:vMerge/>
                  <w:tcBorders>
                    <w:top w:val="nil"/>
                    <w:left w:val="single" w:sz="4" w:space="0" w:color="000000"/>
                    <w:bottom w:val="nil"/>
                    <w:right w:val="single" w:sz="4" w:space="0" w:color="000000"/>
                  </w:tcBorders>
                </w:tcPr>
                <w:p w14:paraId="66A36B06" w14:textId="77777777" w:rsidR="009C7BF3" w:rsidRDefault="009C7BF3" w:rsidP="005D666B">
                  <w:pPr>
                    <w:spacing w:line="276" w:lineRule="auto"/>
                    <w:jc w:val="both"/>
                  </w:pPr>
                </w:p>
              </w:tc>
              <w:tc>
                <w:tcPr>
                  <w:tcW w:w="1422" w:type="dxa"/>
                  <w:vMerge/>
                  <w:tcBorders>
                    <w:top w:val="nil"/>
                    <w:left w:val="single" w:sz="4" w:space="0" w:color="000000"/>
                    <w:bottom w:val="nil"/>
                    <w:right w:val="single" w:sz="4" w:space="0" w:color="000000"/>
                  </w:tcBorders>
                </w:tcPr>
                <w:p w14:paraId="264DACBC" w14:textId="77777777" w:rsidR="009C7BF3" w:rsidRDefault="009C7BF3" w:rsidP="005D666B">
                  <w:pPr>
                    <w:spacing w:line="276" w:lineRule="auto"/>
                    <w:jc w:val="both"/>
                  </w:pPr>
                </w:p>
              </w:tc>
              <w:tc>
                <w:tcPr>
                  <w:tcW w:w="977" w:type="dxa"/>
                  <w:vMerge/>
                  <w:tcBorders>
                    <w:top w:val="nil"/>
                    <w:left w:val="single" w:sz="4" w:space="0" w:color="000000"/>
                    <w:bottom w:val="nil"/>
                    <w:right w:val="single" w:sz="4" w:space="0" w:color="000000"/>
                  </w:tcBorders>
                </w:tcPr>
                <w:p w14:paraId="0CE85CD3" w14:textId="77777777" w:rsidR="009C7BF3" w:rsidRDefault="009C7BF3" w:rsidP="009C7BF3">
                  <w:pPr>
                    <w:spacing w:line="276" w:lineRule="auto"/>
                  </w:pPr>
                </w:p>
              </w:tc>
              <w:tc>
                <w:tcPr>
                  <w:tcW w:w="316" w:type="dxa"/>
                  <w:tcBorders>
                    <w:top w:val="single" w:sz="4" w:space="0" w:color="000000"/>
                    <w:left w:val="single" w:sz="4" w:space="0" w:color="000000"/>
                    <w:bottom w:val="single" w:sz="4" w:space="0" w:color="000000"/>
                    <w:right w:val="single" w:sz="4" w:space="0" w:color="000000"/>
                  </w:tcBorders>
                </w:tcPr>
                <w:p w14:paraId="493DCACA" w14:textId="77777777" w:rsidR="009C7BF3" w:rsidRDefault="009C7BF3" w:rsidP="009C7BF3">
                  <w:pPr>
                    <w:spacing w:line="276" w:lineRule="auto"/>
                    <w:jc w:val="center"/>
                  </w:pPr>
                  <w:r>
                    <w:rPr>
                      <w:sz w:val="14"/>
                    </w:rPr>
                    <w:t xml:space="preserve">M </w:t>
                  </w:r>
                </w:p>
              </w:tc>
              <w:tc>
                <w:tcPr>
                  <w:tcW w:w="276" w:type="dxa"/>
                  <w:tcBorders>
                    <w:top w:val="single" w:sz="4" w:space="0" w:color="000000"/>
                    <w:left w:val="single" w:sz="4" w:space="0" w:color="000000"/>
                    <w:bottom w:val="single" w:sz="4" w:space="0" w:color="000000"/>
                    <w:right w:val="single" w:sz="4" w:space="0" w:color="000000"/>
                  </w:tcBorders>
                </w:tcPr>
                <w:p w14:paraId="629993CD" w14:textId="77777777" w:rsidR="009C7BF3" w:rsidRDefault="009C7BF3" w:rsidP="009C7BF3">
                  <w:pPr>
                    <w:spacing w:line="276" w:lineRule="auto"/>
                    <w:jc w:val="center"/>
                  </w:pPr>
                  <w:r>
                    <w:rPr>
                      <w:b/>
                      <w:sz w:val="14"/>
                    </w:rPr>
                    <w:t xml:space="preserve">X </w:t>
                  </w:r>
                </w:p>
              </w:tc>
              <w:tc>
                <w:tcPr>
                  <w:tcW w:w="0" w:type="auto"/>
                  <w:vMerge/>
                  <w:tcBorders>
                    <w:top w:val="nil"/>
                    <w:left w:val="single" w:sz="4" w:space="0" w:color="000000"/>
                    <w:bottom w:val="nil"/>
                    <w:right w:val="single" w:sz="4" w:space="0" w:color="000000"/>
                  </w:tcBorders>
                </w:tcPr>
                <w:p w14:paraId="38C8194F" w14:textId="77777777" w:rsidR="009C7BF3" w:rsidRDefault="009C7BF3" w:rsidP="009C7BF3">
                  <w:pPr>
                    <w:spacing w:line="276" w:lineRule="auto"/>
                  </w:pPr>
                </w:p>
              </w:tc>
              <w:tc>
                <w:tcPr>
                  <w:tcW w:w="344" w:type="dxa"/>
                  <w:tcBorders>
                    <w:top w:val="single" w:sz="4" w:space="0" w:color="000000"/>
                    <w:left w:val="single" w:sz="4" w:space="0" w:color="000000"/>
                    <w:bottom w:val="single" w:sz="4" w:space="0" w:color="000000"/>
                    <w:right w:val="single" w:sz="4" w:space="0" w:color="000000"/>
                  </w:tcBorders>
                </w:tcPr>
                <w:p w14:paraId="6F7FAC82" w14:textId="77777777" w:rsidR="009C7BF3" w:rsidRDefault="009C7BF3" w:rsidP="009C7BF3">
                  <w:pPr>
                    <w:spacing w:line="276" w:lineRule="auto"/>
                    <w:jc w:val="center"/>
                  </w:pPr>
                  <w:r>
                    <w:rPr>
                      <w:sz w:val="14"/>
                    </w:rPr>
                    <w:t xml:space="preserve">M </w:t>
                  </w:r>
                </w:p>
              </w:tc>
              <w:tc>
                <w:tcPr>
                  <w:tcW w:w="571" w:type="dxa"/>
                  <w:tcBorders>
                    <w:top w:val="single" w:sz="4" w:space="0" w:color="000000"/>
                    <w:left w:val="single" w:sz="4" w:space="0" w:color="000000"/>
                    <w:bottom w:val="single" w:sz="4" w:space="0" w:color="000000"/>
                    <w:right w:val="single" w:sz="4" w:space="0" w:color="000000"/>
                  </w:tcBorders>
                </w:tcPr>
                <w:p w14:paraId="1009FC01" w14:textId="77777777" w:rsidR="009C7BF3" w:rsidRDefault="009C7BF3" w:rsidP="009C7BF3">
                  <w:pPr>
                    <w:spacing w:line="276" w:lineRule="auto"/>
                    <w:jc w:val="center"/>
                  </w:pPr>
                  <w:r>
                    <w:rPr>
                      <w:b/>
                      <w:sz w:val="14"/>
                    </w:rPr>
                    <w:t xml:space="preserve">X </w:t>
                  </w:r>
                </w:p>
              </w:tc>
              <w:tc>
                <w:tcPr>
                  <w:tcW w:w="1248" w:type="dxa"/>
                  <w:vMerge/>
                  <w:tcBorders>
                    <w:top w:val="nil"/>
                    <w:left w:val="single" w:sz="4" w:space="0" w:color="000000"/>
                    <w:bottom w:val="nil"/>
                    <w:right w:val="single" w:sz="4" w:space="0" w:color="000000"/>
                  </w:tcBorders>
                </w:tcPr>
                <w:p w14:paraId="6A1560BE" w14:textId="77777777" w:rsidR="009C7BF3" w:rsidRDefault="009C7BF3" w:rsidP="009C7BF3">
                  <w:pPr>
                    <w:spacing w:line="276" w:lineRule="auto"/>
                  </w:pPr>
                </w:p>
              </w:tc>
              <w:tc>
                <w:tcPr>
                  <w:tcW w:w="2134" w:type="dxa"/>
                  <w:vMerge/>
                  <w:tcBorders>
                    <w:top w:val="nil"/>
                    <w:left w:val="single" w:sz="4" w:space="0" w:color="000000"/>
                    <w:bottom w:val="nil"/>
                    <w:right w:val="single" w:sz="4" w:space="0" w:color="000000"/>
                  </w:tcBorders>
                </w:tcPr>
                <w:p w14:paraId="512D4392" w14:textId="77777777" w:rsidR="009C7BF3" w:rsidRDefault="009C7BF3" w:rsidP="009C7BF3">
                  <w:pPr>
                    <w:spacing w:line="276" w:lineRule="auto"/>
                  </w:pPr>
                </w:p>
              </w:tc>
            </w:tr>
            <w:tr w:rsidR="009C7BF3" w14:paraId="33563176" w14:textId="77777777" w:rsidTr="009C7BF3">
              <w:trPr>
                <w:trHeight w:val="809"/>
              </w:trPr>
              <w:tc>
                <w:tcPr>
                  <w:tcW w:w="1984" w:type="dxa"/>
                  <w:vMerge/>
                  <w:tcBorders>
                    <w:top w:val="nil"/>
                    <w:left w:val="single" w:sz="4" w:space="0" w:color="000000"/>
                    <w:bottom w:val="nil"/>
                    <w:right w:val="single" w:sz="4" w:space="0" w:color="000000"/>
                  </w:tcBorders>
                </w:tcPr>
                <w:p w14:paraId="4417E303" w14:textId="77777777" w:rsidR="009C7BF3" w:rsidRDefault="009C7BF3" w:rsidP="005D666B">
                  <w:pPr>
                    <w:spacing w:line="276" w:lineRule="auto"/>
                    <w:jc w:val="both"/>
                  </w:pPr>
                </w:p>
              </w:tc>
              <w:tc>
                <w:tcPr>
                  <w:tcW w:w="1422" w:type="dxa"/>
                  <w:vMerge/>
                  <w:tcBorders>
                    <w:top w:val="nil"/>
                    <w:left w:val="single" w:sz="4" w:space="0" w:color="000000"/>
                    <w:bottom w:val="single" w:sz="4" w:space="0" w:color="000000"/>
                    <w:right w:val="single" w:sz="4" w:space="0" w:color="000000"/>
                  </w:tcBorders>
                </w:tcPr>
                <w:p w14:paraId="636CBF22" w14:textId="77777777" w:rsidR="009C7BF3" w:rsidRDefault="009C7BF3" w:rsidP="005D666B">
                  <w:pPr>
                    <w:spacing w:line="276" w:lineRule="auto"/>
                    <w:jc w:val="both"/>
                  </w:pPr>
                </w:p>
              </w:tc>
              <w:tc>
                <w:tcPr>
                  <w:tcW w:w="977" w:type="dxa"/>
                  <w:vMerge/>
                  <w:tcBorders>
                    <w:top w:val="nil"/>
                    <w:left w:val="single" w:sz="4" w:space="0" w:color="000000"/>
                    <w:bottom w:val="nil"/>
                    <w:right w:val="single" w:sz="4" w:space="0" w:color="000000"/>
                  </w:tcBorders>
                </w:tcPr>
                <w:p w14:paraId="5DED5B68" w14:textId="77777777" w:rsidR="009C7BF3" w:rsidRDefault="009C7BF3" w:rsidP="009C7BF3">
                  <w:pPr>
                    <w:spacing w:line="276" w:lineRule="auto"/>
                  </w:pPr>
                </w:p>
              </w:tc>
              <w:tc>
                <w:tcPr>
                  <w:tcW w:w="316" w:type="dxa"/>
                  <w:tcBorders>
                    <w:top w:val="single" w:sz="4" w:space="0" w:color="000000"/>
                    <w:left w:val="single" w:sz="4" w:space="0" w:color="000000"/>
                    <w:bottom w:val="single" w:sz="4" w:space="0" w:color="000000"/>
                    <w:right w:val="single" w:sz="4" w:space="0" w:color="000000"/>
                  </w:tcBorders>
                  <w:vAlign w:val="center"/>
                </w:tcPr>
                <w:p w14:paraId="75D89FBC" w14:textId="77777777" w:rsidR="009C7BF3" w:rsidRDefault="009C7BF3" w:rsidP="009C7BF3">
                  <w:pPr>
                    <w:spacing w:line="276" w:lineRule="auto"/>
                    <w:jc w:val="center"/>
                  </w:pPr>
                  <w:r>
                    <w:rPr>
                      <w:sz w:val="14"/>
                    </w:rPr>
                    <w:t xml:space="preserve">B </w:t>
                  </w:r>
                </w:p>
              </w:tc>
              <w:tc>
                <w:tcPr>
                  <w:tcW w:w="276" w:type="dxa"/>
                  <w:tcBorders>
                    <w:top w:val="single" w:sz="4" w:space="0" w:color="000000"/>
                    <w:left w:val="single" w:sz="4" w:space="0" w:color="000000"/>
                    <w:bottom w:val="single" w:sz="4" w:space="0" w:color="000000"/>
                    <w:right w:val="single" w:sz="4" w:space="0" w:color="000000"/>
                  </w:tcBorders>
                  <w:vAlign w:val="center"/>
                </w:tcPr>
                <w:p w14:paraId="1274F246" w14:textId="77777777" w:rsidR="009C7BF3" w:rsidRDefault="009C7BF3" w:rsidP="009C7BF3">
                  <w:pPr>
                    <w:spacing w:line="276" w:lineRule="auto"/>
                    <w:jc w:val="center"/>
                  </w:pPr>
                  <w:r>
                    <w:rPr>
                      <w:b/>
                      <w:sz w:val="14"/>
                    </w:rPr>
                    <w:t xml:space="preserve">  </w:t>
                  </w:r>
                </w:p>
              </w:tc>
              <w:tc>
                <w:tcPr>
                  <w:tcW w:w="0" w:type="auto"/>
                  <w:vMerge/>
                  <w:tcBorders>
                    <w:top w:val="nil"/>
                    <w:left w:val="single" w:sz="4" w:space="0" w:color="000000"/>
                    <w:bottom w:val="nil"/>
                    <w:right w:val="single" w:sz="4" w:space="0" w:color="000000"/>
                  </w:tcBorders>
                </w:tcPr>
                <w:p w14:paraId="2B7F2E63" w14:textId="77777777" w:rsidR="009C7BF3" w:rsidRDefault="009C7BF3" w:rsidP="009C7BF3">
                  <w:pPr>
                    <w:spacing w:line="276" w:lineRule="auto"/>
                  </w:pPr>
                </w:p>
              </w:tc>
              <w:tc>
                <w:tcPr>
                  <w:tcW w:w="344" w:type="dxa"/>
                  <w:tcBorders>
                    <w:top w:val="single" w:sz="4" w:space="0" w:color="000000"/>
                    <w:left w:val="single" w:sz="4" w:space="0" w:color="000000"/>
                    <w:bottom w:val="single" w:sz="4" w:space="0" w:color="000000"/>
                    <w:right w:val="single" w:sz="4" w:space="0" w:color="000000"/>
                  </w:tcBorders>
                  <w:vAlign w:val="center"/>
                </w:tcPr>
                <w:p w14:paraId="49236654" w14:textId="77777777" w:rsidR="009C7BF3" w:rsidRDefault="009C7BF3" w:rsidP="009C7BF3">
                  <w:pPr>
                    <w:spacing w:line="276" w:lineRule="auto"/>
                    <w:jc w:val="center"/>
                  </w:pPr>
                  <w:r>
                    <w:rPr>
                      <w:sz w:val="14"/>
                    </w:rPr>
                    <w:t xml:space="preserve">B </w:t>
                  </w:r>
                </w:p>
              </w:tc>
              <w:tc>
                <w:tcPr>
                  <w:tcW w:w="571" w:type="dxa"/>
                  <w:tcBorders>
                    <w:top w:val="single" w:sz="4" w:space="0" w:color="000000"/>
                    <w:left w:val="single" w:sz="4" w:space="0" w:color="000000"/>
                    <w:bottom w:val="single" w:sz="4" w:space="0" w:color="000000"/>
                    <w:right w:val="single" w:sz="4" w:space="0" w:color="000000"/>
                  </w:tcBorders>
                  <w:vAlign w:val="center"/>
                </w:tcPr>
                <w:p w14:paraId="6E19809A" w14:textId="77777777" w:rsidR="009C7BF3" w:rsidRDefault="009C7BF3" w:rsidP="009C7BF3">
                  <w:pPr>
                    <w:spacing w:line="276" w:lineRule="auto"/>
                    <w:jc w:val="center"/>
                  </w:pPr>
                  <w:r>
                    <w:rPr>
                      <w:b/>
                      <w:sz w:val="14"/>
                    </w:rPr>
                    <w:t xml:space="preserve">  </w:t>
                  </w:r>
                </w:p>
              </w:tc>
              <w:tc>
                <w:tcPr>
                  <w:tcW w:w="1248" w:type="dxa"/>
                  <w:vMerge/>
                  <w:tcBorders>
                    <w:top w:val="nil"/>
                    <w:left w:val="single" w:sz="4" w:space="0" w:color="000000"/>
                    <w:bottom w:val="single" w:sz="4" w:space="0" w:color="000000"/>
                    <w:right w:val="single" w:sz="4" w:space="0" w:color="000000"/>
                  </w:tcBorders>
                </w:tcPr>
                <w:p w14:paraId="636776D9" w14:textId="77777777" w:rsidR="009C7BF3" w:rsidRDefault="009C7BF3" w:rsidP="009C7BF3">
                  <w:pPr>
                    <w:spacing w:line="276" w:lineRule="auto"/>
                  </w:pPr>
                </w:p>
              </w:tc>
              <w:tc>
                <w:tcPr>
                  <w:tcW w:w="2134" w:type="dxa"/>
                  <w:vMerge/>
                  <w:tcBorders>
                    <w:top w:val="nil"/>
                    <w:left w:val="single" w:sz="4" w:space="0" w:color="000000"/>
                    <w:bottom w:val="single" w:sz="4" w:space="0" w:color="000000"/>
                    <w:right w:val="single" w:sz="4" w:space="0" w:color="000000"/>
                  </w:tcBorders>
                </w:tcPr>
                <w:p w14:paraId="13475A0C" w14:textId="77777777" w:rsidR="009C7BF3" w:rsidRDefault="009C7BF3" w:rsidP="009C7BF3">
                  <w:pPr>
                    <w:spacing w:line="276" w:lineRule="auto"/>
                  </w:pPr>
                </w:p>
              </w:tc>
            </w:tr>
            <w:tr w:rsidR="009C7BF3" w14:paraId="6C34FD90" w14:textId="77777777" w:rsidTr="009C7BF3">
              <w:trPr>
                <w:trHeight w:val="167"/>
              </w:trPr>
              <w:tc>
                <w:tcPr>
                  <w:tcW w:w="1984" w:type="dxa"/>
                  <w:vMerge/>
                  <w:tcBorders>
                    <w:top w:val="nil"/>
                    <w:left w:val="single" w:sz="4" w:space="0" w:color="000000"/>
                    <w:bottom w:val="nil"/>
                    <w:right w:val="single" w:sz="4" w:space="0" w:color="000000"/>
                  </w:tcBorders>
                </w:tcPr>
                <w:p w14:paraId="0CB45110" w14:textId="77777777" w:rsidR="009C7BF3" w:rsidRDefault="009C7BF3" w:rsidP="005D666B">
                  <w:pPr>
                    <w:spacing w:line="276" w:lineRule="auto"/>
                    <w:jc w:val="both"/>
                  </w:pPr>
                </w:p>
              </w:tc>
              <w:tc>
                <w:tcPr>
                  <w:tcW w:w="1422" w:type="dxa"/>
                  <w:vMerge w:val="restart"/>
                  <w:tcBorders>
                    <w:top w:val="single" w:sz="4" w:space="0" w:color="000000"/>
                    <w:left w:val="single" w:sz="4" w:space="0" w:color="000000"/>
                    <w:bottom w:val="single" w:sz="4" w:space="0" w:color="000000"/>
                    <w:right w:val="single" w:sz="4" w:space="0" w:color="000000"/>
                  </w:tcBorders>
                </w:tcPr>
                <w:p w14:paraId="7C969A71" w14:textId="77777777" w:rsidR="009C7BF3" w:rsidRDefault="009C7BF3" w:rsidP="005D666B">
                  <w:pPr>
                    <w:spacing w:line="276" w:lineRule="auto"/>
                    <w:ind w:left="70" w:right="32" w:firstLine="36"/>
                    <w:jc w:val="both"/>
                  </w:pPr>
                  <w:r>
                    <w:rPr>
                      <w:sz w:val="14"/>
                    </w:rPr>
                    <w:t xml:space="preserve">2.  Ampliación del plazo inicial del contrato. </w:t>
                  </w:r>
                </w:p>
              </w:tc>
              <w:tc>
                <w:tcPr>
                  <w:tcW w:w="977" w:type="dxa"/>
                  <w:vMerge/>
                  <w:tcBorders>
                    <w:top w:val="nil"/>
                    <w:left w:val="single" w:sz="4" w:space="0" w:color="000000"/>
                    <w:bottom w:val="nil"/>
                    <w:right w:val="single" w:sz="4" w:space="0" w:color="000000"/>
                  </w:tcBorders>
                </w:tcPr>
                <w:p w14:paraId="38AFD3C4" w14:textId="77777777" w:rsidR="009C7BF3" w:rsidRDefault="009C7BF3" w:rsidP="009C7BF3">
                  <w:pPr>
                    <w:spacing w:line="276" w:lineRule="auto"/>
                  </w:pPr>
                </w:p>
              </w:tc>
              <w:tc>
                <w:tcPr>
                  <w:tcW w:w="316" w:type="dxa"/>
                  <w:tcBorders>
                    <w:top w:val="single" w:sz="4" w:space="0" w:color="000000"/>
                    <w:left w:val="single" w:sz="4" w:space="0" w:color="000000"/>
                    <w:bottom w:val="single" w:sz="4" w:space="0" w:color="000000"/>
                    <w:right w:val="single" w:sz="4" w:space="0" w:color="000000"/>
                  </w:tcBorders>
                </w:tcPr>
                <w:p w14:paraId="4C5BE3A3" w14:textId="77777777" w:rsidR="009C7BF3" w:rsidRDefault="009C7BF3" w:rsidP="009C7BF3">
                  <w:pPr>
                    <w:spacing w:line="276" w:lineRule="auto"/>
                    <w:jc w:val="center"/>
                  </w:pPr>
                  <w:r>
                    <w:rPr>
                      <w:sz w:val="14"/>
                    </w:rPr>
                    <w:t xml:space="preserve">A </w:t>
                  </w:r>
                </w:p>
              </w:tc>
              <w:tc>
                <w:tcPr>
                  <w:tcW w:w="276" w:type="dxa"/>
                  <w:tcBorders>
                    <w:top w:val="single" w:sz="4" w:space="0" w:color="000000"/>
                    <w:left w:val="single" w:sz="4" w:space="0" w:color="000000"/>
                    <w:bottom w:val="single" w:sz="4" w:space="0" w:color="000000"/>
                    <w:right w:val="single" w:sz="4" w:space="0" w:color="000000"/>
                  </w:tcBorders>
                </w:tcPr>
                <w:p w14:paraId="7C38D175" w14:textId="77777777" w:rsidR="009C7BF3" w:rsidRDefault="009C7BF3" w:rsidP="009C7BF3">
                  <w:pPr>
                    <w:spacing w:line="276" w:lineRule="auto"/>
                    <w:jc w:val="center"/>
                  </w:pPr>
                  <w:r>
                    <w:rPr>
                      <w:b/>
                      <w:sz w:val="14"/>
                    </w:rPr>
                    <w:t xml:space="preserve">  </w:t>
                  </w:r>
                </w:p>
              </w:tc>
              <w:tc>
                <w:tcPr>
                  <w:tcW w:w="0" w:type="auto"/>
                  <w:vMerge/>
                  <w:tcBorders>
                    <w:top w:val="nil"/>
                    <w:left w:val="single" w:sz="4" w:space="0" w:color="000000"/>
                    <w:bottom w:val="nil"/>
                    <w:right w:val="single" w:sz="4" w:space="0" w:color="000000"/>
                  </w:tcBorders>
                </w:tcPr>
                <w:p w14:paraId="2AC86F44" w14:textId="77777777" w:rsidR="009C7BF3" w:rsidRDefault="009C7BF3" w:rsidP="009C7BF3">
                  <w:pPr>
                    <w:spacing w:line="276" w:lineRule="auto"/>
                  </w:pPr>
                </w:p>
              </w:tc>
              <w:tc>
                <w:tcPr>
                  <w:tcW w:w="344" w:type="dxa"/>
                  <w:tcBorders>
                    <w:top w:val="single" w:sz="4" w:space="0" w:color="000000"/>
                    <w:left w:val="single" w:sz="4" w:space="0" w:color="000000"/>
                    <w:bottom w:val="single" w:sz="4" w:space="0" w:color="000000"/>
                    <w:right w:val="single" w:sz="4" w:space="0" w:color="000000"/>
                  </w:tcBorders>
                </w:tcPr>
                <w:p w14:paraId="66613D9F" w14:textId="77777777" w:rsidR="009C7BF3" w:rsidRDefault="009C7BF3" w:rsidP="009C7BF3">
                  <w:pPr>
                    <w:spacing w:line="276" w:lineRule="auto"/>
                    <w:jc w:val="center"/>
                  </w:pPr>
                  <w:r>
                    <w:rPr>
                      <w:sz w:val="14"/>
                    </w:rPr>
                    <w:t xml:space="preserve">A </w:t>
                  </w:r>
                </w:p>
              </w:tc>
              <w:tc>
                <w:tcPr>
                  <w:tcW w:w="571" w:type="dxa"/>
                  <w:tcBorders>
                    <w:top w:val="single" w:sz="4" w:space="0" w:color="000000"/>
                    <w:left w:val="single" w:sz="4" w:space="0" w:color="000000"/>
                    <w:bottom w:val="single" w:sz="4" w:space="0" w:color="000000"/>
                    <w:right w:val="single" w:sz="4" w:space="0" w:color="000000"/>
                  </w:tcBorders>
                </w:tcPr>
                <w:p w14:paraId="3B85E643" w14:textId="77777777" w:rsidR="009C7BF3" w:rsidRDefault="009C7BF3" w:rsidP="009C7BF3">
                  <w:pPr>
                    <w:spacing w:line="276" w:lineRule="auto"/>
                    <w:jc w:val="center"/>
                  </w:pPr>
                  <w:r>
                    <w:rPr>
                      <w:sz w:val="14"/>
                    </w:rPr>
                    <w:t xml:space="preserve">  </w:t>
                  </w:r>
                </w:p>
              </w:tc>
              <w:tc>
                <w:tcPr>
                  <w:tcW w:w="1248" w:type="dxa"/>
                  <w:vMerge w:val="restart"/>
                  <w:tcBorders>
                    <w:top w:val="single" w:sz="4" w:space="0" w:color="000000"/>
                    <w:left w:val="single" w:sz="4" w:space="0" w:color="000000"/>
                    <w:bottom w:val="single" w:sz="4" w:space="0" w:color="000000"/>
                    <w:right w:val="single" w:sz="4" w:space="0" w:color="000000"/>
                  </w:tcBorders>
                </w:tcPr>
                <w:p w14:paraId="1ADF6897" w14:textId="77777777" w:rsidR="009C7BF3" w:rsidRDefault="009C7BF3" w:rsidP="009C7BF3">
                  <w:pPr>
                    <w:jc w:val="center"/>
                  </w:pPr>
                  <w:r>
                    <w:rPr>
                      <w:sz w:val="14"/>
                    </w:rPr>
                    <w:t xml:space="preserve">50% </w:t>
                  </w:r>
                </w:p>
                <w:p w14:paraId="07BC30F1" w14:textId="77777777" w:rsidR="009C7BF3" w:rsidRDefault="009C7BF3" w:rsidP="009C7BF3">
                  <w:pPr>
                    <w:spacing w:line="276" w:lineRule="auto"/>
                    <w:jc w:val="center"/>
                  </w:pPr>
                  <w:r>
                    <w:rPr>
                      <w:sz w:val="14"/>
                    </w:rPr>
                    <w:t xml:space="preserve">50% </w:t>
                  </w:r>
                </w:p>
              </w:tc>
              <w:tc>
                <w:tcPr>
                  <w:tcW w:w="2134" w:type="dxa"/>
                  <w:vMerge w:val="restart"/>
                  <w:tcBorders>
                    <w:top w:val="single" w:sz="4" w:space="0" w:color="000000"/>
                    <w:left w:val="single" w:sz="4" w:space="0" w:color="000000"/>
                    <w:bottom w:val="single" w:sz="4" w:space="0" w:color="000000"/>
                    <w:right w:val="single" w:sz="4" w:space="0" w:color="000000"/>
                  </w:tcBorders>
                </w:tcPr>
                <w:p w14:paraId="59AE36FC" w14:textId="77777777" w:rsidR="009C7BF3" w:rsidRDefault="009C7BF3" w:rsidP="009C7BF3">
                  <w:pPr>
                    <w:ind w:left="41"/>
                  </w:pPr>
                  <w:r>
                    <w:rPr>
                      <w:sz w:val="14"/>
                    </w:rPr>
                    <w:t xml:space="preserve">CONTRATISTA  </w:t>
                  </w:r>
                </w:p>
                <w:p w14:paraId="0B804C8C" w14:textId="77777777" w:rsidR="009C7BF3" w:rsidRDefault="009C7BF3" w:rsidP="009C7BF3">
                  <w:pPr>
                    <w:ind w:left="41"/>
                  </w:pPr>
                  <w:r>
                    <w:rPr>
                      <w:sz w:val="14"/>
                    </w:rPr>
                    <w:t xml:space="preserve">ENTIDAD </w:t>
                  </w:r>
                </w:p>
                <w:p w14:paraId="54055905" w14:textId="77777777" w:rsidR="009C7BF3" w:rsidRDefault="009C7BF3" w:rsidP="009C7BF3">
                  <w:pPr>
                    <w:spacing w:line="276" w:lineRule="auto"/>
                    <w:ind w:left="41"/>
                  </w:pPr>
                  <w:r>
                    <w:rPr>
                      <w:sz w:val="14"/>
                    </w:rPr>
                    <w:t xml:space="preserve">CONTRATANTE </w:t>
                  </w:r>
                </w:p>
              </w:tc>
            </w:tr>
            <w:tr w:rsidR="009C7BF3" w14:paraId="71E9CC65" w14:textId="77777777" w:rsidTr="009C7BF3">
              <w:trPr>
                <w:trHeight w:val="165"/>
              </w:trPr>
              <w:tc>
                <w:tcPr>
                  <w:tcW w:w="1984" w:type="dxa"/>
                  <w:vMerge/>
                  <w:tcBorders>
                    <w:top w:val="nil"/>
                    <w:left w:val="single" w:sz="4" w:space="0" w:color="000000"/>
                    <w:bottom w:val="nil"/>
                    <w:right w:val="single" w:sz="4" w:space="0" w:color="000000"/>
                  </w:tcBorders>
                </w:tcPr>
                <w:p w14:paraId="47F07AF8" w14:textId="77777777" w:rsidR="009C7BF3" w:rsidRDefault="009C7BF3" w:rsidP="005D666B">
                  <w:pPr>
                    <w:spacing w:line="276" w:lineRule="auto"/>
                    <w:jc w:val="both"/>
                  </w:pPr>
                </w:p>
              </w:tc>
              <w:tc>
                <w:tcPr>
                  <w:tcW w:w="1422" w:type="dxa"/>
                  <w:vMerge/>
                  <w:tcBorders>
                    <w:top w:val="nil"/>
                    <w:left w:val="single" w:sz="4" w:space="0" w:color="000000"/>
                    <w:bottom w:val="nil"/>
                    <w:right w:val="single" w:sz="4" w:space="0" w:color="000000"/>
                  </w:tcBorders>
                </w:tcPr>
                <w:p w14:paraId="6FAA4718" w14:textId="77777777" w:rsidR="009C7BF3" w:rsidRDefault="009C7BF3" w:rsidP="005D666B">
                  <w:pPr>
                    <w:spacing w:line="276" w:lineRule="auto"/>
                    <w:jc w:val="both"/>
                  </w:pPr>
                </w:p>
              </w:tc>
              <w:tc>
                <w:tcPr>
                  <w:tcW w:w="977" w:type="dxa"/>
                  <w:vMerge/>
                  <w:tcBorders>
                    <w:top w:val="nil"/>
                    <w:left w:val="single" w:sz="4" w:space="0" w:color="000000"/>
                    <w:bottom w:val="nil"/>
                    <w:right w:val="single" w:sz="4" w:space="0" w:color="000000"/>
                  </w:tcBorders>
                </w:tcPr>
                <w:p w14:paraId="72765D1A" w14:textId="77777777" w:rsidR="009C7BF3" w:rsidRDefault="009C7BF3" w:rsidP="009C7BF3">
                  <w:pPr>
                    <w:spacing w:line="276" w:lineRule="auto"/>
                  </w:pPr>
                </w:p>
              </w:tc>
              <w:tc>
                <w:tcPr>
                  <w:tcW w:w="316" w:type="dxa"/>
                  <w:tcBorders>
                    <w:top w:val="single" w:sz="4" w:space="0" w:color="000000"/>
                    <w:left w:val="single" w:sz="4" w:space="0" w:color="000000"/>
                    <w:bottom w:val="single" w:sz="4" w:space="0" w:color="000000"/>
                    <w:right w:val="single" w:sz="4" w:space="0" w:color="000000"/>
                  </w:tcBorders>
                </w:tcPr>
                <w:p w14:paraId="41DE922D" w14:textId="77777777" w:rsidR="009C7BF3" w:rsidRDefault="009C7BF3" w:rsidP="009C7BF3">
                  <w:pPr>
                    <w:spacing w:line="276" w:lineRule="auto"/>
                    <w:jc w:val="center"/>
                  </w:pPr>
                  <w:r>
                    <w:rPr>
                      <w:sz w:val="14"/>
                    </w:rPr>
                    <w:t xml:space="preserve">M </w:t>
                  </w:r>
                </w:p>
              </w:tc>
              <w:tc>
                <w:tcPr>
                  <w:tcW w:w="276" w:type="dxa"/>
                  <w:tcBorders>
                    <w:top w:val="single" w:sz="4" w:space="0" w:color="000000"/>
                    <w:left w:val="single" w:sz="4" w:space="0" w:color="000000"/>
                    <w:bottom w:val="single" w:sz="4" w:space="0" w:color="000000"/>
                    <w:right w:val="single" w:sz="4" w:space="0" w:color="000000"/>
                  </w:tcBorders>
                </w:tcPr>
                <w:p w14:paraId="129A9933" w14:textId="77777777" w:rsidR="009C7BF3" w:rsidRDefault="009C7BF3" w:rsidP="009C7BF3">
                  <w:pPr>
                    <w:spacing w:line="276" w:lineRule="auto"/>
                    <w:jc w:val="center"/>
                  </w:pPr>
                  <w:r>
                    <w:rPr>
                      <w:b/>
                      <w:sz w:val="14"/>
                    </w:rPr>
                    <w:t xml:space="preserve">X </w:t>
                  </w:r>
                </w:p>
              </w:tc>
              <w:tc>
                <w:tcPr>
                  <w:tcW w:w="0" w:type="auto"/>
                  <w:vMerge/>
                  <w:tcBorders>
                    <w:top w:val="nil"/>
                    <w:left w:val="single" w:sz="4" w:space="0" w:color="000000"/>
                    <w:bottom w:val="nil"/>
                    <w:right w:val="single" w:sz="4" w:space="0" w:color="000000"/>
                  </w:tcBorders>
                </w:tcPr>
                <w:p w14:paraId="4FF3ECA1" w14:textId="77777777" w:rsidR="009C7BF3" w:rsidRDefault="009C7BF3" w:rsidP="009C7BF3">
                  <w:pPr>
                    <w:spacing w:line="276" w:lineRule="auto"/>
                  </w:pPr>
                </w:p>
              </w:tc>
              <w:tc>
                <w:tcPr>
                  <w:tcW w:w="344" w:type="dxa"/>
                  <w:tcBorders>
                    <w:top w:val="single" w:sz="4" w:space="0" w:color="000000"/>
                    <w:left w:val="single" w:sz="4" w:space="0" w:color="000000"/>
                    <w:bottom w:val="single" w:sz="4" w:space="0" w:color="000000"/>
                    <w:right w:val="single" w:sz="4" w:space="0" w:color="000000"/>
                  </w:tcBorders>
                </w:tcPr>
                <w:p w14:paraId="5BC9B1AE" w14:textId="77777777" w:rsidR="009C7BF3" w:rsidRDefault="009C7BF3" w:rsidP="009C7BF3">
                  <w:pPr>
                    <w:spacing w:line="276" w:lineRule="auto"/>
                    <w:jc w:val="center"/>
                  </w:pPr>
                  <w:r>
                    <w:rPr>
                      <w:sz w:val="14"/>
                    </w:rPr>
                    <w:t xml:space="preserve">M </w:t>
                  </w:r>
                </w:p>
              </w:tc>
              <w:tc>
                <w:tcPr>
                  <w:tcW w:w="571" w:type="dxa"/>
                  <w:tcBorders>
                    <w:top w:val="single" w:sz="4" w:space="0" w:color="000000"/>
                    <w:left w:val="single" w:sz="4" w:space="0" w:color="000000"/>
                    <w:bottom w:val="single" w:sz="4" w:space="0" w:color="000000"/>
                    <w:right w:val="single" w:sz="4" w:space="0" w:color="000000"/>
                  </w:tcBorders>
                </w:tcPr>
                <w:p w14:paraId="63B24E34" w14:textId="77777777" w:rsidR="009C7BF3" w:rsidRDefault="009C7BF3" w:rsidP="009C7BF3">
                  <w:pPr>
                    <w:spacing w:line="276" w:lineRule="auto"/>
                    <w:jc w:val="center"/>
                  </w:pPr>
                  <w:r>
                    <w:rPr>
                      <w:b/>
                      <w:sz w:val="14"/>
                    </w:rPr>
                    <w:t xml:space="preserve">X </w:t>
                  </w:r>
                </w:p>
              </w:tc>
              <w:tc>
                <w:tcPr>
                  <w:tcW w:w="1248" w:type="dxa"/>
                  <w:vMerge/>
                  <w:tcBorders>
                    <w:top w:val="nil"/>
                    <w:left w:val="single" w:sz="4" w:space="0" w:color="000000"/>
                    <w:bottom w:val="nil"/>
                    <w:right w:val="single" w:sz="4" w:space="0" w:color="000000"/>
                  </w:tcBorders>
                </w:tcPr>
                <w:p w14:paraId="4A6F139B" w14:textId="77777777" w:rsidR="009C7BF3" w:rsidRDefault="009C7BF3" w:rsidP="009C7BF3">
                  <w:pPr>
                    <w:spacing w:line="276" w:lineRule="auto"/>
                  </w:pPr>
                </w:p>
              </w:tc>
              <w:tc>
                <w:tcPr>
                  <w:tcW w:w="2134" w:type="dxa"/>
                  <w:vMerge/>
                  <w:tcBorders>
                    <w:top w:val="nil"/>
                    <w:left w:val="single" w:sz="4" w:space="0" w:color="000000"/>
                    <w:bottom w:val="nil"/>
                    <w:right w:val="single" w:sz="4" w:space="0" w:color="000000"/>
                  </w:tcBorders>
                </w:tcPr>
                <w:p w14:paraId="224FFEAC" w14:textId="77777777" w:rsidR="009C7BF3" w:rsidRDefault="009C7BF3" w:rsidP="009C7BF3">
                  <w:pPr>
                    <w:spacing w:line="276" w:lineRule="auto"/>
                  </w:pPr>
                </w:p>
              </w:tc>
            </w:tr>
            <w:tr w:rsidR="009C7BF3" w14:paraId="5B1DF4DA" w14:textId="77777777" w:rsidTr="009C7BF3">
              <w:trPr>
                <w:trHeight w:val="164"/>
              </w:trPr>
              <w:tc>
                <w:tcPr>
                  <w:tcW w:w="1984" w:type="dxa"/>
                  <w:vMerge/>
                  <w:tcBorders>
                    <w:top w:val="nil"/>
                    <w:left w:val="single" w:sz="4" w:space="0" w:color="000000"/>
                    <w:bottom w:val="single" w:sz="4" w:space="0" w:color="000000"/>
                    <w:right w:val="single" w:sz="4" w:space="0" w:color="000000"/>
                  </w:tcBorders>
                </w:tcPr>
                <w:p w14:paraId="31533C92" w14:textId="77777777" w:rsidR="009C7BF3" w:rsidRDefault="009C7BF3" w:rsidP="005D666B">
                  <w:pPr>
                    <w:spacing w:line="276" w:lineRule="auto"/>
                    <w:jc w:val="both"/>
                  </w:pPr>
                </w:p>
              </w:tc>
              <w:tc>
                <w:tcPr>
                  <w:tcW w:w="1422" w:type="dxa"/>
                  <w:vMerge/>
                  <w:tcBorders>
                    <w:top w:val="nil"/>
                    <w:left w:val="single" w:sz="4" w:space="0" w:color="000000"/>
                    <w:bottom w:val="single" w:sz="4" w:space="0" w:color="000000"/>
                    <w:right w:val="single" w:sz="4" w:space="0" w:color="000000"/>
                  </w:tcBorders>
                </w:tcPr>
                <w:p w14:paraId="61478CDF" w14:textId="77777777" w:rsidR="009C7BF3" w:rsidRDefault="009C7BF3" w:rsidP="005D666B">
                  <w:pPr>
                    <w:spacing w:line="276" w:lineRule="auto"/>
                    <w:jc w:val="both"/>
                  </w:pPr>
                </w:p>
              </w:tc>
              <w:tc>
                <w:tcPr>
                  <w:tcW w:w="977" w:type="dxa"/>
                  <w:vMerge/>
                  <w:tcBorders>
                    <w:top w:val="nil"/>
                    <w:left w:val="single" w:sz="4" w:space="0" w:color="000000"/>
                    <w:bottom w:val="single" w:sz="4" w:space="0" w:color="000000"/>
                    <w:right w:val="single" w:sz="4" w:space="0" w:color="000000"/>
                  </w:tcBorders>
                </w:tcPr>
                <w:p w14:paraId="10F42D11" w14:textId="77777777" w:rsidR="009C7BF3" w:rsidRDefault="009C7BF3" w:rsidP="009C7BF3">
                  <w:pPr>
                    <w:spacing w:line="276" w:lineRule="auto"/>
                  </w:pPr>
                </w:p>
              </w:tc>
              <w:tc>
                <w:tcPr>
                  <w:tcW w:w="316" w:type="dxa"/>
                  <w:tcBorders>
                    <w:top w:val="single" w:sz="4" w:space="0" w:color="000000"/>
                    <w:left w:val="single" w:sz="4" w:space="0" w:color="000000"/>
                    <w:bottom w:val="single" w:sz="4" w:space="0" w:color="000000"/>
                    <w:right w:val="single" w:sz="4" w:space="0" w:color="000000"/>
                  </w:tcBorders>
                </w:tcPr>
                <w:p w14:paraId="0271A7CB" w14:textId="77777777" w:rsidR="009C7BF3" w:rsidRDefault="009C7BF3" w:rsidP="009C7BF3">
                  <w:pPr>
                    <w:spacing w:line="276" w:lineRule="auto"/>
                    <w:jc w:val="center"/>
                  </w:pPr>
                  <w:r>
                    <w:rPr>
                      <w:sz w:val="14"/>
                    </w:rPr>
                    <w:t xml:space="preserve">B </w:t>
                  </w:r>
                </w:p>
              </w:tc>
              <w:tc>
                <w:tcPr>
                  <w:tcW w:w="276" w:type="dxa"/>
                  <w:tcBorders>
                    <w:top w:val="single" w:sz="4" w:space="0" w:color="000000"/>
                    <w:left w:val="single" w:sz="4" w:space="0" w:color="000000"/>
                    <w:bottom w:val="single" w:sz="4" w:space="0" w:color="000000"/>
                    <w:right w:val="single" w:sz="4" w:space="0" w:color="000000"/>
                  </w:tcBorders>
                </w:tcPr>
                <w:p w14:paraId="5D3EB637" w14:textId="77777777" w:rsidR="009C7BF3" w:rsidRDefault="009C7BF3" w:rsidP="009C7BF3">
                  <w:pPr>
                    <w:spacing w:line="276" w:lineRule="auto"/>
                    <w:jc w:val="center"/>
                  </w:pPr>
                  <w:r>
                    <w:rPr>
                      <w:b/>
                      <w:sz w:val="14"/>
                    </w:rPr>
                    <w:t xml:space="preserve">  </w:t>
                  </w:r>
                </w:p>
              </w:tc>
              <w:tc>
                <w:tcPr>
                  <w:tcW w:w="0" w:type="auto"/>
                  <w:vMerge/>
                  <w:tcBorders>
                    <w:top w:val="nil"/>
                    <w:left w:val="single" w:sz="4" w:space="0" w:color="000000"/>
                    <w:bottom w:val="single" w:sz="4" w:space="0" w:color="000000"/>
                    <w:right w:val="single" w:sz="4" w:space="0" w:color="000000"/>
                  </w:tcBorders>
                </w:tcPr>
                <w:p w14:paraId="49E140E9" w14:textId="77777777" w:rsidR="009C7BF3" w:rsidRDefault="009C7BF3" w:rsidP="009C7BF3">
                  <w:pPr>
                    <w:spacing w:line="276" w:lineRule="auto"/>
                  </w:pPr>
                </w:p>
              </w:tc>
              <w:tc>
                <w:tcPr>
                  <w:tcW w:w="344" w:type="dxa"/>
                  <w:tcBorders>
                    <w:top w:val="single" w:sz="4" w:space="0" w:color="000000"/>
                    <w:left w:val="single" w:sz="4" w:space="0" w:color="000000"/>
                    <w:bottom w:val="single" w:sz="4" w:space="0" w:color="000000"/>
                    <w:right w:val="single" w:sz="4" w:space="0" w:color="000000"/>
                  </w:tcBorders>
                </w:tcPr>
                <w:p w14:paraId="61840ED2" w14:textId="77777777" w:rsidR="009C7BF3" w:rsidRDefault="009C7BF3" w:rsidP="009C7BF3">
                  <w:pPr>
                    <w:spacing w:line="276" w:lineRule="auto"/>
                    <w:jc w:val="center"/>
                  </w:pPr>
                  <w:r>
                    <w:rPr>
                      <w:sz w:val="14"/>
                    </w:rPr>
                    <w:t xml:space="preserve">B </w:t>
                  </w:r>
                </w:p>
              </w:tc>
              <w:tc>
                <w:tcPr>
                  <w:tcW w:w="571" w:type="dxa"/>
                  <w:tcBorders>
                    <w:top w:val="single" w:sz="4" w:space="0" w:color="000000"/>
                    <w:left w:val="single" w:sz="4" w:space="0" w:color="000000"/>
                    <w:bottom w:val="single" w:sz="4" w:space="0" w:color="000000"/>
                    <w:right w:val="single" w:sz="4" w:space="0" w:color="000000"/>
                  </w:tcBorders>
                </w:tcPr>
                <w:p w14:paraId="223988E0" w14:textId="77777777" w:rsidR="009C7BF3" w:rsidRDefault="009C7BF3" w:rsidP="009C7BF3">
                  <w:pPr>
                    <w:spacing w:line="276" w:lineRule="auto"/>
                    <w:jc w:val="center"/>
                  </w:pPr>
                  <w:r>
                    <w:rPr>
                      <w:b/>
                      <w:sz w:val="14"/>
                    </w:rPr>
                    <w:t xml:space="preserve">  </w:t>
                  </w:r>
                </w:p>
              </w:tc>
              <w:tc>
                <w:tcPr>
                  <w:tcW w:w="1248" w:type="dxa"/>
                  <w:vMerge/>
                  <w:tcBorders>
                    <w:top w:val="nil"/>
                    <w:left w:val="single" w:sz="4" w:space="0" w:color="000000"/>
                    <w:bottom w:val="single" w:sz="4" w:space="0" w:color="000000"/>
                    <w:right w:val="single" w:sz="4" w:space="0" w:color="000000"/>
                  </w:tcBorders>
                </w:tcPr>
                <w:p w14:paraId="1444B326" w14:textId="77777777" w:rsidR="009C7BF3" w:rsidRDefault="009C7BF3" w:rsidP="009C7BF3">
                  <w:pPr>
                    <w:spacing w:line="276" w:lineRule="auto"/>
                  </w:pPr>
                </w:p>
              </w:tc>
              <w:tc>
                <w:tcPr>
                  <w:tcW w:w="2134" w:type="dxa"/>
                  <w:vMerge/>
                  <w:tcBorders>
                    <w:top w:val="nil"/>
                    <w:left w:val="single" w:sz="4" w:space="0" w:color="000000"/>
                    <w:bottom w:val="single" w:sz="4" w:space="0" w:color="000000"/>
                    <w:right w:val="single" w:sz="4" w:space="0" w:color="000000"/>
                  </w:tcBorders>
                </w:tcPr>
                <w:p w14:paraId="2A996E01" w14:textId="77777777" w:rsidR="009C7BF3" w:rsidRDefault="009C7BF3" w:rsidP="009C7BF3">
                  <w:pPr>
                    <w:spacing w:line="276" w:lineRule="auto"/>
                  </w:pPr>
                </w:p>
              </w:tc>
            </w:tr>
            <w:tr w:rsidR="009C7BF3" w14:paraId="72961552" w14:textId="77777777" w:rsidTr="009C7BF3">
              <w:trPr>
                <w:trHeight w:val="677"/>
              </w:trPr>
              <w:tc>
                <w:tcPr>
                  <w:tcW w:w="1984" w:type="dxa"/>
                  <w:tcBorders>
                    <w:top w:val="single" w:sz="4" w:space="0" w:color="000000"/>
                    <w:left w:val="single" w:sz="4" w:space="0" w:color="000000"/>
                    <w:bottom w:val="single" w:sz="4" w:space="0" w:color="000000"/>
                    <w:right w:val="single" w:sz="4" w:space="0" w:color="000000"/>
                  </w:tcBorders>
                  <w:vAlign w:val="center"/>
                </w:tcPr>
                <w:p w14:paraId="27473CE4" w14:textId="77777777" w:rsidR="009C7BF3" w:rsidRDefault="009C7BF3" w:rsidP="005D666B">
                  <w:pPr>
                    <w:ind w:left="43"/>
                    <w:jc w:val="both"/>
                  </w:pPr>
                  <w:r>
                    <w:rPr>
                      <w:b/>
                      <w:sz w:val="14"/>
                      <w:u w:val="single" w:color="000000"/>
                    </w:rPr>
                    <w:t>RIESGO</w:t>
                  </w:r>
                  <w:r>
                    <w:rPr>
                      <w:b/>
                      <w:sz w:val="14"/>
                    </w:rPr>
                    <w:t xml:space="preserve"> </w:t>
                  </w:r>
                </w:p>
                <w:p w14:paraId="72F7CDAB" w14:textId="77777777" w:rsidR="009C7BF3" w:rsidRDefault="009C7BF3" w:rsidP="005D666B">
                  <w:pPr>
                    <w:spacing w:line="276" w:lineRule="auto"/>
                    <w:ind w:left="43"/>
                    <w:jc w:val="both"/>
                  </w:pPr>
                  <w:r>
                    <w:rPr>
                      <w:b/>
                      <w:sz w:val="14"/>
                      <w:u w:val="single" w:color="000000"/>
                    </w:rPr>
                    <w:t>REGLAMENTARIOS</w:t>
                  </w:r>
                  <w:r>
                    <w:rPr>
                      <w:b/>
                      <w:sz w:val="14"/>
                    </w:rPr>
                    <w:t xml:space="preserve"> </w:t>
                  </w:r>
                </w:p>
              </w:tc>
              <w:tc>
                <w:tcPr>
                  <w:tcW w:w="1422" w:type="dxa"/>
                  <w:tcBorders>
                    <w:top w:val="single" w:sz="4" w:space="0" w:color="000000"/>
                    <w:left w:val="single" w:sz="4" w:space="0" w:color="000000"/>
                    <w:bottom w:val="single" w:sz="4" w:space="0" w:color="000000"/>
                    <w:right w:val="single" w:sz="4" w:space="0" w:color="000000"/>
                  </w:tcBorders>
                  <w:vAlign w:val="center"/>
                </w:tcPr>
                <w:p w14:paraId="279A06F8" w14:textId="77777777" w:rsidR="009C7BF3" w:rsidRDefault="009C7BF3" w:rsidP="005D666B">
                  <w:pPr>
                    <w:spacing w:line="276" w:lineRule="auto"/>
                    <w:ind w:left="41"/>
                    <w:jc w:val="both"/>
                  </w:pPr>
                  <w:r>
                    <w:rPr>
                      <w:sz w:val="14"/>
                    </w:rPr>
                    <w:t xml:space="preserve">  </w:t>
                  </w:r>
                </w:p>
              </w:tc>
              <w:tc>
                <w:tcPr>
                  <w:tcW w:w="977" w:type="dxa"/>
                  <w:tcBorders>
                    <w:top w:val="single" w:sz="4" w:space="0" w:color="000000"/>
                    <w:left w:val="single" w:sz="4" w:space="0" w:color="000000"/>
                    <w:bottom w:val="single" w:sz="4" w:space="0" w:color="000000"/>
                    <w:right w:val="single" w:sz="4" w:space="0" w:color="000000"/>
                  </w:tcBorders>
                  <w:vAlign w:val="center"/>
                </w:tcPr>
                <w:p w14:paraId="5B0A16A8" w14:textId="77777777" w:rsidR="009C7BF3" w:rsidRDefault="009C7BF3" w:rsidP="009C7BF3">
                  <w:pPr>
                    <w:spacing w:line="276" w:lineRule="auto"/>
                    <w:ind w:left="41"/>
                  </w:pPr>
                  <w:r>
                    <w:rPr>
                      <w:sz w:val="14"/>
                    </w:rPr>
                    <w:t xml:space="preserve">  </w:t>
                  </w:r>
                </w:p>
              </w:tc>
              <w:tc>
                <w:tcPr>
                  <w:tcW w:w="316" w:type="dxa"/>
                  <w:tcBorders>
                    <w:top w:val="single" w:sz="4" w:space="0" w:color="000000"/>
                    <w:left w:val="single" w:sz="4" w:space="0" w:color="000000"/>
                    <w:bottom w:val="single" w:sz="4" w:space="0" w:color="000000"/>
                    <w:right w:val="single" w:sz="4" w:space="0" w:color="000000"/>
                  </w:tcBorders>
                  <w:vAlign w:val="center"/>
                </w:tcPr>
                <w:p w14:paraId="2D141E92" w14:textId="77777777" w:rsidR="009C7BF3" w:rsidRDefault="009C7BF3" w:rsidP="009C7BF3">
                  <w:pPr>
                    <w:spacing w:line="276" w:lineRule="auto"/>
                    <w:ind w:left="41"/>
                  </w:pPr>
                  <w:r>
                    <w:rPr>
                      <w:sz w:val="14"/>
                    </w:rPr>
                    <w:t xml:space="preserve">  </w:t>
                  </w:r>
                </w:p>
              </w:tc>
              <w:tc>
                <w:tcPr>
                  <w:tcW w:w="276" w:type="dxa"/>
                  <w:tcBorders>
                    <w:top w:val="single" w:sz="4" w:space="0" w:color="000000"/>
                    <w:left w:val="single" w:sz="4" w:space="0" w:color="000000"/>
                    <w:bottom w:val="single" w:sz="4" w:space="0" w:color="000000"/>
                    <w:right w:val="single" w:sz="4" w:space="0" w:color="000000"/>
                  </w:tcBorders>
                  <w:vAlign w:val="center"/>
                </w:tcPr>
                <w:p w14:paraId="77E5A452" w14:textId="77777777" w:rsidR="009C7BF3" w:rsidRDefault="009C7BF3" w:rsidP="009C7BF3">
                  <w:pPr>
                    <w:spacing w:line="276" w:lineRule="auto"/>
                    <w:ind w:left="44"/>
                  </w:pPr>
                  <w:r>
                    <w:rPr>
                      <w:sz w:val="14"/>
                    </w:rPr>
                    <w:t xml:space="preserve">  </w:t>
                  </w:r>
                </w:p>
              </w:tc>
              <w:tc>
                <w:tcPr>
                  <w:tcW w:w="792" w:type="dxa"/>
                  <w:tcBorders>
                    <w:top w:val="single" w:sz="4" w:space="0" w:color="000000"/>
                    <w:left w:val="single" w:sz="4" w:space="0" w:color="000000"/>
                    <w:bottom w:val="single" w:sz="4" w:space="0" w:color="000000"/>
                    <w:right w:val="single" w:sz="4" w:space="0" w:color="000000"/>
                  </w:tcBorders>
                  <w:vAlign w:val="center"/>
                </w:tcPr>
                <w:p w14:paraId="3FDDE376" w14:textId="77777777" w:rsidR="009C7BF3" w:rsidRDefault="009C7BF3" w:rsidP="009C7BF3">
                  <w:pPr>
                    <w:spacing w:line="276" w:lineRule="auto"/>
                    <w:ind w:left="43"/>
                  </w:pPr>
                  <w:r>
                    <w:rPr>
                      <w:sz w:val="14"/>
                    </w:rPr>
                    <w:t xml:space="preserve">  </w:t>
                  </w:r>
                </w:p>
              </w:tc>
              <w:tc>
                <w:tcPr>
                  <w:tcW w:w="344" w:type="dxa"/>
                  <w:tcBorders>
                    <w:top w:val="single" w:sz="4" w:space="0" w:color="000000"/>
                    <w:left w:val="single" w:sz="4" w:space="0" w:color="000000"/>
                    <w:bottom w:val="single" w:sz="4" w:space="0" w:color="000000"/>
                    <w:right w:val="single" w:sz="4" w:space="0" w:color="000000"/>
                  </w:tcBorders>
                  <w:vAlign w:val="center"/>
                </w:tcPr>
                <w:p w14:paraId="3E6C0181" w14:textId="77777777" w:rsidR="009C7BF3" w:rsidRDefault="009C7BF3" w:rsidP="009C7BF3">
                  <w:pPr>
                    <w:spacing w:line="276" w:lineRule="auto"/>
                    <w:ind w:left="41"/>
                  </w:pPr>
                  <w:r>
                    <w:rPr>
                      <w:sz w:val="14"/>
                    </w:rPr>
                    <w:t xml:space="preserve">  </w:t>
                  </w:r>
                </w:p>
              </w:tc>
              <w:tc>
                <w:tcPr>
                  <w:tcW w:w="571" w:type="dxa"/>
                  <w:tcBorders>
                    <w:top w:val="single" w:sz="4" w:space="0" w:color="000000"/>
                    <w:left w:val="single" w:sz="4" w:space="0" w:color="000000"/>
                    <w:bottom w:val="single" w:sz="4" w:space="0" w:color="000000"/>
                    <w:right w:val="single" w:sz="4" w:space="0" w:color="000000"/>
                  </w:tcBorders>
                  <w:vAlign w:val="center"/>
                </w:tcPr>
                <w:p w14:paraId="50829152" w14:textId="77777777" w:rsidR="009C7BF3" w:rsidRDefault="009C7BF3" w:rsidP="009C7BF3">
                  <w:pPr>
                    <w:spacing w:line="276" w:lineRule="auto"/>
                    <w:ind w:left="43"/>
                  </w:pPr>
                  <w:r>
                    <w:rPr>
                      <w:sz w:val="14"/>
                    </w:rPr>
                    <w:t xml:space="preserve">  </w:t>
                  </w:r>
                </w:p>
              </w:tc>
              <w:tc>
                <w:tcPr>
                  <w:tcW w:w="1248" w:type="dxa"/>
                  <w:tcBorders>
                    <w:top w:val="single" w:sz="4" w:space="0" w:color="000000"/>
                    <w:left w:val="single" w:sz="4" w:space="0" w:color="000000"/>
                    <w:bottom w:val="single" w:sz="4" w:space="0" w:color="000000"/>
                    <w:right w:val="single" w:sz="4" w:space="0" w:color="000000"/>
                  </w:tcBorders>
                  <w:vAlign w:val="center"/>
                </w:tcPr>
                <w:p w14:paraId="3C0DE05D" w14:textId="77777777" w:rsidR="009C7BF3" w:rsidRDefault="009C7BF3" w:rsidP="009C7BF3">
                  <w:pPr>
                    <w:spacing w:line="276" w:lineRule="auto"/>
                    <w:ind w:left="43"/>
                  </w:pPr>
                  <w:r>
                    <w:rPr>
                      <w:sz w:val="14"/>
                    </w:rPr>
                    <w:t xml:space="preserve">  </w:t>
                  </w:r>
                </w:p>
              </w:tc>
              <w:tc>
                <w:tcPr>
                  <w:tcW w:w="2134" w:type="dxa"/>
                  <w:tcBorders>
                    <w:top w:val="single" w:sz="4" w:space="0" w:color="000000"/>
                    <w:left w:val="single" w:sz="4" w:space="0" w:color="000000"/>
                    <w:bottom w:val="single" w:sz="4" w:space="0" w:color="000000"/>
                    <w:right w:val="single" w:sz="4" w:space="0" w:color="000000"/>
                  </w:tcBorders>
                  <w:vAlign w:val="center"/>
                </w:tcPr>
                <w:p w14:paraId="7B652700" w14:textId="77777777" w:rsidR="009C7BF3" w:rsidRDefault="009C7BF3" w:rsidP="009C7BF3">
                  <w:pPr>
                    <w:spacing w:line="276" w:lineRule="auto"/>
                    <w:ind w:left="41"/>
                  </w:pPr>
                  <w:r>
                    <w:rPr>
                      <w:sz w:val="14"/>
                    </w:rPr>
                    <w:t xml:space="preserve">  </w:t>
                  </w:r>
                </w:p>
              </w:tc>
            </w:tr>
            <w:tr w:rsidR="009C7BF3" w14:paraId="7946C25F" w14:textId="77777777" w:rsidTr="009C7BF3">
              <w:trPr>
                <w:trHeight w:val="315"/>
              </w:trPr>
              <w:tc>
                <w:tcPr>
                  <w:tcW w:w="1984" w:type="dxa"/>
                  <w:tcBorders>
                    <w:top w:val="single" w:sz="4" w:space="0" w:color="000000"/>
                    <w:left w:val="single" w:sz="4" w:space="0" w:color="000000"/>
                    <w:bottom w:val="nil"/>
                    <w:right w:val="single" w:sz="4" w:space="0" w:color="000000"/>
                  </w:tcBorders>
                </w:tcPr>
                <w:p w14:paraId="02BCE168" w14:textId="77777777" w:rsidR="009C7BF3" w:rsidRDefault="009C7BF3" w:rsidP="005D666B">
                  <w:pPr>
                    <w:spacing w:line="276" w:lineRule="auto"/>
                    <w:ind w:left="43"/>
                    <w:jc w:val="both"/>
                  </w:pPr>
                  <w:r>
                    <w:rPr>
                      <w:sz w:val="14"/>
                    </w:rPr>
                    <w:t xml:space="preserve">Los efectos favorables o desfavorables de las </w:t>
                  </w:r>
                </w:p>
              </w:tc>
              <w:tc>
                <w:tcPr>
                  <w:tcW w:w="1422" w:type="dxa"/>
                  <w:tcBorders>
                    <w:top w:val="single" w:sz="4" w:space="0" w:color="000000"/>
                    <w:left w:val="single" w:sz="4" w:space="0" w:color="000000"/>
                    <w:bottom w:val="nil"/>
                    <w:right w:val="single" w:sz="4" w:space="0" w:color="000000"/>
                  </w:tcBorders>
                </w:tcPr>
                <w:p w14:paraId="231FF493" w14:textId="77777777" w:rsidR="009C7BF3" w:rsidRDefault="009C7BF3" w:rsidP="005D666B">
                  <w:pPr>
                    <w:spacing w:line="276" w:lineRule="auto"/>
                    <w:jc w:val="both"/>
                  </w:pPr>
                </w:p>
              </w:tc>
              <w:tc>
                <w:tcPr>
                  <w:tcW w:w="977" w:type="dxa"/>
                  <w:tcBorders>
                    <w:top w:val="single" w:sz="4" w:space="0" w:color="000000"/>
                    <w:left w:val="single" w:sz="4" w:space="0" w:color="000000"/>
                    <w:bottom w:val="nil"/>
                    <w:right w:val="single" w:sz="4" w:space="0" w:color="000000"/>
                  </w:tcBorders>
                </w:tcPr>
                <w:p w14:paraId="1BF6822D" w14:textId="77777777" w:rsidR="009C7BF3" w:rsidRDefault="009C7BF3" w:rsidP="009C7BF3">
                  <w:pPr>
                    <w:spacing w:line="276" w:lineRule="auto"/>
                  </w:pPr>
                </w:p>
              </w:tc>
              <w:tc>
                <w:tcPr>
                  <w:tcW w:w="316" w:type="dxa"/>
                  <w:tcBorders>
                    <w:top w:val="single" w:sz="4" w:space="0" w:color="000000"/>
                    <w:left w:val="single" w:sz="4" w:space="0" w:color="000000"/>
                    <w:bottom w:val="nil"/>
                    <w:right w:val="single" w:sz="4" w:space="0" w:color="000000"/>
                  </w:tcBorders>
                </w:tcPr>
                <w:p w14:paraId="5AECA980" w14:textId="77777777" w:rsidR="009C7BF3" w:rsidRDefault="009C7BF3" w:rsidP="009C7BF3">
                  <w:pPr>
                    <w:spacing w:line="276" w:lineRule="auto"/>
                  </w:pPr>
                </w:p>
              </w:tc>
              <w:tc>
                <w:tcPr>
                  <w:tcW w:w="276" w:type="dxa"/>
                  <w:tcBorders>
                    <w:top w:val="single" w:sz="4" w:space="0" w:color="000000"/>
                    <w:left w:val="single" w:sz="4" w:space="0" w:color="000000"/>
                    <w:bottom w:val="nil"/>
                    <w:right w:val="single" w:sz="4" w:space="0" w:color="000000"/>
                  </w:tcBorders>
                </w:tcPr>
                <w:p w14:paraId="442F7355" w14:textId="77777777" w:rsidR="009C7BF3" w:rsidRDefault="009C7BF3" w:rsidP="009C7BF3">
                  <w:pPr>
                    <w:spacing w:line="276" w:lineRule="auto"/>
                  </w:pPr>
                </w:p>
              </w:tc>
              <w:tc>
                <w:tcPr>
                  <w:tcW w:w="792" w:type="dxa"/>
                  <w:tcBorders>
                    <w:top w:val="single" w:sz="4" w:space="0" w:color="000000"/>
                    <w:left w:val="single" w:sz="4" w:space="0" w:color="000000"/>
                    <w:bottom w:val="nil"/>
                    <w:right w:val="single" w:sz="4" w:space="0" w:color="000000"/>
                  </w:tcBorders>
                </w:tcPr>
                <w:p w14:paraId="6B6869EE" w14:textId="77777777" w:rsidR="009C7BF3" w:rsidRDefault="009C7BF3" w:rsidP="009C7BF3">
                  <w:pPr>
                    <w:spacing w:line="276" w:lineRule="auto"/>
                  </w:pPr>
                </w:p>
              </w:tc>
              <w:tc>
                <w:tcPr>
                  <w:tcW w:w="344" w:type="dxa"/>
                  <w:tcBorders>
                    <w:top w:val="single" w:sz="4" w:space="0" w:color="000000"/>
                    <w:left w:val="single" w:sz="4" w:space="0" w:color="000000"/>
                    <w:bottom w:val="nil"/>
                    <w:right w:val="single" w:sz="4" w:space="0" w:color="000000"/>
                  </w:tcBorders>
                </w:tcPr>
                <w:p w14:paraId="1FB4B870" w14:textId="77777777" w:rsidR="009C7BF3" w:rsidRDefault="009C7BF3" w:rsidP="009C7BF3">
                  <w:pPr>
                    <w:spacing w:line="276" w:lineRule="auto"/>
                  </w:pPr>
                </w:p>
              </w:tc>
              <w:tc>
                <w:tcPr>
                  <w:tcW w:w="571" w:type="dxa"/>
                  <w:tcBorders>
                    <w:top w:val="single" w:sz="4" w:space="0" w:color="000000"/>
                    <w:left w:val="single" w:sz="4" w:space="0" w:color="000000"/>
                    <w:bottom w:val="nil"/>
                    <w:right w:val="single" w:sz="4" w:space="0" w:color="000000"/>
                  </w:tcBorders>
                </w:tcPr>
                <w:p w14:paraId="73146698" w14:textId="77777777" w:rsidR="009C7BF3" w:rsidRDefault="009C7BF3" w:rsidP="009C7BF3">
                  <w:pPr>
                    <w:spacing w:line="276" w:lineRule="auto"/>
                  </w:pPr>
                </w:p>
              </w:tc>
              <w:tc>
                <w:tcPr>
                  <w:tcW w:w="1248" w:type="dxa"/>
                  <w:tcBorders>
                    <w:top w:val="single" w:sz="4" w:space="0" w:color="000000"/>
                    <w:left w:val="single" w:sz="4" w:space="0" w:color="000000"/>
                    <w:bottom w:val="nil"/>
                    <w:right w:val="single" w:sz="4" w:space="0" w:color="000000"/>
                  </w:tcBorders>
                </w:tcPr>
                <w:p w14:paraId="70B0C11D" w14:textId="77777777" w:rsidR="009C7BF3" w:rsidRDefault="009C7BF3" w:rsidP="009C7BF3">
                  <w:pPr>
                    <w:spacing w:line="276" w:lineRule="auto"/>
                  </w:pPr>
                </w:p>
              </w:tc>
              <w:tc>
                <w:tcPr>
                  <w:tcW w:w="2134" w:type="dxa"/>
                  <w:tcBorders>
                    <w:top w:val="single" w:sz="4" w:space="0" w:color="000000"/>
                    <w:left w:val="single" w:sz="4" w:space="0" w:color="000000"/>
                    <w:bottom w:val="nil"/>
                    <w:right w:val="single" w:sz="4" w:space="0" w:color="000000"/>
                  </w:tcBorders>
                </w:tcPr>
                <w:p w14:paraId="47ED64F4" w14:textId="77777777" w:rsidR="009C7BF3" w:rsidRDefault="009C7BF3" w:rsidP="009C7BF3">
                  <w:pPr>
                    <w:spacing w:line="276" w:lineRule="auto"/>
                  </w:pPr>
                </w:p>
              </w:tc>
            </w:tr>
            <w:tr w:rsidR="009C7BF3" w14:paraId="2BA232FA" w14:textId="77777777" w:rsidTr="009C7BF3">
              <w:trPr>
                <w:trHeight w:val="780"/>
              </w:trPr>
              <w:tc>
                <w:tcPr>
                  <w:tcW w:w="1984" w:type="dxa"/>
                  <w:vMerge w:val="restart"/>
                  <w:tcBorders>
                    <w:top w:val="nil"/>
                    <w:left w:val="single" w:sz="4" w:space="0" w:color="000000"/>
                    <w:bottom w:val="single" w:sz="4" w:space="0" w:color="000000"/>
                    <w:right w:val="single" w:sz="4" w:space="0" w:color="000000"/>
                  </w:tcBorders>
                </w:tcPr>
                <w:p w14:paraId="2A9BBFA2" w14:textId="77777777" w:rsidR="009C7BF3" w:rsidRDefault="009C7BF3" w:rsidP="005D666B">
                  <w:pPr>
                    <w:spacing w:line="235" w:lineRule="auto"/>
                    <w:ind w:left="43"/>
                    <w:jc w:val="both"/>
                  </w:pPr>
                  <w:r>
                    <w:rPr>
                      <w:sz w:val="14"/>
                    </w:rPr>
                    <w:t xml:space="preserve">variaciones en la legislación tributaria, la creación de nuevos impuestos, la supresión o modificación de los existentes, las modificaciones al Plan de Ordenamiento </w:t>
                  </w:r>
                </w:p>
                <w:p w14:paraId="34136CEA" w14:textId="77777777" w:rsidR="009C7BF3" w:rsidRDefault="009C7BF3" w:rsidP="005D666B">
                  <w:pPr>
                    <w:spacing w:line="235" w:lineRule="auto"/>
                    <w:ind w:left="43"/>
                    <w:jc w:val="both"/>
                  </w:pPr>
                  <w:r>
                    <w:rPr>
                      <w:sz w:val="14"/>
                    </w:rPr>
                    <w:t xml:space="preserve">Territorial y cualquier evento que modifique las condiciones tributarias existentes al momento de presentación de la propuesta. </w:t>
                  </w:r>
                </w:p>
                <w:p w14:paraId="68461649" w14:textId="77777777" w:rsidR="009C7BF3" w:rsidRDefault="009C7BF3" w:rsidP="005D666B">
                  <w:pPr>
                    <w:spacing w:line="276" w:lineRule="auto"/>
                    <w:ind w:left="43"/>
                    <w:jc w:val="both"/>
                  </w:pPr>
                  <w:r>
                    <w:rPr>
                      <w:sz w:val="14"/>
                    </w:rPr>
                    <w:t xml:space="preserve"> </w:t>
                  </w:r>
                </w:p>
              </w:tc>
              <w:tc>
                <w:tcPr>
                  <w:tcW w:w="1422" w:type="dxa"/>
                  <w:vMerge w:val="restart"/>
                  <w:tcBorders>
                    <w:top w:val="nil"/>
                    <w:left w:val="single" w:sz="4" w:space="0" w:color="000000"/>
                    <w:bottom w:val="single" w:sz="4" w:space="0" w:color="000000"/>
                    <w:right w:val="single" w:sz="4" w:space="0" w:color="000000"/>
                  </w:tcBorders>
                </w:tcPr>
                <w:p w14:paraId="63D1E115" w14:textId="77777777" w:rsidR="009C7BF3" w:rsidRDefault="009C7BF3" w:rsidP="005D666B">
                  <w:pPr>
                    <w:spacing w:line="235" w:lineRule="auto"/>
                    <w:ind w:left="41" w:right="1"/>
                    <w:jc w:val="both"/>
                  </w:pPr>
                  <w:r>
                    <w:rPr>
                      <w:sz w:val="14"/>
                    </w:rPr>
                    <w:t xml:space="preserve">Incremento en los precios del servicio o </w:t>
                  </w:r>
                </w:p>
                <w:p w14:paraId="05B4D86C" w14:textId="77777777" w:rsidR="009C7BF3" w:rsidRDefault="009C7BF3" w:rsidP="005D666B">
                  <w:pPr>
                    <w:spacing w:line="276" w:lineRule="auto"/>
                    <w:ind w:left="41"/>
                    <w:jc w:val="both"/>
                  </w:pPr>
                  <w:r>
                    <w:rPr>
                      <w:sz w:val="14"/>
                    </w:rPr>
                    <w:t xml:space="preserve">componentes del proyecto. </w:t>
                  </w:r>
                </w:p>
              </w:tc>
              <w:tc>
                <w:tcPr>
                  <w:tcW w:w="977" w:type="dxa"/>
                  <w:vMerge w:val="restart"/>
                  <w:tcBorders>
                    <w:top w:val="nil"/>
                    <w:left w:val="single" w:sz="4" w:space="0" w:color="000000"/>
                    <w:bottom w:val="single" w:sz="4" w:space="0" w:color="000000"/>
                    <w:right w:val="single" w:sz="4" w:space="0" w:color="000000"/>
                  </w:tcBorders>
                </w:tcPr>
                <w:p w14:paraId="05DF4908" w14:textId="77777777" w:rsidR="009C7BF3" w:rsidRDefault="009C7BF3" w:rsidP="009C7BF3">
                  <w:pPr>
                    <w:ind w:left="60"/>
                  </w:pPr>
                  <w:r>
                    <w:rPr>
                      <w:sz w:val="14"/>
                    </w:rPr>
                    <w:t xml:space="preserve">PROBABILIDAD </w:t>
                  </w:r>
                </w:p>
                <w:p w14:paraId="6201684F" w14:textId="77777777" w:rsidR="009C7BF3" w:rsidRDefault="009C7BF3" w:rsidP="009C7BF3">
                  <w:pPr>
                    <w:jc w:val="center"/>
                  </w:pPr>
                  <w:r>
                    <w:rPr>
                      <w:sz w:val="14"/>
                    </w:rPr>
                    <w:t xml:space="preserve">DE </w:t>
                  </w:r>
                </w:p>
                <w:p w14:paraId="6B0B8593" w14:textId="77777777" w:rsidR="009C7BF3" w:rsidRDefault="009C7BF3" w:rsidP="009C7BF3">
                  <w:pPr>
                    <w:spacing w:line="276" w:lineRule="auto"/>
                    <w:ind w:left="106"/>
                  </w:pPr>
                  <w:r>
                    <w:rPr>
                      <w:sz w:val="14"/>
                    </w:rPr>
                    <w:t xml:space="preserve">OCURRENCIA </w:t>
                  </w:r>
                </w:p>
              </w:tc>
              <w:tc>
                <w:tcPr>
                  <w:tcW w:w="316" w:type="dxa"/>
                  <w:tcBorders>
                    <w:top w:val="nil"/>
                    <w:left w:val="single" w:sz="4" w:space="0" w:color="000000"/>
                    <w:bottom w:val="single" w:sz="4" w:space="0" w:color="000000"/>
                    <w:right w:val="single" w:sz="4" w:space="0" w:color="000000"/>
                  </w:tcBorders>
                </w:tcPr>
                <w:p w14:paraId="3410414E" w14:textId="77777777" w:rsidR="009C7BF3" w:rsidRDefault="009C7BF3" w:rsidP="009C7BF3">
                  <w:pPr>
                    <w:spacing w:line="276" w:lineRule="auto"/>
                    <w:jc w:val="center"/>
                  </w:pPr>
                  <w:r>
                    <w:rPr>
                      <w:sz w:val="14"/>
                    </w:rPr>
                    <w:t xml:space="preserve">A </w:t>
                  </w:r>
                </w:p>
              </w:tc>
              <w:tc>
                <w:tcPr>
                  <w:tcW w:w="276" w:type="dxa"/>
                  <w:tcBorders>
                    <w:top w:val="nil"/>
                    <w:left w:val="single" w:sz="4" w:space="0" w:color="000000"/>
                    <w:bottom w:val="single" w:sz="4" w:space="0" w:color="000000"/>
                    <w:right w:val="single" w:sz="4" w:space="0" w:color="000000"/>
                  </w:tcBorders>
                </w:tcPr>
                <w:p w14:paraId="6EA60C33" w14:textId="77777777" w:rsidR="009C7BF3" w:rsidRDefault="009C7BF3" w:rsidP="009C7BF3">
                  <w:pPr>
                    <w:spacing w:line="276" w:lineRule="auto"/>
                    <w:jc w:val="center"/>
                  </w:pPr>
                  <w:r>
                    <w:rPr>
                      <w:sz w:val="14"/>
                    </w:rPr>
                    <w:t xml:space="preserve">  </w:t>
                  </w:r>
                </w:p>
              </w:tc>
              <w:tc>
                <w:tcPr>
                  <w:tcW w:w="792" w:type="dxa"/>
                  <w:vMerge w:val="restart"/>
                  <w:tcBorders>
                    <w:top w:val="nil"/>
                    <w:left w:val="single" w:sz="4" w:space="0" w:color="000000"/>
                    <w:bottom w:val="single" w:sz="4" w:space="0" w:color="000000"/>
                    <w:right w:val="single" w:sz="4" w:space="0" w:color="000000"/>
                  </w:tcBorders>
                </w:tcPr>
                <w:p w14:paraId="732EE993" w14:textId="77777777" w:rsidR="009C7BF3" w:rsidRDefault="009C7BF3" w:rsidP="009C7BF3">
                  <w:pPr>
                    <w:spacing w:line="276" w:lineRule="auto"/>
                    <w:ind w:left="106"/>
                  </w:pPr>
                  <w:r>
                    <w:rPr>
                      <w:sz w:val="14"/>
                    </w:rPr>
                    <w:t xml:space="preserve">IMPACTO </w:t>
                  </w:r>
                </w:p>
              </w:tc>
              <w:tc>
                <w:tcPr>
                  <w:tcW w:w="344" w:type="dxa"/>
                  <w:tcBorders>
                    <w:top w:val="nil"/>
                    <w:left w:val="single" w:sz="4" w:space="0" w:color="000000"/>
                    <w:bottom w:val="single" w:sz="4" w:space="0" w:color="000000"/>
                    <w:right w:val="single" w:sz="4" w:space="0" w:color="000000"/>
                  </w:tcBorders>
                </w:tcPr>
                <w:p w14:paraId="69C39FB7" w14:textId="77777777" w:rsidR="009C7BF3" w:rsidRDefault="009C7BF3" w:rsidP="009C7BF3">
                  <w:pPr>
                    <w:spacing w:line="276" w:lineRule="auto"/>
                    <w:jc w:val="center"/>
                  </w:pPr>
                  <w:r>
                    <w:rPr>
                      <w:sz w:val="14"/>
                    </w:rPr>
                    <w:t xml:space="preserve">A </w:t>
                  </w:r>
                </w:p>
              </w:tc>
              <w:tc>
                <w:tcPr>
                  <w:tcW w:w="571" w:type="dxa"/>
                  <w:tcBorders>
                    <w:top w:val="nil"/>
                    <w:left w:val="single" w:sz="4" w:space="0" w:color="000000"/>
                    <w:bottom w:val="single" w:sz="4" w:space="0" w:color="000000"/>
                    <w:right w:val="single" w:sz="4" w:space="0" w:color="000000"/>
                  </w:tcBorders>
                </w:tcPr>
                <w:p w14:paraId="10D31E4D" w14:textId="77777777" w:rsidR="009C7BF3" w:rsidRDefault="009C7BF3" w:rsidP="009C7BF3">
                  <w:pPr>
                    <w:spacing w:line="276" w:lineRule="auto"/>
                    <w:jc w:val="center"/>
                  </w:pPr>
                  <w:r>
                    <w:rPr>
                      <w:sz w:val="14"/>
                    </w:rPr>
                    <w:t xml:space="preserve">  </w:t>
                  </w:r>
                </w:p>
              </w:tc>
              <w:tc>
                <w:tcPr>
                  <w:tcW w:w="1248" w:type="dxa"/>
                  <w:tcBorders>
                    <w:top w:val="nil"/>
                    <w:left w:val="single" w:sz="4" w:space="0" w:color="000000"/>
                    <w:bottom w:val="single" w:sz="4" w:space="0" w:color="000000"/>
                    <w:right w:val="single" w:sz="4" w:space="0" w:color="000000"/>
                  </w:tcBorders>
                </w:tcPr>
                <w:p w14:paraId="0E3E3C41" w14:textId="77777777" w:rsidR="009C7BF3" w:rsidRDefault="009C7BF3" w:rsidP="009C7BF3">
                  <w:pPr>
                    <w:spacing w:line="276" w:lineRule="auto"/>
                    <w:jc w:val="center"/>
                  </w:pPr>
                  <w:r>
                    <w:rPr>
                      <w:sz w:val="14"/>
                    </w:rPr>
                    <w:t xml:space="preserve">50% </w:t>
                  </w:r>
                </w:p>
              </w:tc>
              <w:tc>
                <w:tcPr>
                  <w:tcW w:w="2134" w:type="dxa"/>
                  <w:tcBorders>
                    <w:top w:val="nil"/>
                    <w:left w:val="single" w:sz="4" w:space="0" w:color="000000"/>
                    <w:bottom w:val="single" w:sz="4" w:space="0" w:color="000000"/>
                    <w:right w:val="single" w:sz="4" w:space="0" w:color="000000"/>
                  </w:tcBorders>
                </w:tcPr>
                <w:p w14:paraId="049A39A5" w14:textId="77777777" w:rsidR="009C7BF3" w:rsidRDefault="009C7BF3" w:rsidP="009C7BF3">
                  <w:pPr>
                    <w:spacing w:line="276" w:lineRule="auto"/>
                    <w:jc w:val="center"/>
                  </w:pPr>
                  <w:r>
                    <w:rPr>
                      <w:sz w:val="14"/>
                    </w:rPr>
                    <w:t xml:space="preserve">ENTIDAD CONTRATANTE </w:t>
                  </w:r>
                </w:p>
              </w:tc>
            </w:tr>
            <w:tr w:rsidR="009C7BF3" w14:paraId="6FFD80EE" w14:textId="77777777" w:rsidTr="009C7BF3">
              <w:trPr>
                <w:trHeight w:val="450"/>
              </w:trPr>
              <w:tc>
                <w:tcPr>
                  <w:tcW w:w="1984" w:type="dxa"/>
                  <w:vMerge/>
                  <w:tcBorders>
                    <w:top w:val="nil"/>
                    <w:left w:val="single" w:sz="4" w:space="0" w:color="000000"/>
                    <w:bottom w:val="nil"/>
                    <w:right w:val="single" w:sz="4" w:space="0" w:color="000000"/>
                  </w:tcBorders>
                </w:tcPr>
                <w:p w14:paraId="088A77F7" w14:textId="77777777" w:rsidR="009C7BF3" w:rsidRDefault="009C7BF3" w:rsidP="009C7BF3">
                  <w:pPr>
                    <w:spacing w:line="276" w:lineRule="auto"/>
                  </w:pPr>
                </w:p>
              </w:tc>
              <w:tc>
                <w:tcPr>
                  <w:tcW w:w="1422" w:type="dxa"/>
                  <w:vMerge/>
                  <w:tcBorders>
                    <w:top w:val="nil"/>
                    <w:left w:val="single" w:sz="4" w:space="0" w:color="000000"/>
                    <w:bottom w:val="nil"/>
                    <w:right w:val="single" w:sz="4" w:space="0" w:color="000000"/>
                  </w:tcBorders>
                </w:tcPr>
                <w:p w14:paraId="4328FBB9" w14:textId="77777777" w:rsidR="009C7BF3" w:rsidRDefault="009C7BF3" w:rsidP="009C7BF3">
                  <w:pPr>
                    <w:spacing w:line="276" w:lineRule="auto"/>
                  </w:pPr>
                </w:p>
              </w:tc>
              <w:tc>
                <w:tcPr>
                  <w:tcW w:w="977" w:type="dxa"/>
                  <w:vMerge/>
                  <w:tcBorders>
                    <w:top w:val="nil"/>
                    <w:left w:val="single" w:sz="4" w:space="0" w:color="000000"/>
                    <w:bottom w:val="nil"/>
                    <w:right w:val="single" w:sz="4" w:space="0" w:color="000000"/>
                  </w:tcBorders>
                </w:tcPr>
                <w:p w14:paraId="164DBC81" w14:textId="77777777" w:rsidR="009C7BF3" w:rsidRDefault="009C7BF3" w:rsidP="009C7BF3">
                  <w:pPr>
                    <w:spacing w:line="276" w:lineRule="auto"/>
                  </w:pPr>
                </w:p>
              </w:tc>
              <w:tc>
                <w:tcPr>
                  <w:tcW w:w="316" w:type="dxa"/>
                  <w:tcBorders>
                    <w:top w:val="single" w:sz="4" w:space="0" w:color="000000"/>
                    <w:left w:val="single" w:sz="4" w:space="0" w:color="000000"/>
                    <w:bottom w:val="single" w:sz="4" w:space="0" w:color="000000"/>
                    <w:right w:val="single" w:sz="4" w:space="0" w:color="000000"/>
                  </w:tcBorders>
                  <w:vAlign w:val="center"/>
                </w:tcPr>
                <w:p w14:paraId="3F45619A" w14:textId="77777777" w:rsidR="009C7BF3" w:rsidRDefault="009C7BF3" w:rsidP="009C7BF3">
                  <w:pPr>
                    <w:spacing w:line="276" w:lineRule="auto"/>
                    <w:jc w:val="center"/>
                  </w:pPr>
                  <w:r>
                    <w:rPr>
                      <w:sz w:val="14"/>
                    </w:rPr>
                    <w:t xml:space="preserve">M </w:t>
                  </w:r>
                </w:p>
              </w:tc>
              <w:tc>
                <w:tcPr>
                  <w:tcW w:w="276" w:type="dxa"/>
                  <w:tcBorders>
                    <w:top w:val="single" w:sz="4" w:space="0" w:color="000000"/>
                    <w:left w:val="single" w:sz="4" w:space="0" w:color="000000"/>
                    <w:bottom w:val="single" w:sz="4" w:space="0" w:color="000000"/>
                    <w:right w:val="single" w:sz="4" w:space="0" w:color="000000"/>
                  </w:tcBorders>
                  <w:vAlign w:val="center"/>
                </w:tcPr>
                <w:p w14:paraId="63BE2863" w14:textId="77777777" w:rsidR="009C7BF3" w:rsidRDefault="009C7BF3" w:rsidP="009C7BF3">
                  <w:pPr>
                    <w:spacing w:line="276" w:lineRule="auto"/>
                    <w:jc w:val="center"/>
                  </w:pPr>
                  <w:r>
                    <w:rPr>
                      <w:b/>
                      <w:sz w:val="14"/>
                    </w:rPr>
                    <w:t xml:space="preserve">  </w:t>
                  </w:r>
                </w:p>
              </w:tc>
              <w:tc>
                <w:tcPr>
                  <w:tcW w:w="0" w:type="auto"/>
                  <w:vMerge/>
                  <w:tcBorders>
                    <w:top w:val="nil"/>
                    <w:left w:val="single" w:sz="4" w:space="0" w:color="000000"/>
                    <w:bottom w:val="nil"/>
                    <w:right w:val="single" w:sz="4" w:space="0" w:color="000000"/>
                  </w:tcBorders>
                </w:tcPr>
                <w:p w14:paraId="112036D5" w14:textId="77777777" w:rsidR="009C7BF3" w:rsidRDefault="009C7BF3" w:rsidP="009C7BF3">
                  <w:pPr>
                    <w:spacing w:line="276" w:lineRule="auto"/>
                  </w:pPr>
                </w:p>
              </w:tc>
              <w:tc>
                <w:tcPr>
                  <w:tcW w:w="344" w:type="dxa"/>
                  <w:tcBorders>
                    <w:top w:val="single" w:sz="4" w:space="0" w:color="000000"/>
                    <w:left w:val="single" w:sz="4" w:space="0" w:color="000000"/>
                    <w:bottom w:val="single" w:sz="4" w:space="0" w:color="000000"/>
                    <w:right w:val="single" w:sz="4" w:space="0" w:color="000000"/>
                  </w:tcBorders>
                  <w:vAlign w:val="center"/>
                </w:tcPr>
                <w:p w14:paraId="1BE44D31" w14:textId="77777777" w:rsidR="009C7BF3" w:rsidRDefault="009C7BF3" w:rsidP="009C7BF3">
                  <w:pPr>
                    <w:spacing w:line="276" w:lineRule="auto"/>
                    <w:jc w:val="center"/>
                  </w:pPr>
                  <w:r>
                    <w:rPr>
                      <w:sz w:val="14"/>
                    </w:rPr>
                    <w:t xml:space="preserve">M </w:t>
                  </w:r>
                </w:p>
              </w:tc>
              <w:tc>
                <w:tcPr>
                  <w:tcW w:w="571" w:type="dxa"/>
                  <w:tcBorders>
                    <w:top w:val="single" w:sz="4" w:space="0" w:color="000000"/>
                    <w:left w:val="single" w:sz="4" w:space="0" w:color="000000"/>
                    <w:bottom w:val="single" w:sz="4" w:space="0" w:color="000000"/>
                    <w:right w:val="single" w:sz="4" w:space="0" w:color="000000"/>
                  </w:tcBorders>
                  <w:vAlign w:val="center"/>
                </w:tcPr>
                <w:p w14:paraId="2072130A" w14:textId="77777777" w:rsidR="009C7BF3" w:rsidRDefault="009C7BF3" w:rsidP="009C7BF3">
                  <w:pPr>
                    <w:spacing w:line="276" w:lineRule="auto"/>
                    <w:jc w:val="center"/>
                  </w:pPr>
                  <w:r>
                    <w:rPr>
                      <w:b/>
                      <w:sz w:val="14"/>
                    </w:rPr>
                    <w:t xml:space="preserve">X </w:t>
                  </w:r>
                </w:p>
              </w:tc>
              <w:tc>
                <w:tcPr>
                  <w:tcW w:w="1248" w:type="dxa"/>
                  <w:vMerge w:val="restart"/>
                  <w:tcBorders>
                    <w:top w:val="single" w:sz="4" w:space="0" w:color="000000"/>
                    <w:left w:val="single" w:sz="4" w:space="0" w:color="000000"/>
                    <w:bottom w:val="single" w:sz="4" w:space="0" w:color="000000"/>
                    <w:right w:val="single" w:sz="4" w:space="0" w:color="000000"/>
                  </w:tcBorders>
                  <w:vAlign w:val="center"/>
                </w:tcPr>
                <w:p w14:paraId="53512FFD" w14:textId="77777777" w:rsidR="009C7BF3" w:rsidRDefault="009C7BF3" w:rsidP="009C7BF3">
                  <w:pPr>
                    <w:spacing w:line="276" w:lineRule="auto"/>
                    <w:jc w:val="center"/>
                  </w:pPr>
                  <w:r>
                    <w:rPr>
                      <w:sz w:val="14"/>
                    </w:rPr>
                    <w:t xml:space="preserve">50% </w:t>
                  </w:r>
                </w:p>
              </w:tc>
              <w:tc>
                <w:tcPr>
                  <w:tcW w:w="2134" w:type="dxa"/>
                  <w:vMerge w:val="restart"/>
                  <w:tcBorders>
                    <w:top w:val="single" w:sz="4" w:space="0" w:color="000000"/>
                    <w:left w:val="single" w:sz="4" w:space="0" w:color="000000"/>
                    <w:bottom w:val="single" w:sz="4" w:space="0" w:color="000000"/>
                    <w:right w:val="single" w:sz="4" w:space="0" w:color="000000"/>
                  </w:tcBorders>
                  <w:vAlign w:val="center"/>
                </w:tcPr>
                <w:p w14:paraId="6CAAD014" w14:textId="77777777" w:rsidR="009C7BF3" w:rsidRDefault="009C7BF3" w:rsidP="009C7BF3">
                  <w:pPr>
                    <w:spacing w:line="276" w:lineRule="auto"/>
                    <w:ind w:left="89"/>
                  </w:pPr>
                  <w:r>
                    <w:rPr>
                      <w:sz w:val="14"/>
                    </w:rPr>
                    <w:t xml:space="preserve">CONTRATISTA </w:t>
                  </w:r>
                </w:p>
              </w:tc>
            </w:tr>
            <w:tr w:rsidR="009C7BF3" w14:paraId="3CC2E36D" w14:textId="77777777" w:rsidTr="009C7BF3">
              <w:trPr>
                <w:trHeight w:val="1264"/>
              </w:trPr>
              <w:tc>
                <w:tcPr>
                  <w:tcW w:w="1984" w:type="dxa"/>
                  <w:vMerge/>
                  <w:tcBorders>
                    <w:top w:val="nil"/>
                    <w:left w:val="single" w:sz="4" w:space="0" w:color="000000"/>
                    <w:bottom w:val="single" w:sz="4" w:space="0" w:color="000000"/>
                    <w:right w:val="single" w:sz="4" w:space="0" w:color="000000"/>
                  </w:tcBorders>
                </w:tcPr>
                <w:p w14:paraId="6B48196D" w14:textId="77777777" w:rsidR="009C7BF3" w:rsidRDefault="009C7BF3" w:rsidP="009C7BF3">
                  <w:pPr>
                    <w:spacing w:line="276" w:lineRule="auto"/>
                  </w:pPr>
                </w:p>
              </w:tc>
              <w:tc>
                <w:tcPr>
                  <w:tcW w:w="1422" w:type="dxa"/>
                  <w:vMerge/>
                  <w:tcBorders>
                    <w:top w:val="nil"/>
                    <w:left w:val="single" w:sz="4" w:space="0" w:color="000000"/>
                    <w:bottom w:val="single" w:sz="4" w:space="0" w:color="000000"/>
                    <w:right w:val="single" w:sz="4" w:space="0" w:color="000000"/>
                  </w:tcBorders>
                </w:tcPr>
                <w:p w14:paraId="48046B40" w14:textId="77777777" w:rsidR="009C7BF3" w:rsidRDefault="009C7BF3" w:rsidP="009C7BF3">
                  <w:pPr>
                    <w:spacing w:line="276" w:lineRule="auto"/>
                  </w:pPr>
                </w:p>
              </w:tc>
              <w:tc>
                <w:tcPr>
                  <w:tcW w:w="977" w:type="dxa"/>
                  <w:vMerge/>
                  <w:tcBorders>
                    <w:top w:val="nil"/>
                    <w:left w:val="single" w:sz="4" w:space="0" w:color="000000"/>
                    <w:bottom w:val="single" w:sz="4" w:space="0" w:color="000000"/>
                    <w:right w:val="single" w:sz="4" w:space="0" w:color="000000"/>
                  </w:tcBorders>
                </w:tcPr>
                <w:p w14:paraId="6C934B71" w14:textId="77777777" w:rsidR="009C7BF3" w:rsidRDefault="009C7BF3" w:rsidP="009C7BF3">
                  <w:pPr>
                    <w:spacing w:line="276" w:lineRule="auto"/>
                  </w:pPr>
                </w:p>
              </w:tc>
              <w:tc>
                <w:tcPr>
                  <w:tcW w:w="316" w:type="dxa"/>
                  <w:tcBorders>
                    <w:top w:val="single" w:sz="4" w:space="0" w:color="000000"/>
                    <w:left w:val="single" w:sz="4" w:space="0" w:color="000000"/>
                    <w:bottom w:val="single" w:sz="4" w:space="0" w:color="000000"/>
                    <w:right w:val="single" w:sz="4" w:space="0" w:color="000000"/>
                  </w:tcBorders>
                  <w:vAlign w:val="center"/>
                </w:tcPr>
                <w:p w14:paraId="69C21C0B" w14:textId="77777777" w:rsidR="009C7BF3" w:rsidRDefault="009C7BF3" w:rsidP="009C7BF3">
                  <w:pPr>
                    <w:spacing w:line="276" w:lineRule="auto"/>
                    <w:jc w:val="center"/>
                  </w:pPr>
                  <w:r>
                    <w:rPr>
                      <w:sz w:val="14"/>
                    </w:rPr>
                    <w:t xml:space="preserve">B </w:t>
                  </w:r>
                </w:p>
              </w:tc>
              <w:tc>
                <w:tcPr>
                  <w:tcW w:w="276" w:type="dxa"/>
                  <w:tcBorders>
                    <w:top w:val="single" w:sz="4" w:space="0" w:color="000000"/>
                    <w:left w:val="single" w:sz="4" w:space="0" w:color="000000"/>
                    <w:bottom w:val="single" w:sz="4" w:space="0" w:color="000000"/>
                    <w:right w:val="single" w:sz="4" w:space="0" w:color="000000"/>
                  </w:tcBorders>
                  <w:vAlign w:val="center"/>
                </w:tcPr>
                <w:p w14:paraId="56BAC4B6" w14:textId="77777777" w:rsidR="009C7BF3" w:rsidRDefault="009C7BF3" w:rsidP="009C7BF3">
                  <w:pPr>
                    <w:spacing w:line="276" w:lineRule="auto"/>
                    <w:jc w:val="center"/>
                  </w:pPr>
                  <w:r>
                    <w:rPr>
                      <w:b/>
                      <w:sz w:val="14"/>
                    </w:rPr>
                    <w:t xml:space="preserve">X </w:t>
                  </w:r>
                </w:p>
              </w:tc>
              <w:tc>
                <w:tcPr>
                  <w:tcW w:w="0" w:type="auto"/>
                  <w:vMerge/>
                  <w:tcBorders>
                    <w:top w:val="nil"/>
                    <w:left w:val="single" w:sz="4" w:space="0" w:color="000000"/>
                    <w:bottom w:val="single" w:sz="4" w:space="0" w:color="000000"/>
                    <w:right w:val="single" w:sz="4" w:space="0" w:color="000000"/>
                  </w:tcBorders>
                </w:tcPr>
                <w:p w14:paraId="5619577A" w14:textId="77777777" w:rsidR="009C7BF3" w:rsidRDefault="009C7BF3" w:rsidP="009C7BF3">
                  <w:pPr>
                    <w:spacing w:line="276" w:lineRule="auto"/>
                  </w:pPr>
                </w:p>
              </w:tc>
              <w:tc>
                <w:tcPr>
                  <w:tcW w:w="344" w:type="dxa"/>
                  <w:tcBorders>
                    <w:top w:val="single" w:sz="4" w:space="0" w:color="000000"/>
                    <w:left w:val="single" w:sz="4" w:space="0" w:color="000000"/>
                    <w:bottom w:val="single" w:sz="4" w:space="0" w:color="000000"/>
                    <w:right w:val="single" w:sz="4" w:space="0" w:color="000000"/>
                  </w:tcBorders>
                  <w:vAlign w:val="center"/>
                </w:tcPr>
                <w:p w14:paraId="253DC999" w14:textId="77777777" w:rsidR="009C7BF3" w:rsidRDefault="009C7BF3" w:rsidP="009C7BF3">
                  <w:pPr>
                    <w:spacing w:line="276" w:lineRule="auto"/>
                    <w:jc w:val="center"/>
                  </w:pPr>
                  <w:r>
                    <w:rPr>
                      <w:sz w:val="14"/>
                    </w:rPr>
                    <w:t xml:space="preserve">B </w:t>
                  </w:r>
                </w:p>
              </w:tc>
              <w:tc>
                <w:tcPr>
                  <w:tcW w:w="571" w:type="dxa"/>
                  <w:tcBorders>
                    <w:top w:val="single" w:sz="4" w:space="0" w:color="000000"/>
                    <w:left w:val="single" w:sz="4" w:space="0" w:color="000000"/>
                    <w:bottom w:val="single" w:sz="4" w:space="0" w:color="000000"/>
                    <w:right w:val="single" w:sz="4" w:space="0" w:color="000000"/>
                  </w:tcBorders>
                  <w:vAlign w:val="center"/>
                </w:tcPr>
                <w:p w14:paraId="4E6BCA19" w14:textId="77777777" w:rsidR="009C7BF3" w:rsidRDefault="009C7BF3" w:rsidP="009C7BF3">
                  <w:pPr>
                    <w:spacing w:line="276" w:lineRule="auto"/>
                    <w:jc w:val="center"/>
                  </w:pPr>
                  <w:r>
                    <w:rPr>
                      <w:sz w:val="14"/>
                    </w:rPr>
                    <w:t xml:space="preserve">  </w:t>
                  </w:r>
                </w:p>
              </w:tc>
              <w:tc>
                <w:tcPr>
                  <w:tcW w:w="1248" w:type="dxa"/>
                  <w:vMerge/>
                  <w:tcBorders>
                    <w:top w:val="nil"/>
                    <w:left w:val="single" w:sz="4" w:space="0" w:color="000000"/>
                    <w:bottom w:val="single" w:sz="4" w:space="0" w:color="000000"/>
                    <w:right w:val="single" w:sz="4" w:space="0" w:color="000000"/>
                  </w:tcBorders>
                </w:tcPr>
                <w:p w14:paraId="183500EB" w14:textId="77777777" w:rsidR="009C7BF3" w:rsidRDefault="009C7BF3" w:rsidP="009C7BF3">
                  <w:pPr>
                    <w:spacing w:line="276" w:lineRule="auto"/>
                  </w:pPr>
                </w:p>
              </w:tc>
              <w:tc>
                <w:tcPr>
                  <w:tcW w:w="2134" w:type="dxa"/>
                  <w:vMerge/>
                  <w:tcBorders>
                    <w:top w:val="nil"/>
                    <w:left w:val="single" w:sz="4" w:space="0" w:color="000000"/>
                    <w:bottom w:val="single" w:sz="4" w:space="0" w:color="000000"/>
                    <w:right w:val="single" w:sz="4" w:space="0" w:color="000000"/>
                  </w:tcBorders>
                </w:tcPr>
                <w:p w14:paraId="4470F70F" w14:textId="77777777" w:rsidR="009C7BF3" w:rsidRDefault="009C7BF3" w:rsidP="009C7BF3">
                  <w:pPr>
                    <w:spacing w:line="276" w:lineRule="auto"/>
                  </w:pPr>
                </w:p>
              </w:tc>
            </w:tr>
          </w:tbl>
          <w:p w14:paraId="1B9B926F" w14:textId="77777777" w:rsidR="002A735B" w:rsidRPr="00082798" w:rsidRDefault="002A735B" w:rsidP="00122880">
            <w:pPr>
              <w:spacing w:line="240" w:lineRule="auto"/>
              <w:jc w:val="both"/>
              <w:rPr>
                <w:rFonts w:ascii="Arial" w:hAnsi="Arial" w:cs="Arial"/>
              </w:rPr>
            </w:pPr>
          </w:p>
        </w:tc>
      </w:tr>
      <w:tr w:rsidR="009078AB" w14:paraId="77F755A5" w14:textId="77777777" w:rsidTr="00F17A71">
        <w:trPr>
          <w:gridBefore w:val="1"/>
          <w:wBefore w:w="52" w:type="pct"/>
          <w:trHeight w:val="450"/>
        </w:trPr>
        <w:tc>
          <w:tcPr>
            <w:tcW w:w="4948" w:type="pct"/>
            <w:gridSpan w:val="5"/>
            <w:shd w:val="clear" w:color="auto" w:fill="B8CCE4" w:themeFill="accent1" w:themeFillTint="66"/>
          </w:tcPr>
          <w:p w14:paraId="470A7A01" w14:textId="77777777" w:rsidR="009078AB" w:rsidRPr="00082798" w:rsidRDefault="009078AB" w:rsidP="00797500">
            <w:pPr>
              <w:spacing w:line="240" w:lineRule="auto"/>
              <w:jc w:val="both"/>
              <w:rPr>
                <w:rFonts w:ascii="Arial" w:hAnsi="Arial" w:cs="Arial"/>
                <w:b/>
              </w:rPr>
            </w:pPr>
            <w:r w:rsidRPr="00885CF0">
              <w:rPr>
                <w:rFonts w:ascii="Arial" w:hAnsi="Arial" w:cs="Arial"/>
                <w:b/>
              </w:rPr>
              <w:t>9</w:t>
            </w:r>
            <w:r>
              <w:rPr>
                <w:rFonts w:ascii="Arial" w:hAnsi="Arial" w:cs="Arial"/>
                <w:b/>
              </w:rPr>
              <w:t>.</w:t>
            </w:r>
            <w:r w:rsidRPr="00885CF0">
              <w:rPr>
                <w:rFonts w:ascii="Arial" w:hAnsi="Arial" w:cs="Arial"/>
                <w:b/>
              </w:rPr>
              <w:t xml:space="preserve"> PLAN DE GESTIÓN AMBIENTAL</w:t>
            </w:r>
          </w:p>
        </w:tc>
      </w:tr>
      <w:tr w:rsidR="009078AB" w14:paraId="482782AC" w14:textId="77777777" w:rsidTr="00F17A71">
        <w:trPr>
          <w:gridBefore w:val="1"/>
          <w:wBefore w:w="52" w:type="pct"/>
          <w:trHeight w:val="1155"/>
        </w:trPr>
        <w:tc>
          <w:tcPr>
            <w:tcW w:w="4948" w:type="pct"/>
            <w:gridSpan w:val="5"/>
          </w:tcPr>
          <w:p w14:paraId="669DA09D" w14:textId="77777777" w:rsidR="009078AB" w:rsidRDefault="006A4960" w:rsidP="006A4960">
            <w:pPr>
              <w:tabs>
                <w:tab w:val="left" w:pos="708"/>
                <w:tab w:val="center" w:pos="4419"/>
                <w:tab w:val="right" w:pos="8838"/>
              </w:tabs>
              <w:jc w:val="both"/>
              <w:rPr>
                <w:rFonts w:ascii="Arial" w:hAnsi="Arial" w:cs="Arial"/>
                <w:b/>
              </w:rPr>
            </w:pPr>
            <w:r w:rsidRPr="006A4960">
              <w:rPr>
                <w:rFonts w:ascii="Arial" w:eastAsia="Calibri" w:hAnsi="Arial" w:cs="Arial"/>
                <w:sz w:val="20"/>
                <w:szCs w:val="20"/>
              </w:rPr>
              <w:t>En cumplimento a los dispuesto en el Acuerdo No. PSAA14-10160 de junio 12 de 2014, proferido por la Sala Administrativa del Consejo Superior de la Judicatura, y por medio del cual se adopta el Plan de Gestión Ambiental de la Rama Judicial, el CONTRATISTA seleccionado deberá cumplir con los criterios ambientales basados en la política del SIGCMA y los objetivos ambientales de la Rama Judicial, así como los requerimientos normativos de carácter nacional, departamental y municipal.</w:t>
            </w:r>
          </w:p>
        </w:tc>
      </w:tr>
      <w:tr w:rsidR="009078AB" w14:paraId="04B80A21" w14:textId="77777777" w:rsidTr="00F17A71">
        <w:trPr>
          <w:gridBefore w:val="1"/>
          <w:wBefore w:w="52" w:type="pct"/>
          <w:trHeight w:val="798"/>
        </w:trPr>
        <w:tc>
          <w:tcPr>
            <w:tcW w:w="4948" w:type="pct"/>
            <w:gridSpan w:val="5"/>
            <w:shd w:val="clear" w:color="auto" w:fill="C6D9F1" w:themeFill="text2" w:themeFillTint="33"/>
          </w:tcPr>
          <w:p w14:paraId="2ECCDFF2" w14:textId="77777777" w:rsidR="009078AB" w:rsidRPr="00251B0D" w:rsidRDefault="009078AB" w:rsidP="00797500">
            <w:pPr>
              <w:spacing w:line="240" w:lineRule="auto"/>
              <w:jc w:val="both"/>
              <w:rPr>
                <w:rFonts w:ascii="Arial" w:eastAsia="Times New Roman" w:hAnsi="Arial" w:cs="Arial"/>
                <w:lang w:eastAsia="ar-SA"/>
              </w:rPr>
            </w:pPr>
            <w:r>
              <w:rPr>
                <w:rFonts w:ascii="Arial" w:hAnsi="Arial" w:cs="Arial"/>
                <w:b/>
              </w:rPr>
              <w:t xml:space="preserve">10. </w:t>
            </w:r>
            <w:r w:rsidRPr="00885CF0">
              <w:rPr>
                <w:rFonts w:ascii="Arial" w:hAnsi="Arial" w:cs="Arial"/>
                <w:b/>
              </w:rPr>
              <w:t>CONDICIONES DEL PROCESO DE SEGURIDAD Y SALUD OCUPACIONAL</w:t>
            </w:r>
          </w:p>
        </w:tc>
      </w:tr>
      <w:tr w:rsidR="009078AB" w14:paraId="1882D66E" w14:textId="77777777" w:rsidTr="00F17A71">
        <w:trPr>
          <w:gridBefore w:val="1"/>
          <w:wBefore w:w="52" w:type="pct"/>
          <w:trHeight w:val="1749"/>
        </w:trPr>
        <w:tc>
          <w:tcPr>
            <w:tcW w:w="4948" w:type="pct"/>
            <w:gridSpan w:val="5"/>
          </w:tcPr>
          <w:p w14:paraId="236944D8" w14:textId="77777777" w:rsidR="009078AB" w:rsidRDefault="009078AB" w:rsidP="00122880">
            <w:pPr>
              <w:spacing w:line="240" w:lineRule="auto"/>
              <w:jc w:val="both"/>
              <w:rPr>
                <w:rFonts w:ascii="Arial" w:eastAsia="Times New Roman" w:hAnsi="Arial" w:cs="Arial"/>
                <w:lang w:eastAsia="ar-SA"/>
              </w:rPr>
            </w:pPr>
            <w:r w:rsidRPr="00885CF0">
              <w:rPr>
                <w:rFonts w:ascii="Arial" w:hAnsi="Arial" w:cs="Arial"/>
              </w:rPr>
              <w:lastRenderedPageBreak/>
              <w:t>Se hace extensiva la política en materia de salud ocupacional determinado por la Honorable Sala Administrativa del Consejo Superior de la Judicatura en el acuerdo 2333 de 2004, baj</w:t>
            </w:r>
            <w:r w:rsidR="00D50C6D">
              <w:rPr>
                <w:rFonts w:ascii="Arial" w:hAnsi="Arial" w:cs="Arial"/>
              </w:rPr>
              <w:t>o la manifestación expresa de vela</w:t>
            </w:r>
            <w:r w:rsidRPr="00885CF0">
              <w:rPr>
                <w:rFonts w:ascii="Arial" w:hAnsi="Arial" w:cs="Arial"/>
              </w:rPr>
              <w:t>r por la seguridad y calidad de vida de los y las servidores judiciales y la comunidad en general. De igual manera se hace extensiva la política de implementación del Sistema Integrado de Gestión de la Calidad NTC GP 1000-2009, en especial en lo relacionado con el numeral 7.4 de la norma indicada</w:t>
            </w:r>
            <w:r>
              <w:rPr>
                <w:rFonts w:ascii="Arial" w:hAnsi="Arial" w:cs="Arial"/>
              </w:rPr>
              <w:t>.</w:t>
            </w:r>
          </w:p>
        </w:tc>
      </w:tr>
      <w:tr w:rsidR="009078AB" w14:paraId="4EB6A1D4" w14:textId="77777777" w:rsidTr="00F17A71">
        <w:trPr>
          <w:gridBefore w:val="1"/>
          <w:wBefore w:w="52" w:type="pct"/>
          <w:trHeight w:val="346"/>
        </w:trPr>
        <w:tc>
          <w:tcPr>
            <w:tcW w:w="4948" w:type="pct"/>
            <w:gridSpan w:val="5"/>
            <w:shd w:val="clear" w:color="auto" w:fill="C6D9F1" w:themeFill="text2" w:themeFillTint="33"/>
          </w:tcPr>
          <w:p w14:paraId="6E690A22" w14:textId="77777777" w:rsidR="009078AB" w:rsidRDefault="009078AB" w:rsidP="00797500">
            <w:pPr>
              <w:spacing w:line="240" w:lineRule="auto"/>
              <w:jc w:val="both"/>
              <w:rPr>
                <w:rFonts w:ascii="Arial" w:eastAsia="Times New Roman" w:hAnsi="Arial" w:cs="Arial"/>
                <w:lang w:eastAsia="ar-SA"/>
              </w:rPr>
            </w:pPr>
            <w:r>
              <w:rPr>
                <w:rFonts w:ascii="Arial" w:eastAsia="Times New Roman" w:hAnsi="Arial" w:cs="Arial"/>
                <w:b/>
                <w:bCs/>
                <w:lang w:eastAsia="ar-SA"/>
              </w:rPr>
              <w:t>11. GARANTÍAS</w:t>
            </w:r>
          </w:p>
        </w:tc>
      </w:tr>
      <w:tr w:rsidR="009078AB" w14:paraId="06AB300D" w14:textId="77777777" w:rsidTr="00F17A71">
        <w:trPr>
          <w:gridBefore w:val="1"/>
          <w:wBefore w:w="52" w:type="pct"/>
          <w:trHeight w:val="2258"/>
        </w:trPr>
        <w:tc>
          <w:tcPr>
            <w:tcW w:w="4948" w:type="pct"/>
            <w:gridSpan w:val="5"/>
          </w:tcPr>
          <w:p w14:paraId="4F6B1602" w14:textId="77777777" w:rsidR="00B55F04" w:rsidRDefault="00B55F04" w:rsidP="00B55F04">
            <w:pPr>
              <w:spacing w:line="240" w:lineRule="auto"/>
              <w:jc w:val="both"/>
              <w:rPr>
                <w:rFonts w:ascii="Arial" w:eastAsia="Times New Roman" w:hAnsi="Arial" w:cs="Arial"/>
                <w:lang w:eastAsia="ar-SA"/>
              </w:rPr>
            </w:pPr>
            <w:r w:rsidRPr="007C55C6">
              <w:rPr>
                <w:rFonts w:ascii="Arial" w:eastAsia="Times New Roman" w:hAnsi="Arial" w:cs="Arial"/>
                <w:lang w:eastAsia="ar-SA"/>
              </w:rPr>
              <w:t>De acuerdo con la modalidad pertinente y el estudio de riesgos efectuado y los postulados de la legislación vigente, la Dirección Ejecutiva Seccional Barranquilla, determina exigir expedición de póliza a favor de la Nación- Consejo Superior de la Judicatura que deberá ser otorgada a través de una entidad bancaria o compañía Aseguradora, cuya póliza matriz esté aprobada por la Superintendencia Bancaria, que ampare los siguientes riesgos:</w:t>
            </w:r>
          </w:p>
          <w:p w14:paraId="5A383C51" w14:textId="77777777" w:rsidR="008F77F5" w:rsidRPr="008F77F5" w:rsidRDefault="008F77F5" w:rsidP="008F77F5">
            <w:pPr>
              <w:jc w:val="both"/>
              <w:rPr>
                <w:rFonts w:ascii="Arial" w:hAnsi="Arial" w:cs="Arial"/>
                <w:lang w:val="es-ES_tradnl"/>
              </w:rPr>
            </w:pPr>
            <w:r w:rsidRPr="008F77F5">
              <w:rPr>
                <w:rFonts w:ascii="Arial" w:hAnsi="Arial" w:cs="Arial"/>
                <w:b/>
                <w:lang w:val="es-ES_tradnl"/>
              </w:rPr>
              <w:t xml:space="preserve">CUMPLIMIENTO DEL CONTRATO: </w:t>
            </w:r>
            <w:r w:rsidRPr="008F77F5">
              <w:rPr>
                <w:rFonts w:ascii="Arial" w:hAnsi="Arial" w:cs="Arial"/>
                <w:lang w:val="es-ES_tradnl"/>
              </w:rPr>
              <w:t>Por un valor equivalente al diez por ciento (10%) del valor del contrato, con una vigencia igual a la duración de éste, y cuatro (4) meses más.</w:t>
            </w:r>
          </w:p>
          <w:p w14:paraId="3A6ED75A" w14:textId="77777777" w:rsidR="008F77F5" w:rsidRPr="008F77F5" w:rsidRDefault="008F77F5" w:rsidP="008F77F5">
            <w:pPr>
              <w:jc w:val="both"/>
              <w:rPr>
                <w:rFonts w:ascii="Arial" w:hAnsi="Arial" w:cs="Arial"/>
              </w:rPr>
            </w:pPr>
            <w:r w:rsidRPr="008F77F5">
              <w:rPr>
                <w:rFonts w:ascii="Arial" w:hAnsi="Arial" w:cs="Arial"/>
                <w:b/>
              </w:rPr>
              <w:t xml:space="preserve">CALIDAD DEL SERVICIO: </w:t>
            </w:r>
            <w:r w:rsidRPr="008F77F5">
              <w:rPr>
                <w:rFonts w:ascii="Arial" w:hAnsi="Arial" w:cs="Arial"/>
              </w:rPr>
              <w:t>Por un valor equivalente al diez por ciento (10%) del valor del contrato, con una vigencia igual a la duración de éste, y cuatro (4) meses más.</w:t>
            </w:r>
          </w:p>
          <w:p w14:paraId="7AD98AB5" w14:textId="77777777" w:rsidR="00953F63" w:rsidRDefault="00953F63" w:rsidP="00672B09">
            <w:pPr>
              <w:jc w:val="both"/>
              <w:rPr>
                <w:rFonts w:ascii="Arial" w:eastAsia="Times New Roman" w:hAnsi="Arial" w:cs="Arial"/>
                <w:lang w:eastAsia="ar-SA"/>
              </w:rPr>
            </w:pPr>
          </w:p>
        </w:tc>
      </w:tr>
      <w:tr w:rsidR="009078AB" w14:paraId="0D0B5B5F" w14:textId="77777777" w:rsidTr="00F17A71">
        <w:trPr>
          <w:gridBefore w:val="1"/>
          <w:wBefore w:w="52" w:type="pct"/>
          <w:trHeight w:val="478"/>
        </w:trPr>
        <w:tc>
          <w:tcPr>
            <w:tcW w:w="4948" w:type="pct"/>
            <w:gridSpan w:val="5"/>
            <w:shd w:val="clear" w:color="auto" w:fill="B8CCE4" w:themeFill="accent1" w:themeFillTint="66"/>
          </w:tcPr>
          <w:p w14:paraId="705F2495" w14:textId="77777777" w:rsidR="009078AB" w:rsidRPr="00082798" w:rsidRDefault="005E74F6" w:rsidP="00F17A71">
            <w:pPr>
              <w:spacing w:line="240" w:lineRule="auto"/>
              <w:jc w:val="both"/>
              <w:rPr>
                <w:rFonts w:ascii="Arial" w:hAnsi="Arial" w:cs="Arial"/>
                <w:b/>
              </w:rPr>
            </w:pPr>
            <w:r>
              <w:rPr>
                <w:rFonts w:ascii="Arial" w:eastAsia="Times New Roman" w:hAnsi="Arial" w:cs="Arial"/>
                <w:b/>
                <w:lang w:eastAsia="es-CO"/>
              </w:rPr>
              <w:t>1</w:t>
            </w:r>
            <w:r w:rsidR="00F17A71">
              <w:rPr>
                <w:rFonts w:ascii="Arial" w:eastAsia="Times New Roman" w:hAnsi="Arial" w:cs="Arial"/>
                <w:b/>
                <w:lang w:eastAsia="es-CO"/>
              </w:rPr>
              <w:t>2</w:t>
            </w:r>
            <w:r w:rsidR="009078AB" w:rsidRPr="007C55C6">
              <w:rPr>
                <w:rFonts w:ascii="Arial" w:eastAsia="Times New Roman" w:hAnsi="Arial" w:cs="Arial"/>
                <w:b/>
                <w:lang w:eastAsia="es-CO"/>
              </w:rPr>
              <w:t>. SUPERVISIÓN Y/O SUPERVISIÓN DEL CONTRATO</w:t>
            </w:r>
          </w:p>
        </w:tc>
      </w:tr>
      <w:tr w:rsidR="009078AB" w14:paraId="26E9E846" w14:textId="77777777" w:rsidTr="00122880">
        <w:trPr>
          <w:gridBefore w:val="1"/>
          <w:wBefore w:w="52" w:type="pct"/>
          <w:trHeight w:val="560"/>
        </w:trPr>
        <w:tc>
          <w:tcPr>
            <w:tcW w:w="1068" w:type="pct"/>
            <w:gridSpan w:val="2"/>
            <w:vMerge w:val="restart"/>
          </w:tcPr>
          <w:p w14:paraId="07BD0D14" w14:textId="77777777" w:rsidR="009078AB" w:rsidRDefault="005E74F6" w:rsidP="00797500">
            <w:pPr>
              <w:spacing w:line="240" w:lineRule="auto"/>
              <w:jc w:val="both"/>
              <w:rPr>
                <w:rFonts w:ascii="Arial" w:hAnsi="Arial" w:cs="Arial"/>
                <w:b/>
              </w:rPr>
            </w:pPr>
            <w:r>
              <w:rPr>
                <w:rFonts w:ascii="Arial" w:eastAsia="Times New Roman" w:hAnsi="Arial" w:cs="Arial"/>
                <w:b/>
                <w:bCs/>
                <w:lang w:eastAsia="es-CO"/>
              </w:rPr>
              <w:t>1</w:t>
            </w:r>
            <w:r w:rsidR="00F17A71">
              <w:rPr>
                <w:rFonts w:ascii="Arial" w:eastAsia="Times New Roman" w:hAnsi="Arial" w:cs="Arial"/>
                <w:b/>
                <w:bCs/>
                <w:lang w:eastAsia="es-CO"/>
              </w:rPr>
              <w:t>2</w:t>
            </w:r>
            <w:r w:rsidR="009078AB">
              <w:rPr>
                <w:rFonts w:ascii="Arial" w:eastAsia="Times New Roman" w:hAnsi="Arial" w:cs="Arial"/>
                <w:b/>
                <w:bCs/>
                <w:lang w:eastAsia="es-CO"/>
              </w:rPr>
              <w:t xml:space="preserve">.1. </w:t>
            </w:r>
            <w:r w:rsidR="009078AB" w:rsidRPr="007C55C6">
              <w:rPr>
                <w:rFonts w:ascii="Arial" w:eastAsia="Times New Roman" w:hAnsi="Arial" w:cs="Arial"/>
                <w:b/>
                <w:bCs/>
                <w:lang w:eastAsia="es-CO"/>
              </w:rPr>
              <w:t>SUPERVISIÓN</w:t>
            </w:r>
          </w:p>
          <w:p w14:paraId="7AAB6944" w14:textId="77777777" w:rsidR="009078AB" w:rsidRDefault="009078AB" w:rsidP="00797500">
            <w:pPr>
              <w:spacing w:line="240" w:lineRule="auto"/>
              <w:jc w:val="both"/>
              <w:rPr>
                <w:rFonts w:ascii="Arial" w:hAnsi="Arial" w:cs="Arial"/>
                <w:b/>
              </w:rPr>
            </w:pPr>
          </w:p>
          <w:p w14:paraId="1CF24DF7" w14:textId="77777777" w:rsidR="009078AB" w:rsidRDefault="009078AB" w:rsidP="00797500">
            <w:pPr>
              <w:spacing w:line="240" w:lineRule="auto"/>
              <w:jc w:val="both"/>
              <w:rPr>
                <w:rFonts w:ascii="Arial" w:hAnsi="Arial" w:cs="Arial"/>
                <w:b/>
              </w:rPr>
            </w:pPr>
          </w:p>
          <w:p w14:paraId="16A5C4BD" w14:textId="77777777" w:rsidR="009078AB" w:rsidRDefault="009078AB" w:rsidP="00797500">
            <w:pPr>
              <w:spacing w:line="240" w:lineRule="auto"/>
              <w:jc w:val="both"/>
              <w:rPr>
                <w:rFonts w:ascii="Arial" w:hAnsi="Arial" w:cs="Arial"/>
                <w:b/>
              </w:rPr>
            </w:pPr>
          </w:p>
          <w:p w14:paraId="70794F7D" w14:textId="77777777" w:rsidR="009078AB" w:rsidRDefault="009078AB" w:rsidP="00797500">
            <w:pPr>
              <w:spacing w:line="240" w:lineRule="auto"/>
              <w:jc w:val="both"/>
              <w:rPr>
                <w:rFonts w:ascii="Arial" w:hAnsi="Arial" w:cs="Arial"/>
                <w:b/>
              </w:rPr>
            </w:pPr>
          </w:p>
          <w:p w14:paraId="78EB5D87" w14:textId="77777777" w:rsidR="009078AB" w:rsidRDefault="009078AB" w:rsidP="00797500">
            <w:pPr>
              <w:spacing w:line="240" w:lineRule="auto"/>
              <w:jc w:val="both"/>
              <w:rPr>
                <w:rFonts w:ascii="Arial" w:hAnsi="Arial" w:cs="Arial"/>
                <w:b/>
              </w:rPr>
            </w:pPr>
          </w:p>
        </w:tc>
        <w:tc>
          <w:tcPr>
            <w:tcW w:w="817" w:type="pct"/>
          </w:tcPr>
          <w:p w14:paraId="786FEC44" w14:textId="77777777" w:rsidR="009078AB" w:rsidRPr="00962D27" w:rsidRDefault="009078AB" w:rsidP="00797500">
            <w:pPr>
              <w:spacing w:line="240" w:lineRule="auto"/>
              <w:rPr>
                <w:rFonts w:ascii="Arial" w:hAnsi="Arial" w:cs="Arial"/>
              </w:rPr>
            </w:pPr>
            <w:r w:rsidRPr="00962D27">
              <w:rPr>
                <w:rFonts w:ascii="Arial" w:hAnsi="Arial" w:cs="Arial"/>
              </w:rPr>
              <w:t>Nombre del funcionario:</w:t>
            </w:r>
          </w:p>
        </w:tc>
        <w:tc>
          <w:tcPr>
            <w:tcW w:w="3063" w:type="pct"/>
            <w:gridSpan w:val="2"/>
            <w:vAlign w:val="center"/>
          </w:tcPr>
          <w:p w14:paraId="78C7E004" w14:textId="77777777" w:rsidR="009078AB" w:rsidRDefault="000757A1" w:rsidP="00797500">
            <w:pPr>
              <w:spacing w:line="240" w:lineRule="auto"/>
              <w:rPr>
                <w:rFonts w:ascii="Arial" w:hAnsi="Arial" w:cs="Arial"/>
                <w:b/>
              </w:rPr>
            </w:pPr>
            <w:r>
              <w:rPr>
                <w:rFonts w:ascii="Arial" w:hAnsi="Arial" w:cs="Arial"/>
              </w:rPr>
              <w:t>NELSON EMILIO ROBLES CORONELL</w:t>
            </w:r>
          </w:p>
        </w:tc>
      </w:tr>
      <w:tr w:rsidR="009078AB" w14:paraId="535A9B31" w14:textId="77777777" w:rsidTr="00F17A71">
        <w:trPr>
          <w:gridBefore w:val="1"/>
          <w:wBefore w:w="52" w:type="pct"/>
          <w:trHeight w:val="520"/>
        </w:trPr>
        <w:tc>
          <w:tcPr>
            <w:tcW w:w="1068" w:type="pct"/>
            <w:gridSpan w:val="2"/>
            <w:vMerge/>
          </w:tcPr>
          <w:p w14:paraId="768091C7" w14:textId="77777777" w:rsidR="009078AB" w:rsidRDefault="009078AB" w:rsidP="00797500">
            <w:pPr>
              <w:spacing w:line="240" w:lineRule="auto"/>
              <w:jc w:val="both"/>
              <w:rPr>
                <w:rFonts w:ascii="Arial" w:eastAsia="Times New Roman" w:hAnsi="Arial" w:cs="Arial"/>
                <w:b/>
                <w:bCs/>
                <w:lang w:eastAsia="es-CO"/>
              </w:rPr>
            </w:pPr>
          </w:p>
        </w:tc>
        <w:tc>
          <w:tcPr>
            <w:tcW w:w="817" w:type="pct"/>
          </w:tcPr>
          <w:p w14:paraId="3D658304" w14:textId="77777777" w:rsidR="009078AB" w:rsidRPr="00962D27" w:rsidRDefault="009078AB" w:rsidP="00797500">
            <w:pPr>
              <w:spacing w:line="240" w:lineRule="auto"/>
              <w:rPr>
                <w:rFonts w:ascii="Arial" w:hAnsi="Arial" w:cs="Arial"/>
              </w:rPr>
            </w:pPr>
            <w:r w:rsidRPr="00962D27">
              <w:rPr>
                <w:rFonts w:ascii="Arial" w:eastAsia="Times New Roman" w:hAnsi="Arial" w:cs="Arial"/>
                <w:lang w:eastAsia="es-CO"/>
              </w:rPr>
              <w:t>Identificación del funcionario:</w:t>
            </w:r>
          </w:p>
        </w:tc>
        <w:tc>
          <w:tcPr>
            <w:tcW w:w="3063" w:type="pct"/>
            <w:gridSpan w:val="2"/>
            <w:vAlign w:val="center"/>
          </w:tcPr>
          <w:p w14:paraId="7A6016E0" w14:textId="77777777" w:rsidR="009078AB" w:rsidRPr="00962D27" w:rsidRDefault="009078AB" w:rsidP="000757A1">
            <w:pPr>
              <w:spacing w:line="240" w:lineRule="auto"/>
              <w:jc w:val="both"/>
              <w:rPr>
                <w:rFonts w:ascii="Arial" w:hAnsi="Arial" w:cs="Arial"/>
              </w:rPr>
            </w:pPr>
            <w:r>
              <w:rPr>
                <w:rFonts w:ascii="Arial" w:hAnsi="Arial" w:cs="Arial"/>
              </w:rPr>
              <w:t xml:space="preserve">C.C. </w:t>
            </w:r>
            <w:r w:rsidR="000757A1">
              <w:rPr>
                <w:rFonts w:ascii="Arial" w:hAnsi="Arial" w:cs="Arial"/>
              </w:rPr>
              <w:t>8.747.993</w:t>
            </w:r>
          </w:p>
        </w:tc>
      </w:tr>
      <w:tr w:rsidR="009078AB" w14:paraId="43831933" w14:textId="77777777" w:rsidTr="00F17A71">
        <w:trPr>
          <w:gridBefore w:val="1"/>
          <w:wBefore w:w="52" w:type="pct"/>
          <w:trHeight w:val="444"/>
        </w:trPr>
        <w:tc>
          <w:tcPr>
            <w:tcW w:w="1068" w:type="pct"/>
            <w:gridSpan w:val="2"/>
            <w:vMerge/>
          </w:tcPr>
          <w:p w14:paraId="56007E8A" w14:textId="77777777" w:rsidR="009078AB" w:rsidRDefault="009078AB" w:rsidP="00797500">
            <w:pPr>
              <w:spacing w:line="240" w:lineRule="auto"/>
              <w:jc w:val="both"/>
              <w:rPr>
                <w:rFonts w:ascii="Arial" w:eastAsia="Times New Roman" w:hAnsi="Arial" w:cs="Arial"/>
                <w:b/>
                <w:bCs/>
                <w:lang w:eastAsia="es-CO"/>
              </w:rPr>
            </w:pPr>
          </w:p>
        </w:tc>
        <w:tc>
          <w:tcPr>
            <w:tcW w:w="817" w:type="pct"/>
          </w:tcPr>
          <w:p w14:paraId="6C0368DE" w14:textId="77777777" w:rsidR="009078AB" w:rsidRPr="00962D27" w:rsidRDefault="009078AB" w:rsidP="00797500">
            <w:pPr>
              <w:spacing w:line="240" w:lineRule="auto"/>
              <w:rPr>
                <w:rFonts w:ascii="Arial" w:hAnsi="Arial" w:cs="Arial"/>
              </w:rPr>
            </w:pPr>
            <w:r>
              <w:rPr>
                <w:rFonts w:ascii="Arial" w:eastAsia="Times New Roman" w:hAnsi="Arial" w:cs="Arial"/>
                <w:lang w:eastAsia="es-CO"/>
              </w:rPr>
              <w:t>Cargo:</w:t>
            </w:r>
          </w:p>
        </w:tc>
        <w:tc>
          <w:tcPr>
            <w:tcW w:w="3063" w:type="pct"/>
            <w:gridSpan w:val="2"/>
          </w:tcPr>
          <w:p w14:paraId="59DB0CB3" w14:textId="77777777" w:rsidR="009078AB" w:rsidRPr="00962D27" w:rsidRDefault="009078AB" w:rsidP="000757A1">
            <w:pPr>
              <w:spacing w:line="240" w:lineRule="auto"/>
              <w:rPr>
                <w:rFonts w:ascii="Arial" w:hAnsi="Arial" w:cs="Arial"/>
              </w:rPr>
            </w:pPr>
            <w:r w:rsidRPr="00962D27">
              <w:rPr>
                <w:rFonts w:ascii="Arial" w:hAnsi="Arial" w:cs="Arial"/>
              </w:rPr>
              <w:t>Profesional Universitario Grado 1</w:t>
            </w:r>
            <w:r w:rsidR="000757A1">
              <w:rPr>
                <w:rFonts w:ascii="Arial" w:hAnsi="Arial" w:cs="Arial"/>
              </w:rPr>
              <w:t>2</w:t>
            </w:r>
          </w:p>
        </w:tc>
      </w:tr>
      <w:tr w:rsidR="009078AB" w14:paraId="76974487" w14:textId="77777777" w:rsidTr="00F17A71">
        <w:trPr>
          <w:gridBefore w:val="1"/>
          <w:wBefore w:w="52" w:type="pct"/>
          <w:trHeight w:val="564"/>
        </w:trPr>
        <w:tc>
          <w:tcPr>
            <w:tcW w:w="1068" w:type="pct"/>
            <w:gridSpan w:val="2"/>
            <w:vMerge/>
          </w:tcPr>
          <w:p w14:paraId="176AA221" w14:textId="77777777" w:rsidR="009078AB" w:rsidRDefault="009078AB" w:rsidP="00797500">
            <w:pPr>
              <w:spacing w:line="240" w:lineRule="auto"/>
              <w:jc w:val="both"/>
              <w:rPr>
                <w:rFonts w:ascii="Arial" w:eastAsia="Times New Roman" w:hAnsi="Arial" w:cs="Arial"/>
                <w:b/>
                <w:bCs/>
                <w:lang w:eastAsia="es-CO"/>
              </w:rPr>
            </w:pPr>
          </w:p>
        </w:tc>
        <w:tc>
          <w:tcPr>
            <w:tcW w:w="817" w:type="pct"/>
            <w:vAlign w:val="center"/>
          </w:tcPr>
          <w:p w14:paraId="70DA9557" w14:textId="77777777" w:rsidR="009078AB" w:rsidRPr="0077025B" w:rsidRDefault="009078AB" w:rsidP="00797500">
            <w:pPr>
              <w:suppressAutoHyphens/>
              <w:spacing w:after="0" w:line="240" w:lineRule="auto"/>
              <w:rPr>
                <w:rFonts w:ascii="Arial" w:eastAsia="Times New Roman" w:hAnsi="Arial" w:cs="Arial"/>
                <w:lang w:eastAsia="es-CO"/>
              </w:rPr>
            </w:pPr>
            <w:r w:rsidRPr="0077025B">
              <w:rPr>
                <w:rFonts w:ascii="Arial" w:eastAsia="Times New Roman" w:hAnsi="Arial" w:cs="Arial"/>
                <w:lang w:eastAsia="es-CO"/>
              </w:rPr>
              <w:t>Dependencia:</w:t>
            </w:r>
          </w:p>
        </w:tc>
        <w:tc>
          <w:tcPr>
            <w:tcW w:w="3063" w:type="pct"/>
            <w:gridSpan w:val="2"/>
            <w:vAlign w:val="center"/>
          </w:tcPr>
          <w:p w14:paraId="0CA02425" w14:textId="77777777" w:rsidR="00FA7A71" w:rsidRPr="0077025B" w:rsidRDefault="000757A1" w:rsidP="00797500">
            <w:pPr>
              <w:suppressAutoHyphens/>
              <w:spacing w:after="0" w:line="240" w:lineRule="auto"/>
              <w:rPr>
                <w:rFonts w:ascii="Arial" w:eastAsia="Times New Roman" w:hAnsi="Arial" w:cs="Arial"/>
                <w:color w:val="000000"/>
                <w:lang w:eastAsia="es-CO"/>
              </w:rPr>
            </w:pPr>
            <w:r>
              <w:rPr>
                <w:rFonts w:ascii="Arial" w:eastAsia="Times New Roman" w:hAnsi="Arial" w:cs="Arial"/>
                <w:color w:val="000000"/>
                <w:lang w:eastAsia="es-CO"/>
              </w:rPr>
              <w:t xml:space="preserve">Área De Asistencia Legal </w:t>
            </w:r>
          </w:p>
        </w:tc>
      </w:tr>
      <w:tr w:rsidR="009078AB" w14:paraId="6A61BB87" w14:textId="77777777" w:rsidTr="00F17A71">
        <w:trPr>
          <w:gridBefore w:val="1"/>
          <w:wBefore w:w="52" w:type="pct"/>
          <w:trHeight w:val="434"/>
        </w:trPr>
        <w:tc>
          <w:tcPr>
            <w:tcW w:w="4948" w:type="pct"/>
            <w:gridSpan w:val="5"/>
            <w:shd w:val="clear" w:color="auto" w:fill="B8CCE4" w:themeFill="accent1" w:themeFillTint="66"/>
          </w:tcPr>
          <w:p w14:paraId="242CEBE0" w14:textId="77777777" w:rsidR="009078AB" w:rsidRPr="00082798" w:rsidRDefault="00F17A71" w:rsidP="00053869">
            <w:pPr>
              <w:spacing w:line="240" w:lineRule="auto"/>
              <w:jc w:val="both"/>
              <w:rPr>
                <w:rFonts w:ascii="Arial" w:hAnsi="Arial" w:cs="Arial"/>
                <w:b/>
              </w:rPr>
            </w:pPr>
            <w:r>
              <w:rPr>
                <w:rFonts w:ascii="Arial" w:hAnsi="Arial" w:cs="Arial"/>
                <w:b/>
              </w:rPr>
              <w:t>13</w:t>
            </w:r>
            <w:r w:rsidR="009078AB">
              <w:rPr>
                <w:rFonts w:ascii="Arial" w:hAnsi="Arial" w:cs="Arial"/>
                <w:b/>
              </w:rPr>
              <w:t xml:space="preserve">. </w:t>
            </w:r>
            <w:r w:rsidR="009078AB" w:rsidRPr="0077025B">
              <w:rPr>
                <w:rFonts w:ascii="Arial" w:eastAsia="Times New Roman" w:hAnsi="Arial" w:cs="Arial"/>
                <w:b/>
                <w:bCs/>
                <w:lang w:eastAsia="es-CO"/>
              </w:rPr>
              <w:t>PLAZO DE EJECUCIÓN DEL CONTRATO Y LUGAR DE LAS ACTIVIDAD DE MANTENIMIENTOS</w:t>
            </w:r>
          </w:p>
        </w:tc>
      </w:tr>
      <w:tr w:rsidR="009078AB" w14:paraId="08F8BEF0" w14:textId="77777777" w:rsidTr="00F17A71">
        <w:trPr>
          <w:gridBefore w:val="1"/>
          <w:wBefore w:w="52" w:type="pct"/>
          <w:trHeight w:val="868"/>
        </w:trPr>
        <w:tc>
          <w:tcPr>
            <w:tcW w:w="1001" w:type="pct"/>
          </w:tcPr>
          <w:p w14:paraId="42640B00" w14:textId="77777777" w:rsidR="009078AB" w:rsidRDefault="00F17A71" w:rsidP="00797500">
            <w:pPr>
              <w:spacing w:line="240" w:lineRule="auto"/>
              <w:jc w:val="both"/>
              <w:rPr>
                <w:rFonts w:ascii="Arial" w:hAnsi="Arial" w:cs="Arial"/>
                <w:b/>
              </w:rPr>
            </w:pPr>
            <w:r>
              <w:rPr>
                <w:rFonts w:ascii="Arial" w:hAnsi="Arial" w:cs="Arial"/>
                <w:b/>
              </w:rPr>
              <w:t>13</w:t>
            </w:r>
            <w:r w:rsidR="009078AB" w:rsidRPr="00312B77">
              <w:rPr>
                <w:rFonts w:ascii="Arial" w:hAnsi="Arial" w:cs="Arial"/>
                <w:b/>
              </w:rPr>
              <w:t>.1. PLAZO DE EJECUCIÓN</w:t>
            </w:r>
          </w:p>
        </w:tc>
        <w:tc>
          <w:tcPr>
            <w:tcW w:w="3947" w:type="pct"/>
            <w:gridSpan w:val="4"/>
          </w:tcPr>
          <w:p w14:paraId="1306DA7E" w14:textId="5DF13A26" w:rsidR="009078AB" w:rsidRPr="00312B77" w:rsidRDefault="00CD6378" w:rsidP="00CD6378">
            <w:pPr>
              <w:ind w:right="93"/>
              <w:jc w:val="both"/>
              <w:rPr>
                <w:rFonts w:ascii="Arial" w:hAnsi="Arial" w:cs="Arial"/>
              </w:rPr>
            </w:pPr>
            <w:r w:rsidRPr="00CD6378">
              <w:rPr>
                <w:rFonts w:ascii="Arial" w:hAnsi="Arial" w:cs="Arial"/>
              </w:rPr>
              <w:t>El plazo de ejecución será por el término contado a partir de la suscripción del Acta de Inicio y hasta el 3</w:t>
            </w:r>
            <w:r w:rsidR="00903B04">
              <w:rPr>
                <w:rFonts w:ascii="Arial" w:hAnsi="Arial" w:cs="Arial"/>
              </w:rPr>
              <w:t>0</w:t>
            </w:r>
            <w:bookmarkStart w:id="2" w:name="_GoBack"/>
            <w:bookmarkEnd w:id="2"/>
            <w:r w:rsidRPr="00CD6378">
              <w:rPr>
                <w:rFonts w:ascii="Arial" w:hAnsi="Arial" w:cs="Arial"/>
              </w:rPr>
              <w:t xml:space="preserve"> de </w:t>
            </w:r>
            <w:r w:rsidR="00672B09">
              <w:rPr>
                <w:rFonts w:ascii="Arial" w:hAnsi="Arial" w:cs="Arial"/>
              </w:rPr>
              <w:t>septiembre</w:t>
            </w:r>
            <w:r w:rsidRPr="00CD6378">
              <w:rPr>
                <w:rFonts w:ascii="Arial" w:hAnsi="Arial" w:cs="Arial"/>
              </w:rPr>
              <w:t xml:space="preserve"> de 20</w:t>
            </w:r>
            <w:r w:rsidR="00672B09">
              <w:rPr>
                <w:rFonts w:ascii="Arial" w:hAnsi="Arial" w:cs="Arial"/>
              </w:rPr>
              <w:t>20</w:t>
            </w:r>
            <w:r w:rsidRPr="00CD6378">
              <w:rPr>
                <w:rFonts w:ascii="Arial" w:hAnsi="Arial" w:cs="Arial"/>
              </w:rPr>
              <w:t xml:space="preserve"> o hasta agotar el presupuesto establecido. </w:t>
            </w:r>
          </w:p>
        </w:tc>
      </w:tr>
      <w:tr w:rsidR="00B56CE9" w14:paraId="2A5C5958" w14:textId="77777777" w:rsidTr="00F17A71">
        <w:trPr>
          <w:gridBefore w:val="1"/>
          <w:wBefore w:w="52" w:type="pct"/>
          <w:trHeight w:val="868"/>
        </w:trPr>
        <w:tc>
          <w:tcPr>
            <w:tcW w:w="1001" w:type="pct"/>
          </w:tcPr>
          <w:p w14:paraId="49C1A247" w14:textId="77777777" w:rsidR="00B56CE9" w:rsidRDefault="00B56CE9" w:rsidP="00797500">
            <w:pPr>
              <w:spacing w:line="240" w:lineRule="auto"/>
              <w:jc w:val="both"/>
              <w:rPr>
                <w:rFonts w:ascii="Arial" w:hAnsi="Arial" w:cs="Arial"/>
                <w:b/>
              </w:rPr>
            </w:pPr>
            <w:r>
              <w:rPr>
                <w:rFonts w:ascii="Arial" w:hAnsi="Arial" w:cs="Arial"/>
                <w:b/>
              </w:rPr>
              <w:t>13.2 LUGAR DE EJECUCION DEL CONTRATO</w:t>
            </w:r>
          </w:p>
        </w:tc>
        <w:tc>
          <w:tcPr>
            <w:tcW w:w="3947" w:type="pct"/>
            <w:gridSpan w:val="4"/>
          </w:tcPr>
          <w:p w14:paraId="247B5443" w14:textId="77777777" w:rsidR="00B56CE9" w:rsidRPr="00CD6378" w:rsidRDefault="00B56CE9" w:rsidP="00CD6378">
            <w:pPr>
              <w:ind w:right="93"/>
              <w:jc w:val="both"/>
              <w:rPr>
                <w:rFonts w:ascii="Arial" w:hAnsi="Arial" w:cs="Arial"/>
              </w:rPr>
            </w:pPr>
            <w:r>
              <w:rPr>
                <w:rFonts w:ascii="Arial" w:hAnsi="Arial" w:cs="Arial"/>
              </w:rPr>
              <w:t>El contrato se ejecutará en el  edificio Centro Cívico ubicado en la calle 40 No. 44-80, primer piso de Barranquilla.</w:t>
            </w:r>
          </w:p>
        </w:tc>
      </w:tr>
      <w:tr w:rsidR="00B56CE9" w14:paraId="54432C5A" w14:textId="77777777" w:rsidTr="00F17A71">
        <w:trPr>
          <w:gridBefore w:val="1"/>
          <w:wBefore w:w="52" w:type="pct"/>
          <w:trHeight w:val="868"/>
        </w:trPr>
        <w:tc>
          <w:tcPr>
            <w:tcW w:w="1001" w:type="pct"/>
          </w:tcPr>
          <w:p w14:paraId="33DC57FE" w14:textId="77777777" w:rsidR="00B56CE9" w:rsidRDefault="00B56CE9" w:rsidP="00797500">
            <w:pPr>
              <w:spacing w:line="240" w:lineRule="auto"/>
              <w:jc w:val="both"/>
              <w:rPr>
                <w:rFonts w:ascii="Arial" w:hAnsi="Arial" w:cs="Arial"/>
                <w:b/>
              </w:rPr>
            </w:pPr>
            <w:r>
              <w:rPr>
                <w:rFonts w:ascii="Arial" w:hAnsi="Arial" w:cs="Arial"/>
                <w:b/>
              </w:rPr>
              <w:t>13.3 LIQUIDACION DEL CONTRATO</w:t>
            </w:r>
          </w:p>
        </w:tc>
        <w:tc>
          <w:tcPr>
            <w:tcW w:w="3947" w:type="pct"/>
            <w:gridSpan w:val="4"/>
          </w:tcPr>
          <w:p w14:paraId="272868A4" w14:textId="77777777" w:rsidR="00B56CE9" w:rsidRDefault="0003667A" w:rsidP="00CD6378">
            <w:pPr>
              <w:ind w:right="93"/>
              <w:jc w:val="both"/>
              <w:rPr>
                <w:rFonts w:ascii="Arial" w:hAnsi="Arial" w:cs="Arial"/>
              </w:rPr>
            </w:pPr>
            <w:r w:rsidRPr="00CD461A">
              <w:rPr>
                <w:rFonts w:ascii="Arial" w:eastAsia="Times New Roman" w:hAnsi="Arial" w:cs="Arial"/>
                <w:lang w:eastAsia="es-ES"/>
              </w:rPr>
              <w:t>El acta de Liquidación del Contrato debe levantarse dentro de los cuatro (4) meses siguientes a la terminación y recibo a satisfacción de las labores Objeto del contrato. Dicha Acta será firmada por las partes contratantes</w:t>
            </w:r>
            <w:r>
              <w:rPr>
                <w:rFonts w:ascii="Arial" w:eastAsia="Times New Roman" w:hAnsi="Arial" w:cs="Arial"/>
                <w:lang w:eastAsia="es-ES"/>
              </w:rPr>
              <w:t>.</w:t>
            </w:r>
            <w:r w:rsidRPr="00CD461A">
              <w:rPr>
                <w:rFonts w:ascii="Arial" w:eastAsia="Times New Roman" w:hAnsi="Arial" w:cs="Arial"/>
                <w:lang w:eastAsia="es-ES"/>
              </w:rPr>
              <w:t xml:space="preserve"> (Artículo 217° del Decreto 19 de 2012)</w:t>
            </w:r>
          </w:p>
        </w:tc>
      </w:tr>
    </w:tbl>
    <w:p w14:paraId="30094B31" w14:textId="77777777" w:rsidR="00122880" w:rsidRDefault="00122880" w:rsidP="00122880">
      <w:pPr>
        <w:pStyle w:val="Sinespaciado"/>
        <w:rPr>
          <w:lang w:val="es-ES"/>
        </w:rPr>
      </w:pPr>
    </w:p>
    <w:p w14:paraId="6F96701D" w14:textId="0D9E09F3" w:rsidR="002D2B69" w:rsidRPr="002B61A1" w:rsidRDefault="002D2B69" w:rsidP="00797500">
      <w:pPr>
        <w:spacing w:line="240" w:lineRule="auto"/>
        <w:jc w:val="both"/>
        <w:rPr>
          <w:rFonts w:ascii="Arial" w:hAnsi="Arial" w:cs="Arial"/>
          <w:color w:val="000000" w:themeColor="text1"/>
          <w:lang w:val="es-ES"/>
        </w:rPr>
      </w:pPr>
      <w:r w:rsidRPr="002B61A1">
        <w:rPr>
          <w:rFonts w:ascii="Arial" w:hAnsi="Arial" w:cs="Arial"/>
          <w:color w:val="000000" w:themeColor="text1"/>
          <w:lang w:val="es-ES"/>
        </w:rPr>
        <w:t xml:space="preserve">El presente estudio de conveniencia </w:t>
      </w:r>
      <w:r w:rsidR="00A91515">
        <w:rPr>
          <w:rFonts w:ascii="Arial" w:hAnsi="Arial" w:cs="Arial"/>
          <w:color w:val="000000" w:themeColor="text1"/>
          <w:lang w:val="es-ES"/>
        </w:rPr>
        <w:t xml:space="preserve">se expide a los </w:t>
      </w:r>
      <w:r w:rsidR="00817B06" w:rsidRPr="00817B06">
        <w:rPr>
          <w:rFonts w:ascii="Arial" w:hAnsi="Arial" w:cs="Arial"/>
          <w:color w:val="000000" w:themeColor="text1"/>
          <w:lang w:val="es-ES"/>
        </w:rPr>
        <w:t>Diecisiete  (17) días del mes de febrero</w:t>
      </w:r>
      <w:r w:rsidRPr="00F54FB5">
        <w:rPr>
          <w:rFonts w:ascii="Arial" w:hAnsi="Arial" w:cs="Arial"/>
          <w:color w:val="000000" w:themeColor="text1"/>
          <w:lang w:val="es-ES"/>
        </w:rPr>
        <w:t>.</w:t>
      </w:r>
    </w:p>
    <w:p w14:paraId="7957F627" w14:textId="29C925A4" w:rsidR="002D2B69" w:rsidRDefault="002D2B69" w:rsidP="00344A6D">
      <w:pPr>
        <w:spacing w:line="240" w:lineRule="auto"/>
        <w:jc w:val="both"/>
        <w:rPr>
          <w:rFonts w:ascii="Arial" w:hAnsi="Arial" w:cs="Arial"/>
          <w:lang w:val="es-ES"/>
        </w:rPr>
      </w:pPr>
    </w:p>
    <w:p w14:paraId="2408695E" w14:textId="47D9966A" w:rsidR="00F4120E" w:rsidRDefault="00F4120E" w:rsidP="00F4120E">
      <w:pPr>
        <w:spacing w:line="240" w:lineRule="auto"/>
        <w:jc w:val="center"/>
        <w:rPr>
          <w:rFonts w:ascii="Arial" w:hAnsi="Arial" w:cs="Arial"/>
          <w:lang w:val="es-ES"/>
        </w:rPr>
      </w:pPr>
      <w:r>
        <w:rPr>
          <w:noProof/>
        </w:rPr>
        <w:drawing>
          <wp:inline distT="0" distB="0" distL="0" distR="0" wp14:anchorId="016C2DB0" wp14:editId="79075808">
            <wp:extent cx="1337945" cy="724204"/>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86556" cy="750516"/>
                    </a:xfrm>
                    <a:prstGeom prst="rect">
                      <a:avLst/>
                    </a:prstGeom>
                    <a:noFill/>
                    <a:ln>
                      <a:noFill/>
                    </a:ln>
                  </pic:spPr>
                </pic:pic>
              </a:graphicData>
            </a:graphic>
          </wp:inline>
        </w:drawing>
      </w:r>
    </w:p>
    <w:p w14:paraId="4719E7AC" w14:textId="77777777" w:rsidR="00F4120E" w:rsidRDefault="00F4120E" w:rsidP="00344A6D">
      <w:pPr>
        <w:spacing w:line="240" w:lineRule="auto"/>
        <w:jc w:val="both"/>
        <w:rPr>
          <w:rFonts w:ascii="Arial" w:hAnsi="Arial" w:cs="Arial"/>
          <w:lang w:val="es-ES"/>
        </w:rPr>
      </w:pPr>
    </w:p>
    <w:p w14:paraId="3E8B2C7B" w14:textId="77777777" w:rsidR="00AC20D0" w:rsidRPr="00122880" w:rsidRDefault="002A735B" w:rsidP="00122880">
      <w:pPr>
        <w:pStyle w:val="Sinespaciado"/>
        <w:jc w:val="center"/>
        <w:rPr>
          <w:rFonts w:ascii="Arial" w:hAnsi="Arial" w:cs="Arial"/>
          <w:b/>
          <w:lang w:val="es-ES"/>
        </w:rPr>
      </w:pPr>
      <w:r>
        <w:rPr>
          <w:rFonts w:ascii="Arial" w:hAnsi="Arial" w:cs="Arial"/>
          <w:b/>
          <w:lang w:val="es-ES"/>
        </w:rPr>
        <w:t>NELSON EMILIO ROBLES CORONELL</w:t>
      </w:r>
    </w:p>
    <w:p w14:paraId="7C363D53" w14:textId="77777777" w:rsidR="00962EF7" w:rsidRDefault="002A735B" w:rsidP="00122880">
      <w:pPr>
        <w:pStyle w:val="Sinespaciado"/>
        <w:jc w:val="center"/>
        <w:rPr>
          <w:rFonts w:ascii="Arial" w:hAnsi="Arial" w:cs="Arial"/>
          <w:b/>
          <w:lang w:val="es-ES"/>
        </w:rPr>
      </w:pPr>
      <w:r>
        <w:rPr>
          <w:rFonts w:ascii="Arial" w:hAnsi="Arial" w:cs="Arial"/>
          <w:b/>
          <w:lang w:val="es-ES"/>
        </w:rPr>
        <w:t>Coordinador del Área de Asistencia Legal</w:t>
      </w:r>
    </w:p>
    <w:p w14:paraId="2BE4393E" w14:textId="77777777" w:rsidR="002A735B" w:rsidRDefault="002A735B" w:rsidP="00122880">
      <w:pPr>
        <w:pStyle w:val="Sinespaciado"/>
        <w:jc w:val="center"/>
        <w:rPr>
          <w:rFonts w:ascii="Arial" w:hAnsi="Arial" w:cs="Arial"/>
          <w:b/>
          <w:lang w:val="es-ES"/>
        </w:rPr>
      </w:pPr>
    </w:p>
    <w:p w14:paraId="6D74D397" w14:textId="77777777" w:rsidR="002A735B" w:rsidRPr="00122880" w:rsidRDefault="002A735B" w:rsidP="00122880">
      <w:pPr>
        <w:pStyle w:val="Sinespaciado"/>
        <w:jc w:val="center"/>
        <w:rPr>
          <w:rFonts w:ascii="Arial" w:eastAsia="Times New Roman" w:hAnsi="Arial" w:cs="Arial"/>
          <w:b/>
          <w:color w:val="000000"/>
          <w:lang w:eastAsia="es-CO"/>
        </w:rPr>
      </w:pPr>
      <w:r>
        <w:rPr>
          <w:rFonts w:ascii="Arial" w:eastAsia="Times New Roman" w:hAnsi="Arial" w:cs="Arial"/>
          <w:b/>
          <w:color w:val="000000"/>
          <w:lang w:eastAsia="es-CO"/>
        </w:rPr>
        <w:t xml:space="preserve"> </w:t>
      </w:r>
    </w:p>
    <w:sectPr w:rsidR="002A735B" w:rsidRPr="00122880" w:rsidSect="00CE416A">
      <w:pgSz w:w="12240" w:h="18720" w:code="14"/>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E226E"/>
    <w:multiLevelType w:val="hybridMultilevel"/>
    <w:tmpl w:val="3D6E0190"/>
    <w:lvl w:ilvl="0" w:tplc="59020FD0">
      <w:start w:val="1"/>
      <w:numFmt w:val="bullet"/>
      <w:lvlText w:val="•"/>
      <w:lvlJc w:val="left"/>
      <w:pPr>
        <w:ind w:left="451"/>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1" w:tplc="FEACAF5A">
      <w:start w:val="1"/>
      <w:numFmt w:val="bullet"/>
      <w:lvlText w:val="o"/>
      <w:lvlJc w:val="left"/>
      <w:pPr>
        <w:ind w:left="1103"/>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2" w:tplc="88189BB0">
      <w:start w:val="1"/>
      <w:numFmt w:val="bullet"/>
      <w:lvlText w:val="▪"/>
      <w:lvlJc w:val="left"/>
      <w:pPr>
        <w:ind w:left="1823"/>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3" w:tplc="5BC06A1E">
      <w:start w:val="1"/>
      <w:numFmt w:val="bullet"/>
      <w:lvlText w:val="•"/>
      <w:lvlJc w:val="left"/>
      <w:pPr>
        <w:ind w:left="2543"/>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6E4E25D6">
      <w:start w:val="1"/>
      <w:numFmt w:val="bullet"/>
      <w:lvlText w:val="o"/>
      <w:lvlJc w:val="left"/>
      <w:pPr>
        <w:ind w:left="3263"/>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5" w:tplc="105C1F8C">
      <w:start w:val="1"/>
      <w:numFmt w:val="bullet"/>
      <w:lvlText w:val="▪"/>
      <w:lvlJc w:val="left"/>
      <w:pPr>
        <w:ind w:left="3983"/>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6" w:tplc="977C0B50">
      <w:start w:val="1"/>
      <w:numFmt w:val="bullet"/>
      <w:lvlText w:val="•"/>
      <w:lvlJc w:val="left"/>
      <w:pPr>
        <w:ind w:left="4703"/>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444C9406">
      <w:start w:val="1"/>
      <w:numFmt w:val="bullet"/>
      <w:lvlText w:val="o"/>
      <w:lvlJc w:val="left"/>
      <w:pPr>
        <w:ind w:left="5423"/>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8" w:tplc="1982FF4A">
      <w:start w:val="1"/>
      <w:numFmt w:val="bullet"/>
      <w:lvlText w:val="▪"/>
      <w:lvlJc w:val="left"/>
      <w:pPr>
        <w:ind w:left="6143"/>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abstractNum>
  <w:abstractNum w:abstractNumId="1" w15:restartNumberingAfterBreak="0">
    <w:nsid w:val="0C47400F"/>
    <w:multiLevelType w:val="hybridMultilevel"/>
    <w:tmpl w:val="52DC1AE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1EF79C1"/>
    <w:multiLevelType w:val="multilevel"/>
    <w:tmpl w:val="6AEEB98E"/>
    <w:lvl w:ilvl="0">
      <w:start w:val="7"/>
      <w:numFmt w:val="decimal"/>
      <w:lvlText w:val="%1"/>
      <w:lvlJc w:val="left"/>
      <w:pPr>
        <w:ind w:left="360" w:hanging="360"/>
      </w:pPr>
      <w:rPr>
        <w:rFonts w:hint="default"/>
        <w:b/>
      </w:rPr>
    </w:lvl>
    <w:lvl w:ilvl="1">
      <w:start w:val="5"/>
      <w:numFmt w:val="decimal"/>
      <w:lvlText w:val="%1.%2"/>
      <w:lvlJc w:val="left"/>
      <w:pPr>
        <w:ind w:left="743" w:hanging="360"/>
      </w:pPr>
      <w:rPr>
        <w:rFonts w:hint="default"/>
        <w:b/>
      </w:rPr>
    </w:lvl>
    <w:lvl w:ilvl="2">
      <w:start w:val="1"/>
      <w:numFmt w:val="decimal"/>
      <w:lvlText w:val="%1.%2.%3"/>
      <w:lvlJc w:val="left"/>
      <w:pPr>
        <w:ind w:left="1486" w:hanging="720"/>
      </w:pPr>
      <w:rPr>
        <w:rFonts w:hint="default"/>
        <w:b/>
      </w:rPr>
    </w:lvl>
    <w:lvl w:ilvl="3">
      <w:start w:val="1"/>
      <w:numFmt w:val="decimal"/>
      <w:lvlText w:val="%1.%2.%3.%4"/>
      <w:lvlJc w:val="left"/>
      <w:pPr>
        <w:ind w:left="1869" w:hanging="720"/>
      </w:pPr>
      <w:rPr>
        <w:rFonts w:hint="default"/>
        <w:b/>
      </w:rPr>
    </w:lvl>
    <w:lvl w:ilvl="4">
      <w:start w:val="1"/>
      <w:numFmt w:val="decimal"/>
      <w:lvlText w:val="%1.%2.%3.%4.%5"/>
      <w:lvlJc w:val="left"/>
      <w:pPr>
        <w:ind w:left="2612" w:hanging="1080"/>
      </w:pPr>
      <w:rPr>
        <w:rFonts w:hint="default"/>
        <w:b/>
      </w:rPr>
    </w:lvl>
    <w:lvl w:ilvl="5">
      <w:start w:val="1"/>
      <w:numFmt w:val="decimal"/>
      <w:lvlText w:val="%1.%2.%3.%4.%5.%6"/>
      <w:lvlJc w:val="left"/>
      <w:pPr>
        <w:ind w:left="2995" w:hanging="1080"/>
      </w:pPr>
      <w:rPr>
        <w:rFonts w:hint="default"/>
        <w:b/>
      </w:rPr>
    </w:lvl>
    <w:lvl w:ilvl="6">
      <w:start w:val="1"/>
      <w:numFmt w:val="decimal"/>
      <w:lvlText w:val="%1.%2.%3.%4.%5.%6.%7"/>
      <w:lvlJc w:val="left"/>
      <w:pPr>
        <w:ind w:left="3738" w:hanging="1440"/>
      </w:pPr>
      <w:rPr>
        <w:rFonts w:hint="default"/>
        <w:b/>
      </w:rPr>
    </w:lvl>
    <w:lvl w:ilvl="7">
      <w:start w:val="1"/>
      <w:numFmt w:val="decimal"/>
      <w:lvlText w:val="%1.%2.%3.%4.%5.%6.%7.%8"/>
      <w:lvlJc w:val="left"/>
      <w:pPr>
        <w:ind w:left="4121" w:hanging="1440"/>
      </w:pPr>
      <w:rPr>
        <w:rFonts w:hint="default"/>
        <w:b/>
      </w:rPr>
    </w:lvl>
    <w:lvl w:ilvl="8">
      <w:start w:val="1"/>
      <w:numFmt w:val="decimal"/>
      <w:lvlText w:val="%1.%2.%3.%4.%5.%6.%7.%8.%9"/>
      <w:lvlJc w:val="left"/>
      <w:pPr>
        <w:ind w:left="4504" w:hanging="1440"/>
      </w:pPr>
      <w:rPr>
        <w:rFonts w:hint="default"/>
        <w:b/>
      </w:rPr>
    </w:lvl>
  </w:abstractNum>
  <w:abstractNum w:abstractNumId="3" w15:restartNumberingAfterBreak="0">
    <w:nsid w:val="2798380D"/>
    <w:multiLevelType w:val="hybridMultilevel"/>
    <w:tmpl w:val="52E6C2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C323F08"/>
    <w:multiLevelType w:val="hybridMultilevel"/>
    <w:tmpl w:val="193A188E"/>
    <w:lvl w:ilvl="0" w:tplc="0C0A0009">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5" w15:restartNumberingAfterBreak="0">
    <w:nsid w:val="2C741708"/>
    <w:multiLevelType w:val="hybridMultilevel"/>
    <w:tmpl w:val="9BD85C20"/>
    <w:lvl w:ilvl="0" w:tplc="0C0A000D">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 w15:restartNumberingAfterBreak="0">
    <w:nsid w:val="33FF0920"/>
    <w:multiLevelType w:val="hybridMultilevel"/>
    <w:tmpl w:val="A68857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EA451B4"/>
    <w:multiLevelType w:val="multilevel"/>
    <w:tmpl w:val="608897F4"/>
    <w:lvl w:ilvl="0">
      <w:start w:val="7"/>
      <w:numFmt w:val="decimal"/>
      <w:lvlText w:val="%1"/>
      <w:lvlJc w:val="left"/>
      <w:pPr>
        <w:ind w:left="360" w:hanging="360"/>
      </w:pPr>
      <w:rPr>
        <w:rFonts w:hint="default"/>
        <w:b/>
      </w:rPr>
    </w:lvl>
    <w:lvl w:ilvl="1">
      <w:start w:val="1"/>
      <w:numFmt w:val="decimal"/>
      <w:lvlText w:val="%1.%2"/>
      <w:lvlJc w:val="left"/>
      <w:pPr>
        <w:ind w:left="743" w:hanging="360"/>
      </w:pPr>
      <w:rPr>
        <w:rFonts w:hint="default"/>
        <w:b/>
      </w:rPr>
    </w:lvl>
    <w:lvl w:ilvl="2">
      <w:start w:val="1"/>
      <w:numFmt w:val="decimal"/>
      <w:lvlText w:val="%1.%2.%3"/>
      <w:lvlJc w:val="left"/>
      <w:pPr>
        <w:ind w:left="1486" w:hanging="720"/>
      </w:pPr>
      <w:rPr>
        <w:rFonts w:hint="default"/>
        <w:b/>
      </w:rPr>
    </w:lvl>
    <w:lvl w:ilvl="3">
      <w:start w:val="1"/>
      <w:numFmt w:val="decimal"/>
      <w:lvlText w:val="%1.%2.%3.%4"/>
      <w:lvlJc w:val="left"/>
      <w:pPr>
        <w:ind w:left="1869" w:hanging="720"/>
      </w:pPr>
      <w:rPr>
        <w:rFonts w:hint="default"/>
        <w:b/>
      </w:rPr>
    </w:lvl>
    <w:lvl w:ilvl="4">
      <w:start w:val="1"/>
      <w:numFmt w:val="decimal"/>
      <w:lvlText w:val="%1.%2.%3.%4.%5"/>
      <w:lvlJc w:val="left"/>
      <w:pPr>
        <w:ind w:left="2612" w:hanging="1080"/>
      </w:pPr>
      <w:rPr>
        <w:rFonts w:hint="default"/>
        <w:b/>
      </w:rPr>
    </w:lvl>
    <w:lvl w:ilvl="5">
      <w:start w:val="1"/>
      <w:numFmt w:val="decimal"/>
      <w:lvlText w:val="%1.%2.%3.%4.%5.%6"/>
      <w:lvlJc w:val="left"/>
      <w:pPr>
        <w:ind w:left="2995" w:hanging="1080"/>
      </w:pPr>
      <w:rPr>
        <w:rFonts w:hint="default"/>
        <w:b/>
      </w:rPr>
    </w:lvl>
    <w:lvl w:ilvl="6">
      <w:start w:val="1"/>
      <w:numFmt w:val="decimal"/>
      <w:lvlText w:val="%1.%2.%3.%4.%5.%6.%7"/>
      <w:lvlJc w:val="left"/>
      <w:pPr>
        <w:ind w:left="3738" w:hanging="1440"/>
      </w:pPr>
      <w:rPr>
        <w:rFonts w:hint="default"/>
        <w:b/>
      </w:rPr>
    </w:lvl>
    <w:lvl w:ilvl="7">
      <w:start w:val="1"/>
      <w:numFmt w:val="decimal"/>
      <w:lvlText w:val="%1.%2.%3.%4.%5.%6.%7.%8"/>
      <w:lvlJc w:val="left"/>
      <w:pPr>
        <w:ind w:left="4121" w:hanging="1440"/>
      </w:pPr>
      <w:rPr>
        <w:rFonts w:hint="default"/>
        <w:b/>
      </w:rPr>
    </w:lvl>
    <w:lvl w:ilvl="8">
      <w:start w:val="1"/>
      <w:numFmt w:val="decimal"/>
      <w:lvlText w:val="%1.%2.%3.%4.%5.%6.%7.%8.%9"/>
      <w:lvlJc w:val="left"/>
      <w:pPr>
        <w:ind w:left="4504" w:hanging="1440"/>
      </w:pPr>
      <w:rPr>
        <w:rFonts w:hint="default"/>
        <w:b/>
      </w:rPr>
    </w:lvl>
  </w:abstractNum>
  <w:abstractNum w:abstractNumId="8" w15:restartNumberingAfterBreak="0">
    <w:nsid w:val="4179080A"/>
    <w:multiLevelType w:val="multilevel"/>
    <w:tmpl w:val="0C9AAB82"/>
    <w:lvl w:ilvl="0">
      <w:start w:val="3"/>
      <w:numFmt w:val="decimal"/>
      <w:lvlText w:val="%1"/>
      <w:lvlJc w:val="left"/>
      <w:pPr>
        <w:ind w:left="360"/>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1">
      <w:start w:val="3"/>
      <w:numFmt w:val="decimal"/>
      <w:lvlText w:val="%1.%2"/>
      <w:lvlJc w:val="left"/>
      <w:pPr>
        <w:ind w:left="360"/>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2">
      <w:start w:val="1"/>
      <w:numFmt w:val="decimal"/>
      <w:lvlRestart w:val="0"/>
      <w:lvlText w:val="%1.%2.%3."/>
      <w:lvlJc w:val="left"/>
      <w:pPr>
        <w:ind w:left="760"/>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3">
      <w:start w:val="1"/>
      <w:numFmt w:val="decimal"/>
      <w:lvlText w:val="%4"/>
      <w:lvlJc w:val="left"/>
      <w:pPr>
        <w:ind w:left="1103"/>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4">
      <w:start w:val="1"/>
      <w:numFmt w:val="lowerLetter"/>
      <w:lvlText w:val="%5"/>
      <w:lvlJc w:val="left"/>
      <w:pPr>
        <w:ind w:left="1823"/>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5">
      <w:start w:val="1"/>
      <w:numFmt w:val="lowerRoman"/>
      <w:lvlText w:val="%6"/>
      <w:lvlJc w:val="left"/>
      <w:pPr>
        <w:ind w:left="2543"/>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6">
      <w:start w:val="1"/>
      <w:numFmt w:val="decimal"/>
      <w:lvlText w:val="%7"/>
      <w:lvlJc w:val="left"/>
      <w:pPr>
        <w:ind w:left="3263"/>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7">
      <w:start w:val="1"/>
      <w:numFmt w:val="lowerLetter"/>
      <w:lvlText w:val="%8"/>
      <w:lvlJc w:val="left"/>
      <w:pPr>
        <w:ind w:left="3983"/>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8">
      <w:start w:val="1"/>
      <w:numFmt w:val="lowerRoman"/>
      <w:lvlText w:val="%9"/>
      <w:lvlJc w:val="left"/>
      <w:pPr>
        <w:ind w:left="4703"/>
      </w:pPr>
      <w:rPr>
        <w:rFonts w:ascii="Arial" w:eastAsia="Arial" w:hAnsi="Arial" w:cs="Arial"/>
        <w:b/>
        <w:i w:val="0"/>
        <w:strike w:val="0"/>
        <w:dstrike w:val="0"/>
        <w:color w:val="000000"/>
        <w:sz w:val="24"/>
        <w:u w:val="none" w:color="000000"/>
        <w:bdr w:val="none" w:sz="0" w:space="0" w:color="auto"/>
        <w:shd w:val="clear" w:color="auto" w:fill="auto"/>
        <w:vertAlign w:val="baseline"/>
      </w:rPr>
    </w:lvl>
  </w:abstractNum>
  <w:abstractNum w:abstractNumId="9" w15:restartNumberingAfterBreak="0">
    <w:nsid w:val="44B80ACB"/>
    <w:multiLevelType w:val="multilevel"/>
    <w:tmpl w:val="723E174E"/>
    <w:lvl w:ilvl="0">
      <w:start w:val="2"/>
      <w:numFmt w:val="decimal"/>
      <w:lvlText w:val="%1."/>
      <w:lvlJc w:val="left"/>
      <w:pPr>
        <w:ind w:left="383"/>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1">
      <w:start w:val="1"/>
      <w:numFmt w:val="decimal"/>
      <w:lvlText w:val="%1.%2."/>
      <w:lvlJc w:val="left"/>
      <w:pPr>
        <w:ind w:left="760"/>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2">
      <w:start w:val="1"/>
      <w:numFmt w:val="decimal"/>
      <w:lvlText w:val="%3."/>
      <w:lvlJc w:val="left"/>
      <w:pPr>
        <w:ind w:left="89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3">
      <w:start w:val="1"/>
      <w:numFmt w:val="decimal"/>
      <w:lvlText w:val="%4"/>
      <w:lvlJc w:val="left"/>
      <w:pPr>
        <w:ind w:left="147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start w:val="1"/>
      <w:numFmt w:val="lowerLetter"/>
      <w:lvlText w:val="%5"/>
      <w:lvlJc w:val="left"/>
      <w:pPr>
        <w:ind w:left="219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5">
      <w:start w:val="1"/>
      <w:numFmt w:val="lowerRoman"/>
      <w:lvlText w:val="%6"/>
      <w:lvlJc w:val="left"/>
      <w:pPr>
        <w:ind w:left="291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6">
      <w:start w:val="1"/>
      <w:numFmt w:val="decimal"/>
      <w:lvlText w:val="%7"/>
      <w:lvlJc w:val="left"/>
      <w:pPr>
        <w:ind w:left="363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start w:val="1"/>
      <w:numFmt w:val="lowerLetter"/>
      <w:lvlText w:val="%8"/>
      <w:lvlJc w:val="left"/>
      <w:pPr>
        <w:ind w:left="435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8">
      <w:start w:val="1"/>
      <w:numFmt w:val="lowerRoman"/>
      <w:lvlText w:val="%9"/>
      <w:lvlJc w:val="left"/>
      <w:pPr>
        <w:ind w:left="5078"/>
      </w:pPr>
      <w:rPr>
        <w:rFonts w:ascii="Arial" w:eastAsia="Arial" w:hAnsi="Arial" w:cs="Arial"/>
        <w:b w:val="0"/>
        <w:i w:val="0"/>
        <w:strike w:val="0"/>
        <w:dstrike w:val="0"/>
        <w:color w:val="000000"/>
        <w:sz w:val="24"/>
        <w:u w:val="none" w:color="000000"/>
        <w:bdr w:val="none" w:sz="0" w:space="0" w:color="auto"/>
        <w:shd w:val="clear" w:color="auto" w:fill="auto"/>
        <w:vertAlign w:val="baseline"/>
      </w:rPr>
    </w:lvl>
  </w:abstractNum>
  <w:abstractNum w:abstractNumId="10" w15:restartNumberingAfterBreak="0">
    <w:nsid w:val="5F1E475E"/>
    <w:multiLevelType w:val="hybridMultilevel"/>
    <w:tmpl w:val="4272749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60346A7C"/>
    <w:multiLevelType w:val="hybridMultilevel"/>
    <w:tmpl w:val="B692745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2" w15:restartNumberingAfterBreak="0">
    <w:nsid w:val="64321606"/>
    <w:multiLevelType w:val="hybridMultilevel"/>
    <w:tmpl w:val="4FC23008"/>
    <w:lvl w:ilvl="0" w:tplc="240A0001">
      <w:start w:val="1"/>
      <w:numFmt w:val="bullet"/>
      <w:lvlText w:val=""/>
      <w:lvlJc w:val="left"/>
      <w:pPr>
        <w:ind w:left="797" w:hanging="360"/>
      </w:pPr>
      <w:rPr>
        <w:rFonts w:ascii="Symbol" w:hAnsi="Symbol" w:hint="default"/>
      </w:rPr>
    </w:lvl>
    <w:lvl w:ilvl="1" w:tplc="240A0003" w:tentative="1">
      <w:start w:val="1"/>
      <w:numFmt w:val="bullet"/>
      <w:lvlText w:val="o"/>
      <w:lvlJc w:val="left"/>
      <w:pPr>
        <w:ind w:left="1517" w:hanging="360"/>
      </w:pPr>
      <w:rPr>
        <w:rFonts w:ascii="Courier New" w:hAnsi="Courier New" w:cs="Courier New" w:hint="default"/>
      </w:rPr>
    </w:lvl>
    <w:lvl w:ilvl="2" w:tplc="240A0005" w:tentative="1">
      <w:start w:val="1"/>
      <w:numFmt w:val="bullet"/>
      <w:lvlText w:val=""/>
      <w:lvlJc w:val="left"/>
      <w:pPr>
        <w:ind w:left="2237" w:hanging="360"/>
      </w:pPr>
      <w:rPr>
        <w:rFonts w:ascii="Wingdings" w:hAnsi="Wingdings" w:hint="default"/>
      </w:rPr>
    </w:lvl>
    <w:lvl w:ilvl="3" w:tplc="240A0001" w:tentative="1">
      <w:start w:val="1"/>
      <w:numFmt w:val="bullet"/>
      <w:lvlText w:val=""/>
      <w:lvlJc w:val="left"/>
      <w:pPr>
        <w:ind w:left="2957" w:hanging="360"/>
      </w:pPr>
      <w:rPr>
        <w:rFonts w:ascii="Symbol" w:hAnsi="Symbol" w:hint="default"/>
      </w:rPr>
    </w:lvl>
    <w:lvl w:ilvl="4" w:tplc="240A0003" w:tentative="1">
      <w:start w:val="1"/>
      <w:numFmt w:val="bullet"/>
      <w:lvlText w:val="o"/>
      <w:lvlJc w:val="left"/>
      <w:pPr>
        <w:ind w:left="3677" w:hanging="360"/>
      </w:pPr>
      <w:rPr>
        <w:rFonts w:ascii="Courier New" w:hAnsi="Courier New" w:cs="Courier New" w:hint="default"/>
      </w:rPr>
    </w:lvl>
    <w:lvl w:ilvl="5" w:tplc="240A0005" w:tentative="1">
      <w:start w:val="1"/>
      <w:numFmt w:val="bullet"/>
      <w:lvlText w:val=""/>
      <w:lvlJc w:val="left"/>
      <w:pPr>
        <w:ind w:left="4397" w:hanging="360"/>
      </w:pPr>
      <w:rPr>
        <w:rFonts w:ascii="Wingdings" w:hAnsi="Wingdings" w:hint="default"/>
      </w:rPr>
    </w:lvl>
    <w:lvl w:ilvl="6" w:tplc="240A0001" w:tentative="1">
      <w:start w:val="1"/>
      <w:numFmt w:val="bullet"/>
      <w:lvlText w:val=""/>
      <w:lvlJc w:val="left"/>
      <w:pPr>
        <w:ind w:left="5117" w:hanging="360"/>
      </w:pPr>
      <w:rPr>
        <w:rFonts w:ascii="Symbol" w:hAnsi="Symbol" w:hint="default"/>
      </w:rPr>
    </w:lvl>
    <w:lvl w:ilvl="7" w:tplc="240A0003" w:tentative="1">
      <w:start w:val="1"/>
      <w:numFmt w:val="bullet"/>
      <w:lvlText w:val="o"/>
      <w:lvlJc w:val="left"/>
      <w:pPr>
        <w:ind w:left="5837" w:hanging="360"/>
      </w:pPr>
      <w:rPr>
        <w:rFonts w:ascii="Courier New" w:hAnsi="Courier New" w:cs="Courier New" w:hint="default"/>
      </w:rPr>
    </w:lvl>
    <w:lvl w:ilvl="8" w:tplc="240A0005" w:tentative="1">
      <w:start w:val="1"/>
      <w:numFmt w:val="bullet"/>
      <w:lvlText w:val=""/>
      <w:lvlJc w:val="left"/>
      <w:pPr>
        <w:ind w:left="6557" w:hanging="360"/>
      </w:pPr>
      <w:rPr>
        <w:rFonts w:ascii="Wingdings" w:hAnsi="Wingdings" w:hint="default"/>
      </w:rPr>
    </w:lvl>
  </w:abstractNum>
  <w:num w:numId="1">
    <w:abstractNumId w:val="3"/>
  </w:num>
  <w:num w:numId="2">
    <w:abstractNumId w:val="11"/>
  </w:num>
  <w:num w:numId="3">
    <w:abstractNumId w:val="5"/>
  </w:num>
  <w:num w:numId="4">
    <w:abstractNumId w:val="1"/>
  </w:num>
  <w:num w:numId="5">
    <w:abstractNumId w:val="10"/>
  </w:num>
  <w:num w:numId="6">
    <w:abstractNumId w:val="4"/>
  </w:num>
  <w:num w:numId="7">
    <w:abstractNumId w:val="12"/>
  </w:num>
  <w:num w:numId="8">
    <w:abstractNumId w:val="6"/>
  </w:num>
  <w:num w:numId="9">
    <w:abstractNumId w:val="9"/>
  </w:num>
  <w:num w:numId="10">
    <w:abstractNumId w:val="0"/>
  </w:num>
  <w:num w:numId="11">
    <w:abstractNumId w:val="8"/>
  </w:num>
  <w:num w:numId="12">
    <w:abstractNumId w:val="7"/>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1A43"/>
    <w:rsid w:val="0000040C"/>
    <w:rsid w:val="00030ED9"/>
    <w:rsid w:val="0003667A"/>
    <w:rsid w:val="00050D1E"/>
    <w:rsid w:val="00053869"/>
    <w:rsid w:val="00066BDD"/>
    <w:rsid w:val="000701B8"/>
    <w:rsid w:val="000757A1"/>
    <w:rsid w:val="00082798"/>
    <w:rsid w:val="00083745"/>
    <w:rsid w:val="000842F1"/>
    <w:rsid w:val="00086335"/>
    <w:rsid w:val="000921F5"/>
    <w:rsid w:val="00093727"/>
    <w:rsid w:val="000A129C"/>
    <w:rsid w:val="000B19BA"/>
    <w:rsid w:val="000B280D"/>
    <w:rsid w:val="000B7F87"/>
    <w:rsid w:val="000C24C1"/>
    <w:rsid w:val="000C601A"/>
    <w:rsid w:val="000F28E2"/>
    <w:rsid w:val="000F6654"/>
    <w:rsid w:val="00101A54"/>
    <w:rsid w:val="00107A1E"/>
    <w:rsid w:val="00114C37"/>
    <w:rsid w:val="00122880"/>
    <w:rsid w:val="00124F23"/>
    <w:rsid w:val="00126BA9"/>
    <w:rsid w:val="00132003"/>
    <w:rsid w:val="001369C5"/>
    <w:rsid w:val="00145191"/>
    <w:rsid w:val="001622D1"/>
    <w:rsid w:val="0016255A"/>
    <w:rsid w:val="001641E3"/>
    <w:rsid w:val="00175EE5"/>
    <w:rsid w:val="00181FA9"/>
    <w:rsid w:val="00184CEB"/>
    <w:rsid w:val="00190682"/>
    <w:rsid w:val="00192453"/>
    <w:rsid w:val="001B10DC"/>
    <w:rsid w:val="001B3D78"/>
    <w:rsid w:val="001D3E88"/>
    <w:rsid w:val="001E0F38"/>
    <w:rsid w:val="001E3E66"/>
    <w:rsid w:val="0020078E"/>
    <w:rsid w:val="002375AE"/>
    <w:rsid w:val="00251B0D"/>
    <w:rsid w:val="00280CE0"/>
    <w:rsid w:val="002933D2"/>
    <w:rsid w:val="002A735B"/>
    <w:rsid w:val="002B61A1"/>
    <w:rsid w:val="002D2B69"/>
    <w:rsid w:val="0030725B"/>
    <w:rsid w:val="00312B77"/>
    <w:rsid w:val="003328CD"/>
    <w:rsid w:val="00335614"/>
    <w:rsid w:val="00344A6D"/>
    <w:rsid w:val="00345B44"/>
    <w:rsid w:val="00346988"/>
    <w:rsid w:val="00366E49"/>
    <w:rsid w:val="0037676B"/>
    <w:rsid w:val="003A06F6"/>
    <w:rsid w:val="003A40F7"/>
    <w:rsid w:val="003C3EA2"/>
    <w:rsid w:val="003C6EDB"/>
    <w:rsid w:val="003F2258"/>
    <w:rsid w:val="004121B4"/>
    <w:rsid w:val="00417582"/>
    <w:rsid w:val="0041768A"/>
    <w:rsid w:val="004663A8"/>
    <w:rsid w:val="00473203"/>
    <w:rsid w:val="00483402"/>
    <w:rsid w:val="004A1CE2"/>
    <w:rsid w:val="004A34DD"/>
    <w:rsid w:val="004A5580"/>
    <w:rsid w:val="004A6B3F"/>
    <w:rsid w:val="004B11C7"/>
    <w:rsid w:val="004C4502"/>
    <w:rsid w:val="004D3AC5"/>
    <w:rsid w:val="004D3C1E"/>
    <w:rsid w:val="004D413F"/>
    <w:rsid w:val="004D64C4"/>
    <w:rsid w:val="004D6727"/>
    <w:rsid w:val="004E5E26"/>
    <w:rsid w:val="005129D5"/>
    <w:rsid w:val="0053060A"/>
    <w:rsid w:val="005331AC"/>
    <w:rsid w:val="00545472"/>
    <w:rsid w:val="005546C8"/>
    <w:rsid w:val="00554E23"/>
    <w:rsid w:val="00584D8B"/>
    <w:rsid w:val="00594559"/>
    <w:rsid w:val="00595128"/>
    <w:rsid w:val="005A06F9"/>
    <w:rsid w:val="005B0E44"/>
    <w:rsid w:val="005B1C11"/>
    <w:rsid w:val="005D666B"/>
    <w:rsid w:val="005E0956"/>
    <w:rsid w:val="005E47DF"/>
    <w:rsid w:val="005E74F6"/>
    <w:rsid w:val="005F4F82"/>
    <w:rsid w:val="0060778E"/>
    <w:rsid w:val="006133A0"/>
    <w:rsid w:val="00633D6C"/>
    <w:rsid w:val="00645153"/>
    <w:rsid w:val="00651E4A"/>
    <w:rsid w:val="00652C0A"/>
    <w:rsid w:val="006677CD"/>
    <w:rsid w:val="00672B09"/>
    <w:rsid w:val="00680B18"/>
    <w:rsid w:val="00681114"/>
    <w:rsid w:val="006A4960"/>
    <w:rsid w:val="006A5BCD"/>
    <w:rsid w:val="006B5C24"/>
    <w:rsid w:val="006B6B36"/>
    <w:rsid w:val="006D42B1"/>
    <w:rsid w:val="006D7C7D"/>
    <w:rsid w:val="006E0D33"/>
    <w:rsid w:val="00722A0E"/>
    <w:rsid w:val="007277A0"/>
    <w:rsid w:val="00734EE4"/>
    <w:rsid w:val="00753647"/>
    <w:rsid w:val="0075571E"/>
    <w:rsid w:val="00786A73"/>
    <w:rsid w:val="0079113E"/>
    <w:rsid w:val="00797500"/>
    <w:rsid w:val="007A2A6A"/>
    <w:rsid w:val="007A72E4"/>
    <w:rsid w:val="007C1A43"/>
    <w:rsid w:val="007C654A"/>
    <w:rsid w:val="007E0E25"/>
    <w:rsid w:val="007E619A"/>
    <w:rsid w:val="007F2F0A"/>
    <w:rsid w:val="00813F3C"/>
    <w:rsid w:val="00817B06"/>
    <w:rsid w:val="00820487"/>
    <w:rsid w:val="00820648"/>
    <w:rsid w:val="008211E5"/>
    <w:rsid w:val="00831705"/>
    <w:rsid w:val="00837C1F"/>
    <w:rsid w:val="00854020"/>
    <w:rsid w:val="00860E34"/>
    <w:rsid w:val="008618C7"/>
    <w:rsid w:val="00871C12"/>
    <w:rsid w:val="00881C5C"/>
    <w:rsid w:val="008827CA"/>
    <w:rsid w:val="00890BCF"/>
    <w:rsid w:val="0089501C"/>
    <w:rsid w:val="008A2EEF"/>
    <w:rsid w:val="008A4A29"/>
    <w:rsid w:val="008D3BBD"/>
    <w:rsid w:val="008E4163"/>
    <w:rsid w:val="008F2092"/>
    <w:rsid w:val="008F77F5"/>
    <w:rsid w:val="00903B04"/>
    <w:rsid w:val="00904E91"/>
    <w:rsid w:val="009078AB"/>
    <w:rsid w:val="00916E4A"/>
    <w:rsid w:val="00921741"/>
    <w:rsid w:val="00937B49"/>
    <w:rsid w:val="009527AF"/>
    <w:rsid w:val="00953F63"/>
    <w:rsid w:val="00962D27"/>
    <w:rsid w:val="00962EF7"/>
    <w:rsid w:val="0096614B"/>
    <w:rsid w:val="009671C5"/>
    <w:rsid w:val="0097387F"/>
    <w:rsid w:val="00995D9F"/>
    <w:rsid w:val="009C7BF3"/>
    <w:rsid w:val="009E1E28"/>
    <w:rsid w:val="009E4AEE"/>
    <w:rsid w:val="009E4CE0"/>
    <w:rsid w:val="009E5108"/>
    <w:rsid w:val="009E5803"/>
    <w:rsid w:val="009E74AA"/>
    <w:rsid w:val="009E7913"/>
    <w:rsid w:val="009F2448"/>
    <w:rsid w:val="00A059EA"/>
    <w:rsid w:val="00A1555B"/>
    <w:rsid w:val="00A517AC"/>
    <w:rsid w:val="00A548D9"/>
    <w:rsid w:val="00A552A1"/>
    <w:rsid w:val="00A56ECC"/>
    <w:rsid w:val="00A661B3"/>
    <w:rsid w:val="00A733FD"/>
    <w:rsid w:val="00A9126F"/>
    <w:rsid w:val="00A91515"/>
    <w:rsid w:val="00A91E69"/>
    <w:rsid w:val="00AB2D0F"/>
    <w:rsid w:val="00AC20D0"/>
    <w:rsid w:val="00AC3648"/>
    <w:rsid w:val="00AC4A22"/>
    <w:rsid w:val="00AF4650"/>
    <w:rsid w:val="00AF5B8A"/>
    <w:rsid w:val="00AF6570"/>
    <w:rsid w:val="00AF7AD6"/>
    <w:rsid w:val="00B11C6D"/>
    <w:rsid w:val="00B15927"/>
    <w:rsid w:val="00B37202"/>
    <w:rsid w:val="00B55F04"/>
    <w:rsid w:val="00B56CE9"/>
    <w:rsid w:val="00B73E47"/>
    <w:rsid w:val="00B77D1B"/>
    <w:rsid w:val="00B805FD"/>
    <w:rsid w:val="00B83677"/>
    <w:rsid w:val="00B91FB1"/>
    <w:rsid w:val="00BB168F"/>
    <w:rsid w:val="00BC0F23"/>
    <w:rsid w:val="00BD046F"/>
    <w:rsid w:val="00BF0BA2"/>
    <w:rsid w:val="00BF74CE"/>
    <w:rsid w:val="00C033C5"/>
    <w:rsid w:val="00C24BDA"/>
    <w:rsid w:val="00C3068B"/>
    <w:rsid w:val="00C56EE4"/>
    <w:rsid w:val="00C63D54"/>
    <w:rsid w:val="00C73480"/>
    <w:rsid w:val="00C924B4"/>
    <w:rsid w:val="00CA4B61"/>
    <w:rsid w:val="00CA732D"/>
    <w:rsid w:val="00CB625D"/>
    <w:rsid w:val="00CC15D3"/>
    <w:rsid w:val="00CC3D0C"/>
    <w:rsid w:val="00CD4914"/>
    <w:rsid w:val="00CD6378"/>
    <w:rsid w:val="00CE416A"/>
    <w:rsid w:val="00CF2485"/>
    <w:rsid w:val="00CF2E77"/>
    <w:rsid w:val="00D10DAA"/>
    <w:rsid w:val="00D13B68"/>
    <w:rsid w:val="00D2231C"/>
    <w:rsid w:val="00D30270"/>
    <w:rsid w:val="00D37321"/>
    <w:rsid w:val="00D50C6D"/>
    <w:rsid w:val="00D63119"/>
    <w:rsid w:val="00D7285D"/>
    <w:rsid w:val="00D744D3"/>
    <w:rsid w:val="00D770AF"/>
    <w:rsid w:val="00D81D60"/>
    <w:rsid w:val="00D8213C"/>
    <w:rsid w:val="00D82EEA"/>
    <w:rsid w:val="00D82EEC"/>
    <w:rsid w:val="00D8408F"/>
    <w:rsid w:val="00D923AE"/>
    <w:rsid w:val="00DA4C9A"/>
    <w:rsid w:val="00DB4068"/>
    <w:rsid w:val="00DD02F2"/>
    <w:rsid w:val="00DD6AF5"/>
    <w:rsid w:val="00DD7234"/>
    <w:rsid w:val="00DE4A16"/>
    <w:rsid w:val="00E361DA"/>
    <w:rsid w:val="00E435D3"/>
    <w:rsid w:val="00E56559"/>
    <w:rsid w:val="00E6444A"/>
    <w:rsid w:val="00E73A79"/>
    <w:rsid w:val="00E82E75"/>
    <w:rsid w:val="00EA3D3E"/>
    <w:rsid w:val="00EB47CA"/>
    <w:rsid w:val="00EB5175"/>
    <w:rsid w:val="00EC21BA"/>
    <w:rsid w:val="00EE2995"/>
    <w:rsid w:val="00EF737E"/>
    <w:rsid w:val="00F07435"/>
    <w:rsid w:val="00F13DD3"/>
    <w:rsid w:val="00F17A71"/>
    <w:rsid w:val="00F342AB"/>
    <w:rsid w:val="00F37B42"/>
    <w:rsid w:val="00F4120E"/>
    <w:rsid w:val="00F415BB"/>
    <w:rsid w:val="00F45187"/>
    <w:rsid w:val="00F472C5"/>
    <w:rsid w:val="00F54FB5"/>
    <w:rsid w:val="00F707AC"/>
    <w:rsid w:val="00F71715"/>
    <w:rsid w:val="00F9427F"/>
    <w:rsid w:val="00FA7A71"/>
    <w:rsid w:val="00FB4AB3"/>
    <w:rsid w:val="00FB616F"/>
    <w:rsid w:val="00FB69A9"/>
    <w:rsid w:val="00FC277A"/>
    <w:rsid w:val="00FE49DA"/>
    <w:rsid w:val="00FF1731"/>
    <w:rsid w:val="00FF464A"/>
    <w:rsid w:val="00FF5A4B"/>
    <w:rsid w:val="00FF712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20663"/>
  <w15:docId w15:val="{4A007DCD-9CC7-4979-B90F-FD7EA587C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7C1A4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C1A43"/>
    <w:rPr>
      <w:rFonts w:ascii="Tahoma" w:hAnsi="Tahoma" w:cs="Tahoma"/>
      <w:sz w:val="16"/>
      <w:szCs w:val="16"/>
    </w:rPr>
  </w:style>
  <w:style w:type="table" w:styleId="Tablaconcuadrcula">
    <w:name w:val="Table Grid"/>
    <w:basedOn w:val="Tablanormal"/>
    <w:uiPriority w:val="59"/>
    <w:rsid w:val="00D821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B11C7"/>
    <w:pPr>
      <w:autoSpaceDE w:val="0"/>
      <w:autoSpaceDN w:val="0"/>
      <w:adjustRightInd w:val="0"/>
      <w:spacing w:after="0" w:line="240" w:lineRule="auto"/>
    </w:pPr>
    <w:rPr>
      <w:rFonts w:ascii="Arial" w:hAnsi="Arial" w:cs="Arial"/>
      <w:color w:val="000000"/>
      <w:sz w:val="24"/>
      <w:szCs w:val="24"/>
    </w:rPr>
  </w:style>
  <w:style w:type="paragraph" w:styleId="Prrafodelista">
    <w:name w:val="List Paragraph"/>
    <w:basedOn w:val="Normal"/>
    <w:uiPriority w:val="34"/>
    <w:qFormat/>
    <w:rsid w:val="003F2258"/>
    <w:pPr>
      <w:ind w:left="720"/>
      <w:contextualSpacing/>
    </w:pPr>
  </w:style>
  <w:style w:type="paragraph" w:styleId="Textoindependiente">
    <w:name w:val="Body Text"/>
    <w:aliases w:val="body text,bt"/>
    <w:basedOn w:val="Normal"/>
    <w:link w:val="TextoindependienteCar"/>
    <w:rsid w:val="00FF5A4B"/>
    <w:pPr>
      <w:spacing w:after="0" w:line="240" w:lineRule="auto"/>
      <w:jc w:val="both"/>
    </w:pPr>
    <w:rPr>
      <w:rFonts w:ascii="Arial" w:eastAsia="Times New Roman" w:hAnsi="Arial" w:cs="Arial"/>
      <w:sz w:val="24"/>
      <w:szCs w:val="24"/>
      <w:lang w:val="es-ES" w:eastAsia="es-ES"/>
    </w:rPr>
  </w:style>
  <w:style w:type="character" w:customStyle="1" w:styleId="TextoindependienteCar">
    <w:name w:val="Texto independiente Car"/>
    <w:aliases w:val="body text Car,bt Car"/>
    <w:basedOn w:val="Fuentedeprrafopredeter"/>
    <w:link w:val="Textoindependiente"/>
    <w:rsid w:val="00FF5A4B"/>
    <w:rPr>
      <w:rFonts w:ascii="Arial" w:eastAsia="Times New Roman" w:hAnsi="Arial" w:cs="Arial"/>
      <w:sz w:val="24"/>
      <w:szCs w:val="24"/>
      <w:lang w:val="es-ES" w:eastAsia="es-ES"/>
    </w:rPr>
  </w:style>
  <w:style w:type="paragraph" w:styleId="Lista">
    <w:name w:val="List"/>
    <w:basedOn w:val="Normal"/>
    <w:rsid w:val="008618C7"/>
    <w:pPr>
      <w:spacing w:after="0" w:line="240" w:lineRule="auto"/>
      <w:ind w:left="283" w:hanging="283"/>
    </w:pPr>
    <w:rPr>
      <w:rFonts w:ascii="Times New Roman" w:eastAsia="Times New Roman" w:hAnsi="Times New Roman" w:cs="Times New Roman"/>
      <w:sz w:val="24"/>
      <w:szCs w:val="24"/>
      <w:lang w:val="es-ES" w:eastAsia="es-ES"/>
    </w:rPr>
  </w:style>
  <w:style w:type="paragraph" w:styleId="Lista2">
    <w:name w:val="List 2"/>
    <w:basedOn w:val="Normal"/>
    <w:uiPriority w:val="99"/>
    <w:unhideWhenUsed/>
    <w:rsid w:val="008618C7"/>
    <w:pPr>
      <w:ind w:left="566" w:hanging="283"/>
      <w:contextualSpacing/>
    </w:pPr>
  </w:style>
  <w:style w:type="table" w:customStyle="1" w:styleId="Tablaconcuadrcula1">
    <w:name w:val="Tabla con cuadrícula1"/>
    <w:uiPriority w:val="99"/>
    <w:rsid w:val="0016255A"/>
    <w:pPr>
      <w:spacing w:after="0" w:line="240" w:lineRule="auto"/>
    </w:pPr>
    <w:rPr>
      <w:rFonts w:ascii="Calibri" w:eastAsia="Times New Roman" w:hAnsi="Calibri" w:cs="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3A06F6"/>
    <w:rPr>
      <w:color w:val="0000FF" w:themeColor="hyperlink"/>
      <w:u w:val="single"/>
    </w:rPr>
  </w:style>
  <w:style w:type="paragraph" w:styleId="Sinespaciado">
    <w:name w:val="No Spacing"/>
    <w:uiPriority w:val="1"/>
    <w:qFormat/>
    <w:rsid w:val="00122880"/>
    <w:pPr>
      <w:spacing w:after="0" w:line="240" w:lineRule="auto"/>
    </w:pPr>
  </w:style>
  <w:style w:type="table" w:customStyle="1" w:styleId="TableGrid">
    <w:name w:val="TableGrid"/>
    <w:rsid w:val="002A735B"/>
    <w:pPr>
      <w:spacing w:after="0" w:line="240" w:lineRule="auto"/>
    </w:pPr>
    <w:rPr>
      <w:rFonts w:eastAsiaTheme="minorEastAsia"/>
      <w:lang w:eastAsia="es-C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542821">
      <w:bodyDiv w:val="1"/>
      <w:marLeft w:val="0"/>
      <w:marRight w:val="0"/>
      <w:marTop w:val="0"/>
      <w:marBottom w:val="0"/>
      <w:divBdr>
        <w:top w:val="none" w:sz="0" w:space="0" w:color="auto"/>
        <w:left w:val="none" w:sz="0" w:space="0" w:color="auto"/>
        <w:bottom w:val="none" w:sz="0" w:space="0" w:color="auto"/>
        <w:right w:val="none" w:sz="0" w:space="0" w:color="auto"/>
      </w:divBdr>
    </w:div>
    <w:div w:id="133910553">
      <w:bodyDiv w:val="1"/>
      <w:marLeft w:val="0"/>
      <w:marRight w:val="0"/>
      <w:marTop w:val="0"/>
      <w:marBottom w:val="0"/>
      <w:divBdr>
        <w:top w:val="none" w:sz="0" w:space="0" w:color="auto"/>
        <w:left w:val="none" w:sz="0" w:space="0" w:color="auto"/>
        <w:bottom w:val="none" w:sz="0" w:space="0" w:color="auto"/>
        <w:right w:val="none" w:sz="0" w:space="0" w:color="auto"/>
      </w:divBdr>
    </w:div>
    <w:div w:id="150751796">
      <w:bodyDiv w:val="1"/>
      <w:marLeft w:val="0"/>
      <w:marRight w:val="0"/>
      <w:marTop w:val="0"/>
      <w:marBottom w:val="0"/>
      <w:divBdr>
        <w:top w:val="none" w:sz="0" w:space="0" w:color="auto"/>
        <w:left w:val="none" w:sz="0" w:space="0" w:color="auto"/>
        <w:bottom w:val="none" w:sz="0" w:space="0" w:color="auto"/>
        <w:right w:val="none" w:sz="0" w:space="0" w:color="auto"/>
      </w:divBdr>
    </w:div>
    <w:div w:id="296768405">
      <w:bodyDiv w:val="1"/>
      <w:marLeft w:val="0"/>
      <w:marRight w:val="0"/>
      <w:marTop w:val="0"/>
      <w:marBottom w:val="0"/>
      <w:divBdr>
        <w:top w:val="none" w:sz="0" w:space="0" w:color="auto"/>
        <w:left w:val="none" w:sz="0" w:space="0" w:color="auto"/>
        <w:bottom w:val="none" w:sz="0" w:space="0" w:color="auto"/>
        <w:right w:val="none" w:sz="0" w:space="0" w:color="auto"/>
      </w:divBdr>
    </w:div>
    <w:div w:id="299967565">
      <w:bodyDiv w:val="1"/>
      <w:marLeft w:val="0"/>
      <w:marRight w:val="0"/>
      <w:marTop w:val="0"/>
      <w:marBottom w:val="0"/>
      <w:divBdr>
        <w:top w:val="none" w:sz="0" w:space="0" w:color="auto"/>
        <w:left w:val="none" w:sz="0" w:space="0" w:color="auto"/>
        <w:bottom w:val="none" w:sz="0" w:space="0" w:color="auto"/>
        <w:right w:val="none" w:sz="0" w:space="0" w:color="auto"/>
      </w:divBdr>
    </w:div>
    <w:div w:id="351228589">
      <w:bodyDiv w:val="1"/>
      <w:marLeft w:val="0"/>
      <w:marRight w:val="0"/>
      <w:marTop w:val="0"/>
      <w:marBottom w:val="0"/>
      <w:divBdr>
        <w:top w:val="none" w:sz="0" w:space="0" w:color="auto"/>
        <w:left w:val="none" w:sz="0" w:space="0" w:color="auto"/>
        <w:bottom w:val="none" w:sz="0" w:space="0" w:color="auto"/>
        <w:right w:val="none" w:sz="0" w:space="0" w:color="auto"/>
      </w:divBdr>
    </w:div>
    <w:div w:id="414863748">
      <w:bodyDiv w:val="1"/>
      <w:marLeft w:val="0"/>
      <w:marRight w:val="0"/>
      <w:marTop w:val="0"/>
      <w:marBottom w:val="0"/>
      <w:divBdr>
        <w:top w:val="none" w:sz="0" w:space="0" w:color="auto"/>
        <w:left w:val="none" w:sz="0" w:space="0" w:color="auto"/>
        <w:bottom w:val="none" w:sz="0" w:space="0" w:color="auto"/>
        <w:right w:val="none" w:sz="0" w:space="0" w:color="auto"/>
      </w:divBdr>
    </w:div>
    <w:div w:id="527567186">
      <w:bodyDiv w:val="1"/>
      <w:marLeft w:val="0"/>
      <w:marRight w:val="0"/>
      <w:marTop w:val="0"/>
      <w:marBottom w:val="0"/>
      <w:divBdr>
        <w:top w:val="none" w:sz="0" w:space="0" w:color="auto"/>
        <w:left w:val="none" w:sz="0" w:space="0" w:color="auto"/>
        <w:bottom w:val="none" w:sz="0" w:space="0" w:color="auto"/>
        <w:right w:val="none" w:sz="0" w:space="0" w:color="auto"/>
      </w:divBdr>
    </w:div>
    <w:div w:id="779491375">
      <w:bodyDiv w:val="1"/>
      <w:marLeft w:val="0"/>
      <w:marRight w:val="0"/>
      <w:marTop w:val="0"/>
      <w:marBottom w:val="0"/>
      <w:divBdr>
        <w:top w:val="none" w:sz="0" w:space="0" w:color="auto"/>
        <w:left w:val="none" w:sz="0" w:space="0" w:color="auto"/>
        <w:bottom w:val="none" w:sz="0" w:space="0" w:color="auto"/>
        <w:right w:val="none" w:sz="0" w:space="0" w:color="auto"/>
      </w:divBdr>
    </w:div>
    <w:div w:id="900749090">
      <w:bodyDiv w:val="1"/>
      <w:marLeft w:val="0"/>
      <w:marRight w:val="0"/>
      <w:marTop w:val="0"/>
      <w:marBottom w:val="0"/>
      <w:divBdr>
        <w:top w:val="none" w:sz="0" w:space="0" w:color="auto"/>
        <w:left w:val="none" w:sz="0" w:space="0" w:color="auto"/>
        <w:bottom w:val="none" w:sz="0" w:space="0" w:color="auto"/>
        <w:right w:val="none" w:sz="0" w:space="0" w:color="auto"/>
      </w:divBdr>
    </w:div>
    <w:div w:id="912617512">
      <w:bodyDiv w:val="1"/>
      <w:marLeft w:val="0"/>
      <w:marRight w:val="0"/>
      <w:marTop w:val="0"/>
      <w:marBottom w:val="0"/>
      <w:divBdr>
        <w:top w:val="none" w:sz="0" w:space="0" w:color="auto"/>
        <w:left w:val="none" w:sz="0" w:space="0" w:color="auto"/>
        <w:bottom w:val="none" w:sz="0" w:space="0" w:color="auto"/>
        <w:right w:val="none" w:sz="0" w:space="0" w:color="auto"/>
      </w:divBdr>
    </w:div>
    <w:div w:id="959799157">
      <w:bodyDiv w:val="1"/>
      <w:marLeft w:val="0"/>
      <w:marRight w:val="0"/>
      <w:marTop w:val="0"/>
      <w:marBottom w:val="0"/>
      <w:divBdr>
        <w:top w:val="none" w:sz="0" w:space="0" w:color="auto"/>
        <w:left w:val="none" w:sz="0" w:space="0" w:color="auto"/>
        <w:bottom w:val="none" w:sz="0" w:space="0" w:color="auto"/>
        <w:right w:val="none" w:sz="0" w:space="0" w:color="auto"/>
      </w:divBdr>
    </w:div>
    <w:div w:id="960572001">
      <w:bodyDiv w:val="1"/>
      <w:marLeft w:val="0"/>
      <w:marRight w:val="0"/>
      <w:marTop w:val="0"/>
      <w:marBottom w:val="0"/>
      <w:divBdr>
        <w:top w:val="none" w:sz="0" w:space="0" w:color="auto"/>
        <w:left w:val="none" w:sz="0" w:space="0" w:color="auto"/>
        <w:bottom w:val="none" w:sz="0" w:space="0" w:color="auto"/>
        <w:right w:val="none" w:sz="0" w:space="0" w:color="auto"/>
      </w:divBdr>
    </w:div>
    <w:div w:id="981542760">
      <w:bodyDiv w:val="1"/>
      <w:marLeft w:val="0"/>
      <w:marRight w:val="0"/>
      <w:marTop w:val="0"/>
      <w:marBottom w:val="0"/>
      <w:divBdr>
        <w:top w:val="none" w:sz="0" w:space="0" w:color="auto"/>
        <w:left w:val="none" w:sz="0" w:space="0" w:color="auto"/>
        <w:bottom w:val="none" w:sz="0" w:space="0" w:color="auto"/>
        <w:right w:val="none" w:sz="0" w:space="0" w:color="auto"/>
      </w:divBdr>
    </w:div>
    <w:div w:id="1042025034">
      <w:bodyDiv w:val="1"/>
      <w:marLeft w:val="0"/>
      <w:marRight w:val="0"/>
      <w:marTop w:val="0"/>
      <w:marBottom w:val="0"/>
      <w:divBdr>
        <w:top w:val="none" w:sz="0" w:space="0" w:color="auto"/>
        <w:left w:val="none" w:sz="0" w:space="0" w:color="auto"/>
        <w:bottom w:val="none" w:sz="0" w:space="0" w:color="auto"/>
        <w:right w:val="none" w:sz="0" w:space="0" w:color="auto"/>
      </w:divBdr>
    </w:div>
    <w:div w:id="1090586436">
      <w:bodyDiv w:val="1"/>
      <w:marLeft w:val="0"/>
      <w:marRight w:val="0"/>
      <w:marTop w:val="0"/>
      <w:marBottom w:val="0"/>
      <w:divBdr>
        <w:top w:val="none" w:sz="0" w:space="0" w:color="auto"/>
        <w:left w:val="none" w:sz="0" w:space="0" w:color="auto"/>
        <w:bottom w:val="none" w:sz="0" w:space="0" w:color="auto"/>
        <w:right w:val="none" w:sz="0" w:space="0" w:color="auto"/>
      </w:divBdr>
    </w:div>
    <w:div w:id="1253245807">
      <w:bodyDiv w:val="1"/>
      <w:marLeft w:val="0"/>
      <w:marRight w:val="0"/>
      <w:marTop w:val="0"/>
      <w:marBottom w:val="0"/>
      <w:divBdr>
        <w:top w:val="none" w:sz="0" w:space="0" w:color="auto"/>
        <w:left w:val="none" w:sz="0" w:space="0" w:color="auto"/>
        <w:bottom w:val="none" w:sz="0" w:space="0" w:color="auto"/>
        <w:right w:val="none" w:sz="0" w:space="0" w:color="auto"/>
      </w:divBdr>
    </w:div>
    <w:div w:id="1342851590">
      <w:bodyDiv w:val="1"/>
      <w:marLeft w:val="0"/>
      <w:marRight w:val="0"/>
      <w:marTop w:val="0"/>
      <w:marBottom w:val="0"/>
      <w:divBdr>
        <w:top w:val="none" w:sz="0" w:space="0" w:color="auto"/>
        <w:left w:val="none" w:sz="0" w:space="0" w:color="auto"/>
        <w:bottom w:val="none" w:sz="0" w:space="0" w:color="auto"/>
        <w:right w:val="none" w:sz="0" w:space="0" w:color="auto"/>
      </w:divBdr>
    </w:div>
    <w:div w:id="1569223803">
      <w:bodyDiv w:val="1"/>
      <w:marLeft w:val="0"/>
      <w:marRight w:val="0"/>
      <w:marTop w:val="0"/>
      <w:marBottom w:val="0"/>
      <w:divBdr>
        <w:top w:val="none" w:sz="0" w:space="0" w:color="auto"/>
        <w:left w:val="none" w:sz="0" w:space="0" w:color="auto"/>
        <w:bottom w:val="none" w:sz="0" w:space="0" w:color="auto"/>
        <w:right w:val="none" w:sz="0" w:space="0" w:color="auto"/>
      </w:divBdr>
    </w:div>
    <w:div w:id="1703627869">
      <w:bodyDiv w:val="1"/>
      <w:marLeft w:val="0"/>
      <w:marRight w:val="0"/>
      <w:marTop w:val="0"/>
      <w:marBottom w:val="0"/>
      <w:divBdr>
        <w:top w:val="none" w:sz="0" w:space="0" w:color="auto"/>
        <w:left w:val="none" w:sz="0" w:space="0" w:color="auto"/>
        <w:bottom w:val="none" w:sz="0" w:space="0" w:color="auto"/>
        <w:right w:val="none" w:sz="0" w:space="0" w:color="auto"/>
      </w:divBdr>
    </w:div>
    <w:div w:id="1759788467">
      <w:bodyDiv w:val="1"/>
      <w:marLeft w:val="0"/>
      <w:marRight w:val="0"/>
      <w:marTop w:val="0"/>
      <w:marBottom w:val="0"/>
      <w:divBdr>
        <w:top w:val="none" w:sz="0" w:space="0" w:color="auto"/>
        <w:left w:val="none" w:sz="0" w:space="0" w:color="auto"/>
        <w:bottom w:val="none" w:sz="0" w:space="0" w:color="auto"/>
        <w:right w:val="none" w:sz="0" w:space="0" w:color="auto"/>
      </w:divBdr>
    </w:div>
    <w:div w:id="1765032687">
      <w:bodyDiv w:val="1"/>
      <w:marLeft w:val="0"/>
      <w:marRight w:val="0"/>
      <w:marTop w:val="0"/>
      <w:marBottom w:val="0"/>
      <w:divBdr>
        <w:top w:val="none" w:sz="0" w:space="0" w:color="auto"/>
        <w:left w:val="none" w:sz="0" w:space="0" w:color="auto"/>
        <w:bottom w:val="none" w:sz="0" w:space="0" w:color="auto"/>
        <w:right w:val="none" w:sz="0" w:space="0" w:color="auto"/>
      </w:divBdr>
    </w:div>
    <w:div w:id="1919052157">
      <w:bodyDiv w:val="1"/>
      <w:marLeft w:val="0"/>
      <w:marRight w:val="0"/>
      <w:marTop w:val="0"/>
      <w:marBottom w:val="0"/>
      <w:divBdr>
        <w:top w:val="none" w:sz="0" w:space="0" w:color="auto"/>
        <w:left w:val="none" w:sz="0" w:space="0" w:color="auto"/>
        <w:bottom w:val="none" w:sz="0" w:space="0" w:color="auto"/>
        <w:right w:val="none" w:sz="0" w:space="0" w:color="auto"/>
      </w:divBdr>
    </w:div>
    <w:div w:id="1933124986">
      <w:bodyDiv w:val="1"/>
      <w:marLeft w:val="0"/>
      <w:marRight w:val="0"/>
      <w:marTop w:val="0"/>
      <w:marBottom w:val="0"/>
      <w:divBdr>
        <w:top w:val="none" w:sz="0" w:space="0" w:color="auto"/>
        <w:left w:val="none" w:sz="0" w:space="0" w:color="auto"/>
        <w:bottom w:val="none" w:sz="0" w:space="0" w:color="auto"/>
        <w:right w:val="none" w:sz="0" w:space="0" w:color="auto"/>
      </w:divBdr>
    </w:div>
    <w:div w:id="2086370048">
      <w:bodyDiv w:val="1"/>
      <w:marLeft w:val="0"/>
      <w:marRight w:val="0"/>
      <w:marTop w:val="0"/>
      <w:marBottom w:val="0"/>
      <w:divBdr>
        <w:top w:val="none" w:sz="0" w:space="0" w:color="auto"/>
        <w:left w:val="none" w:sz="0" w:space="0" w:color="auto"/>
        <w:bottom w:val="none" w:sz="0" w:space="0" w:color="auto"/>
        <w:right w:val="none" w:sz="0" w:space="0" w:color="auto"/>
      </w:divBdr>
    </w:div>
    <w:div w:id="2128425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7A38F0-212A-4458-A5A2-AAE5544728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1346</TotalTime>
  <Pages>10</Pages>
  <Words>5315</Words>
  <Characters>29237</Characters>
  <Application>Microsoft Office Word</Application>
  <DocSecurity>0</DocSecurity>
  <Lines>243</Lines>
  <Paragraphs>68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34484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INGENIERIA</dc:creator>
  <cp:lastModifiedBy>Nelson Emilio Robles Coronell</cp:lastModifiedBy>
  <cp:revision>63</cp:revision>
  <cp:lastPrinted>2020-02-18T14:08:00Z</cp:lastPrinted>
  <dcterms:created xsi:type="dcterms:W3CDTF">2019-04-22T13:55:00Z</dcterms:created>
  <dcterms:modified xsi:type="dcterms:W3CDTF">2020-02-18T14:25:00Z</dcterms:modified>
</cp:coreProperties>
</file>