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bookmarkStart w:id="0" w:name="_GoBack"/>
      <w:bookmarkEnd w:id="0"/>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proofErr w:type="gramStart"/>
      <w:r w:rsidRPr="001013B0">
        <w:rPr>
          <w:rStyle w:val="Nmerodepgina"/>
          <w:rFonts w:ascii="Arial" w:hAnsi="Arial" w:cs="Arial"/>
          <w:b/>
        </w:rPr>
        <w:t>CO1.PCCNTR.</w:t>
      </w:r>
      <w:r>
        <w:rPr>
          <w:rStyle w:val="Nmerodepgina"/>
          <w:rFonts w:ascii="Arial" w:hAnsi="Arial" w:cs="Arial"/>
          <w:b/>
        </w:rPr>
        <w:t>5876759</w:t>
      </w:r>
      <w:r w:rsidRPr="001013B0">
        <w:rPr>
          <w:rStyle w:val="Nmerodepgina"/>
          <w:rFonts w:ascii="Arial" w:hAnsi="Arial" w:cs="Arial"/>
          <w:b/>
        </w:rPr>
        <w:t xml:space="preserve"> DE </w:t>
      </w:r>
      <w:r w:rsidRPr="007022BA">
        <w:rPr>
          <w:rFonts w:ascii="Arial" w:hAnsi="Arial" w:cs="Arial"/>
          <w:b/>
          <w:bCs/>
          <w:snapToGrid w:val="0"/>
        </w:rPr>
        <w:t>2024</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JULIO ELI DE ORO SIERRA</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ARTICULACIÓN CON LA EDUCACIÓN MEDIA - ÁREA: ELABORACIÓN DE AUDIOVISUALES, PRE-PRENSA DIGITAL DE MEDIOS IMPRESOS,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w:t>
      </w:r>
      <w:r w:rsidR="002D4A14" w:rsidRPr="00AE6DAF">
        <w:rPr>
          <w:rFonts w:ascii="Arial" w:hAnsi="Arial" w:cs="Arial"/>
          <w:bCs/>
        </w:rPr>
        <w:lastRenderedPageBreak/>
        <w:t xml:space="preserve">instrucciones del Sistema de Gestión de la Seguridad y Salud en el Trabajo del SENA, 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w:t>
      </w:r>
      <w:r w:rsidR="002D4A14" w:rsidRPr="00AE6DAF">
        <w:rPr>
          <w:rFonts w:ascii="Arial" w:hAnsi="Arial" w:cs="Arial"/>
          <w:bCs/>
        </w:rPr>
        <w:lastRenderedPageBreak/>
        <w:t>Ley 1150 de 2007, del artículo 6 de la Ley 1562 de 2012 y del Decreto 1273 de 2018 el (la) 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 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lastRenderedPageBreak/>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hasta 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 xml:space="preserve">tendrá </w:t>
      </w:r>
      <w:r w:rsidRPr="00790511">
        <w:rPr>
          <w:sz w:val="22"/>
          <w:szCs w:val="22"/>
        </w:rPr>
        <w:lastRenderedPageBreak/>
        <w:t>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w:t>
      </w:r>
      <w:proofErr w:type="gramStart"/>
      <w:r w:rsidRPr="00790511">
        <w:rPr>
          <w:rFonts w:ascii="Arial" w:hAnsi="Arial" w:cs="Arial"/>
        </w:rPr>
        <w:t>consecuencia</w:t>
      </w:r>
      <w:proofErr w:type="gramEnd"/>
      <w:r w:rsidRPr="00790511">
        <w:rPr>
          <w:rFonts w:ascii="Arial" w:hAnsi="Arial" w:cs="Arial"/>
        </w:rPr>
        <w:t xml:space="preserve">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w:t>
      </w:r>
      <w:r w:rsidRPr="00790511">
        <w:rPr>
          <w:rFonts w:ascii="Arial" w:hAnsi="Arial" w:cs="Arial"/>
        </w:rPr>
        <w:lastRenderedPageBreak/>
        <w:t>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w:t>
      </w:r>
      <w:r w:rsidRPr="00790511">
        <w:rPr>
          <w:rFonts w:ascii="Arial" w:hAnsi="Arial" w:cs="Arial"/>
        </w:rPr>
        <w:lastRenderedPageBreak/>
        <w:t>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La Subdirección del Centro Industrial y Aviación, ha designado al funcionario </w:t>
      </w:r>
      <w:r w:rsidR="00F27704" w:rsidRPr="00F27704">
        <w:rPr>
          <w:rFonts w:ascii="Arial" w:hAnsi="Arial" w:cs="Arial"/>
          <w:snapToGrid w:val="0"/>
        </w:rPr>
        <w:t>CESAR AUGUSTO DE LA CRUZ BOVEA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0F9C4753" w14:textId="5C567145" w:rsidR="009F33B0" w:rsidRPr="00375A7A" w:rsidRDefault="009F33B0" w:rsidP="00375A7A">
      <w:pPr>
        <w:pStyle w:val="Textoindependiente"/>
        <w:spacing w:line="276" w:lineRule="auto"/>
        <w:jc w:val="both"/>
        <w:rPr>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w:t>
      </w:r>
      <w:proofErr w:type="spellStart"/>
      <w:r w:rsidR="00AE6DAF" w:rsidRPr="00AE6DAF">
        <w:rPr>
          <w:rFonts w:ascii="Arial" w:hAnsi="Arial" w:cs="Arial"/>
          <w:i/>
          <w:iCs/>
          <w:sz w:val="20"/>
          <w:szCs w:val="20"/>
          <w:vertAlign w:val="superscript"/>
        </w:rPr>
        <w:t>Argote</w:t>
      </w:r>
      <w:proofErr w:type="spellEnd"/>
      <w:r w:rsidR="00AE6DAF" w:rsidRPr="00AE6DAF">
        <w:rPr>
          <w:rFonts w:ascii="Arial" w:hAnsi="Arial" w:cs="Arial"/>
          <w:i/>
          <w:iCs/>
          <w:sz w:val="20"/>
          <w:szCs w:val="20"/>
          <w:vertAlign w:val="superscript"/>
        </w:rPr>
        <w:t xml:space="preserve"> </w:t>
      </w:r>
      <w:proofErr w:type="spellStart"/>
      <w:r w:rsidR="00AE6DAF" w:rsidRPr="00AE6DAF">
        <w:rPr>
          <w:rFonts w:ascii="Arial" w:hAnsi="Arial" w:cs="Arial"/>
          <w:i/>
          <w:iCs/>
          <w:sz w:val="20"/>
          <w:szCs w:val="20"/>
          <w:vertAlign w:val="superscript"/>
        </w:rPr>
        <w:t>Jutinico</w:t>
      </w:r>
      <w:proofErr w:type="spellEnd"/>
      <w:r w:rsidR="00AE6DAF" w:rsidRPr="00AE6DAF">
        <w:rPr>
          <w:rFonts w:ascii="Arial" w:hAnsi="Arial" w:cs="Arial"/>
          <w:i/>
          <w:iCs/>
          <w:sz w:val="20"/>
          <w:szCs w:val="20"/>
          <w:vertAlign w:val="superscript"/>
        </w:rPr>
        <w:t>.</w:t>
      </w:r>
      <w:r w:rsidR="00AE6DAF">
        <w:rPr>
          <w:rFonts w:ascii="Arial" w:hAnsi="Arial" w:cs="Arial"/>
          <w:i/>
          <w:iCs/>
          <w:sz w:val="20"/>
          <w:szCs w:val="20"/>
          <w:vertAlign w:val="superscript"/>
        </w:rPr>
        <w:t xml:space="preserve"> </w:t>
      </w:r>
      <w:r w:rsidR="00AE6DAF">
        <w:rPr>
          <w:rFonts w:cs="Arial"/>
          <w:i/>
          <w:noProof/>
          <w:sz w:val="28"/>
          <w:vertAlign w:val="superscript"/>
          <w:lang w:val="en-US"/>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B3DA6B" w14:textId="77777777" w:rsidR="00DC629B" w:rsidRDefault="00DC629B" w:rsidP="001A74F0">
      <w:pPr>
        <w:spacing w:after="0" w:line="240" w:lineRule="auto"/>
      </w:pPr>
      <w:r>
        <w:separator/>
      </w:r>
    </w:p>
  </w:endnote>
  <w:endnote w:type="continuationSeparator" w:id="0">
    <w:p w14:paraId="2D575069" w14:textId="77777777" w:rsidR="00DC629B" w:rsidRDefault="00DC629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DC629B">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A413FD4"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923F9" w:rsidRPr="005923F9">
          <w:rPr>
            <w:rFonts w:ascii="Arial" w:hAnsi="Arial" w:cs="Arial"/>
            <w:noProof/>
            <w:sz w:val="20"/>
            <w:szCs w:val="20"/>
            <w:lang w:val="es-ES"/>
          </w:rPr>
          <w:t>7</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DF0B02" w14:textId="77777777" w:rsidR="00DC629B" w:rsidRDefault="00DC629B" w:rsidP="001A74F0">
      <w:pPr>
        <w:spacing w:after="0" w:line="240" w:lineRule="auto"/>
      </w:pPr>
      <w:r>
        <w:separator/>
      </w:r>
    </w:p>
  </w:footnote>
  <w:footnote w:type="continuationSeparator" w:id="0">
    <w:p w14:paraId="7A179388" w14:textId="77777777" w:rsidR="00DC629B" w:rsidRDefault="00DC629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DC629B">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67623F1A" w:rsidR="002D4A14" w:rsidRDefault="00375A7A" w:rsidP="00375A7A">
    <w:pPr>
      <w:pStyle w:val="Encabezado"/>
      <w:jc w:val="center"/>
    </w:pPr>
    <w:r>
      <w:rPr>
        <w:noProof/>
        <w:lang w:val="en-US"/>
      </w:rPr>
      <w:drawing>
        <wp:inline distT="0" distB="0" distL="0" distR="0" wp14:anchorId="3F1BC01B" wp14:editId="2BBED384">
          <wp:extent cx="720725" cy="727656"/>
          <wp:effectExtent l="0" t="0" r="317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simbolo-SENA-PRINCIPAL.png"/>
                  <pic:cNvPicPr/>
                </pic:nvPicPr>
                <pic:blipFill>
                  <a:blip r:embed="rId1">
                    <a:extLst>
                      <a:ext uri="{28A0092B-C50C-407E-A947-70E740481C1C}">
                        <a14:useLocalDpi xmlns:a14="http://schemas.microsoft.com/office/drawing/2010/main" val="0"/>
                      </a:ext>
                    </a:extLst>
                  </a:blip>
                  <a:stretch>
                    <a:fillRect/>
                  </a:stretch>
                </pic:blipFill>
                <pic:spPr>
                  <a:xfrm>
                    <a:off x="0" y="0"/>
                    <a:ext cx="747046" cy="75423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75A7A"/>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23F9"/>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C629B"/>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46FA3"/>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BDB6B85-F17B-4506-92DE-4A74AFE7C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2786</Words>
  <Characters>15883</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SENA</cp:lastModifiedBy>
  <cp:revision>5</cp:revision>
  <dcterms:created xsi:type="dcterms:W3CDTF">2021-01-16T00:13:00Z</dcterms:created>
  <dcterms:modified xsi:type="dcterms:W3CDTF">2024-01-16T20:58:00Z</dcterms:modified>
</cp:coreProperties>
</file>