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02255" w14:textId="77777777" w:rsidR="008D3050" w:rsidRPr="00856AB8" w:rsidRDefault="00E606F5" w:rsidP="00F5072F">
      <w:pPr>
        <w:pStyle w:val="Default"/>
        <w:jc w:val="center"/>
        <w:rPr>
          <w:rFonts w:eastAsiaTheme="minorEastAsia"/>
          <w:b/>
          <w:spacing w:val="-6"/>
          <w:w w:val="105"/>
          <w:sz w:val="20"/>
          <w:szCs w:val="20"/>
        </w:rPr>
      </w:pPr>
      <w:r w:rsidRPr="00856AB8">
        <w:rPr>
          <w:b/>
          <w:sz w:val="20"/>
          <w:szCs w:val="20"/>
          <w:lang w:val="es-ES_tradnl"/>
        </w:rPr>
        <w:t xml:space="preserve">CLAUSULA DE </w:t>
      </w:r>
      <w:r w:rsidR="008D3050" w:rsidRPr="00856AB8">
        <w:rPr>
          <w:b/>
          <w:sz w:val="20"/>
          <w:szCs w:val="20"/>
          <w:lang w:val="es-ES_tradnl"/>
        </w:rPr>
        <w:t xml:space="preserve">AUTORIZACION </w:t>
      </w:r>
      <w:r w:rsidRPr="00856AB8">
        <w:rPr>
          <w:b/>
          <w:sz w:val="20"/>
          <w:szCs w:val="20"/>
          <w:lang w:val="es-ES_tradnl"/>
        </w:rPr>
        <w:t xml:space="preserve">PARA </w:t>
      </w:r>
      <w:r w:rsidR="00F5072F" w:rsidRPr="00856AB8">
        <w:rPr>
          <w:b/>
          <w:sz w:val="20"/>
          <w:szCs w:val="20"/>
          <w:lang w:val="es-ES_tradnl"/>
        </w:rPr>
        <w:t xml:space="preserve">CONSULTA </w:t>
      </w:r>
      <w:r w:rsidR="00F5072F">
        <w:rPr>
          <w:b/>
          <w:sz w:val="20"/>
          <w:szCs w:val="20"/>
          <w:lang w:val="es-ES_tradnl"/>
        </w:rPr>
        <w:t xml:space="preserve">EN BASE </w:t>
      </w:r>
      <w:r w:rsidR="008D3050" w:rsidRPr="00856AB8">
        <w:rPr>
          <w:b/>
          <w:sz w:val="20"/>
          <w:szCs w:val="20"/>
          <w:lang w:val="es-ES_tradnl"/>
        </w:rPr>
        <w:t>DE DATOS</w:t>
      </w:r>
    </w:p>
    <w:p w14:paraId="6C81CABA" w14:textId="77777777" w:rsidR="008D3050" w:rsidRPr="00856AB8" w:rsidRDefault="00E606F5" w:rsidP="00F5072F">
      <w:pPr>
        <w:autoSpaceDE w:val="0"/>
        <w:autoSpaceDN w:val="0"/>
        <w:adjustRightInd w:val="0"/>
        <w:contextualSpacing/>
        <w:jc w:val="center"/>
        <w:rPr>
          <w:rFonts w:ascii="Arial" w:hAnsi="Arial" w:cs="Arial"/>
          <w:sz w:val="20"/>
          <w:szCs w:val="20"/>
        </w:rPr>
      </w:pPr>
      <w:r w:rsidRPr="00856AB8">
        <w:rPr>
          <w:rFonts w:ascii="Arial" w:hAnsi="Arial" w:cs="Arial"/>
          <w:sz w:val="20"/>
          <w:szCs w:val="20"/>
        </w:rPr>
        <w:t>(Decreto 753 De 2019, por medio del cual se reglamenta la Ley 1918 de 2018</w:t>
      </w:r>
      <w:r w:rsidR="00685E6E">
        <w:rPr>
          <w:rFonts w:ascii="Arial" w:hAnsi="Arial" w:cs="Arial"/>
          <w:sz w:val="20"/>
          <w:szCs w:val="20"/>
        </w:rPr>
        <w:t>, Circular SENA No. 01-3-2019-000081, del 16 de mayo de 2019</w:t>
      </w:r>
      <w:r w:rsidRPr="00856AB8">
        <w:rPr>
          <w:rFonts w:ascii="Arial" w:hAnsi="Arial" w:cs="Arial"/>
          <w:sz w:val="20"/>
          <w:szCs w:val="20"/>
        </w:rPr>
        <w:t>)</w:t>
      </w:r>
    </w:p>
    <w:p w14:paraId="4A4B3615" w14:textId="77777777" w:rsidR="008D3050" w:rsidRPr="003313F7" w:rsidRDefault="008D3050" w:rsidP="008D3050">
      <w:pPr>
        <w:autoSpaceDE w:val="0"/>
        <w:autoSpaceDN w:val="0"/>
        <w:adjustRightInd w:val="0"/>
        <w:contextualSpacing/>
        <w:jc w:val="both"/>
        <w:rPr>
          <w:rFonts w:ascii="Arial" w:hAnsi="Arial" w:cs="Arial"/>
          <w:sz w:val="16"/>
          <w:szCs w:val="20"/>
        </w:rPr>
      </w:pPr>
    </w:p>
    <w:p w14:paraId="4266AEDA" w14:textId="77777777" w:rsidR="00BE32E4" w:rsidRPr="00856AB8" w:rsidRDefault="00975DB4" w:rsidP="008D3050">
      <w:pPr>
        <w:autoSpaceDE w:val="0"/>
        <w:autoSpaceDN w:val="0"/>
        <w:adjustRightInd w:val="0"/>
        <w:contextualSpacing/>
        <w:jc w:val="both"/>
        <w:rPr>
          <w:rFonts w:ascii="Arial" w:hAnsi="Arial" w:cs="Arial"/>
          <w:sz w:val="20"/>
          <w:szCs w:val="20"/>
        </w:rPr>
      </w:pPr>
      <w:r w:rsidRPr="00856AB8">
        <w:rPr>
          <w:rFonts w:ascii="Arial" w:hAnsi="Arial" w:cs="Arial"/>
          <w:sz w:val="20"/>
          <w:szCs w:val="20"/>
        </w:rPr>
        <w:t>Que mediante la Ley 1918 de 2018, se adicionó el artículo 219 C de la Ley 599 de 2000 (Código Penal), para establecer una inhabilidad en cabeza de las personas que han sido condenadas por la comisión de delitos sexuales contra niños, niñas y adolescentes, quienes no podrán desempeñar cargos, oficios o profesiones que involucren una relación directa y habitual con menores de edad.</w:t>
      </w:r>
    </w:p>
    <w:p w14:paraId="784EB842" w14:textId="77777777" w:rsidR="00975DB4" w:rsidRPr="00856AB8" w:rsidRDefault="00975DB4" w:rsidP="008D3050">
      <w:pPr>
        <w:autoSpaceDE w:val="0"/>
        <w:autoSpaceDN w:val="0"/>
        <w:adjustRightInd w:val="0"/>
        <w:contextualSpacing/>
        <w:jc w:val="both"/>
        <w:rPr>
          <w:rFonts w:ascii="Arial" w:hAnsi="Arial" w:cs="Arial"/>
          <w:color w:val="333333"/>
          <w:sz w:val="20"/>
          <w:szCs w:val="20"/>
          <w:shd w:val="clear" w:color="auto" w:fill="FFFFFF"/>
        </w:rPr>
      </w:pPr>
    </w:p>
    <w:p w14:paraId="7EFFBEB9" w14:textId="77777777" w:rsidR="00975DB4" w:rsidRPr="00856AB8" w:rsidRDefault="00975DB4" w:rsidP="008D3050">
      <w:pPr>
        <w:autoSpaceDE w:val="0"/>
        <w:autoSpaceDN w:val="0"/>
        <w:adjustRightInd w:val="0"/>
        <w:contextualSpacing/>
        <w:jc w:val="both"/>
        <w:rPr>
          <w:rFonts w:ascii="Arial" w:hAnsi="Arial" w:cs="Arial"/>
          <w:sz w:val="20"/>
          <w:szCs w:val="20"/>
        </w:rPr>
      </w:pPr>
      <w:r w:rsidRPr="003313F7">
        <w:rPr>
          <w:rFonts w:ascii="Arial" w:hAnsi="Arial" w:cs="Arial"/>
          <w:sz w:val="20"/>
          <w:szCs w:val="20"/>
        </w:rPr>
        <w:t>Esta norma estipula que las entidades públicas o privadas están obligadas a consultar en línea los antecedentes judiciales</w:t>
      </w:r>
      <w:r w:rsidR="00856AB8" w:rsidRPr="003313F7">
        <w:rPr>
          <w:rFonts w:ascii="Arial" w:hAnsi="Arial" w:cs="Arial"/>
          <w:sz w:val="20"/>
          <w:szCs w:val="20"/>
        </w:rPr>
        <w:t>,</w:t>
      </w:r>
      <w:r w:rsidRPr="003313F7">
        <w:rPr>
          <w:rFonts w:ascii="Arial" w:hAnsi="Arial" w:cs="Arial"/>
          <w:sz w:val="20"/>
          <w:szCs w:val="20"/>
        </w:rPr>
        <w:t xml:space="preserve"> contentivo de las inhabilidades por delitos sexuales contra niños, niñas y adolescentes, y que quienes omitan la verificación de los datos del aspirante, serán objeto de sanción.</w:t>
      </w:r>
    </w:p>
    <w:p w14:paraId="3444BE10" w14:textId="77777777" w:rsidR="00975DB4" w:rsidRPr="00856AB8" w:rsidRDefault="00975DB4" w:rsidP="008D3050">
      <w:pPr>
        <w:autoSpaceDE w:val="0"/>
        <w:autoSpaceDN w:val="0"/>
        <w:adjustRightInd w:val="0"/>
        <w:contextualSpacing/>
        <w:jc w:val="both"/>
        <w:rPr>
          <w:rFonts w:ascii="Arial" w:hAnsi="Arial" w:cs="Arial"/>
          <w:sz w:val="20"/>
          <w:szCs w:val="20"/>
        </w:rPr>
      </w:pPr>
    </w:p>
    <w:p w14:paraId="4C3C3338" w14:textId="77777777" w:rsidR="00F5072F" w:rsidRDefault="00975DB4" w:rsidP="00DE2802">
      <w:pPr>
        <w:autoSpaceDE w:val="0"/>
        <w:autoSpaceDN w:val="0"/>
        <w:adjustRightInd w:val="0"/>
        <w:contextualSpacing/>
        <w:jc w:val="both"/>
        <w:rPr>
          <w:rFonts w:ascii="Arial" w:hAnsi="Arial" w:cs="Arial"/>
          <w:sz w:val="20"/>
          <w:szCs w:val="20"/>
        </w:rPr>
      </w:pPr>
      <w:r w:rsidRPr="00856AB8">
        <w:rPr>
          <w:rFonts w:ascii="Arial" w:hAnsi="Arial" w:cs="Arial"/>
          <w:sz w:val="20"/>
          <w:szCs w:val="20"/>
        </w:rPr>
        <w:t>Que la solicitud de certificado de inhabilidades por delitos contra la libertad, integridad y formación sexuales cometidos contra niños, niñas y adolescentes, deberá efectuarse mediante aplicativo virtual que deberá contener la autorización previa del aspirante al cargo para ser consultado en las bases de datos, los datos del consultado, la aceptación bajo la gravedad de juramento que la información suministrada será utilizada de manera exclusiva para el proceso de selección personal en los cargos, oficios, profesiones que involucren una relación directa y habitual con menores de 18 años.</w:t>
      </w:r>
    </w:p>
    <w:p w14:paraId="3C85C928" w14:textId="77777777" w:rsidR="00F5072F" w:rsidRDefault="00F5072F" w:rsidP="00DE2802">
      <w:pPr>
        <w:autoSpaceDE w:val="0"/>
        <w:autoSpaceDN w:val="0"/>
        <w:adjustRightInd w:val="0"/>
        <w:contextualSpacing/>
        <w:jc w:val="both"/>
        <w:rPr>
          <w:rFonts w:ascii="Arial" w:hAnsi="Arial" w:cs="Arial"/>
          <w:sz w:val="20"/>
          <w:szCs w:val="20"/>
        </w:rPr>
      </w:pPr>
    </w:p>
    <w:p w14:paraId="7382C6E4" w14:textId="77777777" w:rsidR="00DE2802" w:rsidRDefault="00DE2802" w:rsidP="00DE2802">
      <w:pPr>
        <w:autoSpaceDE w:val="0"/>
        <w:autoSpaceDN w:val="0"/>
        <w:adjustRightInd w:val="0"/>
        <w:contextualSpacing/>
        <w:jc w:val="both"/>
        <w:rPr>
          <w:rFonts w:ascii="Arial" w:hAnsi="Arial" w:cs="Arial"/>
          <w:sz w:val="20"/>
          <w:szCs w:val="20"/>
        </w:rPr>
      </w:pPr>
      <w:r w:rsidRPr="00856AB8">
        <w:rPr>
          <w:rFonts w:ascii="Arial" w:hAnsi="Arial" w:cs="Arial"/>
          <w:sz w:val="20"/>
          <w:szCs w:val="20"/>
        </w:rPr>
        <w:t xml:space="preserve">Que en consonancia con </w:t>
      </w:r>
      <w:r w:rsidR="00F5072F">
        <w:rPr>
          <w:rFonts w:ascii="Arial" w:hAnsi="Arial" w:cs="Arial"/>
          <w:sz w:val="20"/>
          <w:szCs w:val="20"/>
        </w:rPr>
        <w:t>la Ley Estatutaria 1581 de 2012 p</w:t>
      </w:r>
      <w:r w:rsidRPr="00856AB8">
        <w:rPr>
          <w:rFonts w:ascii="Arial" w:hAnsi="Arial" w:cs="Arial"/>
          <w:sz w:val="20"/>
          <w:szCs w:val="20"/>
        </w:rPr>
        <w:t>or la cual se dictan disposiciones generales para la protección de datos personales y sus Decretos reglamentarios , se informa al titular de datos que por medio de su conducta inequívoca está concediendo de manera razonable la autorización para el tratamiento de sus datos personales consignados en el presente formulario de manera inequívoca, voluntaria, sin vicios de consentimiento como dolo, error o intimidación los cuales serán tratados con la finalidad de cumplir la Ley 1918 de 2018 y sus decretos reglamentarios.</w:t>
      </w:r>
    </w:p>
    <w:p w14:paraId="7B14FDFA" w14:textId="77777777" w:rsidR="00F5072F" w:rsidRPr="00856AB8" w:rsidRDefault="00F5072F" w:rsidP="00DE2802">
      <w:pPr>
        <w:autoSpaceDE w:val="0"/>
        <w:autoSpaceDN w:val="0"/>
        <w:adjustRightInd w:val="0"/>
        <w:contextualSpacing/>
        <w:jc w:val="both"/>
        <w:rPr>
          <w:rFonts w:ascii="Arial" w:hAnsi="Arial" w:cs="Arial"/>
          <w:sz w:val="20"/>
          <w:szCs w:val="20"/>
        </w:rPr>
      </w:pPr>
    </w:p>
    <w:p w14:paraId="6F606869" w14:textId="77777777" w:rsidR="00780805" w:rsidRPr="00856AB8" w:rsidRDefault="00DE2802" w:rsidP="00780805">
      <w:pPr>
        <w:autoSpaceDE w:val="0"/>
        <w:autoSpaceDN w:val="0"/>
        <w:adjustRightInd w:val="0"/>
        <w:contextualSpacing/>
        <w:jc w:val="both"/>
        <w:rPr>
          <w:rFonts w:ascii="Arial" w:hAnsi="Arial" w:cs="Arial"/>
          <w:sz w:val="20"/>
          <w:szCs w:val="20"/>
        </w:rPr>
      </w:pPr>
      <w:r w:rsidRPr="00856AB8">
        <w:rPr>
          <w:rFonts w:ascii="Arial" w:hAnsi="Arial" w:cs="Arial"/>
          <w:sz w:val="20"/>
          <w:szCs w:val="20"/>
        </w:rPr>
        <w:t xml:space="preserve">Usted puede ejercer sus derechos de acceso, actualización, corrección, supresión, revocación o reclamo por infracción sobre sus datos, mediante escrito dirigido </w:t>
      </w:r>
      <w:r w:rsidR="00E606F5" w:rsidRPr="00856AB8">
        <w:rPr>
          <w:rFonts w:ascii="Arial" w:hAnsi="Arial" w:cs="Arial"/>
          <w:sz w:val="20"/>
          <w:szCs w:val="20"/>
        </w:rPr>
        <w:t>a la</w:t>
      </w:r>
      <w:r w:rsidR="00780805" w:rsidRPr="00856AB8">
        <w:rPr>
          <w:rFonts w:ascii="Arial" w:hAnsi="Arial" w:cs="Arial"/>
          <w:sz w:val="20"/>
          <w:szCs w:val="20"/>
        </w:rPr>
        <w:t xml:space="preserve"> </w:t>
      </w:r>
      <w:r w:rsidR="00E606F5" w:rsidRPr="00856AB8">
        <w:rPr>
          <w:rFonts w:ascii="Arial" w:hAnsi="Arial" w:cs="Arial"/>
          <w:sz w:val="20"/>
          <w:szCs w:val="20"/>
        </w:rPr>
        <w:t>superintendencia de industria y comercio y, en casos de errores en el registro, al Ministerio de Defensa Nacional- Policía Nacional-</w:t>
      </w:r>
    </w:p>
    <w:p w14:paraId="60928971" w14:textId="77777777" w:rsidR="00E606F5" w:rsidRPr="00856AB8" w:rsidRDefault="00E606F5" w:rsidP="00DE2802">
      <w:pPr>
        <w:autoSpaceDE w:val="0"/>
        <w:autoSpaceDN w:val="0"/>
        <w:adjustRightInd w:val="0"/>
        <w:contextualSpacing/>
        <w:jc w:val="both"/>
        <w:rPr>
          <w:rFonts w:ascii="Arial" w:hAnsi="Arial" w:cs="Arial"/>
          <w:sz w:val="20"/>
          <w:szCs w:val="20"/>
        </w:rPr>
      </w:pPr>
    </w:p>
    <w:p w14:paraId="70AF9348" w14:textId="77777777" w:rsidR="00DE2802" w:rsidRPr="00856AB8" w:rsidRDefault="00DE2802" w:rsidP="00DE2802">
      <w:pPr>
        <w:autoSpaceDE w:val="0"/>
        <w:autoSpaceDN w:val="0"/>
        <w:adjustRightInd w:val="0"/>
        <w:contextualSpacing/>
        <w:jc w:val="both"/>
        <w:rPr>
          <w:rFonts w:ascii="Arial" w:hAnsi="Arial" w:cs="Arial"/>
          <w:sz w:val="20"/>
          <w:szCs w:val="20"/>
        </w:rPr>
      </w:pPr>
      <w:r w:rsidRPr="00856AB8">
        <w:rPr>
          <w:rFonts w:ascii="Arial" w:hAnsi="Arial" w:cs="Arial"/>
          <w:sz w:val="20"/>
          <w:szCs w:val="20"/>
        </w:rPr>
        <w:t>El Titular de datos declara haber leído la cláusula anteri</w:t>
      </w:r>
      <w:r w:rsidR="00856AB8" w:rsidRPr="00856AB8">
        <w:rPr>
          <w:rFonts w:ascii="Arial" w:hAnsi="Arial" w:cs="Arial"/>
          <w:sz w:val="20"/>
          <w:szCs w:val="20"/>
        </w:rPr>
        <w:t>or y estar conforme, l</w:t>
      </w:r>
      <w:r w:rsidR="00856AB8">
        <w:rPr>
          <w:rFonts w:ascii="Arial" w:hAnsi="Arial" w:cs="Arial"/>
          <w:sz w:val="20"/>
          <w:szCs w:val="20"/>
        </w:rPr>
        <w:t>a</w:t>
      </w:r>
      <w:r w:rsidR="00856AB8" w:rsidRPr="00856AB8">
        <w:rPr>
          <w:rFonts w:ascii="Arial" w:hAnsi="Arial" w:cs="Arial"/>
          <w:sz w:val="20"/>
          <w:szCs w:val="20"/>
        </w:rPr>
        <w:t xml:space="preserve"> cual </w:t>
      </w:r>
      <w:r w:rsidR="00856AB8">
        <w:rPr>
          <w:rFonts w:ascii="Arial" w:hAnsi="Arial" w:cs="Arial"/>
          <w:sz w:val="20"/>
          <w:szCs w:val="20"/>
        </w:rPr>
        <w:t>acepta</w:t>
      </w:r>
      <w:r w:rsidR="00856AB8" w:rsidRPr="00856AB8">
        <w:rPr>
          <w:rFonts w:ascii="Arial" w:hAnsi="Arial" w:cs="Arial"/>
          <w:sz w:val="20"/>
          <w:szCs w:val="20"/>
        </w:rPr>
        <w:t xml:space="preserve"> con su firma</w:t>
      </w:r>
    </w:p>
    <w:p w14:paraId="1AB22C31" w14:textId="77777777" w:rsidR="00856AB8" w:rsidRDefault="00856AB8" w:rsidP="00DE2802">
      <w:pPr>
        <w:autoSpaceDE w:val="0"/>
        <w:autoSpaceDN w:val="0"/>
        <w:adjustRightInd w:val="0"/>
        <w:contextualSpacing/>
        <w:jc w:val="both"/>
        <w:rPr>
          <w:rFonts w:ascii="Arial" w:hAnsi="Arial" w:cs="Arial"/>
          <w:sz w:val="20"/>
          <w:szCs w:val="20"/>
        </w:rPr>
      </w:pPr>
    </w:p>
    <w:p w14:paraId="4056112B" w14:textId="77777777" w:rsidR="00856AB8" w:rsidRPr="00856AB8" w:rsidRDefault="00856AB8" w:rsidP="00DE2802">
      <w:pPr>
        <w:autoSpaceDE w:val="0"/>
        <w:autoSpaceDN w:val="0"/>
        <w:adjustRightInd w:val="0"/>
        <w:contextualSpacing/>
        <w:jc w:val="both"/>
        <w:rPr>
          <w:rFonts w:ascii="Arial" w:hAnsi="Arial" w:cs="Arial"/>
          <w:sz w:val="20"/>
          <w:szCs w:val="20"/>
        </w:rPr>
      </w:pPr>
      <w:r w:rsidRPr="00856AB8">
        <w:rPr>
          <w:rFonts w:ascii="Arial" w:hAnsi="Arial" w:cs="Arial"/>
          <w:sz w:val="20"/>
          <w:szCs w:val="20"/>
        </w:rPr>
        <w:t>ACEPTO</w:t>
      </w:r>
    </w:p>
    <w:p w14:paraId="40DD6F65" w14:textId="77777777" w:rsidR="00856AB8" w:rsidRDefault="00856AB8" w:rsidP="00DE2802">
      <w:pPr>
        <w:autoSpaceDE w:val="0"/>
        <w:autoSpaceDN w:val="0"/>
        <w:adjustRightInd w:val="0"/>
        <w:contextualSpacing/>
        <w:jc w:val="both"/>
        <w:rPr>
          <w:rFonts w:ascii="Arial" w:hAnsi="Arial" w:cs="Arial"/>
          <w:sz w:val="20"/>
          <w:szCs w:val="20"/>
        </w:rPr>
      </w:pPr>
    </w:p>
    <w:p w14:paraId="0A074831" w14:textId="77777777" w:rsidR="00856AB8" w:rsidRDefault="00856AB8" w:rsidP="00DE2802">
      <w:pPr>
        <w:autoSpaceDE w:val="0"/>
        <w:autoSpaceDN w:val="0"/>
        <w:adjustRightInd w:val="0"/>
        <w:contextualSpacing/>
        <w:jc w:val="both"/>
        <w:rPr>
          <w:rFonts w:ascii="Arial" w:hAnsi="Arial" w:cs="Arial"/>
          <w:sz w:val="20"/>
          <w:szCs w:val="20"/>
        </w:rPr>
      </w:pPr>
    </w:p>
    <w:p w14:paraId="546932C0" w14:textId="77777777" w:rsidR="00856AB8" w:rsidRPr="00856AB8" w:rsidRDefault="00856AB8" w:rsidP="00DE2802">
      <w:pPr>
        <w:autoSpaceDE w:val="0"/>
        <w:autoSpaceDN w:val="0"/>
        <w:adjustRightInd w:val="0"/>
        <w:contextualSpacing/>
        <w:jc w:val="both"/>
        <w:rPr>
          <w:rFonts w:ascii="Arial" w:hAnsi="Arial" w:cs="Arial"/>
          <w:sz w:val="20"/>
          <w:szCs w:val="20"/>
        </w:rPr>
      </w:pPr>
      <w:r w:rsidRPr="00856AB8">
        <w:rPr>
          <w:rFonts w:ascii="Arial" w:hAnsi="Arial" w:cs="Arial"/>
          <w:sz w:val="20"/>
          <w:szCs w:val="20"/>
        </w:rPr>
        <w:t>________________</w:t>
      </w:r>
      <w:bookmarkStart w:id="0" w:name="_GoBack"/>
      <w:bookmarkEnd w:id="0"/>
      <w:r w:rsidRPr="00856AB8">
        <w:rPr>
          <w:rFonts w:ascii="Arial" w:hAnsi="Arial" w:cs="Arial"/>
          <w:sz w:val="20"/>
          <w:szCs w:val="20"/>
        </w:rPr>
        <w:t>____________</w:t>
      </w:r>
    </w:p>
    <w:p w14:paraId="62CCDD5E" w14:textId="77777777" w:rsidR="003313F7" w:rsidRDefault="003313F7" w:rsidP="003313F7">
      <w:pPr>
        <w:autoSpaceDE w:val="0"/>
        <w:autoSpaceDN w:val="0"/>
        <w:adjustRightInd w:val="0"/>
        <w:contextualSpacing/>
        <w:jc w:val="both"/>
        <w:rPr>
          <w:rFonts w:ascii="Arial" w:hAnsi="Arial" w:cs="Arial"/>
          <w:sz w:val="20"/>
          <w:szCs w:val="20"/>
        </w:rPr>
      </w:pPr>
      <w:r>
        <w:rPr>
          <w:rFonts w:ascii="Arial" w:hAnsi="Arial" w:cs="Arial"/>
          <w:sz w:val="20"/>
          <w:szCs w:val="20"/>
        </w:rPr>
        <w:t>Nombres y Apellidos</w:t>
      </w:r>
    </w:p>
    <w:p w14:paraId="68555562" w14:textId="77777777" w:rsidR="003313F7" w:rsidRPr="00856AB8" w:rsidRDefault="003313F7" w:rsidP="003313F7">
      <w:pPr>
        <w:autoSpaceDE w:val="0"/>
        <w:autoSpaceDN w:val="0"/>
        <w:adjustRightInd w:val="0"/>
        <w:contextualSpacing/>
        <w:jc w:val="both"/>
        <w:rPr>
          <w:rFonts w:ascii="Arial" w:hAnsi="Arial" w:cs="Arial"/>
          <w:sz w:val="20"/>
          <w:szCs w:val="20"/>
        </w:rPr>
      </w:pPr>
      <w:r w:rsidRPr="00856AB8">
        <w:rPr>
          <w:rFonts w:ascii="Arial" w:hAnsi="Arial" w:cs="Arial"/>
          <w:sz w:val="20"/>
          <w:szCs w:val="20"/>
        </w:rPr>
        <w:t>____________________________</w:t>
      </w:r>
    </w:p>
    <w:p w14:paraId="2CB98292" w14:textId="77777777" w:rsidR="003313F7" w:rsidRDefault="003313F7" w:rsidP="003313F7">
      <w:pPr>
        <w:autoSpaceDE w:val="0"/>
        <w:autoSpaceDN w:val="0"/>
        <w:adjustRightInd w:val="0"/>
        <w:contextualSpacing/>
        <w:jc w:val="both"/>
        <w:rPr>
          <w:rFonts w:ascii="Arial" w:hAnsi="Arial" w:cs="Arial"/>
          <w:sz w:val="20"/>
          <w:szCs w:val="20"/>
        </w:rPr>
      </w:pPr>
      <w:r>
        <w:rPr>
          <w:rFonts w:ascii="Arial" w:hAnsi="Arial" w:cs="Arial"/>
          <w:sz w:val="20"/>
          <w:szCs w:val="20"/>
        </w:rPr>
        <w:t xml:space="preserve">Número de Cédula  </w:t>
      </w:r>
    </w:p>
    <w:p w14:paraId="63D2D914" w14:textId="77777777" w:rsidR="003313F7" w:rsidRPr="003313F7" w:rsidRDefault="003313F7" w:rsidP="003313F7">
      <w:pPr>
        <w:autoSpaceDE w:val="0"/>
        <w:autoSpaceDN w:val="0"/>
        <w:adjustRightInd w:val="0"/>
        <w:contextualSpacing/>
        <w:jc w:val="both"/>
        <w:rPr>
          <w:rFonts w:ascii="Arial" w:hAnsi="Arial" w:cs="Arial"/>
          <w:sz w:val="14"/>
          <w:szCs w:val="20"/>
        </w:rPr>
      </w:pPr>
    </w:p>
    <w:p w14:paraId="2ADEBD64" w14:textId="77777777" w:rsidR="003313F7" w:rsidRPr="003313F7" w:rsidRDefault="003313F7" w:rsidP="003313F7">
      <w:pPr>
        <w:autoSpaceDE w:val="0"/>
        <w:autoSpaceDN w:val="0"/>
        <w:adjustRightInd w:val="0"/>
        <w:contextualSpacing/>
        <w:jc w:val="both"/>
        <w:rPr>
          <w:rFonts w:ascii="Arial" w:hAnsi="Arial" w:cs="Arial"/>
          <w:sz w:val="20"/>
          <w:szCs w:val="20"/>
        </w:rPr>
      </w:pPr>
      <w:r w:rsidRPr="003313F7">
        <w:rPr>
          <w:rFonts w:ascii="Arial" w:hAnsi="Arial" w:cs="Arial"/>
          <w:sz w:val="20"/>
          <w:szCs w:val="20"/>
          <w:u w:val="single"/>
        </w:rPr>
        <w:t>Día</w:t>
      </w:r>
      <w:r>
        <w:rPr>
          <w:rFonts w:ascii="Arial" w:hAnsi="Arial" w:cs="Arial"/>
          <w:sz w:val="20"/>
          <w:szCs w:val="20"/>
          <w:u w:val="single"/>
        </w:rPr>
        <w:t xml:space="preserve">:         </w:t>
      </w:r>
      <w:r w:rsidRPr="003313F7">
        <w:rPr>
          <w:rFonts w:ascii="Arial" w:hAnsi="Arial" w:cs="Arial"/>
          <w:sz w:val="20"/>
          <w:szCs w:val="20"/>
          <w:u w:val="single"/>
        </w:rPr>
        <w:t xml:space="preserve">Mes:   </w:t>
      </w:r>
      <w:r>
        <w:rPr>
          <w:rFonts w:ascii="Arial" w:hAnsi="Arial" w:cs="Arial"/>
          <w:sz w:val="20"/>
          <w:szCs w:val="20"/>
          <w:u w:val="single"/>
        </w:rPr>
        <w:t xml:space="preserve">   </w:t>
      </w:r>
      <w:r w:rsidRPr="003313F7">
        <w:rPr>
          <w:rFonts w:ascii="Arial" w:hAnsi="Arial" w:cs="Arial"/>
          <w:sz w:val="20"/>
          <w:szCs w:val="20"/>
          <w:u w:val="single"/>
        </w:rPr>
        <w:t xml:space="preserve">   Año:</w:t>
      </w:r>
      <w:r>
        <w:rPr>
          <w:rFonts w:ascii="Arial" w:hAnsi="Arial" w:cs="Arial"/>
          <w:sz w:val="20"/>
          <w:szCs w:val="20"/>
          <w:u w:val="single"/>
        </w:rPr>
        <w:t>________</w:t>
      </w:r>
      <w:r w:rsidRPr="003313F7">
        <w:rPr>
          <w:rFonts w:ascii="Arial" w:hAnsi="Arial" w:cs="Arial"/>
          <w:sz w:val="20"/>
          <w:szCs w:val="20"/>
          <w:u w:val="single"/>
        </w:rPr>
        <w:t xml:space="preserve">              </w:t>
      </w:r>
    </w:p>
    <w:p w14:paraId="3E147919" w14:textId="77777777" w:rsidR="003313F7" w:rsidRPr="00856AB8" w:rsidRDefault="003313F7" w:rsidP="003313F7">
      <w:pPr>
        <w:autoSpaceDE w:val="0"/>
        <w:autoSpaceDN w:val="0"/>
        <w:adjustRightInd w:val="0"/>
        <w:contextualSpacing/>
        <w:jc w:val="both"/>
        <w:rPr>
          <w:rFonts w:ascii="Arial" w:hAnsi="Arial" w:cs="Arial"/>
          <w:sz w:val="20"/>
          <w:szCs w:val="20"/>
        </w:rPr>
      </w:pPr>
      <w:r>
        <w:rPr>
          <w:rFonts w:ascii="Arial" w:hAnsi="Arial" w:cs="Arial"/>
          <w:sz w:val="20"/>
          <w:szCs w:val="20"/>
        </w:rPr>
        <w:t xml:space="preserve">Fecha de Expedición de la Cédula  </w:t>
      </w:r>
    </w:p>
    <w:p w14:paraId="327690C5" w14:textId="77777777" w:rsidR="003313F7" w:rsidRPr="00856AB8" w:rsidRDefault="003313F7" w:rsidP="008D3050">
      <w:pPr>
        <w:autoSpaceDE w:val="0"/>
        <w:autoSpaceDN w:val="0"/>
        <w:adjustRightInd w:val="0"/>
        <w:contextualSpacing/>
        <w:jc w:val="both"/>
        <w:rPr>
          <w:rFonts w:ascii="Arial" w:hAnsi="Arial" w:cs="Arial"/>
          <w:sz w:val="20"/>
          <w:szCs w:val="20"/>
        </w:rPr>
      </w:pPr>
    </w:p>
    <w:sectPr w:rsidR="003313F7" w:rsidRPr="00856AB8" w:rsidSect="001A74F0">
      <w:headerReference w:type="even" r:id="rId7"/>
      <w:footerReference w:type="even" r:id="rId8"/>
      <w:pgSz w:w="12240" w:h="15840"/>
      <w:pgMar w:top="223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C5C61" w14:textId="77777777" w:rsidR="004340E6" w:rsidRDefault="004340E6">
      <w:pPr>
        <w:spacing w:after="0" w:line="240" w:lineRule="auto"/>
      </w:pPr>
      <w:r>
        <w:separator/>
      </w:r>
    </w:p>
  </w:endnote>
  <w:endnote w:type="continuationSeparator" w:id="0">
    <w:p w14:paraId="175701C2" w14:textId="77777777" w:rsidR="004340E6" w:rsidRDefault="00434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747ED" w14:textId="77777777" w:rsidR="001A74F0" w:rsidRDefault="004340E6">
    <w:pPr>
      <w:pStyle w:val="Piedepgina"/>
    </w:pPr>
    <w:sdt>
      <w:sdtPr>
        <w:id w:val="969400743"/>
        <w:temporary/>
        <w:showingPlcHdr/>
      </w:sdtPr>
      <w:sdtEndPr/>
      <w:sdtContent>
        <w:r w:rsidR="00685E6E">
          <w:rPr>
            <w:lang w:val="es-ES"/>
          </w:rPr>
          <w:t>[Escriba texto]</w:t>
        </w:r>
      </w:sdtContent>
    </w:sdt>
    <w:r w:rsidR="00685E6E">
      <w:ptab w:relativeTo="margin" w:alignment="center" w:leader="none"/>
    </w:r>
    <w:sdt>
      <w:sdtPr>
        <w:id w:val="969400748"/>
        <w:temporary/>
        <w:showingPlcHdr/>
      </w:sdtPr>
      <w:sdtEndPr/>
      <w:sdtContent>
        <w:r w:rsidR="00685E6E">
          <w:rPr>
            <w:lang w:val="es-ES"/>
          </w:rPr>
          <w:t>[Escriba texto]</w:t>
        </w:r>
      </w:sdtContent>
    </w:sdt>
    <w:r w:rsidR="00685E6E">
      <w:ptab w:relativeTo="margin" w:alignment="right" w:leader="none"/>
    </w:r>
    <w:sdt>
      <w:sdtPr>
        <w:id w:val="969400753"/>
        <w:temporary/>
        <w:showingPlcHdr/>
      </w:sdtPr>
      <w:sdtEndPr/>
      <w:sdtContent>
        <w:r w:rsidR="00685E6E">
          <w:rPr>
            <w:lang w:val="es-ES"/>
          </w:rPr>
          <w:t>[Escriba texto]</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80B8E2" w14:textId="77777777" w:rsidR="004340E6" w:rsidRDefault="004340E6">
      <w:pPr>
        <w:spacing w:after="0" w:line="240" w:lineRule="auto"/>
      </w:pPr>
      <w:r>
        <w:separator/>
      </w:r>
    </w:p>
  </w:footnote>
  <w:footnote w:type="continuationSeparator" w:id="0">
    <w:p w14:paraId="188A83CB" w14:textId="77777777" w:rsidR="004340E6" w:rsidRDefault="00434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DD238" w14:textId="77777777" w:rsidR="001A74F0" w:rsidRDefault="004340E6">
    <w:pPr>
      <w:pStyle w:val="Encabezado"/>
    </w:pPr>
    <w:sdt>
      <w:sdtPr>
        <w:id w:val="171999623"/>
        <w:temporary/>
        <w:showingPlcHdr/>
      </w:sdtPr>
      <w:sdtEndPr/>
      <w:sdtContent>
        <w:r w:rsidR="00685E6E">
          <w:rPr>
            <w:lang w:val="es-ES"/>
          </w:rPr>
          <w:t>[Escriba texto]</w:t>
        </w:r>
      </w:sdtContent>
    </w:sdt>
    <w:r w:rsidR="00685E6E">
      <w:ptab w:relativeTo="margin" w:alignment="center" w:leader="none"/>
    </w:r>
    <w:sdt>
      <w:sdtPr>
        <w:id w:val="171999624"/>
        <w:temporary/>
        <w:showingPlcHdr/>
      </w:sdtPr>
      <w:sdtEndPr/>
      <w:sdtContent>
        <w:r w:rsidR="00685E6E">
          <w:rPr>
            <w:lang w:val="es-ES"/>
          </w:rPr>
          <w:t>[Escriba texto]</w:t>
        </w:r>
      </w:sdtContent>
    </w:sdt>
    <w:r w:rsidR="00685E6E">
      <w:ptab w:relativeTo="margin" w:alignment="right" w:leader="none"/>
    </w:r>
    <w:sdt>
      <w:sdtPr>
        <w:id w:val="171999625"/>
        <w:temporary/>
        <w:showingPlcHdr/>
      </w:sdtPr>
      <w:sdtEndPr/>
      <w:sdtContent>
        <w:r w:rsidR="00685E6E">
          <w:rPr>
            <w:lang w:val="es-ES"/>
          </w:rPr>
          <w:t>[Escriba texto]</w:t>
        </w:r>
      </w:sdtContent>
    </w:sdt>
  </w:p>
  <w:p w14:paraId="186667AB" w14:textId="77777777" w:rsidR="001A74F0" w:rsidRDefault="004340E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050"/>
    <w:rsid w:val="000C4E7F"/>
    <w:rsid w:val="002D3B88"/>
    <w:rsid w:val="003313F7"/>
    <w:rsid w:val="004340E6"/>
    <w:rsid w:val="00685E6E"/>
    <w:rsid w:val="00780805"/>
    <w:rsid w:val="00856AB8"/>
    <w:rsid w:val="008D3050"/>
    <w:rsid w:val="00975DB4"/>
    <w:rsid w:val="00AC39EA"/>
    <w:rsid w:val="00BE32E4"/>
    <w:rsid w:val="00DE2802"/>
    <w:rsid w:val="00E606F5"/>
    <w:rsid w:val="00F507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5C8F7C"/>
  <w15:chartTrackingRefBased/>
  <w15:docId w15:val="{BB551D15-077E-450D-9DE3-AB779279F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050"/>
    <w:pPr>
      <w:spacing w:after="200" w:line="276" w:lineRule="auto"/>
    </w:pPr>
    <w:rPr>
      <w:rFonts w:ascii="Calibri" w:eastAsia="Calibri" w:hAnsi="Calibri" w:cs="Times New Roman"/>
    </w:rPr>
  </w:style>
  <w:style w:type="paragraph" w:styleId="Ttulo2">
    <w:name w:val="heading 2"/>
    <w:basedOn w:val="Normal"/>
    <w:next w:val="Normal"/>
    <w:link w:val="Ttulo2Car"/>
    <w:uiPriority w:val="9"/>
    <w:unhideWhenUsed/>
    <w:qFormat/>
    <w:rsid w:val="008D3050"/>
    <w:pPr>
      <w:keepNext/>
      <w:keepLines/>
      <w:widowControl w:val="0"/>
      <w:spacing w:before="40" w:after="0" w:line="240" w:lineRule="auto"/>
      <w:contextualSpacing/>
      <w:mirrorIndents/>
      <w:jc w:val="both"/>
      <w:outlineLvl w:val="1"/>
    </w:pPr>
    <w:rPr>
      <w:rFonts w:ascii="Arial" w:eastAsiaTheme="majorEastAsia" w:hAnsi="Arial" w:cstheme="majorBidi"/>
      <w:b/>
      <w:sz w:val="24"/>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8D3050"/>
    <w:rPr>
      <w:rFonts w:ascii="Arial" w:eastAsiaTheme="majorEastAsia" w:hAnsi="Arial" w:cstheme="majorBidi"/>
      <w:b/>
      <w:sz w:val="24"/>
      <w:szCs w:val="26"/>
      <w:lang w:val="es-ES"/>
    </w:rPr>
  </w:style>
  <w:style w:type="paragraph" w:styleId="Encabezado">
    <w:name w:val="header"/>
    <w:basedOn w:val="Normal"/>
    <w:link w:val="EncabezadoCar"/>
    <w:uiPriority w:val="99"/>
    <w:unhideWhenUsed/>
    <w:rsid w:val="008D3050"/>
    <w:pPr>
      <w:tabs>
        <w:tab w:val="center" w:pos="4252"/>
        <w:tab w:val="right" w:pos="8504"/>
      </w:tabs>
    </w:pPr>
  </w:style>
  <w:style w:type="character" w:customStyle="1" w:styleId="EncabezadoCar">
    <w:name w:val="Encabezado Car"/>
    <w:basedOn w:val="Fuentedeprrafopredeter"/>
    <w:link w:val="Encabezado"/>
    <w:uiPriority w:val="99"/>
    <w:rsid w:val="008D3050"/>
    <w:rPr>
      <w:rFonts w:ascii="Calibri" w:eastAsia="Calibri" w:hAnsi="Calibri" w:cs="Times New Roman"/>
    </w:rPr>
  </w:style>
  <w:style w:type="paragraph" w:styleId="Piedepgina">
    <w:name w:val="footer"/>
    <w:basedOn w:val="Normal"/>
    <w:link w:val="PiedepginaCar"/>
    <w:uiPriority w:val="99"/>
    <w:unhideWhenUsed/>
    <w:rsid w:val="008D3050"/>
    <w:pPr>
      <w:tabs>
        <w:tab w:val="center" w:pos="4252"/>
        <w:tab w:val="right" w:pos="8504"/>
      </w:tabs>
    </w:pPr>
  </w:style>
  <w:style w:type="character" w:customStyle="1" w:styleId="PiedepginaCar">
    <w:name w:val="Pie de página Car"/>
    <w:basedOn w:val="Fuentedeprrafopredeter"/>
    <w:link w:val="Piedepgina"/>
    <w:uiPriority w:val="99"/>
    <w:rsid w:val="008D3050"/>
    <w:rPr>
      <w:rFonts w:ascii="Calibri" w:eastAsia="Calibri" w:hAnsi="Calibri" w:cs="Times New Roman"/>
    </w:rPr>
  </w:style>
  <w:style w:type="character" w:customStyle="1" w:styleId="DefaultCar">
    <w:name w:val="Default Car"/>
    <w:link w:val="Default"/>
    <w:locked/>
    <w:rsid w:val="008D3050"/>
    <w:rPr>
      <w:rFonts w:ascii="Arial" w:eastAsia="Calibri" w:hAnsi="Arial" w:cs="Arial"/>
      <w:color w:val="000000"/>
      <w:lang w:val="es-ES"/>
    </w:rPr>
  </w:style>
  <w:style w:type="paragraph" w:customStyle="1" w:styleId="Default">
    <w:name w:val="Default"/>
    <w:link w:val="DefaultCar"/>
    <w:rsid w:val="008D3050"/>
    <w:pPr>
      <w:autoSpaceDE w:val="0"/>
      <w:autoSpaceDN w:val="0"/>
      <w:adjustRightInd w:val="0"/>
      <w:spacing w:after="0" w:line="240" w:lineRule="auto"/>
    </w:pPr>
    <w:rPr>
      <w:rFonts w:ascii="Arial" w:eastAsia="Calibri" w:hAnsi="Arial" w:cs="Arial"/>
      <w:color w:val="000000"/>
      <w:lang w:val="es-ES"/>
    </w:rPr>
  </w:style>
  <w:style w:type="character" w:customStyle="1" w:styleId="hoenzb">
    <w:name w:val="hoenzb"/>
    <w:rsid w:val="008D3050"/>
  </w:style>
  <w:style w:type="character" w:styleId="Hipervnculo">
    <w:name w:val="Hyperlink"/>
    <w:uiPriority w:val="99"/>
    <w:rsid w:val="008D3050"/>
    <w:rPr>
      <w:color w:val="0000FF"/>
      <w:u w:val="single"/>
    </w:rPr>
  </w:style>
  <w:style w:type="character" w:styleId="nfasis">
    <w:name w:val="Emphasis"/>
    <w:qFormat/>
    <w:rsid w:val="008D30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77D0B-3A7E-4989-8C4B-D3978E6EA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409</Words>
  <Characters>2252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Sitio</dc:creator>
  <cp:keywords/>
  <dc:description/>
  <cp:lastModifiedBy>CARLOS FABIAN ARBOLEDA</cp:lastModifiedBy>
  <cp:revision>3</cp:revision>
  <dcterms:created xsi:type="dcterms:W3CDTF">2020-01-15T20:58:00Z</dcterms:created>
  <dcterms:modified xsi:type="dcterms:W3CDTF">2020-01-20T13:17:00Z</dcterms:modified>
</cp:coreProperties>
</file>