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963EE" w14:textId="35D9131F" w:rsidR="000F2267" w:rsidRPr="00816BE7" w:rsidRDefault="000F2267" w:rsidP="000F2267">
      <w:pPr>
        <w:pStyle w:val="Capitulo1"/>
        <w:spacing w:line="240" w:lineRule="auto"/>
        <w:ind w:left="964" w:hanging="680"/>
        <w:jc w:val="both"/>
        <w:rPr>
          <w:color w:val="auto"/>
        </w:rPr>
      </w:pPr>
      <w:bookmarkStart w:id="0" w:name="_Toc508648247"/>
      <w:bookmarkStart w:id="1" w:name="_Toc508984031"/>
      <w:bookmarkStart w:id="2" w:name="_Toc509843861"/>
      <w:bookmarkStart w:id="3" w:name="_Toc511924769"/>
      <w:bookmarkStart w:id="4" w:name="_Toc121736254"/>
      <w:r w:rsidRPr="00816BE7">
        <w:rPr>
          <w:color w:val="auto"/>
        </w:rPr>
        <w:t xml:space="preserve">CRONOGRAMA DEL </w:t>
      </w:r>
      <w:bookmarkEnd w:id="0"/>
      <w:bookmarkEnd w:id="1"/>
      <w:bookmarkEnd w:id="2"/>
      <w:bookmarkEnd w:id="3"/>
      <w:r w:rsidRPr="00816BE7">
        <w:rPr>
          <w:color w:val="auto"/>
        </w:rPr>
        <w:t>PROCESO</w:t>
      </w:r>
      <w:bookmarkEnd w:id="4"/>
      <w:r w:rsidRPr="00816BE7">
        <w:rPr>
          <w:color w:val="auto"/>
        </w:rPr>
        <w:t xml:space="preserve"> MC-PJB00</w:t>
      </w:r>
      <w:r w:rsidR="00527C9D">
        <w:rPr>
          <w:color w:val="auto"/>
        </w:rPr>
        <w:t>1</w:t>
      </w:r>
      <w:r w:rsidRPr="00816BE7">
        <w:rPr>
          <w:color w:val="auto"/>
        </w:rPr>
        <w:t>-202</w:t>
      </w:r>
      <w:r w:rsidR="00527C9D">
        <w:rPr>
          <w:color w:val="auto"/>
        </w:rPr>
        <w:t>4</w:t>
      </w:r>
      <w:r w:rsidRPr="00816BE7">
        <w:rPr>
          <w:color w:val="auto"/>
        </w:rPr>
        <w:t xml:space="preserve"> </w:t>
      </w:r>
    </w:p>
    <w:tbl>
      <w:tblPr>
        <w:tblStyle w:val="Tablaconcuadrcula11"/>
        <w:tblW w:w="4591" w:type="pct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2568"/>
        <w:gridCol w:w="2028"/>
        <w:gridCol w:w="1621"/>
        <w:gridCol w:w="1889"/>
      </w:tblGrid>
      <w:tr w:rsidR="000F2267" w:rsidRPr="00816BE7" w14:paraId="651CE1E0" w14:textId="77777777" w:rsidTr="00816BE7">
        <w:trPr>
          <w:trHeight w:val="300"/>
          <w:tblHeader/>
          <w:jc w:val="center"/>
        </w:trPr>
        <w:tc>
          <w:tcPr>
            <w:tcW w:w="1584" w:type="pct"/>
            <w:shd w:val="clear" w:color="auto" w:fill="3B3838" w:themeFill="background2" w:themeFillShade="40"/>
            <w:hideMark/>
          </w:tcPr>
          <w:p w14:paraId="480B5FF3" w14:textId="77777777" w:rsidR="000F2267" w:rsidRPr="00816BE7" w:rsidRDefault="000F2267" w:rsidP="0083324B">
            <w:pPr>
              <w:jc w:val="both"/>
              <w:rPr>
                <w:rFonts w:cs="Arial"/>
                <w:b/>
                <w:color w:val="auto"/>
                <w:szCs w:val="20"/>
                <w:lang w:eastAsia="es-CO"/>
              </w:rPr>
            </w:pPr>
            <w:r w:rsidRPr="00816BE7">
              <w:rPr>
                <w:rFonts w:cs="Arial"/>
                <w:b/>
                <w:color w:val="auto"/>
                <w:szCs w:val="20"/>
                <w:lang w:eastAsia="es-CO"/>
              </w:rPr>
              <w:t>Actividad</w:t>
            </w:r>
          </w:p>
        </w:tc>
        <w:tc>
          <w:tcPr>
            <w:tcW w:w="1251" w:type="pct"/>
            <w:shd w:val="clear" w:color="auto" w:fill="3B3838" w:themeFill="background2" w:themeFillShade="40"/>
            <w:hideMark/>
          </w:tcPr>
          <w:p w14:paraId="776CD9D8" w14:textId="77777777" w:rsidR="000F2267" w:rsidRPr="00816BE7" w:rsidRDefault="000F2267" w:rsidP="0083324B">
            <w:pPr>
              <w:jc w:val="both"/>
              <w:rPr>
                <w:rFonts w:cs="Arial"/>
                <w:b/>
                <w:color w:val="auto"/>
                <w:szCs w:val="20"/>
                <w:lang w:eastAsia="es-CO"/>
              </w:rPr>
            </w:pPr>
            <w:r w:rsidRPr="00816BE7">
              <w:rPr>
                <w:rFonts w:cs="Arial"/>
                <w:b/>
                <w:color w:val="auto"/>
                <w:szCs w:val="20"/>
                <w:lang w:eastAsia="es-CO"/>
              </w:rPr>
              <w:t>Fecha</w:t>
            </w:r>
          </w:p>
        </w:tc>
        <w:tc>
          <w:tcPr>
            <w:tcW w:w="1000" w:type="pct"/>
            <w:shd w:val="clear" w:color="auto" w:fill="3B3838" w:themeFill="background2" w:themeFillShade="40"/>
            <w:hideMark/>
          </w:tcPr>
          <w:p w14:paraId="25EE3B3E" w14:textId="77777777" w:rsidR="000F2267" w:rsidRPr="00816BE7" w:rsidRDefault="000F2267" w:rsidP="0083324B">
            <w:pPr>
              <w:jc w:val="both"/>
              <w:rPr>
                <w:rFonts w:cs="Arial"/>
                <w:b/>
                <w:color w:val="auto"/>
                <w:szCs w:val="20"/>
                <w:lang w:eastAsia="es-CO"/>
              </w:rPr>
            </w:pPr>
            <w:r w:rsidRPr="00816BE7">
              <w:rPr>
                <w:rFonts w:cs="Arial"/>
                <w:b/>
                <w:color w:val="auto"/>
                <w:szCs w:val="20"/>
                <w:lang w:eastAsia="es-CO"/>
              </w:rPr>
              <w:t>Lugar</w:t>
            </w:r>
          </w:p>
        </w:tc>
        <w:tc>
          <w:tcPr>
            <w:tcW w:w="1165" w:type="pct"/>
            <w:shd w:val="clear" w:color="auto" w:fill="3B3838" w:themeFill="background2" w:themeFillShade="40"/>
            <w:hideMark/>
          </w:tcPr>
          <w:p w14:paraId="3F637218" w14:textId="77777777" w:rsidR="000F2267" w:rsidRPr="00816BE7" w:rsidRDefault="000F2267" w:rsidP="0083324B">
            <w:pPr>
              <w:jc w:val="both"/>
              <w:rPr>
                <w:rFonts w:cs="Arial"/>
                <w:b/>
                <w:color w:val="auto"/>
                <w:szCs w:val="20"/>
                <w:lang w:eastAsia="es-CO"/>
              </w:rPr>
            </w:pPr>
            <w:r w:rsidRPr="00816BE7">
              <w:rPr>
                <w:rFonts w:cs="Arial"/>
                <w:b/>
                <w:color w:val="auto"/>
                <w:szCs w:val="20"/>
                <w:lang w:eastAsia="es-CO"/>
              </w:rPr>
              <w:t>Norma</w:t>
            </w:r>
          </w:p>
        </w:tc>
      </w:tr>
      <w:tr w:rsidR="000F2267" w:rsidRPr="00816BE7" w14:paraId="1A2B7712" w14:textId="77777777" w:rsidTr="00816BE7">
        <w:trPr>
          <w:trHeight w:val="300"/>
          <w:jc w:val="center"/>
        </w:trPr>
        <w:tc>
          <w:tcPr>
            <w:tcW w:w="1584" w:type="pct"/>
            <w:hideMark/>
          </w:tcPr>
          <w:p w14:paraId="20124271" w14:textId="77777777" w:rsidR="000F2267" w:rsidRPr="00816BE7" w:rsidRDefault="000F2267" w:rsidP="0083324B">
            <w:pPr>
              <w:jc w:val="both"/>
              <w:rPr>
                <w:rFonts w:cs="Arial"/>
                <w:color w:val="auto"/>
                <w:szCs w:val="20"/>
                <w:lang w:eastAsia="es-CO"/>
              </w:rPr>
            </w:pPr>
            <w:r w:rsidRPr="00816BE7">
              <w:rPr>
                <w:rFonts w:cs="Arial"/>
                <w:color w:val="auto"/>
                <w:szCs w:val="20"/>
                <w:lang w:eastAsia="es-CO"/>
              </w:rPr>
              <w:t>Publicación de la invitación pública y Documentos del Proceso de Contratación</w:t>
            </w:r>
          </w:p>
          <w:p w14:paraId="778BAA63" w14:textId="77777777" w:rsidR="000F2267" w:rsidRPr="00816BE7" w:rsidRDefault="000F2267" w:rsidP="0083324B">
            <w:pPr>
              <w:jc w:val="both"/>
              <w:rPr>
                <w:rFonts w:cs="Arial"/>
                <w:color w:val="auto"/>
                <w:szCs w:val="20"/>
                <w:lang w:eastAsia="es-CO"/>
              </w:rPr>
            </w:pPr>
          </w:p>
        </w:tc>
        <w:tc>
          <w:tcPr>
            <w:tcW w:w="1251" w:type="pct"/>
            <w:hideMark/>
          </w:tcPr>
          <w:p w14:paraId="3F1BF7DF" w14:textId="75CE1072" w:rsidR="00527C9D" w:rsidRDefault="00527C9D" w:rsidP="0083324B">
            <w:pPr>
              <w:jc w:val="both"/>
              <w:rPr>
                <w:rFonts w:cs="Arial"/>
                <w:color w:val="auto"/>
                <w:szCs w:val="20"/>
                <w:lang w:eastAsia="es-CO"/>
              </w:rPr>
            </w:pPr>
            <w:r>
              <w:rPr>
                <w:rFonts w:cs="Arial"/>
                <w:color w:val="auto"/>
                <w:szCs w:val="20"/>
                <w:lang w:eastAsia="es-CO"/>
              </w:rPr>
              <w:t>1</w:t>
            </w:r>
            <w:r w:rsidR="009465E9">
              <w:rPr>
                <w:rFonts w:cs="Arial"/>
                <w:color w:val="auto"/>
                <w:szCs w:val="20"/>
                <w:lang w:eastAsia="es-CO"/>
              </w:rPr>
              <w:t>5</w:t>
            </w:r>
            <w:r>
              <w:rPr>
                <w:rFonts w:cs="Arial"/>
                <w:color w:val="auto"/>
                <w:szCs w:val="20"/>
                <w:lang w:eastAsia="es-CO"/>
              </w:rPr>
              <w:t xml:space="preserve"> de febrero 2024 </w:t>
            </w:r>
          </w:p>
          <w:p w14:paraId="441480CA" w14:textId="4DB90EC7" w:rsidR="000F2267" w:rsidRPr="00816BE7" w:rsidRDefault="000F2267" w:rsidP="0083324B">
            <w:pPr>
              <w:jc w:val="both"/>
              <w:rPr>
                <w:rFonts w:cs="Arial"/>
                <w:color w:val="auto"/>
                <w:szCs w:val="20"/>
                <w:lang w:eastAsia="es-CO"/>
              </w:rPr>
            </w:pPr>
          </w:p>
        </w:tc>
        <w:tc>
          <w:tcPr>
            <w:tcW w:w="1000" w:type="pct"/>
            <w:hideMark/>
          </w:tcPr>
          <w:p w14:paraId="619DA3B7" w14:textId="77777777" w:rsidR="000F2267" w:rsidRPr="00816BE7" w:rsidRDefault="000F2267" w:rsidP="0083324B">
            <w:pPr>
              <w:tabs>
                <w:tab w:val="left" w:pos="73"/>
              </w:tabs>
              <w:ind w:right="-430"/>
              <w:jc w:val="both"/>
              <w:rPr>
                <w:rFonts w:cs="Arial"/>
                <w:color w:val="auto"/>
                <w:szCs w:val="20"/>
                <w:highlight w:val="yellow"/>
                <w:lang w:eastAsia="es-CO"/>
              </w:rPr>
            </w:pPr>
            <w:r w:rsidRPr="00816BE7">
              <w:rPr>
                <w:rFonts w:cs="Arial"/>
                <w:color w:val="auto"/>
                <w:szCs w:val="20"/>
                <w:lang w:eastAsia="es-CO"/>
              </w:rPr>
              <w:t>http://community.secop.gov.co/sts/cce/login.aspx</w:t>
            </w:r>
          </w:p>
        </w:tc>
        <w:tc>
          <w:tcPr>
            <w:tcW w:w="1165" w:type="pct"/>
            <w:noWrap/>
            <w:hideMark/>
          </w:tcPr>
          <w:p w14:paraId="779E979E" w14:textId="77777777" w:rsidR="000F2267" w:rsidRPr="00816BE7" w:rsidRDefault="000F2267" w:rsidP="0083324B">
            <w:pPr>
              <w:jc w:val="both"/>
              <w:rPr>
                <w:rFonts w:cs="Arial"/>
                <w:color w:val="auto"/>
                <w:szCs w:val="20"/>
                <w:lang w:val="en-CA" w:eastAsia="es-CO"/>
              </w:rPr>
            </w:pPr>
            <w:r w:rsidRPr="00816BE7">
              <w:rPr>
                <w:rFonts w:cs="Arial"/>
                <w:color w:val="auto"/>
                <w:szCs w:val="20"/>
                <w:lang w:val="en-CA" w:eastAsia="es-CO"/>
              </w:rPr>
              <w:t>L. 2069 de 2020, art. 30. Dto.1082/2015 – art. 2.2.1.2.1.5.2., numeral 3.</w:t>
            </w:r>
          </w:p>
        </w:tc>
      </w:tr>
      <w:tr w:rsidR="000F2267" w:rsidRPr="00816BE7" w14:paraId="10811E0D" w14:textId="77777777" w:rsidTr="00816BE7">
        <w:trPr>
          <w:trHeight w:val="408"/>
          <w:jc w:val="center"/>
        </w:trPr>
        <w:tc>
          <w:tcPr>
            <w:tcW w:w="1584" w:type="pct"/>
          </w:tcPr>
          <w:p w14:paraId="1083ABF5" w14:textId="77777777" w:rsidR="000F2267" w:rsidRPr="00816BE7" w:rsidRDefault="000F2267" w:rsidP="0083324B">
            <w:pPr>
              <w:jc w:val="both"/>
              <w:rPr>
                <w:rFonts w:cs="Arial"/>
                <w:color w:val="auto"/>
                <w:szCs w:val="20"/>
                <w:lang w:eastAsia="es-CO"/>
              </w:rPr>
            </w:pPr>
            <w:r w:rsidRPr="00816BE7">
              <w:rPr>
                <w:rFonts w:cs="Arial"/>
                <w:color w:val="auto"/>
                <w:szCs w:val="20"/>
                <w:lang w:eastAsia="es-CO"/>
              </w:rPr>
              <w:t>Plazo para recepción de observaciones a la invitación y a los Documentos del Proceso de Contratación</w:t>
            </w:r>
          </w:p>
        </w:tc>
        <w:tc>
          <w:tcPr>
            <w:tcW w:w="1251" w:type="pct"/>
          </w:tcPr>
          <w:p w14:paraId="1532510E" w14:textId="7D070D5A" w:rsidR="000F2267" w:rsidRPr="00816BE7" w:rsidRDefault="00527C9D" w:rsidP="007D1848">
            <w:pPr>
              <w:jc w:val="both"/>
              <w:rPr>
                <w:rFonts w:cs="Arial"/>
                <w:color w:val="auto"/>
                <w:szCs w:val="20"/>
                <w:lang w:eastAsia="es-CO"/>
              </w:rPr>
            </w:pPr>
            <w:r>
              <w:rPr>
                <w:rFonts w:cs="Arial"/>
                <w:color w:val="auto"/>
                <w:szCs w:val="20"/>
                <w:lang w:eastAsia="es-CO"/>
              </w:rPr>
              <w:t>1</w:t>
            </w:r>
            <w:r w:rsidR="009465E9">
              <w:rPr>
                <w:rFonts w:cs="Arial"/>
                <w:color w:val="auto"/>
                <w:szCs w:val="20"/>
                <w:lang w:eastAsia="es-CO"/>
              </w:rPr>
              <w:t>6</w:t>
            </w:r>
            <w:r>
              <w:rPr>
                <w:rFonts w:cs="Arial"/>
                <w:color w:val="auto"/>
                <w:szCs w:val="20"/>
                <w:lang w:eastAsia="es-CO"/>
              </w:rPr>
              <w:t xml:space="preserve"> de febrero de 2024</w:t>
            </w:r>
            <w:r w:rsidR="000F2267" w:rsidRPr="00816BE7">
              <w:rPr>
                <w:rFonts w:cs="Arial"/>
                <w:color w:val="auto"/>
                <w:szCs w:val="20"/>
                <w:lang w:eastAsia="es-CO"/>
              </w:rPr>
              <w:t xml:space="preserve"> </w:t>
            </w:r>
          </w:p>
        </w:tc>
        <w:tc>
          <w:tcPr>
            <w:tcW w:w="1000" w:type="pct"/>
          </w:tcPr>
          <w:p w14:paraId="465C3E48" w14:textId="77777777" w:rsidR="000F2267" w:rsidRPr="00816BE7" w:rsidRDefault="000F2267" w:rsidP="0083324B">
            <w:pPr>
              <w:jc w:val="both"/>
              <w:rPr>
                <w:rFonts w:cs="Arial"/>
                <w:color w:val="auto"/>
                <w:szCs w:val="20"/>
                <w:highlight w:val="yellow"/>
                <w:lang w:eastAsia="es-CO"/>
              </w:rPr>
            </w:pPr>
            <w:r w:rsidRPr="00816BE7">
              <w:rPr>
                <w:rFonts w:cs="Arial"/>
                <w:color w:val="auto"/>
                <w:szCs w:val="20"/>
                <w:lang w:eastAsia="es-CO"/>
              </w:rPr>
              <w:t>http://community.secop.gov.co/sts/cce/login.aspx</w:t>
            </w:r>
          </w:p>
        </w:tc>
        <w:tc>
          <w:tcPr>
            <w:tcW w:w="1165" w:type="pct"/>
          </w:tcPr>
          <w:p w14:paraId="5BCE32D6" w14:textId="77777777" w:rsidR="000F2267" w:rsidRPr="00816BE7" w:rsidRDefault="000F2267" w:rsidP="0083324B">
            <w:pPr>
              <w:jc w:val="both"/>
              <w:rPr>
                <w:rFonts w:cs="Arial"/>
                <w:color w:val="auto"/>
                <w:szCs w:val="20"/>
                <w:lang w:val="en-CA" w:eastAsia="es-CO"/>
              </w:rPr>
            </w:pPr>
            <w:r w:rsidRPr="00816BE7">
              <w:rPr>
                <w:rFonts w:cs="Arial"/>
                <w:color w:val="auto"/>
                <w:szCs w:val="20"/>
                <w:lang w:val="en-CA" w:eastAsia="es-CO"/>
              </w:rPr>
              <w:t>L. 2069 de 2020, art. 30 – Dto.1082/2015 – art. 2.2.1.2.1.5.2., numeral 3.</w:t>
            </w:r>
          </w:p>
        </w:tc>
      </w:tr>
      <w:tr w:rsidR="000F2267" w:rsidRPr="00816BE7" w14:paraId="11CF78CB" w14:textId="77777777" w:rsidTr="00816BE7">
        <w:trPr>
          <w:trHeight w:val="408"/>
          <w:jc w:val="center"/>
        </w:trPr>
        <w:tc>
          <w:tcPr>
            <w:tcW w:w="1584" w:type="pct"/>
          </w:tcPr>
          <w:p w14:paraId="539E21CF" w14:textId="77777777" w:rsidR="000F2267" w:rsidRPr="00816BE7" w:rsidRDefault="000F2267" w:rsidP="0083324B">
            <w:pPr>
              <w:jc w:val="both"/>
              <w:rPr>
                <w:rFonts w:cs="Arial"/>
                <w:color w:val="auto"/>
                <w:szCs w:val="20"/>
                <w:lang w:eastAsia="es-CO"/>
              </w:rPr>
            </w:pPr>
            <w:r w:rsidRPr="00816BE7">
              <w:rPr>
                <w:rFonts w:cs="Arial"/>
                <w:color w:val="auto"/>
                <w:szCs w:val="20"/>
                <w:lang w:eastAsia="es-CO"/>
              </w:rPr>
              <w:t xml:space="preserve">Respuesta a las observaciones a la invitación </w:t>
            </w:r>
          </w:p>
        </w:tc>
        <w:tc>
          <w:tcPr>
            <w:tcW w:w="1251" w:type="pct"/>
          </w:tcPr>
          <w:p w14:paraId="7483E853" w14:textId="669C15B4" w:rsidR="000F2267" w:rsidRPr="00816BE7" w:rsidRDefault="00E6510B" w:rsidP="007D1848">
            <w:pPr>
              <w:jc w:val="both"/>
              <w:rPr>
                <w:rFonts w:cs="Arial"/>
                <w:color w:val="auto"/>
                <w:szCs w:val="20"/>
                <w:lang w:eastAsia="es-CO"/>
              </w:rPr>
            </w:pPr>
            <w:r>
              <w:rPr>
                <w:rFonts w:cs="Arial"/>
                <w:color w:val="auto"/>
                <w:szCs w:val="20"/>
                <w:lang w:eastAsia="es-CO"/>
              </w:rPr>
              <w:t>20</w:t>
            </w:r>
            <w:r w:rsidR="00527C9D">
              <w:rPr>
                <w:rFonts w:cs="Arial"/>
                <w:color w:val="auto"/>
                <w:szCs w:val="20"/>
                <w:lang w:eastAsia="es-CO"/>
              </w:rPr>
              <w:t xml:space="preserve"> de febrero de 2024</w:t>
            </w:r>
          </w:p>
        </w:tc>
        <w:tc>
          <w:tcPr>
            <w:tcW w:w="1000" w:type="pct"/>
          </w:tcPr>
          <w:p w14:paraId="0374A819" w14:textId="77777777" w:rsidR="000F2267" w:rsidRPr="00816BE7" w:rsidRDefault="000F2267" w:rsidP="0083324B">
            <w:pPr>
              <w:jc w:val="both"/>
              <w:rPr>
                <w:rFonts w:cs="Arial"/>
                <w:color w:val="auto"/>
                <w:szCs w:val="20"/>
                <w:highlight w:val="yellow"/>
                <w:lang w:eastAsia="es-CO"/>
              </w:rPr>
            </w:pPr>
            <w:r w:rsidRPr="00816BE7">
              <w:rPr>
                <w:rFonts w:cs="Arial"/>
                <w:color w:val="auto"/>
                <w:szCs w:val="20"/>
                <w:lang w:eastAsia="es-CO"/>
              </w:rPr>
              <w:t>http://community.secop.gov.co/sts/cce/login.aspx</w:t>
            </w:r>
          </w:p>
        </w:tc>
        <w:tc>
          <w:tcPr>
            <w:tcW w:w="1165" w:type="pct"/>
          </w:tcPr>
          <w:p w14:paraId="2D6188F2" w14:textId="77777777" w:rsidR="000F2267" w:rsidRPr="00816BE7" w:rsidRDefault="000F2267" w:rsidP="0083324B">
            <w:pPr>
              <w:jc w:val="both"/>
              <w:rPr>
                <w:rFonts w:cs="Arial"/>
                <w:color w:val="auto"/>
                <w:szCs w:val="20"/>
                <w:lang w:eastAsia="es-CO"/>
              </w:rPr>
            </w:pPr>
            <w:r w:rsidRPr="00816BE7">
              <w:rPr>
                <w:rFonts w:cs="Arial"/>
                <w:color w:val="auto"/>
                <w:szCs w:val="20"/>
                <w:lang w:eastAsia="es-CO"/>
              </w:rPr>
              <w:t>Fecha definida por la Entidad</w:t>
            </w:r>
          </w:p>
        </w:tc>
      </w:tr>
      <w:tr w:rsidR="000F2267" w:rsidRPr="00816BE7" w14:paraId="2BC93088" w14:textId="77777777" w:rsidTr="00816BE7">
        <w:trPr>
          <w:trHeight w:val="458"/>
          <w:jc w:val="center"/>
        </w:trPr>
        <w:tc>
          <w:tcPr>
            <w:tcW w:w="1584" w:type="pct"/>
            <w:vMerge w:val="restart"/>
            <w:hideMark/>
          </w:tcPr>
          <w:p w14:paraId="2581375C" w14:textId="77777777" w:rsidR="000F2267" w:rsidRPr="009B03B3" w:rsidRDefault="000F2267" w:rsidP="0083324B">
            <w:pPr>
              <w:jc w:val="both"/>
              <w:rPr>
                <w:rFonts w:cs="Arial"/>
                <w:color w:val="auto"/>
                <w:szCs w:val="20"/>
                <w:lang w:eastAsia="es-CO"/>
              </w:rPr>
            </w:pPr>
            <w:r w:rsidRPr="009B03B3">
              <w:rPr>
                <w:rFonts w:cs="Arial"/>
                <w:color w:val="auto"/>
                <w:szCs w:val="20"/>
                <w:lang w:eastAsia="es-CO"/>
              </w:rPr>
              <w:t>Fecha de cierre (fecha límite para la presentación de las ofertas)</w:t>
            </w:r>
          </w:p>
        </w:tc>
        <w:tc>
          <w:tcPr>
            <w:tcW w:w="1251" w:type="pct"/>
            <w:vMerge w:val="restart"/>
            <w:hideMark/>
          </w:tcPr>
          <w:p w14:paraId="4EC1486E" w14:textId="2077BBF5" w:rsidR="00527C9D" w:rsidRPr="009B03B3" w:rsidRDefault="00527C9D" w:rsidP="0083324B">
            <w:pPr>
              <w:jc w:val="both"/>
              <w:rPr>
                <w:rFonts w:cs="Arial"/>
                <w:color w:val="auto"/>
                <w:szCs w:val="20"/>
                <w:lang w:eastAsia="es-CO"/>
              </w:rPr>
            </w:pPr>
            <w:r w:rsidRPr="009B03B3">
              <w:rPr>
                <w:rFonts w:cs="Arial"/>
                <w:color w:val="auto"/>
                <w:szCs w:val="20"/>
                <w:lang w:eastAsia="es-CO"/>
              </w:rPr>
              <w:t>2</w:t>
            </w:r>
            <w:r w:rsidR="00BF4096" w:rsidRPr="009B03B3">
              <w:rPr>
                <w:rFonts w:cs="Arial"/>
                <w:color w:val="auto"/>
                <w:szCs w:val="20"/>
                <w:lang w:eastAsia="es-CO"/>
              </w:rPr>
              <w:t>2</w:t>
            </w:r>
            <w:r w:rsidRPr="009B03B3">
              <w:rPr>
                <w:rFonts w:cs="Arial"/>
                <w:color w:val="auto"/>
                <w:szCs w:val="20"/>
                <w:lang w:eastAsia="es-CO"/>
              </w:rPr>
              <w:t xml:space="preserve"> de febrero de 2024 </w:t>
            </w:r>
            <w:r w:rsidR="00E8232B" w:rsidRPr="009B03B3">
              <w:rPr>
                <w:rFonts w:cs="Arial"/>
                <w:color w:val="auto"/>
                <w:szCs w:val="20"/>
                <w:lang w:eastAsia="es-CO"/>
              </w:rPr>
              <w:t xml:space="preserve">12:00 medio dia </w:t>
            </w:r>
          </w:p>
          <w:p w14:paraId="69358E99" w14:textId="75DF1CE1" w:rsidR="000F2267" w:rsidRPr="009B03B3" w:rsidRDefault="000F2267" w:rsidP="0083324B">
            <w:pPr>
              <w:jc w:val="both"/>
              <w:rPr>
                <w:rFonts w:cs="Arial"/>
                <w:color w:val="auto"/>
                <w:szCs w:val="20"/>
                <w:lang w:eastAsia="es-CO"/>
              </w:rPr>
            </w:pPr>
            <w:r w:rsidRPr="009B03B3">
              <w:rPr>
                <w:rFonts w:cs="Arial"/>
                <w:color w:val="auto"/>
                <w:szCs w:val="20"/>
                <w:lang w:eastAsia="es-CO"/>
              </w:rPr>
              <w:t xml:space="preserve"> </w:t>
            </w:r>
          </w:p>
        </w:tc>
        <w:tc>
          <w:tcPr>
            <w:tcW w:w="1000" w:type="pct"/>
            <w:vMerge w:val="restart"/>
            <w:hideMark/>
          </w:tcPr>
          <w:p w14:paraId="46AC7D0A" w14:textId="77777777" w:rsidR="000F2267" w:rsidRPr="00816BE7" w:rsidRDefault="000F2267" w:rsidP="0083324B">
            <w:pPr>
              <w:jc w:val="both"/>
              <w:rPr>
                <w:rFonts w:cs="Arial"/>
                <w:color w:val="auto"/>
                <w:szCs w:val="20"/>
                <w:highlight w:val="yellow"/>
                <w:lang w:eastAsia="es-CO"/>
              </w:rPr>
            </w:pPr>
            <w:r w:rsidRPr="00816BE7">
              <w:rPr>
                <w:rFonts w:cs="Arial"/>
                <w:color w:val="auto"/>
                <w:szCs w:val="20"/>
                <w:lang w:eastAsia="es-CO"/>
              </w:rPr>
              <w:t>http://community.secop.gov.co/sts/cce/login.aspx</w:t>
            </w:r>
          </w:p>
        </w:tc>
        <w:tc>
          <w:tcPr>
            <w:tcW w:w="1165" w:type="pct"/>
            <w:vMerge w:val="restart"/>
            <w:hideMark/>
          </w:tcPr>
          <w:p w14:paraId="6245D354" w14:textId="77777777" w:rsidR="000F2267" w:rsidRPr="00816BE7" w:rsidRDefault="000F2267" w:rsidP="0083324B">
            <w:pPr>
              <w:jc w:val="both"/>
              <w:rPr>
                <w:rFonts w:cs="Arial"/>
                <w:color w:val="auto"/>
                <w:szCs w:val="20"/>
                <w:lang w:eastAsia="es-CO"/>
              </w:rPr>
            </w:pPr>
            <w:r w:rsidRPr="00816BE7">
              <w:rPr>
                <w:rFonts w:cs="Arial"/>
                <w:color w:val="auto"/>
                <w:szCs w:val="20"/>
                <w:lang w:eastAsia="es-CO"/>
              </w:rPr>
              <w:t>Fecha definida por la Entidad</w:t>
            </w:r>
          </w:p>
        </w:tc>
      </w:tr>
      <w:tr w:rsidR="000F2267" w:rsidRPr="00816BE7" w14:paraId="14BF38D1" w14:textId="77777777" w:rsidTr="00816BE7">
        <w:trPr>
          <w:trHeight w:val="458"/>
          <w:jc w:val="center"/>
        </w:trPr>
        <w:tc>
          <w:tcPr>
            <w:tcW w:w="1584" w:type="pct"/>
            <w:vMerge/>
            <w:hideMark/>
          </w:tcPr>
          <w:p w14:paraId="6057A446" w14:textId="77777777" w:rsidR="000F2267" w:rsidRPr="009B03B3" w:rsidRDefault="000F2267" w:rsidP="0083324B">
            <w:pPr>
              <w:jc w:val="both"/>
              <w:rPr>
                <w:rFonts w:cs="Arial"/>
                <w:color w:val="auto"/>
                <w:szCs w:val="20"/>
                <w:lang w:eastAsia="es-CO"/>
              </w:rPr>
            </w:pPr>
          </w:p>
        </w:tc>
        <w:tc>
          <w:tcPr>
            <w:tcW w:w="1251" w:type="pct"/>
            <w:vMerge/>
            <w:hideMark/>
          </w:tcPr>
          <w:p w14:paraId="1D460D97" w14:textId="77777777" w:rsidR="000F2267" w:rsidRPr="009B03B3" w:rsidRDefault="000F2267" w:rsidP="0083324B">
            <w:pPr>
              <w:jc w:val="both"/>
              <w:rPr>
                <w:rFonts w:cs="Arial"/>
                <w:color w:val="auto"/>
                <w:szCs w:val="20"/>
                <w:lang w:eastAsia="es-CO"/>
              </w:rPr>
            </w:pPr>
          </w:p>
        </w:tc>
        <w:tc>
          <w:tcPr>
            <w:tcW w:w="1000" w:type="pct"/>
            <w:vMerge/>
            <w:hideMark/>
          </w:tcPr>
          <w:p w14:paraId="23840C82" w14:textId="77777777" w:rsidR="000F2267" w:rsidRPr="00816BE7" w:rsidRDefault="000F2267" w:rsidP="0083324B">
            <w:pPr>
              <w:jc w:val="both"/>
              <w:rPr>
                <w:rFonts w:cs="Arial"/>
                <w:color w:val="auto"/>
                <w:szCs w:val="20"/>
                <w:highlight w:val="yellow"/>
                <w:lang w:eastAsia="es-CO"/>
              </w:rPr>
            </w:pPr>
          </w:p>
        </w:tc>
        <w:tc>
          <w:tcPr>
            <w:tcW w:w="1165" w:type="pct"/>
            <w:vMerge/>
            <w:hideMark/>
          </w:tcPr>
          <w:p w14:paraId="1BE0A8FA" w14:textId="77777777" w:rsidR="000F2267" w:rsidRPr="00816BE7" w:rsidRDefault="000F2267" w:rsidP="0083324B">
            <w:pPr>
              <w:jc w:val="both"/>
              <w:rPr>
                <w:rFonts w:cs="Arial"/>
                <w:color w:val="auto"/>
                <w:szCs w:val="20"/>
                <w:lang w:eastAsia="es-CO"/>
              </w:rPr>
            </w:pPr>
          </w:p>
        </w:tc>
      </w:tr>
      <w:tr w:rsidR="000F2267" w:rsidRPr="00816BE7" w14:paraId="11B6123A" w14:textId="77777777" w:rsidTr="00816BE7">
        <w:trPr>
          <w:trHeight w:val="724"/>
          <w:jc w:val="center"/>
        </w:trPr>
        <w:tc>
          <w:tcPr>
            <w:tcW w:w="1584" w:type="pct"/>
            <w:hideMark/>
          </w:tcPr>
          <w:p w14:paraId="06F37409" w14:textId="2BF2DE75" w:rsidR="000F2267" w:rsidRPr="009B03B3" w:rsidRDefault="000F2267" w:rsidP="0083324B">
            <w:pPr>
              <w:jc w:val="both"/>
              <w:rPr>
                <w:rFonts w:cs="Arial"/>
                <w:color w:val="auto"/>
                <w:szCs w:val="20"/>
                <w:lang w:eastAsia="es-CO"/>
              </w:rPr>
            </w:pPr>
            <w:r w:rsidRPr="009B03B3">
              <w:rPr>
                <w:rFonts w:cs="Arial"/>
                <w:color w:val="auto"/>
                <w:szCs w:val="20"/>
                <w:lang w:eastAsia="es-CO"/>
              </w:rPr>
              <w:t>A</w:t>
            </w:r>
            <w:r w:rsidR="00BF4096" w:rsidRPr="009B03B3">
              <w:rPr>
                <w:rFonts w:cs="Arial"/>
                <w:color w:val="auto"/>
                <w:szCs w:val="20"/>
                <w:lang w:eastAsia="es-CO"/>
              </w:rPr>
              <w:t>udiencia a</w:t>
            </w:r>
            <w:r w:rsidRPr="009B03B3">
              <w:rPr>
                <w:rFonts w:cs="Arial"/>
                <w:color w:val="auto"/>
                <w:szCs w:val="20"/>
                <w:lang w:eastAsia="es-CO"/>
              </w:rPr>
              <w:t xml:space="preserve">pertura de ofertas </w:t>
            </w:r>
          </w:p>
        </w:tc>
        <w:tc>
          <w:tcPr>
            <w:tcW w:w="1251" w:type="pct"/>
            <w:hideMark/>
          </w:tcPr>
          <w:p w14:paraId="44B72309" w14:textId="62A71AC9" w:rsidR="00E8232B" w:rsidRPr="009B03B3" w:rsidRDefault="00527C9D" w:rsidP="009B03B3">
            <w:pPr>
              <w:jc w:val="both"/>
              <w:rPr>
                <w:rFonts w:cs="Arial"/>
                <w:color w:val="auto"/>
                <w:szCs w:val="20"/>
                <w:lang w:eastAsia="es-CO"/>
              </w:rPr>
            </w:pPr>
            <w:r w:rsidRPr="009B03B3">
              <w:rPr>
                <w:rFonts w:cs="Arial"/>
                <w:color w:val="auto"/>
                <w:szCs w:val="20"/>
                <w:lang w:eastAsia="es-CO"/>
              </w:rPr>
              <w:t>2</w:t>
            </w:r>
            <w:r w:rsidR="00BF4096" w:rsidRPr="009B03B3">
              <w:rPr>
                <w:rFonts w:cs="Arial"/>
                <w:color w:val="auto"/>
                <w:szCs w:val="20"/>
                <w:lang w:eastAsia="es-CO"/>
              </w:rPr>
              <w:t>2</w:t>
            </w:r>
            <w:r w:rsidRPr="009B03B3">
              <w:rPr>
                <w:rFonts w:cs="Arial"/>
                <w:color w:val="auto"/>
                <w:szCs w:val="20"/>
                <w:lang w:eastAsia="es-CO"/>
              </w:rPr>
              <w:t xml:space="preserve"> de febrero de 2024 </w:t>
            </w:r>
            <w:r w:rsidR="00BF4096" w:rsidRPr="009B03B3">
              <w:rPr>
                <w:rFonts w:cs="Arial"/>
                <w:color w:val="auto"/>
                <w:szCs w:val="20"/>
                <w:lang w:eastAsia="es-CO"/>
              </w:rPr>
              <w:t xml:space="preserve"> 3:00 pm </w:t>
            </w:r>
          </w:p>
        </w:tc>
        <w:tc>
          <w:tcPr>
            <w:tcW w:w="1000" w:type="pct"/>
            <w:hideMark/>
          </w:tcPr>
          <w:p w14:paraId="40C7D8BA" w14:textId="77777777" w:rsidR="000F2267" w:rsidRPr="00816BE7" w:rsidRDefault="000F2267" w:rsidP="0083324B">
            <w:pPr>
              <w:jc w:val="both"/>
              <w:rPr>
                <w:rFonts w:cs="Arial"/>
                <w:color w:val="auto"/>
                <w:szCs w:val="20"/>
                <w:highlight w:val="yellow"/>
                <w:lang w:eastAsia="es-CO"/>
              </w:rPr>
            </w:pPr>
            <w:r w:rsidRPr="00816BE7">
              <w:rPr>
                <w:rFonts w:cs="Arial"/>
                <w:color w:val="auto"/>
                <w:szCs w:val="20"/>
                <w:lang w:eastAsia="es-CO"/>
              </w:rPr>
              <w:t>http://community.secop.gov.co/sts/cce/login.aspx</w:t>
            </w:r>
          </w:p>
        </w:tc>
        <w:tc>
          <w:tcPr>
            <w:tcW w:w="1165" w:type="pct"/>
            <w:hideMark/>
          </w:tcPr>
          <w:p w14:paraId="4DD223D9" w14:textId="77777777" w:rsidR="000F2267" w:rsidRPr="00816BE7" w:rsidRDefault="000F2267" w:rsidP="0083324B">
            <w:pPr>
              <w:jc w:val="both"/>
              <w:rPr>
                <w:rFonts w:cs="Arial"/>
                <w:color w:val="auto"/>
                <w:szCs w:val="20"/>
                <w:lang w:eastAsia="es-CO"/>
              </w:rPr>
            </w:pPr>
            <w:r w:rsidRPr="00816BE7">
              <w:rPr>
                <w:rFonts w:cs="Arial"/>
                <w:color w:val="auto"/>
                <w:szCs w:val="20"/>
                <w:lang w:eastAsia="es-CO"/>
              </w:rPr>
              <w:t>Fecha definida por la Entidad</w:t>
            </w:r>
          </w:p>
        </w:tc>
      </w:tr>
      <w:tr w:rsidR="00E8232B" w:rsidRPr="00816BE7" w14:paraId="5F604F8B" w14:textId="77777777" w:rsidTr="00816BE7">
        <w:trPr>
          <w:trHeight w:val="724"/>
          <w:jc w:val="center"/>
        </w:trPr>
        <w:tc>
          <w:tcPr>
            <w:tcW w:w="1584" w:type="pct"/>
          </w:tcPr>
          <w:p w14:paraId="10E5FF1C" w14:textId="1118147E" w:rsidR="00E8232B" w:rsidRPr="00816BE7" w:rsidRDefault="00E8232B" w:rsidP="00E8232B">
            <w:pPr>
              <w:jc w:val="both"/>
              <w:rPr>
                <w:rFonts w:cs="Arial"/>
                <w:color w:val="auto"/>
                <w:szCs w:val="20"/>
                <w:lang w:eastAsia="es-CO"/>
              </w:rPr>
            </w:pPr>
            <w:r w:rsidRPr="00816BE7">
              <w:rPr>
                <w:rFonts w:cs="Arial"/>
                <w:color w:val="auto"/>
                <w:szCs w:val="20"/>
                <w:lang w:eastAsia="es-CO"/>
              </w:rPr>
              <w:t>Publicación del informe de evaluación</w:t>
            </w:r>
          </w:p>
        </w:tc>
        <w:tc>
          <w:tcPr>
            <w:tcW w:w="1251" w:type="pct"/>
          </w:tcPr>
          <w:p w14:paraId="627885F3" w14:textId="3FBB6FBB" w:rsidR="00E8232B" w:rsidRPr="00816BE7" w:rsidRDefault="00E8232B" w:rsidP="009B03B3">
            <w:pPr>
              <w:jc w:val="both"/>
              <w:rPr>
                <w:rFonts w:cs="Arial"/>
                <w:color w:val="auto"/>
                <w:szCs w:val="20"/>
                <w:lang w:eastAsia="es-CO"/>
              </w:rPr>
            </w:pPr>
            <w:r>
              <w:rPr>
                <w:rFonts w:cs="Arial"/>
                <w:color w:val="auto"/>
                <w:szCs w:val="20"/>
                <w:lang w:eastAsia="es-CO"/>
              </w:rPr>
              <w:t>23 de febrero de 2024</w:t>
            </w:r>
            <w:r w:rsidRPr="00816BE7">
              <w:rPr>
                <w:rFonts w:cs="Arial"/>
                <w:color w:val="auto"/>
                <w:szCs w:val="20"/>
                <w:lang w:eastAsia="es-CO"/>
              </w:rPr>
              <w:t xml:space="preserve"> </w:t>
            </w:r>
          </w:p>
        </w:tc>
        <w:tc>
          <w:tcPr>
            <w:tcW w:w="1000" w:type="pct"/>
          </w:tcPr>
          <w:p w14:paraId="44B79EA2" w14:textId="77777777" w:rsidR="00E8232B" w:rsidRPr="00816BE7" w:rsidRDefault="00E8232B" w:rsidP="00E8232B">
            <w:pPr>
              <w:jc w:val="both"/>
              <w:rPr>
                <w:rFonts w:cs="Arial"/>
                <w:color w:val="auto"/>
                <w:szCs w:val="20"/>
                <w:highlight w:val="yellow"/>
                <w:lang w:eastAsia="es-CO"/>
              </w:rPr>
            </w:pPr>
            <w:r w:rsidRPr="00816BE7">
              <w:rPr>
                <w:rFonts w:cs="Arial"/>
                <w:color w:val="auto"/>
                <w:szCs w:val="20"/>
                <w:lang w:eastAsia="es-CO"/>
              </w:rPr>
              <w:t>http://community.secop.gov.co/sts/cce/login.aspx</w:t>
            </w:r>
          </w:p>
        </w:tc>
        <w:tc>
          <w:tcPr>
            <w:tcW w:w="1165" w:type="pct"/>
          </w:tcPr>
          <w:p w14:paraId="534D8125" w14:textId="77777777" w:rsidR="00E8232B" w:rsidRPr="00816BE7" w:rsidRDefault="00E8232B" w:rsidP="00E8232B">
            <w:pPr>
              <w:jc w:val="both"/>
              <w:rPr>
                <w:rFonts w:cs="Arial"/>
                <w:color w:val="auto"/>
                <w:szCs w:val="20"/>
                <w:lang w:eastAsia="es-CO"/>
              </w:rPr>
            </w:pPr>
            <w:r w:rsidRPr="00816BE7">
              <w:rPr>
                <w:rFonts w:cs="Arial"/>
                <w:color w:val="auto"/>
                <w:szCs w:val="20"/>
                <w:lang w:eastAsia="es-CO"/>
              </w:rPr>
              <w:t>Fecha definida por la Entidad</w:t>
            </w:r>
          </w:p>
        </w:tc>
      </w:tr>
      <w:tr w:rsidR="00E8232B" w:rsidRPr="00816BE7" w14:paraId="3DCA741A" w14:textId="77777777" w:rsidTr="00816BE7">
        <w:trPr>
          <w:trHeight w:val="753"/>
          <w:jc w:val="center"/>
        </w:trPr>
        <w:tc>
          <w:tcPr>
            <w:tcW w:w="1584" w:type="pct"/>
            <w:hideMark/>
          </w:tcPr>
          <w:p w14:paraId="0CD85EF1" w14:textId="44BF6D16" w:rsidR="00E8232B" w:rsidRPr="00816BE7" w:rsidRDefault="00E8232B" w:rsidP="00E8232B">
            <w:pPr>
              <w:jc w:val="both"/>
              <w:rPr>
                <w:rFonts w:cs="Arial"/>
                <w:color w:val="auto"/>
                <w:szCs w:val="20"/>
                <w:lang w:eastAsia="es-CO"/>
              </w:rPr>
            </w:pPr>
            <w:r w:rsidRPr="00816BE7">
              <w:rPr>
                <w:rFonts w:cs="Arial"/>
                <w:color w:val="auto"/>
                <w:szCs w:val="20"/>
                <w:lang w:eastAsia="es-CO"/>
              </w:rPr>
              <w:t xml:space="preserve">Traslado para observaciones al informe de evaluación </w:t>
            </w:r>
          </w:p>
        </w:tc>
        <w:tc>
          <w:tcPr>
            <w:tcW w:w="1251" w:type="pct"/>
            <w:hideMark/>
          </w:tcPr>
          <w:p w14:paraId="63BEF60D" w14:textId="14BA2331" w:rsidR="00E8232B" w:rsidRPr="00816BE7" w:rsidRDefault="00E8232B" w:rsidP="009B03B3">
            <w:pPr>
              <w:jc w:val="both"/>
              <w:rPr>
                <w:rFonts w:cs="Arial"/>
                <w:color w:val="auto"/>
                <w:szCs w:val="20"/>
                <w:lang w:eastAsia="es-CO"/>
              </w:rPr>
            </w:pPr>
            <w:r>
              <w:rPr>
                <w:rFonts w:cs="Arial"/>
                <w:color w:val="auto"/>
                <w:szCs w:val="20"/>
                <w:lang w:eastAsia="es-CO"/>
              </w:rPr>
              <w:t>2</w:t>
            </w:r>
            <w:r>
              <w:rPr>
                <w:rFonts w:cs="Arial"/>
                <w:color w:val="auto"/>
                <w:szCs w:val="20"/>
                <w:lang w:eastAsia="es-CO"/>
              </w:rPr>
              <w:t>3</w:t>
            </w:r>
            <w:r>
              <w:rPr>
                <w:rFonts w:cs="Arial"/>
                <w:color w:val="auto"/>
                <w:szCs w:val="20"/>
                <w:lang w:eastAsia="es-CO"/>
              </w:rPr>
              <w:t xml:space="preserve"> de febrero de 2024</w:t>
            </w:r>
            <w:r w:rsidRPr="00816BE7">
              <w:rPr>
                <w:rFonts w:cs="Arial"/>
                <w:color w:val="auto"/>
                <w:szCs w:val="20"/>
                <w:lang w:eastAsia="es-CO"/>
              </w:rPr>
              <w:t xml:space="preserve"> </w:t>
            </w:r>
          </w:p>
        </w:tc>
        <w:tc>
          <w:tcPr>
            <w:tcW w:w="1000" w:type="pct"/>
            <w:noWrap/>
            <w:hideMark/>
          </w:tcPr>
          <w:p w14:paraId="2FF23AE6" w14:textId="77777777" w:rsidR="00E8232B" w:rsidRPr="00816BE7" w:rsidRDefault="00E8232B" w:rsidP="00E8232B">
            <w:pPr>
              <w:jc w:val="both"/>
              <w:rPr>
                <w:rFonts w:cs="Arial"/>
                <w:color w:val="auto"/>
                <w:szCs w:val="20"/>
                <w:highlight w:val="yellow"/>
                <w:lang w:eastAsia="es-CO"/>
              </w:rPr>
            </w:pPr>
            <w:r w:rsidRPr="00816BE7">
              <w:rPr>
                <w:rFonts w:cs="Arial"/>
                <w:color w:val="auto"/>
                <w:szCs w:val="20"/>
                <w:lang w:eastAsia="es-CO"/>
              </w:rPr>
              <w:t>http://community.secop.gov.co/sts/cce/login.aspx</w:t>
            </w:r>
          </w:p>
        </w:tc>
        <w:tc>
          <w:tcPr>
            <w:tcW w:w="1165" w:type="pct"/>
            <w:noWrap/>
            <w:hideMark/>
          </w:tcPr>
          <w:p w14:paraId="7ACA4BCA" w14:textId="77777777" w:rsidR="00E8232B" w:rsidRPr="00816BE7" w:rsidRDefault="00E8232B" w:rsidP="00E8232B">
            <w:pPr>
              <w:jc w:val="both"/>
              <w:rPr>
                <w:rFonts w:cs="Arial"/>
                <w:color w:val="auto"/>
                <w:szCs w:val="20"/>
                <w:lang w:eastAsia="es-CO"/>
              </w:rPr>
            </w:pPr>
            <w:r w:rsidRPr="00816BE7">
              <w:rPr>
                <w:rFonts w:cs="Arial"/>
                <w:color w:val="auto"/>
                <w:szCs w:val="20"/>
                <w:lang w:val="en-CA" w:eastAsia="es-CO"/>
              </w:rPr>
              <w:t>Dto.1082/2015 – art. 2.2.1.2.1.5.2., numeral 6</w:t>
            </w:r>
          </w:p>
        </w:tc>
      </w:tr>
      <w:tr w:rsidR="00E8232B" w:rsidRPr="00816BE7" w14:paraId="6573E329" w14:textId="77777777" w:rsidTr="00816BE7">
        <w:trPr>
          <w:trHeight w:val="1230"/>
          <w:jc w:val="center"/>
        </w:trPr>
        <w:tc>
          <w:tcPr>
            <w:tcW w:w="1584" w:type="pct"/>
            <w:hideMark/>
          </w:tcPr>
          <w:p w14:paraId="1B1965B7" w14:textId="77777777" w:rsidR="00E8232B" w:rsidRPr="00816BE7" w:rsidRDefault="00E8232B" w:rsidP="00E8232B">
            <w:pPr>
              <w:jc w:val="both"/>
              <w:rPr>
                <w:rFonts w:cs="Arial"/>
                <w:color w:val="auto"/>
                <w:szCs w:val="20"/>
                <w:lang w:eastAsia="es-CO"/>
              </w:rPr>
            </w:pPr>
            <w:r w:rsidRPr="00816BE7">
              <w:rPr>
                <w:rFonts w:cs="Arial"/>
                <w:color w:val="auto"/>
                <w:szCs w:val="20"/>
                <w:lang w:eastAsia="es-CO"/>
              </w:rPr>
              <w:t>Respuesta a observaciones e informe final de evaluación (en caso de que se presenten)</w:t>
            </w:r>
          </w:p>
        </w:tc>
        <w:tc>
          <w:tcPr>
            <w:tcW w:w="1251" w:type="pct"/>
            <w:hideMark/>
          </w:tcPr>
          <w:p w14:paraId="573D76BB" w14:textId="02FF9FA9" w:rsidR="00E8232B" w:rsidRDefault="00E8232B" w:rsidP="00E8232B">
            <w:pPr>
              <w:jc w:val="both"/>
              <w:rPr>
                <w:rFonts w:cs="Arial"/>
                <w:color w:val="auto"/>
                <w:szCs w:val="20"/>
                <w:lang w:eastAsia="es-CO"/>
              </w:rPr>
            </w:pPr>
            <w:r>
              <w:rPr>
                <w:rFonts w:cs="Arial"/>
                <w:color w:val="auto"/>
                <w:szCs w:val="20"/>
                <w:lang w:eastAsia="es-CO"/>
              </w:rPr>
              <w:t xml:space="preserve">26 de febrero de 2024 </w:t>
            </w:r>
          </w:p>
          <w:p w14:paraId="4E47BF88" w14:textId="77777777" w:rsidR="00E8232B" w:rsidRPr="00816BE7" w:rsidRDefault="00E8232B" w:rsidP="00E8232B">
            <w:pPr>
              <w:jc w:val="both"/>
              <w:rPr>
                <w:rFonts w:cs="Arial"/>
                <w:color w:val="auto"/>
                <w:szCs w:val="20"/>
                <w:lang w:eastAsia="es-CO"/>
              </w:rPr>
            </w:pPr>
          </w:p>
        </w:tc>
        <w:tc>
          <w:tcPr>
            <w:tcW w:w="1000" w:type="pct"/>
            <w:hideMark/>
          </w:tcPr>
          <w:p w14:paraId="318B9208" w14:textId="77777777" w:rsidR="00E8232B" w:rsidRPr="00816BE7" w:rsidRDefault="00E8232B" w:rsidP="00E8232B">
            <w:pPr>
              <w:jc w:val="both"/>
              <w:rPr>
                <w:rFonts w:cs="Arial"/>
                <w:color w:val="auto"/>
                <w:szCs w:val="20"/>
                <w:highlight w:val="yellow"/>
                <w:lang w:eastAsia="es-CO"/>
              </w:rPr>
            </w:pPr>
            <w:r w:rsidRPr="00816BE7">
              <w:rPr>
                <w:rFonts w:cs="Arial"/>
                <w:color w:val="auto"/>
                <w:szCs w:val="20"/>
                <w:lang w:eastAsia="es-CO"/>
              </w:rPr>
              <w:t>http://community.secop.gov.co/sts/cce/login.aspx</w:t>
            </w:r>
          </w:p>
        </w:tc>
        <w:tc>
          <w:tcPr>
            <w:tcW w:w="1165" w:type="pct"/>
            <w:hideMark/>
          </w:tcPr>
          <w:p w14:paraId="526E1DA3" w14:textId="77777777" w:rsidR="00E8232B" w:rsidRPr="00816BE7" w:rsidRDefault="00E8232B" w:rsidP="00E8232B">
            <w:pPr>
              <w:jc w:val="both"/>
              <w:rPr>
                <w:rFonts w:cs="Arial"/>
                <w:color w:val="auto"/>
                <w:szCs w:val="20"/>
                <w:lang w:eastAsia="es-CO"/>
              </w:rPr>
            </w:pPr>
            <w:r w:rsidRPr="00816BE7">
              <w:rPr>
                <w:rFonts w:cs="Arial"/>
                <w:color w:val="auto"/>
                <w:szCs w:val="20"/>
                <w:lang w:eastAsia="es-CO"/>
              </w:rPr>
              <w:t>Fecha definida por la Entidad</w:t>
            </w:r>
          </w:p>
        </w:tc>
      </w:tr>
      <w:tr w:rsidR="00E8232B" w:rsidRPr="00816BE7" w14:paraId="6BBE7F1B" w14:textId="77777777" w:rsidTr="00816BE7">
        <w:trPr>
          <w:trHeight w:val="480"/>
          <w:jc w:val="center"/>
        </w:trPr>
        <w:tc>
          <w:tcPr>
            <w:tcW w:w="1584" w:type="pct"/>
            <w:hideMark/>
          </w:tcPr>
          <w:p w14:paraId="29DE79C8" w14:textId="77777777" w:rsidR="00E8232B" w:rsidRPr="00816BE7" w:rsidRDefault="00E8232B" w:rsidP="00E8232B">
            <w:pPr>
              <w:jc w:val="both"/>
              <w:rPr>
                <w:rFonts w:cs="Arial"/>
                <w:color w:val="auto"/>
                <w:szCs w:val="20"/>
                <w:lang w:eastAsia="es-CO"/>
              </w:rPr>
            </w:pPr>
            <w:r w:rsidRPr="00816BE7">
              <w:rPr>
                <w:rFonts w:cs="Arial"/>
                <w:color w:val="auto"/>
                <w:szCs w:val="20"/>
                <w:lang w:eastAsia="es-CO"/>
              </w:rPr>
              <w:t>Publicación de la comunicación de aceptación de la oferta o de declaración de desierto del procedimiento</w:t>
            </w:r>
          </w:p>
        </w:tc>
        <w:tc>
          <w:tcPr>
            <w:tcW w:w="1251" w:type="pct"/>
            <w:hideMark/>
          </w:tcPr>
          <w:p w14:paraId="7CD13FD4" w14:textId="2E1EFAC4" w:rsidR="00E8232B" w:rsidRDefault="00320A72" w:rsidP="00E8232B">
            <w:pPr>
              <w:jc w:val="both"/>
              <w:rPr>
                <w:rFonts w:cs="Arial"/>
                <w:color w:val="auto"/>
                <w:szCs w:val="20"/>
                <w:lang w:eastAsia="es-CO"/>
              </w:rPr>
            </w:pPr>
            <w:r>
              <w:rPr>
                <w:rFonts w:cs="Arial"/>
                <w:color w:val="auto"/>
                <w:szCs w:val="20"/>
                <w:lang w:eastAsia="es-CO"/>
              </w:rPr>
              <w:t>27</w:t>
            </w:r>
            <w:r w:rsidR="00E8232B">
              <w:rPr>
                <w:rFonts w:cs="Arial"/>
                <w:color w:val="auto"/>
                <w:szCs w:val="20"/>
                <w:lang w:eastAsia="es-CO"/>
              </w:rPr>
              <w:t xml:space="preserve"> de </w:t>
            </w:r>
            <w:r>
              <w:rPr>
                <w:rFonts w:cs="Arial"/>
                <w:color w:val="auto"/>
                <w:szCs w:val="20"/>
                <w:lang w:eastAsia="es-CO"/>
              </w:rPr>
              <w:t>febrero</w:t>
            </w:r>
            <w:r w:rsidR="00E8232B">
              <w:rPr>
                <w:rFonts w:cs="Arial"/>
                <w:color w:val="auto"/>
                <w:szCs w:val="20"/>
                <w:lang w:eastAsia="es-CO"/>
              </w:rPr>
              <w:t xml:space="preserve"> de 2024 </w:t>
            </w:r>
          </w:p>
          <w:p w14:paraId="56F2B7FC" w14:textId="2FD7E150" w:rsidR="00E8232B" w:rsidRPr="00816BE7" w:rsidRDefault="00E8232B" w:rsidP="00E8232B">
            <w:pPr>
              <w:jc w:val="both"/>
              <w:rPr>
                <w:rFonts w:cs="Arial"/>
                <w:color w:val="auto"/>
                <w:szCs w:val="20"/>
                <w:lang w:eastAsia="es-CO"/>
              </w:rPr>
            </w:pPr>
          </w:p>
        </w:tc>
        <w:tc>
          <w:tcPr>
            <w:tcW w:w="1000" w:type="pct"/>
            <w:noWrap/>
            <w:hideMark/>
          </w:tcPr>
          <w:p w14:paraId="38891F94" w14:textId="77777777" w:rsidR="00E8232B" w:rsidRPr="00816BE7" w:rsidRDefault="00E8232B" w:rsidP="00E8232B">
            <w:pPr>
              <w:jc w:val="both"/>
              <w:rPr>
                <w:rFonts w:cs="Arial"/>
                <w:color w:val="auto"/>
                <w:szCs w:val="20"/>
                <w:highlight w:val="yellow"/>
                <w:lang w:eastAsia="es-CO"/>
              </w:rPr>
            </w:pPr>
            <w:r w:rsidRPr="00816BE7">
              <w:rPr>
                <w:rFonts w:cs="Arial"/>
                <w:color w:val="auto"/>
                <w:szCs w:val="20"/>
                <w:lang w:eastAsia="es-CO"/>
              </w:rPr>
              <w:t>http://community.secop.gov.co/sts/cce/login.aspx</w:t>
            </w:r>
          </w:p>
        </w:tc>
        <w:tc>
          <w:tcPr>
            <w:tcW w:w="1165" w:type="pct"/>
            <w:noWrap/>
            <w:hideMark/>
          </w:tcPr>
          <w:p w14:paraId="7F8D5338" w14:textId="77777777" w:rsidR="00E8232B" w:rsidRPr="00816BE7" w:rsidRDefault="00E8232B" w:rsidP="00E8232B">
            <w:pPr>
              <w:jc w:val="both"/>
              <w:rPr>
                <w:rFonts w:cs="Arial"/>
                <w:color w:val="auto"/>
                <w:szCs w:val="20"/>
                <w:lang w:eastAsia="es-CO"/>
              </w:rPr>
            </w:pPr>
            <w:r w:rsidRPr="00816BE7">
              <w:rPr>
                <w:rFonts w:cs="Arial"/>
                <w:color w:val="auto"/>
                <w:szCs w:val="20"/>
                <w:lang w:eastAsia="es-CO"/>
              </w:rPr>
              <w:t>Dto. 1082/2015 art.  2.2.1.2.1.5.2.</w:t>
            </w:r>
          </w:p>
        </w:tc>
      </w:tr>
      <w:tr w:rsidR="00320A72" w:rsidRPr="00816BE7" w14:paraId="0803BAB8" w14:textId="77777777" w:rsidTr="00816BE7">
        <w:trPr>
          <w:trHeight w:val="480"/>
          <w:jc w:val="center"/>
        </w:trPr>
        <w:tc>
          <w:tcPr>
            <w:tcW w:w="1584" w:type="pct"/>
          </w:tcPr>
          <w:p w14:paraId="061F2114" w14:textId="2F736D95" w:rsidR="00320A72" w:rsidRPr="00816BE7" w:rsidRDefault="00320A72" w:rsidP="00320A72">
            <w:pPr>
              <w:jc w:val="both"/>
              <w:rPr>
                <w:rFonts w:cs="Arial"/>
                <w:color w:val="auto"/>
                <w:szCs w:val="20"/>
                <w:lang w:eastAsia="es-CO"/>
              </w:rPr>
            </w:pPr>
            <w:r w:rsidRPr="00A82054">
              <w:rPr>
                <w:rFonts w:cs="Arial"/>
                <w:lang w:val="es-ES" w:eastAsia="es-ES"/>
              </w:rPr>
              <w:t>Cumplimiento de los requisitos de perfeccionamiento ejecución y legalización.</w:t>
            </w:r>
          </w:p>
        </w:tc>
        <w:tc>
          <w:tcPr>
            <w:tcW w:w="1251" w:type="pct"/>
          </w:tcPr>
          <w:p w14:paraId="7344AFE3" w14:textId="21E4D409" w:rsidR="00320A72" w:rsidRPr="00816BE7" w:rsidRDefault="00320A72" w:rsidP="009B03B3">
            <w:pPr>
              <w:jc w:val="both"/>
              <w:rPr>
                <w:rFonts w:cs="Arial"/>
                <w:color w:val="auto"/>
                <w:szCs w:val="20"/>
                <w:lang w:eastAsia="es-CO"/>
              </w:rPr>
            </w:pPr>
            <w:r>
              <w:rPr>
                <w:rFonts w:cs="Arial"/>
                <w:color w:val="auto"/>
                <w:szCs w:val="20"/>
                <w:lang w:eastAsia="es-CO"/>
              </w:rPr>
              <w:t xml:space="preserve">05 de marzo de 2024  </w:t>
            </w:r>
          </w:p>
        </w:tc>
        <w:tc>
          <w:tcPr>
            <w:tcW w:w="1000" w:type="pct"/>
            <w:noWrap/>
          </w:tcPr>
          <w:p w14:paraId="2D1C9D70" w14:textId="77777777" w:rsidR="00320A72" w:rsidRPr="00816BE7" w:rsidRDefault="00320A72" w:rsidP="00320A72">
            <w:pPr>
              <w:jc w:val="both"/>
              <w:rPr>
                <w:rFonts w:cs="Arial"/>
                <w:color w:val="auto"/>
                <w:szCs w:val="20"/>
                <w:highlight w:val="yellow"/>
                <w:lang w:eastAsia="es-CO"/>
              </w:rPr>
            </w:pPr>
            <w:r w:rsidRPr="00816BE7">
              <w:rPr>
                <w:rFonts w:cs="Arial"/>
                <w:color w:val="auto"/>
                <w:szCs w:val="20"/>
                <w:lang w:eastAsia="es-CO"/>
              </w:rPr>
              <w:t>http://community.secop.gov.co/sts/cce/login.aspx</w:t>
            </w:r>
          </w:p>
        </w:tc>
        <w:tc>
          <w:tcPr>
            <w:tcW w:w="1165" w:type="pct"/>
            <w:noWrap/>
          </w:tcPr>
          <w:p w14:paraId="3DD0A2D6" w14:textId="77777777" w:rsidR="00320A72" w:rsidRPr="00816BE7" w:rsidRDefault="00320A72" w:rsidP="00320A72">
            <w:pPr>
              <w:jc w:val="both"/>
              <w:rPr>
                <w:rFonts w:cs="Arial"/>
                <w:color w:val="auto"/>
                <w:szCs w:val="20"/>
                <w:lang w:eastAsia="es-CO"/>
              </w:rPr>
            </w:pPr>
            <w:r w:rsidRPr="00816BE7">
              <w:rPr>
                <w:rFonts w:cs="Arial"/>
                <w:color w:val="auto"/>
                <w:szCs w:val="20"/>
                <w:lang w:eastAsia="es-CO"/>
              </w:rPr>
              <w:t>Dto. 1082/2015 art.  2.2.1.2.1.5.2.</w:t>
            </w:r>
          </w:p>
        </w:tc>
      </w:tr>
      <w:tr w:rsidR="00E8232B" w:rsidRPr="00816BE7" w14:paraId="2C4D6683" w14:textId="77777777" w:rsidTr="00816BE7">
        <w:trPr>
          <w:trHeight w:val="480"/>
          <w:jc w:val="center"/>
        </w:trPr>
        <w:tc>
          <w:tcPr>
            <w:tcW w:w="1584" w:type="pct"/>
          </w:tcPr>
          <w:p w14:paraId="121EE98E" w14:textId="77777777" w:rsidR="00E8232B" w:rsidRPr="00816BE7" w:rsidRDefault="00E8232B" w:rsidP="00E8232B">
            <w:pPr>
              <w:jc w:val="both"/>
              <w:rPr>
                <w:rFonts w:cs="Arial"/>
                <w:color w:val="auto"/>
                <w:szCs w:val="20"/>
                <w:lang w:eastAsia="es-CO"/>
              </w:rPr>
            </w:pPr>
            <w:r w:rsidRPr="00816BE7">
              <w:rPr>
                <w:rFonts w:cs="Arial"/>
                <w:color w:val="auto"/>
                <w:szCs w:val="20"/>
                <w:lang w:eastAsia="es-CO"/>
              </w:rPr>
              <w:t>Aprobación garantías de ejecución de contrato</w:t>
            </w:r>
          </w:p>
        </w:tc>
        <w:tc>
          <w:tcPr>
            <w:tcW w:w="1251" w:type="pct"/>
          </w:tcPr>
          <w:p w14:paraId="0F84F736" w14:textId="119622EA" w:rsidR="00E8232B" w:rsidRDefault="00320A72" w:rsidP="00E8232B">
            <w:pPr>
              <w:jc w:val="both"/>
              <w:rPr>
                <w:rFonts w:cs="Arial"/>
                <w:color w:val="auto"/>
                <w:szCs w:val="20"/>
                <w:lang w:eastAsia="es-CO"/>
              </w:rPr>
            </w:pPr>
            <w:r>
              <w:rPr>
                <w:rFonts w:cs="Arial"/>
                <w:color w:val="auto"/>
                <w:szCs w:val="20"/>
                <w:lang w:eastAsia="es-CO"/>
              </w:rPr>
              <w:t>08 de marzo de 2024</w:t>
            </w:r>
          </w:p>
          <w:p w14:paraId="46F2B5B7" w14:textId="63A024CA" w:rsidR="00E8232B" w:rsidRPr="00816BE7" w:rsidRDefault="00E8232B" w:rsidP="00E8232B">
            <w:pPr>
              <w:jc w:val="both"/>
              <w:rPr>
                <w:rFonts w:cs="Arial"/>
                <w:color w:val="auto"/>
                <w:szCs w:val="20"/>
                <w:lang w:eastAsia="es-CO"/>
              </w:rPr>
            </w:pPr>
          </w:p>
        </w:tc>
        <w:tc>
          <w:tcPr>
            <w:tcW w:w="1000" w:type="pct"/>
            <w:noWrap/>
          </w:tcPr>
          <w:p w14:paraId="6832121B" w14:textId="77777777" w:rsidR="00E8232B" w:rsidRPr="00816BE7" w:rsidRDefault="00E8232B" w:rsidP="00E8232B">
            <w:pPr>
              <w:jc w:val="both"/>
              <w:rPr>
                <w:rFonts w:cs="Arial"/>
                <w:color w:val="auto"/>
                <w:szCs w:val="20"/>
                <w:highlight w:val="yellow"/>
                <w:lang w:eastAsia="es-CO"/>
              </w:rPr>
            </w:pPr>
            <w:r w:rsidRPr="00816BE7">
              <w:rPr>
                <w:rFonts w:cs="Arial"/>
                <w:color w:val="auto"/>
                <w:szCs w:val="20"/>
                <w:lang w:eastAsia="es-CO"/>
              </w:rPr>
              <w:t>http://community.secop.gov.co/sts/cce/login.aspx</w:t>
            </w:r>
          </w:p>
        </w:tc>
        <w:tc>
          <w:tcPr>
            <w:tcW w:w="1165" w:type="pct"/>
            <w:noWrap/>
          </w:tcPr>
          <w:p w14:paraId="63ED93D6" w14:textId="77777777" w:rsidR="00E8232B" w:rsidRPr="00816BE7" w:rsidRDefault="00E8232B" w:rsidP="00E8232B">
            <w:pPr>
              <w:jc w:val="both"/>
              <w:rPr>
                <w:rFonts w:cs="Arial"/>
                <w:color w:val="auto"/>
                <w:szCs w:val="20"/>
                <w:lang w:eastAsia="es-CO"/>
              </w:rPr>
            </w:pPr>
            <w:r w:rsidRPr="00816BE7">
              <w:rPr>
                <w:rFonts w:cs="Arial"/>
                <w:color w:val="auto"/>
                <w:szCs w:val="20"/>
                <w:lang w:eastAsia="es-CO"/>
              </w:rPr>
              <w:t>Dto. 1082/2015 art.  2.2.1.2.1.5.2.</w:t>
            </w:r>
          </w:p>
        </w:tc>
      </w:tr>
    </w:tbl>
    <w:p w14:paraId="3E2586B5" w14:textId="77777777" w:rsidR="007D3D42" w:rsidRPr="00816BE7" w:rsidRDefault="007D3D42">
      <w:pPr>
        <w:rPr>
          <w:szCs w:val="20"/>
        </w:rPr>
      </w:pPr>
    </w:p>
    <w:sectPr w:rsidR="007D3D42" w:rsidRPr="00816BE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C2B34"/>
    <w:multiLevelType w:val="hybridMultilevel"/>
    <w:tmpl w:val="05969242"/>
    <w:lvl w:ilvl="0" w:tplc="74649CA8">
      <w:start w:val="1"/>
      <w:numFmt w:val="decimal"/>
      <w:pStyle w:val="Capitulo1"/>
      <w:lvlText w:val="1.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267"/>
    <w:rsid w:val="000F2267"/>
    <w:rsid w:val="00320A72"/>
    <w:rsid w:val="00527C9D"/>
    <w:rsid w:val="007850A7"/>
    <w:rsid w:val="007D1848"/>
    <w:rsid w:val="007D3D42"/>
    <w:rsid w:val="00816BE7"/>
    <w:rsid w:val="009465E9"/>
    <w:rsid w:val="009B03B3"/>
    <w:rsid w:val="00BF4096"/>
    <w:rsid w:val="00E6510B"/>
    <w:rsid w:val="00E82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B05B3"/>
  <w15:chartTrackingRefBased/>
  <w15:docId w15:val="{90264F83-9F3A-4EEB-B892-56965251C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2267"/>
    <w:rPr>
      <w:rFonts w:ascii="Arial" w:hAnsi="Arial"/>
      <w:color w:val="3B3838" w:themeColor="background2" w:themeShade="4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apitulo1">
    <w:name w:val="Capitulo 1"/>
    <w:basedOn w:val="Normal"/>
    <w:qFormat/>
    <w:rsid w:val="000F2267"/>
    <w:pPr>
      <w:keepNext/>
      <w:numPr>
        <w:numId w:val="1"/>
      </w:numPr>
      <w:spacing w:before="120" w:after="200" w:line="276" w:lineRule="auto"/>
      <w:outlineLvl w:val="1"/>
    </w:pPr>
    <w:rPr>
      <w:rFonts w:eastAsia="Times New Roman" w:cs="Arial"/>
      <w:b/>
      <w:color w:val="000000"/>
      <w:szCs w:val="20"/>
      <w:lang w:eastAsia="es-CO"/>
    </w:rPr>
  </w:style>
  <w:style w:type="table" w:customStyle="1" w:styleId="Tablaconcuadrcula11">
    <w:name w:val="Tabla con cuadrícula11"/>
    <w:basedOn w:val="Tablanormal"/>
    <w:uiPriority w:val="59"/>
    <w:rsid w:val="000F226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320</Words>
  <Characters>1766</Characters>
  <Application>Microsoft Office Word</Application>
  <DocSecurity>0</DocSecurity>
  <Lines>14</Lines>
  <Paragraphs>4</Paragraphs>
  <ScaleCrop>false</ScaleCrop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2024-02-14T01:55:00Z</dcterms:created>
  <dcterms:modified xsi:type="dcterms:W3CDTF">2024-02-14T16:47:00Z</dcterms:modified>
</cp:coreProperties>
</file>