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  <w:bookmarkStart w:id="0" w:name="_GoBack"/>
      <w:bookmarkEnd w:id="0"/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15D57869" w:rsidR="0080194C" w:rsidRPr="00B659CF" w:rsidRDefault="0080194C" w:rsidP="0080194C">
      <w:pPr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2B724C">
        <w:rPr>
          <w:rFonts w:ascii="Arial" w:eastAsia="Times New Roman" w:hAnsi="Arial" w:cs="Arial"/>
          <w:b/>
          <w:lang w:eastAsia="es-ES"/>
        </w:rPr>
        <w:t>AEROESPACIAL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Pr="00B659CF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B659CF" w:rsidRPr="00B659CF">
        <w:rPr>
          <w:rFonts w:ascii="Arial" w:eastAsia="Times New Roman" w:hAnsi="Arial" w:cs="Arial"/>
          <w:b/>
          <w:lang w:eastAsia="es-ES"/>
        </w:rPr>
        <w:t>6</w:t>
      </w:r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13E130B4" w14:textId="2B15341B" w:rsidR="00383CE0" w:rsidRDefault="0080194C" w:rsidP="00B659CF">
      <w:pPr>
        <w:spacing w:before="74"/>
        <w:contextualSpacing/>
        <w:rPr>
          <w:rFonts w:ascii="Arial" w:eastAsia="Times New Roman" w:hAnsi="Arial" w:cs="Arial"/>
          <w:b/>
          <w:lang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350944">
        <w:rPr>
          <w:rFonts w:ascii="Arial" w:eastAsia="Times New Roman" w:hAnsi="Arial" w:cs="Arial"/>
          <w:b/>
          <w:bCs/>
          <w:lang w:val="es-ES" w:eastAsia="es-ES"/>
        </w:rPr>
        <w:t>033</w:t>
      </w:r>
      <w:r w:rsidR="00BA51D2" w:rsidRPr="00BA51D2">
        <w:rPr>
          <w:rFonts w:ascii="Arial" w:eastAsia="Times New Roman" w:hAnsi="Arial" w:cs="Arial"/>
          <w:b/>
          <w:bCs/>
          <w:lang w:val="es-ES" w:eastAsia="es-ES"/>
        </w:rPr>
        <w:t>-00-I-CACOM-6-GRUAL-2024</w:t>
      </w:r>
      <w:r w:rsidR="00B659CF">
        <w:rPr>
          <w:rFonts w:ascii="Arial" w:eastAsia="Times New Roman" w:hAnsi="Arial" w:cs="Arial"/>
          <w:b/>
          <w:lang w:eastAsia="es-ES"/>
        </w:rPr>
        <w:t>.</w:t>
      </w:r>
    </w:p>
    <w:p w14:paraId="298C7E93" w14:textId="77777777" w:rsidR="00B659CF" w:rsidRPr="0080194C" w:rsidRDefault="00B659CF" w:rsidP="00B659CF">
      <w:pPr>
        <w:spacing w:before="74"/>
        <w:contextualSpacing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06AA1AC4" w:rsidR="00383CE0" w:rsidRPr="00A236AB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B14481">
        <w:rPr>
          <w:rFonts w:ascii="Arial" w:eastAsia="Times New Roman" w:hAnsi="Arial" w:cs="Arial"/>
          <w:spacing w:val="-1"/>
          <w:lang w:eastAsia="es-ES"/>
        </w:rPr>
        <w:t>plie</w:t>
      </w:r>
      <w:r w:rsidR="00B14481" w:rsidRPr="00B14481">
        <w:rPr>
          <w:rFonts w:ascii="Arial" w:eastAsia="Times New Roman" w:hAnsi="Arial" w:cs="Arial"/>
          <w:spacing w:val="-1"/>
          <w:lang w:eastAsia="es-ES"/>
        </w:rPr>
        <w:t>go de condiciones</w:t>
      </w:r>
      <w:r w:rsidR="00B14481" w:rsidRPr="00B14481">
        <w:rPr>
          <w:rFonts w:ascii="Arial" w:eastAsia="Times New Roman" w:hAnsi="Arial" w:cs="Arial"/>
          <w:lang w:eastAsia="es-ES"/>
        </w:rPr>
        <w:t xml:space="preserve"> </w:t>
      </w:r>
      <w:r w:rsidR="00FF5422" w:rsidRPr="0080194C">
        <w:rPr>
          <w:rFonts w:ascii="Arial" w:eastAsia="Calibri" w:hAnsi="Arial" w:cs="Arial"/>
        </w:rPr>
        <w:t>que rige el proceso de</w:t>
      </w:r>
      <w:r w:rsidR="00A92F68">
        <w:rPr>
          <w:rFonts w:ascii="Arial" w:eastAsia="Calibri" w:hAnsi="Arial" w:cs="Arial"/>
        </w:rPr>
        <w:t xml:space="preserve"> selección No. </w:t>
      </w:r>
      <w:r w:rsidR="00350944">
        <w:rPr>
          <w:rFonts w:ascii="Arial" w:eastAsia="Times New Roman" w:hAnsi="Arial" w:cs="Arial"/>
          <w:b/>
          <w:bCs/>
          <w:lang w:val="es-ES" w:eastAsia="es-ES"/>
        </w:rPr>
        <w:t>033</w:t>
      </w:r>
      <w:r w:rsidR="00BA51D2" w:rsidRPr="00BA51D2">
        <w:rPr>
          <w:rFonts w:ascii="Arial" w:eastAsia="Times New Roman" w:hAnsi="Arial" w:cs="Arial"/>
          <w:b/>
          <w:bCs/>
          <w:lang w:val="es-ES" w:eastAsia="es-ES"/>
        </w:rPr>
        <w:t>-00-I-CACOM-6-GRUAL-2024</w:t>
      </w:r>
      <w:r w:rsidR="00BA51D2">
        <w:rPr>
          <w:rFonts w:ascii="Arial" w:eastAsia="Times New Roman" w:hAnsi="Arial" w:cs="Arial"/>
          <w:b/>
          <w:bCs/>
          <w:lang w:val="es-ES" w:eastAsia="es-ES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A236AB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="00A236AB" w:rsidRPr="00D84003">
        <w:rPr>
          <w:rFonts w:ascii="Arial" w:eastAsia="Times New Roman" w:hAnsi="Arial" w:cs="Arial"/>
          <w:b/>
          <w:spacing w:val="-1"/>
          <w:lang w:eastAsia="es-ES"/>
        </w:rPr>
        <w:t>“ANEXO – ESPECIFICACIONES TECNICAS”.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45B732C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Indicar número de anexo correspondiente </w:t>
      </w:r>
      <w:r w:rsidR="006B165C" w:rsidRPr="00D84003">
        <w:rPr>
          <w:rFonts w:ascii="Arial" w:eastAsia="Times New Roman" w:hAnsi="Arial" w:cs="Arial"/>
          <w:b/>
          <w:spacing w:val="-1"/>
          <w:lang w:eastAsia="es-ES"/>
        </w:rPr>
        <w:t>“ANEXO – ESPECIFICACIONES TECNICAS</w:t>
      </w:r>
      <w:r w:rsidR="006B165C" w:rsidRPr="006B165C">
        <w:rPr>
          <w:rFonts w:ascii="Arial" w:eastAsia="Times New Roman" w:hAnsi="Arial" w:cs="Arial"/>
          <w:b/>
          <w:spacing w:val="-1"/>
          <w:lang w:eastAsia="es-ES"/>
        </w:rPr>
        <w:t>”</w:t>
      </w:r>
      <w:r w:rsidR="0080194C" w:rsidRPr="006B165C">
        <w:rPr>
          <w:rFonts w:ascii="Arial" w:eastAsia="Times New Roman" w:hAnsi="Arial" w:cs="Arial"/>
          <w:spacing w:val="-1"/>
          <w:lang w:eastAsia="es-ES"/>
        </w:rPr>
        <w:t xml:space="preserve">, </w:t>
      </w:r>
      <w:r w:rsidRPr="006B165C">
        <w:rPr>
          <w:rFonts w:ascii="Arial" w:eastAsia="Calibri" w:hAnsi="Arial" w:cs="Arial"/>
          <w:b/>
          <w:u w:val="single"/>
        </w:rPr>
        <w:t>l</w:t>
      </w:r>
      <w:r w:rsidRPr="0080194C">
        <w:rPr>
          <w:rFonts w:ascii="Arial" w:eastAsia="Calibri" w:hAnsi="Arial" w:cs="Arial"/>
          <w:b/>
          <w:u w:val="single"/>
        </w:rPr>
        <w:t>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14AB8713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MINISTERIO DE DEFENSA NACIONAL – </w:t>
      </w:r>
      <w:r w:rsidR="002B724C" w:rsidRPr="00E72BB6">
        <w:rPr>
          <w:rFonts w:ascii="Arial" w:eastAsia="Times New Roman" w:hAnsi="Arial" w:cs="Arial"/>
          <w:b/>
          <w:lang w:eastAsia="es-ES"/>
        </w:rPr>
        <w:t xml:space="preserve">FUERZA </w:t>
      </w:r>
      <w:r w:rsidR="002B724C">
        <w:rPr>
          <w:rFonts w:ascii="Arial" w:eastAsia="Times New Roman" w:hAnsi="Arial" w:cs="Arial"/>
          <w:b/>
          <w:lang w:eastAsia="es-ES"/>
        </w:rPr>
        <w:t>AEROESPACIAL</w:t>
      </w:r>
      <w:r w:rsidR="002B724C" w:rsidRPr="00E72BB6">
        <w:rPr>
          <w:rFonts w:ascii="Arial" w:eastAsia="Times New Roman" w:hAnsi="Arial" w:cs="Arial"/>
          <w:b/>
          <w:lang w:eastAsia="es-ES"/>
        </w:rPr>
        <w:t xml:space="preserve"> COLOMBIANA 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– </w:t>
      </w:r>
      <w:r w:rsidR="00B659CF">
        <w:rPr>
          <w:rFonts w:ascii="Arial" w:eastAsia="Times New Roman" w:hAnsi="Arial" w:cs="Arial"/>
          <w:b/>
          <w:lang w:eastAsia="es-ES"/>
        </w:rPr>
        <w:t>COMANDO AÉREO DE COMBATE No. 6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149DED05" w14:textId="1B80131C" w:rsidR="00BA51D2" w:rsidRDefault="00383CE0" w:rsidP="00BA51D2">
            <w:pPr>
              <w:spacing w:after="100" w:afterAutospacing="1"/>
              <w:contextualSpacing/>
              <w:jc w:val="both"/>
              <w:rPr>
                <w:rFonts w:ascii="Arial" w:hAnsi="Arial" w:cs="Arial"/>
                <w:highlight w:val="green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</w:t>
            </w:r>
            <w:r w:rsidR="00594347" w:rsidRPr="0080194C">
              <w:rPr>
                <w:rFonts w:ascii="Arial" w:eastAsia="Calibri" w:hAnsi="Arial" w:cs="Arial"/>
                <w:lang w:val="es-ES" w:eastAsia="es-ES"/>
              </w:rPr>
              <w:t xml:space="preserve">EN </w:t>
            </w:r>
            <w:r w:rsidR="00594347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“</w:t>
            </w:r>
            <w:r w:rsidR="006B165C" w:rsidRPr="00D84003">
              <w:rPr>
                <w:rFonts w:ascii="Arial" w:eastAsia="Times New Roman" w:hAnsi="Arial" w:cs="Arial"/>
                <w:b/>
                <w:spacing w:val="-1"/>
                <w:lang w:eastAsia="es-ES"/>
              </w:rPr>
              <w:t>ANEXO – ESPECIFICACIONES TECNICAS</w:t>
            </w:r>
            <w:r w:rsidR="006B165C" w:rsidRPr="006B165C">
              <w:rPr>
                <w:rFonts w:ascii="Arial" w:eastAsia="Times New Roman" w:hAnsi="Arial" w:cs="Arial"/>
                <w:b/>
                <w:spacing w:val="-1"/>
                <w:lang w:eastAsia="es-ES"/>
              </w:rPr>
              <w:t>”</w:t>
            </w:r>
            <w:r w:rsidR="006B165C">
              <w:rPr>
                <w:rFonts w:ascii="Arial" w:eastAsia="Times New Roman" w:hAnsi="Arial" w:cs="Arial"/>
                <w:b/>
                <w:spacing w:val="-1"/>
                <w:lang w:eastAsia="es-ES"/>
              </w:rPr>
              <w:t>,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>selección</w:t>
            </w:r>
            <w:r w:rsidR="006B165C">
              <w:rPr>
                <w:rFonts w:ascii="Arial" w:eastAsia="Times New Roman" w:hAnsi="Arial" w:cs="Arial"/>
                <w:lang w:eastAsia="es-ES"/>
              </w:rPr>
              <w:t xml:space="preserve"> de mínima </w:t>
            </w:r>
            <w:r w:rsidR="008E00CC">
              <w:rPr>
                <w:rFonts w:ascii="Arial" w:eastAsia="Times New Roman" w:hAnsi="Arial" w:cs="Arial"/>
                <w:lang w:eastAsia="es-ES"/>
              </w:rPr>
              <w:t xml:space="preserve">cuantía </w:t>
            </w:r>
            <w:r w:rsidR="008E00CC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B659CF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350944">
              <w:rPr>
                <w:rFonts w:ascii="Arial" w:eastAsia="Times New Roman" w:hAnsi="Arial" w:cs="Arial"/>
                <w:b/>
                <w:bCs/>
                <w:lang w:val="es-ES" w:eastAsia="es-ES"/>
              </w:rPr>
              <w:t>033</w:t>
            </w:r>
            <w:r w:rsidR="00BA51D2" w:rsidRPr="00BA51D2">
              <w:rPr>
                <w:rFonts w:ascii="Arial" w:eastAsia="Times New Roman" w:hAnsi="Arial" w:cs="Arial"/>
                <w:b/>
                <w:bCs/>
                <w:lang w:val="es-ES" w:eastAsia="es-ES"/>
              </w:rPr>
              <w:t>-00-I-CACOM-6-GRUAL-2024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BA51D2" w:rsidRPr="00BA51D2">
              <w:rPr>
                <w:rFonts w:ascii="Arial" w:eastAsia="Times New Roman" w:hAnsi="Arial" w:cs="Arial"/>
                <w:b/>
                <w:bCs/>
                <w:lang w:val="es-ES" w:eastAsia="es-ES"/>
              </w:rPr>
              <w:t xml:space="preserve">ADQUISICIÓN DE </w:t>
            </w:r>
            <w:r w:rsidR="00350944">
              <w:rPr>
                <w:rFonts w:ascii="Arial" w:eastAsia="Times New Roman" w:hAnsi="Arial" w:cs="Arial"/>
                <w:b/>
                <w:bCs/>
                <w:lang w:val="es-ES" w:eastAsia="es-ES"/>
              </w:rPr>
              <w:t xml:space="preserve">UPS </w:t>
            </w:r>
            <w:r w:rsidR="00BA51D2" w:rsidRPr="00BA51D2">
              <w:rPr>
                <w:rFonts w:ascii="Arial" w:eastAsia="Times New Roman" w:hAnsi="Arial" w:cs="Arial"/>
                <w:b/>
                <w:bCs/>
                <w:lang w:val="es-ES" w:eastAsia="es-ES"/>
              </w:rPr>
              <w:t>PARA EL COMANDO AÉREO DE COMBATE N° 6.</w:t>
            </w:r>
          </w:p>
          <w:p w14:paraId="3F7BFB3A" w14:textId="7029F4B6" w:rsidR="00383CE0" w:rsidRPr="0043319E" w:rsidRDefault="00383CE0" w:rsidP="0043319E">
            <w:pPr>
              <w:spacing w:after="100" w:afterAutospacing="1"/>
              <w:contextualSpacing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529D7B61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="000E1326">
        <w:rPr>
          <w:rFonts w:ascii="Arial" w:hAnsi="Arial" w:cs="Arial"/>
        </w:rPr>
        <w:t>2</w:t>
      </w:r>
      <w:r w:rsidR="0043319E">
        <w:rPr>
          <w:rFonts w:ascii="Arial" w:hAnsi="Arial" w:cs="Arial"/>
        </w:rPr>
        <w:t>4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D9071A" w14:textId="77777777" w:rsidR="00A30343" w:rsidRDefault="00A30343" w:rsidP="0080194C">
      <w:pPr>
        <w:spacing w:after="0" w:line="240" w:lineRule="auto"/>
      </w:pPr>
      <w:r>
        <w:separator/>
      </w:r>
    </w:p>
  </w:endnote>
  <w:endnote w:type="continuationSeparator" w:id="0">
    <w:p w14:paraId="36ADC673" w14:textId="77777777" w:rsidR="00A30343" w:rsidRDefault="00A30343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9796F9" w14:textId="77777777" w:rsidR="00A30343" w:rsidRDefault="00A30343" w:rsidP="0080194C">
      <w:pPr>
        <w:spacing w:after="0" w:line="240" w:lineRule="auto"/>
      </w:pPr>
      <w:r>
        <w:separator/>
      </w:r>
    </w:p>
  </w:footnote>
  <w:footnote w:type="continuationSeparator" w:id="0">
    <w:p w14:paraId="2D66FC3B" w14:textId="77777777" w:rsidR="00A30343" w:rsidRDefault="00A30343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C5E76" w14:textId="76973882" w:rsidR="0080194C" w:rsidRDefault="00AC526C">
    <w:pPr>
      <w:pStyle w:val="Encabezado"/>
    </w:pPr>
    <w:r>
      <w:rPr>
        <w:noProof/>
        <w:lang w:eastAsia="es-CO"/>
      </w:rPr>
      <w:drawing>
        <wp:inline distT="0" distB="0" distL="0" distR="0" wp14:anchorId="225FD53B" wp14:editId="55C1AE8F">
          <wp:extent cx="5612130" cy="479425"/>
          <wp:effectExtent l="0" t="0" r="762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479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37D37"/>
    <w:rsid w:val="00041219"/>
    <w:rsid w:val="00070B44"/>
    <w:rsid w:val="000E1326"/>
    <w:rsid w:val="0011277E"/>
    <w:rsid w:val="00115145"/>
    <w:rsid w:val="001A5430"/>
    <w:rsid w:val="001E679A"/>
    <w:rsid w:val="001F112B"/>
    <w:rsid w:val="002161C2"/>
    <w:rsid w:val="00233490"/>
    <w:rsid w:val="00240C4B"/>
    <w:rsid w:val="00245025"/>
    <w:rsid w:val="00256DC3"/>
    <w:rsid w:val="002B3E92"/>
    <w:rsid w:val="002B724C"/>
    <w:rsid w:val="0030054D"/>
    <w:rsid w:val="00304E1C"/>
    <w:rsid w:val="003316BD"/>
    <w:rsid w:val="00350944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3319E"/>
    <w:rsid w:val="00445E11"/>
    <w:rsid w:val="00484AE6"/>
    <w:rsid w:val="00485DCB"/>
    <w:rsid w:val="0049671E"/>
    <w:rsid w:val="004E2C9D"/>
    <w:rsid w:val="005444F1"/>
    <w:rsid w:val="00594347"/>
    <w:rsid w:val="005A505D"/>
    <w:rsid w:val="005F70CF"/>
    <w:rsid w:val="006010F3"/>
    <w:rsid w:val="00651051"/>
    <w:rsid w:val="00664170"/>
    <w:rsid w:val="006B165C"/>
    <w:rsid w:val="0078175C"/>
    <w:rsid w:val="007A03F5"/>
    <w:rsid w:val="007C6B70"/>
    <w:rsid w:val="007E517E"/>
    <w:rsid w:val="007F4FF7"/>
    <w:rsid w:val="0080194C"/>
    <w:rsid w:val="008565F1"/>
    <w:rsid w:val="008D2CA3"/>
    <w:rsid w:val="008E00CC"/>
    <w:rsid w:val="008F68AA"/>
    <w:rsid w:val="00920B11"/>
    <w:rsid w:val="00970EA3"/>
    <w:rsid w:val="00A02F97"/>
    <w:rsid w:val="00A20235"/>
    <w:rsid w:val="00A236AB"/>
    <w:rsid w:val="00A30343"/>
    <w:rsid w:val="00A51674"/>
    <w:rsid w:val="00A92F68"/>
    <w:rsid w:val="00A966C6"/>
    <w:rsid w:val="00AC526C"/>
    <w:rsid w:val="00AF3101"/>
    <w:rsid w:val="00B14481"/>
    <w:rsid w:val="00B4074C"/>
    <w:rsid w:val="00B659CF"/>
    <w:rsid w:val="00B807A1"/>
    <w:rsid w:val="00B9287F"/>
    <w:rsid w:val="00BA51D2"/>
    <w:rsid w:val="00BB0832"/>
    <w:rsid w:val="00BE5D3B"/>
    <w:rsid w:val="00C010C3"/>
    <w:rsid w:val="00C65D0D"/>
    <w:rsid w:val="00C70434"/>
    <w:rsid w:val="00C777ED"/>
    <w:rsid w:val="00C91333"/>
    <w:rsid w:val="00C925D0"/>
    <w:rsid w:val="00CF755F"/>
    <w:rsid w:val="00D022B7"/>
    <w:rsid w:val="00D13BD4"/>
    <w:rsid w:val="00D2440A"/>
    <w:rsid w:val="00D4126E"/>
    <w:rsid w:val="00D6421E"/>
    <w:rsid w:val="00D84003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character" w:customStyle="1" w:styleId="xcontentpasted1">
    <w:name w:val="x_contentpasted1"/>
    <w:basedOn w:val="Fuentedeprrafopredeter"/>
    <w:rsid w:val="00B659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1AA723-4A08-4363-96A1-DB0E3B88BD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348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TA21. MARIA CRISTINA LOPEZ CARDONA</cp:lastModifiedBy>
  <cp:revision>19</cp:revision>
  <dcterms:created xsi:type="dcterms:W3CDTF">2023-06-21T18:43:00Z</dcterms:created>
  <dcterms:modified xsi:type="dcterms:W3CDTF">2024-02-15T14:44:00Z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