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4639E5F9" w:rsidR="00F501DA" w:rsidRPr="00C544D6" w:rsidRDefault="00C544D6" w:rsidP="00C544D6">
      <w:pPr>
        <w:spacing w:before="100" w:beforeAutospacing="1" w:after="100" w:afterAutospacing="1" w:line="360" w:lineRule="auto"/>
        <w:jc w:val="center"/>
        <w:rPr>
          <w:rStyle w:val="Nmerodepgina"/>
          <w:rFonts w:ascii="Arial" w:hAnsi="Arial" w:cs="Arial"/>
          <w:b/>
          <w:color w:val="000000" w:themeColor="text1"/>
        </w:rPr>
      </w:pPr>
      <w:r w:rsidRPr="00B4305E">
        <w:rPr>
          <w:rStyle w:val="Nmerodepgina"/>
          <w:rFonts w:ascii="Arial" w:hAnsi="Arial" w:cs="Arial"/>
          <w:b/>
          <w:color w:val="000000" w:themeColor="text1"/>
        </w:rPr>
        <w:t>INVITACIÓN PÚBLICA No</w:t>
      </w:r>
      <w:r w:rsidRPr="00B4305E">
        <w:rPr>
          <w:color w:val="000000" w:themeColor="text1"/>
        </w:rPr>
        <w:t xml:space="preserve"> </w:t>
      </w:r>
      <w:r w:rsidRPr="00F77C52">
        <w:rPr>
          <w:rFonts w:ascii="Arial" w:hAnsi="Arial" w:cs="Arial"/>
          <w:b/>
          <w:bCs/>
          <w:color w:val="000000"/>
          <w:shd w:val="clear" w:color="auto" w:fill="FFFFFF"/>
        </w:rPr>
        <w:t>MC-MGN-0</w:t>
      </w:r>
      <w:r w:rsidR="00737286">
        <w:rPr>
          <w:rFonts w:ascii="Arial" w:hAnsi="Arial" w:cs="Arial"/>
          <w:b/>
          <w:bCs/>
          <w:color w:val="000000"/>
          <w:shd w:val="clear" w:color="auto" w:fill="FFFFFF"/>
        </w:rPr>
        <w:t>00</w:t>
      </w:r>
      <w:r w:rsidR="006570CE">
        <w:rPr>
          <w:rFonts w:ascii="Arial" w:hAnsi="Arial" w:cs="Arial"/>
          <w:b/>
          <w:bCs/>
          <w:color w:val="000000"/>
          <w:shd w:val="clear" w:color="auto" w:fill="FFFFFF"/>
        </w:rPr>
        <w:t>6</w:t>
      </w:r>
      <w:r w:rsidRPr="00F77C52">
        <w:rPr>
          <w:rFonts w:ascii="Arial" w:hAnsi="Arial" w:cs="Arial"/>
          <w:b/>
          <w:bCs/>
          <w:color w:val="000000"/>
          <w:shd w:val="clear" w:color="auto" w:fill="FFFFFF"/>
        </w:rPr>
        <w:t>-202</w:t>
      </w:r>
      <w:r w:rsidR="00737286">
        <w:rPr>
          <w:rFonts w:ascii="Arial" w:hAnsi="Arial" w:cs="Arial"/>
          <w:b/>
          <w:bCs/>
          <w:color w:val="000000"/>
          <w:shd w:val="clear" w:color="auto" w:fill="FFFFFF"/>
        </w:rPr>
        <w:t>4</w:t>
      </w:r>
    </w:p>
    <w:p w14:paraId="7C8AC89F" w14:textId="77777777" w:rsidR="006570CE" w:rsidRPr="006570CE" w:rsidRDefault="005A3734" w:rsidP="006570CE">
      <w:pPr>
        <w:spacing w:line="240" w:lineRule="auto"/>
        <w:jc w:val="both"/>
        <w:rPr>
          <w:rFonts w:ascii="Arial" w:hAnsi="Arial" w:cs="Arial"/>
        </w:rPr>
      </w:pPr>
      <w:r w:rsidRPr="006570CE">
        <w:rPr>
          <w:rFonts w:ascii="Arial" w:hAnsi="Arial" w:cs="Arial"/>
          <w:lang w:eastAsia="es-CO"/>
        </w:rPr>
        <w:t>El SENA,</w:t>
      </w:r>
      <w:r w:rsidR="004743FE" w:rsidRPr="006570CE">
        <w:rPr>
          <w:rFonts w:ascii="Arial" w:hAnsi="Arial" w:cs="Arial"/>
          <w:lang w:eastAsia="es-CO"/>
        </w:rPr>
        <w:t xml:space="preserve"> regional Magdalena</w:t>
      </w:r>
      <w:r w:rsidRPr="006570CE">
        <w:rPr>
          <w:rFonts w:ascii="Arial" w:hAnsi="Arial" w:cs="Arial"/>
          <w:lang w:eastAsia="es-CO"/>
        </w:rPr>
        <w:t xml:space="preserve"> está interesado en obtener ofertas para seleccionar en igualdad de oportunidades a los proponentes que ofrezcan las mejores condiciones para </w:t>
      </w:r>
      <w:r w:rsidR="002E344F" w:rsidRPr="006570CE">
        <w:rPr>
          <w:rFonts w:ascii="Arial" w:hAnsi="Arial" w:cs="Arial"/>
          <w:lang w:eastAsia="es-CO"/>
        </w:rPr>
        <w:t xml:space="preserve"> </w:t>
      </w:r>
      <w:r w:rsidR="006570CE" w:rsidRPr="006570CE">
        <w:rPr>
          <w:rFonts w:ascii="Arial" w:hAnsi="Arial" w:cs="Arial"/>
        </w:rPr>
        <w:t>Prestar los Servicios de Salud en la Especialidad de Alergología para los beneficiarios del servicio medicos del sena regional magdalena, que sean remitidos por el médico de la entidad.</w:t>
      </w:r>
    </w:p>
    <w:p w14:paraId="671123A7" w14:textId="3A9E5451" w:rsidR="005A3734" w:rsidRPr="005A3734" w:rsidRDefault="005A3734" w:rsidP="006570CE">
      <w:pPr>
        <w:spacing w:line="240" w:lineRule="auto"/>
        <w:jc w:val="both"/>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w:t>
      </w:r>
      <w:r w:rsidR="007A089F">
        <w:rPr>
          <w:rFonts w:ascii="Arial" w:eastAsia="Times New Roman" w:hAnsi="Arial" w:cs="Arial"/>
          <w:color w:val="000000"/>
          <w:sz w:val="24"/>
          <w:szCs w:val="24"/>
          <w:lang w:eastAsia="es-CO"/>
        </w:rPr>
        <w:t xml:space="preserve"> Electrónico</w:t>
      </w:r>
      <w:r w:rsidRPr="005A3734">
        <w:rPr>
          <w:rFonts w:ascii="Arial" w:eastAsia="Times New Roman" w:hAnsi="Arial" w:cs="Arial"/>
          <w:color w:val="000000"/>
          <w:sz w:val="24"/>
          <w:szCs w:val="24"/>
          <w:lang w:eastAsia="es-CO"/>
        </w:rPr>
        <w:t>.  </w:t>
      </w:r>
    </w:p>
    <w:p w14:paraId="269349DB" w14:textId="77777777" w:rsidR="00F94F86" w:rsidRPr="005A3734"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29EBE60B"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p>
    <w:p w14:paraId="767FB372" w14:textId="0A2503F0" w:rsidR="005A3734" w:rsidRPr="0074587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03F02B69" w14:textId="66577D0D" w:rsidR="005A3734" w:rsidRDefault="00AF0AE9" w:rsidP="005A3734">
      <w:pPr>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El cronograma será el </w:t>
      </w:r>
      <w:r w:rsidR="00587B69">
        <w:rPr>
          <w:rFonts w:ascii="Arial" w:eastAsia="Times New Roman" w:hAnsi="Arial" w:cs="Arial"/>
          <w:color w:val="000000"/>
          <w:sz w:val="24"/>
          <w:szCs w:val="24"/>
          <w:lang w:eastAsia="es-CO"/>
        </w:rPr>
        <w:t>establecido en la pla</w:t>
      </w:r>
      <w:r>
        <w:rPr>
          <w:rFonts w:ascii="Arial" w:eastAsia="Times New Roman" w:hAnsi="Arial" w:cs="Arial"/>
          <w:color w:val="000000"/>
          <w:sz w:val="24"/>
          <w:szCs w:val="24"/>
          <w:lang w:eastAsia="es-CO"/>
        </w:rPr>
        <w:t>taforma SECOP II</w:t>
      </w:r>
      <w:r w:rsidR="00374638">
        <w:rPr>
          <w:rFonts w:ascii="Arial" w:eastAsia="Times New Roman" w:hAnsi="Arial" w:cs="Arial"/>
          <w:color w:val="000000"/>
          <w:sz w:val="24"/>
          <w:szCs w:val="24"/>
          <w:lang w:eastAsia="es-CO"/>
        </w:rPr>
        <w:t>.</w:t>
      </w:r>
    </w:p>
    <w:p w14:paraId="45654931" w14:textId="59B5C51A" w:rsidR="00E8563D" w:rsidRDefault="00E8563D" w:rsidP="005A3734">
      <w:pPr>
        <w:spacing w:after="0" w:line="240" w:lineRule="auto"/>
        <w:jc w:val="both"/>
        <w:textAlignment w:val="baseline"/>
        <w:rPr>
          <w:rFonts w:ascii="Arial" w:eastAsia="Times New Roman" w:hAnsi="Arial" w:cs="Arial"/>
          <w:color w:val="000000"/>
          <w:sz w:val="24"/>
          <w:szCs w:val="24"/>
          <w:lang w:eastAsia="es-CO"/>
        </w:rPr>
      </w:pPr>
    </w:p>
    <w:tbl>
      <w:tblPr>
        <w:tblpPr w:leftFromText="141" w:rightFromText="141" w:bottomFromText="115" w:vertAnchor="text"/>
        <w:tblW w:w="9519" w:type="dxa"/>
        <w:tblCellSpacing w:w="22" w:type="dxa"/>
        <w:tblBorders>
          <w:top w:val="outset" w:sz="8" w:space="0" w:color="333333"/>
          <w:left w:val="outset" w:sz="8" w:space="0" w:color="333333"/>
          <w:bottom w:val="outset" w:sz="8" w:space="0" w:color="333333"/>
          <w:right w:val="outset" w:sz="8" w:space="0" w:color="333333"/>
        </w:tblBorders>
        <w:tblCellMar>
          <w:left w:w="0" w:type="dxa"/>
          <w:right w:w="0" w:type="dxa"/>
        </w:tblCellMar>
        <w:tblLook w:val="04A0" w:firstRow="1" w:lastRow="0" w:firstColumn="1" w:lastColumn="0" w:noHBand="0" w:noVBand="1"/>
      </w:tblPr>
      <w:tblGrid>
        <w:gridCol w:w="4419"/>
        <w:gridCol w:w="2396"/>
        <w:gridCol w:w="1117"/>
        <w:gridCol w:w="1587"/>
      </w:tblGrid>
      <w:tr w:rsidR="00E8563D" w14:paraId="5A555AA9" w14:textId="77777777" w:rsidTr="00AE4497">
        <w:trPr>
          <w:trHeight w:val="36"/>
          <w:tblHeader/>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6CEBEFCB" w14:textId="77777777" w:rsidR="00E8563D" w:rsidRPr="00A060FA" w:rsidRDefault="00E8563D" w:rsidP="00AE4497">
            <w:pPr>
              <w:pStyle w:val="Ttulo1"/>
              <w:rPr>
                <w:rFonts w:eastAsiaTheme="minorHAnsi"/>
                <w:lang w:val="es-ES_tradnl" w:eastAsia="es-CO"/>
              </w:rPr>
            </w:pPr>
            <w:bookmarkStart w:id="0" w:name="_Hlk99382750"/>
            <w:r w:rsidRPr="00A060FA">
              <w:rPr>
                <w:lang w:val="es-ES_tradnl" w:eastAsia="es-CO"/>
              </w:rPr>
              <w:t>DETALLE</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325B239A" w14:textId="77777777" w:rsidR="00E8563D" w:rsidRDefault="00E8563D" w:rsidP="00AE4497">
            <w:pPr>
              <w:pStyle w:val="Ttulo1"/>
              <w:rPr>
                <w:lang w:val="es-ES_tradnl" w:eastAsia="es-CO"/>
              </w:rPr>
            </w:pPr>
            <w:r>
              <w:rPr>
                <w:lang w:val="es-ES_tradnl" w:eastAsia="es-CO"/>
              </w:rPr>
              <w:t>LUGAR</w:t>
            </w:r>
          </w:p>
        </w:tc>
        <w:tc>
          <w:tcPr>
            <w:tcW w:w="107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6D71A83B" w14:textId="77777777" w:rsidR="00E8563D" w:rsidRDefault="00E8563D" w:rsidP="00AE4497">
            <w:pPr>
              <w:pStyle w:val="Ttulo1"/>
              <w:rPr>
                <w:lang w:val="es-ES_tradnl" w:eastAsia="es-CO"/>
              </w:rPr>
            </w:pPr>
            <w:r>
              <w:rPr>
                <w:lang w:val="es-ES_tradnl" w:eastAsia="es-CO"/>
              </w:rPr>
              <w:t>DESDE</w:t>
            </w:r>
          </w:p>
        </w:tc>
        <w:tc>
          <w:tcPr>
            <w:tcW w:w="1521"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3C4FBEBE" w14:textId="77777777" w:rsidR="00E8563D" w:rsidRDefault="00E8563D" w:rsidP="00AE4497">
            <w:pPr>
              <w:pStyle w:val="Ttulo1"/>
              <w:rPr>
                <w:lang w:val="es-ES_tradnl" w:eastAsia="es-CO"/>
              </w:rPr>
            </w:pPr>
            <w:r>
              <w:rPr>
                <w:lang w:val="es-ES_tradnl" w:eastAsia="es-CO"/>
              </w:rPr>
              <w:t>HASTA</w:t>
            </w:r>
          </w:p>
        </w:tc>
      </w:tr>
      <w:tr w:rsidR="00E8563D" w14:paraId="7654E0C3" w14:textId="77777777" w:rsidTr="00AE4497">
        <w:trPr>
          <w:trHeight w:val="857"/>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1783E4DB" w14:textId="77777777" w:rsidR="00E8563D" w:rsidRDefault="00E8563D" w:rsidP="00AE4497">
            <w:pPr>
              <w:pStyle w:val="Ttulo1"/>
              <w:jc w:val="left"/>
              <w:rPr>
                <w:lang w:val="es-ES_tradnl" w:eastAsia="es-CO"/>
              </w:rPr>
            </w:pPr>
            <w:r>
              <w:rPr>
                <w:lang w:val="es-ES_tradnl" w:eastAsia="es-CO"/>
              </w:rPr>
              <w:t>Publicación de los Estudios Previos y de la Invitación Pública Electrónica</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39EF68C5" w14:textId="77777777" w:rsidR="00E8563D" w:rsidRDefault="00E8563D" w:rsidP="00AE4497">
            <w:pPr>
              <w:pStyle w:val="Ttulo1"/>
              <w:rPr>
                <w:lang w:val="es-ES_tradnl" w:eastAsia="es-CO"/>
              </w:rPr>
            </w:pPr>
            <w:r>
              <w:rPr>
                <w:lang w:val="es-MX" w:eastAsia="es-CO"/>
              </w:rPr>
              <w:t>SECOP II</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tcPr>
          <w:p w14:paraId="309324C9" w14:textId="77777777" w:rsidR="00E8563D" w:rsidRDefault="00E8563D" w:rsidP="00AE4497">
            <w:pPr>
              <w:pStyle w:val="Ttulo1"/>
              <w:rPr>
                <w:lang w:val="es-ES_tradnl" w:eastAsia="es-CO"/>
              </w:rPr>
            </w:pPr>
          </w:p>
          <w:p w14:paraId="17F6F6FB" w14:textId="3FFE6B84" w:rsidR="00E8563D" w:rsidRDefault="00E8563D" w:rsidP="00AE4497">
            <w:pPr>
              <w:pStyle w:val="Ttulo1"/>
              <w:rPr>
                <w:lang w:val="es-ES_tradnl" w:eastAsia="es-CO"/>
              </w:rPr>
            </w:pPr>
            <w:r>
              <w:rPr>
                <w:lang w:val="es-ES_tradnl" w:eastAsia="es-CO"/>
              </w:rPr>
              <w:t xml:space="preserve">Desde </w:t>
            </w:r>
            <w:r w:rsidR="00644C4C">
              <w:rPr>
                <w:lang w:val="es-ES_tradnl" w:eastAsia="es-CO"/>
              </w:rPr>
              <w:t>2</w:t>
            </w:r>
            <w:r w:rsidR="006570CE">
              <w:rPr>
                <w:lang w:val="es-ES_tradnl" w:eastAsia="es-CO"/>
              </w:rPr>
              <w:t>6</w:t>
            </w:r>
            <w:r>
              <w:rPr>
                <w:lang w:val="es-ES_tradnl" w:eastAsia="es-CO"/>
              </w:rPr>
              <w:t>/0</w:t>
            </w:r>
            <w:r w:rsidR="00913136">
              <w:rPr>
                <w:lang w:val="es-ES_tradnl" w:eastAsia="es-CO"/>
              </w:rPr>
              <w:t>2</w:t>
            </w:r>
            <w:r>
              <w:rPr>
                <w:lang w:val="es-ES_tradnl" w:eastAsia="es-CO"/>
              </w:rPr>
              <w:t>/202</w:t>
            </w:r>
            <w:r w:rsidR="004E4FCD">
              <w:rPr>
                <w:lang w:val="es-ES_tradnl" w:eastAsia="es-CO"/>
              </w:rPr>
              <w:t>4</w:t>
            </w:r>
          </w:p>
          <w:p w14:paraId="786DCB5B" w14:textId="77777777" w:rsidR="00E8563D" w:rsidRDefault="00E8563D" w:rsidP="00AE4497">
            <w:pPr>
              <w:pStyle w:val="Ttulo1"/>
              <w:rPr>
                <w:lang w:val="es-ES_tradnl" w:eastAsia="es-CO"/>
              </w:rPr>
            </w:pPr>
          </w:p>
          <w:p w14:paraId="271F4989" w14:textId="77777777" w:rsidR="00E8563D" w:rsidRDefault="00E8563D" w:rsidP="00AE4497">
            <w:pPr>
              <w:pStyle w:val="Ttulo1"/>
              <w:rPr>
                <w:lang w:val="es-ES_tradnl" w:eastAsia="es-CO"/>
              </w:rPr>
            </w:pPr>
            <w:r>
              <w:rPr>
                <w:lang w:val="es-ES_tradnl" w:eastAsia="es-CO"/>
              </w:rPr>
              <w:t xml:space="preserve"> </w:t>
            </w:r>
          </w:p>
        </w:tc>
      </w:tr>
      <w:tr w:rsidR="00E8563D" w14:paraId="0E356078" w14:textId="77777777" w:rsidTr="00AE4497">
        <w:trPr>
          <w:trHeight w:val="324"/>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313F8A6F" w14:textId="77777777" w:rsidR="00E8563D" w:rsidRDefault="00E8563D" w:rsidP="00AE4497">
            <w:pPr>
              <w:pStyle w:val="Ttulo1"/>
              <w:jc w:val="left"/>
              <w:rPr>
                <w:lang w:val="es-ES_tradnl" w:eastAsia="es-CO"/>
              </w:rPr>
            </w:pPr>
            <w:r>
              <w:rPr>
                <w:lang w:val="es-ES_tradnl" w:eastAsia="es-CO"/>
              </w:rPr>
              <w:t>Observaciones a la Invitación publica y presentación de manifestación de interés de limitar la convocatoria a Mipymes.</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6DAE85E2" w14:textId="77777777" w:rsidR="00E8563D" w:rsidRDefault="00E8563D" w:rsidP="00AE4497">
            <w:pPr>
              <w:pStyle w:val="Ttulo1"/>
              <w:rPr>
                <w:lang w:val="es-ES_tradnl" w:eastAsia="es-CO"/>
              </w:rPr>
            </w:pPr>
            <w:r>
              <w:rPr>
                <w:lang w:val="es-MX" w:eastAsia="es-CO"/>
              </w:rPr>
              <w:t>SECOP II</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5B532CD4" w14:textId="351D2F65" w:rsidR="00E8563D" w:rsidRDefault="00E8563D" w:rsidP="00AE4497">
            <w:pPr>
              <w:pStyle w:val="Ttulo1"/>
              <w:rPr>
                <w:lang w:val="es-ES_tradnl" w:eastAsia="es-CO"/>
              </w:rPr>
            </w:pPr>
            <w:r>
              <w:rPr>
                <w:lang w:val="es-ES_tradnl" w:eastAsia="es-CO"/>
              </w:rPr>
              <w:t xml:space="preserve">Desde </w:t>
            </w:r>
            <w:r w:rsidR="00644C4C">
              <w:rPr>
                <w:lang w:val="es-ES_tradnl" w:eastAsia="es-CO"/>
              </w:rPr>
              <w:t>2</w:t>
            </w:r>
            <w:r w:rsidR="006570CE">
              <w:rPr>
                <w:lang w:val="es-ES_tradnl" w:eastAsia="es-CO"/>
              </w:rPr>
              <w:t>6</w:t>
            </w:r>
            <w:r>
              <w:rPr>
                <w:lang w:val="es-ES_tradnl" w:eastAsia="es-CO"/>
              </w:rPr>
              <w:t>/0</w:t>
            </w:r>
            <w:r w:rsidR="00913136">
              <w:rPr>
                <w:lang w:val="es-ES_tradnl" w:eastAsia="es-CO"/>
              </w:rPr>
              <w:t>2</w:t>
            </w:r>
            <w:r>
              <w:rPr>
                <w:lang w:val="es-ES_tradnl" w:eastAsia="es-CO"/>
              </w:rPr>
              <w:t>/202</w:t>
            </w:r>
            <w:r w:rsidR="00913136">
              <w:rPr>
                <w:lang w:val="es-ES_tradnl" w:eastAsia="es-CO"/>
              </w:rPr>
              <w:t>4</w:t>
            </w:r>
          </w:p>
          <w:p w14:paraId="20EBB96D" w14:textId="6BDACB61" w:rsidR="00E8563D" w:rsidRDefault="00E8563D" w:rsidP="00AE4497">
            <w:pPr>
              <w:pStyle w:val="Ttulo1"/>
              <w:rPr>
                <w:lang w:val="es-ES_tradnl" w:eastAsia="es-CO"/>
              </w:rPr>
            </w:pPr>
            <w:r>
              <w:rPr>
                <w:lang w:val="es-ES_tradnl" w:eastAsia="es-CO"/>
              </w:rPr>
              <w:t xml:space="preserve">Hasta las 6:00 pm del   </w:t>
            </w:r>
            <w:r w:rsidR="00913136">
              <w:rPr>
                <w:lang w:val="es-ES_tradnl" w:eastAsia="es-CO"/>
              </w:rPr>
              <w:t>2</w:t>
            </w:r>
            <w:r w:rsidR="006570CE">
              <w:rPr>
                <w:lang w:val="es-ES_tradnl" w:eastAsia="es-CO"/>
              </w:rPr>
              <w:t>7</w:t>
            </w:r>
            <w:r>
              <w:rPr>
                <w:lang w:val="es-ES_tradnl" w:eastAsia="es-CO"/>
              </w:rPr>
              <w:t>/0</w:t>
            </w:r>
            <w:r w:rsidR="00913136">
              <w:rPr>
                <w:lang w:val="es-ES_tradnl" w:eastAsia="es-CO"/>
              </w:rPr>
              <w:t>2</w:t>
            </w:r>
            <w:r>
              <w:rPr>
                <w:lang w:val="es-ES_tradnl" w:eastAsia="es-CO"/>
              </w:rPr>
              <w:t>/202</w:t>
            </w:r>
            <w:r w:rsidR="00EF0F0E">
              <w:rPr>
                <w:lang w:val="es-ES_tradnl" w:eastAsia="es-CO"/>
              </w:rPr>
              <w:t>4</w:t>
            </w:r>
          </w:p>
        </w:tc>
      </w:tr>
      <w:tr w:rsidR="00E8563D" w14:paraId="1C07C795" w14:textId="77777777" w:rsidTr="00AE4497">
        <w:trPr>
          <w:trHeight w:val="324"/>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30C29537" w14:textId="77777777" w:rsidR="00E8563D" w:rsidRDefault="00E8563D" w:rsidP="00AE4497">
            <w:pPr>
              <w:pStyle w:val="Ttulo1"/>
              <w:jc w:val="left"/>
              <w:rPr>
                <w:lang w:val="es-ES_tradnl" w:eastAsia="es-CO"/>
              </w:rPr>
            </w:pPr>
            <w:r>
              <w:rPr>
                <w:lang w:val="es-ES_tradnl" w:eastAsia="es-CO"/>
              </w:rPr>
              <w:t>Respuestas a las observaciones, publicación de adendas y publicación del aviso de limitación o no a Mipymes o si podrá participar cualquier interesado</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33E32C9B" w14:textId="77777777" w:rsidR="00E8563D" w:rsidRDefault="00E8563D" w:rsidP="00AE4497">
            <w:pPr>
              <w:pStyle w:val="Ttulo1"/>
              <w:rPr>
                <w:lang w:val="es-MX" w:eastAsia="es-CO"/>
              </w:rPr>
            </w:pPr>
            <w:r>
              <w:rPr>
                <w:lang w:val="es-MX" w:eastAsia="es-CO"/>
              </w:rPr>
              <w:t>SECOP II</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2D33170B" w14:textId="329EF0F2" w:rsidR="00E8563D" w:rsidRDefault="00913136" w:rsidP="00AE4497">
            <w:pPr>
              <w:pStyle w:val="Ttulo1"/>
              <w:rPr>
                <w:lang w:val="es-ES_tradnl" w:eastAsia="es-CO"/>
              </w:rPr>
            </w:pPr>
            <w:r>
              <w:rPr>
                <w:lang w:val="es-ES_tradnl" w:eastAsia="es-CO"/>
              </w:rPr>
              <w:t>2</w:t>
            </w:r>
            <w:r w:rsidR="006570CE">
              <w:rPr>
                <w:lang w:val="es-ES_tradnl" w:eastAsia="es-CO"/>
              </w:rPr>
              <w:t>8</w:t>
            </w:r>
            <w:r w:rsidR="00E8563D">
              <w:rPr>
                <w:lang w:val="es-ES_tradnl" w:eastAsia="es-CO"/>
              </w:rPr>
              <w:t>/0</w:t>
            </w:r>
            <w:r>
              <w:rPr>
                <w:lang w:val="es-ES_tradnl" w:eastAsia="es-CO"/>
              </w:rPr>
              <w:t>2</w:t>
            </w:r>
            <w:r w:rsidR="00E8563D">
              <w:rPr>
                <w:lang w:val="es-ES_tradnl" w:eastAsia="es-CO"/>
              </w:rPr>
              <w:t>/202</w:t>
            </w:r>
            <w:r w:rsidR="00EF0F0E">
              <w:rPr>
                <w:lang w:val="es-ES_tradnl" w:eastAsia="es-CO"/>
              </w:rPr>
              <w:t>4</w:t>
            </w:r>
          </w:p>
        </w:tc>
      </w:tr>
      <w:tr w:rsidR="00E8563D" w14:paraId="5A11DB93" w14:textId="77777777" w:rsidTr="00AE4497">
        <w:trPr>
          <w:trHeight w:val="324"/>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718056A6" w14:textId="77777777" w:rsidR="00E8563D" w:rsidRDefault="00E8563D" w:rsidP="00AE4497">
            <w:pPr>
              <w:pStyle w:val="Ttulo1"/>
              <w:jc w:val="left"/>
              <w:rPr>
                <w:lang w:val="es-ES_tradnl" w:eastAsia="es-CO"/>
              </w:rPr>
            </w:pPr>
            <w:r>
              <w:rPr>
                <w:lang w:val="es-ES_tradnl" w:eastAsia="es-CO"/>
              </w:rPr>
              <w:t xml:space="preserve">Recepciòn de ofertas, apertura de sobres, cierre del proceso e informe de presentación de ofertas  </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63890EFF" w14:textId="77777777" w:rsidR="00E8563D" w:rsidRDefault="00E8563D" w:rsidP="00AE4497">
            <w:pPr>
              <w:pStyle w:val="Ttulo1"/>
              <w:rPr>
                <w:lang w:val="es-MX" w:eastAsia="es-CO"/>
              </w:rPr>
            </w:pPr>
            <w:r>
              <w:rPr>
                <w:lang w:val="es-MX" w:eastAsia="es-CO"/>
              </w:rPr>
              <w:t>SECOP II</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1C112DAC" w14:textId="68D17EBF" w:rsidR="00E8563D" w:rsidRDefault="00913136" w:rsidP="00AE4497">
            <w:pPr>
              <w:pStyle w:val="Ttulo1"/>
              <w:rPr>
                <w:lang w:val="es-ES_tradnl" w:eastAsia="es-CO"/>
              </w:rPr>
            </w:pPr>
            <w:r>
              <w:rPr>
                <w:lang w:val="es-ES_tradnl" w:eastAsia="es-CO"/>
              </w:rPr>
              <w:t>2</w:t>
            </w:r>
            <w:r w:rsidR="006570CE">
              <w:rPr>
                <w:lang w:val="es-ES_tradnl" w:eastAsia="es-CO"/>
              </w:rPr>
              <w:t>9</w:t>
            </w:r>
            <w:r w:rsidR="00E8563D">
              <w:rPr>
                <w:lang w:val="es-ES_tradnl" w:eastAsia="es-CO"/>
              </w:rPr>
              <w:t>/0</w:t>
            </w:r>
            <w:r w:rsidR="0029210D">
              <w:rPr>
                <w:lang w:val="es-ES_tradnl" w:eastAsia="es-CO"/>
              </w:rPr>
              <w:t>2</w:t>
            </w:r>
            <w:r w:rsidR="00E8563D">
              <w:rPr>
                <w:lang w:val="es-ES_tradnl" w:eastAsia="es-CO"/>
              </w:rPr>
              <w:t>/202</w:t>
            </w:r>
            <w:r w:rsidR="0029210D">
              <w:rPr>
                <w:lang w:val="es-ES_tradnl" w:eastAsia="es-CO"/>
              </w:rPr>
              <w:t>4</w:t>
            </w:r>
            <w:r w:rsidR="00E8563D">
              <w:rPr>
                <w:lang w:val="es-ES_tradnl" w:eastAsia="es-CO"/>
              </w:rPr>
              <w:t xml:space="preserve"> Hasta las 11:00 A.M </w:t>
            </w:r>
          </w:p>
        </w:tc>
      </w:tr>
      <w:tr w:rsidR="00E8563D" w14:paraId="35EFD8DC" w14:textId="77777777" w:rsidTr="00AE4497">
        <w:trPr>
          <w:trHeight w:val="941"/>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7A218A2A" w14:textId="77777777" w:rsidR="00E8563D" w:rsidRDefault="00E8563D" w:rsidP="00AE4497">
            <w:pPr>
              <w:pStyle w:val="Ttulo1"/>
              <w:jc w:val="left"/>
              <w:rPr>
                <w:lang w:val="es-ES_tradnl" w:eastAsia="es-CO"/>
              </w:rPr>
            </w:pPr>
            <w:r>
              <w:rPr>
                <w:lang w:val="es-ES_tradnl" w:eastAsia="es-CO"/>
              </w:rPr>
              <w:lastRenderedPageBreak/>
              <w:t>Publicación del informe de evaluación de las ofertas.</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tcPr>
          <w:p w14:paraId="73BE5F72" w14:textId="77777777" w:rsidR="00E8563D" w:rsidRDefault="00E8563D" w:rsidP="00AE4497">
            <w:pPr>
              <w:pStyle w:val="Ttulo1"/>
              <w:rPr>
                <w:lang w:val="es-MX" w:eastAsia="es-CO"/>
              </w:rPr>
            </w:pPr>
            <w:r>
              <w:rPr>
                <w:lang w:val="es-MX" w:eastAsia="es-CO"/>
              </w:rPr>
              <w:t>SECOP II</w:t>
            </w:r>
          </w:p>
          <w:p w14:paraId="696091B9" w14:textId="77777777" w:rsidR="00E8563D" w:rsidRDefault="00E8563D" w:rsidP="00AE4497">
            <w:pPr>
              <w:pStyle w:val="Ttulo1"/>
              <w:rPr>
                <w:i/>
                <w:iCs/>
                <w:lang w:val="es-MX" w:eastAsia="es-CO"/>
              </w:rPr>
            </w:pP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38C3430B" w14:textId="6938C826" w:rsidR="00E8563D" w:rsidRDefault="00E8563D" w:rsidP="00AE4497">
            <w:pPr>
              <w:pStyle w:val="Ttulo1"/>
              <w:rPr>
                <w:lang w:val="es-ES_tradnl" w:eastAsia="es-CO"/>
              </w:rPr>
            </w:pPr>
            <w:r>
              <w:rPr>
                <w:lang w:val="es-ES_tradnl" w:eastAsia="es-CO"/>
              </w:rPr>
              <w:t xml:space="preserve"> Hasta el </w:t>
            </w:r>
            <w:r w:rsidR="006570CE">
              <w:rPr>
                <w:lang w:val="es-ES_tradnl" w:eastAsia="es-CO"/>
              </w:rPr>
              <w:t>1</w:t>
            </w:r>
            <w:r>
              <w:rPr>
                <w:lang w:val="es-ES_tradnl" w:eastAsia="es-CO"/>
              </w:rPr>
              <w:t xml:space="preserve"> de</w:t>
            </w:r>
            <w:r w:rsidR="0068413C">
              <w:rPr>
                <w:lang w:val="es-ES_tradnl" w:eastAsia="es-CO"/>
              </w:rPr>
              <w:t xml:space="preserve"> </w:t>
            </w:r>
            <w:r w:rsidR="006570CE">
              <w:rPr>
                <w:lang w:val="es-ES_tradnl" w:eastAsia="es-CO"/>
              </w:rPr>
              <w:t>marzo</w:t>
            </w:r>
            <w:r>
              <w:rPr>
                <w:lang w:val="es-ES_tradnl" w:eastAsia="es-CO"/>
              </w:rPr>
              <w:t xml:space="preserve"> de 202</w:t>
            </w:r>
            <w:r w:rsidR="0068413C">
              <w:rPr>
                <w:lang w:val="es-ES_tradnl" w:eastAsia="es-CO"/>
              </w:rPr>
              <w:t>4</w:t>
            </w:r>
          </w:p>
        </w:tc>
      </w:tr>
      <w:tr w:rsidR="00E8563D" w14:paraId="3149845F" w14:textId="77777777" w:rsidTr="00AE4497">
        <w:trPr>
          <w:trHeight w:val="478"/>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4D5F3DEC" w14:textId="77777777" w:rsidR="00E8563D" w:rsidRDefault="00E8563D" w:rsidP="00AE4497">
            <w:pPr>
              <w:pStyle w:val="Ttulo1"/>
              <w:jc w:val="left"/>
              <w:rPr>
                <w:lang w:val="es-ES_tradnl" w:eastAsia="es-CO"/>
              </w:rPr>
            </w:pPr>
            <w:r>
              <w:rPr>
                <w:lang w:eastAsia="es-CO"/>
              </w:rPr>
              <w:t xml:space="preserve">Presentación de observaciones al informe de verificación y subsanación de requisitos </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59D763F2" w14:textId="77777777" w:rsidR="00E8563D" w:rsidRDefault="00E8563D" w:rsidP="00AE4497">
            <w:pPr>
              <w:pStyle w:val="Ttulo1"/>
              <w:rPr>
                <w:lang w:val="es-MX" w:eastAsia="es-CO"/>
              </w:rPr>
            </w:pPr>
            <w:r>
              <w:rPr>
                <w:lang w:val="es-MX" w:eastAsia="es-CO"/>
              </w:rPr>
              <w:t xml:space="preserve"> </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37221341" w14:textId="34EF7603" w:rsidR="00E8563D" w:rsidRDefault="00E8563D" w:rsidP="00AE4497">
            <w:pPr>
              <w:pStyle w:val="Ttulo1"/>
              <w:rPr>
                <w:lang w:val="es-ES_tradnl" w:eastAsia="es-CO"/>
              </w:rPr>
            </w:pPr>
            <w:r>
              <w:rPr>
                <w:lang w:val="es-ES_tradnl" w:eastAsia="es-CO"/>
              </w:rPr>
              <w:t xml:space="preserve"> Hasta el </w:t>
            </w:r>
            <w:r w:rsidR="006570CE">
              <w:rPr>
                <w:lang w:val="es-ES_tradnl" w:eastAsia="es-CO"/>
              </w:rPr>
              <w:t>4</w:t>
            </w:r>
            <w:r>
              <w:rPr>
                <w:lang w:val="es-ES_tradnl" w:eastAsia="es-CO"/>
              </w:rPr>
              <w:t xml:space="preserve"> de </w:t>
            </w:r>
            <w:r w:rsidR="006570CE">
              <w:rPr>
                <w:lang w:val="es-ES_tradnl" w:eastAsia="es-CO"/>
              </w:rPr>
              <w:t xml:space="preserve">marzo </w:t>
            </w:r>
            <w:r>
              <w:rPr>
                <w:lang w:val="es-ES_tradnl" w:eastAsia="es-CO"/>
              </w:rPr>
              <w:t>de 202</w:t>
            </w:r>
            <w:r w:rsidR="00453C33">
              <w:rPr>
                <w:lang w:val="es-ES_tradnl" w:eastAsia="es-CO"/>
              </w:rPr>
              <w:t>4</w:t>
            </w:r>
          </w:p>
        </w:tc>
      </w:tr>
      <w:tr w:rsidR="00E8563D" w14:paraId="35ACBBE0" w14:textId="77777777" w:rsidTr="00AE4497">
        <w:trPr>
          <w:trHeight w:val="600"/>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6C680F98" w14:textId="77777777" w:rsidR="00E8563D" w:rsidRDefault="00E8563D" w:rsidP="00AE4497">
            <w:pPr>
              <w:pStyle w:val="Ttulo1"/>
              <w:jc w:val="left"/>
              <w:rPr>
                <w:lang w:val="es-ES_tradnl" w:eastAsia="es-CO"/>
              </w:rPr>
            </w:pPr>
            <w:r>
              <w:rPr>
                <w:lang w:val="es-ES_tradnl" w:eastAsia="es-CO"/>
              </w:rPr>
              <w:t xml:space="preserve"> Respuesta a las observaciones y comunicación de aceptación de la oferta o declaratoria de desierto</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6F2B2750" w14:textId="77777777" w:rsidR="00E8563D" w:rsidRDefault="00E8563D" w:rsidP="00AE4497">
            <w:pPr>
              <w:pStyle w:val="Ttulo1"/>
              <w:rPr>
                <w:lang w:val="es-ES_tradnl" w:eastAsia="es-CO"/>
              </w:rPr>
            </w:pPr>
            <w:r>
              <w:rPr>
                <w:lang w:val="es-MX" w:eastAsia="es-CO"/>
              </w:rPr>
              <w:t>SECOP II</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tcPr>
          <w:p w14:paraId="659013E2" w14:textId="2B943558" w:rsidR="00E8563D" w:rsidRDefault="00E8563D" w:rsidP="00AE4497">
            <w:pPr>
              <w:pStyle w:val="Ttulo1"/>
              <w:rPr>
                <w:lang w:val="es-ES_tradnl" w:eastAsia="es-CO"/>
              </w:rPr>
            </w:pPr>
            <w:r>
              <w:rPr>
                <w:lang w:val="es-ES_tradnl" w:eastAsia="es-CO"/>
              </w:rPr>
              <w:t xml:space="preserve">Hasta el </w:t>
            </w:r>
            <w:r w:rsidR="006570CE">
              <w:rPr>
                <w:lang w:val="es-ES_tradnl" w:eastAsia="es-CO"/>
              </w:rPr>
              <w:t xml:space="preserve">5 </w:t>
            </w:r>
            <w:r>
              <w:rPr>
                <w:lang w:val="es-ES_tradnl" w:eastAsia="es-CO"/>
              </w:rPr>
              <w:t xml:space="preserve">de </w:t>
            </w:r>
            <w:r w:rsidR="006570CE">
              <w:rPr>
                <w:lang w:val="es-ES_tradnl" w:eastAsia="es-CO"/>
              </w:rPr>
              <w:t>marzo</w:t>
            </w:r>
            <w:r>
              <w:rPr>
                <w:lang w:val="es-ES_tradnl" w:eastAsia="es-CO"/>
              </w:rPr>
              <w:t xml:space="preserve"> de 202</w:t>
            </w:r>
            <w:r w:rsidR="00453C33">
              <w:rPr>
                <w:lang w:val="es-ES_tradnl" w:eastAsia="es-CO"/>
              </w:rPr>
              <w:t>4</w:t>
            </w:r>
            <w:r>
              <w:rPr>
                <w:lang w:val="es-ES_tradnl" w:eastAsia="es-CO"/>
              </w:rPr>
              <w:t xml:space="preserve"> </w:t>
            </w:r>
          </w:p>
          <w:p w14:paraId="6357ADA0" w14:textId="77777777" w:rsidR="00E8563D" w:rsidRDefault="00E8563D" w:rsidP="00AE4497">
            <w:pPr>
              <w:pStyle w:val="Ttulo1"/>
              <w:rPr>
                <w:lang w:val="es-ES_tradnl" w:eastAsia="es-CO"/>
              </w:rPr>
            </w:pPr>
          </w:p>
        </w:tc>
      </w:tr>
      <w:tr w:rsidR="00E8563D" w14:paraId="6B9D7C34" w14:textId="77777777" w:rsidTr="00AE4497">
        <w:trPr>
          <w:trHeight w:val="557"/>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3EB057AB" w14:textId="77777777" w:rsidR="00E8563D" w:rsidRDefault="00E8563D" w:rsidP="00AE4497">
            <w:pPr>
              <w:pStyle w:val="Ttulo1"/>
              <w:jc w:val="left"/>
              <w:rPr>
                <w:lang w:val="es-ES_tradnl" w:eastAsia="es-CO"/>
              </w:rPr>
            </w:pPr>
            <w:r>
              <w:rPr>
                <w:lang w:val="es-ES_tradnl" w:eastAsia="es-CO"/>
              </w:rPr>
              <w:t>Entrega de garantías de Ejecución del contrato</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0E20060E" w14:textId="77777777" w:rsidR="00E8563D" w:rsidRDefault="00E8563D" w:rsidP="00AE4497">
            <w:pPr>
              <w:pStyle w:val="Ttulo1"/>
              <w:rPr>
                <w:lang w:val="es-MX" w:eastAsia="es-CO"/>
              </w:rPr>
            </w:pPr>
            <w:r>
              <w:rPr>
                <w:lang w:val="es-MX" w:eastAsia="es-CO"/>
              </w:rPr>
              <w:t>SECOP II</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7D94ECC5" w14:textId="7EDD3436" w:rsidR="00E8563D" w:rsidRDefault="00E8563D" w:rsidP="00AE4497">
            <w:pPr>
              <w:pStyle w:val="Ttulo1"/>
              <w:rPr>
                <w:lang w:val="es-ES_tradnl" w:eastAsia="es-CO"/>
              </w:rPr>
            </w:pPr>
            <w:r>
              <w:rPr>
                <w:lang w:val="es-ES_tradnl" w:eastAsia="es-CO"/>
              </w:rPr>
              <w:t xml:space="preserve">Hasta el </w:t>
            </w:r>
            <w:r w:rsidR="006570CE">
              <w:rPr>
                <w:lang w:val="es-ES_tradnl" w:eastAsia="es-CO"/>
              </w:rPr>
              <w:t>8</w:t>
            </w:r>
            <w:r w:rsidR="00913136">
              <w:rPr>
                <w:lang w:val="es-ES_tradnl" w:eastAsia="es-CO"/>
              </w:rPr>
              <w:t xml:space="preserve"> </w:t>
            </w:r>
            <w:r>
              <w:rPr>
                <w:lang w:val="es-ES_tradnl" w:eastAsia="es-CO"/>
              </w:rPr>
              <w:t xml:space="preserve">de </w:t>
            </w:r>
            <w:r w:rsidR="00644C4C">
              <w:rPr>
                <w:lang w:val="es-ES_tradnl" w:eastAsia="es-CO"/>
              </w:rPr>
              <w:t>marzo</w:t>
            </w:r>
            <w:r>
              <w:rPr>
                <w:lang w:val="es-ES_tradnl" w:eastAsia="es-CO"/>
              </w:rPr>
              <w:t xml:space="preserve"> de 202</w:t>
            </w:r>
            <w:r w:rsidR="00D843A0">
              <w:rPr>
                <w:lang w:val="es-ES_tradnl" w:eastAsia="es-CO"/>
              </w:rPr>
              <w:t>4</w:t>
            </w:r>
          </w:p>
          <w:p w14:paraId="554C4FC8" w14:textId="77777777" w:rsidR="00E8563D" w:rsidRDefault="00E8563D" w:rsidP="00AE4497">
            <w:pPr>
              <w:pStyle w:val="Ttulo1"/>
              <w:rPr>
                <w:lang w:val="es-ES_tradnl" w:eastAsia="es-CO"/>
              </w:rPr>
            </w:pPr>
            <w:r>
              <w:rPr>
                <w:lang w:val="es-ES_tradnl" w:eastAsia="es-CO"/>
              </w:rPr>
              <w:t xml:space="preserve"> </w:t>
            </w:r>
          </w:p>
        </w:tc>
      </w:tr>
      <w:tr w:rsidR="00E8563D" w14:paraId="781012AC" w14:textId="77777777" w:rsidTr="00AE4497">
        <w:trPr>
          <w:trHeight w:val="2339"/>
          <w:tblCellSpacing w:w="22" w:type="dxa"/>
        </w:trPr>
        <w:tc>
          <w:tcPr>
            <w:tcW w:w="4353"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hideMark/>
          </w:tcPr>
          <w:p w14:paraId="13B2BAD9" w14:textId="77777777" w:rsidR="00E8563D" w:rsidRDefault="00E8563D" w:rsidP="00AE4497">
            <w:pPr>
              <w:pStyle w:val="Ttulo1"/>
              <w:jc w:val="left"/>
              <w:rPr>
                <w:lang w:val="es-ES_tradnl" w:eastAsia="es-CO"/>
              </w:rPr>
            </w:pPr>
            <w:r>
              <w:rPr>
                <w:lang w:val="es-ES_tradnl" w:eastAsia="es-CO"/>
              </w:rPr>
              <w:t>Aprobación de las Garantías de ejecución del contrato</w:t>
            </w:r>
          </w:p>
        </w:tc>
        <w:tc>
          <w:tcPr>
            <w:tcW w:w="2352" w:type="dxa"/>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hideMark/>
          </w:tcPr>
          <w:p w14:paraId="4AB6D64C" w14:textId="77777777" w:rsidR="00E8563D" w:rsidRDefault="00E8563D" w:rsidP="00AE4497">
            <w:pPr>
              <w:pStyle w:val="Ttulo1"/>
              <w:rPr>
                <w:lang w:val="es-MX" w:eastAsia="es-CO"/>
              </w:rPr>
            </w:pPr>
            <w:r>
              <w:rPr>
                <w:lang w:val="es-MX" w:eastAsia="es-CO"/>
              </w:rPr>
              <w:t>SECOP II</w:t>
            </w:r>
          </w:p>
        </w:tc>
        <w:tc>
          <w:tcPr>
            <w:tcW w:w="2638" w:type="dxa"/>
            <w:gridSpan w:val="2"/>
            <w:tcBorders>
              <w:top w:val="outset" w:sz="8" w:space="0" w:color="333333"/>
              <w:left w:val="outset" w:sz="8" w:space="0" w:color="333333"/>
              <w:bottom w:val="outset" w:sz="8" w:space="0" w:color="333333"/>
              <w:right w:val="outset" w:sz="8" w:space="0" w:color="333333"/>
            </w:tcBorders>
            <w:tcMar>
              <w:top w:w="0" w:type="dxa"/>
              <w:left w:w="108" w:type="dxa"/>
              <w:bottom w:w="0" w:type="dxa"/>
              <w:right w:w="108" w:type="dxa"/>
            </w:tcMar>
            <w:vAlign w:val="center"/>
          </w:tcPr>
          <w:p w14:paraId="6347F5AD" w14:textId="77777777" w:rsidR="00E8563D" w:rsidRDefault="00E8563D" w:rsidP="00AE4497">
            <w:pPr>
              <w:pStyle w:val="Ttulo1"/>
              <w:rPr>
                <w:lang w:val="es-ES_tradnl" w:eastAsia="es-CO"/>
              </w:rPr>
            </w:pPr>
          </w:p>
          <w:p w14:paraId="5AA8E668" w14:textId="4B0970C2" w:rsidR="00E8563D" w:rsidRDefault="00E8563D" w:rsidP="00AE4497">
            <w:pPr>
              <w:pStyle w:val="Ttulo1"/>
              <w:rPr>
                <w:lang w:val="es-ES_tradnl" w:eastAsia="es-CO"/>
              </w:rPr>
            </w:pPr>
            <w:r>
              <w:rPr>
                <w:lang w:val="es-ES_tradnl" w:eastAsia="es-CO"/>
              </w:rPr>
              <w:t xml:space="preserve">  Hasta el </w:t>
            </w:r>
            <w:r w:rsidR="006570CE">
              <w:rPr>
                <w:lang w:val="es-ES_tradnl" w:eastAsia="es-CO"/>
              </w:rPr>
              <w:t>8</w:t>
            </w:r>
            <w:r>
              <w:rPr>
                <w:lang w:val="es-ES_tradnl" w:eastAsia="es-CO"/>
              </w:rPr>
              <w:t xml:space="preserve"> de </w:t>
            </w:r>
            <w:r w:rsidR="00644C4C">
              <w:rPr>
                <w:lang w:val="es-ES_tradnl" w:eastAsia="es-CO"/>
              </w:rPr>
              <w:t xml:space="preserve">marzo </w:t>
            </w:r>
            <w:r w:rsidR="002B5F2C">
              <w:rPr>
                <w:lang w:val="es-ES_tradnl" w:eastAsia="es-CO"/>
              </w:rPr>
              <w:t>de</w:t>
            </w:r>
            <w:r>
              <w:rPr>
                <w:lang w:val="es-ES_tradnl" w:eastAsia="es-CO"/>
              </w:rPr>
              <w:t xml:space="preserve"> 202</w:t>
            </w:r>
            <w:r w:rsidR="00D843A0">
              <w:rPr>
                <w:lang w:val="es-ES_tradnl" w:eastAsia="es-CO"/>
              </w:rPr>
              <w:t>4</w:t>
            </w:r>
          </w:p>
          <w:p w14:paraId="1C9C0797" w14:textId="77777777" w:rsidR="00E8563D" w:rsidRDefault="00E8563D" w:rsidP="00AE4497">
            <w:pPr>
              <w:pStyle w:val="Ttulo1"/>
              <w:jc w:val="left"/>
              <w:rPr>
                <w:lang w:val="es-ES_tradnl" w:eastAsia="es-CO"/>
              </w:rPr>
            </w:pPr>
          </w:p>
          <w:p w14:paraId="28DBDD3C" w14:textId="77777777" w:rsidR="00E8563D" w:rsidRDefault="00E8563D" w:rsidP="00AE4497">
            <w:pPr>
              <w:pStyle w:val="Ttulo1"/>
              <w:rPr>
                <w:lang w:val="es-ES_tradnl" w:eastAsia="es-CO"/>
              </w:rPr>
            </w:pPr>
          </w:p>
          <w:p w14:paraId="15C3152D" w14:textId="77777777" w:rsidR="00E8563D" w:rsidRDefault="00E8563D" w:rsidP="00AE4497">
            <w:pPr>
              <w:pStyle w:val="Ttulo1"/>
              <w:rPr>
                <w:lang w:val="es-ES_tradnl" w:eastAsia="es-CO"/>
              </w:rPr>
            </w:pPr>
          </w:p>
        </w:tc>
      </w:tr>
      <w:bookmarkEnd w:id="0"/>
    </w:tbl>
    <w:p w14:paraId="1B810CF5" w14:textId="40DAD252" w:rsidR="00AF0AE9" w:rsidRDefault="00AF0AE9" w:rsidP="005A3734">
      <w:pPr>
        <w:spacing w:after="0" w:line="240" w:lineRule="auto"/>
        <w:jc w:val="both"/>
        <w:textAlignment w:val="baseline"/>
        <w:rPr>
          <w:rFonts w:ascii="Arial" w:eastAsia="Times New Roman" w:hAnsi="Arial" w:cs="Arial"/>
          <w:color w:val="000000"/>
          <w:sz w:val="24"/>
          <w:szCs w:val="24"/>
          <w:lang w:eastAsia="es-CO"/>
        </w:rPr>
      </w:pPr>
    </w:p>
    <w:p w14:paraId="25C359ED" w14:textId="77777777" w:rsidR="00AF0AE9" w:rsidRPr="005A3734" w:rsidRDefault="00AF0AE9"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192EE8FF" w:rsidR="005A3734" w:rsidRDefault="005A3734" w:rsidP="005A3734">
      <w:pPr>
        <w:spacing w:after="0" w:line="240" w:lineRule="auto"/>
        <w:jc w:val="both"/>
        <w:textAlignment w:val="baseline"/>
        <w:rPr>
          <w:rFonts w:ascii="Arial" w:eastAsia="Times New Roman" w:hAnsi="Arial" w:cs="Arial"/>
          <w:color w:val="000000"/>
          <w:sz w:val="24"/>
          <w:szCs w:val="24"/>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7AD30C4" w14:textId="0A34968A" w:rsidR="00E8563D" w:rsidRDefault="00E8563D" w:rsidP="005A3734">
      <w:pPr>
        <w:spacing w:after="0" w:line="240" w:lineRule="auto"/>
        <w:jc w:val="both"/>
        <w:textAlignment w:val="baseline"/>
        <w:rPr>
          <w:rFonts w:ascii="Arial" w:eastAsia="Times New Roman" w:hAnsi="Arial" w:cs="Arial"/>
          <w:color w:val="000000"/>
          <w:sz w:val="24"/>
          <w:szCs w:val="24"/>
          <w:lang w:eastAsia="es-CO"/>
        </w:rPr>
      </w:pPr>
    </w:p>
    <w:p w14:paraId="1E7FDC9D" w14:textId="77777777" w:rsidR="00E8563D" w:rsidRPr="005A3734" w:rsidRDefault="00E8563D" w:rsidP="005A3734">
      <w:pPr>
        <w:spacing w:after="0" w:line="240" w:lineRule="auto"/>
        <w:jc w:val="both"/>
        <w:textAlignment w:val="baseline"/>
        <w:rPr>
          <w:rFonts w:ascii="Arial" w:eastAsia="Times New Roman" w:hAnsi="Arial" w:cs="Arial"/>
          <w:sz w:val="18"/>
          <w:szCs w:val="18"/>
          <w:lang w:eastAsia="es-CO"/>
        </w:rPr>
      </w:pP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lastRenderedPageBreak/>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empate la entidad adjudicará a quien haya entregado primero la oferta entre los empatados, según el orden de entrega de las mismas.</w:t>
      </w:r>
      <w:r w:rsidRPr="005A3734">
        <w:rPr>
          <w:rFonts w:ascii="Arial" w:eastAsia="Times New Roman" w:hAnsi="Arial" w:cs="Arial"/>
          <w:color w:val="000000"/>
          <w:sz w:val="24"/>
          <w:szCs w:val="24"/>
          <w:lang w:eastAsia="es-CO"/>
        </w:rPr>
        <w:t> </w:t>
      </w:r>
    </w:p>
    <w:p w14:paraId="5CE90425" w14:textId="5474BEC6" w:rsidR="005A3734" w:rsidRPr="00677CAA"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1DC7A433" w14:textId="4BA35F54"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A87923" w:rsidRDefault="00121453" w:rsidP="00195192">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D21B9C" w:rsidRDefault="00195192" w:rsidP="00195192">
      <w:pPr>
        <w:pStyle w:val="Default"/>
        <w:rPr>
          <w:b/>
          <w:bCs/>
          <w:sz w:val="22"/>
          <w:szCs w:val="22"/>
        </w:rPr>
      </w:pPr>
      <w:r w:rsidRPr="00D21B9C">
        <w:rPr>
          <w:b/>
          <w:bCs/>
          <w:sz w:val="22"/>
          <w:szCs w:val="22"/>
        </w:rPr>
        <w:t xml:space="preserve">6) CRITERIOS DE DESEMPATE </w:t>
      </w:r>
    </w:p>
    <w:p w14:paraId="38FF432B" w14:textId="77777777" w:rsidR="00195192" w:rsidRPr="00D21B9C" w:rsidRDefault="00195192" w:rsidP="00195192">
      <w:pPr>
        <w:pStyle w:val="Default"/>
        <w:rPr>
          <w:b/>
          <w:bCs/>
          <w:sz w:val="22"/>
          <w:szCs w:val="22"/>
        </w:rPr>
      </w:pPr>
    </w:p>
    <w:p w14:paraId="0BA850C9" w14:textId="7F5EE783" w:rsidR="00195192" w:rsidRDefault="00195192" w:rsidP="00677CAA">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modificado por el Decreto 1860 de 2021 articulo 3, o las normas que los modifiquen, adicionen o sustituyan.</w:t>
      </w:r>
    </w:p>
    <w:p w14:paraId="6261838E" w14:textId="4E811F29" w:rsidR="005A3734" w:rsidRDefault="005A3734" w:rsidP="005A3734">
      <w:pPr>
        <w:spacing w:after="0" w:line="240" w:lineRule="auto"/>
        <w:jc w:val="both"/>
        <w:textAlignment w:val="baseline"/>
        <w:rPr>
          <w:rFonts w:ascii="Arial" w:eastAsia="Times New Roman" w:hAnsi="Arial" w:cs="Arial"/>
          <w:sz w:val="18"/>
          <w:szCs w:val="18"/>
          <w:lang w:eastAsia="es-CO"/>
        </w:rPr>
      </w:pPr>
    </w:p>
    <w:p w14:paraId="4A95439B" w14:textId="5B4F77BC" w:rsidR="00A376A5" w:rsidRDefault="00A376A5" w:rsidP="005A3734">
      <w:pPr>
        <w:spacing w:after="0" w:line="240" w:lineRule="auto"/>
        <w:jc w:val="both"/>
        <w:textAlignment w:val="baseline"/>
        <w:rPr>
          <w:rFonts w:ascii="Arial" w:eastAsia="Times New Roman" w:hAnsi="Arial" w:cs="Arial"/>
          <w:sz w:val="18"/>
          <w:szCs w:val="18"/>
          <w:lang w:eastAsia="es-CO"/>
        </w:rPr>
      </w:pPr>
    </w:p>
    <w:p w14:paraId="36DA3958" w14:textId="77777777" w:rsidR="00A376A5" w:rsidRPr="005A3734" w:rsidRDefault="00A376A5" w:rsidP="00A376A5">
      <w:pPr>
        <w:spacing w:after="0" w:line="240" w:lineRule="auto"/>
        <w:jc w:val="both"/>
        <w:textAlignment w:val="baseline"/>
        <w:rPr>
          <w:rFonts w:ascii="Arial" w:eastAsia="Times New Roman" w:hAnsi="Arial" w:cs="Arial"/>
          <w:sz w:val="18"/>
          <w:szCs w:val="18"/>
          <w:lang w:eastAsia="es-CO"/>
        </w:rPr>
      </w:pPr>
    </w:p>
    <w:p w14:paraId="6CD6A568" w14:textId="77777777" w:rsidR="00A376A5" w:rsidRPr="005A3734" w:rsidRDefault="00A376A5" w:rsidP="00A376A5">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r>
        <w:rPr>
          <w:rStyle w:val="Nmerodepgina"/>
          <w:rFonts w:ascii="Arial" w:hAnsi="Arial" w:cs="Arial"/>
          <w:noProof/>
          <w:sz w:val="18"/>
          <w:szCs w:val="18"/>
        </w:rPr>
        <w:drawing>
          <wp:inline distT="0" distB="0" distL="0" distR="0" wp14:anchorId="3581F78B" wp14:editId="560258C7">
            <wp:extent cx="2200910" cy="347345"/>
            <wp:effectExtent l="0" t="0" r="0" b="0"/>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910" cy="347345"/>
                    </a:xfrm>
                    <a:prstGeom prst="rect">
                      <a:avLst/>
                    </a:prstGeom>
                    <a:noFill/>
                  </pic:spPr>
                </pic:pic>
              </a:graphicData>
            </a:graphic>
          </wp:inline>
        </w:drawing>
      </w:r>
    </w:p>
    <w:p w14:paraId="019468B7" w14:textId="5A8B05C2" w:rsidR="00A376A5" w:rsidRPr="005A3734" w:rsidRDefault="00A376A5" w:rsidP="00A376A5">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0"/>
          <w:szCs w:val="20"/>
          <w:lang w:val="es-ES" w:eastAsia="es-CO"/>
        </w:rPr>
        <w:t>Proyectó</w:t>
      </w:r>
      <w:r>
        <w:rPr>
          <w:rStyle w:val="Nmerodepgina"/>
          <w:rFonts w:ascii="Arial" w:hAnsi="Arial" w:cs="Arial"/>
          <w:b/>
          <w:bCs/>
          <w:color w:val="E36C0A" w:themeColor="accent6" w:themeShade="BF"/>
        </w:rPr>
        <w:t>:</w:t>
      </w:r>
      <w:r w:rsidRPr="00181754">
        <w:rPr>
          <w:rStyle w:val="Nmerodepgina"/>
          <w:rFonts w:ascii="Arial" w:hAnsi="Arial" w:cs="Arial"/>
          <w:sz w:val="18"/>
          <w:szCs w:val="18"/>
        </w:rPr>
        <w:t xml:space="preserve"> Li</w:t>
      </w:r>
      <w:r>
        <w:rPr>
          <w:rStyle w:val="Nmerodepgina"/>
          <w:rFonts w:ascii="Arial" w:hAnsi="Arial" w:cs="Arial"/>
          <w:sz w:val="18"/>
          <w:szCs w:val="18"/>
        </w:rPr>
        <w:t>s</w:t>
      </w:r>
      <w:r w:rsidRPr="00181754">
        <w:rPr>
          <w:rStyle w:val="Nmerodepgina"/>
          <w:rFonts w:ascii="Arial" w:hAnsi="Arial" w:cs="Arial"/>
          <w:sz w:val="18"/>
          <w:szCs w:val="18"/>
        </w:rPr>
        <w:t>ne</w:t>
      </w:r>
      <w:r>
        <w:rPr>
          <w:rStyle w:val="Nmerodepgina"/>
          <w:rFonts w:ascii="Arial" w:hAnsi="Arial" w:cs="Arial"/>
          <w:sz w:val="18"/>
          <w:szCs w:val="18"/>
        </w:rPr>
        <w:t>i</w:t>
      </w:r>
      <w:r w:rsidRPr="00181754">
        <w:rPr>
          <w:rStyle w:val="Nmerodepgina"/>
          <w:rFonts w:ascii="Arial" w:hAnsi="Arial" w:cs="Arial"/>
          <w:sz w:val="18"/>
          <w:szCs w:val="18"/>
        </w:rPr>
        <w:t>da Celedón Urbina</w:t>
      </w:r>
      <w:r>
        <w:rPr>
          <w:rStyle w:val="Nmerodepgina"/>
          <w:rFonts w:ascii="Arial" w:hAnsi="Arial" w:cs="Arial"/>
          <w:sz w:val="18"/>
          <w:szCs w:val="18"/>
        </w:rPr>
        <w:t>- Apoyo Contrataciòn</w:t>
      </w:r>
    </w:p>
    <w:p w14:paraId="12B14CC1" w14:textId="77777777" w:rsidR="00A376A5" w:rsidRPr="005A3734" w:rsidRDefault="00A376A5" w:rsidP="005A3734">
      <w:pPr>
        <w:spacing w:after="0" w:line="240" w:lineRule="auto"/>
        <w:jc w:val="both"/>
        <w:textAlignment w:val="baseline"/>
        <w:rPr>
          <w:rFonts w:ascii="Arial" w:eastAsia="Times New Roman" w:hAnsi="Arial" w:cs="Arial"/>
          <w:sz w:val="18"/>
          <w:szCs w:val="18"/>
          <w:lang w:eastAsia="es-CO"/>
        </w:rPr>
      </w:pPr>
    </w:p>
    <w:p w14:paraId="3B322286" w14:textId="075A44CF" w:rsidR="00E34BBD" w:rsidRPr="007A237D" w:rsidRDefault="00A376A5" w:rsidP="005A3734">
      <w:pPr>
        <w:spacing w:after="0" w:line="240" w:lineRule="auto"/>
        <w:jc w:val="center"/>
        <w:textAlignment w:val="baseline"/>
        <w:rPr>
          <w:rFonts w:ascii="Arial" w:hAnsi="Arial" w:cs="Arial"/>
          <w:i/>
          <w:vertAlign w:val="superscript"/>
        </w:rPr>
      </w:pPr>
      <w:r>
        <w:rPr>
          <w:rFonts w:ascii="Arial" w:eastAsia="Times New Roman" w:hAnsi="Arial" w:cs="Arial"/>
          <w:color w:val="000000"/>
          <w:sz w:val="20"/>
          <w:szCs w:val="20"/>
          <w:lang w:val="es-ES" w:eastAsia="es-CO"/>
        </w:rPr>
        <w:t xml:space="preserve"> </w:t>
      </w:r>
    </w:p>
    <w:sectPr w:rsidR="00E34BBD" w:rsidRPr="007A237D" w:rsidSect="00656F04">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7F3A6" w14:textId="77777777" w:rsidR="00656F04" w:rsidRDefault="00656F04" w:rsidP="001A74F0">
      <w:pPr>
        <w:spacing w:after="0" w:line="240" w:lineRule="auto"/>
      </w:pPr>
      <w:r>
        <w:separator/>
      </w:r>
    </w:p>
  </w:endnote>
  <w:endnote w:type="continuationSeparator" w:id="0">
    <w:p w14:paraId="115AA464" w14:textId="77777777" w:rsidR="00656F04" w:rsidRDefault="00656F0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E3BAC" w14:textId="77777777" w:rsidR="00656F04" w:rsidRDefault="00656F04" w:rsidP="001A74F0">
      <w:pPr>
        <w:spacing w:after="0" w:line="240" w:lineRule="auto"/>
      </w:pPr>
      <w:r>
        <w:separator/>
      </w:r>
    </w:p>
  </w:footnote>
  <w:footnote w:type="continuationSeparator" w:id="0">
    <w:p w14:paraId="556A7CD7" w14:textId="77777777" w:rsidR="00656F04" w:rsidRDefault="00656F0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F9A6587" w:rsidR="00633BEF" w:rsidRDefault="00E950D0">
    <w:pPr>
      <w:pStyle w:val="Encabezado"/>
    </w:pPr>
    <w:r w:rsidRPr="001A74F0">
      <w:rPr>
        <w:noProof/>
        <w:lang w:eastAsia="es-CO"/>
      </w:rPr>
      <w:drawing>
        <wp:anchor distT="0" distB="0" distL="114300" distR="114300" simplePos="0" relativeHeight="251668480" behindDoc="0" locked="0" layoutInCell="1" allowOverlap="1" wp14:anchorId="757991EE" wp14:editId="770BD40E">
          <wp:simplePos x="0" y="0"/>
          <wp:positionH relativeFrom="page">
            <wp:posOffset>3629025</wp:posOffset>
          </wp:positionH>
          <wp:positionV relativeFrom="paragraph">
            <wp:posOffset>83820</wp:posOffset>
          </wp:positionV>
          <wp:extent cx="592455" cy="561340"/>
          <wp:effectExtent l="0" t="0" r="0" b="0"/>
          <wp:wrapThrough wrapText="bothSides">
            <wp:wrapPolygon edited="0">
              <wp:start x="7640" y="0"/>
              <wp:lineTo x="0" y="5131"/>
              <wp:lineTo x="0" y="11729"/>
              <wp:lineTo x="4862" y="11729"/>
              <wp:lineTo x="2084" y="17593"/>
              <wp:lineTo x="3473" y="20525"/>
              <wp:lineTo x="17363" y="20525"/>
              <wp:lineTo x="19447" y="20525"/>
              <wp:lineTo x="18752" y="16860"/>
              <wp:lineTo x="15974" y="11729"/>
              <wp:lineTo x="20836" y="11729"/>
              <wp:lineTo x="20836" y="6597"/>
              <wp:lineTo x="13891"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251712">
    <w:abstractNumId w:val="9"/>
  </w:num>
  <w:num w:numId="2" w16cid:durableId="1420979218">
    <w:abstractNumId w:val="23"/>
  </w:num>
  <w:num w:numId="3" w16cid:durableId="1832528126">
    <w:abstractNumId w:val="39"/>
  </w:num>
  <w:num w:numId="4" w16cid:durableId="2001688670">
    <w:abstractNumId w:val="14"/>
  </w:num>
  <w:num w:numId="5" w16cid:durableId="969019559">
    <w:abstractNumId w:val="18"/>
  </w:num>
  <w:num w:numId="6" w16cid:durableId="1692412692">
    <w:abstractNumId w:val="2"/>
  </w:num>
  <w:num w:numId="7" w16cid:durableId="1157646750">
    <w:abstractNumId w:val="4"/>
  </w:num>
  <w:num w:numId="8" w16cid:durableId="1754277207">
    <w:abstractNumId w:val="15"/>
  </w:num>
  <w:num w:numId="9" w16cid:durableId="1274437663">
    <w:abstractNumId w:val="29"/>
  </w:num>
  <w:num w:numId="10" w16cid:durableId="252014025">
    <w:abstractNumId w:val="10"/>
  </w:num>
  <w:num w:numId="11" w16cid:durableId="269817866">
    <w:abstractNumId w:val="34"/>
  </w:num>
  <w:num w:numId="12" w16cid:durableId="250822617">
    <w:abstractNumId w:val="30"/>
  </w:num>
  <w:num w:numId="13" w16cid:durableId="1308514591">
    <w:abstractNumId w:val="25"/>
  </w:num>
  <w:num w:numId="14" w16cid:durableId="419718115">
    <w:abstractNumId w:val="31"/>
  </w:num>
  <w:num w:numId="15" w16cid:durableId="1399548569">
    <w:abstractNumId w:val="36"/>
  </w:num>
  <w:num w:numId="16" w16cid:durableId="1890218322">
    <w:abstractNumId w:val="28"/>
  </w:num>
  <w:num w:numId="17" w16cid:durableId="1425489362">
    <w:abstractNumId w:val="8"/>
  </w:num>
  <w:num w:numId="18" w16cid:durableId="1431925279">
    <w:abstractNumId w:val="20"/>
  </w:num>
  <w:num w:numId="19" w16cid:durableId="1857959870">
    <w:abstractNumId w:val="16"/>
  </w:num>
  <w:num w:numId="20" w16cid:durableId="7678170">
    <w:abstractNumId w:val="40"/>
  </w:num>
  <w:num w:numId="21" w16cid:durableId="915364263">
    <w:abstractNumId w:val="7"/>
  </w:num>
  <w:num w:numId="22" w16cid:durableId="390928576">
    <w:abstractNumId w:val="24"/>
  </w:num>
  <w:num w:numId="23" w16cid:durableId="869684163">
    <w:abstractNumId w:val="35"/>
  </w:num>
  <w:num w:numId="24" w16cid:durableId="632560942">
    <w:abstractNumId w:val="11"/>
  </w:num>
  <w:num w:numId="25" w16cid:durableId="1416903159">
    <w:abstractNumId w:val="32"/>
  </w:num>
  <w:num w:numId="26" w16cid:durableId="1990094843">
    <w:abstractNumId w:val="3"/>
  </w:num>
  <w:num w:numId="27" w16cid:durableId="1624538521">
    <w:abstractNumId w:val="27"/>
  </w:num>
  <w:num w:numId="28" w16cid:durableId="1068459091">
    <w:abstractNumId w:val="26"/>
  </w:num>
  <w:num w:numId="29" w16cid:durableId="1016880698">
    <w:abstractNumId w:val="6"/>
  </w:num>
  <w:num w:numId="30" w16cid:durableId="1188788258">
    <w:abstractNumId w:val="13"/>
  </w:num>
  <w:num w:numId="31" w16cid:durableId="948008055">
    <w:abstractNumId w:val="37"/>
  </w:num>
  <w:num w:numId="32" w16cid:durableId="170529640">
    <w:abstractNumId w:val="1"/>
  </w:num>
  <w:num w:numId="33" w16cid:durableId="303854976">
    <w:abstractNumId w:val="33"/>
  </w:num>
  <w:num w:numId="34" w16cid:durableId="5864004">
    <w:abstractNumId w:val="19"/>
  </w:num>
  <w:num w:numId="35" w16cid:durableId="1045711504">
    <w:abstractNumId w:val="5"/>
  </w:num>
  <w:num w:numId="36" w16cid:durableId="1033731752">
    <w:abstractNumId w:val="38"/>
  </w:num>
  <w:num w:numId="37" w16cid:durableId="123550228">
    <w:abstractNumId w:val="17"/>
  </w:num>
  <w:num w:numId="38" w16cid:durableId="2060278947">
    <w:abstractNumId w:val="22"/>
  </w:num>
  <w:num w:numId="39" w16cid:durableId="659045847">
    <w:abstractNumId w:val="12"/>
  </w:num>
  <w:num w:numId="40" w16cid:durableId="953748697">
    <w:abstractNumId w:val="0"/>
  </w:num>
  <w:num w:numId="41" w16cid:durableId="3624458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10D2"/>
    <w:rsid w:val="00065326"/>
    <w:rsid w:val="00075006"/>
    <w:rsid w:val="00086DE5"/>
    <w:rsid w:val="00087752"/>
    <w:rsid w:val="000901A8"/>
    <w:rsid w:val="00091A2E"/>
    <w:rsid w:val="000C1FF1"/>
    <w:rsid w:val="000C3EDF"/>
    <w:rsid w:val="000D22BD"/>
    <w:rsid w:val="00114AEC"/>
    <w:rsid w:val="00115DB7"/>
    <w:rsid w:val="00121453"/>
    <w:rsid w:val="00141669"/>
    <w:rsid w:val="001419EB"/>
    <w:rsid w:val="0015052C"/>
    <w:rsid w:val="00170D2A"/>
    <w:rsid w:val="0017667A"/>
    <w:rsid w:val="00180406"/>
    <w:rsid w:val="00184D13"/>
    <w:rsid w:val="00195192"/>
    <w:rsid w:val="001A6548"/>
    <w:rsid w:val="001A74F0"/>
    <w:rsid w:val="001D259E"/>
    <w:rsid w:val="001E21C2"/>
    <w:rsid w:val="001E5CA9"/>
    <w:rsid w:val="00237DC2"/>
    <w:rsid w:val="00242FE7"/>
    <w:rsid w:val="0025732A"/>
    <w:rsid w:val="00261E0B"/>
    <w:rsid w:val="00286168"/>
    <w:rsid w:val="00287108"/>
    <w:rsid w:val="0029071C"/>
    <w:rsid w:val="0029210D"/>
    <w:rsid w:val="00293C31"/>
    <w:rsid w:val="002B5F2C"/>
    <w:rsid w:val="002D604A"/>
    <w:rsid w:val="002E344F"/>
    <w:rsid w:val="002F56E8"/>
    <w:rsid w:val="0030675A"/>
    <w:rsid w:val="00312A04"/>
    <w:rsid w:val="003271BC"/>
    <w:rsid w:val="00331DDB"/>
    <w:rsid w:val="00343BF2"/>
    <w:rsid w:val="00352EF2"/>
    <w:rsid w:val="00366335"/>
    <w:rsid w:val="00374638"/>
    <w:rsid w:val="0037701B"/>
    <w:rsid w:val="00380F24"/>
    <w:rsid w:val="003956D9"/>
    <w:rsid w:val="00395A34"/>
    <w:rsid w:val="003A1B93"/>
    <w:rsid w:val="003A539A"/>
    <w:rsid w:val="003B110D"/>
    <w:rsid w:val="003B308D"/>
    <w:rsid w:val="003B6DE2"/>
    <w:rsid w:val="003D41EE"/>
    <w:rsid w:val="003E2450"/>
    <w:rsid w:val="003F6E39"/>
    <w:rsid w:val="0041765B"/>
    <w:rsid w:val="00417A95"/>
    <w:rsid w:val="0042368D"/>
    <w:rsid w:val="004262B5"/>
    <w:rsid w:val="00433946"/>
    <w:rsid w:val="00435AF8"/>
    <w:rsid w:val="00445679"/>
    <w:rsid w:val="0044645D"/>
    <w:rsid w:val="00453C33"/>
    <w:rsid w:val="00454CE1"/>
    <w:rsid w:val="004658BE"/>
    <w:rsid w:val="004721A6"/>
    <w:rsid w:val="004743FE"/>
    <w:rsid w:val="00477996"/>
    <w:rsid w:val="004A15C0"/>
    <w:rsid w:val="004A7178"/>
    <w:rsid w:val="004B47B4"/>
    <w:rsid w:val="004C6C8D"/>
    <w:rsid w:val="004C7813"/>
    <w:rsid w:val="004E05FD"/>
    <w:rsid w:val="004E4FCD"/>
    <w:rsid w:val="004F17EB"/>
    <w:rsid w:val="00511546"/>
    <w:rsid w:val="00516B34"/>
    <w:rsid w:val="005207C9"/>
    <w:rsid w:val="00521063"/>
    <w:rsid w:val="0052670E"/>
    <w:rsid w:val="00537FE7"/>
    <w:rsid w:val="0054095C"/>
    <w:rsid w:val="00574850"/>
    <w:rsid w:val="00580191"/>
    <w:rsid w:val="00583DA2"/>
    <w:rsid w:val="0058429B"/>
    <w:rsid w:val="0058760C"/>
    <w:rsid w:val="00587B69"/>
    <w:rsid w:val="005911F4"/>
    <w:rsid w:val="00594964"/>
    <w:rsid w:val="005949A7"/>
    <w:rsid w:val="005A1A61"/>
    <w:rsid w:val="005A3734"/>
    <w:rsid w:val="005C4749"/>
    <w:rsid w:val="005E1955"/>
    <w:rsid w:val="005E5903"/>
    <w:rsid w:val="005E62A2"/>
    <w:rsid w:val="00633BEF"/>
    <w:rsid w:val="0064012F"/>
    <w:rsid w:val="00641471"/>
    <w:rsid w:val="00644C4C"/>
    <w:rsid w:val="00656F04"/>
    <w:rsid w:val="006570CE"/>
    <w:rsid w:val="00671F45"/>
    <w:rsid w:val="00677CAA"/>
    <w:rsid w:val="0068413C"/>
    <w:rsid w:val="00685FBC"/>
    <w:rsid w:val="0069464F"/>
    <w:rsid w:val="006A05BA"/>
    <w:rsid w:val="006A2D47"/>
    <w:rsid w:val="006B63E3"/>
    <w:rsid w:val="006D64F5"/>
    <w:rsid w:val="006E1A51"/>
    <w:rsid w:val="006E3978"/>
    <w:rsid w:val="006E7AE9"/>
    <w:rsid w:val="006F3821"/>
    <w:rsid w:val="0073001F"/>
    <w:rsid w:val="00737286"/>
    <w:rsid w:val="00740151"/>
    <w:rsid w:val="00745870"/>
    <w:rsid w:val="00745B31"/>
    <w:rsid w:val="0075241D"/>
    <w:rsid w:val="007912D8"/>
    <w:rsid w:val="0079164E"/>
    <w:rsid w:val="007A089F"/>
    <w:rsid w:val="007A237D"/>
    <w:rsid w:val="007A336C"/>
    <w:rsid w:val="007A57F9"/>
    <w:rsid w:val="007B19E5"/>
    <w:rsid w:val="007B56C1"/>
    <w:rsid w:val="007E7E14"/>
    <w:rsid w:val="00815841"/>
    <w:rsid w:val="00817370"/>
    <w:rsid w:val="0081757D"/>
    <w:rsid w:val="00821888"/>
    <w:rsid w:val="00827CA8"/>
    <w:rsid w:val="00832D79"/>
    <w:rsid w:val="00875833"/>
    <w:rsid w:val="00877662"/>
    <w:rsid w:val="00880BA8"/>
    <w:rsid w:val="00896815"/>
    <w:rsid w:val="008B4294"/>
    <w:rsid w:val="008B52F6"/>
    <w:rsid w:val="008C45B3"/>
    <w:rsid w:val="008D0ACD"/>
    <w:rsid w:val="008D647D"/>
    <w:rsid w:val="008E2283"/>
    <w:rsid w:val="009014AF"/>
    <w:rsid w:val="00913136"/>
    <w:rsid w:val="00932A24"/>
    <w:rsid w:val="00936216"/>
    <w:rsid w:val="0096518A"/>
    <w:rsid w:val="00972A86"/>
    <w:rsid w:val="00982BA2"/>
    <w:rsid w:val="00983C98"/>
    <w:rsid w:val="00985661"/>
    <w:rsid w:val="009934F1"/>
    <w:rsid w:val="009B48D7"/>
    <w:rsid w:val="009C10E4"/>
    <w:rsid w:val="009D324F"/>
    <w:rsid w:val="00A04641"/>
    <w:rsid w:val="00A15A42"/>
    <w:rsid w:val="00A376A5"/>
    <w:rsid w:val="00A51AD9"/>
    <w:rsid w:val="00A7439D"/>
    <w:rsid w:val="00A87923"/>
    <w:rsid w:val="00AA2937"/>
    <w:rsid w:val="00AB0A03"/>
    <w:rsid w:val="00AE1C21"/>
    <w:rsid w:val="00AE5EBD"/>
    <w:rsid w:val="00AF0AE9"/>
    <w:rsid w:val="00B47E26"/>
    <w:rsid w:val="00B71229"/>
    <w:rsid w:val="00B76D3A"/>
    <w:rsid w:val="00B87091"/>
    <w:rsid w:val="00BA0370"/>
    <w:rsid w:val="00BA3FD2"/>
    <w:rsid w:val="00BB20FB"/>
    <w:rsid w:val="00BB4039"/>
    <w:rsid w:val="00BC16AC"/>
    <w:rsid w:val="00BC3EBF"/>
    <w:rsid w:val="00C00089"/>
    <w:rsid w:val="00C04218"/>
    <w:rsid w:val="00C127EE"/>
    <w:rsid w:val="00C26A74"/>
    <w:rsid w:val="00C544D6"/>
    <w:rsid w:val="00C75981"/>
    <w:rsid w:val="00C86F3C"/>
    <w:rsid w:val="00C91F7D"/>
    <w:rsid w:val="00C94A83"/>
    <w:rsid w:val="00C968E6"/>
    <w:rsid w:val="00CA2456"/>
    <w:rsid w:val="00CA4049"/>
    <w:rsid w:val="00CA4FBC"/>
    <w:rsid w:val="00CB21A9"/>
    <w:rsid w:val="00CC4301"/>
    <w:rsid w:val="00CE5C22"/>
    <w:rsid w:val="00CE75B8"/>
    <w:rsid w:val="00D06891"/>
    <w:rsid w:val="00D123B6"/>
    <w:rsid w:val="00D21B9C"/>
    <w:rsid w:val="00D3202C"/>
    <w:rsid w:val="00D471AF"/>
    <w:rsid w:val="00D533DD"/>
    <w:rsid w:val="00D53A48"/>
    <w:rsid w:val="00D71412"/>
    <w:rsid w:val="00D843A0"/>
    <w:rsid w:val="00D879C6"/>
    <w:rsid w:val="00DA7FED"/>
    <w:rsid w:val="00DC1D2D"/>
    <w:rsid w:val="00DC39A3"/>
    <w:rsid w:val="00DD209B"/>
    <w:rsid w:val="00DE5034"/>
    <w:rsid w:val="00E13462"/>
    <w:rsid w:val="00E2171C"/>
    <w:rsid w:val="00E34BBD"/>
    <w:rsid w:val="00E448FD"/>
    <w:rsid w:val="00E61FB6"/>
    <w:rsid w:val="00E65576"/>
    <w:rsid w:val="00E679A8"/>
    <w:rsid w:val="00E81C37"/>
    <w:rsid w:val="00E82952"/>
    <w:rsid w:val="00E8563D"/>
    <w:rsid w:val="00E90CE9"/>
    <w:rsid w:val="00E92F8B"/>
    <w:rsid w:val="00E949B1"/>
    <w:rsid w:val="00E950D0"/>
    <w:rsid w:val="00EC44C9"/>
    <w:rsid w:val="00ED6D30"/>
    <w:rsid w:val="00EF0F0E"/>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C69E0"/>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0F001B"/>
    <w:rsid w:val="00134049"/>
    <w:rsid w:val="001800B3"/>
    <w:rsid w:val="001B26B3"/>
    <w:rsid w:val="001F45FF"/>
    <w:rsid w:val="0033727B"/>
    <w:rsid w:val="003526EF"/>
    <w:rsid w:val="00367691"/>
    <w:rsid w:val="003859AA"/>
    <w:rsid w:val="004210E3"/>
    <w:rsid w:val="00612F38"/>
    <w:rsid w:val="00772BAC"/>
    <w:rsid w:val="00826BAF"/>
    <w:rsid w:val="008407BD"/>
    <w:rsid w:val="00924FDA"/>
    <w:rsid w:val="009E6A90"/>
    <w:rsid w:val="00A166CE"/>
    <w:rsid w:val="00A267D7"/>
    <w:rsid w:val="00A8087D"/>
    <w:rsid w:val="00AF205E"/>
    <w:rsid w:val="00B96D21"/>
    <w:rsid w:val="00BE46C2"/>
    <w:rsid w:val="00C05850"/>
    <w:rsid w:val="00D73C36"/>
    <w:rsid w:val="00E409D8"/>
    <w:rsid w:val="00E4576C"/>
    <w:rsid w:val="00F52BDD"/>
    <w:rsid w:val="00FA11FF"/>
    <w:rsid w:val="00FC4DB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1563</Words>
  <Characters>8601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4</cp:revision>
  <cp:lastPrinted>2023-03-29T20:32:00Z</cp:lastPrinted>
  <dcterms:created xsi:type="dcterms:W3CDTF">2024-02-20T23:48:00Z</dcterms:created>
  <dcterms:modified xsi:type="dcterms:W3CDTF">2024-02-23T22:21:00Z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2023-03-29T20:30:25Z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f5cc7e7d-3d99-4ed2-96b4-627fdc17f52d</vt:lpwstr>
  </property>
  <property fmtid="{D5CDD505-2E9C-101B-9397-08002B2CF9AE}" pid="8" name="MSIP_Label_1299739c-ad3d-4908-806e-4d91151a6e13_ContentBits">
    <vt:lpwstr>0</vt:lpwstr>
  </property>
</Properties>
</file>