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4B01" w:rsidRPr="002C7853" w:rsidRDefault="00194B01" w:rsidP="002C7853">
      <w:pPr>
        <w:pStyle w:val="BodyText31"/>
        <w:ind w:right="-159"/>
        <w:jc w:val="center"/>
        <w:rPr>
          <w:sz w:val="20"/>
          <w:szCs w:val="20"/>
        </w:rPr>
      </w:pPr>
      <w:r w:rsidRPr="002C7853">
        <w:rPr>
          <w:sz w:val="20"/>
          <w:szCs w:val="20"/>
        </w:rPr>
        <w:t xml:space="preserve">ANEXO No. </w:t>
      </w:r>
      <w:r w:rsidR="00D470DB">
        <w:rPr>
          <w:sz w:val="20"/>
          <w:szCs w:val="20"/>
        </w:rPr>
        <w:t>5</w:t>
      </w:r>
    </w:p>
    <w:p w:rsidR="002C7853" w:rsidRPr="002C7853" w:rsidRDefault="002C7853" w:rsidP="002C7853">
      <w:pPr>
        <w:pStyle w:val="BodyText31"/>
        <w:ind w:right="-159"/>
        <w:jc w:val="center"/>
        <w:rPr>
          <w:color w:val="000000"/>
          <w:sz w:val="20"/>
          <w:szCs w:val="20"/>
        </w:rPr>
      </w:pPr>
    </w:p>
    <w:p w:rsidR="00194B01" w:rsidRPr="002C7853" w:rsidRDefault="00194B01" w:rsidP="00194B01">
      <w:pPr>
        <w:pStyle w:val="Textoindependiente"/>
        <w:ind w:right="51"/>
        <w:jc w:val="center"/>
        <w:outlineLvl w:val="0"/>
        <w:rPr>
          <w:rFonts w:cs="Arial"/>
          <w:sz w:val="20"/>
          <w:szCs w:val="20"/>
          <w:lang w:val="es-ES_tradnl"/>
        </w:rPr>
      </w:pPr>
      <w:r w:rsidRPr="002C7853">
        <w:rPr>
          <w:rFonts w:cs="Arial"/>
          <w:sz w:val="20"/>
          <w:szCs w:val="20"/>
          <w:lang w:val="es-ES_tradnl"/>
        </w:rPr>
        <w:t xml:space="preserve">ESPECIFICACIONES TÉCNICAS </w:t>
      </w:r>
    </w:p>
    <w:p w:rsidR="005B5772" w:rsidRDefault="005B5772" w:rsidP="005B5772">
      <w:pPr>
        <w:tabs>
          <w:tab w:val="left" w:pos="540"/>
          <w:tab w:val="left" w:pos="720"/>
        </w:tabs>
        <w:ind w:right="284"/>
        <w:jc w:val="both"/>
        <w:rPr>
          <w:sz w:val="20"/>
          <w:szCs w:val="20"/>
        </w:rPr>
      </w:pPr>
    </w:p>
    <w:tbl>
      <w:tblPr>
        <w:tblW w:w="91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2260"/>
        <w:gridCol w:w="1780"/>
        <w:gridCol w:w="2920"/>
      </w:tblGrid>
      <w:tr w:rsidR="005B5772" w:rsidTr="000345D9">
        <w:trPr>
          <w:trHeight w:val="315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4C6E7"/>
            <w:vAlign w:val="center"/>
            <w:hideMark/>
          </w:tcPr>
          <w:p w:rsidR="005B5772" w:rsidRDefault="005B5772" w:rsidP="000345D9">
            <w:pPr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No.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4C6E7"/>
            <w:vAlign w:val="center"/>
            <w:hideMark/>
          </w:tcPr>
          <w:p w:rsidR="005B5772" w:rsidRDefault="005B5772" w:rsidP="000345D9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DESCRIPCIÓN (*)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4C6E7"/>
            <w:vAlign w:val="center"/>
            <w:hideMark/>
          </w:tcPr>
          <w:p w:rsidR="005B5772" w:rsidRDefault="005B5772" w:rsidP="000345D9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U/M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4C6E7"/>
            <w:vAlign w:val="center"/>
            <w:hideMark/>
          </w:tcPr>
          <w:p w:rsidR="005B5772" w:rsidRDefault="005B5772" w:rsidP="000345D9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CANTIDAD</w:t>
            </w:r>
          </w:p>
        </w:tc>
      </w:tr>
      <w:tr w:rsidR="005B5772" w:rsidTr="000345D9">
        <w:trPr>
          <w:trHeight w:val="3821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PLAN TODO INCLUIDO A </w:t>
            </w:r>
            <w:r w:rsidRPr="000F14D1">
              <w:rPr>
                <w:b/>
                <w:bCs/>
                <w:color w:val="000000"/>
                <w:sz w:val="14"/>
                <w:szCs w:val="14"/>
              </w:rPr>
              <w:t>CANCUN</w:t>
            </w:r>
            <w:r>
              <w:rPr>
                <w:color w:val="000000"/>
                <w:sz w:val="14"/>
                <w:szCs w:val="14"/>
              </w:rPr>
              <w:t xml:space="preserve"> PLAN INCLUYE 3 NOCHES 4 DIAS. TEMPORADA BAJATIQUETE IDA Y REGRESO (BOGOTA - CANCUN - BOGOTA) EQUIPAJE: Una maleta de 20 kg por persona. TRASLADOS APTO-HTL-APTO.HOTEL MINIMO CUATRO (4) ESTRELLASALIMENTACION DESAYUNOS, ALMUERZOS Y CENAS, SNACKS Y BAR ABIERTO DE 10 AM A 10 PM, TARJETA DE ASSISTENCIA MEDICA, TOUR CHICHEN ITZA, CENOTE IK KIL Y VALLADOLID, IMPUESTOS HOTELEROS, VALOR EN BASE ACOMODACION DOBLE PRECIO POR PAREJA / NO INLCUYE: Gastos no especificados en el programa.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PLAN PAREJA (DOS PERSONAS)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12</w:t>
            </w:r>
          </w:p>
        </w:tc>
      </w:tr>
      <w:tr w:rsidR="005B5772" w:rsidTr="000345D9">
        <w:trPr>
          <w:trHeight w:val="3947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PLAN TODO INCLUIDO A </w:t>
            </w:r>
            <w:r w:rsidRPr="000F14D1">
              <w:rPr>
                <w:b/>
                <w:bCs/>
                <w:color w:val="000000"/>
                <w:sz w:val="14"/>
                <w:szCs w:val="14"/>
              </w:rPr>
              <w:t>EJE CAFETERO</w:t>
            </w:r>
            <w:r>
              <w:rPr>
                <w:color w:val="000000"/>
                <w:sz w:val="14"/>
                <w:szCs w:val="14"/>
              </w:rPr>
              <w:t xml:space="preserve"> PLAN INCLUYE 3 NOCHES 4 DIAS EN HOTEL TEMPORADA BAJA.TRANSPORTE DESDE BOGOTA O CIUDAD DE ORIGEN – EJE CAFETERO-BOGOTA O CIUDAD DE ORIGEN.HOTEL MINIMO CUATRO (4) ESTRELLASALIMENTACION (DESAYUNO, ALMUERZO, CENA, SNACKS Y BAR ABIERTO DE 10 AM A 10 PM), INGRESO AL PARQUE DE CAFÉ (7 ATRACCIONES), PANACA Y TERMALES DE SANTA ROSA.IMPUESTOS HOTELEROS, ASISTENCIA MEDICA, PRECIO EN BASE ACOMODACION DOBLE / NO INCLUYE GASTOS NO ESPECIFICADOS EN EL PROGRAMA.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PLAN PAREJA (DOS PERSONAS)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12</w:t>
            </w:r>
          </w:p>
        </w:tc>
      </w:tr>
      <w:tr w:rsidR="005B5772" w:rsidTr="000345D9">
        <w:trPr>
          <w:trHeight w:val="720"/>
        </w:trPr>
        <w:tc>
          <w:tcPr>
            <w:tcW w:w="91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36C3" w:rsidRPr="00F46275" w:rsidRDefault="00AA36C3" w:rsidP="00AA36C3">
            <w:pPr>
              <w:rPr>
                <w:color w:val="000000"/>
                <w:sz w:val="16"/>
                <w:szCs w:val="16"/>
              </w:rPr>
            </w:pPr>
            <w:r w:rsidRPr="00F46275">
              <w:rPr>
                <w:sz w:val="16"/>
                <w:szCs w:val="16"/>
                <w:lang w:val="es-ES"/>
              </w:rPr>
              <w:t xml:space="preserve">los precios ofertados se tienen que mantener durante la vigencia actual en temporada baja, </w:t>
            </w:r>
            <w:r w:rsidRPr="00F46275">
              <w:rPr>
                <w:sz w:val="16"/>
                <w:szCs w:val="16"/>
              </w:rPr>
              <w:t>g</w:t>
            </w:r>
            <w:r w:rsidRPr="00F46275">
              <w:rPr>
                <w:color w:val="000000"/>
                <w:sz w:val="16"/>
                <w:szCs w:val="16"/>
              </w:rPr>
              <w:t>arantizando que los funcionarios puedan hacer uso del plan en las fechas estipuladas en coordinación con el supervisor del contrato.</w:t>
            </w:r>
          </w:p>
          <w:p w:rsidR="005B5772" w:rsidRDefault="005B5772" w:rsidP="000345D9">
            <w:pPr>
              <w:rPr>
                <w:color w:val="000000"/>
                <w:sz w:val="16"/>
                <w:szCs w:val="16"/>
              </w:rPr>
            </w:pPr>
          </w:p>
        </w:tc>
      </w:tr>
      <w:tr w:rsidR="005B5772" w:rsidTr="000345D9">
        <w:trPr>
          <w:trHeight w:val="315"/>
        </w:trPr>
        <w:tc>
          <w:tcPr>
            <w:tcW w:w="91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5772" w:rsidRPr="002B3276" w:rsidRDefault="002B3276" w:rsidP="000345D9">
            <w:pPr>
              <w:rPr>
                <w:b/>
                <w:bCs/>
                <w:color w:val="000000"/>
                <w:sz w:val="16"/>
                <w:szCs w:val="16"/>
                <w:lang w:val="es-ES"/>
              </w:rPr>
            </w:pPr>
            <w:r w:rsidRPr="002B3276">
              <w:rPr>
                <w:b/>
                <w:bCs/>
                <w:color w:val="000000"/>
                <w:sz w:val="16"/>
                <w:szCs w:val="16"/>
              </w:rPr>
              <w:t xml:space="preserve">* El oferente deberá anexar certificación de la categoría de los hoteles ofertados la cual debe ajustarse a los parámetros establecidos en la Norma Técnica Sectorial NTSH </w:t>
            </w:r>
            <w:proofErr w:type="gramStart"/>
            <w:r w:rsidRPr="002B3276">
              <w:rPr>
                <w:b/>
                <w:bCs/>
                <w:color w:val="000000"/>
                <w:sz w:val="16"/>
                <w:szCs w:val="16"/>
              </w:rPr>
              <w:t>006.*</w:t>
            </w:r>
            <w:bookmarkStart w:id="0" w:name="_GoBack"/>
            <w:bookmarkEnd w:id="0"/>
            <w:proofErr w:type="gramEnd"/>
          </w:p>
        </w:tc>
      </w:tr>
      <w:tr w:rsidR="005B5772" w:rsidTr="000345D9">
        <w:trPr>
          <w:trHeight w:val="315"/>
        </w:trPr>
        <w:tc>
          <w:tcPr>
            <w:tcW w:w="91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Estar en la capacidad de prestar el servicio correspondiente a los traslados aeropuerto-hotel-aeropuerto.</w:t>
            </w:r>
          </w:p>
        </w:tc>
      </w:tr>
      <w:tr w:rsidR="005B5772" w:rsidTr="000345D9">
        <w:trPr>
          <w:trHeight w:val="525"/>
        </w:trPr>
        <w:tc>
          <w:tcPr>
            <w:tcW w:w="91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Coordinar todo lo necesario para ubicar el equipaje que se pudiese llegar a extraviar, o hacer pago </w:t>
            </w:r>
            <w:proofErr w:type="gramStart"/>
            <w:r>
              <w:rPr>
                <w:color w:val="000000"/>
                <w:sz w:val="16"/>
                <w:szCs w:val="16"/>
              </w:rPr>
              <w:t>del mismo</w:t>
            </w:r>
            <w:proofErr w:type="gramEnd"/>
            <w:r>
              <w:rPr>
                <w:color w:val="000000"/>
                <w:sz w:val="16"/>
                <w:szCs w:val="16"/>
              </w:rPr>
              <w:t>.</w:t>
            </w:r>
          </w:p>
        </w:tc>
      </w:tr>
      <w:tr w:rsidR="005B5772" w:rsidTr="000345D9">
        <w:trPr>
          <w:trHeight w:val="450"/>
        </w:trPr>
        <w:tc>
          <w:tcPr>
            <w:tcW w:w="91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Garantizar que los pasajes o tiquetes terrestres sean expedidos con los seguros de viaje que estén establecidos por la Ley.</w:t>
            </w:r>
          </w:p>
        </w:tc>
      </w:tr>
      <w:tr w:rsidR="005B5772" w:rsidTr="000345D9">
        <w:trPr>
          <w:trHeight w:val="675"/>
        </w:trPr>
        <w:tc>
          <w:tcPr>
            <w:tcW w:w="91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Contar con un amplio horario de atención extendido a horas no laborales y contar con medios de comunicación rápidos, para casos como los días domingo y festivos.</w:t>
            </w:r>
          </w:p>
        </w:tc>
      </w:tr>
      <w:tr w:rsidR="005B5772" w:rsidTr="000345D9">
        <w:trPr>
          <w:trHeight w:val="480"/>
        </w:trPr>
        <w:tc>
          <w:tcPr>
            <w:tcW w:w="91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Garantizar la integridad física de los pasajeros, cada uno debe ocupar un puesto y </w:t>
            </w:r>
            <w:proofErr w:type="gramStart"/>
            <w:r>
              <w:rPr>
                <w:color w:val="000000"/>
                <w:sz w:val="16"/>
                <w:szCs w:val="16"/>
              </w:rPr>
              <w:t>bajo ninguna circunstancia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se podrá transportar o acomodar excediendo la capacidad establecida.</w:t>
            </w:r>
          </w:p>
        </w:tc>
      </w:tr>
      <w:tr w:rsidR="005B5772" w:rsidTr="000345D9">
        <w:trPr>
          <w:trHeight w:val="480"/>
        </w:trPr>
        <w:tc>
          <w:tcPr>
            <w:tcW w:w="91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Designar un funcionario competente para coordinar la prestación del servicio y servir de enlace con el Comando General de las Fuerzas Militares.</w:t>
            </w:r>
          </w:p>
        </w:tc>
      </w:tr>
      <w:tr w:rsidR="005B5772" w:rsidTr="000345D9">
        <w:trPr>
          <w:trHeight w:val="480"/>
        </w:trPr>
        <w:tc>
          <w:tcPr>
            <w:tcW w:w="91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Expedir de los tiquetes única y exclusivamente por autorización del Supervisor del Contrato, informando a la empresa con mínimo un (1) día de anticipación.</w:t>
            </w:r>
          </w:p>
        </w:tc>
      </w:tr>
      <w:tr w:rsidR="005B5772" w:rsidTr="000345D9">
        <w:trPr>
          <w:trHeight w:val="480"/>
        </w:trPr>
        <w:tc>
          <w:tcPr>
            <w:tcW w:w="91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Realizar mes a mes un cruce de cuentas con fecha de corte los días 20 (o día hábil anterior), entre la empresa prestadora del servicio y el Supervisor del Contrato, para su respectivo pago</w:t>
            </w:r>
          </w:p>
        </w:tc>
      </w:tr>
      <w:tr w:rsidR="005B5772" w:rsidTr="000345D9">
        <w:trPr>
          <w:trHeight w:val="405"/>
        </w:trPr>
        <w:tc>
          <w:tcPr>
            <w:tcW w:w="91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5772" w:rsidRDefault="005B5772" w:rsidP="000345D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No se autoriza la entrega de pasajes en efectivo, como tampoco el cambio de rutas sin previa autorización por parte del supervisor.</w:t>
            </w:r>
          </w:p>
        </w:tc>
      </w:tr>
    </w:tbl>
    <w:p w:rsidR="00194B01" w:rsidRDefault="00194B01" w:rsidP="005B5772">
      <w:pPr>
        <w:autoSpaceDE w:val="0"/>
        <w:autoSpaceDN w:val="0"/>
        <w:adjustRightInd w:val="0"/>
        <w:rPr>
          <w:sz w:val="20"/>
          <w:szCs w:val="20"/>
          <w:highlight w:val="yellow"/>
        </w:rPr>
      </w:pPr>
    </w:p>
    <w:p w:rsidR="005B5772" w:rsidRDefault="005B5772" w:rsidP="005B5772">
      <w:pPr>
        <w:autoSpaceDE w:val="0"/>
        <w:autoSpaceDN w:val="0"/>
        <w:adjustRightInd w:val="0"/>
        <w:rPr>
          <w:sz w:val="20"/>
          <w:szCs w:val="20"/>
          <w:highlight w:val="yellow"/>
        </w:rPr>
      </w:pPr>
    </w:p>
    <w:p w:rsidR="00194B01" w:rsidRPr="00F244EC" w:rsidRDefault="00194B01" w:rsidP="00194B01">
      <w:pPr>
        <w:autoSpaceDE w:val="0"/>
        <w:autoSpaceDN w:val="0"/>
        <w:adjustRightInd w:val="0"/>
        <w:jc w:val="center"/>
        <w:rPr>
          <w:sz w:val="20"/>
          <w:szCs w:val="20"/>
          <w:highlight w:val="yellow"/>
        </w:rPr>
      </w:pPr>
    </w:p>
    <w:p w:rsidR="00194B01" w:rsidRPr="00F244EC" w:rsidRDefault="00194B01" w:rsidP="00194B01">
      <w:pPr>
        <w:jc w:val="both"/>
        <w:rPr>
          <w:bCs/>
          <w:sz w:val="20"/>
          <w:szCs w:val="20"/>
          <w:lang w:eastAsia="x-none"/>
        </w:rPr>
      </w:pPr>
      <w:r w:rsidRPr="00F244EC">
        <w:rPr>
          <w:bCs/>
          <w:sz w:val="20"/>
          <w:szCs w:val="20"/>
          <w:lang w:eastAsia="x-none"/>
        </w:rPr>
        <w:t>__________</w:t>
      </w:r>
      <w:proofErr w:type="gramStart"/>
      <w:r w:rsidRPr="00F244EC">
        <w:rPr>
          <w:bCs/>
          <w:sz w:val="20"/>
          <w:szCs w:val="20"/>
          <w:lang w:eastAsia="x-none"/>
        </w:rPr>
        <w:t>_,  identificado</w:t>
      </w:r>
      <w:proofErr w:type="gramEnd"/>
      <w:r w:rsidRPr="00F244EC">
        <w:rPr>
          <w:bCs/>
          <w:sz w:val="20"/>
          <w:szCs w:val="20"/>
          <w:lang w:eastAsia="x-none"/>
        </w:rPr>
        <w:t xml:space="preserve"> con </w:t>
      </w:r>
      <w:proofErr w:type="spellStart"/>
      <w:r w:rsidRPr="00F244EC">
        <w:rPr>
          <w:bCs/>
          <w:sz w:val="20"/>
          <w:szCs w:val="20"/>
          <w:lang w:eastAsia="x-none"/>
        </w:rPr>
        <w:t>cc</w:t>
      </w:r>
      <w:proofErr w:type="spellEnd"/>
      <w:r w:rsidRPr="00F244EC">
        <w:rPr>
          <w:bCs/>
          <w:sz w:val="20"/>
          <w:szCs w:val="20"/>
          <w:lang w:eastAsia="x-none"/>
        </w:rPr>
        <w:t xml:space="preserve"> No.      Expedida en _____________, actuando en calidad de representante </w:t>
      </w:r>
      <w:proofErr w:type="gramStart"/>
      <w:r w:rsidRPr="00F244EC">
        <w:rPr>
          <w:bCs/>
          <w:sz w:val="20"/>
          <w:szCs w:val="20"/>
          <w:lang w:eastAsia="x-none"/>
        </w:rPr>
        <w:t>legal  de</w:t>
      </w:r>
      <w:proofErr w:type="gramEnd"/>
      <w:r w:rsidRPr="00F244EC">
        <w:rPr>
          <w:bCs/>
          <w:sz w:val="20"/>
          <w:szCs w:val="20"/>
          <w:lang w:eastAsia="x-none"/>
        </w:rPr>
        <w:t xml:space="preserve"> la firma  (o persona natural), manifiesto que cumplo con todas las especificaciones técnicas </w:t>
      </w:r>
      <w:r>
        <w:rPr>
          <w:bCs/>
          <w:sz w:val="20"/>
          <w:szCs w:val="20"/>
          <w:lang w:eastAsia="x-none"/>
        </w:rPr>
        <w:t xml:space="preserve">  y experiencia </w:t>
      </w:r>
      <w:r w:rsidRPr="00F244EC">
        <w:rPr>
          <w:bCs/>
          <w:sz w:val="20"/>
          <w:szCs w:val="20"/>
          <w:lang w:eastAsia="x-none"/>
        </w:rPr>
        <w:t xml:space="preserve">requeridas y me comprometo a  cumplir con el objeto del proceso bajo las condiciones técnicas sin condición alguna. </w:t>
      </w:r>
    </w:p>
    <w:p w:rsidR="00194B01" w:rsidRPr="00F244EC" w:rsidRDefault="00194B01" w:rsidP="00194B01">
      <w:pPr>
        <w:ind w:left="142"/>
        <w:jc w:val="both"/>
        <w:rPr>
          <w:bCs/>
          <w:sz w:val="20"/>
          <w:szCs w:val="20"/>
          <w:lang w:eastAsia="x-none"/>
        </w:rPr>
      </w:pPr>
    </w:p>
    <w:p w:rsidR="00194B01" w:rsidRPr="00F244EC" w:rsidRDefault="00194B01" w:rsidP="00194B01">
      <w:pPr>
        <w:pStyle w:val="Textoindependiente"/>
        <w:spacing w:line="240" w:lineRule="atLeast"/>
        <w:rPr>
          <w:rFonts w:cs="Arial"/>
          <w:bCs/>
          <w:sz w:val="20"/>
          <w:szCs w:val="20"/>
          <w:lang w:eastAsia="x-none"/>
        </w:rPr>
      </w:pPr>
      <w:r w:rsidRPr="00F244EC">
        <w:rPr>
          <w:rFonts w:cs="Arial"/>
          <w:bCs/>
          <w:sz w:val="20"/>
          <w:szCs w:val="20"/>
          <w:lang w:eastAsia="x-none"/>
        </w:rPr>
        <w:t>Así mismo declaro bajo la gravedad del juramento, comprometiendo nuestra responsabilidad personal e institucional de las personas jurídicas que representamos, que la información antes consignada es totalmente cierta, corresponde única y exclusivamente a la entidad que representamos.</w:t>
      </w:r>
    </w:p>
    <w:p w:rsidR="00194B01" w:rsidRPr="00F244EC" w:rsidRDefault="00194B01" w:rsidP="00194B01">
      <w:pPr>
        <w:ind w:left="142"/>
        <w:jc w:val="both"/>
        <w:rPr>
          <w:bCs/>
          <w:sz w:val="20"/>
          <w:szCs w:val="20"/>
          <w:lang w:eastAsia="x-none"/>
        </w:rPr>
      </w:pPr>
    </w:p>
    <w:p w:rsidR="00194B01" w:rsidRPr="00F244EC" w:rsidRDefault="00194B01" w:rsidP="00194B01">
      <w:pPr>
        <w:ind w:left="142"/>
        <w:jc w:val="both"/>
        <w:rPr>
          <w:bCs/>
          <w:sz w:val="20"/>
          <w:szCs w:val="20"/>
          <w:lang w:eastAsia="x-none"/>
        </w:rPr>
      </w:pPr>
    </w:p>
    <w:p w:rsidR="00194B01" w:rsidRPr="00F244EC" w:rsidRDefault="00194B01" w:rsidP="00194B01">
      <w:pPr>
        <w:jc w:val="both"/>
        <w:rPr>
          <w:bCs/>
          <w:sz w:val="20"/>
          <w:szCs w:val="20"/>
          <w:lang w:eastAsia="x-none"/>
        </w:rPr>
      </w:pPr>
      <w:r w:rsidRPr="00F244EC">
        <w:rPr>
          <w:bCs/>
          <w:sz w:val="20"/>
          <w:szCs w:val="20"/>
          <w:lang w:eastAsia="x-none"/>
        </w:rPr>
        <w:t xml:space="preserve">Para constancia firmo, en la ciudad de   Bogotá </w:t>
      </w:r>
      <w:proofErr w:type="gramStart"/>
      <w:r w:rsidRPr="00F244EC">
        <w:rPr>
          <w:bCs/>
          <w:sz w:val="20"/>
          <w:szCs w:val="20"/>
          <w:lang w:eastAsia="x-none"/>
        </w:rPr>
        <w:t>a  los</w:t>
      </w:r>
      <w:proofErr w:type="gramEnd"/>
      <w:r w:rsidRPr="00F244EC">
        <w:rPr>
          <w:bCs/>
          <w:sz w:val="20"/>
          <w:szCs w:val="20"/>
          <w:lang w:eastAsia="x-none"/>
        </w:rPr>
        <w:t xml:space="preserve">  ________________</w:t>
      </w:r>
    </w:p>
    <w:p w:rsidR="00194B01" w:rsidRPr="00F244EC" w:rsidRDefault="00194B01" w:rsidP="00194B01">
      <w:pPr>
        <w:rPr>
          <w:sz w:val="20"/>
          <w:szCs w:val="20"/>
        </w:rPr>
      </w:pPr>
    </w:p>
    <w:p w:rsidR="00194B01" w:rsidRPr="00F244EC" w:rsidRDefault="00194B01" w:rsidP="00194B01">
      <w:pPr>
        <w:pStyle w:val="Textoindependiente"/>
        <w:tabs>
          <w:tab w:val="left" w:pos="567"/>
        </w:tabs>
        <w:spacing w:line="260" w:lineRule="exact"/>
        <w:rPr>
          <w:rFonts w:cs="Arial"/>
          <w:sz w:val="20"/>
          <w:szCs w:val="20"/>
          <w:highlight w:val="yellow"/>
        </w:rPr>
      </w:pPr>
    </w:p>
    <w:p w:rsidR="00194B01" w:rsidRPr="00F244EC" w:rsidRDefault="00194B01" w:rsidP="00194B01">
      <w:pPr>
        <w:pStyle w:val="Textoindependiente"/>
        <w:tabs>
          <w:tab w:val="left" w:pos="567"/>
        </w:tabs>
        <w:spacing w:line="260" w:lineRule="exact"/>
        <w:rPr>
          <w:rFonts w:cs="Arial"/>
          <w:sz w:val="20"/>
          <w:szCs w:val="20"/>
          <w:highlight w:val="yellow"/>
        </w:rPr>
      </w:pPr>
    </w:p>
    <w:p w:rsidR="00194B01" w:rsidRPr="00F244EC" w:rsidRDefault="00194B01" w:rsidP="00194B01">
      <w:pPr>
        <w:pStyle w:val="Textoindependiente"/>
        <w:tabs>
          <w:tab w:val="left" w:pos="567"/>
        </w:tabs>
        <w:spacing w:line="260" w:lineRule="exact"/>
        <w:rPr>
          <w:rFonts w:cs="Arial"/>
          <w:sz w:val="20"/>
          <w:szCs w:val="20"/>
          <w:highlight w:val="yellow"/>
        </w:rPr>
      </w:pPr>
    </w:p>
    <w:p w:rsidR="00194B01" w:rsidRPr="00F244EC" w:rsidRDefault="00194B01" w:rsidP="00194B01">
      <w:pPr>
        <w:pStyle w:val="Textoindependiente"/>
        <w:tabs>
          <w:tab w:val="left" w:pos="567"/>
        </w:tabs>
        <w:spacing w:line="260" w:lineRule="exact"/>
        <w:rPr>
          <w:rFonts w:cs="Arial"/>
          <w:sz w:val="20"/>
          <w:szCs w:val="20"/>
          <w:highlight w:val="yellow"/>
        </w:rPr>
      </w:pPr>
    </w:p>
    <w:p w:rsidR="00194B01" w:rsidRPr="00F244EC" w:rsidRDefault="00194B01" w:rsidP="00194B01">
      <w:pPr>
        <w:pStyle w:val="Textoindependiente"/>
        <w:tabs>
          <w:tab w:val="left" w:pos="567"/>
        </w:tabs>
        <w:spacing w:line="260" w:lineRule="exact"/>
        <w:rPr>
          <w:rFonts w:cs="Arial"/>
          <w:sz w:val="20"/>
          <w:szCs w:val="20"/>
          <w:highlight w:val="yellow"/>
        </w:rPr>
      </w:pPr>
    </w:p>
    <w:p w:rsidR="00194B01" w:rsidRPr="00F244EC" w:rsidRDefault="00194B01" w:rsidP="00194B01">
      <w:pPr>
        <w:pStyle w:val="Textoindependiente"/>
        <w:tabs>
          <w:tab w:val="left" w:pos="567"/>
        </w:tabs>
        <w:spacing w:line="260" w:lineRule="exact"/>
        <w:rPr>
          <w:rFonts w:cs="Arial"/>
          <w:sz w:val="20"/>
          <w:szCs w:val="20"/>
          <w:highlight w:val="yellow"/>
        </w:rPr>
      </w:pPr>
    </w:p>
    <w:p w:rsidR="00194B01" w:rsidRPr="00F244EC" w:rsidRDefault="00194B01" w:rsidP="00194B01">
      <w:pPr>
        <w:pStyle w:val="Textoindependiente"/>
        <w:tabs>
          <w:tab w:val="left" w:pos="567"/>
        </w:tabs>
        <w:spacing w:line="260" w:lineRule="exact"/>
        <w:rPr>
          <w:rFonts w:cs="Arial"/>
          <w:sz w:val="20"/>
          <w:szCs w:val="20"/>
          <w:highlight w:val="yellow"/>
        </w:rPr>
      </w:pPr>
    </w:p>
    <w:p w:rsidR="00194B01" w:rsidRPr="00F244EC" w:rsidRDefault="00194B01" w:rsidP="00194B01">
      <w:pPr>
        <w:pStyle w:val="Textoindependiente"/>
        <w:tabs>
          <w:tab w:val="left" w:pos="567"/>
        </w:tabs>
        <w:spacing w:line="260" w:lineRule="exact"/>
        <w:rPr>
          <w:rFonts w:cs="Arial"/>
          <w:sz w:val="20"/>
          <w:szCs w:val="20"/>
        </w:rPr>
      </w:pPr>
    </w:p>
    <w:p w:rsidR="00194B01" w:rsidRPr="00F244EC" w:rsidRDefault="00194B01" w:rsidP="00194B01">
      <w:pPr>
        <w:jc w:val="both"/>
        <w:rPr>
          <w:color w:val="000000"/>
          <w:sz w:val="20"/>
          <w:szCs w:val="20"/>
        </w:rPr>
      </w:pPr>
      <w:r w:rsidRPr="00F244EC">
        <w:rPr>
          <w:color w:val="000000"/>
          <w:sz w:val="20"/>
          <w:szCs w:val="20"/>
        </w:rPr>
        <w:t xml:space="preserve">_______________________________________           </w:t>
      </w:r>
    </w:p>
    <w:p w:rsidR="00194B01" w:rsidRPr="00F244EC" w:rsidRDefault="00194B01" w:rsidP="00194B01">
      <w:pPr>
        <w:pStyle w:val="Textoindependiente"/>
        <w:tabs>
          <w:tab w:val="left" w:pos="567"/>
        </w:tabs>
        <w:spacing w:line="240" w:lineRule="exact"/>
        <w:rPr>
          <w:rFonts w:cs="Arial"/>
          <w:sz w:val="20"/>
          <w:szCs w:val="20"/>
        </w:rPr>
      </w:pPr>
      <w:r w:rsidRPr="00F244EC">
        <w:rPr>
          <w:rFonts w:cs="Arial"/>
          <w:sz w:val="20"/>
          <w:szCs w:val="20"/>
        </w:rPr>
        <w:t>NOMBRE Y FIRMA REPRESENTANTE LEGAL</w:t>
      </w:r>
    </w:p>
    <w:p w:rsidR="00194B01" w:rsidRPr="00F244EC" w:rsidRDefault="00194B01" w:rsidP="00194B01">
      <w:pPr>
        <w:pStyle w:val="Textoindependiente"/>
        <w:tabs>
          <w:tab w:val="left" w:pos="567"/>
        </w:tabs>
        <w:spacing w:line="240" w:lineRule="exact"/>
        <w:rPr>
          <w:rFonts w:cs="Arial"/>
          <w:sz w:val="20"/>
          <w:szCs w:val="20"/>
        </w:rPr>
      </w:pPr>
      <w:r w:rsidRPr="00F244EC">
        <w:rPr>
          <w:rFonts w:cs="Arial"/>
          <w:sz w:val="20"/>
          <w:szCs w:val="20"/>
        </w:rPr>
        <w:t xml:space="preserve">CC.    </w:t>
      </w:r>
    </w:p>
    <w:p w:rsidR="00194B01" w:rsidRPr="00F244EC" w:rsidRDefault="00194B01" w:rsidP="00194B01">
      <w:pPr>
        <w:pStyle w:val="Textoindependiente"/>
        <w:suppressAutoHyphens/>
        <w:ind w:right="-40"/>
        <w:jc w:val="center"/>
        <w:rPr>
          <w:rFonts w:cs="Arial"/>
          <w:sz w:val="20"/>
          <w:szCs w:val="20"/>
          <w:highlight w:val="yellow"/>
        </w:rPr>
      </w:pPr>
    </w:p>
    <w:p w:rsidR="00194B01" w:rsidRPr="00F244EC" w:rsidRDefault="00194B01" w:rsidP="00194B01">
      <w:pPr>
        <w:pStyle w:val="Textoindependiente"/>
        <w:suppressAutoHyphens/>
        <w:ind w:right="-40"/>
        <w:jc w:val="center"/>
        <w:rPr>
          <w:rFonts w:cs="Arial"/>
          <w:sz w:val="20"/>
          <w:szCs w:val="20"/>
          <w:highlight w:val="yellow"/>
        </w:rPr>
      </w:pPr>
    </w:p>
    <w:p w:rsidR="00194B01" w:rsidRPr="00F244EC" w:rsidRDefault="00194B01" w:rsidP="00194B01">
      <w:pPr>
        <w:pStyle w:val="Textoindependiente"/>
        <w:suppressAutoHyphens/>
        <w:ind w:right="-40"/>
        <w:jc w:val="center"/>
        <w:rPr>
          <w:rFonts w:cs="Arial"/>
          <w:sz w:val="20"/>
          <w:szCs w:val="20"/>
          <w:highlight w:val="yellow"/>
        </w:rPr>
      </w:pPr>
    </w:p>
    <w:p w:rsidR="00196911" w:rsidRDefault="00194B01" w:rsidP="00194B01">
      <w:r w:rsidRPr="00F244EC">
        <w:rPr>
          <w:sz w:val="20"/>
          <w:szCs w:val="20"/>
        </w:rPr>
        <w:br w:type="page"/>
      </w:r>
    </w:p>
    <w:sectPr w:rsidR="001969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B01"/>
    <w:rsid w:val="00194B01"/>
    <w:rsid w:val="00196911"/>
    <w:rsid w:val="001A0889"/>
    <w:rsid w:val="0022663B"/>
    <w:rsid w:val="002B3276"/>
    <w:rsid w:val="002C7853"/>
    <w:rsid w:val="00306DA1"/>
    <w:rsid w:val="005A38B5"/>
    <w:rsid w:val="005B5772"/>
    <w:rsid w:val="00AA36C3"/>
    <w:rsid w:val="00AE4CC9"/>
    <w:rsid w:val="00D470DB"/>
    <w:rsid w:val="00D9535B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C0E9AF6-FBFA-4B52-B884-E0DDCC302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94B01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194B01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194B01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194B01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BodyText31">
    <w:name w:val="Body Text 31"/>
    <w:basedOn w:val="Normal"/>
    <w:uiPriority w:val="99"/>
    <w:rsid w:val="00194B01"/>
    <w:pPr>
      <w:widowControl w:val="0"/>
      <w:jc w:val="both"/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Anderson Forero Lopez</cp:lastModifiedBy>
  <cp:revision>10</cp:revision>
  <dcterms:created xsi:type="dcterms:W3CDTF">2017-08-18T22:15:00Z</dcterms:created>
  <dcterms:modified xsi:type="dcterms:W3CDTF">2020-03-02T23:11:00Z</dcterms:modified>
</cp:coreProperties>
</file>