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345F5" w14:textId="77777777" w:rsidR="00E078D4" w:rsidRDefault="000B0AA8" w:rsidP="006879DA">
      <w:pPr>
        <w:jc w:val="center"/>
        <w:rPr>
          <w:rFonts w:ascii="Arial Narrow" w:hAnsi="Arial Narrow"/>
          <w:b/>
          <w:bCs/>
          <w:sz w:val="22"/>
          <w:szCs w:val="22"/>
        </w:rPr>
      </w:pPr>
      <w:r>
        <w:rPr>
          <w:rFonts w:ascii="Arial Narrow" w:hAnsi="Arial Narrow"/>
          <w:b/>
          <w:bCs/>
          <w:sz w:val="22"/>
          <w:szCs w:val="22"/>
        </w:rPr>
        <w:t xml:space="preserve">SELECCIÓN ABREVIADA POR SUBASTA </w:t>
      </w:r>
      <w:r w:rsidRPr="00C21B9D">
        <w:rPr>
          <w:rFonts w:ascii="Arial Narrow" w:hAnsi="Arial Narrow"/>
          <w:b/>
          <w:bCs/>
          <w:sz w:val="22"/>
          <w:szCs w:val="22"/>
        </w:rPr>
        <w:t>INVERSA</w:t>
      </w:r>
      <w:r w:rsidR="006879DA" w:rsidRPr="00C21B9D">
        <w:rPr>
          <w:rFonts w:ascii="Arial Narrow" w:hAnsi="Arial Narrow"/>
          <w:b/>
          <w:bCs/>
          <w:sz w:val="22"/>
          <w:szCs w:val="22"/>
        </w:rPr>
        <w:t xml:space="preserve"> </w:t>
      </w:r>
    </w:p>
    <w:p w14:paraId="6C4DB813" w14:textId="48EB536B" w:rsidR="00C00D29" w:rsidRPr="008761DD" w:rsidRDefault="006879DA" w:rsidP="006879DA">
      <w:pPr>
        <w:jc w:val="center"/>
        <w:rPr>
          <w:rFonts w:ascii="Arial Narrow" w:hAnsi="Arial Narrow"/>
          <w:b/>
          <w:bCs/>
          <w:sz w:val="22"/>
          <w:szCs w:val="22"/>
        </w:rPr>
      </w:pPr>
      <w:r w:rsidRPr="00C21B9D">
        <w:rPr>
          <w:rFonts w:ascii="Arial Narrow" w:hAnsi="Arial Narrow"/>
          <w:b/>
          <w:bCs/>
          <w:sz w:val="22"/>
          <w:szCs w:val="22"/>
        </w:rPr>
        <w:t>UAESP-</w:t>
      </w:r>
      <w:r w:rsidR="000B0AA8" w:rsidRPr="00C21B9D">
        <w:rPr>
          <w:rFonts w:ascii="Arial Narrow" w:hAnsi="Arial Narrow"/>
          <w:b/>
          <w:bCs/>
          <w:sz w:val="22"/>
          <w:szCs w:val="22"/>
        </w:rPr>
        <w:t>SASI</w:t>
      </w:r>
      <w:r w:rsidRPr="00C21B9D">
        <w:rPr>
          <w:rFonts w:ascii="Arial Narrow" w:hAnsi="Arial Narrow"/>
          <w:b/>
          <w:bCs/>
          <w:sz w:val="22"/>
          <w:szCs w:val="22"/>
        </w:rPr>
        <w:t>-</w:t>
      </w:r>
      <w:r w:rsidR="00610FA5">
        <w:rPr>
          <w:rFonts w:ascii="Arial Narrow" w:hAnsi="Arial Narrow"/>
          <w:b/>
          <w:bCs/>
          <w:sz w:val="22"/>
          <w:szCs w:val="22"/>
        </w:rPr>
        <w:t>0</w:t>
      </w:r>
      <w:r w:rsidR="009960EA">
        <w:rPr>
          <w:rFonts w:ascii="Arial Narrow" w:hAnsi="Arial Narrow"/>
          <w:b/>
          <w:bCs/>
          <w:sz w:val="22"/>
          <w:szCs w:val="22"/>
        </w:rPr>
        <w:t>1</w:t>
      </w:r>
      <w:r w:rsidRPr="00C21B9D">
        <w:rPr>
          <w:rFonts w:ascii="Arial Narrow" w:hAnsi="Arial Narrow"/>
          <w:b/>
          <w:bCs/>
          <w:sz w:val="22"/>
          <w:szCs w:val="22"/>
        </w:rPr>
        <w:t>-202</w:t>
      </w:r>
      <w:r w:rsidR="009960EA">
        <w:rPr>
          <w:rFonts w:ascii="Arial Narrow" w:hAnsi="Arial Narrow"/>
          <w:b/>
          <w:bCs/>
          <w:sz w:val="22"/>
          <w:szCs w:val="22"/>
        </w:rPr>
        <w:t>4</w:t>
      </w:r>
    </w:p>
    <w:p w14:paraId="7A341E01" w14:textId="77777777" w:rsidR="00C00D29" w:rsidRPr="008761DD" w:rsidRDefault="00C00D29" w:rsidP="00AA30ED">
      <w:pPr>
        <w:rPr>
          <w:rFonts w:ascii="Arial Narrow" w:hAnsi="Arial Narrow"/>
          <w:b/>
          <w:bCs/>
          <w:sz w:val="22"/>
          <w:szCs w:val="22"/>
        </w:rPr>
      </w:pPr>
    </w:p>
    <w:p w14:paraId="64D8C27B" w14:textId="41ED3DC2" w:rsidR="00B53952" w:rsidRPr="008761DD" w:rsidRDefault="00B7485E" w:rsidP="004C4FC0">
      <w:pPr>
        <w:jc w:val="center"/>
        <w:rPr>
          <w:rFonts w:ascii="Arial Narrow" w:hAnsi="Arial Narrow"/>
          <w:b/>
          <w:color w:val="000000"/>
          <w:sz w:val="22"/>
          <w:szCs w:val="22"/>
        </w:rPr>
      </w:pPr>
      <w:r w:rsidRPr="008761DD">
        <w:rPr>
          <w:rFonts w:ascii="Arial Narrow" w:hAnsi="Arial Narrow"/>
          <w:b/>
          <w:bCs/>
          <w:sz w:val="22"/>
          <w:szCs w:val="22"/>
        </w:rPr>
        <w:t>FORMATO</w:t>
      </w:r>
      <w:r w:rsidR="00C00D29" w:rsidRPr="008761DD">
        <w:rPr>
          <w:rFonts w:ascii="Arial Narrow" w:hAnsi="Arial Narrow"/>
          <w:b/>
          <w:bCs/>
          <w:sz w:val="22"/>
          <w:szCs w:val="22"/>
        </w:rPr>
        <w:t xml:space="preserve"> </w:t>
      </w:r>
      <w:r w:rsidR="00AA30ED">
        <w:rPr>
          <w:rFonts w:ascii="Arial Narrow" w:hAnsi="Arial Narrow"/>
          <w:b/>
          <w:bCs/>
          <w:sz w:val="22"/>
          <w:szCs w:val="22"/>
        </w:rPr>
        <w:t xml:space="preserve">5 </w:t>
      </w:r>
      <w:r w:rsidR="00AA30ED" w:rsidRPr="00AA30ED">
        <w:rPr>
          <w:rFonts w:ascii="Arial Narrow" w:hAnsi="Arial Narrow"/>
          <w:b/>
          <w:color w:val="000000"/>
          <w:sz w:val="22"/>
          <w:szCs w:val="22"/>
        </w:rPr>
        <w:t>CERTIFICADO DE PAGO AL SISTEMA DE SEGURIDAD SOCIAL Y DE APORTES PARAFISCALES</w:t>
      </w:r>
    </w:p>
    <w:p w14:paraId="4563B3E3" w14:textId="77777777" w:rsidR="004C4FC0" w:rsidRPr="008761DD" w:rsidRDefault="004C4FC0" w:rsidP="004C4FC0">
      <w:pPr>
        <w:jc w:val="center"/>
        <w:rPr>
          <w:rFonts w:ascii="Arial Narrow" w:hAnsi="Arial Narrow"/>
          <w:sz w:val="22"/>
          <w:szCs w:val="22"/>
        </w:rPr>
      </w:pPr>
    </w:p>
    <w:p w14:paraId="6AA9CAD6" w14:textId="77777777" w:rsidR="00B53952" w:rsidRPr="008761DD" w:rsidRDefault="00B53952" w:rsidP="00B53952">
      <w:pPr>
        <w:numPr>
          <w:ilvl w:val="12"/>
          <w:numId w:val="0"/>
        </w:numPr>
        <w:jc w:val="center"/>
        <w:rPr>
          <w:rFonts w:ascii="Arial Narrow" w:hAnsi="Arial Narrow"/>
          <w:b/>
          <w:color w:val="000000"/>
          <w:sz w:val="22"/>
          <w:szCs w:val="22"/>
        </w:rPr>
      </w:pPr>
      <w:r w:rsidRPr="008761DD">
        <w:rPr>
          <w:rFonts w:ascii="Arial Narrow" w:hAnsi="Arial Narrow"/>
          <w:b/>
          <w:color w:val="000000"/>
          <w:sz w:val="22"/>
          <w:szCs w:val="22"/>
        </w:rPr>
        <w:t xml:space="preserve">ARTÍCULO 50 LEY 789 DE 2002 </w:t>
      </w:r>
    </w:p>
    <w:p w14:paraId="7A3D1FF2" w14:textId="132A825A" w:rsidR="00B53952" w:rsidRDefault="00B53952" w:rsidP="00B53952">
      <w:pPr>
        <w:numPr>
          <w:ilvl w:val="12"/>
          <w:numId w:val="0"/>
        </w:numPr>
        <w:jc w:val="both"/>
        <w:rPr>
          <w:rFonts w:ascii="Arial Narrow" w:hAnsi="Arial Narrow"/>
          <w:color w:val="000000"/>
          <w:sz w:val="22"/>
          <w:szCs w:val="22"/>
        </w:rPr>
      </w:pPr>
    </w:p>
    <w:p w14:paraId="60D77290" w14:textId="1650B0A4" w:rsidR="006879DA" w:rsidRPr="006879DA" w:rsidRDefault="006879DA" w:rsidP="00B53952">
      <w:pPr>
        <w:numPr>
          <w:ilvl w:val="12"/>
          <w:numId w:val="0"/>
        </w:numPr>
        <w:jc w:val="both"/>
        <w:rPr>
          <w:rFonts w:ascii="Arial Narrow" w:hAnsi="Arial Narrow"/>
          <w:color w:val="FF0000"/>
          <w:sz w:val="22"/>
          <w:szCs w:val="22"/>
        </w:rPr>
      </w:pPr>
      <w:r w:rsidRPr="006879DA">
        <w:rPr>
          <w:rFonts w:ascii="Arial Narrow" w:hAnsi="Arial Narrow"/>
          <w:color w:val="FF0000"/>
          <w:sz w:val="22"/>
          <w:szCs w:val="22"/>
        </w:rPr>
        <w:t>NOTA: por favor diligencie el apartado que aplica a las condiciones particulares del proponente, según corresponda</w:t>
      </w:r>
      <w:r>
        <w:rPr>
          <w:rFonts w:ascii="Arial Narrow" w:hAnsi="Arial Narrow"/>
          <w:color w:val="FF0000"/>
          <w:sz w:val="22"/>
          <w:szCs w:val="22"/>
        </w:rPr>
        <w:t>. El resto, debe ser eliminado</w:t>
      </w:r>
    </w:p>
    <w:p w14:paraId="759216A4" w14:textId="77777777" w:rsidR="008761DD" w:rsidRPr="008761DD" w:rsidRDefault="008761DD" w:rsidP="00B53952">
      <w:pPr>
        <w:numPr>
          <w:ilvl w:val="12"/>
          <w:numId w:val="0"/>
        </w:numPr>
        <w:jc w:val="both"/>
        <w:rPr>
          <w:rFonts w:ascii="Arial Narrow" w:hAnsi="Arial Narrow"/>
          <w:color w:val="000000"/>
          <w:sz w:val="22"/>
          <w:szCs w:val="22"/>
        </w:rPr>
      </w:pPr>
    </w:p>
    <w:p w14:paraId="15FF7EBA" w14:textId="32E11363" w:rsidR="00B53952" w:rsidRPr="008761DD" w:rsidRDefault="00B53952" w:rsidP="00B53952">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 xml:space="preserve">Yo, __________________, identificado con _____________, en mi condición de Representante Legal de (Razón social de la compañía) identificada con </w:t>
      </w:r>
      <w:proofErr w:type="spellStart"/>
      <w:r w:rsidRPr="008761DD">
        <w:rPr>
          <w:rFonts w:ascii="Arial Narrow" w:hAnsi="Arial Narrow"/>
          <w:color w:val="000000"/>
          <w:sz w:val="22"/>
          <w:szCs w:val="22"/>
        </w:rPr>
        <w:t>Nit</w:t>
      </w:r>
      <w:proofErr w:type="spellEnd"/>
      <w:r w:rsidRPr="008761DD">
        <w:rPr>
          <w:rFonts w:ascii="Arial Narrow" w:hAnsi="Arial Narrow"/>
          <w:color w:val="000000"/>
          <w:sz w:val="22"/>
          <w:szCs w:val="22"/>
        </w:rPr>
        <w:t xml:space="preserve"> ________ , certifico el pago de los aportes de salud, riesgos profesionales, pensiones y aportes a las Cajas de Compensación Familiar, Instituto Colombiano de Bienestar Familiar y  Servicio Nacional de Aprendizaje, </w:t>
      </w:r>
      <w:r w:rsidRPr="008761DD">
        <w:rPr>
          <w:rFonts w:ascii="Arial Narrow" w:hAnsi="Arial Narrow"/>
          <w:i/>
          <w:color w:val="000000"/>
          <w:sz w:val="22"/>
          <w:szCs w:val="22"/>
        </w:rPr>
        <w:t xml:space="preserve">(Articulo 65 Ley 1819 de 2016), </w:t>
      </w:r>
      <w:r w:rsidRPr="008761DD">
        <w:rPr>
          <w:rFonts w:ascii="Arial Narrow" w:hAnsi="Arial Narrow"/>
          <w:color w:val="000000"/>
          <w:sz w:val="22"/>
          <w:szCs w:val="22"/>
        </w:rPr>
        <w:t xml:space="preserve">pagados por la compañía durante los últimos seis (6) meses </w:t>
      </w:r>
      <w:r w:rsidRPr="008761DD">
        <w:rPr>
          <w:rFonts w:ascii="Arial Narrow" w:hAnsi="Arial Narrow"/>
          <w:color w:val="000000"/>
          <w:sz w:val="22"/>
          <w:szCs w:val="22"/>
          <w:lang w:val="x-none"/>
        </w:rPr>
        <w:t xml:space="preserve">contados a partir </w:t>
      </w:r>
      <w:r w:rsidRPr="008761DD">
        <w:rPr>
          <w:rFonts w:ascii="Arial Narrow" w:hAnsi="Arial Narrow"/>
          <w:color w:val="000000"/>
          <w:sz w:val="22"/>
          <w:szCs w:val="22"/>
        </w:rPr>
        <w:t xml:space="preserve">de </w:t>
      </w:r>
      <w:r w:rsidRPr="008761DD">
        <w:rPr>
          <w:rFonts w:ascii="Arial Narrow" w:hAnsi="Arial Narrow"/>
          <w:color w:val="000000"/>
          <w:sz w:val="22"/>
          <w:szCs w:val="22"/>
          <w:lang w:val="x-none"/>
        </w:rPr>
        <w:t>la fecha de cierre</w:t>
      </w:r>
      <w:r w:rsidRPr="008761DD">
        <w:rPr>
          <w:rFonts w:ascii="Arial Narrow" w:hAnsi="Arial Narrow"/>
          <w:color w:val="000000"/>
          <w:sz w:val="22"/>
          <w:szCs w:val="22"/>
        </w:rPr>
        <w:t xml:space="preserve"> del presente proceso de selección. Lo anterior, en cumplimiento de lo dispuesto en el artículo 50 de la Ley 789 de 2002.</w:t>
      </w:r>
      <w:r w:rsidR="006879DA">
        <w:rPr>
          <w:rFonts w:ascii="Arial Narrow" w:hAnsi="Arial Narrow"/>
          <w:color w:val="000000"/>
          <w:sz w:val="22"/>
          <w:szCs w:val="22"/>
        </w:rPr>
        <w:t xml:space="preserve"> </w:t>
      </w:r>
      <w:r w:rsidR="006879DA" w:rsidRPr="006879DA">
        <w:rPr>
          <w:rFonts w:ascii="Arial Narrow" w:hAnsi="Arial Narrow"/>
          <w:color w:val="FF0000"/>
          <w:sz w:val="22"/>
          <w:szCs w:val="22"/>
        </w:rPr>
        <w:t>(se usa para personas jurídicas que no están obligados a tener revisor fiscal)</w:t>
      </w:r>
    </w:p>
    <w:p w14:paraId="05AD6A22" w14:textId="77777777" w:rsidR="00B53952" w:rsidRPr="008761DD" w:rsidRDefault="00B53952" w:rsidP="00B53952">
      <w:pPr>
        <w:numPr>
          <w:ilvl w:val="12"/>
          <w:numId w:val="0"/>
        </w:numPr>
        <w:jc w:val="both"/>
        <w:rPr>
          <w:rFonts w:ascii="Arial Narrow" w:hAnsi="Arial Narrow"/>
          <w:color w:val="000000"/>
          <w:sz w:val="22"/>
          <w:szCs w:val="22"/>
        </w:rPr>
      </w:pPr>
    </w:p>
    <w:p w14:paraId="68CD558B" w14:textId="68D0E77A" w:rsidR="00B53952" w:rsidRPr="006879DA" w:rsidRDefault="00B53952" w:rsidP="00B53952">
      <w:pPr>
        <w:numPr>
          <w:ilvl w:val="12"/>
          <w:numId w:val="0"/>
        </w:numPr>
        <w:jc w:val="both"/>
        <w:rPr>
          <w:rFonts w:ascii="Arial Narrow" w:hAnsi="Arial Narrow"/>
          <w:color w:val="FF0000"/>
          <w:sz w:val="22"/>
          <w:szCs w:val="22"/>
        </w:rPr>
      </w:pPr>
      <w:r w:rsidRPr="008761DD">
        <w:rPr>
          <w:rFonts w:ascii="Arial Narrow" w:hAnsi="Arial Narrow"/>
          <w:color w:val="000000"/>
          <w:sz w:val="22"/>
          <w:szCs w:val="22"/>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8761DD">
        <w:rPr>
          <w:rFonts w:ascii="Arial Narrow" w:hAnsi="Arial Narrow"/>
          <w:color w:val="000000"/>
          <w:sz w:val="22"/>
          <w:szCs w:val="22"/>
        </w:rPr>
        <w:t>Nit</w:t>
      </w:r>
      <w:proofErr w:type="spellEnd"/>
      <w:r w:rsidRPr="008761DD">
        <w:rPr>
          <w:rFonts w:ascii="Arial Narrow" w:hAnsi="Arial Narrow"/>
          <w:color w:val="000000"/>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8761DD">
        <w:rPr>
          <w:rFonts w:ascii="Arial Narrow" w:hAnsi="Arial Narrow"/>
          <w:i/>
          <w:color w:val="000000"/>
          <w:sz w:val="22"/>
          <w:szCs w:val="22"/>
        </w:rPr>
        <w:t xml:space="preserve">(Articulo 65 Ley 1819 de 2016), </w:t>
      </w:r>
      <w:r w:rsidRPr="008761DD">
        <w:rPr>
          <w:rFonts w:ascii="Arial Narrow" w:hAnsi="Arial Narrow"/>
          <w:color w:val="000000"/>
          <w:sz w:val="22"/>
          <w:szCs w:val="22"/>
        </w:rPr>
        <w:t xml:space="preserve">pagados por la compañía durante los últimos seis (6) meses </w:t>
      </w:r>
      <w:r w:rsidRPr="008761DD">
        <w:rPr>
          <w:rFonts w:ascii="Arial Narrow" w:hAnsi="Arial Narrow"/>
          <w:color w:val="000000"/>
          <w:sz w:val="22"/>
          <w:szCs w:val="22"/>
          <w:lang w:val="x-none"/>
        </w:rPr>
        <w:t>contados a partir de</w:t>
      </w:r>
      <w:r w:rsidRPr="008761DD">
        <w:rPr>
          <w:rFonts w:ascii="Arial Narrow" w:hAnsi="Arial Narrow"/>
          <w:color w:val="000000"/>
          <w:sz w:val="22"/>
          <w:szCs w:val="22"/>
        </w:rPr>
        <w:t xml:space="preserve"> </w:t>
      </w:r>
      <w:r w:rsidRPr="008761DD">
        <w:rPr>
          <w:rFonts w:ascii="Arial Narrow" w:hAnsi="Arial Narrow"/>
          <w:color w:val="000000"/>
          <w:sz w:val="22"/>
          <w:szCs w:val="22"/>
          <w:lang w:val="x-none"/>
        </w:rPr>
        <w:t>la fecha de cierre</w:t>
      </w:r>
      <w:r w:rsidRPr="008761DD">
        <w:rPr>
          <w:rFonts w:ascii="Arial Narrow" w:hAnsi="Arial Narrow"/>
          <w:color w:val="000000"/>
          <w:sz w:val="22"/>
          <w:szCs w:val="22"/>
        </w:rPr>
        <w:t xml:space="preserve"> del presente proceso de selección. Lo anterior, en cumplimiento de lo dispuesto en el artículo 50 de la Ley 789 de 2002. </w:t>
      </w:r>
      <w:r w:rsidR="006879DA" w:rsidRPr="006879DA">
        <w:rPr>
          <w:rFonts w:ascii="Arial Narrow" w:hAnsi="Arial Narrow"/>
          <w:color w:val="FF0000"/>
          <w:sz w:val="22"/>
          <w:szCs w:val="22"/>
        </w:rPr>
        <w:t>(Se usa para personas jurídicas obligadas a contar con revisor fiscal)</w:t>
      </w:r>
    </w:p>
    <w:p w14:paraId="2857A25E" w14:textId="77777777" w:rsidR="00B53952" w:rsidRPr="008761DD" w:rsidRDefault="00B53952" w:rsidP="00B53952">
      <w:pPr>
        <w:numPr>
          <w:ilvl w:val="12"/>
          <w:numId w:val="0"/>
        </w:numPr>
        <w:jc w:val="both"/>
        <w:rPr>
          <w:rFonts w:ascii="Arial Narrow" w:hAnsi="Arial Narrow"/>
          <w:b/>
          <w:bCs/>
          <w:color w:val="000000"/>
          <w:sz w:val="22"/>
          <w:szCs w:val="22"/>
        </w:rPr>
      </w:pPr>
    </w:p>
    <w:p w14:paraId="44FCC711" w14:textId="77777777" w:rsidR="00B53952" w:rsidRPr="006879DA" w:rsidRDefault="00B53952" w:rsidP="00B53952">
      <w:pPr>
        <w:numPr>
          <w:ilvl w:val="12"/>
          <w:numId w:val="0"/>
        </w:numPr>
        <w:jc w:val="both"/>
        <w:rPr>
          <w:rFonts w:ascii="Arial Narrow" w:hAnsi="Arial Narrow"/>
          <w:b/>
          <w:bCs/>
          <w:color w:val="FF0000"/>
          <w:sz w:val="22"/>
          <w:szCs w:val="22"/>
        </w:rPr>
      </w:pPr>
      <w:r w:rsidRPr="006879DA">
        <w:rPr>
          <w:rFonts w:ascii="Arial Narrow" w:hAnsi="Arial Narrow"/>
          <w:b/>
          <w:bCs/>
          <w:color w:val="FF0000"/>
          <w:sz w:val="22"/>
          <w:szCs w:val="22"/>
        </w:rPr>
        <w:t xml:space="preserve">[En el evento en que la sociedad no tenga más de seis (6) meses de constituida, deberá acreditar los pagos a partir de la fecha de su constitución como sigue: </w:t>
      </w:r>
    </w:p>
    <w:p w14:paraId="306DA5A1" w14:textId="77777777" w:rsidR="00B53952" w:rsidRPr="008761DD" w:rsidRDefault="00B53952" w:rsidP="00B53952">
      <w:pPr>
        <w:numPr>
          <w:ilvl w:val="12"/>
          <w:numId w:val="0"/>
        </w:numPr>
        <w:jc w:val="both"/>
        <w:rPr>
          <w:rFonts w:ascii="Arial Narrow" w:hAnsi="Arial Narrow"/>
          <w:color w:val="000000"/>
          <w:sz w:val="22"/>
          <w:szCs w:val="22"/>
        </w:rPr>
      </w:pPr>
    </w:p>
    <w:p w14:paraId="2FD71912" w14:textId="77777777" w:rsidR="006879DA" w:rsidRPr="008761DD" w:rsidRDefault="00B53952" w:rsidP="006879DA">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 xml:space="preserve">Yo, __________________, identificado con _____________, en mi condición de Representante Legal de (Razón social de la compañía) identificada con </w:t>
      </w:r>
      <w:proofErr w:type="spellStart"/>
      <w:r w:rsidRPr="008761DD">
        <w:rPr>
          <w:rFonts w:ascii="Arial Narrow" w:hAnsi="Arial Narrow"/>
          <w:color w:val="000000"/>
          <w:sz w:val="22"/>
          <w:szCs w:val="22"/>
        </w:rPr>
        <w:t>Nit</w:t>
      </w:r>
      <w:proofErr w:type="spellEnd"/>
      <w:r w:rsidRPr="008761DD">
        <w:rPr>
          <w:rFonts w:ascii="Arial Narrow" w:hAnsi="Arial Narrow"/>
          <w:color w:val="000000"/>
          <w:sz w:val="22"/>
          <w:szCs w:val="22"/>
        </w:rPr>
        <w:t xml:space="preserve"> ________ , certifico el pago de los aportes de salud, riesgos profesionales, pensiones y aportes a las Cajas de Compensación Familiar, Instituto Colombiano de Bienestar Familiar y  Servicio Nacional de Aprendizaje, </w:t>
      </w:r>
      <w:r w:rsidRPr="008761DD">
        <w:rPr>
          <w:rFonts w:ascii="Arial Narrow" w:hAnsi="Arial Narrow"/>
          <w:i/>
          <w:color w:val="000000"/>
          <w:sz w:val="22"/>
          <w:szCs w:val="22"/>
        </w:rPr>
        <w:t xml:space="preserve">(Articulo 65 Ley 1819 de 2016), </w:t>
      </w:r>
      <w:r w:rsidRPr="008761DD">
        <w:rPr>
          <w:rFonts w:ascii="Arial Narrow" w:hAnsi="Arial Narrow"/>
          <w:color w:val="000000"/>
          <w:sz w:val="22"/>
          <w:szCs w:val="22"/>
        </w:rPr>
        <w:t xml:space="preserve">pagados por la compañía </w:t>
      </w:r>
      <w:r w:rsidRPr="008761DD">
        <w:rPr>
          <w:rFonts w:ascii="Arial Narrow" w:hAnsi="Arial Narrow"/>
          <w:color w:val="000000"/>
          <w:sz w:val="22"/>
          <w:szCs w:val="22"/>
          <w:lang w:val="x-none"/>
        </w:rPr>
        <w:t xml:space="preserve">a partir </w:t>
      </w:r>
      <w:r w:rsidRPr="008761DD">
        <w:rPr>
          <w:rFonts w:ascii="Arial Narrow" w:hAnsi="Arial Narrow"/>
          <w:color w:val="000000"/>
          <w:sz w:val="22"/>
          <w:szCs w:val="22"/>
        </w:rPr>
        <w:t>de [</w:t>
      </w:r>
      <w:r w:rsidRPr="008761DD">
        <w:rPr>
          <w:rFonts w:ascii="Arial Narrow" w:hAnsi="Arial Narrow"/>
          <w:color w:val="000000"/>
          <w:sz w:val="22"/>
          <w:szCs w:val="22"/>
          <w:lang w:val="x-none"/>
        </w:rPr>
        <w:t>fecha de</w:t>
      </w:r>
      <w:r w:rsidRPr="008761DD">
        <w:rPr>
          <w:rFonts w:ascii="Arial Narrow" w:hAnsi="Arial Narrow"/>
          <w:color w:val="000000"/>
          <w:sz w:val="22"/>
          <w:szCs w:val="22"/>
        </w:rPr>
        <w:t xml:space="preserve"> constitución]. Lo anterior, en cumplimiento de lo dispuesto en el artículo 50 de la Ley 789 de 2002.</w:t>
      </w:r>
      <w:r w:rsidR="006879DA">
        <w:rPr>
          <w:rFonts w:ascii="Arial Narrow" w:hAnsi="Arial Narrow"/>
          <w:color w:val="000000"/>
          <w:sz w:val="22"/>
          <w:szCs w:val="22"/>
        </w:rPr>
        <w:t xml:space="preserve"> </w:t>
      </w:r>
      <w:r w:rsidR="006879DA" w:rsidRPr="006879DA">
        <w:rPr>
          <w:rFonts w:ascii="Arial Narrow" w:hAnsi="Arial Narrow"/>
          <w:color w:val="FF0000"/>
          <w:sz w:val="22"/>
          <w:szCs w:val="22"/>
        </w:rPr>
        <w:t>(se usa para personas jurídicas que no están obligados a tener revisor fiscal)</w:t>
      </w:r>
    </w:p>
    <w:p w14:paraId="03D19DA3" w14:textId="77777777" w:rsidR="00B53952" w:rsidRPr="008761DD" w:rsidRDefault="00B53952" w:rsidP="00B53952">
      <w:pPr>
        <w:numPr>
          <w:ilvl w:val="12"/>
          <w:numId w:val="0"/>
        </w:numPr>
        <w:jc w:val="both"/>
        <w:rPr>
          <w:rFonts w:ascii="Arial Narrow" w:hAnsi="Arial Narrow"/>
          <w:color w:val="000000"/>
          <w:sz w:val="22"/>
          <w:szCs w:val="22"/>
        </w:rPr>
      </w:pPr>
    </w:p>
    <w:p w14:paraId="27040539" w14:textId="77777777" w:rsidR="006879DA" w:rsidRPr="006879DA" w:rsidRDefault="00B53952" w:rsidP="006879DA">
      <w:pPr>
        <w:numPr>
          <w:ilvl w:val="12"/>
          <w:numId w:val="0"/>
        </w:numPr>
        <w:jc w:val="both"/>
        <w:rPr>
          <w:rFonts w:ascii="Arial Narrow" w:hAnsi="Arial Narrow"/>
          <w:color w:val="FF0000"/>
          <w:sz w:val="22"/>
          <w:szCs w:val="22"/>
        </w:rPr>
      </w:pPr>
      <w:r w:rsidRPr="008761DD">
        <w:rPr>
          <w:rFonts w:ascii="Arial Narrow" w:hAnsi="Arial Narrow"/>
          <w:color w:val="000000"/>
          <w:sz w:val="22"/>
          <w:szCs w:val="22"/>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8761DD">
        <w:rPr>
          <w:rFonts w:ascii="Arial Narrow" w:hAnsi="Arial Narrow"/>
          <w:color w:val="000000"/>
          <w:sz w:val="22"/>
          <w:szCs w:val="22"/>
        </w:rPr>
        <w:t>Nit</w:t>
      </w:r>
      <w:proofErr w:type="spellEnd"/>
      <w:r w:rsidRPr="008761DD">
        <w:rPr>
          <w:rFonts w:ascii="Arial Narrow" w:hAnsi="Arial Narrow"/>
          <w:color w:val="000000"/>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8761DD">
        <w:rPr>
          <w:rFonts w:ascii="Arial Narrow" w:hAnsi="Arial Narrow"/>
          <w:i/>
          <w:color w:val="000000"/>
          <w:sz w:val="22"/>
          <w:szCs w:val="22"/>
        </w:rPr>
        <w:t xml:space="preserve">(Articulo 65 Ley 1819 de 2016), </w:t>
      </w:r>
      <w:r w:rsidRPr="008761DD">
        <w:rPr>
          <w:rFonts w:ascii="Arial Narrow" w:hAnsi="Arial Narrow"/>
          <w:color w:val="000000"/>
          <w:sz w:val="22"/>
          <w:szCs w:val="22"/>
        </w:rPr>
        <w:t xml:space="preserve">pagados por la compañía </w:t>
      </w:r>
      <w:r w:rsidRPr="008761DD">
        <w:rPr>
          <w:rFonts w:ascii="Arial Narrow" w:hAnsi="Arial Narrow"/>
          <w:color w:val="000000"/>
          <w:sz w:val="22"/>
          <w:szCs w:val="22"/>
          <w:lang w:val="x-none"/>
        </w:rPr>
        <w:t xml:space="preserve">a partir </w:t>
      </w:r>
      <w:r w:rsidRPr="008761DD">
        <w:rPr>
          <w:rFonts w:ascii="Arial Narrow" w:hAnsi="Arial Narrow"/>
          <w:color w:val="000000"/>
          <w:sz w:val="22"/>
          <w:szCs w:val="22"/>
        </w:rPr>
        <w:t>de [</w:t>
      </w:r>
      <w:r w:rsidRPr="008761DD">
        <w:rPr>
          <w:rFonts w:ascii="Arial Narrow" w:hAnsi="Arial Narrow"/>
          <w:color w:val="000000"/>
          <w:sz w:val="22"/>
          <w:szCs w:val="22"/>
          <w:lang w:val="x-none"/>
        </w:rPr>
        <w:t>fecha de</w:t>
      </w:r>
      <w:r w:rsidRPr="008761DD">
        <w:rPr>
          <w:rFonts w:ascii="Arial Narrow" w:hAnsi="Arial Narrow"/>
          <w:color w:val="000000"/>
          <w:sz w:val="22"/>
          <w:szCs w:val="22"/>
        </w:rPr>
        <w:t xml:space="preserve"> constitución]. Lo anterior, en cumplimiento de lo dispuesto en el artículo 50 de la Ley 789 de 2002.</w:t>
      </w:r>
      <w:r w:rsidR="006879DA">
        <w:rPr>
          <w:rFonts w:ascii="Arial Narrow" w:hAnsi="Arial Narrow"/>
          <w:color w:val="000000"/>
          <w:sz w:val="22"/>
          <w:szCs w:val="22"/>
        </w:rPr>
        <w:t xml:space="preserve"> </w:t>
      </w:r>
      <w:r w:rsidR="006879DA" w:rsidRPr="008761DD">
        <w:rPr>
          <w:rFonts w:ascii="Arial Narrow" w:hAnsi="Arial Narrow"/>
          <w:color w:val="000000"/>
          <w:sz w:val="22"/>
          <w:szCs w:val="22"/>
        </w:rPr>
        <w:t xml:space="preserve">. </w:t>
      </w:r>
      <w:r w:rsidR="006879DA" w:rsidRPr="006879DA">
        <w:rPr>
          <w:rFonts w:ascii="Arial Narrow" w:hAnsi="Arial Narrow"/>
          <w:color w:val="FF0000"/>
          <w:sz w:val="22"/>
          <w:szCs w:val="22"/>
        </w:rPr>
        <w:t>(Se usa para personas jurídicas obligadas a contar con revisor fiscal)</w:t>
      </w:r>
    </w:p>
    <w:p w14:paraId="5F1D6EBF" w14:textId="77777777" w:rsidR="00B53952" w:rsidRPr="008761DD" w:rsidRDefault="00B53952" w:rsidP="00B53952">
      <w:pPr>
        <w:numPr>
          <w:ilvl w:val="12"/>
          <w:numId w:val="0"/>
        </w:numPr>
        <w:jc w:val="both"/>
        <w:rPr>
          <w:rFonts w:ascii="Arial Narrow" w:hAnsi="Arial Narrow"/>
          <w:color w:val="000000"/>
          <w:sz w:val="22"/>
          <w:szCs w:val="22"/>
        </w:rPr>
      </w:pPr>
    </w:p>
    <w:p w14:paraId="072E75D3" w14:textId="77777777" w:rsidR="00B53952" w:rsidRPr="006879DA" w:rsidRDefault="00B53952" w:rsidP="00B53952">
      <w:pPr>
        <w:numPr>
          <w:ilvl w:val="12"/>
          <w:numId w:val="0"/>
        </w:numPr>
        <w:jc w:val="both"/>
        <w:rPr>
          <w:rFonts w:ascii="Arial Narrow" w:hAnsi="Arial Narrow"/>
          <w:b/>
          <w:bCs/>
          <w:color w:val="FF0000"/>
          <w:sz w:val="22"/>
          <w:szCs w:val="22"/>
        </w:rPr>
      </w:pPr>
      <w:r w:rsidRPr="006879DA">
        <w:rPr>
          <w:rFonts w:ascii="Arial Narrow" w:hAnsi="Arial Narrow"/>
          <w:b/>
          <w:bCs/>
          <w:color w:val="FF0000"/>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C6ACA5D" w14:textId="77777777" w:rsidR="00B53952" w:rsidRPr="008761DD" w:rsidRDefault="00B53952" w:rsidP="00B53952">
      <w:pPr>
        <w:numPr>
          <w:ilvl w:val="12"/>
          <w:numId w:val="0"/>
        </w:numPr>
        <w:jc w:val="both"/>
        <w:rPr>
          <w:rFonts w:ascii="Arial Narrow" w:hAnsi="Arial Narrow"/>
          <w:color w:val="000000"/>
          <w:sz w:val="22"/>
          <w:szCs w:val="22"/>
        </w:rPr>
      </w:pPr>
    </w:p>
    <w:p w14:paraId="47E219CB" w14:textId="77777777" w:rsidR="00B53952" w:rsidRPr="008761DD" w:rsidRDefault="00B53952" w:rsidP="00B53952">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LA ANTERIOR PREVISIÓN APLICA PARA LAS PERSONAS JURÍDICAS EXTRANJERAS CON DOMICILIO O SUCURSAL EN COLOMBIA LAS CUALES DEBERÁN ACREDITAR ESTE REQUISITO RESPECTO DEL PERSONAL VINCULADO EN COLOMBIA.</w:t>
      </w:r>
    </w:p>
    <w:p w14:paraId="65F67D69" w14:textId="3C3611DE" w:rsidR="004C4FC0" w:rsidRPr="008761DD" w:rsidRDefault="004C4FC0" w:rsidP="00B53952">
      <w:pPr>
        <w:numPr>
          <w:ilvl w:val="12"/>
          <w:numId w:val="0"/>
        </w:numPr>
        <w:jc w:val="both"/>
        <w:rPr>
          <w:rFonts w:ascii="Arial Narrow" w:hAnsi="Arial Narrow"/>
          <w:color w:val="000000"/>
          <w:sz w:val="22"/>
          <w:szCs w:val="22"/>
        </w:rPr>
      </w:pPr>
    </w:p>
    <w:p w14:paraId="30CE092E" w14:textId="0E35CF4D" w:rsidR="004C4FC0" w:rsidRPr="006879DA" w:rsidRDefault="004C4FC0" w:rsidP="004C4FC0">
      <w:pPr>
        <w:numPr>
          <w:ilvl w:val="12"/>
          <w:numId w:val="0"/>
        </w:numPr>
        <w:jc w:val="both"/>
        <w:rPr>
          <w:rFonts w:ascii="Arial Narrow" w:hAnsi="Arial Narrow"/>
          <w:b/>
          <w:bCs/>
          <w:color w:val="FF0000"/>
          <w:sz w:val="22"/>
          <w:szCs w:val="22"/>
        </w:rPr>
      </w:pPr>
      <w:r w:rsidRPr="006879DA">
        <w:rPr>
          <w:rFonts w:ascii="Arial Narrow" w:hAnsi="Arial Narrow"/>
          <w:b/>
          <w:bCs/>
          <w:color w:val="FF0000"/>
          <w:sz w:val="22"/>
          <w:szCs w:val="22"/>
        </w:rPr>
        <w:t>[En caso de que aplique]</w:t>
      </w:r>
    </w:p>
    <w:p w14:paraId="01583AA2" w14:textId="77777777" w:rsidR="004C4FC0" w:rsidRPr="008761DD" w:rsidRDefault="004C4FC0" w:rsidP="00B53952">
      <w:pPr>
        <w:numPr>
          <w:ilvl w:val="12"/>
          <w:numId w:val="0"/>
        </w:numPr>
        <w:jc w:val="both"/>
        <w:rPr>
          <w:rFonts w:ascii="Arial Narrow" w:hAnsi="Arial Narrow"/>
          <w:color w:val="000000"/>
          <w:sz w:val="22"/>
          <w:szCs w:val="22"/>
        </w:rPr>
      </w:pPr>
    </w:p>
    <w:p w14:paraId="67877B85" w14:textId="77777777" w:rsidR="00B53952" w:rsidRPr="008761DD" w:rsidRDefault="00B53952" w:rsidP="00B53952">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39A8577" w14:textId="0AA9A3B4" w:rsidR="00B53952" w:rsidRDefault="00B53952" w:rsidP="00B53952">
      <w:pPr>
        <w:numPr>
          <w:ilvl w:val="12"/>
          <w:numId w:val="0"/>
        </w:numPr>
        <w:jc w:val="both"/>
        <w:rPr>
          <w:rFonts w:ascii="Arial Narrow" w:hAnsi="Arial Narrow"/>
          <w:color w:val="000000"/>
          <w:sz w:val="22"/>
          <w:szCs w:val="22"/>
        </w:rPr>
      </w:pPr>
    </w:p>
    <w:p w14:paraId="1828907C" w14:textId="77777777" w:rsidR="008761DD" w:rsidRPr="006879DA" w:rsidRDefault="008761DD" w:rsidP="008761DD">
      <w:pPr>
        <w:numPr>
          <w:ilvl w:val="12"/>
          <w:numId w:val="0"/>
        </w:numPr>
        <w:jc w:val="both"/>
        <w:rPr>
          <w:rFonts w:ascii="Arial Narrow" w:hAnsi="Arial Narrow"/>
          <w:b/>
          <w:bCs/>
          <w:color w:val="FF0000"/>
          <w:sz w:val="22"/>
          <w:szCs w:val="22"/>
        </w:rPr>
      </w:pPr>
      <w:r w:rsidRPr="006879DA">
        <w:rPr>
          <w:rFonts w:ascii="Arial Narrow" w:hAnsi="Arial Narrow"/>
          <w:b/>
          <w:bCs/>
          <w:color w:val="FF0000"/>
          <w:sz w:val="22"/>
          <w:szCs w:val="22"/>
        </w:rPr>
        <w:t>[En caso de que aplique]</w:t>
      </w:r>
    </w:p>
    <w:p w14:paraId="28F9F494" w14:textId="77777777" w:rsidR="008761DD" w:rsidRPr="008761DD" w:rsidRDefault="008761DD" w:rsidP="00B53952">
      <w:pPr>
        <w:numPr>
          <w:ilvl w:val="12"/>
          <w:numId w:val="0"/>
        </w:numPr>
        <w:jc w:val="both"/>
        <w:rPr>
          <w:rFonts w:ascii="Arial Narrow" w:hAnsi="Arial Narrow"/>
          <w:color w:val="000000"/>
          <w:sz w:val="22"/>
          <w:szCs w:val="22"/>
        </w:rPr>
      </w:pPr>
    </w:p>
    <w:p w14:paraId="69FF1280" w14:textId="007B8FC3" w:rsidR="00B53952" w:rsidRPr="008761DD" w:rsidRDefault="00B53952" w:rsidP="00B53952">
      <w:pPr>
        <w:numPr>
          <w:ilvl w:val="12"/>
          <w:numId w:val="0"/>
        </w:numPr>
        <w:jc w:val="both"/>
        <w:rPr>
          <w:rFonts w:ascii="Arial Narrow" w:hAnsi="Arial Narrow"/>
          <w:color w:val="000000"/>
          <w:sz w:val="22"/>
          <w:szCs w:val="22"/>
        </w:rPr>
      </w:pPr>
      <w:r w:rsidRPr="000B0AA8">
        <w:rPr>
          <w:rFonts w:ascii="Arial Narrow" w:hAnsi="Arial Narrow"/>
          <w:color w:val="000000"/>
          <w:sz w:val="22"/>
          <w:szCs w:val="22"/>
          <w:highlight w:val="yellow"/>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1146EA89" w14:textId="5EFA4B7F" w:rsidR="008761DD" w:rsidRDefault="008761DD" w:rsidP="008761DD">
      <w:pPr>
        <w:jc w:val="both"/>
        <w:rPr>
          <w:rFonts w:ascii="Arial Narrow" w:hAnsi="Arial Narrow"/>
          <w:sz w:val="22"/>
          <w:szCs w:val="22"/>
        </w:rPr>
      </w:pPr>
    </w:p>
    <w:p w14:paraId="432F2E50" w14:textId="552F1ACC" w:rsidR="008761DD" w:rsidRPr="006879DA" w:rsidRDefault="008761DD" w:rsidP="00A523A3">
      <w:pPr>
        <w:numPr>
          <w:ilvl w:val="12"/>
          <w:numId w:val="0"/>
        </w:numPr>
        <w:jc w:val="both"/>
        <w:rPr>
          <w:rFonts w:ascii="Arial Narrow" w:hAnsi="Arial Narrow"/>
          <w:b/>
          <w:bCs/>
          <w:color w:val="FF0000"/>
          <w:sz w:val="22"/>
          <w:szCs w:val="22"/>
        </w:rPr>
      </w:pPr>
      <w:r w:rsidRPr="00B1627B">
        <w:rPr>
          <w:rFonts w:ascii="Arial Narrow" w:hAnsi="Arial Narrow"/>
          <w:b/>
          <w:bCs/>
          <w:color w:val="000000"/>
          <w:sz w:val="22"/>
          <w:szCs w:val="22"/>
        </w:rPr>
        <w:t>[</w:t>
      </w:r>
      <w:r w:rsidRPr="006879DA">
        <w:rPr>
          <w:rFonts w:ascii="Arial Narrow" w:hAnsi="Arial Narrow"/>
          <w:b/>
          <w:bCs/>
          <w:color w:val="FF0000"/>
          <w:sz w:val="22"/>
          <w:szCs w:val="22"/>
        </w:rPr>
        <w:t>En caso de que aplique]</w:t>
      </w:r>
    </w:p>
    <w:p w14:paraId="6BF9120F" w14:textId="77777777" w:rsidR="008761DD" w:rsidRPr="008761DD" w:rsidRDefault="008761DD" w:rsidP="008761DD">
      <w:pPr>
        <w:jc w:val="both"/>
        <w:rPr>
          <w:rFonts w:ascii="Arial Narrow" w:hAnsi="Arial Narrow"/>
          <w:sz w:val="22"/>
          <w:szCs w:val="22"/>
        </w:rPr>
      </w:pPr>
    </w:p>
    <w:p w14:paraId="64E525A2" w14:textId="626FC353" w:rsidR="008761DD" w:rsidRDefault="00606553" w:rsidP="008761DD">
      <w:pPr>
        <w:jc w:val="both"/>
        <w:rPr>
          <w:rFonts w:cs="Arial"/>
          <w:lang w:val="es-ES"/>
        </w:rPr>
      </w:pPr>
      <w:bookmarkStart w:id="0" w:name="_Hlk511211004"/>
      <w:r w:rsidRPr="00A6006F">
        <w:rPr>
          <w:rFonts w:ascii="Arial Narrow" w:hAnsi="Arial Narrow"/>
          <w:color w:val="000000"/>
          <w:sz w:val="22"/>
          <w:szCs w:val="22"/>
        </w:rPr>
        <w:t>LA PERSONA NATURAL DEBERÁ ACREDITAR EL PAGO AL SISTEMA DE SEGURIDAD SOCIAL INTEGRAL, MEDIANTE LA PRESENTACIÓN DE LAS PLANILLAS DE PAGO DE LOS SEIS (6) PERÍODOS ANTERIORES AL CIERRE DEL PROCESO DE SELECCIÓN O LA CERTIFICACIÓN CORRESPONDIENTE EXPEDIDA POR LA EPS, FONDO DE ADMINISTRACIÓN DE PENSIONES Y ARL CON FECHA DE EXPEDICIÓN DEL MES QUE SE REALICE EL CIERRE DEL PROCESO</w:t>
      </w:r>
      <w:r w:rsidRPr="008761DD">
        <w:rPr>
          <w:rFonts w:cs="Arial"/>
          <w:lang w:val="es-ES"/>
        </w:rPr>
        <w:t xml:space="preserve"> </w:t>
      </w:r>
      <w:bookmarkEnd w:id="0"/>
    </w:p>
    <w:p w14:paraId="6815DE97" w14:textId="70C97C17" w:rsidR="008761DD" w:rsidRDefault="008761DD" w:rsidP="008761DD">
      <w:pPr>
        <w:jc w:val="both"/>
        <w:rPr>
          <w:rFonts w:cs="Arial"/>
          <w:lang w:val="es-ES"/>
        </w:rPr>
      </w:pPr>
    </w:p>
    <w:p w14:paraId="2F7BF71A" w14:textId="6F95DADD" w:rsidR="008761DD" w:rsidRPr="008761DD" w:rsidRDefault="008761DD" w:rsidP="003F31BC">
      <w:pPr>
        <w:jc w:val="both"/>
        <w:rPr>
          <w:rFonts w:ascii="Arial Narrow" w:eastAsia="Arial" w:hAnsi="Arial Narrow" w:cs="Arial"/>
          <w:sz w:val="22"/>
          <w:szCs w:val="22"/>
          <w:lang w:val="es-ES"/>
        </w:rPr>
      </w:pPr>
      <w:r w:rsidRPr="008761DD">
        <w:rPr>
          <w:rFonts w:ascii="Arial Narrow" w:eastAsia="Arial" w:hAnsi="Arial Narrow" w:cs="Arial"/>
          <w:sz w:val="22"/>
          <w:szCs w:val="22"/>
          <w:lang w:val="es-ES"/>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0FD81477" w14:textId="77777777" w:rsidR="008761DD" w:rsidRPr="008761DD" w:rsidRDefault="008761DD" w:rsidP="008761DD">
      <w:pPr>
        <w:spacing w:line="276" w:lineRule="auto"/>
        <w:jc w:val="both"/>
        <w:rPr>
          <w:rFonts w:ascii="Arial Narrow" w:eastAsia="Arial" w:hAnsi="Arial Narrow" w:cs="Arial"/>
          <w:sz w:val="22"/>
          <w:szCs w:val="22"/>
          <w:lang w:val="es-ES"/>
        </w:rPr>
      </w:pPr>
    </w:p>
    <w:p w14:paraId="7EA808B2" w14:textId="77777777" w:rsidR="008761DD" w:rsidRPr="008761DD" w:rsidRDefault="008761DD" w:rsidP="003F31BC">
      <w:pPr>
        <w:jc w:val="both"/>
        <w:rPr>
          <w:rFonts w:ascii="Arial Narrow" w:eastAsia="Arial" w:hAnsi="Arial Narrow" w:cs="Arial"/>
          <w:sz w:val="22"/>
          <w:szCs w:val="22"/>
          <w:lang w:val="es-ES"/>
        </w:rPr>
      </w:pPr>
      <w:r w:rsidRPr="008761DD">
        <w:rPr>
          <w:rFonts w:ascii="Arial Narrow" w:hAnsi="Arial Narrow" w:cs="Arial"/>
          <w:sz w:val="22"/>
          <w:szCs w:val="22"/>
          <w:lang w:val="es-ES"/>
        </w:rPr>
        <w:t>Esta misma previsión aplica para las personas naturales extranjeras con domicilio en Colombia las cuales deberán acreditar este requisito respecto del personal vinculado en Colombia</w:t>
      </w:r>
      <w:r w:rsidRPr="008761DD">
        <w:rPr>
          <w:rFonts w:ascii="Arial Narrow" w:eastAsia="Arial" w:hAnsi="Arial Narrow" w:cs="Arial"/>
          <w:sz w:val="22"/>
          <w:szCs w:val="22"/>
          <w:lang w:val="es-ES"/>
        </w:rPr>
        <w:t xml:space="preserve">. </w:t>
      </w:r>
    </w:p>
    <w:p w14:paraId="7CAA61EF" w14:textId="77777777" w:rsidR="008761DD" w:rsidRPr="008761DD" w:rsidRDefault="008761DD" w:rsidP="008761DD">
      <w:pPr>
        <w:jc w:val="both"/>
        <w:rPr>
          <w:rFonts w:eastAsia="Arial" w:cs="Arial"/>
          <w:lang w:val="es-ES"/>
        </w:rPr>
      </w:pPr>
    </w:p>
    <w:p w14:paraId="69348AB5" w14:textId="45E1B043" w:rsidR="008761DD" w:rsidRPr="008761DD" w:rsidRDefault="008761DD" w:rsidP="00B53952">
      <w:pPr>
        <w:numPr>
          <w:ilvl w:val="12"/>
          <w:numId w:val="0"/>
        </w:numPr>
        <w:jc w:val="both"/>
        <w:rPr>
          <w:rFonts w:ascii="Arial Narrow" w:hAnsi="Arial Narrow"/>
          <w:color w:val="000000"/>
          <w:sz w:val="22"/>
          <w:szCs w:val="22"/>
        </w:rPr>
      </w:pPr>
    </w:p>
    <w:p w14:paraId="7975A465" w14:textId="77777777" w:rsidR="00B53952" w:rsidRPr="008761DD" w:rsidRDefault="00B53952" w:rsidP="00B53952">
      <w:pPr>
        <w:numPr>
          <w:ilvl w:val="12"/>
          <w:numId w:val="0"/>
        </w:numPr>
        <w:jc w:val="both"/>
        <w:rPr>
          <w:rFonts w:ascii="Arial Narrow" w:hAnsi="Arial Narrow"/>
          <w:color w:val="000000"/>
          <w:sz w:val="22"/>
          <w:szCs w:val="22"/>
        </w:rPr>
      </w:pPr>
    </w:p>
    <w:p w14:paraId="3130A61C" w14:textId="77777777" w:rsidR="00B53952" w:rsidRPr="008761DD" w:rsidRDefault="00B53952" w:rsidP="00B53952">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 xml:space="preserve">Dada en ______, a los (XX) _________ del mes de __________ </w:t>
      </w:r>
      <w:proofErr w:type="spellStart"/>
      <w:r w:rsidRPr="008761DD">
        <w:rPr>
          <w:rFonts w:ascii="Arial Narrow" w:hAnsi="Arial Narrow"/>
          <w:color w:val="000000"/>
          <w:sz w:val="22"/>
          <w:szCs w:val="22"/>
        </w:rPr>
        <w:t>de</w:t>
      </w:r>
      <w:proofErr w:type="spellEnd"/>
      <w:r w:rsidRPr="008761DD">
        <w:rPr>
          <w:rFonts w:ascii="Arial Narrow" w:hAnsi="Arial Narrow"/>
          <w:color w:val="000000"/>
          <w:sz w:val="22"/>
          <w:szCs w:val="22"/>
        </w:rPr>
        <w:t xml:space="preserve"> ________ </w:t>
      </w:r>
    </w:p>
    <w:p w14:paraId="32615DE9" w14:textId="77777777" w:rsidR="00B53952" w:rsidRPr="008761DD" w:rsidRDefault="00B53952" w:rsidP="00B53952">
      <w:pPr>
        <w:numPr>
          <w:ilvl w:val="12"/>
          <w:numId w:val="0"/>
        </w:numPr>
        <w:jc w:val="both"/>
        <w:rPr>
          <w:rFonts w:ascii="Arial Narrow" w:hAnsi="Arial Narrow"/>
          <w:color w:val="000000"/>
          <w:sz w:val="22"/>
          <w:szCs w:val="22"/>
        </w:rPr>
      </w:pPr>
    </w:p>
    <w:p w14:paraId="5C5C7009" w14:textId="77777777" w:rsidR="00B53952" w:rsidRPr="008761DD" w:rsidRDefault="00B53952" w:rsidP="00B53952">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 xml:space="preserve">FIRMA ----------------------------------------------------------- </w:t>
      </w:r>
    </w:p>
    <w:p w14:paraId="7D4BBD2C" w14:textId="74A538AA" w:rsidR="00A15EC7" w:rsidRPr="00606553" w:rsidRDefault="00B53952" w:rsidP="00606553">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NOMBRE DE QUIEN CERTIFICA ___________________________________</w:t>
      </w:r>
    </w:p>
    <w:sectPr w:rsidR="00A15EC7" w:rsidRPr="00606553">
      <w:headerReference w:type="default" r:id="rId7"/>
      <w:footerReference w:type="default" r:id="rId8"/>
      <w:pgSz w:w="12240" w:h="15840"/>
      <w:pgMar w:top="765" w:right="1134" w:bottom="1725" w:left="1701" w:header="720" w:footer="5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B8FD1" w14:textId="77777777" w:rsidR="005E7CBA" w:rsidRDefault="005E7CBA">
      <w:r>
        <w:separator/>
      </w:r>
    </w:p>
  </w:endnote>
  <w:endnote w:type="continuationSeparator" w:id="0">
    <w:p w14:paraId="00CFDEC9" w14:textId="77777777" w:rsidR="005E7CBA" w:rsidRDefault="005E7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3C584" w14:textId="73E25A9E" w:rsidR="00000000" w:rsidRDefault="007D5EE2">
    <w:pPr>
      <w:pStyle w:val="Piedepgina"/>
    </w:pPr>
    <w:r>
      <w:rPr>
        <w:noProof/>
      </w:rPr>
      <w:drawing>
        <wp:anchor distT="0" distB="0" distL="114300" distR="114300" simplePos="0" relativeHeight="251661312" behindDoc="1" locked="0" layoutInCell="1" allowOverlap="1" wp14:anchorId="4DBB5902" wp14:editId="14687918">
          <wp:simplePos x="0" y="0"/>
          <wp:positionH relativeFrom="page">
            <wp:posOffset>-17145</wp:posOffset>
          </wp:positionH>
          <wp:positionV relativeFrom="paragraph">
            <wp:posOffset>-605396</wp:posOffset>
          </wp:positionV>
          <wp:extent cx="7757870" cy="1123934"/>
          <wp:effectExtent l="0" t="0" r="0" b="0"/>
          <wp:wrapNone/>
          <wp:docPr id="2" name="Imagen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757870" cy="1123934"/>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C0D69" w14:textId="77777777" w:rsidR="005E7CBA" w:rsidRDefault="005E7CBA">
      <w:r>
        <w:rPr>
          <w:color w:val="000000"/>
        </w:rPr>
        <w:separator/>
      </w:r>
    </w:p>
  </w:footnote>
  <w:footnote w:type="continuationSeparator" w:id="0">
    <w:p w14:paraId="5D0FF9B4" w14:textId="77777777" w:rsidR="005E7CBA" w:rsidRDefault="005E7C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14808" w14:textId="77777777" w:rsidR="00000000" w:rsidRDefault="00914113">
    <w:pPr>
      <w:pStyle w:val="Heading"/>
    </w:pPr>
    <w:r>
      <w:rPr>
        <w:noProof/>
        <w:lang w:val="en-US" w:eastAsia="en-US" w:bidi="ar-SA"/>
      </w:rPr>
      <w:drawing>
        <wp:anchor distT="0" distB="0" distL="114300" distR="114300" simplePos="0" relativeHeight="251659264" behindDoc="0" locked="0" layoutInCell="1" allowOverlap="1" wp14:anchorId="6C35852F" wp14:editId="5C43565B">
          <wp:simplePos x="0" y="0"/>
          <wp:positionH relativeFrom="column">
            <wp:posOffset>1995842</wp:posOffset>
          </wp:positionH>
          <wp:positionV relativeFrom="paragraph">
            <wp:posOffset>55083</wp:posOffset>
          </wp:positionV>
          <wp:extent cx="1980718" cy="714237"/>
          <wp:effectExtent l="0" t="0" r="482" b="0"/>
          <wp:wrapSquare wrapText="bothSides"/>
          <wp:docPr id="1" name="gráfico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980718" cy="714237"/>
                  </a:xfrm>
                  <a:prstGeom prst="rect">
                    <a:avLst/>
                  </a:prstGeom>
                  <a:noFill/>
                  <a:ln>
                    <a:noFill/>
                    <a:prstDash/>
                  </a:ln>
                </pic:spPr>
              </pic:pic>
            </a:graphicData>
          </a:graphic>
        </wp:anchor>
      </w:drawing>
    </w:r>
  </w:p>
  <w:p w14:paraId="482535F2" w14:textId="77777777" w:rsidR="00000000" w:rsidRDefault="00000000">
    <w:pPr>
      <w:pStyle w:val="Heading"/>
    </w:pPr>
  </w:p>
  <w:p w14:paraId="569352FD" w14:textId="77777777" w:rsidR="00000000" w:rsidRDefault="00000000">
    <w:pPr>
      <w:pStyle w:val="Heading"/>
    </w:pPr>
  </w:p>
  <w:p w14:paraId="6CE39816" w14:textId="77777777" w:rsidR="00000000" w:rsidRDefault="00000000">
    <w:pPr>
      <w:pStyle w:val="Heading"/>
    </w:pPr>
  </w:p>
  <w:p w14:paraId="724E7E92" w14:textId="77777777" w:rsidR="00000000" w:rsidRDefault="00000000">
    <w:pPr>
      <w:pStyle w:val="Heading"/>
    </w:pPr>
  </w:p>
  <w:p w14:paraId="485AAD89" w14:textId="77777777" w:rsidR="00000000" w:rsidRDefault="00000000">
    <w:pPr>
      <w:pStyle w:val="Heading"/>
    </w:pPr>
  </w:p>
  <w:p w14:paraId="59C03C68" w14:textId="77777777" w:rsidR="00000000" w:rsidRDefault="00000000">
    <w:pPr>
      <w:pStyle w:val="Heading"/>
    </w:pPr>
  </w:p>
  <w:p w14:paraId="3EDA413E" w14:textId="77777777" w:rsidR="00000000" w:rsidRDefault="00000000">
    <w:pPr>
      <w:pStyle w:val="Heading"/>
      <w:tabs>
        <w:tab w:val="clear" w:pos="4986"/>
        <w:tab w:val="clear" w:pos="9972"/>
        <w:tab w:val="left" w:pos="1485"/>
        <w:tab w:val="center" w:pos="4252"/>
        <w:tab w:val="right" w:pos="8504"/>
      </w:tabs>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7525D"/>
    <w:multiLevelType w:val="multilevel"/>
    <w:tmpl w:val="F3CEE7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39E58B5"/>
    <w:multiLevelType w:val="multilevel"/>
    <w:tmpl w:val="CFD017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DC47A28"/>
    <w:multiLevelType w:val="multilevel"/>
    <w:tmpl w:val="41E445DC"/>
    <w:lvl w:ilvl="0">
      <w:start w:val="1"/>
      <w:numFmt w:val="decimal"/>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3DA5EC2"/>
    <w:multiLevelType w:val="multilevel"/>
    <w:tmpl w:val="27C878B0"/>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16cid:durableId="39793248">
    <w:abstractNumId w:val="3"/>
  </w:num>
  <w:num w:numId="2" w16cid:durableId="1461609065">
    <w:abstractNumId w:val="2"/>
  </w:num>
  <w:num w:numId="3" w16cid:durableId="1126924162">
    <w:abstractNumId w:val="0"/>
  </w:num>
  <w:num w:numId="4" w16cid:durableId="18333252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EC7"/>
    <w:rsid w:val="00000C2F"/>
    <w:rsid w:val="000053B6"/>
    <w:rsid w:val="00071CA4"/>
    <w:rsid w:val="00083A66"/>
    <w:rsid w:val="000B0AA8"/>
    <w:rsid w:val="000C09A9"/>
    <w:rsid w:val="000C7AE8"/>
    <w:rsid w:val="000D1EA2"/>
    <w:rsid w:val="00146D47"/>
    <w:rsid w:val="001678CB"/>
    <w:rsid w:val="001869D9"/>
    <w:rsid w:val="0019282C"/>
    <w:rsid w:val="001F5F75"/>
    <w:rsid w:val="002854CA"/>
    <w:rsid w:val="003073D2"/>
    <w:rsid w:val="00332E1B"/>
    <w:rsid w:val="00367BA3"/>
    <w:rsid w:val="00383C5E"/>
    <w:rsid w:val="00383E8E"/>
    <w:rsid w:val="00387419"/>
    <w:rsid w:val="003B5115"/>
    <w:rsid w:val="003F31BC"/>
    <w:rsid w:val="004476BD"/>
    <w:rsid w:val="00481CF4"/>
    <w:rsid w:val="004C4FC0"/>
    <w:rsid w:val="004D41D0"/>
    <w:rsid w:val="004E2C0C"/>
    <w:rsid w:val="00511BD5"/>
    <w:rsid w:val="00536753"/>
    <w:rsid w:val="00537762"/>
    <w:rsid w:val="00562BE6"/>
    <w:rsid w:val="00575813"/>
    <w:rsid w:val="005E7CBA"/>
    <w:rsid w:val="00606553"/>
    <w:rsid w:val="00610FA5"/>
    <w:rsid w:val="0061651F"/>
    <w:rsid w:val="006879DA"/>
    <w:rsid w:val="006953F6"/>
    <w:rsid w:val="006E0391"/>
    <w:rsid w:val="006E198B"/>
    <w:rsid w:val="007136E4"/>
    <w:rsid w:val="00721DA3"/>
    <w:rsid w:val="007401C7"/>
    <w:rsid w:val="00752FFA"/>
    <w:rsid w:val="00770B80"/>
    <w:rsid w:val="00773AF2"/>
    <w:rsid w:val="007A0053"/>
    <w:rsid w:val="007A6408"/>
    <w:rsid w:val="007A6E64"/>
    <w:rsid w:val="007D5EE2"/>
    <w:rsid w:val="00800550"/>
    <w:rsid w:val="008761DD"/>
    <w:rsid w:val="008B0107"/>
    <w:rsid w:val="008D16A3"/>
    <w:rsid w:val="008E4C56"/>
    <w:rsid w:val="00914113"/>
    <w:rsid w:val="00972291"/>
    <w:rsid w:val="009960EA"/>
    <w:rsid w:val="009A36B3"/>
    <w:rsid w:val="009B28FC"/>
    <w:rsid w:val="009C6B7B"/>
    <w:rsid w:val="00A035DB"/>
    <w:rsid w:val="00A10C0B"/>
    <w:rsid w:val="00A15EC7"/>
    <w:rsid w:val="00A523A3"/>
    <w:rsid w:val="00A560CF"/>
    <w:rsid w:val="00A609D7"/>
    <w:rsid w:val="00A807AC"/>
    <w:rsid w:val="00A83821"/>
    <w:rsid w:val="00AA30ED"/>
    <w:rsid w:val="00AB6458"/>
    <w:rsid w:val="00AF5C3F"/>
    <w:rsid w:val="00B0344D"/>
    <w:rsid w:val="00B1627B"/>
    <w:rsid w:val="00B4522E"/>
    <w:rsid w:val="00B53952"/>
    <w:rsid w:val="00B7485E"/>
    <w:rsid w:val="00BD118D"/>
    <w:rsid w:val="00C00D29"/>
    <w:rsid w:val="00C078FA"/>
    <w:rsid w:val="00C21B9D"/>
    <w:rsid w:val="00C321B6"/>
    <w:rsid w:val="00C375E5"/>
    <w:rsid w:val="00CD2658"/>
    <w:rsid w:val="00D56E94"/>
    <w:rsid w:val="00D92FFD"/>
    <w:rsid w:val="00D936F5"/>
    <w:rsid w:val="00D94A9C"/>
    <w:rsid w:val="00DA2991"/>
    <w:rsid w:val="00E078D4"/>
    <w:rsid w:val="00E42EBE"/>
    <w:rsid w:val="00F47B3C"/>
    <w:rsid w:val="00F62A09"/>
    <w:rsid w:val="00F927D4"/>
    <w:rsid w:val="00FA2412"/>
    <w:rsid w:val="00FB1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0BF83"/>
  <w15:docId w15:val="{04F8D387-4C56-4384-84D1-8A73E3686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kern w:val="3"/>
        <w:sz w:val="24"/>
        <w:szCs w:val="24"/>
        <w:lang w:val="es-CO"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basedOn w:val="Standard"/>
    <w:next w:val="Textbody"/>
    <w:pPr>
      <w:keepNext/>
      <w:spacing w:line="480" w:lineRule="auto"/>
      <w:jc w:val="center"/>
      <w:outlineLvl w:val="0"/>
    </w:pPr>
    <w:rPr>
      <w:rFonts w:ascii="Arial" w:eastAsia="Arial" w:hAnsi="Arial" w:cs="Arial"/>
      <w:b/>
      <w:bCs/>
      <w:sz w:val="24"/>
      <w:szCs w:val="24"/>
    </w:rPr>
  </w:style>
  <w:style w:type="paragraph" w:styleId="Ttulo2">
    <w:name w:val="heading 2"/>
    <w:basedOn w:val="Standard"/>
    <w:next w:val="Textbody"/>
    <w:pPr>
      <w:keepNext/>
      <w:outlineLvl w:val="1"/>
    </w:pPr>
    <w:rPr>
      <w:rFonts w:ascii="Arial" w:eastAsia="Arial" w:hAnsi="Arial" w:cs="Arial"/>
      <w:b/>
      <w:bCs/>
      <w:sz w:val="24"/>
      <w:szCs w:val="24"/>
    </w:rPr>
  </w:style>
  <w:style w:type="paragraph" w:styleId="Ttulo3">
    <w:name w:val="heading 3"/>
    <w:basedOn w:val="Standard"/>
    <w:next w:val="Textbody"/>
    <w:pPr>
      <w:keepNext/>
      <w:jc w:val="both"/>
      <w:outlineLvl w:val="2"/>
    </w:pPr>
    <w:rPr>
      <w:rFonts w:ascii="Arial" w:eastAsia="Arial" w:hAnsi="Arial" w:cs="Arial"/>
      <w:sz w:val="24"/>
      <w:szCs w:val="24"/>
    </w:rPr>
  </w:style>
  <w:style w:type="paragraph" w:styleId="Ttulo4">
    <w:name w:val="heading 4"/>
    <w:basedOn w:val="Standard"/>
    <w:next w:val="Textbody"/>
    <w:pPr>
      <w:keepNext/>
      <w:jc w:val="both"/>
      <w:outlineLvl w:val="3"/>
    </w:pPr>
    <w:rPr>
      <w:rFonts w:ascii="Arial" w:eastAsia="Arial" w:hAnsi="Arial" w:cs="Arial"/>
      <w:b/>
      <w:bCs/>
      <w:sz w:val="24"/>
      <w:szCs w:val="24"/>
    </w:rPr>
  </w:style>
  <w:style w:type="paragraph" w:styleId="Ttulo5">
    <w:name w:val="heading 5"/>
    <w:basedOn w:val="Standard"/>
    <w:next w:val="Textbody"/>
    <w:pPr>
      <w:keepNext/>
      <w:jc w:val="both"/>
      <w:outlineLvl w:val="4"/>
    </w:pPr>
    <w:rPr>
      <w:b/>
      <w:bCs/>
      <w:sz w:val="12"/>
      <w:szCs w:val="12"/>
    </w:rPr>
  </w:style>
  <w:style w:type="paragraph" w:styleId="Ttulo6">
    <w:name w:val="heading 6"/>
    <w:basedOn w:val="Standard"/>
    <w:next w:val="Textbody"/>
    <w:pPr>
      <w:keepNext/>
      <w:outlineLvl w:val="5"/>
    </w:pPr>
    <w:rPr>
      <w:rFonts w:ascii="Tahoma" w:eastAsia="Tahoma" w:hAnsi="Tahoma" w:cs="Tahom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eastAsia="Times New Roman" w:cs="Times New Roman"/>
      <w:sz w:val="20"/>
      <w:szCs w:val="20"/>
      <w:lang w:val="es-ES" w:eastAsia="es-ES" w:bidi="es-ES"/>
    </w:rPr>
  </w:style>
  <w:style w:type="paragraph" w:customStyle="1" w:styleId="Heading">
    <w:name w:val="Heading"/>
    <w:basedOn w:val="Standard"/>
    <w:pPr>
      <w:suppressLineNumbers/>
      <w:tabs>
        <w:tab w:val="center" w:pos="4986"/>
        <w:tab w:val="right" w:pos="9972"/>
      </w:tabs>
    </w:pPr>
  </w:style>
  <w:style w:type="paragraph" w:customStyle="1" w:styleId="Textbody">
    <w:name w:val="Text body"/>
    <w:basedOn w:val="Standard"/>
    <w:pPr>
      <w:spacing w:after="120"/>
    </w:pPr>
  </w:style>
  <w:style w:type="paragraph" w:styleId="Lista">
    <w:name w:val="List"/>
    <w:basedOn w:val="Textbody"/>
    <w:rPr>
      <w:rFonts w:cs="Tahoma"/>
    </w:rPr>
  </w:style>
  <w:style w:type="paragraph" w:styleId="Descripcin">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styleId="Piedepgina">
    <w:name w:val="footer"/>
    <w:basedOn w:val="Standard"/>
    <w:pPr>
      <w:suppressLineNumbers/>
      <w:tabs>
        <w:tab w:val="center" w:pos="4987"/>
        <w:tab w:val="right" w:pos="9974"/>
      </w:tabs>
    </w:pPr>
  </w:style>
  <w:style w:type="paragraph" w:styleId="Mapadeldocumento">
    <w:name w:val="Document Map"/>
    <w:basedOn w:val="Standard"/>
    <w:rPr>
      <w:rFonts w:ascii="Tahoma" w:eastAsia="Tahoma" w:hAnsi="Tahoma" w:cs="Tahoma"/>
    </w:rPr>
  </w:style>
  <w:style w:type="paragraph" w:styleId="Textodeglobo">
    <w:name w:val="Balloon Text"/>
    <w:basedOn w:val="Standard"/>
    <w:rPr>
      <w:rFonts w:ascii="Tahoma" w:eastAsia="Tahoma" w:hAnsi="Tahoma" w:cs="Tahoma"/>
      <w:sz w:val="16"/>
      <w:szCs w:val="16"/>
    </w:rPr>
  </w:style>
  <w:style w:type="paragraph" w:customStyle="1" w:styleId="estilo4">
    <w:name w:val="estilo4"/>
    <w:basedOn w:val="Standard"/>
    <w:pPr>
      <w:spacing w:before="100" w:after="100"/>
    </w:pPr>
    <w:rPr>
      <w:color w:val="000000"/>
      <w:sz w:val="24"/>
      <w:szCs w:val="24"/>
    </w:rPr>
  </w:style>
  <w:style w:type="paragraph" w:customStyle="1" w:styleId="estilo5">
    <w:name w:val="estilo5"/>
    <w:basedOn w:val="Standard"/>
    <w:pPr>
      <w:spacing w:before="100" w:after="100"/>
    </w:pPr>
    <w:rPr>
      <w:sz w:val="24"/>
      <w:szCs w:val="24"/>
    </w:rPr>
  </w:style>
  <w:style w:type="paragraph" w:styleId="NormalWeb">
    <w:name w:val="Normal (Web)"/>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paragraph" w:styleId="Encabezado">
    <w:name w:val="header"/>
    <w:basedOn w:val="Standard"/>
    <w:pPr>
      <w:suppressLineNumbers/>
      <w:tabs>
        <w:tab w:val="center" w:pos="4986"/>
        <w:tab w:val="right" w:pos="9972"/>
      </w:tabs>
    </w:p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RTFNum31">
    <w:name w:val="RTF_Num 3 1"/>
    <w:rPr>
      <w:rFonts w:ascii="Wingdings" w:eastAsia="Wingdings" w:hAnsi="Wingdings" w:cs="Wingdings"/>
      <w:b w:val="0"/>
      <w:bCs w:val="0"/>
      <w:i w:val="0"/>
      <w:iCs w:val="0"/>
      <w:sz w:val="24"/>
      <w:szCs w:val="24"/>
    </w:rPr>
  </w:style>
  <w:style w:type="character" w:customStyle="1" w:styleId="Internetlink">
    <w:name w:val="Internet link"/>
    <w:basedOn w:val="Fuentedeprrafopredeter"/>
    <w:rPr>
      <w:color w:val="0000FF"/>
      <w:u w:val="single"/>
    </w:rPr>
  </w:style>
  <w:style w:type="character" w:customStyle="1" w:styleId="estilo61">
    <w:name w:val="estilo61"/>
    <w:basedOn w:val="Fuentedeprrafopredeter"/>
    <w:rPr>
      <w:b/>
      <w:bCs/>
      <w:color w:val="FF0000"/>
    </w:rPr>
  </w:style>
  <w:style w:type="character" w:customStyle="1" w:styleId="VisitedInternetLink">
    <w:name w:val="Visited Internet Link"/>
    <w:rPr>
      <w:color w:val="800000"/>
      <w:u w:val="single"/>
    </w:rPr>
  </w:style>
  <w:style w:type="character" w:styleId="Nmerodepgina">
    <w:name w:val="page number"/>
    <w:basedOn w:val="Fuentedeprrafopredeter"/>
  </w:style>
  <w:style w:type="character" w:styleId="Hipervnculo">
    <w:name w:val="Hyperlink"/>
    <w:basedOn w:val="Fuentedeprrafopredeter"/>
    <w:rPr>
      <w:color w:val="0563C1"/>
      <w:u w:val="single"/>
    </w:rPr>
  </w:style>
  <w:style w:type="numbering" w:customStyle="1" w:styleId="WWNum1">
    <w:name w:val="WWNum1"/>
    <w:basedOn w:val="Sinlista"/>
    <w:pPr>
      <w:numPr>
        <w:numId w:val="1"/>
      </w:numPr>
    </w:pPr>
  </w:style>
  <w:style w:type="character" w:styleId="Refdecomentario">
    <w:name w:val="annotation reference"/>
    <w:basedOn w:val="Fuentedeprrafopredeter"/>
    <w:uiPriority w:val="99"/>
    <w:semiHidden/>
    <w:unhideWhenUsed/>
    <w:rsid w:val="009A36B3"/>
    <w:rPr>
      <w:sz w:val="16"/>
      <w:szCs w:val="16"/>
    </w:rPr>
  </w:style>
  <w:style w:type="paragraph" w:styleId="Textocomentario">
    <w:name w:val="annotation text"/>
    <w:basedOn w:val="Normal"/>
    <w:link w:val="TextocomentarioCar"/>
    <w:uiPriority w:val="99"/>
    <w:semiHidden/>
    <w:unhideWhenUsed/>
    <w:rsid w:val="009A36B3"/>
    <w:rPr>
      <w:sz w:val="20"/>
      <w:szCs w:val="18"/>
    </w:rPr>
  </w:style>
  <w:style w:type="character" w:customStyle="1" w:styleId="TextocomentarioCar">
    <w:name w:val="Texto comentario Car"/>
    <w:basedOn w:val="Fuentedeprrafopredeter"/>
    <w:link w:val="Textocomentario"/>
    <w:uiPriority w:val="99"/>
    <w:semiHidden/>
    <w:rsid w:val="009A36B3"/>
    <w:rPr>
      <w:sz w:val="20"/>
      <w:szCs w:val="18"/>
    </w:rPr>
  </w:style>
  <w:style w:type="paragraph" w:styleId="Asuntodelcomentario">
    <w:name w:val="annotation subject"/>
    <w:basedOn w:val="Textocomentario"/>
    <w:next w:val="Textocomentario"/>
    <w:link w:val="AsuntodelcomentarioCar"/>
    <w:uiPriority w:val="99"/>
    <w:semiHidden/>
    <w:unhideWhenUsed/>
    <w:rsid w:val="009A36B3"/>
    <w:rPr>
      <w:b/>
      <w:bCs/>
    </w:rPr>
  </w:style>
  <w:style w:type="character" w:customStyle="1" w:styleId="AsuntodelcomentarioCar">
    <w:name w:val="Asunto del comentario Car"/>
    <w:basedOn w:val="TextocomentarioCar"/>
    <w:link w:val="Asuntodelcomentario"/>
    <w:uiPriority w:val="99"/>
    <w:semiHidden/>
    <w:rsid w:val="009A36B3"/>
    <w:rPr>
      <w:b/>
      <w:bCs/>
      <w:sz w:val="20"/>
      <w:szCs w:val="18"/>
    </w:rPr>
  </w:style>
  <w:style w:type="paragraph" w:customStyle="1" w:styleId="MARITZA3">
    <w:name w:val="MARITZA3"/>
    <w:rsid w:val="00B53952"/>
    <w:pPr>
      <w:widowControl/>
      <w:tabs>
        <w:tab w:val="left" w:pos="-720"/>
        <w:tab w:val="left" w:pos="0"/>
      </w:tabs>
      <w:suppressAutoHyphens/>
      <w:autoSpaceDN/>
      <w:jc w:val="both"/>
      <w:textAlignment w:val="auto"/>
    </w:pPr>
    <w:rPr>
      <w:rFonts w:eastAsia="Times New Roman" w:cs="Times New Roman"/>
      <w:spacing w:val="-2"/>
      <w:kern w:val="0"/>
      <w:sz w:val="20"/>
      <w:szCs w:val="20"/>
      <w:lang w:val="en-U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980</Words>
  <Characters>5395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MMC</Company>
  <LinksUpToDate>false</LinksUpToDate>
  <CharactersWithSpaces>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Luisa Fernanda Santiago Delvasto</dc:creator>
  <cp:lastModifiedBy>Zaida Vianney Rodriguez Rodriguez</cp:lastModifiedBy>
  <cp:revision>5</cp:revision>
  <cp:lastPrinted>2013-11-06T09:35:00Z</cp:lastPrinted>
  <dcterms:created xsi:type="dcterms:W3CDTF">2022-04-27T17:15:00Z</dcterms:created>
  <dcterms:modified xsi:type="dcterms:W3CDTF">2024-02-23T15:14:00Z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MSIP_Label_5fac521f-e930-485b-97f4-efbe7db8e98f_Enabled">
    <vt:lpwstr>true</vt:lpwstr>
  </property>
  <property fmtid="{D5CDD505-2E9C-101B-9397-08002B2CF9AE}" pid="9" name="MSIP_Label_5fac521f-e930-485b-97f4-efbe7db8e98f_SetDate">
    <vt:lpwstr>2024-02-23T15:14:28Z</vt:lpwstr>
  </property>
  <property fmtid="{D5CDD505-2E9C-101B-9397-08002B2CF9AE}" pid="10" name="MSIP_Label_5fac521f-e930-485b-97f4-efbe7db8e98f_Method">
    <vt:lpwstr>Standard</vt:lpwstr>
  </property>
  <property fmtid="{D5CDD505-2E9C-101B-9397-08002B2CF9AE}" pid="11" name="MSIP_Label_5fac521f-e930-485b-97f4-efbe7db8e98f_Name">
    <vt:lpwstr>defa4170-0d19-0005-0004-bc88714345d2</vt:lpwstr>
  </property>
  <property fmtid="{D5CDD505-2E9C-101B-9397-08002B2CF9AE}" pid="12" name="MSIP_Label_5fac521f-e930-485b-97f4-efbe7db8e98f_SiteId">
    <vt:lpwstr>9ecb216e-449b-4584-bc82-26bce78574fb</vt:lpwstr>
  </property>
  <property fmtid="{D5CDD505-2E9C-101B-9397-08002B2CF9AE}" pid="13" name="MSIP_Label_5fac521f-e930-485b-97f4-efbe7db8e98f_ActionId">
    <vt:lpwstr>dbe32fbc-c321-45bd-93ce-d223376dd8d4</vt:lpwstr>
  </property>
  <property fmtid="{D5CDD505-2E9C-101B-9397-08002B2CF9AE}" pid="14" name="MSIP_Label_5fac521f-e930-485b-97f4-efbe7db8e98f_ContentBits">
    <vt:lpwstr>0</vt:lpwstr>
  </property>
</Properties>
</file>