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88AF7A" w14:textId="77777777" w:rsidR="00856EDF" w:rsidRDefault="00856EDF" w:rsidP="006E7090">
      <w:pPr>
        <w:spacing w:after="0" w:line="240" w:lineRule="auto"/>
        <w:jc w:val="center"/>
        <w:rPr>
          <w:rFonts w:ascii="Arial" w:eastAsia="Arial" w:hAnsi="Arial" w:cs="Arial"/>
          <w:color w:val="000000"/>
          <w:sz w:val="16"/>
          <w:szCs w:val="16"/>
        </w:rPr>
      </w:pPr>
    </w:p>
    <w:p w14:paraId="2357B493" w14:textId="72C6C751" w:rsidR="00CE6F19" w:rsidRPr="00CE6F19" w:rsidRDefault="006E7090" w:rsidP="006E7090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>
        <w:rPr>
          <w:rFonts w:ascii="Arial" w:eastAsia="Arial Narrow" w:hAnsi="Arial" w:cs="Arial"/>
          <w:b/>
        </w:rPr>
        <w:t>INFORME DE GESTIÓN</w:t>
      </w:r>
    </w:p>
    <w:p w14:paraId="76B725D8" w14:textId="77777777" w:rsidR="00CE6F19" w:rsidRDefault="00CE6F19" w:rsidP="006E70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457EE665" w14:textId="676F35BA" w:rsidR="006E7090" w:rsidRPr="00ED12D0" w:rsidRDefault="006E7090" w:rsidP="006E7090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ED12D0">
        <w:rPr>
          <w:rFonts w:ascii="Arial" w:hAnsi="Arial" w:cs="Arial"/>
          <w:b/>
          <w:color w:val="000000" w:themeColor="text1"/>
          <w:sz w:val="16"/>
          <w:szCs w:val="16"/>
        </w:rPr>
        <w:t>INFO</w:t>
      </w:r>
      <w:r w:rsidR="005A7EA3">
        <w:rPr>
          <w:rFonts w:ascii="Arial" w:hAnsi="Arial" w:cs="Arial"/>
          <w:b/>
          <w:color w:val="000000" w:themeColor="text1"/>
          <w:sz w:val="16"/>
          <w:szCs w:val="16"/>
        </w:rPr>
        <w:t xml:space="preserve">RME DE GESTIÓN No. </w:t>
      </w:r>
      <w:r w:rsidR="00C817D1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2</w:t>
      </w:r>
      <w:bookmarkStart w:id="0" w:name="_GoBack"/>
      <w:bookmarkEnd w:id="0"/>
    </w:p>
    <w:p w14:paraId="30599B2A" w14:textId="77777777" w:rsidR="006E7090" w:rsidRPr="00ED12D0" w:rsidRDefault="006E7090" w:rsidP="006E7090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43BC18FB" w14:textId="3CD50187" w:rsidR="006E7090" w:rsidRDefault="00C817D1" w:rsidP="006E70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Bogotá, Bogotá D.C, MARZO</w:t>
      </w:r>
      <w:r w:rsidR="005A7EA3">
        <w:rPr>
          <w:rFonts w:ascii="Arial" w:hAnsi="Arial" w:cs="Arial"/>
          <w:b/>
          <w:color w:val="000000" w:themeColor="text1"/>
          <w:sz w:val="16"/>
          <w:szCs w:val="16"/>
        </w:rPr>
        <w:t xml:space="preserve"> 2024</w:t>
      </w:r>
    </w:p>
    <w:p w14:paraId="6D5457C8" w14:textId="77777777" w:rsidR="006E7090" w:rsidRPr="002057FC" w:rsidRDefault="006E7090" w:rsidP="00CE6F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tbl>
      <w:tblPr>
        <w:tblpPr w:leftFromText="141" w:rightFromText="141" w:vertAnchor="text" w:tblpXSpec="center" w:tblpY="1"/>
        <w:tblOverlap w:val="never"/>
        <w:tblW w:w="98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8"/>
        <w:gridCol w:w="6393"/>
      </w:tblGrid>
      <w:tr w:rsidR="006E7090" w:rsidRPr="00ED12D0" w14:paraId="741AAC28" w14:textId="77777777" w:rsidTr="006E7090">
        <w:trPr>
          <w:trHeight w:val="119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310E9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C6E91" w14:textId="3418E397" w:rsidR="006E7090" w:rsidRPr="00ED12D0" w:rsidRDefault="005A7EA3" w:rsidP="001A592D">
            <w:pPr>
              <w:tabs>
                <w:tab w:val="left" w:pos="1701"/>
              </w:tabs>
              <w:spacing w:after="0" w:line="240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343 de 2024</w:t>
            </w:r>
          </w:p>
        </w:tc>
      </w:tr>
      <w:tr w:rsidR="006E7090" w:rsidRPr="00ED12D0" w14:paraId="7A909B16" w14:textId="77777777" w:rsidTr="006E7090">
        <w:trPr>
          <w:trHeight w:val="166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B618F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SUSCRIPCIÓN CONTRATO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A7B7F" w14:textId="51CD13E4" w:rsidR="006E7090" w:rsidRPr="00ED12D0" w:rsidRDefault="001A592D" w:rsidP="001A592D">
            <w:pPr>
              <w:tabs>
                <w:tab w:val="left" w:pos="1701"/>
              </w:tabs>
              <w:spacing w:after="0" w:line="240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08 de febrero de 2024</w:t>
            </w:r>
          </w:p>
        </w:tc>
      </w:tr>
      <w:tr w:rsidR="006E7090" w:rsidRPr="00ED12D0" w14:paraId="4F42F38A" w14:textId="77777777" w:rsidTr="006E70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AA709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PÓLIZA DE SEGUROS</w:t>
            </w:r>
          </w:p>
          <w:p w14:paraId="0006CA7B" w14:textId="77777777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  <w:p w14:paraId="1F928BBB" w14:textId="77777777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(CUANDO APLIQUE)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73D81" w14:textId="370A88DF" w:rsidR="006E7090" w:rsidRPr="005A7EA3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>No. De la Póliza</w:t>
            </w:r>
            <w:r w:rsidR="005A7EA3"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5A7EA3"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14</w:t>
            </w:r>
            <w:r w:rsidR="005A7EA3" w:rsidRPr="005A7EA3">
              <w:rPr>
                <w:rFonts w:ascii="Arial" w:hAnsi="Arial" w:cs="Arial"/>
                <w:sz w:val="18"/>
                <w:szCs w:val="18"/>
              </w:rPr>
              <w:t>-</w:t>
            </w:r>
            <w:r w:rsidR="005A7EA3"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46-101109204</w:t>
            </w:r>
          </w:p>
          <w:p w14:paraId="34CF6AA9" w14:textId="12BBD868" w:rsidR="006E7090" w:rsidRPr="005A7EA3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Entidad que expide la </w:t>
            </w:r>
            <w:proofErr w:type="gramStart"/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>póliza</w:t>
            </w:r>
            <w:r w:rsidR="005A7EA3"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5A7EA3"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SEGUROS</w:t>
            </w:r>
            <w:proofErr w:type="gramEnd"/>
            <w:r w:rsidR="005A7EA3"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DEL ESTADO</w:t>
            </w:r>
          </w:p>
          <w:p w14:paraId="143BA559" w14:textId="79B433F3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del certificado de aprobación de la Póliza</w:t>
            </w:r>
            <w:r w:rsidR="005A7EA3"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5A7EA3"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12/02/2024</w:t>
            </w:r>
          </w:p>
        </w:tc>
      </w:tr>
      <w:tr w:rsidR="006E7090" w:rsidRPr="00ED12D0" w14:paraId="0342C484" w14:textId="77777777" w:rsidTr="006E70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5D56A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CRP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6A4F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sz w:val="18"/>
                <w:szCs w:val="18"/>
              </w:rPr>
              <w:t>No</w:t>
            </w: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. CDP – CRP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43224</w:t>
            </w:r>
          </w:p>
          <w:p w14:paraId="07572CFF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Fecha expedición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11/02/2024</w:t>
            </w:r>
          </w:p>
          <w:p w14:paraId="3665F360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Unidas/Sub-unidad ejecutora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15-01-03-085 CENAC PERSONAL</w:t>
            </w:r>
          </w:p>
          <w:p w14:paraId="00368152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Dependencia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CEDE 11</w:t>
            </w:r>
          </w:p>
          <w:p w14:paraId="460BD94A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Posición catálogo de gasto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02-02-02-008-003-09</w:t>
            </w:r>
          </w:p>
          <w:p w14:paraId="4F9BD60F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Fuente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Nación</w:t>
            </w:r>
          </w:p>
          <w:p w14:paraId="286FCE13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Recurso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10</w:t>
            </w:r>
          </w:p>
          <w:p w14:paraId="0CE689D7" w14:textId="64417376" w:rsidR="006E7090" w:rsidRPr="00ED12D0" w:rsidRDefault="005A7EA3" w:rsidP="005A7EA3">
            <w:pPr>
              <w:pStyle w:val="Sinespaciado"/>
              <w:rPr>
                <w:sz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Valor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38.000.000</w:t>
            </w:r>
          </w:p>
        </w:tc>
      </w:tr>
      <w:tr w:rsidR="006E7090" w:rsidRPr="00ED12D0" w14:paraId="74898372" w14:textId="77777777" w:rsidTr="006E70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B367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INICIO EJECUCIÓN CONTRACTUAL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439C7" w14:textId="2DBF4785" w:rsidR="006E7090" w:rsidRPr="005A7EA3" w:rsidRDefault="005A7EA3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12 DE ENERO 2024</w:t>
            </w:r>
          </w:p>
        </w:tc>
      </w:tr>
      <w:tr w:rsidR="006E7090" w:rsidRPr="00ED12D0" w14:paraId="1EB6FA7E" w14:textId="77777777" w:rsidTr="006E7090">
        <w:trPr>
          <w:trHeight w:val="1129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4ABCA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CONTRATISTA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2E70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Nombre completo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LICETH NATHALIA RIVERA LOPEZ</w:t>
            </w:r>
          </w:p>
          <w:p w14:paraId="34936EEE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Identificación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1018446646</w:t>
            </w:r>
          </w:p>
          <w:p w14:paraId="17137E33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Nacionalidad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COLOMBIANA</w:t>
            </w:r>
          </w:p>
          <w:p w14:paraId="61DD26EB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Dirección – ciudad de residencia </w:t>
            </w:r>
            <w:proofErr w:type="spellStart"/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Trasv</w:t>
            </w:r>
            <w:proofErr w:type="spellEnd"/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. 85#52c-19</w:t>
            </w:r>
          </w:p>
          <w:p w14:paraId="7C2AEEA4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Teléfono de contacto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3108095464</w:t>
            </w:r>
          </w:p>
          <w:p w14:paraId="09806BDF" w14:textId="54098F55" w:rsidR="006E7090" w:rsidRPr="00ED12D0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E-mail de contacto </w:t>
            </w:r>
            <w:hyperlink r:id="rId8" w:history="1">
              <w:r w:rsidRPr="005A7EA3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Politologanr@gmail.com</w:t>
              </w:r>
            </w:hyperlink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6E7090" w:rsidRPr="00ED12D0" w14:paraId="6FA6A38D" w14:textId="77777777" w:rsidTr="006E7090">
        <w:trPr>
          <w:trHeight w:val="523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7B41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SUPERVISOR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2D1D" w14:textId="77777777" w:rsidR="005A7EA3" w:rsidRPr="005A7EA3" w:rsidRDefault="005A7EA3" w:rsidP="005A7EA3">
            <w:pPr>
              <w:pStyle w:val="Sinespaciado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Nombre completo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TE. DANIEL ALFONSO MACA MEDINA</w:t>
            </w:r>
          </w:p>
          <w:p w14:paraId="53B6A0C4" w14:textId="30629822" w:rsidR="005A7EA3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Cargo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OFICIAL JUSTICIA TRANSICIONAL Y LITIGIO ESTRATÉGICO</w:t>
            </w: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552E635C" w14:textId="204261A9" w:rsidR="006E7090" w:rsidRPr="005A7EA3" w:rsidRDefault="005A7EA3" w:rsidP="005A7EA3">
            <w:pPr>
              <w:pStyle w:val="Sinespaci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A7EA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Resolución de Delegación </w:t>
            </w:r>
            <w:r w:rsidRPr="005A7EA3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00000202 del 23 de enero de 2024</w:t>
            </w:r>
          </w:p>
        </w:tc>
      </w:tr>
      <w:tr w:rsidR="006E7090" w:rsidRPr="00ED12D0" w14:paraId="37318627" w14:textId="77777777" w:rsidTr="006E70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3DF9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OBJETO CONTRACTUAL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2700E" w14:textId="7DD831DE" w:rsidR="006E7090" w:rsidRPr="00ED12D0" w:rsidRDefault="005A7EA3" w:rsidP="005A7EA3">
            <w:pPr>
              <w:tabs>
                <w:tab w:val="left" w:pos="1701"/>
              </w:tabs>
              <w:spacing w:after="0" w:line="240" w:lineRule="auto"/>
              <w:ind w:left="17" w:hanging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PRESTAR LOS SERVICIOS PROFESIONALES COMO PROFESIONAL EN CIENCIAS SOCIALES PARA LA DIRECCIÓN DE APOYO A LA TRANSICIÓN EN LA QUINTA DIVISIÓN</w:t>
            </w:r>
          </w:p>
        </w:tc>
      </w:tr>
      <w:tr w:rsidR="005A7EA3" w:rsidRPr="00ED12D0" w14:paraId="244D445F" w14:textId="77777777" w:rsidTr="006E70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4616F" w14:textId="77777777" w:rsidR="005A7EA3" w:rsidRPr="00ED12D0" w:rsidRDefault="005A7EA3" w:rsidP="005A7EA3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OBLIGACIONES CONTRACTUALES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BDB19" w14:textId="1F3F8E50" w:rsidR="005A7EA3" w:rsidRDefault="005A7EA3" w:rsidP="005A7EA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1. Realizar dos </w:t>
            </w:r>
            <w:r w:rsidR="001A592D"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capítulos literarios</w:t>
            </w: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de 50 páginas, con la metodología establecida por la dirección de apoyo a la transición y plan de trabajo. 2. Efectuar acompañamiento y asesoría al personal militar y sus familias víctimas del conflicto, para lograr la inscripción en el registro único de víctimas y su acreditación ante la jurisdicción especial para la paz. </w:t>
            </w:r>
          </w:p>
          <w:p w14:paraId="6E41127D" w14:textId="77777777" w:rsidR="005A7EA3" w:rsidRDefault="005A7EA3" w:rsidP="005A7EA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3. Realizar actividades de construcción de memoria y visibilización de militares víctimas y sus familias (actividades conmemorativas, ofrendas florales, creación de murales, programas radiales y construcción de monumentos) en el escalón táctico división y brigada según corresponda. </w:t>
            </w:r>
          </w:p>
          <w:p w14:paraId="516F3F65" w14:textId="3D418FA7" w:rsidR="005A7EA3" w:rsidRDefault="005A7EA3" w:rsidP="005A7EA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4. Formular, desarrollar e implementar dos (02) estrategias donde se beneficien militares víctimas del conflicto y sus familias con programas de estudio, capacitación, emprendimiento, entre otras, en cada una de las regiones del escalón táctico divisionario y realizando el reporte de manera semestral (una por semestre). </w:t>
            </w:r>
          </w:p>
          <w:p w14:paraId="33DFD471" w14:textId="77777777" w:rsidR="005A7EA3" w:rsidRDefault="005A7EA3" w:rsidP="005A7EA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5. Realizar tres (03) ponencias en universidades, colegios, entidades del estado o empresas privadas, con un auditorio no menor a 50 personas donde se dé a conocer la labor de la dirección de apoyo a la transición, contando con la </w:t>
            </w: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 xml:space="preserve">participación de militares víctimas del conflicto en estos espacios, previo aval de la dirección de apoyo a la transición. </w:t>
            </w:r>
          </w:p>
          <w:p w14:paraId="2CE5C938" w14:textId="77777777" w:rsidR="005A7EA3" w:rsidRDefault="005A7EA3" w:rsidP="005A7EA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6. Implementar una sala de la memoria en el área de responsabilidad del escalón táctico brigada, donde se reflejen los acontecimientos más relevantes del conflicto, dando el protagonismo a las víctimas, a través de exposiciones de fotografías y objetos representativos de los hechos victimizantes en contra del personal militar. </w:t>
            </w:r>
          </w:p>
          <w:p w14:paraId="174A9BF2" w14:textId="06653ED7" w:rsidR="005A7EA3" w:rsidRPr="00ED12D0" w:rsidRDefault="005A7EA3" w:rsidP="005A7EA3">
            <w:pPr>
              <w:tabs>
                <w:tab w:val="left" w:pos="1701"/>
              </w:tabs>
              <w:spacing w:after="0" w:line="240" w:lineRule="auto"/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7. Realizar la búsqueda, levantamiento y actualización de información de la base de datos de víctimas existente en la dirección de apoyo a la transición, con el personal militar victima que acredite las condiciones para ser reconocido como víctima en las dos instancias dispuestas a la fecha (UARIV – JEP), delimitando el universo provisional de víctimas en la División.</w:t>
            </w:r>
          </w:p>
        </w:tc>
      </w:tr>
      <w:tr w:rsidR="005A7EA3" w:rsidRPr="00ED12D0" w14:paraId="6DCBD863" w14:textId="77777777" w:rsidTr="006E7090">
        <w:trPr>
          <w:trHeight w:val="158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B67F" w14:textId="20B8A122" w:rsidR="005A7EA3" w:rsidRPr="00ED12D0" w:rsidRDefault="005A7EA3" w:rsidP="005A7EA3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DOCUMENTOS QUE SOPORTAN EL CUMPLIMIENTO DE LAS OBLIGACIONES CONTRACTUALES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66580" w14:textId="5A171A69" w:rsidR="005A7EA3" w:rsidRPr="00B81BD9" w:rsidRDefault="005A7EA3" w:rsidP="005A7EA3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Obligación No. 1:</w:t>
            </w:r>
            <w:r w:rsidRPr="00B81BD9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</w:t>
            </w: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Realizar dos capítulos literarios de 50 páginas, con la metodología establecida por la dirección de apoyo a la transición y plan de trabajo.</w:t>
            </w:r>
          </w:p>
          <w:tbl>
            <w:tblPr>
              <w:tblStyle w:val="Tablaconcuadrcula"/>
              <w:tblW w:w="527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42"/>
              <w:gridCol w:w="1371"/>
              <w:gridCol w:w="1134"/>
              <w:gridCol w:w="2332"/>
            </w:tblGrid>
            <w:tr w:rsidR="005A7EA3" w:rsidRPr="00B81BD9" w14:paraId="377C3A33" w14:textId="77777777" w:rsidTr="00D8639D">
              <w:trPr>
                <w:trHeight w:val="285"/>
                <w:jc w:val="center"/>
              </w:trPr>
              <w:tc>
                <w:tcPr>
                  <w:tcW w:w="442" w:type="dxa"/>
                </w:tcPr>
                <w:p w14:paraId="3760CEEB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371" w:type="dxa"/>
                </w:tcPr>
                <w:p w14:paraId="17EEEB1C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43BE4D90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332" w:type="dxa"/>
                </w:tcPr>
                <w:p w14:paraId="76B27695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ASUNTO</w:t>
                  </w:r>
                </w:p>
              </w:tc>
            </w:tr>
            <w:tr w:rsidR="005A7EA3" w:rsidRPr="00B81BD9" w14:paraId="6D046ADF" w14:textId="77777777" w:rsidTr="00D8639D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33D18AF9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371" w:type="dxa"/>
                </w:tcPr>
                <w:p w14:paraId="08CD4123" w14:textId="210F7D54" w:rsidR="005A7EA3" w:rsidRPr="00B81BD9" w:rsidRDefault="00C817D1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14:paraId="4548848D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332" w:type="dxa"/>
                </w:tcPr>
                <w:p w14:paraId="16F06417" w14:textId="77777777" w:rsidR="00C817D1" w:rsidRPr="004D7E31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4D7E31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Se elabora y se entrega la</w:t>
                  </w:r>
                </w:p>
                <w:p w14:paraId="1F3C8419" w14:textId="77777777" w:rsidR="00C817D1" w:rsidRPr="004D7E31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4D7E31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propuesta de estructura</w:t>
                  </w:r>
                </w:p>
                <w:p w14:paraId="6FA48055" w14:textId="77777777" w:rsidR="00C817D1" w:rsidRPr="004D7E31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4D7E31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del capítulo literario No1</w:t>
                  </w:r>
                </w:p>
                <w:p w14:paraId="14DC2123" w14:textId="77777777" w:rsidR="00C817D1" w:rsidRPr="004D7E31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4D7E31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“Reclutamiento forzado,</w:t>
                  </w:r>
                </w:p>
                <w:p w14:paraId="5BEFF0B0" w14:textId="77777777" w:rsidR="00C817D1" w:rsidRPr="004D7E31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4D7E31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plan pistola, más</w:t>
                  </w:r>
                </w:p>
                <w:p w14:paraId="1EF179E3" w14:textId="77777777" w:rsidR="00C817D1" w:rsidRPr="004D7E31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4D7E31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infracciones al DIH,</w:t>
                  </w:r>
                </w:p>
                <w:p w14:paraId="30DDCD29" w14:textId="77777777" w:rsidR="00C817D1" w:rsidRPr="004D7E31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4D7E31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nuevas estructuras</w:t>
                  </w:r>
                </w:p>
                <w:p w14:paraId="4814739D" w14:textId="77777777" w:rsidR="00C817D1" w:rsidRPr="004D7E31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4D7E31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delictivas y dinámicas</w:t>
                  </w:r>
                </w:p>
                <w:p w14:paraId="53A42015" w14:textId="77777777" w:rsidR="00C817D1" w:rsidRPr="004D7E31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4D7E31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ilegales que persisten en</w:t>
                  </w:r>
                </w:p>
                <w:p w14:paraId="5A6F9B7F" w14:textId="77777777" w:rsidR="00C817D1" w:rsidRPr="004D7E31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4D7E31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las regiones (2016 –</w:t>
                  </w:r>
                </w:p>
                <w:p w14:paraId="0A11EED7" w14:textId="06AD3720" w:rsidR="005A7EA3" w:rsidRPr="00B81BD9" w:rsidRDefault="00C817D1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4D7E31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2023)”.</w:t>
                  </w:r>
                </w:p>
              </w:tc>
            </w:tr>
          </w:tbl>
          <w:p w14:paraId="5D84D2C3" w14:textId="77777777" w:rsidR="005A7EA3" w:rsidRPr="00B81BD9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4B967674" w14:textId="77777777" w:rsidR="005A7EA3" w:rsidRPr="00015A0F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Obligación No. 2: Efectuar acompañamiento y asesoría al personal militar y sus familias víctimas del conflicto, para lograr la inscripción en el registro único de víctimas y su acreditación ante la jurisdicción especial para la paz.</w:t>
            </w:r>
          </w:p>
          <w:p w14:paraId="664B2465" w14:textId="77777777" w:rsidR="005A7EA3" w:rsidRPr="00B81BD9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tbl>
            <w:tblPr>
              <w:tblStyle w:val="Tablaconcuadrcula"/>
              <w:tblW w:w="527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42"/>
              <w:gridCol w:w="1371"/>
              <w:gridCol w:w="1134"/>
              <w:gridCol w:w="2332"/>
            </w:tblGrid>
            <w:tr w:rsidR="005A7EA3" w:rsidRPr="00B81BD9" w14:paraId="6B17AA85" w14:textId="77777777" w:rsidTr="00D8639D">
              <w:trPr>
                <w:trHeight w:val="285"/>
                <w:jc w:val="center"/>
              </w:trPr>
              <w:tc>
                <w:tcPr>
                  <w:tcW w:w="442" w:type="dxa"/>
                </w:tcPr>
                <w:p w14:paraId="6BC011E0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371" w:type="dxa"/>
                </w:tcPr>
                <w:p w14:paraId="427AC0C0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7A4161AF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332" w:type="dxa"/>
                </w:tcPr>
                <w:p w14:paraId="394D71E8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ASUNTO</w:t>
                  </w:r>
                </w:p>
              </w:tc>
            </w:tr>
            <w:tr w:rsidR="005A7EA3" w:rsidRPr="00B81BD9" w14:paraId="5568ADDB" w14:textId="77777777" w:rsidTr="00D8639D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05F596F9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371" w:type="dxa"/>
                </w:tcPr>
                <w:p w14:paraId="39AD7C3D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EXCEL</w:t>
                  </w:r>
                </w:p>
              </w:tc>
              <w:tc>
                <w:tcPr>
                  <w:tcW w:w="1134" w:type="dxa"/>
                </w:tcPr>
                <w:p w14:paraId="4F840953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332" w:type="dxa"/>
                </w:tcPr>
                <w:p w14:paraId="1ACB0552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Se entrega la base de</w:t>
                  </w:r>
                </w:p>
                <w:p w14:paraId="7997D12F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datos en Excel y formato</w:t>
                  </w:r>
                </w:p>
                <w:p w14:paraId="5040F355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No 1 “asistencia hecho</w:t>
                  </w:r>
                </w:p>
                <w:p w14:paraId="66C3D613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victimizante” formato 2</w:t>
                  </w:r>
                </w:p>
                <w:p w14:paraId="01F87AB6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“Acompañamiento al</w:t>
                  </w:r>
                </w:p>
                <w:p w14:paraId="3488497F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proceso de</w:t>
                  </w:r>
                </w:p>
                <w:p w14:paraId="6B785B83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reconocimiento” del</w:t>
                  </w:r>
                </w:p>
                <w:p w14:paraId="035BA149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personal de militares y</w:t>
                  </w:r>
                </w:p>
                <w:p w14:paraId="6D472830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familias víctimas del</w:t>
                  </w:r>
                </w:p>
                <w:p w14:paraId="5DDD9BE4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conflicto que fueron</w:t>
                  </w:r>
                </w:p>
                <w:p w14:paraId="19B26DBF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asesoradas, orientadas y</w:t>
                  </w:r>
                </w:p>
                <w:p w14:paraId="6D28EBC9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se </w:t>
                  </w: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realizó el</w:t>
                  </w: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 </w:t>
                  </w: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acompañamiento durante</w:t>
                  </w:r>
                </w:p>
                <w:p w14:paraId="55EA6F16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el mes de marzo de 2024</w:t>
                  </w:r>
                </w:p>
                <w:p w14:paraId="1DB47C94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en la jurisdicción de la</w:t>
                  </w:r>
                </w:p>
                <w:p w14:paraId="176694D7" w14:textId="301C0E96" w:rsidR="005A7EA3" w:rsidRPr="00B81BD9" w:rsidRDefault="00C817D1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quinta división.</w:t>
                  </w:r>
                </w:p>
              </w:tc>
            </w:tr>
          </w:tbl>
          <w:p w14:paraId="2BE29BC7" w14:textId="77777777" w:rsidR="005A7EA3" w:rsidRPr="00B81BD9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2F7EE661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Obligación No. 3 </w:t>
            </w:r>
            <w:r w:rsidRPr="00015A0F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Realizar actividades de construcción de memoria y visibilización de militares víctimas y sus familias (actividades conmemorativas, ofrendas florales, creación de murales, programas radiales y construcción de monumentos) en el escalón táctico división y brigada según corresponda.</w:t>
            </w:r>
          </w:p>
          <w:p w14:paraId="3258DCD9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tbl>
            <w:tblPr>
              <w:tblStyle w:val="Tablaconcuadrcula"/>
              <w:tblW w:w="535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42"/>
              <w:gridCol w:w="1371"/>
              <w:gridCol w:w="1134"/>
              <w:gridCol w:w="2409"/>
            </w:tblGrid>
            <w:tr w:rsidR="005A7EA3" w:rsidRPr="00B81BD9" w14:paraId="5E810399" w14:textId="77777777" w:rsidTr="00D8639D">
              <w:trPr>
                <w:trHeight w:val="285"/>
                <w:jc w:val="center"/>
              </w:trPr>
              <w:tc>
                <w:tcPr>
                  <w:tcW w:w="442" w:type="dxa"/>
                </w:tcPr>
                <w:p w14:paraId="161D40DC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lastRenderedPageBreak/>
                    <w:t xml:space="preserve">No </w:t>
                  </w:r>
                </w:p>
              </w:tc>
              <w:tc>
                <w:tcPr>
                  <w:tcW w:w="1371" w:type="dxa"/>
                </w:tcPr>
                <w:p w14:paraId="7B4DEB18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7740FA3E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409" w:type="dxa"/>
                </w:tcPr>
                <w:p w14:paraId="12CD068D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ASUNTO</w:t>
                  </w:r>
                </w:p>
              </w:tc>
            </w:tr>
            <w:tr w:rsidR="005A7EA3" w:rsidRPr="00B81BD9" w14:paraId="463C0B99" w14:textId="77777777" w:rsidTr="00D8639D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1673DD26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371" w:type="dxa"/>
                </w:tcPr>
                <w:p w14:paraId="75F7C91A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3DEAE388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09" w:type="dxa"/>
                </w:tcPr>
                <w:p w14:paraId="089D45D3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Se realizaron</w:t>
                  </w:r>
                </w:p>
                <w:p w14:paraId="148C5545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coordinaciones con las</w:t>
                  </w:r>
                </w:p>
                <w:p w14:paraId="66AFF295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unidades para la</w:t>
                  </w:r>
                </w:p>
                <w:p w14:paraId="06FA3904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conmemoración de los 6</w:t>
                  </w:r>
                </w:p>
                <w:p w14:paraId="4869FDBC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hechos emblemáticos</w:t>
                  </w:r>
                </w:p>
                <w:p w14:paraId="2537E061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reportados en el mes de</w:t>
                  </w:r>
                </w:p>
                <w:p w14:paraId="6BA79CDD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marzo para la Quinta</w:t>
                  </w:r>
                </w:p>
                <w:p w14:paraId="1839A9E5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División. Se elaboraron las</w:t>
                  </w:r>
                </w:p>
                <w:p w14:paraId="77378756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de piezas graficas de</w:t>
                  </w:r>
                </w:p>
                <w:p w14:paraId="284FE395" w14:textId="77777777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todos los eventos del mes</w:t>
                  </w:r>
                </w:p>
                <w:p w14:paraId="7727A042" w14:textId="1BDA8FFE" w:rsidR="005A7EA3" w:rsidRPr="00B81BD9" w:rsidRDefault="00C817D1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de marzo.</w:t>
                  </w:r>
                </w:p>
              </w:tc>
            </w:tr>
            <w:tr w:rsidR="00C817D1" w:rsidRPr="00B81BD9" w14:paraId="70AD1D0F" w14:textId="77777777" w:rsidTr="00D8639D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20A3A0CC" w14:textId="3C40B193" w:rsidR="00C817D1" w:rsidRDefault="00C817D1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371" w:type="dxa"/>
                </w:tcPr>
                <w:p w14:paraId="405C795E" w14:textId="77777777" w:rsidR="00C817D1" w:rsidRPr="00B81BD9" w:rsidRDefault="00C817D1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36A8DB06" w14:textId="77777777" w:rsidR="00C817D1" w:rsidRPr="00B81BD9" w:rsidRDefault="00C817D1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09" w:type="dxa"/>
                </w:tcPr>
                <w:p w14:paraId="7C1C8296" w14:textId="6E12D5FD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Elaboración por parte del grupo regional de Memoria histórica las piezas gráficas de </w:t>
                  </w: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todos </w:t>
                  </w: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los </w:t>
                  </w: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hechos</w:t>
                  </w: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emblemáticos </w:t>
                  </w: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del</w:t>
                  </w:r>
                  <w:r w:rsidRPr="00104FFE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 mes</w:t>
                  </w:r>
                </w:p>
                <w:p w14:paraId="06E740C9" w14:textId="6CCAB3CB" w:rsidR="00C817D1" w:rsidRPr="00104FFE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de marzo.</w:t>
                  </w:r>
                </w:p>
              </w:tc>
            </w:tr>
          </w:tbl>
          <w:p w14:paraId="0182DD7F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14781387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Obligación No. 4 </w:t>
            </w:r>
            <w:r w:rsidRPr="00B81BD9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Formular, desarrollar e implementar dos (02) estrategias donde se beneficien militares víctimas del conflicto y sus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</w:t>
            </w:r>
            <w:r w:rsidRPr="00B81BD9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familias con programas de estudio, capacitación, emprendimiento, entre otras, en cada una de las regiones del escalón táctico divisionario y realizando el reporte de manera semestral (una por semestre).</w:t>
            </w:r>
          </w:p>
          <w:p w14:paraId="5D91D2F9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tbl>
            <w:tblPr>
              <w:tblStyle w:val="Tablaconcuadrcula"/>
              <w:tblW w:w="527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42"/>
              <w:gridCol w:w="1371"/>
              <w:gridCol w:w="978"/>
              <w:gridCol w:w="2488"/>
            </w:tblGrid>
            <w:tr w:rsidR="005A7EA3" w:rsidRPr="00B81BD9" w14:paraId="15C8655C" w14:textId="77777777" w:rsidTr="00D8639D">
              <w:trPr>
                <w:trHeight w:val="285"/>
                <w:jc w:val="center"/>
              </w:trPr>
              <w:tc>
                <w:tcPr>
                  <w:tcW w:w="442" w:type="dxa"/>
                </w:tcPr>
                <w:p w14:paraId="3E5770E3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371" w:type="dxa"/>
                </w:tcPr>
                <w:p w14:paraId="3B928F21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978" w:type="dxa"/>
                </w:tcPr>
                <w:p w14:paraId="0089B697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488" w:type="dxa"/>
                </w:tcPr>
                <w:p w14:paraId="3E2E6AEA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ASUNTO</w:t>
                  </w:r>
                </w:p>
              </w:tc>
            </w:tr>
            <w:tr w:rsidR="005A7EA3" w:rsidRPr="00B81BD9" w14:paraId="7A84AAB5" w14:textId="77777777" w:rsidTr="00D8639D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43E52AE7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371" w:type="dxa"/>
                </w:tcPr>
                <w:p w14:paraId="49ABA766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978" w:type="dxa"/>
                </w:tcPr>
                <w:p w14:paraId="5941D8D5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88" w:type="dxa"/>
                </w:tcPr>
                <w:p w14:paraId="3A8BD9AB" w14:textId="77777777" w:rsidR="00C817D1" w:rsidRPr="00503744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503744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Se efectuó acercamiento</w:t>
                  </w:r>
                </w:p>
                <w:p w14:paraId="222A50C3" w14:textId="77777777" w:rsidR="00C817D1" w:rsidRPr="00503744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503744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con la oficina de la</w:t>
                  </w:r>
                </w:p>
                <w:p w14:paraId="4C6901EF" w14:textId="77777777" w:rsidR="00C817D1" w:rsidRPr="00503744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503744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Dirección de Veteranos y</w:t>
                  </w:r>
                </w:p>
                <w:p w14:paraId="737C1765" w14:textId="77777777" w:rsidR="00C817D1" w:rsidRPr="00503744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503744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Rehabilitación Inclusiva</w:t>
                  </w:r>
                </w:p>
                <w:p w14:paraId="7A9A7B45" w14:textId="77777777" w:rsidR="00C817D1" w:rsidRPr="00503744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503744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(DIVRI), para conocer la</w:t>
                  </w:r>
                </w:p>
                <w:p w14:paraId="1377F065" w14:textId="77777777" w:rsidR="00C817D1" w:rsidRPr="00503744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503744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oferta institucional vigente</w:t>
                  </w:r>
                </w:p>
                <w:p w14:paraId="7B4DFC93" w14:textId="77777777" w:rsidR="00C817D1" w:rsidRPr="00503744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503744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para víctimas del conflicto</w:t>
                  </w:r>
                </w:p>
                <w:p w14:paraId="79DF81D8" w14:textId="77777777" w:rsidR="00C817D1" w:rsidRPr="00503744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503744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armado de acuerdo a la</w:t>
                  </w:r>
                </w:p>
                <w:p w14:paraId="0E8531C9" w14:textId="77777777" w:rsidR="00C817D1" w:rsidRPr="00503744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503744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convocatoria No 12, ley</w:t>
                  </w:r>
                </w:p>
                <w:p w14:paraId="26D3984E" w14:textId="77777777" w:rsidR="00C817D1" w:rsidRPr="00503744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503744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1699 de 2013. Beneficiarios</w:t>
                  </w:r>
                </w:p>
                <w:p w14:paraId="1E86A93A" w14:textId="77777777" w:rsidR="00C817D1" w:rsidRPr="00503744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503744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para créditos educativos</w:t>
                  </w:r>
                </w:p>
                <w:p w14:paraId="2F16D516" w14:textId="77777777" w:rsidR="00C817D1" w:rsidRPr="00503744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spellStart"/>
                  <w:r w:rsidRPr="00503744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condonables</w:t>
                  </w:r>
                  <w:proofErr w:type="spellEnd"/>
                  <w:r w:rsidRPr="00503744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 en un 90 %,</w:t>
                  </w:r>
                </w:p>
                <w:p w14:paraId="4E2848FB" w14:textId="1354DAF6" w:rsidR="005A7EA3" w:rsidRPr="00B81BD9" w:rsidRDefault="00C817D1" w:rsidP="00C817D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periodo 2021-I.</w:t>
                  </w:r>
                </w:p>
              </w:tc>
            </w:tr>
          </w:tbl>
          <w:p w14:paraId="4E95E6AD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67BF5DAD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Obligación No. 5 </w:t>
            </w:r>
            <w:r w:rsidRPr="00B81BD9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Realizar tres (03) ponencias en universidades, colegios, entidades del estado o empresas privadas, con un auditorio no menor a 50 personas donde se dé a conocer la labor de la dirección de apoyo a la transición, contando con la participación de militares víctimas del conflicto en estos espacios, previo aval de la dirección de apoyo a la transición.</w:t>
            </w:r>
          </w:p>
          <w:p w14:paraId="3379A617" w14:textId="77777777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tbl>
            <w:tblPr>
              <w:tblStyle w:val="Tablaconcuadrcula"/>
              <w:tblW w:w="527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42"/>
              <w:gridCol w:w="1371"/>
              <w:gridCol w:w="1134"/>
              <w:gridCol w:w="2332"/>
            </w:tblGrid>
            <w:tr w:rsidR="005A7EA3" w:rsidRPr="00B81BD9" w14:paraId="337E3FD7" w14:textId="77777777" w:rsidTr="00D8639D">
              <w:trPr>
                <w:trHeight w:val="285"/>
                <w:jc w:val="center"/>
              </w:trPr>
              <w:tc>
                <w:tcPr>
                  <w:tcW w:w="442" w:type="dxa"/>
                </w:tcPr>
                <w:p w14:paraId="5CE59DF1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371" w:type="dxa"/>
                </w:tcPr>
                <w:p w14:paraId="6FE8FB5E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580036AA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332" w:type="dxa"/>
                </w:tcPr>
                <w:p w14:paraId="1B3DF8CB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ASUNTO</w:t>
                  </w:r>
                </w:p>
              </w:tc>
            </w:tr>
            <w:tr w:rsidR="005A7EA3" w:rsidRPr="00B81BD9" w14:paraId="4170FF04" w14:textId="77777777" w:rsidTr="00D8639D">
              <w:trPr>
                <w:trHeight w:val="1132"/>
                <w:jc w:val="center"/>
              </w:trPr>
              <w:tc>
                <w:tcPr>
                  <w:tcW w:w="442" w:type="dxa"/>
                </w:tcPr>
                <w:p w14:paraId="0D63E883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371" w:type="dxa"/>
                </w:tcPr>
                <w:p w14:paraId="4CDB8F0E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1E0BDF09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332" w:type="dxa"/>
                </w:tcPr>
                <w:p w14:paraId="487812AB" w14:textId="321AE35E" w:rsidR="005A7EA3" w:rsidRPr="00B81BD9" w:rsidRDefault="00C817D1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Se realiza reunión de coordinación, para estructurar los espacios de la realización de la Cátedra de Paz con  las directivas del Colegio </w:t>
                  </w:r>
                  <w:proofErr w:type="spellStart"/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Lausiana</w:t>
                  </w:r>
                  <w:proofErr w:type="spellEnd"/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, específicamente  con el </w:t>
                  </w: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lastRenderedPageBreak/>
                    <w:t>señor</w:t>
                  </w: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  </w:t>
                  </w: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William Borbón Coordinador Académico de este plantel educativo, donde se acuerda que el 16 abril del año en curso, se realizará dicha cátedra.</w:t>
                  </w:r>
                </w:p>
              </w:tc>
            </w:tr>
          </w:tbl>
          <w:p w14:paraId="614D2216" w14:textId="5F68F371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 xml:space="preserve">Obligación No. 6 </w:t>
            </w:r>
            <w:r w:rsidRPr="00B81BD9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Implementar una sala de la memoria en el área de responsabilidad del escalón táctico brigada, donde se reflejen los acontecimientos más relevantes del conflicto, dando el protagonismo a las víctimas, a través de exposiciones de fotografías y objetos representativos de los hechos victimizantes en contra del personal militar.</w:t>
            </w:r>
          </w:p>
          <w:tbl>
            <w:tblPr>
              <w:tblStyle w:val="Tablaconcuadrcula"/>
              <w:tblW w:w="527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42"/>
              <w:gridCol w:w="1371"/>
              <w:gridCol w:w="1134"/>
              <w:gridCol w:w="2332"/>
            </w:tblGrid>
            <w:tr w:rsidR="005A7EA3" w:rsidRPr="00B81BD9" w14:paraId="6946571B" w14:textId="77777777" w:rsidTr="00D8639D">
              <w:trPr>
                <w:trHeight w:val="285"/>
                <w:jc w:val="center"/>
              </w:trPr>
              <w:tc>
                <w:tcPr>
                  <w:tcW w:w="442" w:type="dxa"/>
                </w:tcPr>
                <w:p w14:paraId="67218C1E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371" w:type="dxa"/>
                </w:tcPr>
                <w:p w14:paraId="0D094AD8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3889022F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332" w:type="dxa"/>
                </w:tcPr>
                <w:p w14:paraId="7B258403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ASUNTO</w:t>
                  </w:r>
                </w:p>
              </w:tc>
            </w:tr>
            <w:tr w:rsidR="005A7EA3" w:rsidRPr="00B81BD9" w14:paraId="37B9ECE3" w14:textId="77777777" w:rsidTr="00D8639D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4A8895ED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371" w:type="dxa"/>
                </w:tcPr>
                <w:p w14:paraId="74EC8D3F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31F39629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332" w:type="dxa"/>
                </w:tcPr>
                <w:p w14:paraId="68D46880" w14:textId="06040554" w:rsidR="005A7EA3" w:rsidRPr="00B81BD9" w:rsidRDefault="00C817D1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En espera de autorización, por parte de DATR, para el inicio de la producción, de la propuesta de galería itinerante del personal desaparecido de la Quinta División.</w:t>
                  </w:r>
                </w:p>
              </w:tc>
            </w:tr>
          </w:tbl>
          <w:p w14:paraId="4BDAA2B4" w14:textId="41EC818D" w:rsidR="005A7EA3" w:rsidRDefault="005A7EA3" w:rsidP="005A7EA3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Obligación No. 7 </w:t>
            </w:r>
            <w:r w:rsidRPr="00B81BD9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Realizar la búsqueda, levantamiento y actualización de información de la base de datos de víctimas existente en la dirección de apoyo a la transición, con el personal militar victima que acredite las condiciones para ser reconocido como víctima en las dos instancias dispuestas a la fecha (UARIV – JEP), delimitando el universo provisional de víctimas en la División.</w:t>
            </w:r>
          </w:p>
          <w:tbl>
            <w:tblPr>
              <w:tblStyle w:val="Tablaconcuadrcula"/>
              <w:tblW w:w="527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42"/>
              <w:gridCol w:w="1371"/>
              <w:gridCol w:w="1134"/>
              <w:gridCol w:w="2332"/>
            </w:tblGrid>
            <w:tr w:rsidR="005A7EA3" w:rsidRPr="00B81BD9" w14:paraId="0BFDB9EE" w14:textId="77777777" w:rsidTr="00D8639D">
              <w:trPr>
                <w:trHeight w:val="285"/>
                <w:jc w:val="center"/>
              </w:trPr>
              <w:tc>
                <w:tcPr>
                  <w:tcW w:w="442" w:type="dxa"/>
                </w:tcPr>
                <w:p w14:paraId="1DA0AE0E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371" w:type="dxa"/>
                </w:tcPr>
                <w:p w14:paraId="384220AF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5BECABFE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332" w:type="dxa"/>
                </w:tcPr>
                <w:p w14:paraId="218F27FC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B81BD9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ASUNTO</w:t>
                  </w:r>
                </w:p>
              </w:tc>
            </w:tr>
            <w:tr w:rsidR="005A7EA3" w:rsidRPr="00B81BD9" w14:paraId="2D7C95FF" w14:textId="77777777" w:rsidTr="00D8639D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1FD28899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371" w:type="dxa"/>
                </w:tcPr>
                <w:p w14:paraId="6ACF24B4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EXCEL</w:t>
                  </w:r>
                </w:p>
              </w:tc>
              <w:tc>
                <w:tcPr>
                  <w:tcW w:w="1134" w:type="dxa"/>
                </w:tcPr>
                <w:p w14:paraId="27C00667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332" w:type="dxa"/>
                </w:tcPr>
                <w:p w14:paraId="0CC25E62" w14:textId="2BC71651" w:rsidR="005A7EA3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Se está realizando la consulta en el aplicativo Viv</w:t>
                  </w:r>
                  <w:r w:rsidR="001A592D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anto, </w:t>
                  </w: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 xml:space="preserve">para conocer el estado real de cada uno de los procesos, del personal militar víctima del conflicto, reportado en la base de datos de la BR 13.  </w:t>
                  </w:r>
                </w:p>
                <w:p w14:paraId="17AB9B96" w14:textId="77777777" w:rsidR="005A7EA3" w:rsidRPr="00B81BD9" w:rsidRDefault="005A7EA3" w:rsidP="00C817D1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Se reportan 138 militares de los cuales se han consultado 40.</w:t>
                  </w:r>
                </w:p>
              </w:tc>
            </w:tr>
          </w:tbl>
          <w:p w14:paraId="6911E004" w14:textId="210F094B" w:rsidR="005A7EA3" w:rsidRPr="00ED12D0" w:rsidRDefault="005A7EA3" w:rsidP="005A7EA3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5A7EA3" w:rsidRPr="00ED12D0" w14:paraId="155D6B14" w14:textId="77777777" w:rsidTr="006E7090">
        <w:trPr>
          <w:trHeight w:val="158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2D20" w14:textId="77777777" w:rsidR="005A7EA3" w:rsidRPr="00ED12D0" w:rsidRDefault="005A7EA3" w:rsidP="005A7EA3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CONSTANCIAS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4F253" w14:textId="77777777" w:rsidR="005A7EA3" w:rsidRPr="00ED12D0" w:rsidRDefault="005A7EA3" w:rsidP="005A7EA3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Dejo constancia </w:t>
            </w:r>
            <w:proofErr w:type="gramStart"/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que</w:t>
            </w:r>
            <w:proofErr w:type="gramEnd"/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1F583106" w14:textId="46BA688D" w:rsidR="005A7EA3" w:rsidRPr="00ED12D0" w:rsidRDefault="005A7EA3" w:rsidP="005A7EA3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14:paraId="52850EAB" w14:textId="72CF8915" w:rsidR="006E7090" w:rsidRPr="005A7EA3" w:rsidRDefault="006E7090" w:rsidP="006E7090">
      <w:pPr>
        <w:tabs>
          <w:tab w:val="left" w:pos="1701"/>
        </w:tabs>
        <w:spacing w:after="0" w:line="240" w:lineRule="auto"/>
        <w:contextualSpacing/>
        <w:jc w:val="both"/>
        <w:rPr>
          <w:rFonts w:ascii="Arial" w:hAnsi="Arial" w:cs="Arial"/>
          <w:bCs/>
          <w:lang w:val="es-ES"/>
        </w:rPr>
      </w:pPr>
      <w:r w:rsidRPr="005A7EA3">
        <w:rPr>
          <w:rFonts w:ascii="Arial" w:hAnsi="Arial" w:cs="Arial"/>
          <w:lang w:val="es-ES"/>
        </w:rPr>
        <w:t>Para constancia se firma en</w:t>
      </w:r>
      <w:r w:rsidR="002A7085" w:rsidRPr="005A7EA3">
        <w:rPr>
          <w:rFonts w:ascii="Arial" w:hAnsi="Arial" w:cs="Arial"/>
          <w:lang w:val="es-ES"/>
        </w:rPr>
        <w:t xml:space="preserve"> Bogotá</w:t>
      </w:r>
      <w:r w:rsidRPr="005A7EA3">
        <w:rPr>
          <w:rFonts w:ascii="Arial" w:hAnsi="Arial" w:cs="Arial"/>
          <w:b/>
          <w:lang w:val="es-ES"/>
        </w:rPr>
        <w:t xml:space="preserve">, </w:t>
      </w:r>
      <w:r w:rsidR="00C817D1">
        <w:rPr>
          <w:rFonts w:ascii="Arial" w:hAnsi="Arial" w:cs="Arial"/>
          <w:lang w:val="es-ES"/>
        </w:rPr>
        <w:t xml:space="preserve">marzo </w:t>
      </w:r>
      <w:r w:rsidR="005A7EA3" w:rsidRPr="005A7EA3">
        <w:rPr>
          <w:rFonts w:ascii="Arial" w:hAnsi="Arial" w:cs="Arial"/>
          <w:lang w:val="es-ES"/>
        </w:rPr>
        <w:t>2024</w:t>
      </w:r>
    </w:p>
    <w:p w14:paraId="55908EC3" w14:textId="0CEB46A3" w:rsidR="006E7090" w:rsidRPr="00570A24" w:rsidRDefault="006E7090" w:rsidP="006E7090">
      <w:pPr>
        <w:tabs>
          <w:tab w:val="left" w:pos="1701"/>
        </w:tabs>
        <w:spacing w:after="0" w:line="240" w:lineRule="auto"/>
        <w:ind w:left="720"/>
        <w:contextualSpacing/>
        <w:jc w:val="both"/>
        <w:rPr>
          <w:rFonts w:ascii="Arial" w:hAnsi="Arial" w:cs="Arial"/>
          <w:bCs/>
          <w:color w:val="000000" w:themeColor="text1"/>
          <w:lang w:val="es-ES"/>
        </w:rPr>
      </w:pPr>
    </w:p>
    <w:p w14:paraId="34437C66" w14:textId="3901894D" w:rsidR="006E7090" w:rsidRDefault="003C4DFE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noProof/>
          <w:sz w:val="16"/>
          <w:szCs w:val="16"/>
          <w:lang w:val="es-MX" w:eastAsia="es-MX"/>
        </w:rPr>
        <w:drawing>
          <wp:anchor distT="0" distB="0" distL="114300" distR="114300" simplePos="0" relativeHeight="251658240" behindDoc="0" locked="0" layoutInCell="1" allowOverlap="1" wp14:anchorId="1AE29361" wp14:editId="446885A6">
            <wp:simplePos x="0" y="0"/>
            <wp:positionH relativeFrom="margin">
              <wp:posOffset>-635</wp:posOffset>
            </wp:positionH>
            <wp:positionV relativeFrom="paragraph">
              <wp:posOffset>59055</wp:posOffset>
            </wp:positionV>
            <wp:extent cx="1122045" cy="514350"/>
            <wp:effectExtent l="0" t="0" r="1905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-removebg-preview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2" t="16802" r="5974" b="25588"/>
                    <a:stretch/>
                  </pic:blipFill>
                  <pic:spPr bwMode="auto">
                    <a:xfrm>
                      <a:off x="0" y="0"/>
                      <a:ext cx="1122045" cy="51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881EAD" w14:textId="44B823D2" w:rsidR="002A7085" w:rsidRDefault="002A7085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03B0F0EA" w14:textId="1B9B2071" w:rsidR="001A592D" w:rsidRDefault="001A592D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272FE76E" w14:textId="77777777" w:rsidR="001A592D" w:rsidRPr="005A7EA3" w:rsidRDefault="001A592D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1CE71CD5" w14:textId="77777777" w:rsidR="003C4DFE" w:rsidRDefault="003C4DFE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Cs/>
          <w:lang w:val="es-ES"/>
        </w:rPr>
      </w:pPr>
    </w:p>
    <w:p w14:paraId="25C1A41C" w14:textId="678964A6" w:rsidR="006E7090" w:rsidRPr="005A7EA3" w:rsidRDefault="006E7090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Cs/>
          <w:lang w:val="es-ES"/>
        </w:rPr>
      </w:pPr>
      <w:r w:rsidRPr="005A7EA3">
        <w:rPr>
          <w:rFonts w:ascii="Arial" w:hAnsi="Arial" w:cs="Arial"/>
          <w:bCs/>
          <w:lang w:val="es-ES"/>
        </w:rPr>
        <w:t>FIRMA</w:t>
      </w:r>
      <w:r w:rsidRPr="005A7EA3">
        <w:rPr>
          <w:rFonts w:ascii="Arial" w:hAnsi="Arial" w:cs="Arial"/>
          <w:bCs/>
          <w:lang w:val="es-ES"/>
        </w:rPr>
        <w:tab/>
      </w:r>
      <w:r w:rsidRPr="005A7EA3">
        <w:rPr>
          <w:rFonts w:ascii="Arial" w:hAnsi="Arial" w:cs="Arial"/>
          <w:bCs/>
          <w:lang w:val="es-ES"/>
        </w:rPr>
        <w:tab/>
      </w:r>
      <w:r w:rsidRPr="005A7EA3">
        <w:rPr>
          <w:rFonts w:ascii="Arial" w:hAnsi="Arial" w:cs="Arial"/>
          <w:bCs/>
          <w:lang w:val="es-ES"/>
        </w:rPr>
        <w:tab/>
      </w:r>
      <w:r w:rsidRPr="005A7EA3">
        <w:rPr>
          <w:rFonts w:ascii="Arial" w:hAnsi="Arial" w:cs="Arial"/>
          <w:bCs/>
          <w:lang w:val="es-ES"/>
        </w:rPr>
        <w:tab/>
      </w:r>
      <w:r w:rsidRPr="005A7EA3">
        <w:rPr>
          <w:rFonts w:ascii="Arial" w:hAnsi="Arial" w:cs="Arial"/>
          <w:bCs/>
          <w:lang w:val="es-ES"/>
        </w:rPr>
        <w:tab/>
      </w:r>
    </w:p>
    <w:p w14:paraId="4FA6B06B" w14:textId="47C9C195" w:rsidR="00570A24" w:rsidRPr="005A7EA3" w:rsidRDefault="003C4DFE" w:rsidP="006E7090">
      <w:pPr>
        <w:tabs>
          <w:tab w:val="left" w:pos="5040"/>
        </w:tabs>
        <w:spacing w:after="0" w:line="240" w:lineRule="auto"/>
        <w:rPr>
          <w:rFonts w:ascii="Arial" w:hAnsi="Arial" w:cs="Arial"/>
          <w:bCs/>
          <w:lang w:val="es-ES"/>
        </w:rPr>
      </w:pPr>
      <w:r>
        <w:rPr>
          <w:rFonts w:ascii="Arial" w:hAnsi="Arial" w:cs="Arial"/>
          <w:bCs/>
          <w:lang w:val="es-ES"/>
        </w:rPr>
        <w:t>Liceth Nathalia R</w:t>
      </w:r>
      <w:r w:rsidR="005A7EA3" w:rsidRPr="005A7EA3">
        <w:rPr>
          <w:rFonts w:ascii="Arial" w:hAnsi="Arial" w:cs="Arial"/>
          <w:bCs/>
          <w:lang w:val="es-ES"/>
        </w:rPr>
        <w:t>ivera López</w:t>
      </w:r>
    </w:p>
    <w:p w14:paraId="4C3619B5" w14:textId="37440E3C" w:rsidR="006E7090" w:rsidRPr="00570A24" w:rsidRDefault="00570A24" w:rsidP="00C817D1">
      <w:pPr>
        <w:tabs>
          <w:tab w:val="left" w:pos="5040"/>
        </w:tabs>
        <w:spacing w:after="0" w:line="240" w:lineRule="auto"/>
        <w:ind w:left="5040" w:hanging="5040"/>
        <w:rPr>
          <w:bCs/>
          <w:color w:val="FF0000"/>
          <w:sz w:val="36"/>
          <w:szCs w:val="36"/>
        </w:rPr>
      </w:pPr>
      <w:r w:rsidRPr="00570A24">
        <w:rPr>
          <w:rFonts w:ascii="Arial" w:hAnsi="Arial" w:cs="Arial"/>
          <w:bCs/>
          <w:lang w:val="es-ES"/>
        </w:rPr>
        <w:t>Contratista</w:t>
      </w:r>
      <w:r w:rsidR="006E7090" w:rsidRPr="00570A24">
        <w:rPr>
          <w:rFonts w:ascii="Arial" w:hAnsi="Arial" w:cs="Arial"/>
          <w:bCs/>
          <w:color w:val="FF0000"/>
          <w:lang w:val="es-ES"/>
        </w:rPr>
        <w:t xml:space="preserve">                               </w:t>
      </w:r>
    </w:p>
    <w:sectPr w:rsidR="006E7090" w:rsidRPr="00570A24" w:rsidSect="00D667B3">
      <w:headerReference w:type="default" r:id="rId10"/>
      <w:footerReference w:type="default" r:id="rId11"/>
      <w:pgSz w:w="12240" w:h="15840"/>
      <w:pgMar w:top="1417" w:right="1701" w:bottom="1417" w:left="1701" w:header="708" w:footer="6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210D47" w14:textId="77777777" w:rsidR="00592821" w:rsidRDefault="00592821">
      <w:pPr>
        <w:spacing w:after="0" w:line="240" w:lineRule="auto"/>
      </w:pPr>
      <w:r>
        <w:separator/>
      </w:r>
    </w:p>
  </w:endnote>
  <w:endnote w:type="continuationSeparator" w:id="0">
    <w:p w14:paraId="1D299DA4" w14:textId="77777777" w:rsidR="00592821" w:rsidRDefault="00592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  <w:sig w:usb0="E7002EFF" w:usb1="D200F5FF" w:usb2="0A042028" w:usb3="00000000" w:csb0="8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089896" w14:textId="40F39563" w:rsidR="00A7058C" w:rsidRPr="00A7058C" w:rsidRDefault="00A7058C" w:rsidP="00A7058C">
    <w:pPr>
      <w:keepNext/>
      <w:widowControl w:val="0"/>
      <w:tabs>
        <w:tab w:val="left" w:pos="360"/>
      </w:tabs>
      <w:suppressAutoHyphens/>
      <w:autoSpaceDE w:val="0"/>
      <w:spacing w:after="0" w:line="240" w:lineRule="auto"/>
      <w:rPr>
        <w:rFonts w:ascii="Arial" w:eastAsia="DejaVu Sans" w:hAnsi="Arial" w:cs="Arial"/>
        <w:kern w:val="1"/>
        <w:sz w:val="16"/>
        <w:szCs w:val="16"/>
      </w:rPr>
    </w:pPr>
  </w:p>
  <w:p w14:paraId="01FF5A25" w14:textId="18E95D31" w:rsidR="00A7058C" w:rsidRDefault="00A7058C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rPr>
        <w:rFonts w:ascii="Arial" w:eastAsia="DejaVu Sans" w:hAnsi="Arial" w:cs="Arial"/>
        <w:kern w:val="1"/>
        <w:sz w:val="15"/>
        <w:szCs w:val="15"/>
        <w:lang w:val="es-MX"/>
      </w:rPr>
    </w:pPr>
    <w:r w:rsidRPr="00A7058C">
      <w:rPr>
        <w:rFonts w:ascii="Arial" w:eastAsia="DejaVu Sans" w:hAnsi="Arial" w:cs="Arial"/>
        <w:noProof/>
        <w:kern w:val="1"/>
        <w:sz w:val="16"/>
        <w:szCs w:val="16"/>
        <w:lang w:val="es-MX" w:eastAsia="es-MX"/>
      </w:rPr>
      <w:drawing>
        <wp:anchor distT="0" distB="0" distL="114300" distR="114300" simplePos="0" relativeHeight="251657728" behindDoc="0" locked="0" layoutInCell="1" allowOverlap="1" wp14:anchorId="0E094F14" wp14:editId="26369DCE">
          <wp:simplePos x="0" y="0"/>
          <wp:positionH relativeFrom="column">
            <wp:posOffset>4533265</wp:posOffset>
          </wp:positionH>
          <wp:positionV relativeFrom="paragraph">
            <wp:posOffset>114300</wp:posOffset>
          </wp:positionV>
          <wp:extent cx="1061085" cy="688340"/>
          <wp:effectExtent l="0" t="0" r="5715" b="0"/>
          <wp:wrapNone/>
          <wp:docPr id="521440514" name="Imagen 5214405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085" cy="688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058C">
      <w:rPr>
        <w:rFonts w:ascii="Arial" w:eastAsia="DejaVu Sans" w:hAnsi="Arial" w:cs="Arial"/>
        <w:noProof/>
        <w:kern w:val="1"/>
        <w:sz w:val="16"/>
        <w:szCs w:val="16"/>
        <w:lang w:val="es-MX" w:eastAsia="es-MX"/>
      </w:rPr>
      <w:drawing>
        <wp:anchor distT="0" distB="0" distL="114300" distR="114300" simplePos="0" relativeHeight="251658752" behindDoc="0" locked="0" layoutInCell="1" allowOverlap="1" wp14:anchorId="05DDBA07" wp14:editId="30AE5CEF">
          <wp:simplePos x="0" y="0"/>
          <wp:positionH relativeFrom="column">
            <wp:posOffset>12065</wp:posOffset>
          </wp:positionH>
          <wp:positionV relativeFrom="paragraph">
            <wp:posOffset>109220</wp:posOffset>
          </wp:positionV>
          <wp:extent cx="2371725" cy="180340"/>
          <wp:effectExtent l="0" t="0" r="3175" b="0"/>
          <wp:wrapNone/>
          <wp:docPr id="198928085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756A80" w14:textId="7893B7D4" w:rsidR="00A7058C" w:rsidRDefault="00A7058C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rPr>
        <w:rFonts w:ascii="Arial" w:eastAsia="DejaVu Sans" w:hAnsi="Arial" w:cs="Arial"/>
        <w:kern w:val="1"/>
        <w:sz w:val="15"/>
        <w:szCs w:val="15"/>
        <w:lang w:val="es-MX"/>
      </w:rPr>
    </w:pPr>
  </w:p>
  <w:p w14:paraId="180C4F12" w14:textId="77777777" w:rsidR="00A7058C" w:rsidRDefault="00A7058C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rPr>
        <w:rFonts w:ascii="Arial" w:eastAsia="DejaVu Sans" w:hAnsi="Arial" w:cs="Arial"/>
        <w:kern w:val="1"/>
        <w:sz w:val="15"/>
        <w:szCs w:val="15"/>
        <w:lang w:val="es-MX"/>
      </w:rPr>
    </w:pPr>
  </w:p>
  <w:p w14:paraId="277DB9E5" w14:textId="77777777" w:rsidR="003A3518" w:rsidRPr="00A7058C" w:rsidRDefault="003A3518" w:rsidP="003A3518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rPr>
        <w:rFonts w:ascii="Arial" w:eastAsia="DejaVu Sans" w:hAnsi="Arial" w:cs="Arial"/>
        <w:kern w:val="1"/>
        <w:sz w:val="15"/>
        <w:szCs w:val="15"/>
        <w:lang w:val="es-MX"/>
      </w:rPr>
    </w:pPr>
    <w:r>
      <w:rPr>
        <w:rFonts w:ascii="Arial" w:eastAsia="DejaVu Sans" w:hAnsi="Arial" w:cs="Arial"/>
        <w:kern w:val="1"/>
        <w:sz w:val="15"/>
        <w:szCs w:val="15"/>
        <w:lang w:val="es-MX"/>
      </w:rPr>
      <w:t>Departamento Jurídico Integral CEDE 11</w:t>
    </w:r>
  </w:p>
  <w:p w14:paraId="1D515086" w14:textId="77777777" w:rsidR="003A3518" w:rsidRPr="00A7058C" w:rsidRDefault="003A3518" w:rsidP="003A3518">
    <w:pPr>
      <w:widowControl w:val="0"/>
      <w:tabs>
        <w:tab w:val="left" w:pos="360"/>
      </w:tabs>
      <w:suppressAutoHyphens/>
      <w:autoSpaceDE w:val="0"/>
      <w:spacing w:after="0" w:line="240" w:lineRule="auto"/>
      <w:ind w:right="49"/>
      <w:rPr>
        <w:rFonts w:ascii="Arial" w:eastAsia="DejaVu Sans" w:hAnsi="Arial" w:cs="Arial"/>
        <w:kern w:val="1"/>
        <w:sz w:val="15"/>
        <w:szCs w:val="15"/>
        <w:lang w:val="es-MX"/>
      </w:rPr>
    </w:pPr>
    <w:r>
      <w:rPr>
        <w:rFonts w:ascii="Arial" w:eastAsia="DejaVu Sans" w:hAnsi="Arial" w:cs="Arial"/>
        <w:kern w:val="1"/>
        <w:sz w:val="15"/>
        <w:szCs w:val="15"/>
        <w:lang w:val="es-MX"/>
      </w:rPr>
      <w:t>Bogotá Dc</w:t>
    </w:r>
    <w:r w:rsidRPr="00A7058C">
      <w:rPr>
        <w:rFonts w:ascii="Arial" w:eastAsia="DejaVu Sans" w:hAnsi="Arial" w:cs="Arial"/>
        <w:kern w:val="1"/>
        <w:sz w:val="15"/>
        <w:szCs w:val="15"/>
        <w:lang w:val="es-MX"/>
      </w:rPr>
      <w:t>.</w:t>
    </w:r>
    <w:r>
      <w:rPr>
        <w:rFonts w:ascii="Arial" w:eastAsia="DejaVu Sans" w:hAnsi="Arial" w:cs="Arial"/>
        <w:kern w:val="1"/>
        <w:sz w:val="15"/>
        <w:szCs w:val="15"/>
        <w:lang w:val="es-MX"/>
      </w:rPr>
      <w:t xml:space="preserve"> Carrera 50#18-42</w:t>
    </w:r>
  </w:p>
  <w:p w14:paraId="538ADF59" w14:textId="77777777" w:rsidR="003A3518" w:rsidRPr="00A7058C" w:rsidRDefault="00592821" w:rsidP="003A3518">
    <w:pPr>
      <w:widowControl w:val="0"/>
      <w:tabs>
        <w:tab w:val="left" w:pos="360"/>
      </w:tabs>
      <w:suppressAutoHyphens/>
      <w:autoSpaceDE w:val="0"/>
      <w:spacing w:after="0" w:line="240" w:lineRule="auto"/>
      <w:ind w:right="49"/>
      <w:rPr>
        <w:rFonts w:ascii="Arial" w:eastAsia="DejaVu Sans" w:hAnsi="Arial" w:cs="Arial"/>
        <w:kern w:val="1"/>
        <w:sz w:val="14"/>
        <w:szCs w:val="14"/>
      </w:rPr>
    </w:pPr>
    <w:hyperlink r:id="rId3" w:history="1">
      <w:r w:rsidR="003A3518" w:rsidRPr="00B72D82">
        <w:rPr>
          <w:rStyle w:val="Hipervnculo"/>
          <w:rFonts w:ascii="Arial" w:eastAsia="DejaVu Sans" w:hAnsi="Arial" w:cs="Arial"/>
          <w:bCs/>
          <w:kern w:val="1"/>
          <w:sz w:val="15"/>
          <w:szCs w:val="15"/>
        </w:rPr>
        <w:t>cede11@buzonejercito.mil.co</w:t>
      </w:r>
    </w:hyperlink>
    <w:r w:rsidR="003A3518" w:rsidRPr="00A7058C">
      <w:rPr>
        <w:rFonts w:ascii="Arial" w:eastAsia="DejaVu Sans" w:hAnsi="Arial" w:cs="Arial"/>
        <w:kern w:val="1"/>
        <w:sz w:val="14"/>
        <w:szCs w:val="14"/>
      </w:rPr>
      <w:tab/>
    </w:r>
  </w:p>
  <w:p w14:paraId="336D11E3" w14:textId="77777777" w:rsidR="00A7058C" w:rsidRPr="00A7058C" w:rsidRDefault="00A7058C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49"/>
      <w:rPr>
        <w:rFonts w:ascii="Arial" w:eastAsia="DejaVu Sans" w:hAnsi="Arial" w:cs="Arial"/>
        <w:bCs/>
        <w:color w:val="0000FF"/>
        <w:kern w:val="1"/>
        <w:sz w:val="10"/>
        <w:szCs w:val="10"/>
        <w:u w:val="single"/>
      </w:rPr>
    </w:pPr>
  </w:p>
  <w:p w14:paraId="1F119A69" w14:textId="17929C0F" w:rsidR="00A7058C" w:rsidRPr="00A7058C" w:rsidRDefault="00A7058C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jc w:val="center"/>
      <w:rPr>
        <w:rFonts w:ascii="Arial" w:eastAsia="DejaVu Sans" w:hAnsi="Arial" w:cs="Times New Roman"/>
        <w:b/>
        <w:bCs/>
        <w:kern w:val="1"/>
        <w:sz w:val="24"/>
        <w:szCs w:val="24"/>
      </w:rPr>
    </w:pPr>
    <w:r>
      <w:rPr>
        <w:rFonts w:ascii="Arial" w:eastAsia="DejaVu Sans" w:hAnsi="Arial" w:cs="Times New Roman"/>
        <w:b/>
        <w:bCs/>
        <w:kern w:val="1"/>
        <w:sz w:val="24"/>
        <w:szCs w:val="24"/>
      </w:rPr>
      <w:t>PUBLICA RESERVADA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7B25F1" w14:textId="77777777" w:rsidR="00592821" w:rsidRDefault="00592821">
      <w:pPr>
        <w:spacing w:after="0" w:line="240" w:lineRule="auto"/>
      </w:pPr>
      <w:r>
        <w:separator/>
      </w:r>
    </w:p>
  </w:footnote>
  <w:footnote w:type="continuationSeparator" w:id="0">
    <w:p w14:paraId="31E0E6DF" w14:textId="77777777" w:rsidR="00592821" w:rsidRDefault="005928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F9540" w14:textId="1C00AF56" w:rsidR="000C17E4" w:rsidRPr="00AA6567" w:rsidRDefault="000C17E4" w:rsidP="00A7058C">
    <w:pPr>
      <w:tabs>
        <w:tab w:val="left" w:pos="360"/>
      </w:tabs>
      <w:autoSpaceDE w:val="0"/>
      <w:spacing w:after="0" w:line="240" w:lineRule="auto"/>
      <w:ind w:right="-20"/>
      <w:jc w:val="center"/>
      <w:rPr>
        <w:rFonts w:ascii="Arial" w:hAnsi="Arial"/>
        <w:b/>
        <w:bCs/>
      </w:rPr>
    </w:pPr>
    <w:r>
      <w:rPr>
        <w:rFonts w:ascii="Arial" w:hAnsi="Arial"/>
        <w:b/>
        <w:bCs/>
      </w:rPr>
      <w:t xml:space="preserve">PUBLICA </w:t>
    </w:r>
    <w:r w:rsidR="00A923E1">
      <w:rPr>
        <w:rFonts w:ascii="Arial" w:hAnsi="Arial"/>
        <w:b/>
        <w:bCs/>
      </w:rPr>
      <w:t>RESERVADA</w:t>
    </w:r>
  </w:p>
  <w:p w14:paraId="540DA0ED" w14:textId="28FFEAAD" w:rsidR="000C17E4" w:rsidRDefault="000C17E4" w:rsidP="00A7058C">
    <w:pPr>
      <w:spacing w:after="0" w:line="240" w:lineRule="auto"/>
      <w:jc w:val="center"/>
      <w:rPr>
        <w:rFonts w:ascii="Arial" w:hAnsi="Arial"/>
        <w:b/>
        <w:bCs/>
        <w:sz w:val="18"/>
        <w:szCs w:val="18"/>
      </w:rPr>
    </w:pPr>
    <w:r>
      <w:rPr>
        <w:rFonts w:ascii="Arial" w:hAnsi="Arial"/>
        <w:b/>
        <w:bCs/>
        <w:noProof/>
        <w:sz w:val="18"/>
        <w:szCs w:val="18"/>
        <w:lang w:val="es-MX" w:eastAsia="es-MX"/>
      </w:rPr>
      <w:drawing>
        <wp:anchor distT="0" distB="0" distL="114300" distR="114300" simplePos="0" relativeHeight="251656704" behindDoc="1" locked="0" layoutInCell="1" allowOverlap="1" wp14:anchorId="46EED7C6" wp14:editId="6F77636F">
          <wp:simplePos x="0" y="0"/>
          <wp:positionH relativeFrom="column">
            <wp:posOffset>-9525</wp:posOffset>
          </wp:positionH>
          <wp:positionV relativeFrom="paragraph">
            <wp:posOffset>199390</wp:posOffset>
          </wp:positionV>
          <wp:extent cx="1047115" cy="360045"/>
          <wp:effectExtent l="0" t="0" r="0" b="0"/>
          <wp:wrapNone/>
          <wp:docPr id="25359666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3596667" name="Imagen 25359666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7115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szCs w:val="18"/>
        <w:lang w:val="es-MX" w:eastAsia="es-MX"/>
      </w:rPr>
      <w:drawing>
        <wp:anchor distT="0" distB="0" distL="114300" distR="114300" simplePos="0" relativeHeight="251655680" behindDoc="1" locked="0" layoutInCell="1" allowOverlap="1" wp14:anchorId="37C20111" wp14:editId="28AFC8DC">
          <wp:simplePos x="0" y="0"/>
          <wp:positionH relativeFrom="column">
            <wp:posOffset>4761230</wp:posOffset>
          </wp:positionH>
          <wp:positionV relativeFrom="paragraph">
            <wp:posOffset>135890</wp:posOffset>
          </wp:positionV>
          <wp:extent cx="809625" cy="466725"/>
          <wp:effectExtent l="0" t="0" r="3175" b="3175"/>
          <wp:wrapNone/>
          <wp:docPr id="88074128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0741286" name="Imagen 88074128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09625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E3746C" w14:textId="77777777" w:rsidR="000C17E4" w:rsidRPr="00F1740F" w:rsidRDefault="000C17E4" w:rsidP="00A7058C">
    <w:pPr>
      <w:spacing w:after="0" w:line="240" w:lineRule="auto"/>
      <w:jc w:val="center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MINISTERIO DE DEFENSA NACIONAL</w:t>
    </w:r>
  </w:p>
  <w:p w14:paraId="15F62249" w14:textId="77777777" w:rsidR="000C17E4" w:rsidRPr="00F1740F" w:rsidRDefault="000C17E4" w:rsidP="00A7058C">
    <w:pPr>
      <w:spacing w:after="0" w:line="240" w:lineRule="auto"/>
      <w:jc w:val="center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COMANDO GENERAL DE LAS FUERZAS MILITARES</w:t>
    </w:r>
  </w:p>
  <w:p w14:paraId="1E8E1633" w14:textId="77777777" w:rsidR="000C17E4" w:rsidRPr="00F1740F" w:rsidRDefault="000C17E4" w:rsidP="00A7058C">
    <w:pPr>
      <w:spacing w:after="0" w:line="240" w:lineRule="auto"/>
      <w:jc w:val="center"/>
      <w:rPr>
        <w:sz w:val="17"/>
        <w:szCs w:val="18"/>
      </w:rPr>
    </w:pPr>
    <w:r w:rsidRPr="00F1740F">
      <w:rPr>
        <w:rFonts w:ascii="Arial" w:hAnsi="Arial"/>
        <w:b/>
        <w:bCs/>
        <w:sz w:val="18"/>
        <w:szCs w:val="18"/>
      </w:rPr>
      <w:t>EJÉRCITO NACIONAL</w:t>
    </w:r>
  </w:p>
  <w:p w14:paraId="3DE8D739" w14:textId="77777777" w:rsidR="005A7EA3" w:rsidRPr="003B7B1B" w:rsidRDefault="005A7EA3" w:rsidP="005A7EA3">
    <w:pPr>
      <w:spacing w:after="0" w:line="240" w:lineRule="auto"/>
      <w:jc w:val="center"/>
      <w:rPr>
        <w:sz w:val="17"/>
        <w:szCs w:val="18"/>
      </w:rPr>
    </w:pPr>
    <w:r w:rsidRPr="003B7B1B">
      <w:rPr>
        <w:rFonts w:ascii="Arial" w:hAnsi="Arial"/>
        <w:b/>
        <w:bCs/>
        <w:sz w:val="18"/>
        <w:szCs w:val="18"/>
      </w:rPr>
      <w:t>DEPARTAMENTO JURIDICO INTEGRAL</w:t>
    </w:r>
  </w:p>
  <w:p w14:paraId="5B95A793" w14:textId="6015DFC5" w:rsidR="00EA3D3A" w:rsidRDefault="00592821" w:rsidP="000C17E4">
    <w:pPr>
      <w:pStyle w:val="Encabezado"/>
      <w:spacing w:line="240" w:lineRule="atLeast"/>
    </w:pPr>
    <w:r>
      <w:rPr>
        <w:noProof/>
      </w:rPr>
      <w:pict w14:anchorId="53D32A7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2049" type="#_x0000_t136" alt="" style="position:absolute;margin-left:0;margin-top:0;width:467.3pt;height:155.75pt;rotation:315;z-index:-251656704;mso-wrap-edited:f;mso-position-horizontal:center;mso-position-horizontal-relative:margin;mso-position-vertical:center;mso-position-vertical-relative:margin" o:allowincell="f" fillcolor="#d8d8d8" stroked="f">
          <v:textpath style="font-family:&quot;Arial Black&quot;;font-size:1pt" string="CEDE 1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645C4"/>
    <w:multiLevelType w:val="hybridMultilevel"/>
    <w:tmpl w:val="727ECE7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C07EA"/>
    <w:multiLevelType w:val="hybridMultilevel"/>
    <w:tmpl w:val="F39A0318"/>
    <w:lvl w:ilvl="0" w:tplc="F28451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4F946A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C487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88DD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521A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A0B3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38BB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098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8C9A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171C99"/>
    <w:multiLevelType w:val="hybridMultilevel"/>
    <w:tmpl w:val="049073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45047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C03A9"/>
    <w:multiLevelType w:val="multilevel"/>
    <w:tmpl w:val="43406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37451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9B6C67"/>
    <w:multiLevelType w:val="hybridMultilevel"/>
    <w:tmpl w:val="049073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00E10"/>
    <w:multiLevelType w:val="hybridMultilevel"/>
    <w:tmpl w:val="CF14AE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26005"/>
    <w:multiLevelType w:val="multilevel"/>
    <w:tmpl w:val="B0345BD4"/>
    <w:lvl w:ilvl="0">
      <w:start w:val="1"/>
      <w:numFmt w:val="lowerRoman"/>
      <w:lvlText w:val="(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BA63D7"/>
    <w:multiLevelType w:val="hybridMultilevel"/>
    <w:tmpl w:val="049073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AD3B66"/>
    <w:multiLevelType w:val="multilevel"/>
    <w:tmpl w:val="99D63040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97B1DDC"/>
    <w:multiLevelType w:val="hybridMultilevel"/>
    <w:tmpl w:val="DCAEAB4C"/>
    <w:lvl w:ilvl="0" w:tplc="94FE4254">
      <w:start w:val="1"/>
      <w:numFmt w:val="decimal"/>
      <w:lvlText w:val="%1."/>
      <w:lvlJc w:val="left"/>
      <w:pPr>
        <w:ind w:left="102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44" w:hanging="360"/>
      </w:pPr>
    </w:lvl>
    <w:lvl w:ilvl="2" w:tplc="240A001B" w:tentative="1">
      <w:start w:val="1"/>
      <w:numFmt w:val="lowerRoman"/>
      <w:lvlText w:val="%3."/>
      <w:lvlJc w:val="right"/>
      <w:pPr>
        <w:ind w:left="2464" w:hanging="180"/>
      </w:pPr>
    </w:lvl>
    <w:lvl w:ilvl="3" w:tplc="240A000F" w:tentative="1">
      <w:start w:val="1"/>
      <w:numFmt w:val="decimal"/>
      <w:lvlText w:val="%4."/>
      <w:lvlJc w:val="left"/>
      <w:pPr>
        <w:ind w:left="3184" w:hanging="360"/>
      </w:pPr>
    </w:lvl>
    <w:lvl w:ilvl="4" w:tplc="240A0019" w:tentative="1">
      <w:start w:val="1"/>
      <w:numFmt w:val="lowerLetter"/>
      <w:lvlText w:val="%5."/>
      <w:lvlJc w:val="left"/>
      <w:pPr>
        <w:ind w:left="3904" w:hanging="360"/>
      </w:pPr>
    </w:lvl>
    <w:lvl w:ilvl="5" w:tplc="240A001B" w:tentative="1">
      <w:start w:val="1"/>
      <w:numFmt w:val="lowerRoman"/>
      <w:lvlText w:val="%6."/>
      <w:lvlJc w:val="right"/>
      <w:pPr>
        <w:ind w:left="4624" w:hanging="180"/>
      </w:pPr>
    </w:lvl>
    <w:lvl w:ilvl="6" w:tplc="240A000F" w:tentative="1">
      <w:start w:val="1"/>
      <w:numFmt w:val="decimal"/>
      <w:lvlText w:val="%7."/>
      <w:lvlJc w:val="left"/>
      <w:pPr>
        <w:ind w:left="5344" w:hanging="360"/>
      </w:pPr>
    </w:lvl>
    <w:lvl w:ilvl="7" w:tplc="240A0019" w:tentative="1">
      <w:start w:val="1"/>
      <w:numFmt w:val="lowerLetter"/>
      <w:lvlText w:val="%8."/>
      <w:lvlJc w:val="left"/>
      <w:pPr>
        <w:ind w:left="6064" w:hanging="360"/>
      </w:pPr>
    </w:lvl>
    <w:lvl w:ilvl="8" w:tplc="240A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14" w15:restartNumberingAfterBreak="0">
    <w:nsid w:val="335C1864"/>
    <w:multiLevelType w:val="hybridMultilevel"/>
    <w:tmpl w:val="898E789E"/>
    <w:lvl w:ilvl="0" w:tplc="A03452C0">
      <w:start w:val="1"/>
      <w:numFmt w:val="decimal"/>
      <w:lvlText w:val="%1."/>
      <w:lvlJc w:val="left"/>
      <w:pPr>
        <w:ind w:left="1080" w:hanging="360"/>
      </w:pPr>
      <w:rPr>
        <w:rFonts w:ascii="Arial" w:eastAsia="DengXian" w:hAnsi="Arial" w:cs="Arial" w:hint="default"/>
        <w:b w:val="0"/>
        <w:bCs w:val="0"/>
        <w:color w:val="00000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95B1CE3"/>
    <w:multiLevelType w:val="multilevel"/>
    <w:tmpl w:val="14184574"/>
    <w:lvl w:ilvl="0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2B6E43"/>
    <w:multiLevelType w:val="multilevel"/>
    <w:tmpl w:val="7F0A0D02"/>
    <w:lvl w:ilvl="0">
      <w:start w:val="1"/>
      <w:numFmt w:val="lowerRoman"/>
      <w:lvlText w:val="(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E22C9F"/>
    <w:multiLevelType w:val="hybridMultilevel"/>
    <w:tmpl w:val="314C83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956ABA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B0219E"/>
    <w:multiLevelType w:val="hybridMultilevel"/>
    <w:tmpl w:val="D6EEF9C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D229DF"/>
    <w:multiLevelType w:val="hybridMultilevel"/>
    <w:tmpl w:val="2CC2593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407A0F"/>
    <w:multiLevelType w:val="hybridMultilevel"/>
    <w:tmpl w:val="CD7ED1F6"/>
    <w:lvl w:ilvl="0" w:tplc="4C14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4F946A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C48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88DD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521A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A0B3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38BB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098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8C9A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33A66F1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D04C4C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141FFB"/>
    <w:multiLevelType w:val="hybridMultilevel"/>
    <w:tmpl w:val="CF14AE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7169E9"/>
    <w:multiLevelType w:val="hybridMultilevel"/>
    <w:tmpl w:val="CF14AE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BF2F2F"/>
    <w:multiLevelType w:val="hybridMultilevel"/>
    <w:tmpl w:val="44C84174"/>
    <w:lvl w:ilvl="0" w:tplc="E3BE7112">
      <w:start w:val="3"/>
      <w:numFmt w:val="upperRoman"/>
      <w:lvlText w:val="%1."/>
      <w:lvlJc w:val="left"/>
      <w:pPr>
        <w:ind w:left="776" w:hanging="72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136" w:hanging="360"/>
      </w:pPr>
    </w:lvl>
    <w:lvl w:ilvl="2" w:tplc="240A001B" w:tentative="1">
      <w:start w:val="1"/>
      <w:numFmt w:val="lowerRoman"/>
      <w:lvlText w:val="%3."/>
      <w:lvlJc w:val="right"/>
      <w:pPr>
        <w:ind w:left="1856" w:hanging="180"/>
      </w:pPr>
    </w:lvl>
    <w:lvl w:ilvl="3" w:tplc="240A000F" w:tentative="1">
      <w:start w:val="1"/>
      <w:numFmt w:val="decimal"/>
      <w:lvlText w:val="%4."/>
      <w:lvlJc w:val="left"/>
      <w:pPr>
        <w:ind w:left="2576" w:hanging="360"/>
      </w:pPr>
    </w:lvl>
    <w:lvl w:ilvl="4" w:tplc="240A0019" w:tentative="1">
      <w:start w:val="1"/>
      <w:numFmt w:val="lowerLetter"/>
      <w:lvlText w:val="%5."/>
      <w:lvlJc w:val="left"/>
      <w:pPr>
        <w:ind w:left="3296" w:hanging="360"/>
      </w:pPr>
    </w:lvl>
    <w:lvl w:ilvl="5" w:tplc="240A001B" w:tentative="1">
      <w:start w:val="1"/>
      <w:numFmt w:val="lowerRoman"/>
      <w:lvlText w:val="%6."/>
      <w:lvlJc w:val="right"/>
      <w:pPr>
        <w:ind w:left="4016" w:hanging="180"/>
      </w:pPr>
    </w:lvl>
    <w:lvl w:ilvl="6" w:tplc="240A000F" w:tentative="1">
      <w:start w:val="1"/>
      <w:numFmt w:val="decimal"/>
      <w:lvlText w:val="%7."/>
      <w:lvlJc w:val="left"/>
      <w:pPr>
        <w:ind w:left="4736" w:hanging="360"/>
      </w:pPr>
    </w:lvl>
    <w:lvl w:ilvl="7" w:tplc="240A0019" w:tentative="1">
      <w:start w:val="1"/>
      <w:numFmt w:val="lowerLetter"/>
      <w:lvlText w:val="%8."/>
      <w:lvlJc w:val="left"/>
      <w:pPr>
        <w:ind w:left="5456" w:hanging="360"/>
      </w:pPr>
    </w:lvl>
    <w:lvl w:ilvl="8" w:tplc="240A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29" w15:restartNumberingAfterBreak="0">
    <w:nsid w:val="725B653A"/>
    <w:multiLevelType w:val="hybridMultilevel"/>
    <w:tmpl w:val="4A3EBACE"/>
    <w:lvl w:ilvl="0" w:tplc="D070DF76">
      <w:start w:val="1"/>
      <w:numFmt w:val="decimal"/>
      <w:lvlText w:val="%1."/>
      <w:lvlJc w:val="left"/>
      <w:pPr>
        <w:ind w:left="138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04" w:hanging="360"/>
      </w:pPr>
    </w:lvl>
    <w:lvl w:ilvl="2" w:tplc="240A001B" w:tentative="1">
      <w:start w:val="1"/>
      <w:numFmt w:val="lowerRoman"/>
      <w:lvlText w:val="%3."/>
      <w:lvlJc w:val="right"/>
      <w:pPr>
        <w:ind w:left="2824" w:hanging="180"/>
      </w:pPr>
    </w:lvl>
    <w:lvl w:ilvl="3" w:tplc="240A000F" w:tentative="1">
      <w:start w:val="1"/>
      <w:numFmt w:val="decimal"/>
      <w:lvlText w:val="%4."/>
      <w:lvlJc w:val="left"/>
      <w:pPr>
        <w:ind w:left="3544" w:hanging="360"/>
      </w:pPr>
    </w:lvl>
    <w:lvl w:ilvl="4" w:tplc="240A0019" w:tentative="1">
      <w:start w:val="1"/>
      <w:numFmt w:val="lowerLetter"/>
      <w:lvlText w:val="%5."/>
      <w:lvlJc w:val="left"/>
      <w:pPr>
        <w:ind w:left="4264" w:hanging="360"/>
      </w:pPr>
    </w:lvl>
    <w:lvl w:ilvl="5" w:tplc="240A001B" w:tentative="1">
      <w:start w:val="1"/>
      <w:numFmt w:val="lowerRoman"/>
      <w:lvlText w:val="%6."/>
      <w:lvlJc w:val="right"/>
      <w:pPr>
        <w:ind w:left="4984" w:hanging="180"/>
      </w:pPr>
    </w:lvl>
    <w:lvl w:ilvl="6" w:tplc="240A000F" w:tentative="1">
      <w:start w:val="1"/>
      <w:numFmt w:val="decimal"/>
      <w:lvlText w:val="%7."/>
      <w:lvlJc w:val="left"/>
      <w:pPr>
        <w:ind w:left="5704" w:hanging="360"/>
      </w:pPr>
    </w:lvl>
    <w:lvl w:ilvl="7" w:tplc="240A0019" w:tentative="1">
      <w:start w:val="1"/>
      <w:numFmt w:val="lowerLetter"/>
      <w:lvlText w:val="%8."/>
      <w:lvlJc w:val="left"/>
      <w:pPr>
        <w:ind w:left="6424" w:hanging="360"/>
      </w:pPr>
    </w:lvl>
    <w:lvl w:ilvl="8" w:tplc="240A001B" w:tentative="1">
      <w:start w:val="1"/>
      <w:numFmt w:val="lowerRoman"/>
      <w:lvlText w:val="%9."/>
      <w:lvlJc w:val="right"/>
      <w:pPr>
        <w:ind w:left="7144" w:hanging="180"/>
      </w:pPr>
    </w:lvl>
  </w:abstractNum>
  <w:abstractNum w:abstractNumId="3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EA0CC5"/>
    <w:multiLevelType w:val="hybridMultilevel"/>
    <w:tmpl w:val="C3A8936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CA0F33"/>
    <w:multiLevelType w:val="hybridMultilevel"/>
    <w:tmpl w:val="049073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2B07C4"/>
    <w:multiLevelType w:val="hybridMultilevel"/>
    <w:tmpl w:val="F894FDCA"/>
    <w:lvl w:ilvl="0" w:tplc="FD065B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4F946A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C487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88DD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521A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A0B3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38BB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098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8C9A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85E7504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5"/>
  </w:num>
  <w:num w:numId="4">
    <w:abstractNumId w:val="12"/>
  </w:num>
  <w:num w:numId="5">
    <w:abstractNumId w:val="4"/>
  </w:num>
  <w:num w:numId="6">
    <w:abstractNumId w:val="15"/>
  </w:num>
  <w:num w:numId="7">
    <w:abstractNumId w:val="2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</w:num>
  <w:num w:numId="10">
    <w:abstractNumId w:val="34"/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7"/>
  </w:num>
  <w:num w:numId="14">
    <w:abstractNumId w:val="33"/>
  </w:num>
  <w:num w:numId="15">
    <w:abstractNumId w:val="1"/>
  </w:num>
  <w:num w:numId="16">
    <w:abstractNumId w:val="21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3"/>
  </w:num>
  <w:num w:numId="21">
    <w:abstractNumId w:val="28"/>
  </w:num>
  <w:num w:numId="22">
    <w:abstractNumId w:val="29"/>
  </w:num>
  <w:num w:numId="23">
    <w:abstractNumId w:val="31"/>
  </w:num>
  <w:num w:numId="24">
    <w:abstractNumId w:val="14"/>
  </w:num>
  <w:num w:numId="25">
    <w:abstractNumId w:val="20"/>
  </w:num>
  <w:num w:numId="26">
    <w:abstractNumId w:val="18"/>
  </w:num>
  <w:num w:numId="27">
    <w:abstractNumId w:val="19"/>
  </w:num>
  <w:num w:numId="28">
    <w:abstractNumId w:val="6"/>
  </w:num>
  <w:num w:numId="29">
    <w:abstractNumId w:val="32"/>
  </w:num>
  <w:num w:numId="30">
    <w:abstractNumId w:val="10"/>
  </w:num>
  <w:num w:numId="31">
    <w:abstractNumId w:val="2"/>
  </w:num>
  <w:num w:numId="32">
    <w:abstractNumId w:val="3"/>
  </w:num>
  <w:num w:numId="33">
    <w:abstractNumId w:val="17"/>
  </w:num>
  <w:num w:numId="34">
    <w:abstractNumId w:val="11"/>
  </w:num>
  <w:num w:numId="35">
    <w:abstractNumId w:val="8"/>
  </w:num>
  <w:num w:numId="36">
    <w:abstractNumId w:val="25"/>
  </w:num>
  <w:num w:numId="37">
    <w:abstractNumId w:val="3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EDF"/>
    <w:rsid w:val="00003EF6"/>
    <w:rsid w:val="00051BB0"/>
    <w:rsid w:val="0005389B"/>
    <w:rsid w:val="000808F8"/>
    <w:rsid w:val="00081B15"/>
    <w:rsid w:val="00084118"/>
    <w:rsid w:val="000A402B"/>
    <w:rsid w:val="000A5A3E"/>
    <w:rsid w:val="000C17E4"/>
    <w:rsid w:val="000D163A"/>
    <w:rsid w:val="001440F6"/>
    <w:rsid w:val="00170AC0"/>
    <w:rsid w:val="00175AC6"/>
    <w:rsid w:val="00180062"/>
    <w:rsid w:val="001A592D"/>
    <w:rsid w:val="001B4470"/>
    <w:rsid w:val="00213C3C"/>
    <w:rsid w:val="00240534"/>
    <w:rsid w:val="00253FC0"/>
    <w:rsid w:val="0026230E"/>
    <w:rsid w:val="002A7085"/>
    <w:rsid w:val="002B7891"/>
    <w:rsid w:val="002E2DE9"/>
    <w:rsid w:val="002F10BC"/>
    <w:rsid w:val="00312222"/>
    <w:rsid w:val="00317EF5"/>
    <w:rsid w:val="00321007"/>
    <w:rsid w:val="00336F79"/>
    <w:rsid w:val="0037503D"/>
    <w:rsid w:val="003A3518"/>
    <w:rsid w:val="003C4DFE"/>
    <w:rsid w:val="003C74A1"/>
    <w:rsid w:val="00424045"/>
    <w:rsid w:val="004578CF"/>
    <w:rsid w:val="004903AD"/>
    <w:rsid w:val="00495ED1"/>
    <w:rsid w:val="004A11F7"/>
    <w:rsid w:val="004A6FE3"/>
    <w:rsid w:val="004D2BA1"/>
    <w:rsid w:val="005318C2"/>
    <w:rsid w:val="00570A24"/>
    <w:rsid w:val="005766E6"/>
    <w:rsid w:val="00592821"/>
    <w:rsid w:val="005A7EA3"/>
    <w:rsid w:val="006064F5"/>
    <w:rsid w:val="00624693"/>
    <w:rsid w:val="00624D05"/>
    <w:rsid w:val="00651DC2"/>
    <w:rsid w:val="006B1102"/>
    <w:rsid w:val="006E7090"/>
    <w:rsid w:val="0072108D"/>
    <w:rsid w:val="00732E4D"/>
    <w:rsid w:val="007341AC"/>
    <w:rsid w:val="00740F11"/>
    <w:rsid w:val="00763672"/>
    <w:rsid w:val="00764F4B"/>
    <w:rsid w:val="00767263"/>
    <w:rsid w:val="007B1383"/>
    <w:rsid w:val="007C59A1"/>
    <w:rsid w:val="00815611"/>
    <w:rsid w:val="008477D5"/>
    <w:rsid w:val="00856EDF"/>
    <w:rsid w:val="008B483E"/>
    <w:rsid w:val="008C0466"/>
    <w:rsid w:val="008E2C07"/>
    <w:rsid w:val="008E4437"/>
    <w:rsid w:val="008F46D1"/>
    <w:rsid w:val="008F6B20"/>
    <w:rsid w:val="00947B07"/>
    <w:rsid w:val="009574C1"/>
    <w:rsid w:val="00960AB0"/>
    <w:rsid w:val="00983490"/>
    <w:rsid w:val="009B0DCE"/>
    <w:rsid w:val="009E1050"/>
    <w:rsid w:val="00A07223"/>
    <w:rsid w:val="00A61751"/>
    <w:rsid w:val="00A7058C"/>
    <w:rsid w:val="00A82EA0"/>
    <w:rsid w:val="00A923E1"/>
    <w:rsid w:val="00A92A4C"/>
    <w:rsid w:val="00AB3A1B"/>
    <w:rsid w:val="00AD7AFE"/>
    <w:rsid w:val="00AF2E58"/>
    <w:rsid w:val="00AF5982"/>
    <w:rsid w:val="00B07E70"/>
    <w:rsid w:val="00B247FF"/>
    <w:rsid w:val="00B33136"/>
    <w:rsid w:val="00B43179"/>
    <w:rsid w:val="00B66FDB"/>
    <w:rsid w:val="00BA4229"/>
    <w:rsid w:val="00BB5643"/>
    <w:rsid w:val="00BC37AA"/>
    <w:rsid w:val="00BC57D1"/>
    <w:rsid w:val="00BD50A5"/>
    <w:rsid w:val="00C11A97"/>
    <w:rsid w:val="00C166BE"/>
    <w:rsid w:val="00C32EAE"/>
    <w:rsid w:val="00C623A8"/>
    <w:rsid w:val="00C817D1"/>
    <w:rsid w:val="00CB1616"/>
    <w:rsid w:val="00CC0DB8"/>
    <w:rsid w:val="00CC51ED"/>
    <w:rsid w:val="00CE6F19"/>
    <w:rsid w:val="00D17EBC"/>
    <w:rsid w:val="00D667B3"/>
    <w:rsid w:val="00D92836"/>
    <w:rsid w:val="00DC7C56"/>
    <w:rsid w:val="00DE2DEA"/>
    <w:rsid w:val="00DF2400"/>
    <w:rsid w:val="00E167CB"/>
    <w:rsid w:val="00E24922"/>
    <w:rsid w:val="00E96B22"/>
    <w:rsid w:val="00EA3D3A"/>
    <w:rsid w:val="00EA4DEE"/>
    <w:rsid w:val="00EA5594"/>
    <w:rsid w:val="00EB5058"/>
    <w:rsid w:val="00F21821"/>
    <w:rsid w:val="00F2657F"/>
    <w:rsid w:val="00F3398C"/>
    <w:rsid w:val="00F75AD9"/>
    <w:rsid w:val="00F95188"/>
    <w:rsid w:val="00FA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60FDEAC5"/>
  <w15:docId w15:val="{7B7E31CD-E0C5-439D-BB2F-57D464BE9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2E4D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vistosa - Énfasis 13,LISTA,Fo"/>
    <w:basedOn w:val="Normal"/>
    <w:link w:val="PrrafodelistaCar"/>
    <w:uiPriority w:val="34"/>
    <w:qFormat/>
    <w:rsid w:val="00C623A8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LISTA Car,Fo Car"/>
    <w:link w:val="Prrafodelista"/>
    <w:uiPriority w:val="34"/>
    <w:qFormat/>
    <w:locked/>
    <w:rsid w:val="00C623A8"/>
    <w:rPr>
      <w:rFonts w:asciiTheme="minorHAnsi" w:eastAsiaTheme="minorHAnsi" w:hAnsiTheme="minorHAnsi" w:cstheme="minorBidi"/>
      <w:lang w:eastAsia="en-US"/>
    </w:rPr>
  </w:style>
  <w:style w:type="character" w:styleId="Hipervnculo">
    <w:name w:val="Hyperlink"/>
    <w:basedOn w:val="Fuentedeprrafopredeter"/>
    <w:uiPriority w:val="99"/>
    <w:unhideWhenUsed/>
    <w:rsid w:val="000D163A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C0D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0DB8"/>
  </w:style>
  <w:style w:type="paragraph" w:styleId="Piedepgina">
    <w:name w:val="footer"/>
    <w:basedOn w:val="Normal"/>
    <w:link w:val="PiedepginaCar"/>
    <w:uiPriority w:val="99"/>
    <w:unhideWhenUsed/>
    <w:rsid w:val="00CC0D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0DB8"/>
  </w:style>
  <w:style w:type="paragraph" w:customStyle="1" w:styleId="TableParagraph">
    <w:name w:val="Table Paragraph"/>
    <w:basedOn w:val="Normal"/>
    <w:uiPriority w:val="1"/>
    <w:qFormat/>
    <w:rsid w:val="00170AC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s-E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70A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70AC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es-ES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70AC0"/>
    <w:rPr>
      <w:rFonts w:ascii="Tahoma" w:eastAsia="Tahoma" w:hAnsi="Tahoma" w:cs="Tahoma"/>
      <w:sz w:val="20"/>
      <w:szCs w:val="20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41A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41AC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59"/>
    <w:rsid w:val="00317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253FC0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53FC0"/>
    <w:rPr>
      <w:rFonts w:ascii="Liberation Serif" w:eastAsia="DejaVu Sans" w:hAnsi="Liberation Serif" w:cs="Times New Roman"/>
      <w:kern w:val="1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53FC0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7058C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5A7E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litologanr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ede11@buzonejercito.mil.co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355B1-1919-4A1F-A706-E6210D6B4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1300</Words>
  <Characters>7151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Shaila N. Acosta Rodriguez</dc:creator>
  <cp:lastModifiedBy>573108095464</cp:lastModifiedBy>
  <cp:revision>2</cp:revision>
  <cp:lastPrinted>2023-05-17T13:28:00Z</cp:lastPrinted>
  <dcterms:created xsi:type="dcterms:W3CDTF">2024-03-07T20:17:00Z</dcterms:created>
  <dcterms:modified xsi:type="dcterms:W3CDTF">2024-03-07T20:17:00Z</dcterms:modified>
</cp:coreProperties>
</file>