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241145" w14:textId="6E81A105" w:rsidR="00834828" w:rsidRPr="00011835" w:rsidRDefault="008D5472" w:rsidP="00E25C2D">
      <w:pPr>
        <w:spacing w:after="0" w:line="240" w:lineRule="auto"/>
        <w:jc w:val="center"/>
        <w:rPr>
          <w:rFonts w:ascii="Arial Narrow" w:hAnsi="Arial Narrow"/>
          <w:b/>
        </w:rPr>
      </w:pPr>
      <w:r w:rsidRPr="00011835">
        <w:rPr>
          <w:rFonts w:ascii="Arial Narrow" w:hAnsi="Arial Narrow"/>
          <w:b/>
        </w:rPr>
        <w:t>ANE</w:t>
      </w:r>
      <w:r w:rsidR="00E25C2D" w:rsidRPr="00011835">
        <w:rPr>
          <w:rFonts w:ascii="Arial Narrow" w:hAnsi="Arial Narrow"/>
          <w:b/>
        </w:rPr>
        <w:t>X</w:t>
      </w:r>
      <w:r w:rsidRPr="00011835">
        <w:rPr>
          <w:rFonts w:ascii="Arial Narrow" w:hAnsi="Arial Narrow"/>
          <w:b/>
        </w:rPr>
        <w:t>O 1</w:t>
      </w:r>
    </w:p>
    <w:p w14:paraId="67C8FAFD" w14:textId="5A89B4ED" w:rsidR="00E25C2D" w:rsidRPr="00011835" w:rsidRDefault="008D5472" w:rsidP="00F556DD">
      <w:pPr>
        <w:spacing w:after="0" w:line="240" w:lineRule="auto"/>
        <w:jc w:val="center"/>
        <w:rPr>
          <w:rFonts w:ascii="Arial Narrow" w:hAnsi="Arial Narrow"/>
          <w:b/>
        </w:rPr>
      </w:pPr>
      <w:r w:rsidRPr="00011835">
        <w:rPr>
          <w:rFonts w:ascii="Arial Narrow" w:hAnsi="Arial Narrow"/>
          <w:b/>
        </w:rPr>
        <w:t>ESPECIFICACIONES TÉ</w:t>
      </w:r>
      <w:r w:rsidR="001647D6" w:rsidRPr="00011835">
        <w:rPr>
          <w:rFonts w:ascii="Arial Narrow" w:hAnsi="Arial Narrow"/>
          <w:b/>
        </w:rPr>
        <w:t xml:space="preserve">CNICAS DEL PROCESO </w:t>
      </w:r>
      <w:r w:rsidR="002F36F1" w:rsidRPr="00011835">
        <w:rPr>
          <w:rFonts w:ascii="Arial Narrow" w:hAnsi="Arial Narrow"/>
          <w:b/>
        </w:rPr>
        <w:t>IPMC-DTOR-0</w:t>
      </w:r>
      <w:r w:rsidR="005854CC">
        <w:rPr>
          <w:rFonts w:ascii="Arial Narrow" w:hAnsi="Arial Narrow"/>
          <w:b/>
        </w:rPr>
        <w:t>1</w:t>
      </w:r>
      <w:r w:rsidR="00011835" w:rsidRPr="00011835">
        <w:rPr>
          <w:rFonts w:ascii="Arial Narrow" w:hAnsi="Arial Narrow"/>
          <w:b/>
        </w:rPr>
        <w:t>0</w:t>
      </w:r>
      <w:r w:rsidR="002F36F1" w:rsidRPr="00011835">
        <w:rPr>
          <w:rFonts w:ascii="Arial Narrow" w:hAnsi="Arial Narrow"/>
          <w:b/>
        </w:rPr>
        <w:t>-202</w:t>
      </w:r>
      <w:r w:rsidR="002276F6">
        <w:rPr>
          <w:rFonts w:ascii="Arial Narrow" w:hAnsi="Arial Narrow"/>
          <w:b/>
        </w:rPr>
        <w:t>4</w:t>
      </w:r>
    </w:p>
    <w:p w14:paraId="54E89BAF" w14:textId="77777777" w:rsidR="00F556DD" w:rsidRPr="00011835" w:rsidRDefault="00F556DD" w:rsidP="00F556DD">
      <w:pPr>
        <w:spacing w:after="0" w:line="240" w:lineRule="auto"/>
        <w:jc w:val="center"/>
        <w:rPr>
          <w:rFonts w:ascii="Arial Narrow" w:hAnsi="Arial Narrow" w:cs="Arial"/>
          <w:highlight w:val="yellow"/>
        </w:rPr>
      </w:pPr>
    </w:p>
    <w:p w14:paraId="0E32857A" w14:textId="7CF5E853" w:rsidR="00011835" w:rsidRDefault="005854CC" w:rsidP="00E25C2D">
      <w:pPr>
        <w:spacing w:after="0" w:line="240" w:lineRule="auto"/>
        <w:jc w:val="both"/>
        <w:rPr>
          <w:rFonts w:ascii="Arial Narrow" w:hAnsi="Arial Narrow"/>
          <w:color w:val="000000"/>
        </w:rPr>
      </w:pPr>
      <w:bookmarkStart w:id="0" w:name="_Hlk161309049"/>
      <w:r w:rsidRPr="005854CC">
        <w:rPr>
          <w:rFonts w:ascii="Arial Narrow" w:hAnsi="Arial Narrow"/>
          <w:color w:val="000000"/>
        </w:rPr>
        <w:t>OR04-P3202008-015 Servicio de transporte aéreo para el envío de bienes muebles entre la ruta Villavicencio-Puerto Carreño-Cumaribo Parque Nacional Natural El Tuparro.</w:t>
      </w:r>
    </w:p>
    <w:p w14:paraId="00DEB091" w14:textId="77777777" w:rsidR="005854CC" w:rsidRPr="00011835" w:rsidRDefault="005854CC" w:rsidP="00E25C2D">
      <w:pPr>
        <w:spacing w:after="0" w:line="240" w:lineRule="auto"/>
        <w:jc w:val="both"/>
        <w:rPr>
          <w:rFonts w:ascii="Arial Narrow" w:hAnsi="Arial Narrow"/>
        </w:rPr>
      </w:pPr>
    </w:p>
    <w:p w14:paraId="3AA1A42B" w14:textId="36DA03B8" w:rsidR="001B6E37" w:rsidRPr="00011835" w:rsidRDefault="005854CC" w:rsidP="00E25C2D">
      <w:pPr>
        <w:pStyle w:val="Textoindependiente"/>
        <w:rPr>
          <w:rFonts w:ascii="Arial Narrow" w:hAnsi="Arial Narrow"/>
          <w:b/>
          <w:i w:val="0"/>
          <w:sz w:val="22"/>
          <w:szCs w:val="22"/>
        </w:rPr>
      </w:pPr>
      <w:r>
        <w:rPr>
          <w:rFonts w:ascii="Arial Narrow" w:hAnsi="Arial Narrow"/>
          <w:b/>
          <w:i w:val="0"/>
          <w:sz w:val="22"/>
          <w:szCs w:val="22"/>
        </w:rPr>
        <w:t xml:space="preserve">1. </w:t>
      </w:r>
      <w:r w:rsidR="008E6E42" w:rsidRPr="00011835">
        <w:rPr>
          <w:rFonts w:ascii="Arial Narrow" w:hAnsi="Arial Narrow"/>
          <w:b/>
          <w:i w:val="0"/>
          <w:sz w:val="22"/>
          <w:szCs w:val="22"/>
        </w:rPr>
        <w:t>CLASIFICACIÓN UNSPSC</w:t>
      </w:r>
    </w:p>
    <w:p w14:paraId="4C28C8A3" w14:textId="77777777" w:rsidR="00011835" w:rsidRPr="00011835" w:rsidRDefault="00011835" w:rsidP="00E25C2D">
      <w:pPr>
        <w:pStyle w:val="Textoindependiente"/>
        <w:rPr>
          <w:rFonts w:ascii="Arial Narrow" w:hAnsi="Arial Narrow"/>
          <w:b/>
          <w:i w:val="0"/>
          <w:sz w:val="22"/>
          <w:szCs w:val="22"/>
        </w:rPr>
      </w:pPr>
    </w:p>
    <w:bookmarkEnd w:id="0"/>
    <w:p w14:paraId="0534A8E6" w14:textId="77777777" w:rsidR="005854CC" w:rsidRPr="002A6DBB" w:rsidRDefault="005854CC" w:rsidP="005854CC">
      <w:pPr>
        <w:autoSpaceDE w:val="0"/>
        <w:adjustRightInd w:val="0"/>
        <w:spacing w:line="276" w:lineRule="auto"/>
        <w:rPr>
          <w:rFonts w:ascii="Arial Narrow" w:hAnsi="Arial Narrow"/>
        </w:rPr>
      </w:pPr>
      <w:r w:rsidRPr="002A6DBB">
        <w:rPr>
          <w:rFonts w:ascii="Arial Narrow" w:hAnsi="Arial Narrow"/>
        </w:rPr>
        <w:t>El objeto contractual se enmarca dentro del siguiente código del Clasificador de Bienes y Servicios:</w:t>
      </w:r>
    </w:p>
    <w:tbl>
      <w:tblPr>
        <w:tblStyle w:val="Tablaconcuadrcula"/>
        <w:tblW w:w="0" w:type="auto"/>
        <w:jc w:val="center"/>
        <w:tblLook w:val="04A0" w:firstRow="1" w:lastRow="0" w:firstColumn="1" w:lastColumn="0" w:noHBand="0" w:noVBand="1"/>
      </w:tblPr>
      <w:tblGrid>
        <w:gridCol w:w="1498"/>
        <w:gridCol w:w="1965"/>
        <w:gridCol w:w="1526"/>
        <w:gridCol w:w="1786"/>
        <w:gridCol w:w="2053"/>
      </w:tblGrid>
      <w:tr w:rsidR="005854CC" w:rsidRPr="002A6DBB" w14:paraId="3F5D6E8E" w14:textId="77777777" w:rsidTr="005854CC">
        <w:trPr>
          <w:jc w:val="center"/>
        </w:trPr>
        <w:tc>
          <w:tcPr>
            <w:tcW w:w="1498" w:type="dxa"/>
            <w:tcBorders>
              <w:top w:val="single" w:sz="4" w:space="0" w:color="auto"/>
              <w:left w:val="single" w:sz="4" w:space="0" w:color="auto"/>
              <w:bottom w:val="single" w:sz="4" w:space="0" w:color="auto"/>
              <w:right w:val="single" w:sz="4" w:space="0" w:color="auto"/>
            </w:tcBorders>
            <w:vAlign w:val="center"/>
            <w:hideMark/>
          </w:tcPr>
          <w:p w14:paraId="48601DAF" w14:textId="77777777" w:rsidR="005854CC" w:rsidRPr="002A6DBB" w:rsidRDefault="005854CC" w:rsidP="007D750E">
            <w:pPr>
              <w:autoSpaceDE w:val="0"/>
              <w:autoSpaceDN w:val="0"/>
              <w:adjustRightInd w:val="0"/>
              <w:jc w:val="center"/>
              <w:rPr>
                <w:rFonts w:ascii="Arial Narrow" w:hAnsi="Arial Narrow"/>
              </w:rPr>
            </w:pPr>
            <w:r w:rsidRPr="002A6DBB">
              <w:rPr>
                <w:rFonts w:ascii="Arial Narrow" w:hAnsi="Arial Narrow"/>
              </w:rPr>
              <w:t>Clasificación UNSPSC</w:t>
            </w:r>
          </w:p>
        </w:tc>
        <w:tc>
          <w:tcPr>
            <w:tcW w:w="1965" w:type="dxa"/>
            <w:tcBorders>
              <w:top w:val="single" w:sz="4" w:space="0" w:color="auto"/>
              <w:left w:val="single" w:sz="4" w:space="0" w:color="auto"/>
              <w:bottom w:val="single" w:sz="4" w:space="0" w:color="auto"/>
              <w:right w:val="single" w:sz="4" w:space="0" w:color="auto"/>
            </w:tcBorders>
            <w:vAlign w:val="center"/>
            <w:hideMark/>
          </w:tcPr>
          <w:p w14:paraId="2A5F9D77" w14:textId="77777777" w:rsidR="005854CC" w:rsidRPr="002A6DBB" w:rsidRDefault="005854CC" w:rsidP="007D750E">
            <w:pPr>
              <w:autoSpaceDE w:val="0"/>
              <w:autoSpaceDN w:val="0"/>
              <w:adjustRightInd w:val="0"/>
              <w:jc w:val="center"/>
              <w:rPr>
                <w:rFonts w:ascii="Arial Narrow" w:hAnsi="Arial Narrow"/>
              </w:rPr>
            </w:pPr>
            <w:r w:rsidRPr="002A6DBB">
              <w:rPr>
                <w:rFonts w:ascii="Arial Narrow" w:hAnsi="Arial Narrow"/>
              </w:rPr>
              <w:t>Segmento</w:t>
            </w:r>
          </w:p>
        </w:tc>
        <w:tc>
          <w:tcPr>
            <w:tcW w:w="1526" w:type="dxa"/>
            <w:tcBorders>
              <w:top w:val="single" w:sz="4" w:space="0" w:color="auto"/>
              <w:left w:val="single" w:sz="4" w:space="0" w:color="auto"/>
              <w:bottom w:val="single" w:sz="4" w:space="0" w:color="auto"/>
              <w:right w:val="single" w:sz="4" w:space="0" w:color="auto"/>
            </w:tcBorders>
            <w:vAlign w:val="center"/>
            <w:hideMark/>
          </w:tcPr>
          <w:p w14:paraId="31289E5F" w14:textId="77777777" w:rsidR="005854CC" w:rsidRPr="002A6DBB" w:rsidRDefault="005854CC" w:rsidP="007D750E">
            <w:pPr>
              <w:autoSpaceDE w:val="0"/>
              <w:autoSpaceDN w:val="0"/>
              <w:adjustRightInd w:val="0"/>
              <w:jc w:val="center"/>
              <w:rPr>
                <w:rFonts w:ascii="Arial Narrow" w:hAnsi="Arial Narrow"/>
              </w:rPr>
            </w:pPr>
            <w:r w:rsidRPr="002A6DBB">
              <w:rPr>
                <w:rFonts w:ascii="Arial Narrow" w:hAnsi="Arial Narrow"/>
              </w:rPr>
              <w:t>Familia</w:t>
            </w:r>
          </w:p>
        </w:tc>
        <w:tc>
          <w:tcPr>
            <w:tcW w:w="1786" w:type="dxa"/>
            <w:tcBorders>
              <w:top w:val="single" w:sz="4" w:space="0" w:color="auto"/>
              <w:left w:val="single" w:sz="4" w:space="0" w:color="auto"/>
              <w:bottom w:val="single" w:sz="4" w:space="0" w:color="auto"/>
              <w:right w:val="single" w:sz="4" w:space="0" w:color="auto"/>
            </w:tcBorders>
            <w:vAlign w:val="center"/>
            <w:hideMark/>
          </w:tcPr>
          <w:p w14:paraId="7E506891" w14:textId="77777777" w:rsidR="005854CC" w:rsidRPr="002A6DBB" w:rsidRDefault="005854CC" w:rsidP="007D750E">
            <w:pPr>
              <w:autoSpaceDE w:val="0"/>
              <w:autoSpaceDN w:val="0"/>
              <w:adjustRightInd w:val="0"/>
              <w:jc w:val="center"/>
              <w:rPr>
                <w:rFonts w:ascii="Arial Narrow" w:hAnsi="Arial Narrow"/>
              </w:rPr>
            </w:pPr>
            <w:r w:rsidRPr="002A6DBB">
              <w:rPr>
                <w:rFonts w:ascii="Arial Narrow" w:hAnsi="Arial Narrow"/>
              </w:rPr>
              <w:t>Clase</w:t>
            </w:r>
          </w:p>
        </w:tc>
        <w:tc>
          <w:tcPr>
            <w:tcW w:w="2053" w:type="dxa"/>
            <w:tcBorders>
              <w:top w:val="single" w:sz="4" w:space="0" w:color="auto"/>
              <w:left w:val="single" w:sz="4" w:space="0" w:color="auto"/>
              <w:bottom w:val="single" w:sz="4" w:space="0" w:color="auto"/>
              <w:right w:val="single" w:sz="4" w:space="0" w:color="auto"/>
            </w:tcBorders>
            <w:vAlign w:val="center"/>
            <w:hideMark/>
          </w:tcPr>
          <w:p w14:paraId="6DC87C82" w14:textId="77777777" w:rsidR="005854CC" w:rsidRPr="002A6DBB" w:rsidRDefault="005854CC" w:rsidP="007D750E">
            <w:pPr>
              <w:autoSpaceDE w:val="0"/>
              <w:autoSpaceDN w:val="0"/>
              <w:adjustRightInd w:val="0"/>
              <w:jc w:val="center"/>
              <w:rPr>
                <w:rFonts w:ascii="Arial Narrow" w:hAnsi="Arial Narrow"/>
              </w:rPr>
            </w:pPr>
            <w:r w:rsidRPr="002A6DBB">
              <w:rPr>
                <w:rFonts w:ascii="Arial Narrow" w:hAnsi="Arial Narrow"/>
              </w:rPr>
              <w:t>Producto</w:t>
            </w:r>
          </w:p>
        </w:tc>
      </w:tr>
      <w:tr w:rsidR="005854CC" w:rsidRPr="002A6DBB" w14:paraId="0E3A5206" w14:textId="77777777" w:rsidTr="005854CC">
        <w:trPr>
          <w:jc w:val="center"/>
        </w:trPr>
        <w:tc>
          <w:tcPr>
            <w:tcW w:w="1498" w:type="dxa"/>
            <w:tcBorders>
              <w:top w:val="single" w:sz="4" w:space="0" w:color="auto"/>
              <w:left w:val="single" w:sz="4" w:space="0" w:color="auto"/>
              <w:bottom w:val="single" w:sz="4" w:space="0" w:color="auto"/>
              <w:right w:val="single" w:sz="4" w:space="0" w:color="auto"/>
            </w:tcBorders>
            <w:vAlign w:val="center"/>
            <w:hideMark/>
          </w:tcPr>
          <w:p w14:paraId="7E6703A4" w14:textId="77777777" w:rsidR="005854CC" w:rsidRPr="002A6DBB" w:rsidRDefault="005854CC" w:rsidP="007D750E">
            <w:pPr>
              <w:autoSpaceDE w:val="0"/>
              <w:autoSpaceDN w:val="0"/>
              <w:adjustRightInd w:val="0"/>
              <w:jc w:val="center"/>
              <w:rPr>
                <w:rFonts w:ascii="Arial Narrow" w:hAnsi="Arial Narrow"/>
              </w:rPr>
            </w:pPr>
            <w:r w:rsidRPr="002A6DBB">
              <w:rPr>
                <w:rFonts w:ascii="Arial Narrow" w:hAnsi="Arial Narrow"/>
              </w:rPr>
              <w:t>78102203</w:t>
            </w:r>
          </w:p>
        </w:tc>
        <w:tc>
          <w:tcPr>
            <w:tcW w:w="1965" w:type="dxa"/>
            <w:tcBorders>
              <w:top w:val="single" w:sz="4" w:space="0" w:color="auto"/>
              <w:left w:val="single" w:sz="4" w:space="0" w:color="auto"/>
              <w:bottom w:val="single" w:sz="4" w:space="0" w:color="auto"/>
              <w:right w:val="single" w:sz="4" w:space="0" w:color="auto"/>
            </w:tcBorders>
            <w:vAlign w:val="center"/>
          </w:tcPr>
          <w:p w14:paraId="5103A469" w14:textId="77777777" w:rsidR="005854CC" w:rsidRPr="002A6DBB" w:rsidRDefault="005854CC" w:rsidP="007D750E">
            <w:pPr>
              <w:autoSpaceDE w:val="0"/>
              <w:autoSpaceDN w:val="0"/>
              <w:adjustRightInd w:val="0"/>
              <w:jc w:val="center"/>
              <w:rPr>
                <w:rFonts w:ascii="Arial Narrow" w:hAnsi="Arial Narrow"/>
              </w:rPr>
            </w:pPr>
            <w:r w:rsidRPr="002A6DBB">
              <w:rPr>
                <w:rFonts w:ascii="Arial Narrow" w:hAnsi="Arial Narrow"/>
              </w:rPr>
              <w:t>Servicio de transporte, almacenaje y correo</w:t>
            </w:r>
          </w:p>
        </w:tc>
        <w:tc>
          <w:tcPr>
            <w:tcW w:w="1526" w:type="dxa"/>
            <w:tcBorders>
              <w:top w:val="single" w:sz="4" w:space="0" w:color="auto"/>
              <w:left w:val="single" w:sz="4" w:space="0" w:color="auto"/>
              <w:bottom w:val="single" w:sz="4" w:space="0" w:color="auto"/>
              <w:right w:val="single" w:sz="4" w:space="0" w:color="auto"/>
            </w:tcBorders>
            <w:vAlign w:val="center"/>
          </w:tcPr>
          <w:p w14:paraId="13C73779" w14:textId="77777777" w:rsidR="005854CC" w:rsidRPr="002A6DBB" w:rsidRDefault="005854CC" w:rsidP="007D750E">
            <w:pPr>
              <w:autoSpaceDE w:val="0"/>
              <w:autoSpaceDN w:val="0"/>
              <w:adjustRightInd w:val="0"/>
              <w:jc w:val="center"/>
              <w:rPr>
                <w:rFonts w:ascii="Arial Narrow" w:hAnsi="Arial Narrow"/>
              </w:rPr>
            </w:pPr>
            <w:r w:rsidRPr="002A6DBB">
              <w:rPr>
                <w:rFonts w:ascii="Arial Narrow" w:hAnsi="Arial Narrow"/>
              </w:rPr>
              <w:t>Servicio de transporte, almacenaje y correo</w:t>
            </w:r>
          </w:p>
        </w:tc>
        <w:tc>
          <w:tcPr>
            <w:tcW w:w="1786" w:type="dxa"/>
            <w:tcBorders>
              <w:top w:val="single" w:sz="4" w:space="0" w:color="auto"/>
              <w:left w:val="single" w:sz="4" w:space="0" w:color="auto"/>
              <w:bottom w:val="single" w:sz="4" w:space="0" w:color="auto"/>
              <w:right w:val="single" w:sz="4" w:space="0" w:color="auto"/>
            </w:tcBorders>
            <w:vAlign w:val="center"/>
          </w:tcPr>
          <w:p w14:paraId="5CA7E2F0" w14:textId="77777777" w:rsidR="005854CC" w:rsidRPr="002A6DBB" w:rsidRDefault="005854CC" w:rsidP="007D750E">
            <w:pPr>
              <w:autoSpaceDE w:val="0"/>
              <w:autoSpaceDN w:val="0"/>
              <w:adjustRightInd w:val="0"/>
              <w:jc w:val="center"/>
              <w:rPr>
                <w:rFonts w:ascii="Arial Narrow" w:hAnsi="Arial Narrow"/>
              </w:rPr>
            </w:pPr>
            <w:r w:rsidRPr="002A6DBB">
              <w:rPr>
                <w:rFonts w:ascii="Arial Narrow" w:hAnsi="Arial Narrow"/>
              </w:rPr>
              <w:t>Servicio de transporte, almacenaje y correo</w:t>
            </w:r>
          </w:p>
        </w:tc>
        <w:tc>
          <w:tcPr>
            <w:tcW w:w="2053" w:type="dxa"/>
            <w:tcBorders>
              <w:top w:val="single" w:sz="4" w:space="0" w:color="auto"/>
              <w:left w:val="single" w:sz="4" w:space="0" w:color="auto"/>
              <w:bottom w:val="single" w:sz="4" w:space="0" w:color="auto"/>
              <w:right w:val="single" w:sz="4" w:space="0" w:color="auto"/>
            </w:tcBorders>
            <w:vAlign w:val="center"/>
          </w:tcPr>
          <w:p w14:paraId="2FBA040E" w14:textId="77777777" w:rsidR="005854CC" w:rsidRPr="002A6DBB" w:rsidRDefault="005854CC" w:rsidP="007D750E">
            <w:pPr>
              <w:autoSpaceDE w:val="0"/>
              <w:autoSpaceDN w:val="0"/>
              <w:adjustRightInd w:val="0"/>
              <w:jc w:val="center"/>
              <w:rPr>
                <w:rFonts w:ascii="Arial Narrow" w:hAnsi="Arial Narrow"/>
              </w:rPr>
            </w:pPr>
            <w:r w:rsidRPr="002A6DBB">
              <w:rPr>
                <w:rFonts w:ascii="Arial Narrow" w:hAnsi="Arial Narrow"/>
              </w:rPr>
              <w:t>Servicio de transporte nacional aereo</w:t>
            </w:r>
          </w:p>
        </w:tc>
      </w:tr>
      <w:tr w:rsidR="005854CC" w:rsidRPr="002A6DBB" w14:paraId="3B43DAB4" w14:textId="77777777" w:rsidTr="005854CC">
        <w:trPr>
          <w:jc w:val="center"/>
        </w:trPr>
        <w:tc>
          <w:tcPr>
            <w:tcW w:w="1498" w:type="dxa"/>
            <w:tcBorders>
              <w:top w:val="single" w:sz="4" w:space="0" w:color="auto"/>
              <w:left w:val="single" w:sz="4" w:space="0" w:color="auto"/>
              <w:bottom w:val="single" w:sz="4" w:space="0" w:color="auto"/>
              <w:right w:val="single" w:sz="4" w:space="0" w:color="auto"/>
            </w:tcBorders>
            <w:vAlign w:val="center"/>
          </w:tcPr>
          <w:p w14:paraId="6E6967D9" w14:textId="77777777" w:rsidR="005854CC" w:rsidRPr="002A6DBB" w:rsidRDefault="005854CC" w:rsidP="007D750E">
            <w:pPr>
              <w:autoSpaceDE w:val="0"/>
              <w:autoSpaceDN w:val="0"/>
              <w:adjustRightInd w:val="0"/>
              <w:jc w:val="center"/>
              <w:rPr>
                <w:rFonts w:ascii="Arial Narrow" w:hAnsi="Arial Narrow"/>
              </w:rPr>
            </w:pPr>
            <w:r w:rsidRPr="002A6DBB">
              <w:rPr>
                <w:rFonts w:ascii="Arial Narrow" w:hAnsi="Arial Narrow"/>
              </w:rPr>
              <w:t>78102203</w:t>
            </w:r>
          </w:p>
        </w:tc>
        <w:tc>
          <w:tcPr>
            <w:tcW w:w="1965" w:type="dxa"/>
            <w:tcBorders>
              <w:top w:val="single" w:sz="4" w:space="0" w:color="auto"/>
              <w:left w:val="single" w:sz="4" w:space="0" w:color="auto"/>
              <w:bottom w:val="single" w:sz="4" w:space="0" w:color="auto"/>
              <w:right w:val="single" w:sz="4" w:space="0" w:color="auto"/>
            </w:tcBorders>
            <w:vAlign w:val="center"/>
          </w:tcPr>
          <w:p w14:paraId="5CC1EE76" w14:textId="77777777" w:rsidR="005854CC" w:rsidRPr="002A6DBB" w:rsidRDefault="005854CC" w:rsidP="007D750E">
            <w:pPr>
              <w:autoSpaceDE w:val="0"/>
              <w:autoSpaceDN w:val="0"/>
              <w:adjustRightInd w:val="0"/>
              <w:jc w:val="center"/>
              <w:rPr>
                <w:rFonts w:ascii="Arial Narrow" w:hAnsi="Arial Narrow"/>
              </w:rPr>
            </w:pPr>
            <w:r w:rsidRPr="002A6DBB">
              <w:rPr>
                <w:rFonts w:ascii="Arial Narrow" w:hAnsi="Arial Narrow"/>
              </w:rPr>
              <w:t>Servicio de transporte, Almacenaje y correo</w:t>
            </w:r>
          </w:p>
        </w:tc>
        <w:tc>
          <w:tcPr>
            <w:tcW w:w="1526" w:type="dxa"/>
            <w:tcBorders>
              <w:top w:val="single" w:sz="4" w:space="0" w:color="auto"/>
              <w:left w:val="single" w:sz="4" w:space="0" w:color="auto"/>
              <w:bottom w:val="single" w:sz="4" w:space="0" w:color="auto"/>
              <w:right w:val="single" w:sz="4" w:space="0" w:color="auto"/>
            </w:tcBorders>
            <w:vAlign w:val="center"/>
          </w:tcPr>
          <w:p w14:paraId="16E5FDCF" w14:textId="77777777" w:rsidR="005854CC" w:rsidRPr="002A6DBB" w:rsidRDefault="005854CC" w:rsidP="007D750E">
            <w:pPr>
              <w:autoSpaceDE w:val="0"/>
              <w:autoSpaceDN w:val="0"/>
              <w:adjustRightInd w:val="0"/>
              <w:jc w:val="center"/>
              <w:rPr>
                <w:rFonts w:ascii="Arial Narrow" w:hAnsi="Arial Narrow"/>
              </w:rPr>
            </w:pPr>
            <w:r w:rsidRPr="002A6DBB">
              <w:rPr>
                <w:rFonts w:ascii="Arial Narrow" w:hAnsi="Arial Narrow"/>
              </w:rPr>
              <w:t>Transporte de correo y carga</w:t>
            </w:r>
          </w:p>
        </w:tc>
        <w:tc>
          <w:tcPr>
            <w:tcW w:w="1786" w:type="dxa"/>
            <w:tcBorders>
              <w:top w:val="single" w:sz="4" w:space="0" w:color="auto"/>
              <w:left w:val="single" w:sz="4" w:space="0" w:color="auto"/>
              <w:bottom w:val="single" w:sz="4" w:space="0" w:color="auto"/>
              <w:right w:val="single" w:sz="4" w:space="0" w:color="auto"/>
            </w:tcBorders>
            <w:vAlign w:val="center"/>
          </w:tcPr>
          <w:p w14:paraId="1046B8FB" w14:textId="77777777" w:rsidR="005854CC" w:rsidRPr="002A6DBB" w:rsidRDefault="005854CC" w:rsidP="007D750E">
            <w:pPr>
              <w:autoSpaceDE w:val="0"/>
              <w:autoSpaceDN w:val="0"/>
              <w:adjustRightInd w:val="0"/>
              <w:jc w:val="center"/>
              <w:rPr>
                <w:rFonts w:ascii="Arial Narrow" w:hAnsi="Arial Narrow"/>
              </w:rPr>
            </w:pPr>
            <w:r w:rsidRPr="002A6DBB">
              <w:rPr>
                <w:rFonts w:ascii="Arial Narrow" w:hAnsi="Arial Narrow"/>
              </w:rPr>
              <w:t>Servicios postales de paqueteo y sobres</w:t>
            </w:r>
          </w:p>
        </w:tc>
        <w:tc>
          <w:tcPr>
            <w:tcW w:w="2053" w:type="dxa"/>
            <w:tcBorders>
              <w:top w:val="single" w:sz="4" w:space="0" w:color="auto"/>
              <w:left w:val="single" w:sz="4" w:space="0" w:color="auto"/>
              <w:bottom w:val="single" w:sz="4" w:space="0" w:color="auto"/>
              <w:right w:val="single" w:sz="4" w:space="0" w:color="auto"/>
            </w:tcBorders>
            <w:vAlign w:val="center"/>
          </w:tcPr>
          <w:p w14:paraId="0433334E" w14:textId="77777777" w:rsidR="005854CC" w:rsidRPr="002A6DBB" w:rsidRDefault="005854CC" w:rsidP="007D750E">
            <w:pPr>
              <w:autoSpaceDE w:val="0"/>
              <w:autoSpaceDN w:val="0"/>
              <w:adjustRightInd w:val="0"/>
              <w:jc w:val="center"/>
              <w:rPr>
                <w:rFonts w:ascii="Arial Narrow" w:hAnsi="Arial Narrow"/>
              </w:rPr>
            </w:pPr>
            <w:r w:rsidRPr="002A6DBB">
              <w:rPr>
                <w:rFonts w:ascii="Arial Narrow" w:hAnsi="Arial Narrow"/>
              </w:rPr>
              <w:t>Servicios de envió, recogida o entrega de correo.</w:t>
            </w:r>
          </w:p>
        </w:tc>
      </w:tr>
    </w:tbl>
    <w:p w14:paraId="3529FB0A" w14:textId="77777777" w:rsidR="005854CC" w:rsidRPr="002A6DBB" w:rsidRDefault="005854CC" w:rsidP="005854CC">
      <w:pPr>
        <w:pStyle w:val="Textoindependiente"/>
        <w:rPr>
          <w:rFonts w:ascii="Arial Narrow" w:hAnsi="Arial Narrow"/>
          <w:i w:val="0"/>
          <w:sz w:val="22"/>
          <w:szCs w:val="22"/>
        </w:rPr>
      </w:pPr>
    </w:p>
    <w:p w14:paraId="124BF612" w14:textId="3B72800C" w:rsidR="005854CC" w:rsidRPr="002A6DBB" w:rsidRDefault="005854CC" w:rsidP="005854CC">
      <w:pPr>
        <w:pStyle w:val="Textoindependiente"/>
        <w:ind w:left="720" w:hanging="720"/>
        <w:rPr>
          <w:rFonts w:ascii="Arial Narrow" w:hAnsi="Arial Narrow"/>
          <w:b/>
          <w:i w:val="0"/>
          <w:sz w:val="22"/>
          <w:szCs w:val="22"/>
        </w:rPr>
      </w:pPr>
      <w:r>
        <w:rPr>
          <w:rFonts w:ascii="Arial Narrow" w:hAnsi="Arial Narrow"/>
          <w:b/>
          <w:i w:val="0"/>
          <w:sz w:val="22"/>
          <w:szCs w:val="22"/>
        </w:rPr>
        <w:t>1</w:t>
      </w:r>
      <w:r w:rsidRPr="002A6DBB">
        <w:rPr>
          <w:rFonts w:ascii="Arial Narrow" w:hAnsi="Arial Narrow"/>
          <w:b/>
          <w:i w:val="0"/>
          <w:sz w:val="22"/>
          <w:szCs w:val="22"/>
        </w:rPr>
        <w:t>.1 DESCRIPCIÓN TECNICA DE LOS BIENES O SERVICIO</w:t>
      </w:r>
    </w:p>
    <w:p w14:paraId="372AE6AF" w14:textId="77777777" w:rsidR="005854CC" w:rsidRPr="002A6DBB" w:rsidRDefault="005854CC" w:rsidP="005854CC">
      <w:pPr>
        <w:spacing w:line="276" w:lineRule="auto"/>
        <w:jc w:val="both"/>
        <w:rPr>
          <w:rFonts w:ascii="Arial Narrow" w:eastAsia="Arial Narrow" w:hAnsi="Arial Narrow" w:cs="Arial Narrow"/>
        </w:rPr>
      </w:pPr>
      <w:r w:rsidRPr="002A6DBB">
        <w:rPr>
          <w:rFonts w:ascii="Arial Narrow" w:eastAsia="Arial Narrow" w:hAnsi="Arial Narrow" w:cs="Arial Narrow"/>
        </w:rPr>
        <w:t>El servicio por adquirir es transporte de carga aerea por las diferentes rutas según solicitud expresas por el PNN El Tuparro, puesto que no se cuenta con los suficientes medios de transporte que permiten realizar el desplazamiento de la carga.</w:t>
      </w:r>
    </w:p>
    <w:p w14:paraId="59CE6600" w14:textId="422686D8" w:rsidR="005854CC" w:rsidRPr="002A6DBB" w:rsidRDefault="005854CC" w:rsidP="005854CC">
      <w:pPr>
        <w:spacing w:line="276" w:lineRule="auto"/>
        <w:jc w:val="both"/>
        <w:rPr>
          <w:rFonts w:ascii="Arial Narrow" w:eastAsia="Arial Narrow" w:hAnsi="Arial Narrow" w:cs="Arial Narrow"/>
        </w:rPr>
      </w:pPr>
      <w:r w:rsidRPr="002A6DBB">
        <w:rPr>
          <w:rFonts w:ascii="Arial Narrow" w:eastAsia="Arial Narrow" w:hAnsi="Arial Narrow" w:cs="Arial Narrow"/>
        </w:rPr>
        <w:t>Teniendo en cuenta lo anterior se hace necesario que la naturaleza del contrato sea un servicio con el fin de garantizar la ejecución del contrato en su totalidad.</w:t>
      </w:r>
    </w:p>
    <w:p w14:paraId="570AC206" w14:textId="77777777" w:rsidR="005854CC" w:rsidRPr="002A6DBB" w:rsidRDefault="005854CC" w:rsidP="005854CC">
      <w:pPr>
        <w:spacing w:line="276" w:lineRule="auto"/>
        <w:jc w:val="both"/>
        <w:rPr>
          <w:rFonts w:ascii="Arial Narrow" w:eastAsia="Arial Narrow" w:hAnsi="Arial Narrow" w:cs="Arial Narrow"/>
        </w:rPr>
      </w:pPr>
      <w:r w:rsidRPr="002A6DBB">
        <w:rPr>
          <w:rFonts w:ascii="Arial Narrow" w:eastAsia="Arial Narrow" w:hAnsi="Arial Narrow" w:cs="Arial Narrow"/>
        </w:rPr>
        <w:t>Los artículos que se requieren deberán cumplir con las siguientes especificaciones técnicas básicas:</w:t>
      </w:r>
    </w:p>
    <w:tbl>
      <w:tblPr>
        <w:tblW w:w="9645" w:type="dxa"/>
        <w:tblCellMar>
          <w:left w:w="70" w:type="dxa"/>
          <w:right w:w="70" w:type="dxa"/>
        </w:tblCellMar>
        <w:tblLook w:val="04A0" w:firstRow="1" w:lastRow="0" w:firstColumn="1" w:lastColumn="0" w:noHBand="0" w:noVBand="1"/>
      </w:tblPr>
      <w:tblGrid>
        <w:gridCol w:w="511"/>
        <w:gridCol w:w="5630"/>
        <w:gridCol w:w="1701"/>
        <w:gridCol w:w="1803"/>
      </w:tblGrid>
      <w:tr w:rsidR="005854CC" w:rsidRPr="002A6DBB" w14:paraId="01E8F545" w14:textId="77777777" w:rsidTr="007D750E">
        <w:trPr>
          <w:trHeight w:val="735"/>
        </w:trPr>
        <w:tc>
          <w:tcPr>
            <w:tcW w:w="511"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02972834" w14:textId="77777777" w:rsidR="005854CC" w:rsidRPr="002A6DBB" w:rsidRDefault="005854CC" w:rsidP="007D750E">
            <w:pPr>
              <w:jc w:val="center"/>
              <w:rPr>
                <w:rFonts w:ascii="Arial Narrow" w:hAnsi="Arial Narrow" w:cs="Calibri"/>
                <w:b/>
                <w:bCs/>
                <w:color w:val="000000"/>
                <w:lang w:eastAsia="es-CO"/>
              </w:rPr>
            </w:pPr>
            <w:r w:rsidRPr="002A6DBB">
              <w:rPr>
                <w:rFonts w:ascii="Arial Narrow" w:hAnsi="Arial Narrow" w:cs="Calibri"/>
                <w:b/>
                <w:bCs/>
                <w:color w:val="000000"/>
                <w:lang w:eastAsia="es-CO"/>
              </w:rPr>
              <w:t>Ítem</w:t>
            </w:r>
          </w:p>
        </w:tc>
        <w:tc>
          <w:tcPr>
            <w:tcW w:w="5630" w:type="dxa"/>
            <w:tcBorders>
              <w:top w:val="single" w:sz="8" w:space="0" w:color="auto"/>
              <w:left w:val="nil"/>
              <w:bottom w:val="single" w:sz="8" w:space="0" w:color="auto"/>
              <w:right w:val="single" w:sz="8" w:space="0" w:color="auto"/>
            </w:tcBorders>
            <w:shd w:val="clear" w:color="auto" w:fill="auto"/>
            <w:vAlign w:val="center"/>
            <w:hideMark/>
          </w:tcPr>
          <w:p w14:paraId="7BEE12BA" w14:textId="77777777" w:rsidR="005854CC" w:rsidRPr="002A6DBB" w:rsidRDefault="005854CC" w:rsidP="007D750E">
            <w:pPr>
              <w:jc w:val="center"/>
              <w:rPr>
                <w:rFonts w:ascii="Arial Narrow" w:hAnsi="Arial Narrow" w:cs="Calibri"/>
                <w:b/>
                <w:bCs/>
                <w:color w:val="000000"/>
                <w:lang w:eastAsia="es-CO"/>
              </w:rPr>
            </w:pPr>
            <w:r w:rsidRPr="002A6DBB">
              <w:rPr>
                <w:rFonts w:ascii="Arial Narrow" w:hAnsi="Arial Narrow" w:cs="Calibri"/>
                <w:b/>
                <w:bCs/>
                <w:color w:val="000000"/>
                <w:lang w:eastAsia="es-CO"/>
              </w:rPr>
              <w:t>Descripción</w:t>
            </w:r>
          </w:p>
        </w:tc>
        <w:tc>
          <w:tcPr>
            <w:tcW w:w="1701" w:type="dxa"/>
            <w:tcBorders>
              <w:top w:val="single" w:sz="8" w:space="0" w:color="auto"/>
              <w:left w:val="nil"/>
              <w:bottom w:val="single" w:sz="8" w:space="0" w:color="auto"/>
              <w:right w:val="single" w:sz="8" w:space="0" w:color="auto"/>
            </w:tcBorders>
            <w:shd w:val="clear" w:color="auto" w:fill="auto"/>
            <w:vAlign w:val="center"/>
            <w:hideMark/>
          </w:tcPr>
          <w:p w14:paraId="7751607B" w14:textId="77777777" w:rsidR="005854CC" w:rsidRPr="002A6DBB" w:rsidRDefault="005854CC" w:rsidP="007D750E">
            <w:pPr>
              <w:jc w:val="center"/>
              <w:rPr>
                <w:rFonts w:ascii="Arial Narrow" w:hAnsi="Arial Narrow" w:cs="Calibri"/>
                <w:b/>
                <w:bCs/>
                <w:color w:val="000000"/>
                <w:lang w:eastAsia="es-CO"/>
              </w:rPr>
            </w:pPr>
            <w:r w:rsidRPr="002A6DBB">
              <w:rPr>
                <w:rFonts w:ascii="Arial Narrow" w:hAnsi="Arial Narrow" w:cs="Calibri"/>
                <w:b/>
                <w:bCs/>
                <w:color w:val="000000"/>
                <w:lang w:eastAsia="es-CO"/>
              </w:rPr>
              <w:t>Unidad de medida</w:t>
            </w:r>
          </w:p>
        </w:tc>
        <w:tc>
          <w:tcPr>
            <w:tcW w:w="1803" w:type="dxa"/>
            <w:tcBorders>
              <w:top w:val="single" w:sz="8" w:space="0" w:color="auto"/>
              <w:left w:val="nil"/>
              <w:bottom w:val="single" w:sz="8" w:space="0" w:color="auto"/>
              <w:right w:val="single" w:sz="8" w:space="0" w:color="auto"/>
            </w:tcBorders>
            <w:shd w:val="clear" w:color="auto" w:fill="auto"/>
            <w:vAlign w:val="center"/>
            <w:hideMark/>
          </w:tcPr>
          <w:p w14:paraId="07EF49A5" w14:textId="77777777" w:rsidR="005854CC" w:rsidRPr="002A6DBB" w:rsidRDefault="005854CC" w:rsidP="007D750E">
            <w:pPr>
              <w:jc w:val="center"/>
              <w:rPr>
                <w:rFonts w:ascii="Arial Narrow" w:hAnsi="Arial Narrow" w:cs="Calibri"/>
                <w:b/>
                <w:bCs/>
                <w:color w:val="000000"/>
                <w:lang w:eastAsia="es-CO"/>
              </w:rPr>
            </w:pPr>
            <w:r w:rsidRPr="002A6DBB">
              <w:rPr>
                <w:rFonts w:ascii="Arial Narrow" w:hAnsi="Arial Narrow" w:cs="Calibri"/>
                <w:b/>
                <w:bCs/>
                <w:color w:val="000000"/>
                <w:lang w:eastAsia="es-CO"/>
              </w:rPr>
              <w:t>Cantidad</w:t>
            </w:r>
          </w:p>
        </w:tc>
      </w:tr>
      <w:tr w:rsidR="005854CC" w:rsidRPr="002A6DBB" w14:paraId="2163E0F2" w14:textId="77777777" w:rsidTr="007D750E">
        <w:trPr>
          <w:trHeight w:val="502"/>
        </w:trPr>
        <w:tc>
          <w:tcPr>
            <w:tcW w:w="511" w:type="dxa"/>
            <w:tcBorders>
              <w:top w:val="nil"/>
              <w:left w:val="single" w:sz="8" w:space="0" w:color="auto"/>
              <w:bottom w:val="single" w:sz="8" w:space="0" w:color="auto"/>
              <w:right w:val="single" w:sz="8" w:space="0" w:color="auto"/>
            </w:tcBorders>
            <w:shd w:val="clear" w:color="auto" w:fill="auto"/>
            <w:vAlign w:val="center"/>
            <w:hideMark/>
          </w:tcPr>
          <w:p w14:paraId="6115FFA0" w14:textId="77777777" w:rsidR="005854CC" w:rsidRPr="002A6DBB" w:rsidRDefault="005854CC" w:rsidP="007D750E">
            <w:pPr>
              <w:jc w:val="center"/>
              <w:rPr>
                <w:rFonts w:ascii="Arial Narrow" w:hAnsi="Arial Narrow" w:cs="Calibri"/>
                <w:color w:val="000000"/>
                <w:lang w:eastAsia="es-CO"/>
              </w:rPr>
            </w:pPr>
            <w:r w:rsidRPr="002A6DBB">
              <w:rPr>
                <w:rFonts w:ascii="Arial Narrow" w:hAnsi="Arial Narrow" w:cs="Calibri"/>
                <w:color w:val="000000"/>
                <w:lang w:eastAsia="es-CO"/>
              </w:rPr>
              <w:t>1</w:t>
            </w:r>
          </w:p>
        </w:tc>
        <w:tc>
          <w:tcPr>
            <w:tcW w:w="5630" w:type="dxa"/>
            <w:tcBorders>
              <w:top w:val="nil"/>
              <w:left w:val="nil"/>
              <w:bottom w:val="single" w:sz="8" w:space="0" w:color="auto"/>
              <w:right w:val="single" w:sz="8" w:space="0" w:color="auto"/>
            </w:tcBorders>
            <w:shd w:val="clear" w:color="auto" w:fill="auto"/>
            <w:vAlign w:val="center"/>
            <w:hideMark/>
          </w:tcPr>
          <w:p w14:paraId="23FC99BC" w14:textId="77777777" w:rsidR="005854CC" w:rsidRPr="002A6DBB" w:rsidRDefault="005854CC" w:rsidP="007D750E">
            <w:pPr>
              <w:rPr>
                <w:rFonts w:ascii="Arial Narrow" w:hAnsi="Arial Narrow" w:cs="Calibri"/>
                <w:color w:val="000000"/>
                <w:lang w:eastAsia="es-CO"/>
              </w:rPr>
            </w:pPr>
            <w:r w:rsidRPr="002A6DBB">
              <w:rPr>
                <w:rFonts w:ascii="Arial Narrow" w:hAnsi="Arial Narrow" w:cs="Calibri"/>
                <w:color w:val="000000"/>
                <w:lang w:eastAsia="es-CO"/>
              </w:rPr>
              <w:t xml:space="preserve">Servicio de transporte aéreo Puerto Carreño a Villavicencio </w:t>
            </w:r>
          </w:p>
        </w:tc>
        <w:tc>
          <w:tcPr>
            <w:tcW w:w="1701" w:type="dxa"/>
            <w:tcBorders>
              <w:top w:val="nil"/>
              <w:left w:val="nil"/>
              <w:bottom w:val="single" w:sz="8" w:space="0" w:color="auto"/>
              <w:right w:val="single" w:sz="8" w:space="0" w:color="auto"/>
            </w:tcBorders>
            <w:shd w:val="clear" w:color="auto" w:fill="auto"/>
            <w:vAlign w:val="center"/>
            <w:hideMark/>
          </w:tcPr>
          <w:p w14:paraId="2CA28E66" w14:textId="77777777" w:rsidR="005854CC" w:rsidRPr="002A6DBB" w:rsidRDefault="005854CC" w:rsidP="007D750E">
            <w:pPr>
              <w:jc w:val="center"/>
              <w:rPr>
                <w:rFonts w:ascii="Arial Narrow" w:hAnsi="Arial Narrow" w:cs="Calibri"/>
                <w:color w:val="000000"/>
                <w:lang w:eastAsia="es-CO"/>
              </w:rPr>
            </w:pPr>
            <w:r w:rsidRPr="002A6DBB">
              <w:rPr>
                <w:rFonts w:ascii="Arial Narrow" w:hAnsi="Arial Narrow" w:cs="Calibri"/>
                <w:color w:val="000000"/>
                <w:lang w:eastAsia="es-CO"/>
              </w:rPr>
              <w:t>Kilo</w:t>
            </w:r>
          </w:p>
        </w:tc>
        <w:tc>
          <w:tcPr>
            <w:tcW w:w="1803" w:type="dxa"/>
            <w:tcBorders>
              <w:top w:val="nil"/>
              <w:left w:val="nil"/>
              <w:bottom w:val="single" w:sz="8" w:space="0" w:color="auto"/>
              <w:right w:val="single" w:sz="8" w:space="0" w:color="auto"/>
            </w:tcBorders>
            <w:shd w:val="clear" w:color="auto" w:fill="auto"/>
            <w:vAlign w:val="center"/>
            <w:hideMark/>
          </w:tcPr>
          <w:p w14:paraId="733DB55F" w14:textId="77777777" w:rsidR="005854CC" w:rsidRPr="002A6DBB" w:rsidRDefault="005854CC" w:rsidP="007D750E">
            <w:pPr>
              <w:jc w:val="center"/>
              <w:rPr>
                <w:rFonts w:ascii="Arial Narrow" w:hAnsi="Arial Narrow" w:cs="Calibri"/>
                <w:color w:val="000000"/>
                <w:lang w:eastAsia="es-CO"/>
              </w:rPr>
            </w:pPr>
            <w:r w:rsidRPr="002A6DBB">
              <w:rPr>
                <w:rFonts w:ascii="Arial Narrow" w:hAnsi="Arial Narrow" w:cs="Calibri"/>
                <w:color w:val="000000"/>
                <w:lang w:eastAsia="es-CO"/>
              </w:rPr>
              <w:t>1</w:t>
            </w:r>
          </w:p>
        </w:tc>
      </w:tr>
      <w:tr w:rsidR="005854CC" w:rsidRPr="002A6DBB" w14:paraId="0BDEB6B9" w14:textId="77777777" w:rsidTr="007D750E">
        <w:trPr>
          <w:trHeight w:val="411"/>
        </w:trPr>
        <w:tc>
          <w:tcPr>
            <w:tcW w:w="511" w:type="dxa"/>
            <w:tcBorders>
              <w:top w:val="nil"/>
              <w:left w:val="single" w:sz="8" w:space="0" w:color="auto"/>
              <w:bottom w:val="single" w:sz="8" w:space="0" w:color="auto"/>
              <w:right w:val="single" w:sz="8" w:space="0" w:color="auto"/>
            </w:tcBorders>
            <w:shd w:val="clear" w:color="auto" w:fill="auto"/>
            <w:vAlign w:val="center"/>
          </w:tcPr>
          <w:p w14:paraId="0FB958E4" w14:textId="77777777" w:rsidR="005854CC" w:rsidRPr="002A6DBB" w:rsidRDefault="005854CC" w:rsidP="007D750E">
            <w:pPr>
              <w:jc w:val="center"/>
              <w:rPr>
                <w:rFonts w:ascii="Arial Narrow" w:hAnsi="Arial Narrow" w:cs="Calibri"/>
                <w:color w:val="000000"/>
                <w:lang w:eastAsia="es-CO"/>
              </w:rPr>
            </w:pPr>
            <w:r w:rsidRPr="002A6DBB">
              <w:rPr>
                <w:rFonts w:ascii="Arial Narrow" w:hAnsi="Arial Narrow" w:cs="Calibri"/>
                <w:color w:val="000000"/>
                <w:lang w:eastAsia="es-CO"/>
              </w:rPr>
              <w:t>2</w:t>
            </w:r>
          </w:p>
        </w:tc>
        <w:tc>
          <w:tcPr>
            <w:tcW w:w="5630" w:type="dxa"/>
            <w:tcBorders>
              <w:top w:val="nil"/>
              <w:left w:val="nil"/>
              <w:bottom w:val="single" w:sz="8" w:space="0" w:color="auto"/>
              <w:right w:val="single" w:sz="8" w:space="0" w:color="auto"/>
            </w:tcBorders>
            <w:shd w:val="clear" w:color="auto" w:fill="auto"/>
            <w:vAlign w:val="center"/>
          </w:tcPr>
          <w:p w14:paraId="5493E66A" w14:textId="77777777" w:rsidR="005854CC" w:rsidRPr="002A6DBB" w:rsidRDefault="005854CC" w:rsidP="007D750E">
            <w:pPr>
              <w:rPr>
                <w:rFonts w:ascii="Arial Narrow" w:hAnsi="Arial Narrow" w:cs="Calibri"/>
                <w:color w:val="000000"/>
                <w:lang w:eastAsia="es-CO"/>
              </w:rPr>
            </w:pPr>
            <w:r w:rsidRPr="002A6DBB">
              <w:rPr>
                <w:rFonts w:ascii="Arial Narrow" w:hAnsi="Arial Narrow" w:cs="Calibri"/>
                <w:color w:val="000000"/>
                <w:lang w:eastAsia="es-CO"/>
              </w:rPr>
              <w:t xml:space="preserve">Servicio de transporte aéreo Villavicencio a Puerto Carreño </w:t>
            </w:r>
          </w:p>
        </w:tc>
        <w:tc>
          <w:tcPr>
            <w:tcW w:w="1701" w:type="dxa"/>
            <w:tcBorders>
              <w:top w:val="nil"/>
              <w:left w:val="nil"/>
              <w:bottom w:val="single" w:sz="8" w:space="0" w:color="auto"/>
              <w:right w:val="single" w:sz="8" w:space="0" w:color="auto"/>
            </w:tcBorders>
            <w:shd w:val="clear" w:color="auto" w:fill="auto"/>
          </w:tcPr>
          <w:p w14:paraId="48FB4434" w14:textId="77777777" w:rsidR="005854CC" w:rsidRPr="002A6DBB" w:rsidRDefault="005854CC" w:rsidP="007D750E">
            <w:pPr>
              <w:jc w:val="center"/>
              <w:rPr>
                <w:rFonts w:ascii="Arial Narrow" w:hAnsi="Arial Narrow" w:cs="Calibri"/>
                <w:color w:val="000000"/>
                <w:lang w:eastAsia="es-CO"/>
              </w:rPr>
            </w:pPr>
            <w:r w:rsidRPr="002A6DBB">
              <w:rPr>
                <w:rFonts w:ascii="Arial Narrow" w:hAnsi="Arial Narrow" w:cs="Calibri"/>
                <w:color w:val="000000"/>
                <w:lang w:eastAsia="es-CO"/>
              </w:rPr>
              <w:t>Kilo</w:t>
            </w:r>
          </w:p>
        </w:tc>
        <w:tc>
          <w:tcPr>
            <w:tcW w:w="1803" w:type="dxa"/>
            <w:tcBorders>
              <w:top w:val="nil"/>
              <w:left w:val="nil"/>
              <w:bottom w:val="single" w:sz="8" w:space="0" w:color="auto"/>
              <w:right w:val="single" w:sz="8" w:space="0" w:color="auto"/>
            </w:tcBorders>
            <w:shd w:val="clear" w:color="auto" w:fill="auto"/>
          </w:tcPr>
          <w:p w14:paraId="6A74549B" w14:textId="77777777" w:rsidR="005854CC" w:rsidRPr="002A6DBB" w:rsidRDefault="005854CC" w:rsidP="007D750E">
            <w:pPr>
              <w:jc w:val="center"/>
              <w:rPr>
                <w:rFonts w:ascii="Arial Narrow" w:hAnsi="Arial Narrow" w:cs="Calibri"/>
                <w:color w:val="000000"/>
                <w:lang w:eastAsia="es-CO"/>
              </w:rPr>
            </w:pPr>
            <w:r w:rsidRPr="002A6DBB">
              <w:rPr>
                <w:rFonts w:ascii="Arial Narrow" w:hAnsi="Arial Narrow" w:cs="Calibri"/>
                <w:color w:val="000000"/>
                <w:lang w:eastAsia="es-CO"/>
              </w:rPr>
              <w:t>1</w:t>
            </w:r>
          </w:p>
        </w:tc>
      </w:tr>
      <w:tr w:rsidR="005854CC" w:rsidRPr="002A6DBB" w14:paraId="333FCF5E" w14:textId="77777777" w:rsidTr="007D750E">
        <w:trPr>
          <w:trHeight w:val="411"/>
        </w:trPr>
        <w:tc>
          <w:tcPr>
            <w:tcW w:w="511" w:type="dxa"/>
            <w:tcBorders>
              <w:top w:val="nil"/>
              <w:left w:val="single" w:sz="8" w:space="0" w:color="auto"/>
              <w:bottom w:val="single" w:sz="8" w:space="0" w:color="auto"/>
              <w:right w:val="single" w:sz="8" w:space="0" w:color="auto"/>
            </w:tcBorders>
            <w:shd w:val="clear" w:color="auto" w:fill="auto"/>
            <w:vAlign w:val="center"/>
          </w:tcPr>
          <w:p w14:paraId="7A1486B5" w14:textId="77777777" w:rsidR="005854CC" w:rsidRPr="002A6DBB" w:rsidRDefault="005854CC" w:rsidP="007D750E">
            <w:pPr>
              <w:jc w:val="center"/>
              <w:rPr>
                <w:rFonts w:ascii="Arial Narrow" w:hAnsi="Arial Narrow" w:cs="Calibri"/>
                <w:color w:val="000000"/>
                <w:lang w:eastAsia="es-CO"/>
              </w:rPr>
            </w:pPr>
            <w:r w:rsidRPr="002A6DBB">
              <w:rPr>
                <w:rFonts w:ascii="Arial Narrow" w:hAnsi="Arial Narrow" w:cs="Calibri"/>
                <w:color w:val="000000"/>
                <w:lang w:eastAsia="es-CO"/>
              </w:rPr>
              <w:t>3</w:t>
            </w:r>
          </w:p>
        </w:tc>
        <w:tc>
          <w:tcPr>
            <w:tcW w:w="5630" w:type="dxa"/>
            <w:tcBorders>
              <w:top w:val="nil"/>
              <w:left w:val="nil"/>
              <w:bottom w:val="single" w:sz="8" w:space="0" w:color="auto"/>
              <w:right w:val="single" w:sz="8" w:space="0" w:color="auto"/>
            </w:tcBorders>
            <w:shd w:val="clear" w:color="auto" w:fill="auto"/>
            <w:vAlign w:val="center"/>
          </w:tcPr>
          <w:p w14:paraId="0080D41B" w14:textId="77777777" w:rsidR="005854CC" w:rsidRPr="002A6DBB" w:rsidRDefault="005854CC" w:rsidP="007D750E">
            <w:pPr>
              <w:rPr>
                <w:rFonts w:ascii="Arial Narrow" w:hAnsi="Arial Narrow" w:cs="Calibri"/>
                <w:color w:val="000000"/>
                <w:lang w:eastAsia="es-CO"/>
              </w:rPr>
            </w:pPr>
            <w:r w:rsidRPr="002A6DBB">
              <w:rPr>
                <w:rFonts w:ascii="Arial Narrow" w:hAnsi="Arial Narrow" w:cs="Calibri"/>
                <w:color w:val="000000"/>
                <w:lang w:eastAsia="es-CO"/>
              </w:rPr>
              <w:t>Servicio de transporte aéreo Puerto Carreño a Cumaribo</w:t>
            </w:r>
          </w:p>
        </w:tc>
        <w:tc>
          <w:tcPr>
            <w:tcW w:w="1701" w:type="dxa"/>
            <w:tcBorders>
              <w:top w:val="nil"/>
              <w:left w:val="nil"/>
              <w:bottom w:val="single" w:sz="8" w:space="0" w:color="auto"/>
              <w:right w:val="single" w:sz="8" w:space="0" w:color="auto"/>
            </w:tcBorders>
            <w:shd w:val="clear" w:color="auto" w:fill="auto"/>
          </w:tcPr>
          <w:p w14:paraId="6955B725" w14:textId="77777777" w:rsidR="005854CC" w:rsidRPr="002A6DBB" w:rsidRDefault="005854CC" w:rsidP="007D750E">
            <w:pPr>
              <w:jc w:val="center"/>
              <w:rPr>
                <w:rFonts w:ascii="Arial Narrow" w:hAnsi="Arial Narrow" w:cs="Calibri"/>
                <w:color w:val="000000"/>
                <w:lang w:eastAsia="es-CO"/>
              </w:rPr>
            </w:pPr>
            <w:r w:rsidRPr="002A6DBB">
              <w:rPr>
                <w:rFonts w:ascii="Arial Narrow" w:hAnsi="Arial Narrow" w:cs="Calibri"/>
                <w:color w:val="000000"/>
                <w:lang w:eastAsia="es-CO"/>
              </w:rPr>
              <w:t>Kilo</w:t>
            </w:r>
          </w:p>
        </w:tc>
        <w:tc>
          <w:tcPr>
            <w:tcW w:w="1803" w:type="dxa"/>
            <w:tcBorders>
              <w:top w:val="nil"/>
              <w:left w:val="nil"/>
              <w:bottom w:val="single" w:sz="8" w:space="0" w:color="auto"/>
              <w:right w:val="single" w:sz="8" w:space="0" w:color="auto"/>
            </w:tcBorders>
            <w:shd w:val="clear" w:color="auto" w:fill="auto"/>
          </w:tcPr>
          <w:p w14:paraId="185FEE25" w14:textId="77777777" w:rsidR="005854CC" w:rsidRPr="002A6DBB" w:rsidRDefault="005854CC" w:rsidP="007D750E">
            <w:pPr>
              <w:jc w:val="center"/>
              <w:rPr>
                <w:rFonts w:ascii="Arial Narrow" w:hAnsi="Arial Narrow" w:cs="Calibri"/>
                <w:color w:val="000000"/>
                <w:lang w:eastAsia="es-CO"/>
              </w:rPr>
            </w:pPr>
            <w:r w:rsidRPr="002A6DBB">
              <w:rPr>
                <w:rFonts w:ascii="Arial Narrow" w:hAnsi="Arial Narrow" w:cs="Calibri"/>
                <w:color w:val="000000"/>
                <w:lang w:eastAsia="es-CO"/>
              </w:rPr>
              <w:t>1</w:t>
            </w:r>
          </w:p>
        </w:tc>
      </w:tr>
      <w:tr w:rsidR="005854CC" w:rsidRPr="002A6DBB" w14:paraId="0FEF488A" w14:textId="77777777" w:rsidTr="007D750E">
        <w:trPr>
          <w:trHeight w:val="411"/>
        </w:trPr>
        <w:tc>
          <w:tcPr>
            <w:tcW w:w="511" w:type="dxa"/>
            <w:tcBorders>
              <w:top w:val="nil"/>
              <w:left w:val="single" w:sz="8" w:space="0" w:color="auto"/>
              <w:bottom w:val="single" w:sz="8" w:space="0" w:color="auto"/>
              <w:right w:val="single" w:sz="8" w:space="0" w:color="auto"/>
            </w:tcBorders>
            <w:shd w:val="clear" w:color="auto" w:fill="auto"/>
            <w:vAlign w:val="center"/>
            <w:hideMark/>
          </w:tcPr>
          <w:p w14:paraId="32031F64" w14:textId="77777777" w:rsidR="005854CC" w:rsidRPr="002A6DBB" w:rsidRDefault="005854CC" w:rsidP="007D750E">
            <w:pPr>
              <w:jc w:val="center"/>
              <w:rPr>
                <w:rFonts w:ascii="Arial Narrow" w:hAnsi="Arial Narrow" w:cs="Calibri"/>
                <w:color w:val="000000"/>
                <w:lang w:eastAsia="es-CO"/>
              </w:rPr>
            </w:pPr>
            <w:r w:rsidRPr="002A6DBB">
              <w:rPr>
                <w:rFonts w:ascii="Arial Narrow" w:hAnsi="Arial Narrow" w:cs="Calibri"/>
                <w:color w:val="000000"/>
                <w:lang w:eastAsia="es-CO"/>
              </w:rPr>
              <w:t>4</w:t>
            </w:r>
          </w:p>
        </w:tc>
        <w:tc>
          <w:tcPr>
            <w:tcW w:w="5630" w:type="dxa"/>
            <w:tcBorders>
              <w:top w:val="nil"/>
              <w:left w:val="nil"/>
              <w:bottom w:val="single" w:sz="8" w:space="0" w:color="auto"/>
              <w:right w:val="single" w:sz="8" w:space="0" w:color="auto"/>
            </w:tcBorders>
            <w:shd w:val="clear" w:color="auto" w:fill="auto"/>
            <w:vAlign w:val="center"/>
            <w:hideMark/>
          </w:tcPr>
          <w:p w14:paraId="3CD81BCA" w14:textId="77777777" w:rsidR="005854CC" w:rsidRPr="002A6DBB" w:rsidRDefault="005854CC" w:rsidP="007D750E">
            <w:pPr>
              <w:rPr>
                <w:rFonts w:ascii="Arial Narrow" w:hAnsi="Arial Narrow" w:cs="Calibri"/>
                <w:color w:val="000000"/>
                <w:lang w:eastAsia="es-CO"/>
              </w:rPr>
            </w:pPr>
            <w:r w:rsidRPr="002A6DBB">
              <w:rPr>
                <w:rFonts w:ascii="Arial Narrow" w:hAnsi="Arial Narrow" w:cs="Calibri"/>
                <w:color w:val="000000"/>
                <w:lang w:eastAsia="es-CO"/>
              </w:rPr>
              <w:t xml:space="preserve">Servicio de transporte aéreo Cumaribo a Puerto Carreño </w:t>
            </w:r>
          </w:p>
        </w:tc>
        <w:tc>
          <w:tcPr>
            <w:tcW w:w="1701" w:type="dxa"/>
            <w:tcBorders>
              <w:top w:val="nil"/>
              <w:left w:val="nil"/>
              <w:bottom w:val="single" w:sz="8" w:space="0" w:color="auto"/>
              <w:right w:val="single" w:sz="8" w:space="0" w:color="auto"/>
            </w:tcBorders>
            <w:shd w:val="clear" w:color="auto" w:fill="auto"/>
            <w:hideMark/>
          </w:tcPr>
          <w:p w14:paraId="49AEF3C4" w14:textId="77777777" w:rsidR="005854CC" w:rsidRPr="002A6DBB" w:rsidRDefault="005854CC" w:rsidP="007D750E">
            <w:pPr>
              <w:jc w:val="center"/>
              <w:rPr>
                <w:rFonts w:ascii="Arial Narrow" w:hAnsi="Arial Narrow" w:cs="Calibri"/>
                <w:color w:val="000000"/>
                <w:lang w:eastAsia="es-CO"/>
              </w:rPr>
            </w:pPr>
            <w:r w:rsidRPr="002A6DBB">
              <w:rPr>
                <w:rFonts w:ascii="Arial Narrow" w:hAnsi="Arial Narrow" w:cs="Calibri"/>
                <w:color w:val="000000"/>
                <w:lang w:eastAsia="es-CO"/>
              </w:rPr>
              <w:t>Kilo</w:t>
            </w:r>
          </w:p>
        </w:tc>
        <w:tc>
          <w:tcPr>
            <w:tcW w:w="1803" w:type="dxa"/>
            <w:tcBorders>
              <w:top w:val="nil"/>
              <w:left w:val="nil"/>
              <w:bottom w:val="single" w:sz="8" w:space="0" w:color="auto"/>
              <w:right w:val="single" w:sz="8" w:space="0" w:color="auto"/>
            </w:tcBorders>
            <w:shd w:val="clear" w:color="auto" w:fill="auto"/>
            <w:hideMark/>
          </w:tcPr>
          <w:p w14:paraId="57CA88CF" w14:textId="77777777" w:rsidR="005854CC" w:rsidRPr="002A6DBB" w:rsidRDefault="005854CC" w:rsidP="007D750E">
            <w:pPr>
              <w:jc w:val="center"/>
              <w:rPr>
                <w:rFonts w:ascii="Arial Narrow" w:hAnsi="Arial Narrow" w:cs="Calibri"/>
                <w:color w:val="000000"/>
                <w:lang w:eastAsia="es-CO"/>
              </w:rPr>
            </w:pPr>
            <w:r w:rsidRPr="002A6DBB">
              <w:rPr>
                <w:rFonts w:ascii="Arial Narrow" w:hAnsi="Arial Narrow" w:cs="Calibri"/>
                <w:color w:val="000000"/>
                <w:lang w:eastAsia="es-CO"/>
              </w:rPr>
              <w:t>1</w:t>
            </w:r>
          </w:p>
        </w:tc>
      </w:tr>
    </w:tbl>
    <w:p w14:paraId="69BE99B7" w14:textId="77777777" w:rsidR="005854CC" w:rsidRPr="002A6DBB" w:rsidRDefault="005854CC" w:rsidP="005854CC">
      <w:pPr>
        <w:jc w:val="both"/>
        <w:rPr>
          <w:rFonts w:ascii="Arial Narrow" w:hAnsi="Arial Narrow"/>
        </w:rPr>
      </w:pPr>
    </w:p>
    <w:p w14:paraId="501BFB8A" w14:textId="525FD977" w:rsidR="005854CC" w:rsidRPr="002A6DBB" w:rsidRDefault="005854CC" w:rsidP="005854CC">
      <w:pPr>
        <w:pBdr>
          <w:top w:val="nil"/>
          <w:left w:val="nil"/>
          <w:bottom w:val="nil"/>
          <w:right w:val="nil"/>
          <w:between w:val="nil"/>
        </w:pBdr>
        <w:spacing w:line="276" w:lineRule="auto"/>
        <w:jc w:val="both"/>
        <w:rPr>
          <w:rFonts w:ascii="Arial Narrow" w:eastAsia="Arial Narrow" w:hAnsi="Arial Narrow" w:cs="Arial Narrow"/>
          <w:b/>
          <w:color w:val="000000"/>
        </w:rPr>
      </w:pPr>
      <w:r>
        <w:rPr>
          <w:rFonts w:ascii="Arial Narrow" w:eastAsia="Arial Narrow" w:hAnsi="Arial Narrow" w:cs="Arial Narrow"/>
          <w:b/>
          <w:color w:val="000000"/>
        </w:rPr>
        <w:t>1</w:t>
      </w:r>
      <w:r w:rsidRPr="002A6DBB">
        <w:rPr>
          <w:rFonts w:ascii="Arial Narrow" w:eastAsia="Arial Narrow" w:hAnsi="Arial Narrow" w:cs="Arial Narrow"/>
          <w:b/>
          <w:color w:val="000000"/>
        </w:rPr>
        <w:t xml:space="preserve">.2 </w:t>
      </w:r>
      <w:r w:rsidRPr="002A6DBB">
        <w:rPr>
          <w:rFonts w:ascii="Arial Narrow" w:eastAsia="Arial Narrow" w:hAnsi="Arial Narrow" w:cs="Arial Narrow"/>
          <w:b/>
          <w:color w:val="000000"/>
        </w:rPr>
        <w:tab/>
        <w:t>OBLIGACIONES DEL CONTRATISTA</w:t>
      </w:r>
    </w:p>
    <w:p w14:paraId="4313273E" w14:textId="77777777" w:rsidR="005854CC" w:rsidRPr="002A6DBB" w:rsidRDefault="005854CC" w:rsidP="005854CC">
      <w:pPr>
        <w:numPr>
          <w:ilvl w:val="0"/>
          <w:numId w:val="14"/>
        </w:numPr>
        <w:overflowPunct w:val="0"/>
        <w:autoSpaceDE w:val="0"/>
        <w:autoSpaceDN w:val="0"/>
        <w:adjustRightInd w:val="0"/>
        <w:spacing w:after="0" w:line="276" w:lineRule="auto"/>
        <w:ind w:left="284"/>
        <w:jc w:val="both"/>
        <w:textAlignment w:val="baseline"/>
        <w:rPr>
          <w:rFonts w:ascii="Arial Narrow" w:eastAsia="Arial Narrow" w:hAnsi="Arial Narrow" w:cs="Arial Narrow"/>
        </w:rPr>
      </w:pPr>
      <w:r w:rsidRPr="002A6DBB">
        <w:rPr>
          <w:rFonts w:ascii="Arial Narrow" w:eastAsia="Arial Narrow" w:hAnsi="Arial Narrow" w:cs="Arial Narrow"/>
        </w:rPr>
        <w:lastRenderedPageBreak/>
        <w:t>Entregar o recoger los bienes en la dirección Cra 39 No 26 C - 47 Barrio Siete de Agosto en la ciudad de Villavicencio Meta</w:t>
      </w:r>
    </w:p>
    <w:p w14:paraId="50D54B64" w14:textId="77777777" w:rsidR="005854CC" w:rsidRPr="002A6DBB" w:rsidRDefault="005854CC" w:rsidP="005854CC">
      <w:pPr>
        <w:numPr>
          <w:ilvl w:val="0"/>
          <w:numId w:val="14"/>
        </w:numPr>
        <w:overflowPunct w:val="0"/>
        <w:autoSpaceDE w:val="0"/>
        <w:autoSpaceDN w:val="0"/>
        <w:adjustRightInd w:val="0"/>
        <w:spacing w:after="0" w:line="276" w:lineRule="auto"/>
        <w:ind w:left="284"/>
        <w:jc w:val="both"/>
        <w:textAlignment w:val="baseline"/>
        <w:rPr>
          <w:rFonts w:ascii="Arial Narrow" w:eastAsia="Arial Narrow" w:hAnsi="Arial Narrow" w:cs="Arial Narrow"/>
        </w:rPr>
      </w:pPr>
      <w:r w:rsidRPr="002A6DBB">
        <w:rPr>
          <w:rFonts w:ascii="Arial Narrow" w:eastAsia="Arial Narrow" w:hAnsi="Arial Narrow" w:cs="Arial Narrow"/>
        </w:rPr>
        <w:t xml:space="preserve"> Entregar o recoger los bienes en la dirección Carrera 13 No. 25-11C Barrio Santa Helenita – Puerto Carreño Vichada, Colombia</w:t>
      </w:r>
    </w:p>
    <w:p w14:paraId="21BA1B50" w14:textId="77777777" w:rsidR="005854CC" w:rsidRPr="002A6DBB" w:rsidRDefault="005854CC" w:rsidP="005854CC">
      <w:pPr>
        <w:numPr>
          <w:ilvl w:val="0"/>
          <w:numId w:val="14"/>
        </w:numPr>
        <w:overflowPunct w:val="0"/>
        <w:autoSpaceDE w:val="0"/>
        <w:autoSpaceDN w:val="0"/>
        <w:adjustRightInd w:val="0"/>
        <w:spacing w:after="0" w:line="276" w:lineRule="auto"/>
        <w:ind w:left="284"/>
        <w:jc w:val="both"/>
        <w:textAlignment w:val="baseline"/>
        <w:rPr>
          <w:rFonts w:ascii="Arial Narrow" w:eastAsia="Arial Narrow" w:hAnsi="Arial Narrow" w:cs="Arial Narrow"/>
        </w:rPr>
      </w:pPr>
      <w:r w:rsidRPr="002A6DBB">
        <w:rPr>
          <w:rFonts w:ascii="Arial Narrow" w:eastAsia="Arial Narrow" w:hAnsi="Arial Narrow" w:cs="Arial Narrow"/>
        </w:rPr>
        <w:t xml:space="preserve">Garantizar el servicio en las rutas de Puerto Carreño a Villavicencio y viceversa, Puerto Carreño a Cumaribo y viceversa, siempre que se requiera por parte del área protegida </w:t>
      </w:r>
    </w:p>
    <w:p w14:paraId="7BB699AF" w14:textId="77777777" w:rsidR="005854CC" w:rsidRPr="002A6DBB" w:rsidRDefault="005854CC" w:rsidP="005854CC">
      <w:pPr>
        <w:numPr>
          <w:ilvl w:val="0"/>
          <w:numId w:val="14"/>
        </w:numPr>
        <w:overflowPunct w:val="0"/>
        <w:autoSpaceDE w:val="0"/>
        <w:autoSpaceDN w:val="0"/>
        <w:adjustRightInd w:val="0"/>
        <w:spacing w:after="0" w:line="276" w:lineRule="auto"/>
        <w:ind w:left="284"/>
        <w:jc w:val="both"/>
        <w:textAlignment w:val="baseline"/>
        <w:rPr>
          <w:rFonts w:ascii="Arial Narrow" w:eastAsia="Arial Narrow" w:hAnsi="Arial Narrow" w:cs="Arial Narrow"/>
        </w:rPr>
      </w:pPr>
      <w:sdt>
        <w:sdtPr>
          <w:rPr>
            <w:rFonts w:ascii="Arial Narrow" w:hAnsi="Arial Narrow"/>
          </w:rPr>
          <w:tag w:val="goog_rdk_10"/>
          <w:id w:val="2027521341"/>
        </w:sdtPr>
        <w:sdtContent/>
      </w:sdt>
      <w:r w:rsidRPr="002A6DBB">
        <w:rPr>
          <w:rFonts w:ascii="Arial Narrow" w:eastAsia="Arial Narrow" w:hAnsi="Arial Narrow" w:cs="Arial Narrow"/>
        </w:rPr>
        <w:t>El contratista deberá entrega los bienes en perfectas condiciones como fueron entregados por la entidad.</w:t>
      </w:r>
    </w:p>
    <w:p w14:paraId="2732D5AC" w14:textId="77777777" w:rsidR="005854CC" w:rsidRPr="002A6DBB" w:rsidRDefault="005854CC" w:rsidP="005854CC">
      <w:pPr>
        <w:numPr>
          <w:ilvl w:val="0"/>
          <w:numId w:val="14"/>
        </w:numPr>
        <w:overflowPunct w:val="0"/>
        <w:autoSpaceDE w:val="0"/>
        <w:autoSpaceDN w:val="0"/>
        <w:adjustRightInd w:val="0"/>
        <w:spacing w:after="0" w:line="276" w:lineRule="auto"/>
        <w:ind w:left="284"/>
        <w:jc w:val="both"/>
        <w:textAlignment w:val="baseline"/>
        <w:rPr>
          <w:rFonts w:ascii="Arial Narrow" w:eastAsia="Arial Narrow" w:hAnsi="Arial Narrow" w:cs="Arial Narrow"/>
        </w:rPr>
      </w:pPr>
      <w:r w:rsidRPr="002A6DBB">
        <w:rPr>
          <w:rFonts w:ascii="Arial Narrow" w:eastAsia="Arial Narrow" w:hAnsi="Arial Narrow" w:cs="Arial Narrow"/>
        </w:rPr>
        <w:t xml:space="preserve">Velar por la buena atención del servicio. </w:t>
      </w:r>
    </w:p>
    <w:p w14:paraId="643BEE24" w14:textId="77777777" w:rsidR="005854CC" w:rsidRPr="002A6DBB" w:rsidRDefault="005854CC" w:rsidP="005854CC">
      <w:pPr>
        <w:numPr>
          <w:ilvl w:val="0"/>
          <w:numId w:val="14"/>
        </w:numPr>
        <w:overflowPunct w:val="0"/>
        <w:autoSpaceDE w:val="0"/>
        <w:autoSpaceDN w:val="0"/>
        <w:adjustRightInd w:val="0"/>
        <w:spacing w:after="0" w:line="276" w:lineRule="auto"/>
        <w:ind w:left="284"/>
        <w:jc w:val="both"/>
        <w:textAlignment w:val="baseline"/>
        <w:rPr>
          <w:rFonts w:ascii="Arial Narrow" w:eastAsia="Arial Narrow" w:hAnsi="Arial Narrow" w:cs="Arial Narrow"/>
        </w:rPr>
      </w:pPr>
      <w:r w:rsidRPr="002A6DBB">
        <w:rPr>
          <w:rFonts w:ascii="Arial Narrow" w:eastAsia="Arial Narrow" w:hAnsi="Arial Narrow" w:cs="Arial Narrow"/>
        </w:rPr>
        <w:t>Garantizar el servicio contratado.</w:t>
      </w:r>
    </w:p>
    <w:p w14:paraId="6A2BBFEE" w14:textId="77777777" w:rsidR="005854CC" w:rsidRPr="002A6DBB" w:rsidRDefault="005854CC" w:rsidP="005854CC">
      <w:pPr>
        <w:numPr>
          <w:ilvl w:val="0"/>
          <w:numId w:val="14"/>
        </w:numPr>
        <w:overflowPunct w:val="0"/>
        <w:autoSpaceDE w:val="0"/>
        <w:autoSpaceDN w:val="0"/>
        <w:adjustRightInd w:val="0"/>
        <w:spacing w:after="0" w:line="276" w:lineRule="auto"/>
        <w:ind w:left="284"/>
        <w:jc w:val="both"/>
        <w:textAlignment w:val="baseline"/>
        <w:rPr>
          <w:rFonts w:ascii="Arial Narrow" w:eastAsia="Arial Narrow" w:hAnsi="Arial Narrow" w:cs="Arial Narrow"/>
        </w:rPr>
      </w:pPr>
      <w:r w:rsidRPr="002A6DBB">
        <w:rPr>
          <w:rFonts w:ascii="Arial Narrow" w:eastAsia="Arial Narrow" w:hAnsi="Arial Narrow" w:cs="Arial Narrow"/>
        </w:rPr>
        <w:t>Garantizar la disponibilidad del servicios de transporte para el envió de los bienes cuando el área lo requiera, los cuales serán informados al proveedor con dos días de anticipación.</w:t>
      </w:r>
    </w:p>
    <w:p w14:paraId="2B6EFA09" w14:textId="77777777" w:rsidR="005854CC" w:rsidRPr="002A6DBB" w:rsidRDefault="005854CC" w:rsidP="005854CC">
      <w:pPr>
        <w:numPr>
          <w:ilvl w:val="0"/>
          <w:numId w:val="14"/>
        </w:numPr>
        <w:overflowPunct w:val="0"/>
        <w:autoSpaceDE w:val="0"/>
        <w:autoSpaceDN w:val="0"/>
        <w:adjustRightInd w:val="0"/>
        <w:spacing w:after="0" w:line="276" w:lineRule="auto"/>
        <w:ind w:left="284"/>
        <w:jc w:val="both"/>
        <w:textAlignment w:val="baseline"/>
        <w:rPr>
          <w:rFonts w:ascii="Arial Narrow" w:eastAsia="Arial Narrow" w:hAnsi="Arial Narrow" w:cs="Arial Narrow"/>
        </w:rPr>
      </w:pPr>
      <w:r w:rsidRPr="002A6DBB">
        <w:rPr>
          <w:rFonts w:ascii="Arial Narrow" w:eastAsia="Arial Narrow" w:hAnsi="Arial Narrow" w:cs="Arial Narrow"/>
        </w:rPr>
        <w:t>Garantizar el buen estado de funcionamiento.</w:t>
      </w:r>
    </w:p>
    <w:p w14:paraId="5B7AE650" w14:textId="77777777" w:rsidR="005854CC" w:rsidRPr="002A6DBB" w:rsidRDefault="005854CC" w:rsidP="005854CC">
      <w:pPr>
        <w:numPr>
          <w:ilvl w:val="0"/>
          <w:numId w:val="14"/>
        </w:numPr>
        <w:overflowPunct w:val="0"/>
        <w:autoSpaceDE w:val="0"/>
        <w:autoSpaceDN w:val="0"/>
        <w:adjustRightInd w:val="0"/>
        <w:spacing w:after="0" w:line="276" w:lineRule="auto"/>
        <w:ind w:left="284"/>
        <w:jc w:val="both"/>
        <w:textAlignment w:val="baseline"/>
        <w:rPr>
          <w:rFonts w:ascii="Arial Narrow" w:eastAsia="Arial Narrow" w:hAnsi="Arial Narrow" w:cs="Arial Narrow"/>
        </w:rPr>
      </w:pPr>
      <w:r w:rsidRPr="002A6DBB">
        <w:rPr>
          <w:rFonts w:ascii="Arial Narrow" w:eastAsia="Arial Narrow" w:hAnsi="Arial Narrow" w:cs="Arial Narrow"/>
        </w:rPr>
        <w:t>Mantener indemne a la entidad por las reclamaciones que se deriven con ocasión a la ejecución contractual.</w:t>
      </w:r>
    </w:p>
    <w:p w14:paraId="14E26A00" w14:textId="77777777" w:rsidR="005854CC" w:rsidRPr="002A6DBB" w:rsidRDefault="005854CC" w:rsidP="005854CC">
      <w:pPr>
        <w:numPr>
          <w:ilvl w:val="0"/>
          <w:numId w:val="14"/>
        </w:numPr>
        <w:overflowPunct w:val="0"/>
        <w:autoSpaceDE w:val="0"/>
        <w:autoSpaceDN w:val="0"/>
        <w:adjustRightInd w:val="0"/>
        <w:spacing w:after="0" w:line="276" w:lineRule="auto"/>
        <w:ind w:left="284"/>
        <w:jc w:val="both"/>
        <w:textAlignment w:val="baseline"/>
        <w:rPr>
          <w:rFonts w:ascii="Arial Narrow" w:eastAsia="Arial Narrow" w:hAnsi="Arial Narrow" w:cs="Arial Narrow"/>
        </w:rPr>
      </w:pPr>
      <w:r w:rsidRPr="002A6DBB">
        <w:rPr>
          <w:rFonts w:ascii="Arial Narrow" w:eastAsia="Arial Narrow" w:hAnsi="Arial Narrow" w:cs="Arial Narrow"/>
        </w:rPr>
        <w:t>Acatar y cumplir las instrucciones que el Supervisor le imparta en relación con el objeto contractual.</w:t>
      </w:r>
    </w:p>
    <w:p w14:paraId="4D093ACC" w14:textId="77777777" w:rsidR="005854CC" w:rsidRPr="002A6DBB" w:rsidRDefault="005854CC" w:rsidP="005854CC">
      <w:pPr>
        <w:numPr>
          <w:ilvl w:val="0"/>
          <w:numId w:val="14"/>
        </w:numPr>
        <w:overflowPunct w:val="0"/>
        <w:autoSpaceDE w:val="0"/>
        <w:autoSpaceDN w:val="0"/>
        <w:adjustRightInd w:val="0"/>
        <w:spacing w:after="0" w:line="276" w:lineRule="auto"/>
        <w:ind w:left="284"/>
        <w:jc w:val="both"/>
        <w:textAlignment w:val="baseline"/>
        <w:rPr>
          <w:rFonts w:ascii="Arial Narrow" w:eastAsia="Arial Narrow" w:hAnsi="Arial Narrow" w:cs="Arial Narrow"/>
        </w:rPr>
      </w:pPr>
      <w:r w:rsidRPr="002A6DBB">
        <w:rPr>
          <w:rFonts w:ascii="Arial Narrow" w:eastAsia="Arial Narrow" w:hAnsi="Arial Narrow" w:cs="Arial Narrow"/>
        </w:rPr>
        <w:t>Presentar ante la entidad la correspondiente facturación de conformidad con las normas vigentes, adjuntando soporte de paz y salvo en el pago de aportes al sistema de seguridad social integral y parafiscales correspondientes al último periodo de pago.</w:t>
      </w:r>
    </w:p>
    <w:p w14:paraId="762171CF" w14:textId="77777777" w:rsidR="005854CC" w:rsidRPr="002A6DBB" w:rsidRDefault="005854CC" w:rsidP="005854CC">
      <w:pPr>
        <w:numPr>
          <w:ilvl w:val="0"/>
          <w:numId w:val="14"/>
        </w:numPr>
        <w:overflowPunct w:val="0"/>
        <w:autoSpaceDE w:val="0"/>
        <w:autoSpaceDN w:val="0"/>
        <w:adjustRightInd w:val="0"/>
        <w:spacing w:after="0" w:line="276" w:lineRule="auto"/>
        <w:ind w:left="284"/>
        <w:jc w:val="both"/>
        <w:textAlignment w:val="baseline"/>
        <w:rPr>
          <w:rFonts w:ascii="Arial Narrow" w:eastAsia="Arial Narrow" w:hAnsi="Arial Narrow" w:cs="Arial Narrow"/>
        </w:rPr>
      </w:pPr>
      <w:r w:rsidRPr="002A6DBB">
        <w:rPr>
          <w:rFonts w:ascii="Arial Narrow" w:eastAsia="Arial Narrow" w:hAnsi="Arial Narrow" w:cs="Arial Narrow"/>
        </w:rPr>
        <w:t xml:space="preserve">Realizar los aportes al Sistema Integral de Seguridad Social en Salud y Pensiones de conformidad con el artículo 50 de la Ley 789 de 2002, Ley 797 de 2003, artículo 23 de la Ley 1150 de 2007 y demás normas que la complementen, sustituyan o modifiquen; en todos los casos si hubiere lugar a ello. El Contratista deberá presentar al Supervisor de la Orden copia del pago correspondiente a los aportes de Salud y Pensión, la cual deberá adjuntarse a la constancia de cumplimiento del contratista para efectuar el pago correspondiente. </w:t>
      </w:r>
    </w:p>
    <w:p w14:paraId="7C17F9E6" w14:textId="77777777" w:rsidR="005854CC" w:rsidRPr="002A6DBB" w:rsidRDefault="005854CC" w:rsidP="005854CC">
      <w:pPr>
        <w:numPr>
          <w:ilvl w:val="0"/>
          <w:numId w:val="14"/>
        </w:numPr>
        <w:overflowPunct w:val="0"/>
        <w:autoSpaceDE w:val="0"/>
        <w:autoSpaceDN w:val="0"/>
        <w:adjustRightInd w:val="0"/>
        <w:spacing w:after="0" w:line="276" w:lineRule="auto"/>
        <w:ind w:left="284"/>
        <w:jc w:val="both"/>
        <w:textAlignment w:val="baseline"/>
        <w:rPr>
          <w:rFonts w:ascii="Arial Narrow" w:eastAsia="Arial Narrow" w:hAnsi="Arial Narrow" w:cs="Arial Narrow"/>
        </w:rPr>
      </w:pPr>
      <w:r w:rsidRPr="002A6DBB">
        <w:rPr>
          <w:rFonts w:ascii="Arial Narrow" w:eastAsia="Arial Narrow" w:hAnsi="Arial Narrow" w:cs="Arial Narrow"/>
        </w:rPr>
        <w:t>Constituir las garantías exigidas y mantener su vigencia.</w:t>
      </w:r>
    </w:p>
    <w:p w14:paraId="17C69061" w14:textId="77777777" w:rsidR="00524135" w:rsidRPr="00011835" w:rsidRDefault="00524135" w:rsidP="00252B48">
      <w:pPr>
        <w:autoSpaceDE w:val="0"/>
        <w:autoSpaceDN w:val="0"/>
        <w:adjustRightInd w:val="0"/>
        <w:spacing w:after="0" w:line="240" w:lineRule="auto"/>
        <w:jc w:val="both"/>
        <w:rPr>
          <w:rFonts w:ascii="Arial Narrow" w:hAnsi="Arial Narrow" w:cs="Arial"/>
          <w:color w:val="000000"/>
        </w:rPr>
      </w:pPr>
    </w:p>
    <w:p w14:paraId="3DF1B75C" w14:textId="7B9ED7B7" w:rsidR="00252B48" w:rsidRPr="00011835" w:rsidRDefault="00252B48" w:rsidP="00252B48">
      <w:pPr>
        <w:autoSpaceDE w:val="0"/>
        <w:autoSpaceDN w:val="0"/>
        <w:adjustRightInd w:val="0"/>
        <w:spacing w:after="0" w:line="240" w:lineRule="auto"/>
        <w:jc w:val="both"/>
        <w:rPr>
          <w:rFonts w:ascii="Arial Narrow" w:hAnsi="Arial Narrow" w:cs="Arial"/>
          <w:color w:val="000000"/>
        </w:rPr>
      </w:pPr>
      <w:r w:rsidRPr="00011835">
        <w:rPr>
          <w:rFonts w:ascii="Arial Narrow" w:hAnsi="Arial Narrow" w:cs="Arial"/>
          <w:color w:val="000000"/>
        </w:rPr>
        <w:t xml:space="preserve">Bajo la gravedad del juramento y de conformidad con lo exigido en el presente proceso, me permito certificar que: </w:t>
      </w:r>
    </w:p>
    <w:p w14:paraId="7D140B13" w14:textId="77777777" w:rsidR="00252B48" w:rsidRPr="00011835" w:rsidRDefault="00252B48" w:rsidP="00252B48">
      <w:pPr>
        <w:autoSpaceDE w:val="0"/>
        <w:autoSpaceDN w:val="0"/>
        <w:adjustRightInd w:val="0"/>
        <w:spacing w:after="0" w:line="240" w:lineRule="auto"/>
        <w:rPr>
          <w:rFonts w:ascii="Arial Narrow" w:hAnsi="Arial Narrow" w:cs="Arial"/>
          <w:color w:val="000000"/>
        </w:rPr>
      </w:pPr>
    </w:p>
    <w:p w14:paraId="04F9E320" w14:textId="77777777" w:rsidR="00252B48" w:rsidRPr="00011835" w:rsidRDefault="00252B48" w:rsidP="00252B48">
      <w:pPr>
        <w:autoSpaceDE w:val="0"/>
        <w:autoSpaceDN w:val="0"/>
        <w:adjustRightInd w:val="0"/>
        <w:spacing w:after="0" w:line="240" w:lineRule="auto"/>
        <w:jc w:val="both"/>
        <w:rPr>
          <w:rFonts w:ascii="Arial Narrow" w:hAnsi="Arial Narrow" w:cs="Arial"/>
          <w:color w:val="000000"/>
        </w:rPr>
      </w:pPr>
      <w:r w:rsidRPr="00011835">
        <w:rPr>
          <w:rFonts w:ascii="Arial Narrow" w:hAnsi="Arial Narrow" w:cs="Arial"/>
          <w:color w:val="000000"/>
        </w:rPr>
        <w:t xml:space="preserve">El proponente que represento conoce y acepta el contenido de las Especificaciones Técnicas, estipuladas en el Presente Documento, de sus proformas y anexos, así como el de cada uno de las Adendas expedidas al mismo; </w:t>
      </w:r>
    </w:p>
    <w:p w14:paraId="018AE2A0" w14:textId="77777777" w:rsidR="00252B48" w:rsidRPr="00011835" w:rsidRDefault="00252B48" w:rsidP="00252B48">
      <w:pPr>
        <w:autoSpaceDE w:val="0"/>
        <w:autoSpaceDN w:val="0"/>
        <w:adjustRightInd w:val="0"/>
        <w:spacing w:after="0" w:line="240" w:lineRule="auto"/>
        <w:rPr>
          <w:rFonts w:ascii="Arial Narrow" w:hAnsi="Arial Narrow" w:cs="Arial"/>
          <w:color w:val="000000"/>
        </w:rPr>
      </w:pPr>
    </w:p>
    <w:p w14:paraId="4824B6BE" w14:textId="77777777" w:rsidR="00252B48" w:rsidRPr="00011835" w:rsidRDefault="00252B48" w:rsidP="00252B48">
      <w:pPr>
        <w:autoSpaceDE w:val="0"/>
        <w:autoSpaceDN w:val="0"/>
        <w:adjustRightInd w:val="0"/>
        <w:spacing w:after="0" w:line="240" w:lineRule="auto"/>
        <w:rPr>
          <w:rFonts w:ascii="Arial Narrow" w:hAnsi="Arial Narrow" w:cs="Arial"/>
          <w:color w:val="000000"/>
        </w:rPr>
      </w:pPr>
      <w:r w:rsidRPr="00011835">
        <w:rPr>
          <w:rFonts w:ascii="Arial Narrow" w:hAnsi="Arial Narrow" w:cs="Arial"/>
          <w:color w:val="000000"/>
        </w:rPr>
        <w:t xml:space="preserve">Atentamente: </w:t>
      </w:r>
    </w:p>
    <w:p w14:paraId="43836DB7" w14:textId="77777777" w:rsidR="00252B48" w:rsidRPr="00011835" w:rsidRDefault="00252B48" w:rsidP="00252B48">
      <w:pPr>
        <w:autoSpaceDE w:val="0"/>
        <w:autoSpaceDN w:val="0"/>
        <w:adjustRightInd w:val="0"/>
        <w:spacing w:after="0" w:line="240" w:lineRule="auto"/>
        <w:rPr>
          <w:rFonts w:ascii="Arial Narrow" w:hAnsi="Arial Narrow" w:cs="Arial"/>
          <w:color w:val="000000"/>
        </w:rPr>
      </w:pPr>
    </w:p>
    <w:p w14:paraId="2414F0DB" w14:textId="77777777" w:rsidR="001B6E37" w:rsidRPr="00011835" w:rsidRDefault="001B6E37" w:rsidP="00252B48">
      <w:pPr>
        <w:autoSpaceDE w:val="0"/>
        <w:autoSpaceDN w:val="0"/>
        <w:adjustRightInd w:val="0"/>
        <w:spacing w:after="0" w:line="240" w:lineRule="auto"/>
        <w:rPr>
          <w:rFonts w:ascii="Arial Narrow" w:hAnsi="Arial Narrow" w:cs="Arial"/>
          <w:color w:val="000000"/>
        </w:rPr>
      </w:pPr>
    </w:p>
    <w:p w14:paraId="5268C033" w14:textId="77777777" w:rsidR="00252B48" w:rsidRPr="00011835" w:rsidRDefault="00252B48" w:rsidP="00252B48">
      <w:pPr>
        <w:autoSpaceDE w:val="0"/>
        <w:autoSpaceDN w:val="0"/>
        <w:adjustRightInd w:val="0"/>
        <w:spacing w:after="0" w:line="240" w:lineRule="auto"/>
        <w:rPr>
          <w:rFonts w:ascii="Arial Narrow" w:hAnsi="Arial Narrow" w:cs="Arial"/>
          <w:color w:val="000000"/>
        </w:rPr>
      </w:pPr>
      <w:r w:rsidRPr="00011835">
        <w:rPr>
          <w:rFonts w:ascii="Arial Narrow" w:hAnsi="Arial Narrow" w:cs="Arial"/>
          <w:color w:val="000000"/>
        </w:rPr>
        <w:t xml:space="preserve">Razón Social……………………………………………………………………… Nombre…………………………………………………………………………..… </w:t>
      </w:r>
    </w:p>
    <w:p w14:paraId="17A238AD" w14:textId="77777777" w:rsidR="00252B48" w:rsidRPr="00011835" w:rsidRDefault="00252B48" w:rsidP="00252B48">
      <w:pPr>
        <w:autoSpaceDE w:val="0"/>
        <w:autoSpaceDN w:val="0"/>
        <w:adjustRightInd w:val="0"/>
        <w:spacing w:after="0" w:line="240" w:lineRule="auto"/>
        <w:rPr>
          <w:rFonts w:ascii="Arial Narrow" w:hAnsi="Arial Narrow" w:cs="Arial"/>
          <w:color w:val="000000"/>
        </w:rPr>
      </w:pPr>
      <w:r w:rsidRPr="00011835">
        <w:rPr>
          <w:rFonts w:ascii="Arial Narrow" w:hAnsi="Arial Narrow" w:cs="Arial"/>
          <w:color w:val="000000"/>
        </w:rPr>
        <w:t xml:space="preserve">Dirección………………………………………………………………………..… </w:t>
      </w:r>
    </w:p>
    <w:p w14:paraId="4564F7A6" w14:textId="77777777" w:rsidR="00252B48" w:rsidRPr="00011835" w:rsidRDefault="00252B48" w:rsidP="00252B48">
      <w:pPr>
        <w:autoSpaceDE w:val="0"/>
        <w:autoSpaceDN w:val="0"/>
        <w:adjustRightInd w:val="0"/>
        <w:spacing w:after="0" w:line="240" w:lineRule="auto"/>
        <w:rPr>
          <w:rFonts w:ascii="Arial Narrow" w:hAnsi="Arial Narrow" w:cs="Arial"/>
          <w:color w:val="000000"/>
        </w:rPr>
      </w:pPr>
      <w:r w:rsidRPr="00011835">
        <w:rPr>
          <w:rFonts w:ascii="Arial Narrow" w:hAnsi="Arial Narrow" w:cs="Arial"/>
          <w:color w:val="000000"/>
        </w:rPr>
        <w:t xml:space="preserve">E-mail…………………………………………………………………………… </w:t>
      </w:r>
    </w:p>
    <w:p w14:paraId="4D7D7AFD" w14:textId="77777777" w:rsidR="00252B48" w:rsidRPr="00011835" w:rsidRDefault="00252B48" w:rsidP="00252B48">
      <w:pPr>
        <w:autoSpaceDE w:val="0"/>
        <w:autoSpaceDN w:val="0"/>
        <w:adjustRightInd w:val="0"/>
        <w:spacing w:after="0" w:line="240" w:lineRule="auto"/>
        <w:rPr>
          <w:rFonts w:ascii="Arial Narrow" w:hAnsi="Arial Narrow" w:cs="Arial"/>
          <w:color w:val="000000"/>
        </w:rPr>
      </w:pPr>
      <w:r w:rsidRPr="00011835">
        <w:rPr>
          <w:rFonts w:ascii="Arial Narrow" w:hAnsi="Arial Narrow" w:cs="Arial"/>
          <w:color w:val="000000"/>
        </w:rPr>
        <w:t xml:space="preserve">FAX……………………………………………………………………………… </w:t>
      </w:r>
    </w:p>
    <w:p w14:paraId="61E41406" w14:textId="77777777" w:rsidR="00252B48" w:rsidRPr="00011835" w:rsidRDefault="00252B48" w:rsidP="00252B48">
      <w:pPr>
        <w:rPr>
          <w:rFonts w:ascii="Arial Narrow" w:hAnsi="Arial Narrow"/>
          <w:b/>
        </w:rPr>
      </w:pPr>
      <w:r w:rsidRPr="00011835">
        <w:rPr>
          <w:rFonts w:ascii="Arial Narrow" w:hAnsi="Arial Narrow" w:cs="Arial"/>
          <w:color w:val="000000"/>
        </w:rPr>
        <w:t>FIRMA:</w:t>
      </w:r>
    </w:p>
    <w:sectPr w:rsidR="00252B48" w:rsidRPr="00011835">
      <w:headerReference w:type="default" r:id="rId7"/>
      <w:footerReference w:type="default" r:id="rId8"/>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2220B0" w14:textId="77777777" w:rsidR="00042C3D" w:rsidRDefault="00042C3D" w:rsidP="00754919">
      <w:pPr>
        <w:spacing w:after="0" w:line="240" w:lineRule="auto"/>
      </w:pPr>
      <w:r>
        <w:separator/>
      </w:r>
    </w:p>
  </w:endnote>
  <w:endnote w:type="continuationSeparator" w:id="0">
    <w:p w14:paraId="23B2264D" w14:textId="77777777" w:rsidR="00042C3D" w:rsidRDefault="00042C3D" w:rsidP="0075491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Narrow">
    <w:panose1 w:val="020B0606020202030204"/>
    <w:charset w:val="00"/>
    <w:family w:val="swiss"/>
    <w:pitch w:val="variable"/>
    <w:sig w:usb0="00000287" w:usb1="000008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390DDE" w14:textId="77777777" w:rsidR="00086B9D" w:rsidRDefault="00086B9D" w:rsidP="00D77C2E">
    <w:pPr>
      <w:pStyle w:val="Piedepgina"/>
      <w:rPr>
        <w:rFonts w:ascii="Arial Narrow" w:hAnsi="Arial Narrow" w:cs="Arial"/>
        <w:b/>
        <w:sz w:val="18"/>
        <w:szCs w:val="18"/>
      </w:rPr>
    </w:pPr>
  </w:p>
  <w:p w14:paraId="4D6C2010" w14:textId="0C4DA90E" w:rsidR="00754919" w:rsidRPr="00086B9D" w:rsidRDefault="00086B9D" w:rsidP="00086B9D">
    <w:pPr>
      <w:pStyle w:val="Piedepgina"/>
      <w:ind w:left="4536" w:hanging="141"/>
      <w:jc w:val="center"/>
      <w:rPr>
        <w:rFonts w:ascii="Arial Narrow" w:hAnsi="Arial Narrow" w:cs="Arial"/>
        <w:b/>
        <w:sz w:val="18"/>
        <w:szCs w:val="18"/>
      </w:rPr>
    </w:pPr>
    <w:r>
      <w:rPr>
        <w:rFonts w:ascii="Arial Narrow" w:hAnsi="Arial Narrow" w:cs="Arial"/>
        <w:b/>
        <w:sz w:val="18"/>
        <w:szCs w:val="18"/>
      </w:rPr>
      <w:t xml:space="preserve">                                          </w:t>
    </w:r>
    <w:r w:rsidR="00754919">
      <w:rPr>
        <w:noProof/>
        <w:lang w:val="es-CO" w:eastAsia="es-CO"/>
      </w:rPr>
      <w:drawing>
        <wp:anchor distT="0" distB="0" distL="114300" distR="114300" simplePos="0" relativeHeight="251663360" behindDoc="1" locked="0" layoutInCell="1" allowOverlap="1" wp14:anchorId="3F142C72" wp14:editId="2B6EE633">
          <wp:simplePos x="0" y="0"/>
          <wp:positionH relativeFrom="page">
            <wp:posOffset>4740910</wp:posOffset>
          </wp:positionH>
          <wp:positionV relativeFrom="paragraph">
            <wp:posOffset>11483340</wp:posOffset>
          </wp:positionV>
          <wp:extent cx="1937385" cy="379730"/>
          <wp:effectExtent l="0" t="0" r="5715" b="127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37385" cy="379730"/>
                  </a:xfrm>
                  <a:prstGeom prst="rect">
                    <a:avLst/>
                  </a:prstGeom>
                  <a:noFill/>
                  <a:ln>
                    <a:noFill/>
                  </a:ln>
                </pic:spPr>
              </pic:pic>
            </a:graphicData>
          </a:graphic>
          <wp14:sizeRelH relativeFrom="page">
            <wp14:pctWidth>0</wp14:pctWidth>
          </wp14:sizeRelH>
          <wp14:sizeRelV relativeFrom="page">
            <wp14:pctHeight>0</wp14:pctHeight>
          </wp14:sizeRelV>
        </wp:anchor>
      </w:drawing>
    </w:r>
    <w:r w:rsidR="00754919">
      <w:rPr>
        <w:noProof/>
        <w:lang w:val="es-CO" w:eastAsia="es-CO"/>
      </w:rPr>
      <w:drawing>
        <wp:anchor distT="0" distB="0" distL="114300" distR="114300" simplePos="0" relativeHeight="251664384" behindDoc="1" locked="0" layoutInCell="1" allowOverlap="1" wp14:anchorId="03F9E916" wp14:editId="2CA7CAF7">
          <wp:simplePos x="0" y="0"/>
          <wp:positionH relativeFrom="page">
            <wp:posOffset>4740910</wp:posOffset>
          </wp:positionH>
          <wp:positionV relativeFrom="paragraph">
            <wp:posOffset>11483340</wp:posOffset>
          </wp:positionV>
          <wp:extent cx="1937385" cy="379730"/>
          <wp:effectExtent l="0" t="0" r="5715" b="127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37385" cy="379730"/>
                  </a:xfrm>
                  <a:prstGeom prst="rect">
                    <a:avLst/>
                  </a:prstGeom>
                  <a:noFill/>
                  <a:ln>
                    <a:noFill/>
                  </a:ln>
                </pic:spPr>
              </pic:pic>
            </a:graphicData>
          </a:graphic>
          <wp14:sizeRelH relativeFrom="page">
            <wp14:pctWidth>0</wp14:pctWidth>
          </wp14:sizeRelH>
          <wp14:sizeRelV relativeFrom="page">
            <wp14:pctHeight>0</wp14:pctHeight>
          </wp14:sizeRelV>
        </wp:anchor>
      </w:drawing>
    </w:r>
    <w:r w:rsidR="00754919">
      <w:rPr>
        <w:noProof/>
        <w:lang w:val="es-CO" w:eastAsia="es-CO"/>
      </w:rPr>
      <w:drawing>
        <wp:anchor distT="0" distB="0" distL="114300" distR="114300" simplePos="0" relativeHeight="251662336" behindDoc="1" locked="0" layoutInCell="1" allowOverlap="1" wp14:anchorId="256F920A" wp14:editId="7474208B">
          <wp:simplePos x="0" y="0"/>
          <wp:positionH relativeFrom="page">
            <wp:posOffset>4740910</wp:posOffset>
          </wp:positionH>
          <wp:positionV relativeFrom="paragraph">
            <wp:posOffset>11483340</wp:posOffset>
          </wp:positionV>
          <wp:extent cx="1937385" cy="379730"/>
          <wp:effectExtent l="0" t="0" r="5715" b="127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37385" cy="37973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Narrow" w:hAnsi="Arial Narrow" w:cs="Arial"/>
        <w:b/>
        <w:sz w:val="18"/>
        <w:szCs w:val="18"/>
      </w:rPr>
      <w:t xml:space="preserve">                                                         </w:t>
    </w:r>
    <w:r w:rsidR="00754919">
      <w:rPr>
        <w:rStyle w:val="Nmerodepgina"/>
      </w:rPr>
      <w:fldChar w:fldCharType="begin"/>
    </w:r>
    <w:r w:rsidR="00754919">
      <w:rPr>
        <w:rStyle w:val="Nmerodepgina"/>
      </w:rPr>
      <w:instrText xml:space="preserve"> PAGE </w:instrText>
    </w:r>
    <w:r w:rsidR="00754919">
      <w:rPr>
        <w:rStyle w:val="Nmerodepgina"/>
      </w:rPr>
      <w:fldChar w:fldCharType="separate"/>
    </w:r>
    <w:r w:rsidR="00535C0F">
      <w:rPr>
        <w:rStyle w:val="Nmerodepgina"/>
        <w:noProof/>
      </w:rPr>
      <w:t>4</w:t>
    </w:r>
    <w:r w:rsidR="00754919">
      <w:rPr>
        <w:rStyle w:val="Nmerodepgina"/>
      </w:rPr>
      <w:fldChar w:fldCharType="end"/>
    </w:r>
  </w:p>
  <w:p w14:paraId="6872BA83" w14:textId="77777777" w:rsidR="00754919" w:rsidRPr="009C703B" w:rsidRDefault="00754919" w:rsidP="00011835">
    <w:pPr>
      <w:pStyle w:val="Piedepgina"/>
      <w:tabs>
        <w:tab w:val="right" w:pos="8931"/>
      </w:tabs>
      <w:ind w:right="20"/>
    </w:pPr>
    <w:r w:rsidRPr="009C703B">
      <w:rPr>
        <w:rFonts w:ascii="Arial" w:hAnsi="Arial" w:cs="Arial"/>
        <w:sz w:val="18"/>
        <w:szCs w:val="18"/>
      </w:rPr>
      <w:t>DIRECCIÓN TERRITORIAL ORINOQUÍA</w:t>
    </w:r>
  </w:p>
  <w:p w14:paraId="146A1CB8" w14:textId="441AC7B2" w:rsidR="00754919" w:rsidRDefault="00754919" w:rsidP="00011835">
    <w:pPr>
      <w:pStyle w:val="Piedepgina"/>
      <w:ind w:right="20"/>
      <w:rPr>
        <w:rFonts w:ascii="Arial" w:hAnsi="Arial" w:cs="Arial"/>
        <w:b/>
        <w:sz w:val="18"/>
        <w:szCs w:val="18"/>
      </w:rPr>
    </w:pPr>
    <w:r w:rsidRPr="009C703B">
      <w:rPr>
        <w:rFonts w:ascii="Arial" w:hAnsi="Arial" w:cs="Arial"/>
        <w:b/>
        <w:sz w:val="18"/>
        <w:szCs w:val="18"/>
        <w:lang w:val="es-CO"/>
      </w:rPr>
      <w:t xml:space="preserve">Carrera </w:t>
    </w:r>
    <w:r w:rsidRPr="009C703B">
      <w:rPr>
        <w:rFonts w:ascii="Arial" w:hAnsi="Arial" w:cs="Arial"/>
        <w:b/>
        <w:sz w:val="18"/>
        <w:szCs w:val="18"/>
      </w:rPr>
      <w:t>39 N° 26c – 47</w:t>
    </w:r>
    <w:r w:rsidRPr="009C703B">
      <w:rPr>
        <w:rFonts w:ascii="Arial" w:hAnsi="Arial" w:cs="Arial"/>
        <w:b/>
        <w:sz w:val="18"/>
        <w:szCs w:val="18"/>
        <w:lang w:val="es-CO"/>
      </w:rPr>
      <w:t xml:space="preserve"> Villavicencio</w:t>
    </w:r>
    <w:r w:rsidRPr="009C703B">
      <w:rPr>
        <w:rFonts w:ascii="Arial" w:hAnsi="Arial" w:cs="Arial"/>
        <w:b/>
        <w:sz w:val="18"/>
        <w:szCs w:val="18"/>
      </w:rPr>
      <w:t>, Colombia</w:t>
    </w:r>
  </w:p>
  <w:p w14:paraId="7AE3BC95" w14:textId="72A752C8" w:rsidR="00011835" w:rsidRDefault="00042C3D" w:rsidP="00011835">
    <w:pPr>
      <w:pStyle w:val="Piedepgina"/>
      <w:ind w:right="20"/>
      <w:rPr>
        <w:rFonts w:ascii="Arial" w:hAnsi="Arial" w:cs="Arial"/>
        <w:sz w:val="18"/>
        <w:szCs w:val="18"/>
      </w:rPr>
    </w:pPr>
    <w:hyperlink r:id="rId2" w:history="1">
      <w:r w:rsidR="00011835" w:rsidRPr="00C618EA">
        <w:rPr>
          <w:rStyle w:val="Hipervnculo"/>
          <w:rFonts w:ascii="Arial" w:hAnsi="Arial" w:cs="Arial"/>
          <w:sz w:val="18"/>
          <w:szCs w:val="18"/>
        </w:rPr>
        <w:t>www.parquesnacionales.gov.co</w:t>
      </w:r>
    </w:hyperlink>
  </w:p>
  <w:p w14:paraId="3431AFF0" w14:textId="0A65B52A" w:rsidR="00754919" w:rsidRPr="00750B9F" w:rsidRDefault="00754919" w:rsidP="00011835">
    <w:pPr>
      <w:pStyle w:val="Piedepgina"/>
      <w:ind w:right="20"/>
      <w:rPr>
        <w:rFonts w:ascii="Arial" w:hAnsi="Arial" w:cs="Arial"/>
        <w:sz w:val="18"/>
        <w:szCs w:val="18"/>
      </w:rPr>
    </w:pPr>
    <w:r w:rsidRPr="009C703B">
      <w:rPr>
        <w:rFonts w:ascii="Arial" w:hAnsi="Arial" w:cs="Arial"/>
        <w:sz w:val="18"/>
        <w:szCs w:val="18"/>
      </w:rPr>
      <w:t xml:space="preserve">Teléfono: </w:t>
    </w:r>
    <w:r w:rsidRPr="009C703B">
      <w:rPr>
        <w:rFonts w:ascii="Arial" w:hAnsi="Arial" w:cs="Arial"/>
        <w:sz w:val="18"/>
        <w:szCs w:val="18"/>
        <w:lang w:val="es-CO"/>
      </w:rPr>
      <w:t>6819000</w:t>
    </w:r>
  </w:p>
  <w:p w14:paraId="55C2F1F8" w14:textId="77777777" w:rsidR="00754919" w:rsidRDefault="00754919" w:rsidP="00754919">
    <w:pPr>
      <w:pStyle w:val="Piedepgina"/>
    </w:pPr>
  </w:p>
  <w:p w14:paraId="716635DE" w14:textId="705B3A41" w:rsidR="00754919" w:rsidRDefault="00754919" w:rsidP="00754919">
    <w:pPr>
      <w:pStyle w:val="Piedepgina"/>
      <w:tabs>
        <w:tab w:val="clear" w:pos="4419"/>
        <w:tab w:val="clear" w:pos="8838"/>
        <w:tab w:val="left" w:pos="8115"/>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1E8F09" w14:textId="77777777" w:rsidR="00042C3D" w:rsidRDefault="00042C3D" w:rsidP="00754919">
      <w:pPr>
        <w:spacing w:after="0" w:line="240" w:lineRule="auto"/>
      </w:pPr>
      <w:r>
        <w:separator/>
      </w:r>
    </w:p>
  </w:footnote>
  <w:footnote w:type="continuationSeparator" w:id="0">
    <w:p w14:paraId="44620F0E" w14:textId="77777777" w:rsidR="00042C3D" w:rsidRDefault="00042C3D" w:rsidP="0075491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99B709" w14:textId="0B26BE87" w:rsidR="00754919" w:rsidRDefault="00D77C2E">
    <w:pPr>
      <w:pStyle w:val="Encabezado"/>
    </w:pPr>
    <w:r>
      <w:rPr>
        <w:noProof/>
      </w:rPr>
      <w:drawing>
        <wp:inline distT="0" distB="0" distL="0" distR="0" wp14:anchorId="686805FA" wp14:editId="46238FAE">
          <wp:extent cx="5612130" cy="717550"/>
          <wp:effectExtent l="0" t="0" r="0" b="0"/>
          <wp:docPr id="4" name="Imagen 4"/>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rotWithShape="1">
                  <a:blip r:embed="rId1">
                    <a:extLst>
                      <a:ext uri="{28A0092B-C50C-407E-A947-70E740481C1C}">
                        <a14:useLocalDpi xmlns:a14="http://schemas.microsoft.com/office/drawing/2010/main" val="0"/>
                      </a:ext>
                    </a:extLst>
                  </a:blip>
                  <a:srcRect l="10870" t="1681" r="10145" b="88935"/>
                  <a:stretch/>
                </pic:blipFill>
                <pic:spPr bwMode="auto">
                  <a:xfrm>
                    <a:off x="0" y="0"/>
                    <a:ext cx="5612130" cy="717550"/>
                  </a:xfrm>
                  <a:prstGeom prst="rect">
                    <a:avLst/>
                  </a:prstGeom>
                  <a:noFill/>
                  <a:ln>
                    <a:noFill/>
                  </a:ln>
                  <a:extLst>
                    <a:ext uri="{53640926-AAD7-44D8-BBD7-CCE9431645EC}">
                      <a14:shadowObscured xmlns:a14="http://schemas.microsoft.com/office/drawing/2010/main"/>
                    </a:ext>
                  </a:extLst>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F724B4"/>
    <w:multiLevelType w:val="hybridMultilevel"/>
    <w:tmpl w:val="4A96B0FE"/>
    <w:lvl w:ilvl="0" w:tplc="02386EE2">
      <w:start w:val="1"/>
      <w:numFmt w:val="bullet"/>
      <w:lvlText w:val="-"/>
      <w:lvlJc w:val="left"/>
      <w:pPr>
        <w:ind w:left="360" w:hanging="360"/>
      </w:pPr>
      <w:rPr>
        <w:rFonts w:ascii="Arial Narrow" w:eastAsia="Times New Roman" w:hAnsi="Arial Narrow" w:hint="default"/>
      </w:rPr>
    </w:lvl>
    <w:lvl w:ilvl="1" w:tplc="0C0A0003" w:tentative="1">
      <w:start w:val="1"/>
      <w:numFmt w:val="bullet"/>
      <w:lvlText w:val="o"/>
      <w:lvlJc w:val="left"/>
      <w:pPr>
        <w:ind w:left="1080" w:hanging="360"/>
      </w:pPr>
      <w:rPr>
        <w:rFonts w:ascii="Courier New" w:hAnsi="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 w15:restartNumberingAfterBreak="0">
    <w:nsid w:val="10251B5F"/>
    <w:multiLevelType w:val="multilevel"/>
    <w:tmpl w:val="6102197E"/>
    <w:lvl w:ilvl="0">
      <w:start w:val="3"/>
      <w:numFmt w:val="decimal"/>
      <w:lvlText w:val="%1"/>
      <w:lvlJc w:val="left"/>
      <w:pPr>
        <w:ind w:left="360" w:hanging="360"/>
      </w:pPr>
      <w:rPr>
        <w:b/>
      </w:rPr>
    </w:lvl>
    <w:lvl w:ilvl="1">
      <w:start w:val="2"/>
      <w:numFmt w:val="decimal"/>
      <w:lvlText w:val="%1.%2"/>
      <w:lvlJc w:val="left"/>
      <w:pPr>
        <w:ind w:left="720" w:hanging="360"/>
      </w:pPr>
      <w:rPr>
        <w:b/>
      </w:rPr>
    </w:lvl>
    <w:lvl w:ilvl="2">
      <w:start w:val="1"/>
      <w:numFmt w:val="decimal"/>
      <w:lvlText w:val="%1.%2.%3"/>
      <w:lvlJc w:val="left"/>
      <w:pPr>
        <w:ind w:left="1440" w:hanging="720"/>
      </w:pPr>
      <w:rPr>
        <w:b/>
      </w:rPr>
    </w:lvl>
    <w:lvl w:ilvl="3">
      <w:start w:val="1"/>
      <w:numFmt w:val="decimal"/>
      <w:lvlText w:val="%1.%2.%3.%4"/>
      <w:lvlJc w:val="left"/>
      <w:pPr>
        <w:ind w:left="1800" w:hanging="720"/>
      </w:pPr>
      <w:rPr>
        <w:b/>
      </w:rPr>
    </w:lvl>
    <w:lvl w:ilvl="4">
      <w:start w:val="1"/>
      <w:numFmt w:val="decimal"/>
      <w:lvlText w:val="%1.%2.%3.%4.%5"/>
      <w:lvlJc w:val="left"/>
      <w:pPr>
        <w:ind w:left="2160" w:hanging="720"/>
      </w:pPr>
      <w:rPr>
        <w:b/>
      </w:rPr>
    </w:lvl>
    <w:lvl w:ilvl="5">
      <w:start w:val="1"/>
      <w:numFmt w:val="decimal"/>
      <w:lvlText w:val="%1.%2.%3.%4.%5.%6"/>
      <w:lvlJc w:val="left"/>
      <w:pPr>
        <w:ind w:left="2880" w:hanging="1080"/>
      </w:pPr>
      <w:rPr>
        <w:b/>
      </w:rPr>
    </w:lvl>
    <w:lvl w:ilvl="6">
      <w:start w:val="1"/>
      <w:numFmt w:val="decimal"/>
      <w:lvlText w:val="%1.%2.%3.%4.%5.%6.%7"/>
      <w:lvlJc w:val="left"/>
      <w:pPr>
        <w:ind w:left="3240" w:hanging="1080"/>
      </w:pPr>
      <w:rPr>
        <w:b/>
      </w:rPr>
    </w:lvl>
    <w:lvl w:ilvl="7">
      <w:start w:val="1"/>
      <w:numFmt w:val="decimal"/>
      <w:lvlText w:val="%1.%2.%3.%4.%5.%6.%7.%8"/>
      <w:lvlJc w:val="left"/>
      <w:pPr>
        <w:ind w:left="3960" w:hanging="1440"/>
      </w:pPr>
      <w:rPr>
        <w:b/>
      </w:rPr>
    </w:lvl>
    <w:lvl w:ilvl="8">
      <w:start w:val="1"/>
      <w:numFmt w:val="decimal"/>
      <w:lvlText w:val="%1.%2.%3.%4.%5.%6.%7.%8.%9"/>
      <w:lvlJc w:val="left"/>
      <w:pPr>
        <w:ind w:left="4320" w:hanging="1440"/>
      </w:pPr>
      <w:rPr>
        <w:b/>
      </w:rPr>
    </w:lvl>
  </w:abstractNum>
  <w:abstractNum w:abstractNumId="2" w15:restartNumberingAfterBreak="0">
    <w:nsid w:val="11E10CB7"/>
    <w:multiLevelType w:val="hybridMultilevel"/>
    <w:tmpl w:val="9CE44288"/>
    <w:lvl w:ilvl="0" w:tplc="F004847A">
      <w:start w:val="3"/>
      <w:numFmt w:val="bullet"/>
      <w:lvlText w:val="-"/>
      <w:lvlJc w:val="left"/>
      <w:pPr>
        <w:ind w:left="720" w:hanging="360"/>
      </w:pPr>
      <w:rPr>
        <w:rFonts w:ascii="Arial Narrow" w:eastAsia="Times New Roman" w:hAnsi="Arial Narrow" w:cs="Times New Roman" w:hint="default"/>
        <w:b w:val="0"/>
      </w:rPr>
    </w:lvl>
    <w:lvl w:ilvl="1" w:tplc="080A0003">
      <w:start w:val="1"/>
      <w:numFmt w:val="bullet"/>
      <w:lvlText w:val="o"/>
      <w:lvlJc w:val="left"/>
      <w:pPr>
        <w:ind w:left="1440" w:hanging="360"/>
      </w:pPr>
      <w:rPr>
        <w:rFonts w:ascii="Courier New" w:hAnsi="Courier New" w:cs="Times New Roman" w:hint="default"/>
      </w:rPr>
    </w:lvl>
    <w:lvl w:ilvl="2" w:tplc="080A0005">
      <w:start w:val="1"/>
      <w:numFmt w:val="bullet"/>
      <w:lvlText w:val=""/>
      <w:lvlJc w:val="left"/>
      <w:pPr>
        <w:ind w:left="2160" w:hanging="360"/>
      </w:pPr>
      <w:rPr>
        <w:rFonts w:ascii="Wingdings" w:hAnsi="Wingdings" w:hint="default"/>
      </w:rPr>
    </w:lvl>
    <w:lvl w:ilvl="3" w:tplc="080A0001">
      <w:start w:val="1"/>
      <w:numFmt w:val="bullet"/>
      <w:lvlText w:val=""/>
      <w:lvlJc w:val="left"/>
      <w:pPr>
        <w:ind w:left="2880" w:hanging="360"/>
      </w:pPr>
      <w:rPr>
        <w:rFonts w:ascii="Symbol" w:hAnsi="Symbol" w:hint="default"/>
      </w:rPr>
    </w:lvl>
    <w:lvl w:ilvl="4" w:tplc="080A0003">
      <w:start w:val="1"/>
      <w:numFmt w:val="bullet"/>
      <w:lvlText w:val="o"/>
      <w:lvlJc w:val="left"/>
      <w:pPr>
        <w:ind w:left="3600" w:hanging="360"/>
      </w:pPr>
      <w:rPr>
        <w:rFonts w:ascii="Courier New" w:hAnsi="Courier New" w:cs="Times New Roman" w:hint="default"/>
      </w:rPr>
    </w:lvl>
    <w:lvl w:ilvl="5" w:tplc="080A0005">
      <w:start w:val="1"/>
      <w:numFmt w:val="bullet"/>
      <w:lvlText w:val=""/>
      <w:lvlJc w:val="left"/>
      <w:pPr>
        <w:ind w:left="4320" w:hanging="360"/>
      </w:pPr>
      <w:rPr>
        <w:rFonts w:ascii="Wingdings" w:hAnsi="Wingdings" w:hint="default"/>
      </w:rPr>
    </w:lvl>
    <w:lvl w:ilvl="6" w:tplc="080A0001">
      <w:start w:val="1"/>
      <w:numFmt w:val="bullet"/>
      <w:lvlText w:val=""/>
      <w:lvlJc w:val="left"/>
      <w:pPr>
        <w:ind w:left="5040" w:hanging="360"/>
      </w:pPr>
      <w:rPr>
        <w:rFonts w:ascii="Symbol" w:hAnsi="Symbol" w:hint="default"/>
      </w:rPr>
    </w:lvl>
    <w:lvl w:ilvl="7" w:tplc="080A0003">
      <w:start w:val="1"/>
      <w:numFmt w:val="bullet"/>
      <w:lvlText w:val="o"/>
      <w:lvlJc w:val="left"/>
      <w:pPr>
        <w:ind w:left="5760" w:hanging="360"/>
      </w:pPr>
      <w:rPr>
        <w:rFonts w:ascii="Courier New" w:hAnsi="Courier New" w:cs="Times New Roman" w:hint="default"/>
      </w:rPr>
    </w:lvl>
    <w:lvl w:ilvl="8" w:tplc="080A0005">
      <w:start w:val="1"/>
      <w:numFmt w:val="bullet"/>
      <w:lvlText w:val=""/>
      <w:lvlJc w:val="left"/>
      <w:pPr>
        <w:ind w:left="6480" w:hanging="360"/>
      </w:pPr>
      <w:rPr>
        <w:rFonts w:ascii="Wingdings" w:hAnsi="Wingdings" w:hint="default"/>
      </w:rPr>
    </w:lvl>
  </w:abstractNum>
  <w:abstractNum w:abstractNumId="3" w15:restartNumberingAfterBreak="0">
    <w:nsid w:val="12394EE3"/>
    <w:multiLevelType w:val="hybridMultilevel"/>
    <w:tmpl w:val="657E179C"/>
    <w:lvl w:ilvl="0" w:tplc="080A000F">
      <w:start w:val="1"/>
      <w:numFmt w:val="decimal"/>
      <w:lvlText w:val="%1."/>
      <w:lvlJc w:val="left"/>
      <w:pPr>
        <w:ind w:left="718" w:hanging="360"/>
      </w:pPr>
    </w:lvl>
    <w:lvl w:ilvl="1" w:tplc="080A0019">
      <w:start w:val="1"/>
      <w:numFmt w:val="lowerLetter"/>
      <w:lvlText w:val="%2."/>
      <w:lvlJc w:val="left"/>
      <w:pPr>
        <w:ind w:left="1438" w:hanging="360"/>
      </w:pPr>
    </w:lvl>
    <w:lvl w:ilvl="2" w:tplc="080A001B">
      <w:start w:val="1"/>
      <w:numFmt w:val="lowerRoman"/>
      <w:lvlText w:val="%3."/>
      <w:lvlJc w:val="right"/>
      <w:pPr>
        <w:ind w:left="2158" w:hanging="180"/>
      </w:pPr>
    </w:lvl>
    <w:lvl w:ilvl="3" w:tplc="080A000F">
      <w:start w:val="1"/>
      <w:numFmt w:val="decimal"/>
      <w:lvlText w:val="%4."/>
      <w:lvlJc w:val="left"/>
      <w:pPr>
        <w:ind w:left="2878" w:hanging="360"/>
      </w:pPr>
    </w:lvl>
    <w:lvl w:ilvl="4" w:tplc="080A0019">
      <w:start w:val="1"/>
      <w:numFmt w:val="lowerLetter"/>
      <w:lvlText w:val="%5."/>
      <w:lvlJc w:val="left"/>
      <w:pPr>
        <w:ind w:left="3598" w:hanging="360"/>
      </w:pPr>
    </w:lvl>
    <w:lvl w:ilvl="5" w:tplc="080A001B">
      <w:start w:val="1"/>
      <w:numFmt w:val="lowerRoman"/>
      <w:lvlText w:val="%6."/>
      <w:lvlJc w:val="right"/>
      <w:pPr>
        <w:ind w:left="4318" w:hanging="180"/>
      </w:pPr>
    </w:lvl>
    <w:lvl w:ilvl="6" w:tplc="080A000F">
      <w:start w:val="1"/>
      <w:numFmt w:val="decimal"/>
      <w:lvlText w:val="%7."/>
      <w:lvlJc w:val="left"/>
      <w:pPr>
        <w:ind w:left="5038" w:hanging="360"/>
      </w:pPr>
    </w:lvl>
    <w:lvl w:ilvl="7" w:tplc="080A0019">
      <w:start w:val="1"/>
      <w:numFmt w:val="lowerLetter"/>
      <w:lvlText w:val="%8."/>
      <w:lvlJc w:val="left"/>
      <w:pPr>
        <w:ind w:left="5758" w:hanging="360"/>
      </w:pPr>
    </w:lvl>
    <w:lvl w:ilvl="8" w:tplc="080A001B">
      <w:start w:val="1"/>
      <w:numFmt w:val="lowerRoman"/>
      <w:lvlText w:val="%9."/>
      <w:lvlJc w:val="right"/>
      <w:pPr>
        <w:ind w:left="6478" w:hanging="180"/>
      </w:pPr>
    </w:lvl>
  </w:abstractNum>
  <w:abstractNum w:abstractNumId="4" w15:restartNumberingAfterBreak="0">
    <w:nsid w:val="12EE628C"/>
    <w:multiLevelType w:val="multilevel"/>
    <w:tmpl w:val="A9A805A2"/>
    <w:lvl w:ilvl="0">
      <w:numFmt w:val="bullet"/>
      <w:pStyle w:val="Cierre"/>
      <w:lvlText w:val="-"/>
      <w:lvlJc w:val="left"/>
      <w:pPr>
        <w:ind w:left="902" w:hanging="360"/>
      </w:pPr>
      <w:rPr>
        <w:rFonts w:ascii="Arial Narrow" w:eastAsia="Arial Narrow" w:hAnsi="Arial Narrow" w:cs="Arial Narrow"/>
        <w:sz w:val="24"/>
        <w:szCs w:val="24"/>
      </w:rPr>
    </w:lvl>
    <w:lvl w:ilvl="1">
      <w:numFmt w:val="bullet"/>
      <w:lvlText w:val="o"/>
      <w:lvlJc w:val="left"/>
      <w:pPr>
        <w:ind w:left="1622" w:hanging="360"/>
      </w:pPr>
      <w:rPr>
        <w:rFonts w:ascii="Courier New" w:eastAsia="Courier New" w:hAnsi="Courier New" w:cs="Courier New"/>
        <w:sz w:val="24"/>
        <w:szCs w:val="24"/>
      </w:rPr>
    </w:lvl>
    <w:lvl w:ilvl="2">
      <w:numFmt w:val="bullet"/>
      <w:lvlText w:val="•"/>
      <w:lvlJc w:val="left"/>
      <w:pPr>
        <w:ind w:left="2595" w:hanging="360"/>
      </w:pPr>
    </w:lvl>
    <w:lvl w:ilvl="3">
      <w:numFmt w:val="bullet"/>
      <w:lvlText w:val="•"/>
      <w:lvlJc w:val="left"/>
      <w:pPr>
        <w:ind w:left="3571" w:hanging="360"/>
      </w:pPr>
    </w:lvl>
    <w:lvl w:ilvl="4">
      <w:numFmt w:val="bullet"/>
      <w:lvlText w:val="•"/>
      <w:lvlJc w:val="left"/>
      <w:pPr>
        <w:ind w:left="4547" w:hanging="360"/>
      </w:pPr>
    </w:lvl>
    <w:lvl w:ilvl="5">
      <w:numFmt w:val="bullet"/>
      <w:lvlText w:val="•"/>
      <w:lvlJc w:val="left"/>
      <w:pPr>
        <w:ind w:left="5523" w:hanging="360"/>
      </w:pPr>
    </w:lvl>
    <w:lvl w:ilvl="6">
      <w:numFmt w:val="bullet"/>
      <w:lvlText w:val="•"/>
      <w:lvlJc w:val="left"/>
      <w:pPr>
        <w:ind w:left="6499" w:hanging="360"/>
      </w:pPr>
    </w:lvl>
    <w:lvl w:ilvl="7">
      <w:numFmt w:val="bullet"/>
      <w:lvlText w:val="•"/>
      <w:lvlJc w:val="left"/>
      <w:pPr>
        <w:ind w:left="7474" w:hanging="360"/>
      </w:pPr>
    </w:lvl>
    <w:lvl w:ilvl="8">
      <w:numFmt w:val="bullet"/>
      <w:lvlText w:val="•"/>
      <w:lvlJc w:val="left"/>
      <w:pPr>
        <w:ind w:left="8450" w:hanging="360"/>
      </w:pPr>
    </w:lvl>
  </w:abstractNum>
  <w:abstractNum w:abstractNumId="5" w15:restartNumberingAfterBreak="0">
    <w:nsid w:val="2B633F77"/>
    <w:multiLevelType w:val="multilevel"/>
    <w:tmpl w:val="D916BBAC"/>
    <w:lvl w:ilvl="0">
      <w:start w:val="1"/>
      <w:numFmt w:val="lowerLetter"/>
      <w:lvlText w:val="%1."/>
      <w:lvlJc w:val="left"/>
      <w:pPr>
        <w:ind w:left="405" w:hanging="360"/>
      </w:pPr>
      <w:rPr>
        <w:rFonts w:ascii="Arial Narrow" w:eastAsia="Arial Narrow" w:hAnsi="Arial Narrow" w:cs="Arial Narrow"/>
      </w:rPr>
    </w:lvl>
    <w:lvl w:ilvl="1">
      <w:start w:val="1"/>
      <w:numFmt w:val="lowerLetter"/>
      <w:lvlText w:val="%2."/>
      <w:lvlJc w:val="left"/>
      <w:pPr>
        <w:ind w:left="1125" w:hanging="360"/>
      </w:pPr>
    </w:lvl>
    <w:lvl w:ilvl="2">
      <w:start w:val="1"/>
      <w:numFmt w:val="lowerRoman"/>
      <w:lvlText w:val="%3."/>
      <w:lvlJc w:val="right"/>
      <w:pPr>
        <w:ind w:left="1845" w:hanging="180"/>
      </w:pPr>
    </w:lvl>
    <w:lvl w:ilvl="3">
      <w:start w:val="1"/>
      <w:numFmt w:val="decimal"/>
      <w:lvlText w:val="%4."/>
      <w:lvlJc w:val="left"/>
      <w:pPr>
        <w:ind w:left="2565" w:hanging="360"/>
      </w:pPr>
    </w:lvl>
    <w:lvl w:ilvl="4">
      <w:start w:val="1"/>
      <w:numFmt w:val="lowerLetter"/>
      <w:lvlText w:val="%5."/>
      <w:lvlJc w:val="left"/>
      <w:pPr>
        <w:ind w:left="3285" w:hanging="360"/>
      </w:pPr>
    </w:lvl>
    <w:lvl w:ilvl="5">
      <w:start w:val="1"/>
      <w:numFmt w:val="lowerRoman"/>
      <w:lvlText w:val="%6."/>
      <w:lvlJc w:val="right"/>
      <w:pPr>
        <w:ind w:left="4005" w:hanging="180"/>
      </w:pPr>
    </w:lvl>
    <w:lvl w:ilvl="6">
      <w:start w:val="1"/>
      <w:numFmt w:val="decimal"/>
      <w:lvlText w:val="%7."/>
      <w:lvlJc w:val="left"/>
      <w:pPr>
        <w:ind w:left="4725" w:hanging="360"/>
      </w:pPr>
    </w:lvl>
    <w:lvl w:ilvl="7">
      <w:start w:val="1"/>
      <w:numFmt w:val="lowerLetter"/>
      <w:lvlText w:val="%8."/>
      <w:lvlJc w:val="left"/>
      <w:pPr>
        <w:ind w:left="5445" w:hanging="360"/>
      </w:pPr>
    </w:lvl>
    <w:lvl w:ilvl="8">
      <w:start w:val="1"/>
      <w:numFmt w:val="lowerRoman"/>
      <w:lvlText w:val="%9."/>
      <w:lvlJc w:val="right"/>
      <w:pPr>
        <w:ind w:left="6165" w:hanging="180"/>
      </w:pPr>
    </w:lvl>
  </w:abstractNum>
  <w:abstractNum w:abstractNumId="6" w15:restartNumberingAfterBreak="0">
    <w:nsid w:val="3A226B79"/>
    <w:multiLevelType w:val="hybridMultilevel"/>
    <w:tmpl w:val="56E2B21A"/>
    <w:lvl w:ilvl="0" w:tplc="240A000D">
      <w:start w:val="1"/>
      <w:numFmt w:val="bullet"/>
      <w:lvlText w:val=""/>
      <w:lvlJc w:val="left"/>
      <w:pPr>
        <w:ind w:left="360" w:hanging="360"/>
      </w:pPr>
      <w:rPr>
        <w:rFonts w:ascii="Wingdings" w:hAnsi="Wingdings"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7" w15:restartNumberingAfterBreak="0">
    <w:nsid w:val="3B9F085B"/>
    <w:multiLevelType w:val="hybridMultilevel"/>
    <w:tmpl w:val="9BC8D4AC"/>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8" w15:restartNumberingAfterBreak="0">
    <w:nsid w:val="41A34EDE"/>
    <w:multiLevelType w:val="hybridMultilevel"/>
    <w:tmpl w:val="B8761894"/>
    <w:lvl w:ilvl="0" w:tplc="59406FB4">
      <w:start w:val="100"/>
      <w:numFmt w:val="bullet"/>
      <w:lvlText w:val="-"/>
      <w:lvlJc w:val="left"/>
      <w:pPr>
        <w:ind w:left="720" w:hanging="360"/>
      </w:pPr>
      <w:rPr>
        <w:rFonts w:ascii="Arial Narrow" w:eastAsia="Times New Roman" w:hAnsi="Arial Narrow" w:hint="default"/>
      </w:rPr>
    </w:lvl>
    <w:lvl w:ilvl="1" w:tplc="240A0003" w:tentative="1">
      <w:start w:val="1"/>
      <w:numFmt w:val="bullet"/>
      <w:lvlText w:val="o"/>
      <w:lvlJc w:val="left"/>
      <w:pPr>
        <w:ind w:left="1440" w:hanging="360"/>
      </w:pPr>
      <w:rPr>
        <w:rFonts w:ascii="Courier New" w:hAnsi="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46B01B73"/>
    <w:multiLevelType w:val="hybridMultilevel"/>
    <w:tmpl w:val="687E2758"/>
    <w:lvl w:ilvl="0" w:tplc="240A0017">
      <w:start w:val="1"/>
      <w:numFmt w:val="lowerLetter"/>
      <w:lvlText w:val="%1)"/>
      <w:lvlJc w:val="left"/>
      <w:pPr>
        <w:tabs>
          <w:tab w:val="num" w:pos="720"/>
        </w:tabs>
        <w:ind w:left="720" w:hanging="360"/>
      </w:pPr>
      <w:rPr>
        <w:rFonts w:cs="Times New Roman" w:hint="default"/>
      </w:rPr>
    </w:lvl>
    <w:lvl w:ilvl="1" w:tplc="0C0A0019" w:tentative="1">
      <w:start w:val="1"/>
      <w:numFmt w:val="lowerLetter"/>
      <w:lvlText w:val="%2."/>
      <w:lvlJc w:val="left"/>
      <w:pPr>
        <w:tabs>
          <w:tab w:val="num" w:pos="1440"/>
        </w:tabs>
        <w:ind w:left="1440" w:hanging="360"/>
      </w:pPr>
      <w:rPr>
        <w:rFonts w:cs="Times New Roman"/>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10" w15:restartNumberingAfterBreak="0">
    <w:nsid w:val="49B454A1"/>
    <w:multiLevelType w:val="hybridMultilevel"/>
    <w:tmpl w:val="D226ACBC"/>
    <w:lvl w:ilvl="0" w:tplc="2E62E5BE">
      <w:start w:val="1"/>
      <w:numFmt w:val="lowerLetter"/>
      <w:lvlText w:val="%1."/>
      <w:lvlJc w:val="left"/>
      <w:pPr>
        <w:ind w:left="720" w:hanging="360"/>
      </w:pPr>
      <w:rPr>
        <w:rFonts w:cs="Times New Roman" w:hint="default"/>
        <w:b/>
        <w:bCs w:val="0"/>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11" w15:restartNumberingAfterBreak="0">
    <w:nsid w:val="4C4F463F"/>
    <w:multiLevelType w:val="hybridMultilevel"/>
    <w:tmpl w:val="52B4227C"/>
    <w:lvl w:ilvl="0" w:tplc="240A000F">
      <w:start w:val="1"/>
      <w:numFmt w:val="decimal"/>
      <w:lvlText w:val="%1."/>
      <w:lvlJc w:val="left"/>
      <w:pPr>
        <w:ind w:left="720" w:hanging="360"/>
      </w:pPr>
      <w:rPr>
        <w:rFonts w:cs="Times New Roman" w:hint="default"/>
        <w:b/>
        <w:bCs w:val="0"/>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783B3CC2"/>
    <w:multiLevelType w:val="hybridMultilevel"/>
    <w:tmpl w:val="00925F56"/>
    <w:lvl w:ilvl="0" w:tplc="D9D6A772">
      <w:start w:val="1"/>
      <w:numFmt w:val="lowerLetter"/>
      <w:lvlText w:val="%1."/>
      <w:lvlJc w:val="left"/>
      <w:pPr>
        <w:ind w:left="405" w:hanging="360"/>
      </w:pPr>
      <w:rPr>
        <w:rFonts w:ascii="Arial Narrow" w:eastAsia="Times New Roman" w:hAnsi="Arial Narrow" w:cs="Times New Roman"/>
      </w:rPr>
    </w:lvl>
    <w:lvl w:ilvl="1" w:tplc="0C0A0019" w:tentative="1">
      <w:start w:val="1"/>
      <w:numFmt w:val="lowerLetter"/>
      <w:lvlText w:val="%2."/>
      <w:lvlJc w:val="left"/>
      <w:pPr>
        <w:ind w:left="1125" w:hanging="360"/>
      </w:pPr>
    </w:lvl>
    <w:lvl w:ilvl="2" w:tplc="0C0A001B" w:tentative="1">
      <w:start w:val="1"/>
      <w:numFmt w:val="lowerRoman"/>
      <w:lvlText w:val="%3."/>
      <w:lvlJc w:val="right"/>
      <w:pPr>
        <w:ind w:left="1845" w:hanging="180"/>
      </w:pPr>
    </w:lvl>
    <w:lvl w:ilvl="3" w:tplc="0C0A000F" w:tentative="1">
      <w:start w:val="1"/>
      <w:numFmt w:val="decimal"/>
      <w:lvlText w:val="%4."/>
      <w:lvlJc w:val="left"/>
      <w:pPr>
        <w:ind w:left="2565" w:hanging="360"/>
      </w:pPr>
    </w:lvl>
    <w:lvl w:ilvl="4" w:tplc="0C0A0019" w:tentative="1">
      <w:start w:val="1"/>
      <w:numFmt w:val="lowerLetter"/>
      <w:lvlText w:val="%5."/>
      <w:lvlJc w:val="left"/>
      <w:pPr>
        <w:ind w:left="3285" w:hanging="360"/>
      </w:pPr>
    </w:lvl>
    <w:lvl w:ilvl="5" w:tplc="0C0A001B" w:tentative="1">
      <w:start w:val="1"/>
      <w:numFmt w:val="lowerRoman"/>
      <w:lvlText w:val="%6."/>
      <w:lvlJc w:val="right"/>
      <w:pPr>
        <w:ind w:left="4005" w:hanging="180"/>
      </w:pPr>
    </w:lvl>
    <w:lvl w:ilvl="6" w:tplc="0C0A000F" w:tentative="1">
      <w:start w:val="1"/>
      <w:numFmt w:val="decimal"/>
      <w:lvlText w:val="%7."/>
      <w:lvlJc w:val="left"/>
      <w:pPr>
        <w:ind w:left="4725" w:hanging="360"/>
      </w:pPr>
    </w:lvl>
    <w:lvl w:ilvl="7" w:tplc="0C0A0019" w:tentative="1">
      <w:start w:val="1"/>
      <w:numFmt w:val="lowerLetter"/>
      <w:lvlText w:val="%8."/>
      <w:lvlJc w:val="left"/>
      <w:pPr>
        <w:ind w:left="5445" w:hanging="360"/>
      </w:pPr>
    </w:lvl>
    <w:lvl w:ilvl="8" w:tplc="0C0A001B" w:tentative="1">
      <w:start w:val="1"/>
      <w:numFmt w:val="lowerRoman"/>
      <w:lvlText w:val="%9."/>
      <w:lvlJc w:val="right"/>
      <w:pPr>
        <w:ind w:left="6165" w:hanging="180"/>
      </w:pPr>
    </w:lvl>
  </w:abstractNum>
  <w:abstractNum w:abstractNumId="13" w15:restartNumberingAfterBreak="0">
    <w:nsid w:val="7C8F4935"/>
    <w:multiLevelType w:val="hybridMultilevel"/>
    <w:tmpl w:val="953E09BA"/>
    <w:lvl w:ilvl="0" w:tplc="580A0019">
      <w:start w:val="1"/>
      <w:numFmt w:val="lowerLetter"/>
      <w:lvlText w:val="%1."/>
      <w:lvlJc w:val="left"/>
      <w:pPr>
        <w:ind w:left="720" w:hanging="360"/>
      </w:pPr>
      <w:rPr>
        <w:rFonts w:cs="Times New Roman"/>
      </w:rPr>
    </w:lvl>
    <w:lvl w:ilvl="1" w:tplc="580A0019" w:tentative="1">
      <w:start w:val="1"/>
      <w:numFmt w:val="lowerLetter"/>
      <w:lvlText w:val="%2."/>
      <w:lvlJc w:val="left"/>
      <w:pPr>
        <w:ind w:left="1440" w:hanging="360"/>
      </w:pPr>
      <w:rPr>
        <w:rFonts w:cs="Times New Roman"/>
      </w:rPr>
    </w:lvl>
    <w:lvl w:ilvl="2" w:tplc="580A001B" w:tentative="1">
      <w:start w:val="1"/>
      <w:numFmt w:val="lowerRoman"/>
      <w:lvlText w:val="%3."/>
      <w:lvlJc w:val="right"/>
      <w:pPr>
        <w:ind w:left="2160" w:hanging="180"/>
      </w:pPr>
      <w:rPr>
        <w:rFonts w:cs="Times New Roman"/>
      </w:rPr>
    </w:lvl>
    <w:lvl w:ilvl="3" w:tplc="580A000F" w:tentative="1">
      <w:start w:val="1"/>
      <w:numFmt w:val="decimal"/>
      <w:lvlText w:val="%4."/>
      <w:lvlJc w:val="left"/>
      <w:pPr>
        <w:ind w:left="2880" w:hanging="360"/>
      </w:pPr>
      <w:rPr>
        <w:rFonts w:cs="Times New Roman"/>
      </w:rPr>
    </w:lvl>
    <w:lvl w:ilvl="4" w:tplc="580A0019" w:tentative="1">
      <w:start w:val="1"/>
      <w:numFmt w:val="lowerLetter"/>
      <w:lvlText w:val="%5."/>
      <w:lvlJc w:val="left"/>
      <w:pPr>
        <w:ind w:left="3600" w:hanging="360"/>
      </w:pPr>
      <w:rPr>
        <w:rFonts w:cs="Times New Roman"/>
      </w:rPr>
    </w:lvl>
    <w:lvl w:ilvl="5" w:tplc="580A001B" w:tentative="1">
      <w:start w:val="1"/>
      <w:numFmt w:val="lowerRoman"/>
      <w:lvlText w:val="%6."/>
      <w:lvlJc w:val="right"/>
      <w:pPr>
        <w:ind w:left="4320" w:hanging="180"/>
      </w:pPr>
      <w:rPr>
        <w:rFonts w:cs="Times New Roman"/>
      </w:rPr>
    </w:lvl>
    <w:lvl w:ilvl="6" w:tplc="580A000F" w:tentative="1">
      <w:start w:val="1"/>
      <w:numFmt w:val="decimal"/>
      <w:lvlText w:val="%7."/>
      <w:lvlJc w:val="left"/>
      <w:pPr>
        <w:ind w:left="5040" w:hanging="360"/>
      </w:pPr>
      <w:rPr>
        <w:rFonts w:cs="Times New Roman"/>
      </w:rPr>
    </w:lvl>
    <w:lvl w:ilvl="7" w:tplc="580A0019" w:tentative="1">
      <w:start w:val="1"/>
      <w:numFmt w:val="lowerLetter"/>
      <w:lvlText w:val="%8."/>
      <w:lvlJc w:val="left"/>
      <w:pPr>
        <w:ind w:left="5760" w:hanging="360"/>
      </w:pPr>
      <w:rPr>
        <w:rFonts w:cs="Times New Roman"/>
      </w:rPr>
    </w:lvl>
    <w:lvl w:ilvl="8" w:tplc="580A001B" w:tentative="1">
      <w:start w:val="1"/>
      <w:numFmt w:val="lowerRoman"/>
      <w:lvlText w:val="%9."/>
      <w:lvlJc w:val="right"/>
      <w:pPr>
        <w:ind w:left="6480" w:hanging="180"/>
      </w:pPr>
      <w:rPr>
        <w:rFonts w:cs="Times New Roman"/>
      </w:rPr>
    </w:lvl>
  </w:abstractNum>
  <w:num w:numId="1">
    <w:abstractNumId w:val="7"/>
  </w:num>
  <w:num w:numId="2">
    <w:abstractNumId w:val="4"/>
  </w:num>
  <w:num w:numId="3">
    <w:abstractNumId w:val="10"/>
  </w:num>
  <w:num w:numId="4">
    <w:abstractNumId w:val="11"/>
  </w:num>
  <w:num w:numId="5">
    <w:abstractNumId w:val="13"/>
  </w:num>
  <w:num w:numId="6">
    <w:abstractNumId w:val="0"/>
  </w:num>
  <w:num w:numId="7">
    <w:abstractNumId w:val="9"/>
  </w:num>
  <w:num w:numId="8">
    <w:abstractNumId w:val="8"/>
  </w:num>
  <w:num w:numId="9">
    <w:abstractNumId w:val="12"/>
  </w:num>
  <w:num w:numId="10">
    <w:abstractNumId w:val="6"/>
  </w:num>
  <w:num w:numId="11">
    <w:abstractNumId w:val="2"/>
  </w:num>
  <w:num w:numId="12">
    <w:abstractNumId w:val="1"/>
    <w:lvlOverride w:ilvl="0">
      <w:startOverride w:val="3"/>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5"/>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D5472"/>
    <w:rsid w:val="00011835"/>
    <w:rsid w:val="00016375"/>
    <w:rsid w:val="00042C3D"/>
    <w:rsid w:val="00086B9D"/>
    <w:rsid w:val="00127140"/>
    <w:rsid w:val="001647D6"/>
    <w:rsid w:val="001B6E37"/>
    <w:rsid w:val="001C3AEF"/>
    <w:rsid w:val="00221D22"/>
    <w:rsid w:val="002276F6"/>
    <w:rsid w:val="00232250"/>
    <w:rsid w:val="00252B48"/>
    <w:rsid w:val="002B008F"/>
    <w:rsid w:val="002F36F1"/>
    <w:rsid w:val="0031697B"/>
    <w:rsid w:val="003B2C80"/>
    <w:rsid w:val="003C16A4"/>
    <w:rsid w:val="003E4DD5"/>
    <w:rsid w:val="003E61FC"/>
    <w:rsid w:val="003E7516"/>
    <w:rsid w:val="004132D5"/>
    <w:rsid w:val="004C25A6"/>
    <w:rsid w:val="004F2A63"/>
    <w:rsid w:val="00524135"/>
    <w:rsid w:val="00535C0F"/>
    <w:rsid w:val="0055607A"/>
    <w:rsid w:val="005567BF"/>
    <w:rsid w:val="00560A34"/>
    <w:rsid w:val="00582A06"/>
    <w:rsid w:val="005854CC"/>
    <w:rsid w:val="005B3E1F"/>
    <w:rsid w:val="005B7177"/>
    <w:rsid w:val="00683EF9"/>
    <w:rsid w:val="006A64D5"/>
    <w:rsid w:val="006D09BF"/>
    <w:rsid w:val="00751318"/>
    <w:rsid w:val="00754919"/>
    <w:rsid w:val="007D5E5E"/>
    <w:rsid w:val="007E5A9A"/>
    <w:rsid w:val="00804203"/>
    <w:rsid w:val="00817B6E"/>
    <w:rsid w:val="00872515"/>
    <w:rsid w:val="00881D82"/>
    <w:rsid w:val="00887FAA"/>
    <w:rsid w:val="008D5472"/>
    <w:rsid w:val="008E6E42"/>
    <w:rsid w:val="009A508F"/>
    <w:rsid w:val="00A17416"/>
    <w:rsid w:val="00A650F4"/>
    <w:rsid w:val="00AE1B99"/>
    <w:rsid w:val="00B50D47"/>
    <w:rsid w:val="00B61693"/>
    <w:rsid w:val="00B8237D"/>
    <w:rsid w:val="00B96652"/>
    <w:rsid w:val="00BA124C"/>
    <w:rsid w:val="00BA6E1E"/>
    <w:rsid w:val="00C27564"/>
    <w:rsid w:val="00C33126"/>
    <w:rsid w:val="00C42D95"/>
    <w:rsid w:val="00C4692C"/>
    <w:rsid w:val="00C86942"/>
    <w:rsid w:val="00CB0838"/>
    <w:rsid w:val="00CB7AEA"/>
    <w:rsid w:val="00D77C2E"/>
    <w:rsid w:val="00D94339"/>
    <w:rsid w:val="00DA2B32"/>
    <w:rsid w:val="00E25C2D"/>
    <w:rsid w:val="00EE034F"/>
    <w:rsid w:val="00EE217E"/>
    <w:rsid w:val="00F0130A"/>
    <w:rsid w:val="00F21000"/>
    <w:rsid w:val="00F4328D"/>
    <w:rsid w:val="00F556DD"/>
    <w:rsid w:val="00F90810"/>
    <w:rsid w:val="00F92994"/>
    <w:rsid w:val="00FA2270"/>
    <w:rsid w:val="00FB5AC8"/>
    <w:rsid w:val="00FD6A6E"/>
    <w:rsid w:val="00FE03F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28F31AC"/>
  <w15:chartTrackingRefBased/>
  <w15:docId w15:val="{C5910159-8C8D-48B2-9D35-36FFCEE59E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iPriority="0"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rsid w:val="008D5472"/>
    <w:pPr>
      <w:tabs>
        <w:tab w:val="center" w:pos="4419"/>
        <w:tab w:val="right" w:pos="8838"/>
      </w:tabs>
      <w:spacing w:after="0" w:line="240" w:lineRule="auto"/>
    </w:pPr>
    <w:rPr>
      <w:rFonts w:ascii="Times New Roman" w:eastAsia="Times New Roman" w:hAnsi="Times New Roman" w:cs="Times New Roman"/>
      <w:sz w:val="24"/>
      <w:szCs w:val="24"/>
      <w:lang w:val="es-ES" w:eastAsia="es-ES"/>
    </w:rPr>
  </w:style>
  <w:style w:type="character" w:customStyle="1" w:styleId="PiedepginaCar">
    <w:name w:val="Pie de página Car"/>
    <w:basedOn w:val="Fuentedeprrafopredeter"/>
    <w:link w:val="Piedepgina"/>
    <w:rsid w:val="008D5472"/>
    <w:rPr>
      <w:rFonts w:ascii="Times New Roman" w:eastAsia="Times New Roman" w:hAnsi="Times New Roman" w:cs="Times New Roman"/>
      <w:sz w:val="24"/>
      <w:szCs w:val="24"/>
      <w:lang w:val="es-ES" w:eastAsia="es-ES"/>
    </w:rPr>
  </w:style>
  <w:style w:type="paragraph" w:styleId="Textoindependiente">
    <w:name w:val="Body Text"/>
    <w:aliases w:val="Subsection Body Text,body text,bt"/>
    <w:basedOn w:val="Normal"/>
    <w:link w:val="TextoindependienteCar"/>
    <w:rsid w:val="008D5472"/>
    <w:pPr>
      <w:numPr>
        <w:ilvl w:val="12"/>
      </w:numPr>
      <w:overflowPunct w:val="0"/>
      <w:autoSpaceDE w:val="0"/>
      <w:autoSpaceDN w:val="0"/>
      <w:adjustRightInd w:val="0"/>
      <w:spacing w:after="0" w:line="240" w:lineRule="auto"/>
      <w:jc w:val="both"/>
    </w:pPr>
    <w:rPr>
      <w:rFonts w:ascii="Arial" w:eastAsia="Times New Roman" w:hAnsi="Arial" w:cs="Times New Roman"/>
      <w:i/>
      <w:sz w:val="24"/>
      <w:szCs w:val="20"/>
      <w:lang w:val="es-ES" w:eastAsia="es-ES"/>
    </w:rPr>
  </w:style>
  <w:style w:type="character" w:customStyle="1" w:styleId="TextoindependienteCar">
    <w:name w:val="Texto independiente Car"/>
    <w:aliases w:val="Subsection Body Text Car,body text Car,bt Car"/>
    <w:basedOn w:val="Fuentedeprrafopredeter"/>
    <w:link w:val="Textoindependiente"/>
    <w:rsid w:val="008D5472"/>
    <w:rPr>
      <w:rFonts w:ascii="Arial" w:eastAsia="Times New Roman" w:hAnsi="Arial" w:cs="Times New Roman"/>
      <w:i/>
      <w:sz w:val="24"/>
      <w:szCs w:val="20"/>
      <w:lang w:val="es-ES" w:eastAsia="es-ES"/>
    </w:rPr>
  </w:style>
  <w:style w:type="paragraph" w:customStyle="1" w:styleId="Default">
    <w:name w:val="Default"/>
    <w:rsid w:val="008D5472"/>
    <w:pPr>
      <w:autoSpaceDE w:val="0"/>
      <w:autoSpaceDN w:val="0"/>
      <w:adjustRightInd w:val="0"/>
      <w:spacing w:after="0" w:line="240" w:lineRule="auto"/>
    </w:pPr>
    <w:rPr>
      <w:rFonts w:ascii="Arial" w:eastAsia="Times New Roman" w:hAnsi="Arial" w:cs="Arial"/>
      <w:color w:val="000000"/>
      <w:sz w:val="24"/>
      <w:szCs w:val="24"/>
      <w:lang w:val="es-ES" w:eastAsia="es-ES"/>
    </w:rPr>
  </w:style>
  <w:style w:type="paragraph" w:styleId="Prrafodelista">
    <w:name w:val="List Paragraph"/>
    <w:aliases w:val="Ha,titulo 3,HOJA,Bolita,Párrafo de lista4,BOLADEF,Párrafo de lista3,Párrafo de lista21,BOLA,Nivel 1 OS,Normal_viñetas_ICONTEC,List1,Bullet List,FooterText,numbered,List Paragraph1,Paragraphe de liste1,lp1,List Paragraph,Fotografía,Foot"/>
    <w:basedOn w:val="Normal"/>
    <w:link w:val="PrrafodelistaCar"/>
    <w:qFormat/>
    <w:rsid w:val="008D5472"/>
    <w:pPr>
      <w:overflowPunct w:val="0"/>
      <w:autoSpaceDE w:val="0"/>
      <w:autoSpaceDN w:val="0"/>
      <w:adjustRightInd w:val="0"/>
      <w:spacing w:after="0" w:line="240" w:lineRule="auto"/>
      <w:ind w:left="708"/>
      <w:textAlignment w:val="baseline"/>
    </w:pPr>
    <w:rPr>
      <w:rFonts w:ascii="Times New Roman" w:eastAsia="Times New Roman" w:hAnsi="Times New Roman" w:cs="Times New Roman"/>
      <w:sz w:val="20"/>
      <w:szCs w:val="20"/>
      <w:lang w:val="es-ES_tradnl" w:eastAsia="es-ES"/>
    </w:rPr>
  </w:style>
  <w:style w:type="character" w:customStyle="1" w:styleId="PrrafodelistaCar">
    <w:name w:val="Párrafo de lista Car"/>
    <w:aliases w:val="Ha Car,titulo 3 Car,HOJA Car,Bolita Car,Párrafo de lista4 Car,BOLADEF Car,Párrafo de lista3 Car,Párrafo de lista21 Car,BOLA Car,Nivel 1 OS Car,Normal_viñetas_ICONTEC Car,List1 Car,Bullet List Car,FooterText Car,numbered Car,lp1 Car"/>
    <w:link w:val="Prrafodelista"/>
    <w:uiPriority w:val="34"/>
    <w:qFormat/>
    <w:locked/>
    <w:rsid w:val="008D5472"/>
    <w:rPr>
      <w:rFonts w:ascii="Times New Roman" w:eastAsia="Times New Roman" w:hAnsi="Times New Roman" w:cs="Times New Roman"/>
      <w:sz w:val="20"/>
      <w:szCs w:val="20"/>
      <w:lang w:val="es-ES_tradnl" w:eastAsia="es-ES"/>
    </w:rPr>
  </w:style>
  <w:style w:type="paragraph" w:styleId="NormalWeb">
    <w:name w:val="Normal (Web)"/>
    <w:basedOn w:val="Normal"/>
    <w:uiPriority w:val="99"/>
    <w:rsid w:val="00D94339"/>
    <w:pPr>
      <w:spacing w:before="100" w:after="100" w:line="240" w:lineRule="auto"/>
    </w:pPr>
    <w:rPr>
      <w:rFonts w:ascii="Arial Unicode MS" w:eastAsia="Arial Unicode MS" w:hAnsi="Arial Unicode MS" w:cs="Arial"/>
      <w:bCs/>
      <w:iCs/>
      <w:sz w:val="24"/>
      <w:szCs w:val="24"/>
      <w:lang w:val="es-ES_tradnl" w:eastAsia="es-ES"/>
    </w:rPr>
  </w:style>
  <w:style w:type="character" w:styleId="Refdecomentario">
    <w:name w:val="annotation reference"/>
    <w:basedOn w:val="Fuentedeprrafopredeter"/>
    <w:uiPriority w:val="99"/>
    <w:unhideWhenUsed/>
    <w:rsid w:val="009A508F"/>
    <w:rPr>
      <w:sz w:val="16"/>
      <w:szCs w:val="16"/>
    </w:rPr>
  </w:style>
  <w:style w:type="paragraph" w:styleId="Textocomentario">
    <w:name w:val="annotation text"/>
    <w:basedOn w:val="Normal"/>
    <w:link w:val="TextocomentarioCar"/>
    <w:unhideWhenUsed/>
    <w:rsid w:val="009A508F"/>
    <w:pPr>
      <w:spacing w:after="0" w:line="240" w:lineRule="auto"/>
    </w:pPr>
    <w:rPr>
      <w:rFonts w:ascii="Times New Roman" w:eastAsia="Times New Roman" w:hAnsi="Times New Roman" w:cs="Times New Roman"/>
      <w:sz w:val="20"/>
      <w:szCs w:val="20"/>
      <w:lang w:val="es-ES" w:eastAsia="es-ES"/>
    </w:rPr>
  </w:style>
  <w:style w:type="character" w:customStyle="1" w:styleId="TextocomentarioCar">
    <w:name w:val="Texto comentario Car"/>
    <w:basedOn w:val="Fuentedeprrafopredeter"/>
    <w:link w:val="Textocomentario"/>
    <w:rsid w:val="009A508F"/>
    <w:rPr>
      <w:rFonts w:ascii="Times New Roman" w:eastAsia="Times New Roman" w:hAnsi="Times New Roman" w:cs="Times New Roman"/>
      <w:sz w:val="20"/>
      <w:szCs w:val="20"/>
      <w:lang w:val="es-ES" w:eastAsia="es-ES"/>
    </w:rPr>
  </w:style>
  <w:style w:type="paragraph" w:styleId="Textodeglobo">
    <w:name w:val="Balloon Text"/>
    <w:basedOn w:val="Normal"/>
    <w:link w:val="TextodegloboCar"/>
    <w:uiPriority w:val="99"/>
    <w:semiHidden/>
    <w:unhideWhenUsed/>
    <w:rsid w:val="009A508F"/>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9A508F"/>
    <w:rPr>
      <w:rFonts w:ascii="Segoe UI" w:hAnsi="Segoe UI" w:cs="Segoe UI"/>
      <w:sz w:val="18"/>
      <w:szCs w:val="18"/>
    </w:rPr>
  </w:style>
  <w:style w:type="character" w:customStyle="1" w:styleId="A9">
    <w:name w:val="A9"/>
    <w:rsid w:val="005B7177"/>
    <w:rPr>
      <w:color w:val="211D1E"/>
      <w:sz w:val="19"/>
      <w:szCs w:val="19"/>
    </w:rPr>
  </w:style>
  <w:style w:type="paragraph" w:styleId="Encabezado">
    <w:name w:val="header"/>
    <w:aliases w:val="h,h8,h9,h10,h18"/>
    <w:basedOn w:val="Normal"/>
    <w:link w:val="EncabezadoCar"/>
    <w:unhideWhenUsed/>
    <w:rsid w:val="00754919"/>
    <w:pPr>
      <w:tabs>
        <w:tab w:val="center" w:pos="4419"/>
        <w:tab w:val="right" w:pos="8838"/>
      </w:tabs>
      <w:spacing w:after="0" w:line="240" w:lineRule="auto"/>
    </w:pPr>
  </w:style>
  <w:style w:type="character" w:customStyle="1" w:styleId="EncabezadoCar">
    <w:name w:val="Encabezado Car"/>
    <w:aliases w:val="h Car,h8 Car,h9 Car,h10 Car,h18 Car"/>
    <w:basedOn w:val="Fuentedeprrafopredeter"/>
    <w:link w:val="Encabezado"/>
    <w:rsid w:val="00754919"/>
  </w:style>
  <w:style w:type="character" w:styleId="Nmerodepgina">
    <w:name w:val="page number"/>
    <w:unhideWhenUsed/>
    <w:rsid w:val="00754919"/>
    <w:rPr>
      <w:rFonts w:eastAsia="Times New Roman" w:cs="Times New Roman"/>
      <w:bCs w:val="0"/>
      <w:iCs w:val="0"/>
      <w:szCs w:val="22"/>
      <w:lang w:val="es-ES"/>
    </w:rPr>
  </w:style>
  <w:style w:type="paragraph" w:customStyle="1" w:styleId="Estilo">
    <w:name w:val="Estilo"/>
    <w:rsid w:val="00221D22"/>
    <w:pPr>
      <w:widowControl w:val="0"/>
      <w:autoSpaceDE w:val="0"/>
      <w:autoSpaceDN w:val="0"/>
      <w:adjustRightInd w:val="0"/>
      <w:spacing w:after="0" w:line="240" w:lineRule="auto"/>
    </w:pPr>
    <w:rPr>
      <w:rFonts w:ascii="Arial" w:eastAsia="Times New Roman" w:hAnsi="Arial" w:cs="Arial"/>
      <w:sz w:val="24"/>
      <w:szCs w:val="24"/>
      <w:lang w:val="es-ES" w:eastAsia="es-ES"/>
    </w:rPr>
  </w:style>
  <w:style w:type="table" w:styleId="Tablaconcuadrcula">
    <w:name w:val="Table Grid"/>
    <w:aliases w:val="Tabla Yago"/>
    <w:basedOn w:val="Tablanormal"/>
    <w:uiPriority w:val="59"/>
    <w:rsid w:val="008E6E4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ierre">
    <w:name w:val="Closing"/>
    <w:basedOn w:val="Normal"/>
    <w:link w:val="CierreCar"/>
    <w:rsid w:val="00817B6E"/>
    <w:pPr>
      <w:numPr>
        <w:numId w:val="2"/>
      </w:numPr>
      <w:suppressAutoHyphens/>
      <w:spacing w:after="0" w:line="240" w:lineRule="auto"/>
    </w:pPr>
    <w:rPr>
      <w:rFonts w:ascii="Arial Narrow" w:eastAsia="Times New Roman" w:hAnsi="Arial Narrow" w:cs="Times New Roman"/>
      <w:bCs/>
      <w:iCs/>
      <w:sz w:val="24"/>
      <w:szCs w:val="24"/>
      <w:lang w:val="es" w:eastAsia="es-ES"/>
    </w:rPr>
  </w:style>
  <w:style w:type="character" w:customStyle="1" w:styleId="CierreCar">
    <w:name w:val="Cierre Car"/>
    <w:basedOn w:val="Fuentedeprrafopredeter"/>
    <w:link w:val="Cierre"/>
    <w:rsid w:val="00817B6E"/>
    <w:rPr>
      <w:rFonts w:ascii="Arial Narrow" w:eastAsia="Times New Roman" w:hAnsi="Arial Narrow" w:cs="Times New Roman"/>
      <w:bCs/>
      <w:iCs/>
      <w:sz w:val="24"/>
      <w:szCs w:val="24"/>
      <w:lang w:val="es" w:eastAsia="es-ES"/>
    </w:rPr>
  </w:style>
  <w:style w:type="character" w:customStyle="1" w:styleId="Ttulo4Car">
    <w:name w:val="Título 4 Car"/>
    <w:rsid w:val="00817B6E"/>
    <w:rPr>
      <w:rFonts w:ascii="Bookman Old Style" w:hAnsi="Bookman Old Style" w:cs="Arial"/>
      <w:b/>
      <w:bCs/>
      <w:iCs/>
      <w:sz w:val="24"/>
      <w:szCs w:val="24"/>
      <w:lang w:val="es" w:eastAsia="es-ES"/>
    </w:rPr>
  </w:style>
  <w:style w:type="paragraph" w:customStyle="1" w:styleId="Cuerpo">
    <w:name w:val="Cuerpo"/>
    <w:rsid w:val="002F36F1"/>
    <w:pPr>
      <w:pBdr>
        <w:top w:val="none" w:sz="96" w:space="31" w:color="FFFFFF" w:shadow="1" w:frame="1"/>
        <w:left w:val="none" w:sz="96" w:space="31" w:color="FFFFFF" w:shadow="1" w:frame="1"/>
        <w:bottom w:val="none" w:sz="96" w:space="31" w:color="FFFFFF" w:shadow="1" w:frame="1"/>
        <w:right w:val="none" w:sz="96" w:space="31" w:color="FFFFFF" w:shadow="1" w:frame="1"/>
      </w:pBdr>
    </w:pPr>
    <w:rPr>
      <w:rFonts w:ascii="Calibri" w:eastAsia="Arial Unicode MS" w:hAnsi="Calibri" w:cs="Arial Unicode MS"/>
      <w:color w:val="000000"/>
      <w:u w:color="000000"/>
      <w:lang w:val="ar-SA"/>
    </w:rPr>
  </w:style>
  <w:style w:type="character" w:customStyle="1" w:styleId="Ninguno">
    <w:name w:val="Ninguno"/>
    <w:rsid w:val="002F36F1"/>
    <w:rPr>
      <w:lang w:val="ar-SA" w:eastAsia="x-none" w:bidi="ar-SA"/>
    </w:rPr>
  </w:style>
  <w:style w:type="paragraph" w:styleId="Sinespaciado">
    <w:name w:val="No Spacing"/>
    <w:uiPriority w:val="1"/>
    <w:qFormat/>
    <w:rsid w:val="00011835"/>
    <w:pPr>
      <w:suppressAutoHyphens/>
      <w:spacing w:after="0" w:line="1" w:lineRule="atLeast"/>
      <w:ind w:leftChars="-1" w:left="-1" w:hangingChars="1" w:hanging="1"/>
      <w:outlineLvl w:val="0"/>
    </w:pPr>
    <w:rPr>
      <w:rFonts w:ascii="Times New Roman" w:eastAsia="Times New Roman" w:hAnsi="Times New Roman" w:cs="Times New Roman"/>
      <w:position w:val="-1"/>
      <w:sz w:val="24"/>
      <w:szCs w:val="24"/>
      <w:lang w:eastAsia="es-CO"/>
    </w:rPr>
  </w:style>
  <w:style w:type="character" w:styleId="Hipervnculo">
    <w:name w:val="Hyperlink"/>
    <w:basedOn w:val="Fuentedeprrafopredeter"/>
    <w:uiPriority w:val="99"/>
    <w:unhideWhenUsed/>
    <w:rsid w:val="00011835"/>
    <w:rPr>
      <w:color w:val="0563C1" w:themeColor="hyperlink"/>
      <w:u w:val="single"/>
    </w:rPr>
  </w:style>
  <w:style w:type="character" w:styleId="Mencinsinresolver">
    <w:name w:val="Unresolved Mention"/>
    <w:basedOn w:val="Fuentedeprrafopredeter"/>
    <w:uiPriority w:val="99"/>
    <w:semiHidden/>
    <w:unhideWhenUsed/>
    <w:rsid w:val="0001183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663649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hyperlink" Target="http://www.parquesnacionales.gov.co" TargetMode="External"/><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TotalTime>
  <Pages>2</Pages>
  <Words>634</Words>
  <Characters>3488</Characters>
  <Application>Microsoft Office Word</Application>
  <DocSecurity>0</DocSecurity>
  <Lines>29</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4114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Nelson Cadena Garcia</dc:creator>
  <cp:keywords/>
  <dc:description/>
  <cp:lastModifiedBy>LINA MARIA RUIZ</cp:lastModifiedBy>
  <cp:revision>9</cp:revision>
  <cp:lastPrinted>2018-02-23T14:55:00Z</cp:lastPrinted>
  <dcterms:created xsi:type="dcterms:W3CDTF">2023-07-05T16:11:00Z</dcterms:created>
  <dcterms:modified xsi:type="dcterms:W3CDTF">2024-03-14T22:35:00Z</dcterms:modified>
</cp:coreProperties>
</file>