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E96B1" w14:textId="095665AF" w:rsidR="001767D6" w:rsidRPr="0052013E" w:rsidRDefault="005A5AF1" w:rsidP="00D50605">
      <w:pPr>
        <w:pStyle w:val="ADI"/>
        <w:ind w:left="0"/>
        <w:jc w:val="center"/>
        <w:rPr>
          <w:rFonts w:ascii="Arial" w:hAnsi="Arial"/>
          <w:b/>
          <w:lang w:val="es-MX"/>
        </w:rPr>
      </w:pPr>
      <w:r w:rsidRPr="0052013E">
        <w:rPr>
          <w:rFonts w:ascii="Arial" w:hAnsi="Arial"/>
          <w:b/>
          <w:lang w:val="es-MX"/>
        </w:rPr>
        <w:t xml:space="preserve">ESTUDIOS </w:t>
      </w:r>
      <w:r w:rsidR="001767D6" w:rsidRPr="0052013E">
        <w:rPr>
          <w:rFonts w:ascii="Arial" w:hAnsi="Arial"/>
          <w:b/>
          <w:lang w:val="es-MX"/>
        </w:rPr>
        <w:t>PREVIOS</w:t>
      </w:r>
    </w:p>
    <w:p w14:paraId="71E9F023" w14:textId="77777777" w:rsidR="004032DE" w:rsidRPr="0052013E" w:rsidRDefault="009766D0" w:rsidP="00DB4348">
      <w:pPr>
        <w:pStyle w:val="ADI"/>
        <w:ind w:left="993" w:right="48" w:hanging="993"/>
        <w:rPr>
          <w:rFonts w:ascii="Arial" w:hAnsi="Arial"/>
          <w:b/>
          <w:lang w:val="es-MX"/>
        </w:rPr>
      </w:pPr>
      <w:r w:rsidRPr="0052013E">
        <w:rPr>
          <w:rFonts w:ascii="Arial" w:hAnsi="Arial"/>
          <w:b/>
          <w:lang w:val="es-MX"/>
        </w:rPr>
        <w:t xml:space="preserve">ASUNTO: ESTUDIO PREVIO </w:t>
      </w:r>
      <w:r w:rsidR="004032DE" w:rsidRPr="0052013E">
        <w:rPr>
          <w:rFonts w:ascii="Arial" w:hAnsi="Arial"/>
          <w:b/>
          <w:lang w:val="es-MX"/>
        </w:rPr>
        <w:t xml:space="preserve">PROCESO DE LICITACIÓN PÚBLICA </w:t>
      </w:r>
    </w:p>
    <w:p w14:paraId="08E9CC72" w14:textId="1A365157" w:rsidR="009766D0" w:rsidRPr="0052013E" w:rsidRDefault="004032DE" w:rsidP="004032DE">
      <w:pPr>
        <w:pStyle w:val="ADI"/>
        <w:ind w:left="0" w:right="48"/>
        <w:rPr>
          <w:rFonts w:ascii="Arial" w:hAnsi="Arial"/>
          <w:b/>
          <w:lang w:val="es-MX"/>
        </w:rPr>
      </w:pPr>
      <w:r w:rsidRPr="0052013E">
        <w:rPr>
          <w:rFonts w:ascii="Arial" w:hAnsi="Arial"/>
          <w:b/>
          <w:lang w:val="es-MX"/>
        </w:rPr>
        <w:t xml:space="preserve">OBJETO: </w:t>
      </w:r>
      <w:r w:rsidR="000F70E9" w:rsidRPr="00253251">
        <w:rPr>
          <w:rFonts w:ascii="Arial" w:hAnsi="Arial"/>
          <w:b/>
          <w:lang w:val="es-MX"/>
        </w:rPr>
        <w:t xml:space="preserve">CONSTRUCCIÓN DE SISTEMAS DE ABASTECIMIENTO DE AGUA POTABLE MEDIANTE EL APROVECHAMIENTO DE LAS AGUAS LLUVIAS </w:t>
      </w:r>
      <w:r w:rsidR="000F70E9" w:rsidRPr="00F02009">
        <w:rPr>
          <w:rFonts w:ascii="Arial" w:hAnsi="Arial"/>
          <w:b/>
          <w:lang w:val="es-MX"/>
        </w:rPr>
        <w:t>(</w:t>
      </w:r>
      <w:r w:rsidR="000F70E9">
        <w:rPr>
          <w:rFonts w:ascii="Arial" w:hAnsi="Arial"/>
          <w:b/>
          <w:lang w:val="es-MX"/>
        </w:rPr>
        <w:t>SCALL</w:t>
      </w:r>
      <w:r w:rsidR="000F70E9" w:rsidRPr="00F02009">
        <w:rPr>
          <w:rFonts w:ascii="Arial" w:hAnsi="Arial"/>
          <w:b/>
          <w:lang w:val="es-MX"/>
        </w:rPr>
        <w:t xml:space="preserve">) </w:t>
      </w:r>
      <w:r w:rsidR="000F70E9" w:rsidRPr="00253251">
        <w:rPr>
          <w:rFonts w:ascii="Arial" w:hAnsi="Arial"/>
          <w:b/>
          <w:lang w:val="es-MX"/>
        </w:rPr>
        <w:t>EN LAS COMUNIDADES DE SANTA SOFÍA Y NUEVO JARDÍN, MUNICIPIO DE LETICIA EN AMAZONAS</w:t>
      </w:r>
      <w:r w:rsidRPr="0052013E">
        <w:rPr>
          <w:rFonts w:ascii="Arial" w:hAnsi="Arial"/>
          <w:b/>
          <w:lang w:val="es-MX"/>
        </w:rPr>
        <w:t>.</w:t>
      </w:r>
    </w:p>
    <w:p w14:paraId="06452FE4" w14:textId="03773DD6" w:rsidR="001767D6" w:rsidRPr="0052013E" w:rsidRDefault="001767D6" w:rsidP="00D50605">
      <w:pPr>
        <w:pStyle w:val="ADI"/>
        <w:rPr>
          <w:rFonts w:ascii="Arial" w:hAnsi="Arial"/>
          <w:lang w:val="es-MX"/>
        </w:rPr>
      </w:pPr>
      <w:r w:rsidRPr="0052013E">
        <w:rPr>
          <w:rFonts w:ascii="Arial" w:hAnsi="Arial"/>
          <w:lang w:val="es-MX"/>
        </w:rPr>
        <w:t xml:space="preserve">De conformidad con lo previsto el </w:t>
      </w:r>
      <w:r w:rsidR="004032DE" w:rsidRPr="0052013E">
        <w:rPr>
          <w:rFonts w:ascii="Arial" w:hAnsi="Arial"/>
          <w:lang w:val="es-MX"/>
        </w:rPr>
        <w:t>a</w:t>
      </w:r>
      <w:r w:rsidRPr="0052013E">
        <w:rPr>
          <w:rFonts w:ascii="Arial" w:hAnsi="Arial"/>
          <w:lang w:val="es-MX"/>
        </w:rPr>
        <w:t>rtículo 2.2.1.1.2.1.1., del Decreto 1082 de 2015, se realiza el presente estudio para iniciar el trámite de selección de contratista mediante Licitación Pública.</w:t>
      </w:r>
    </w:p>
    <w:p w14:paraId="0E8E3660" w14:textId="7BD2F96D" w:rsidR="001767D6" w:rsidRPr="0052013E" w:rsidRDefault="001767D6" w:rsidP="00D50605">
      <w:pPr>
        <w:pStyle w:val="ADI"/>
        <w:rPr>
          <w:rFonts w:ascii="Arial" w:hAnsi="Arial"/>
          <w:lang w:val="es-MX"/>
        </w:rPr>
      </w:pPr>
      <w:r w:rsidRPr="0052013E">
        <w:rPr>
          <w:rFonts w:ascii="Arial" w:hAnsi="Arial"/>
          <w:lang w:val="es-MX"/>
        </w:rPr>
        <w:t xml:space="preserve">El presente documento contiene el estudio de conveniencia para la elaboración del estudio previo del proceso que tiene por objeto la selección del contratista para la ejecución del proyecto de </w:t>
      </w:r>
      <w:r w:rsidR="005A5AF1" w:rsidRPr="0052013E">
        <w:rPr>
          <w:rFonts w:ascii="Arial" w:hAnsi="Arial"/>
          <w:b/>
          <w:i/>
          <w:iCs/>
          <w:lang w:val="es-MX"/>
        </w:rPr>
        <w:t>“</w:t>
      </w:r>
      <w:r w:rsidR="005A5AF1" w:rsidRPr="00253251">
        <w:rPr>
          <w:rFonts w:ascii="Arial" w:hAnsi="Arial"/>
          <w:b/>
          <w:lang w:val="es-MX"/>
        </w:rPr>
        <w:t>CONSTRUCCIÓN DE SISTEMAS DE ABASTECIMIENTO DE AGUA POTABLE MEDIANTE EL APROVECHAMIENTO DE LAS AGUAS LLUVIAS (</w:t>
      </w:r>
      <w:r w:rsidR="005A5AF1">
        <w:rPr>
          <w:rFonts w:ascii="Arial" w:hAnsi="Arial"/>
          <w:b/>
          <w:lang w:val="es-MX"/>
        </w:rPr>
        <w:t>SCALL</w:t>
      </w:r>
      <w:r w:rsidR="005A5AF1" w:rsidRPr="00253251">
        <w:rPr>
          <w:rFonts w:ascii="Arial" w:hAnsi="Arial"/>
          <w:b/>
          <w:lang w:val="es-MX"/>
        </w:rPr>
        <w:t>) EN LAS COMUNIDADES DE SANTA SOFÍA Y NUEVO JARDÍN, MUNICIPIO DE LETICIA EN AMAZONAS</w:t>
      </w:r>
      <w:r w:rsidR="005A5AF1">
        <w:rPr>
          <w:rFonts w:ascii="Arial" w:hAnsi="Arial"/>
          <w:b/>
          <w:i/>
          <w:iCs/>
          <w:lang w:val="es-MX"/>
        </w:rPr>
        <w:t>”</w:t>
      </w:r>
      <w:r w:rsidR="005A5AF1" w:rsidRPr="0052013E">
        <w:rPr>
          <w:rFonts w:ascii="Arial" w:hAnsi="Arial"/>
          <w:b/>
          <w:i/>
          <w:iCs/>
          <w:lang w:val="es-MX"/>
        </w:rPr>
        <w:t>.</w:t>
      </w:r>
      <w:r w:rsidR="005A5AF1" w:rsidRPr="0052013E">
        <w:rPr>
          <w:rFonts w:ascii="Arial" w:hAnsi="Arial"/>
          <w:i/>
          <w:iCs/>
          <w:lang w:val="es-MX"/>
        </w:rPr>
        <w:t xml:space="preserve"> </w:t>
      </w:r>
    </w:p>
    <w:p w14:paraId="2EDB1C24" w14:textId="23EB20EB" w:rsidR="009766D0" w:rsidRPr="0052013E" w:rsidRDefault="00EF19A8" w:rsidP="001A607A">
      <w:pPr>
        <w:pStyle w:val="ADI"/>
        <w:numPr>
          <w:ilvl w:val="0"/>
          <w:numId w:val="3"/>
        </w:numPr>
        <w:ind w:left="426" w:right="48"/>
        <w:outlineLvl w:val="0"/>
        <w:rPr>
          <w:rFonts w:ascii="Arial" w:hAnsi="Arial"/>
          <w:b/>
          <w:lang w:val="es-MX"/>
        </w:rPr>
      </w:pPr>
      <w:r w:rsidRPr="00253251">
        <w:rPr>
          <w:rFonts w:ascii="Arial" w:hAnsi="Arial"/>
          <w:b/>
          <w:lang w:val="es-MX"/>
        </w:rPr>
        <w:t>DESCRIPCIÓN DE LA NECESIDAD QUE SE PRETENDE SATISFACER CON EL PROCESO DE CONSTRUCCIÓN</w:t>
      </w:r>
      <w:r w:rsidR="009766D0" w:rsidRPr="0052013E">
        <w:rPr>
          <w:rFonts w:ascii="Arial" w:hAnsi="Arial"/>
          <w:b/>
          <w:lang w:val="es-MX"/>
        </w:rPr>
        <w:t>.</w:t>
      </w:r>
    </w:p>
    <w:p w14:paraId="41E12EAA" w14:textId="77777777" w:rsidR="00783F6B" w:rsidRPr="0052013E" w:rsidRDefault="00FD63FD" w:rsidP="006362A9">
      <w:pPr>
        <w:pStyle w:val="ADI"/>
        <w:rPr>
          <w:rFonts w:ascii="Arial" w:hAnsi="Arial"/>
          <w:lang w:val="es-MX"/>
        </w:rPr>
      </w:pPr>
      <w:r w:rsidRPr="0052013E">
        <w:rPr>
          <w:rFonts w:ascii="Arial" w:hAnsi="Arial"/>
          <w:lang w:val="es-MX"/>
        </w:rPr>
        <w:t xml:space="preserve">En Colombia existe un déficit en el de tratamiento de agua. La baja cobertura </w:t>
      </w:r>
      <w:r w:rsidR="00783F6B" w:rsidRPr="0052013E">
        <w:rPr>
          <w:rFonts w:ascii="Arial" w:hAnsi="Arial"/>
          <w:lang w:val="es-MX"/>
        </w:rPr>
        <w:t>de este</w:t>
      </w:r>
      <w:r w:rsidRPr="0052013E">
        <w:rPr>
          <w:rFonts w:ascii="Arial" w:hAnsi="Arial"/>
          <w:lang w:val="es-MX"/>
        </w:rPr>
        <w:t xml:space="preserve"> </w:t>
      </w:r>
      <w:r w:rsidR="00783F6B" w:rsidRPr="0052013E">
        <w:rPr>
          <w:rFonts w:ascii="Arial" w:hAnsi="Arial"/>
          <w:lang w:val="es-MX"/>
        </w:rPr>
        <w:t xml:space="preserve">tipo de </w:t>
      </w:r>
      <w:r w:rsidRPr="0052013E">
        <w:rPr>
          <w:rFonts w:ascii="Arial" w:hAnsi="Arial"/>
          <w:lang w:val="es-MX"/>
        </w:rPr>
        <w:t xml:space="preserve">servicios para zonas </w:t>
      </w:r>
      <w:r w:rsidR="00783F6B" w:rsidRPr="0052013E">
        <w:rPr>
          <w:rFonts w:ascii="Arial" w:hAnsi="Arial"/>
          <w:lang w:val="es-MX"/>
        </w:rPr>
        <w:t>rurales y de difícil acceso es enorme en el país</w:t>
      </w:r>
      <w:r w:rsidRPr="0052013E">
        <w:rPr>
          <w:rFonts w:ascii="Arial" w:hAnsi="Arial"/>
          <w:lang w:val="es-MX"/>
        </w:rPr>
        <w:t xml:space="preserve">, </w:t>
      </w:r>
      <w:r w:rsidR="00783F6B" w:rsidRPr="0052013E">
        <w:rPr>
          <w:rFonts w:ascii="Arial" w:hAnsi="Arial"/>
          <w:lang w:val="es-MX"/>
        </w:rPr>
        <w:t xml:space="preserve">además, en los lugares donde se cuenta con infraestructura para ello, </w:t>
      </w:r>
      <w:r w:rsidRPr="0052013E">
        <w:rPr>
          <w:rFonts w:ascii="Arial" w:hAnsi="Arial"/>
          <w:lang w:val="es-MX"/>
        </w:rPr>
        <w:t xml:space="preserve">puede presentarse debilidades en el esquema de prestación </w:t>
      </w:r>
      <w:r w:rsidR="00783F6B" w:rsidRPr="0052013E">
        <w:rPr>
          <w:rFonts w:ascii="Arial" w:hAnsi="Arial"/>
          <w:lang w:val="es-MX"/>
        </w:rPr>
        <w:t>d</w:t>
      </w:r>
      <w:r w:rsidRPr="0052013E">
        <w:rPr>
          <w:rFonts w:ascii="Arial" w:hAnsi="Arial"/>
          <w:lang w:val="es-MX"/>
        </w:rPr>
        <w:t>el servicio</w:t>
      </w:r>
      <w:r w:rsidR="00783F6B" w:rsidRPr="0052013E">
        <w:rPr>
          <w:rFonts w:ascii="Arial" w:hAnsi="Arial"/>
          <w:lang w:val="es-MX"/>
        </w:rPr>
        <w:t>.</w:t>
      </w:r>
      <w:r w:rsidR="006362A9" w:rsidRPr="0052013E">
        <w:rPr>
          <w:rFonts w:ascii="Arial" w:hAnsi="Arial"/>
          <w:lang w:val="es-MX"/>
        </w:rPr>
        <w:t xml:space="preserve"> </w:t>
      </w:r>
    </w:p>
    <w:p w14:paraId="51A06787" w14:textId="440EA72D" w:rsidR="006362A9" w:rsidRPr="0052013E" w:rsidRDefault="00783F6B" w:rsidP="006362A9">
      <w:pPr>
        <w:pStyle w:val="ADI"/>
        <w:rPr>
          <w:rFonts w:ascii="Arial" w:hAnsi="Arial"/>
          <w:lang w:val="es-MX"/>
        </w:rPr>
      </w:pPr>
      <w:r w:rsidRPr="0052013E">
        <w:rPr>
          <w:rFonts w:ascii="Arial" w:hAnsi="Arial"/>
          <w:lang w:val="es-MX"/>
        </w:rPr>
        <w:t>L</w:t>
      </w:r>
      <w:r w:rsidR="006362A9" w:rsidRPr="0052013E">
        <w:rPr>
          <w:rFonts w:ascii="Arial" w:hAnsi="Arial"/>
          <w:lang w:val="es-MX"/>
        </w:rPr>
        <w:t xml:space="preserve">a demanda de agua para consumo humano o dotación neta por persona es la cantidad de agua que necesita una persona diariamente para satisfacer sus necesidades básicas. Para el diseño de este </w:t>
      </w:r>
      <w:r w:rsidR="00D61FEA" w:rsidRPr="0052013E">
        <w:rPr>
          <w:rFonts w:ascii="Arial" w:hAnsi="Arial"/>
          <w:lang w:val="es-MX"/>
        </w:rPr>
        <w:t>p</w:t>
      </w:r>
      <w:r w:rsidR="006362A9" w:rsidRPr="0052013E">
        <w:rPr>
          <w:rFonts w:ascii="Arial" w:hAnsi="Arial"/>
          <w:lang w:val="es-MX"/>
        </w:rPr>
        <w:t xml:space="preserve">royecto se toma como referencia una dotación mínima de 5 Litros por habitante-día, en línea con lo establecido en la Resolución 844 de 2018 para puntos de suministro y pilas públicas. </w:t>
      </w:r>
    </w:p>
    <w:p w14:paraId="1F634251" w14:textId="18494ACE" w:rsidR="006362A9" w:rsidRPr="0052013E" w:rsidRDefault="006362A9" w:rsidP="006362A9">
      <w:pPr>
        <w:pStyle w:val="ADI"/>
        <w:rPr>
          <w:rFonts w:ascii="Arial" w:hAnsi="Arial"/>
          <w:lang w:val="es-MX"/>
        </w:rPr>
      </w:pPr>
      <w:r w:rsidRPr="0052013E">
        <w:rPr>
          <w:rFonts w:ascii="Arial" w:hAnsi="Arial"/>
          <w:lang w:val="es-MX"/>
        </w:rPr>
        <w:t>Los Planes Departamentales de Agua</w:t>
      </w:r>
      <w:r w:rsidR="006148A9" w:rsidRPr="0052013E">
        <w:rPr>
          <w:rFonts w:ascii="Arial" w:hAnsi="Arial"/>
          <w:lang w:val="es-MX"/>
        </w:rPr>
        <w:t>,</w:t>
      </w:r>
      <w:r w:rsidRPr="0052013E">
        <w:rPr>
          <w:rFonts w:ascii="Arial" w:hAnsi="Arial"/>
          <w:lang w:val="es-MX"/>
        </w:rPr>
        <w:t xml:space="preserve"> son un conjunto de estrategias de planeación y coordinación interinstitucional, formuladas y ejecutadas con el objeto de lograr la armonización integral de los recursos y la implementación de esquemas eficientes y sostenibles en la prestación de los servicios públicos domiciliarios de agua potable y saneamiento básico</w:t>
      </w:r>
      <w:r w:rsidR="006148A9" w:rsidRPr="0052013E">
        <w:rPr>
          <w:rStyle w:val="Refdenotaalpie"/>
          <w:rFonts w:ascii="Arial" w:hAnsi="Arial"/>
          <w:lang w:val="es-MX"/>
        </w:rPr>
        <w:footnoteReference w:id="1"/>
      </w:r>
      <w:r w:rsidRPr="0052013E">
        <w:rPr>
          <w:rFonts w:ascii="Arial" w:hAnsi="Arial"/>
          <w:lang w:val="es-MX"/>
        </w:rPr>
        <w:t>.</w:t>
      </w:r>
    </w:p>
    <w:p w14:paraId="3DF3D626" w14:textId="77777777" w:rsidR="006362A9" w:rsidRPr="0052013E" w:rsidRDefault="006362A9" w:rsidP="006362A9">
      <w:pPr>
        <w:pStyle w:val="ADI"/>
        <w:rPr>
          <w:rFonts w:ascii="Arial" w:hAnsi="Arial"/>
          <w:lang w:val="es-MX"/>
        </w:rPr>
      </w:pPr>
      <w:r w:rsidRPr="0052013E">
        <w:rPr>
          <w:rFonts w:ascii="Arial" w:hAnsi="Arial"/>
          <w:lang w:val="es-MX"/>
        </w:rPr>
        <w:t xml:space="preserve">Esta política nacional, busca garantizar el mejoramiento de la calidad de vida de toda la población, brindar de forma adecuada y oportuna la asistencia técnica y apoyo financiero a los municipios y departamentos, además de optimizar la infraestructura y la gestión </w:t>
      </w:r>
      <w:r w:rsidRPr="0052013E">
        <w:rPr>
          <w:rFonts w:ascii="Arial" w:hAnsi="Arial"/>
          <w:lang w:val="es-MX"/>
        </w:rPr>
        <w:lastRenderedPageBreak/>
        <w:t>empresarial de los prestadores de los servicios de acueducto, alcantarillado y aseo. Para ello, en la actualidad se implementa la política sectorial de los Planes Departamentales para el Manejo Integral y Transformación Empresarial del Sector de Agua Potable y Saneamiento Básico, respondiendo a las metas del milenio acordadas en la ONU en el año 2000, por los 189 estados miembros de las Naciones Unidas.</w:t>
      </w:r>
    </w:p>
    <w:p w14:paraId="4C567C68" w14:textId="7DBFA9FC" w:rsidR="006362A9" w:rsidRPr="0052013E" w:rsidRDefault="00C7740F" w:rsidP="006362A9">
      <w:pPr>
        <w:pStyle w:val="ADI"/>
        <w:rPr>
          <w:rFonts w:ascii="Arial" w:hAnsi="Arial"/>
        </w:rPr>
      </w:pPr>
      <w:r w:rsidRPr="0052013E">
        <w:rPr>
          <w:rFonts w:ascii="Arial" w:hAnsi="Arial"/>
          <w:lang w:val="es-MX"/>
        </w:rPr>
        <w:t>E</w:t>
      </w:r>
      <w:r w:rsidR="006362A9" w:rsidRPr="0052013E">
        <w:rPr>
          <w:rFonts w:ascii="Arial" w:hAnsi="Arial"/>
          <w:lang w:val="es-MX"/>
        </w:rPr>
        <w:t>l departamento de Amazonas está formado</w:t>
      </w:r>
      <w:r w:rsidRPr="0052013E">
        <w:rPr>
          <w:rFonts w:ascii="Arial" w:hAnsi="Arial"/>
          <w:lang w:val="es-MX"/>
        </w:rPr>
        <w:t xml:space="preserve"> políticamente</w:t>
      </w:r>
      <w:r w:rsidR="006362A9" w:rsidRPr="0052013E">
        <w:rPr>
          <w:rFonts w:ascii="Arial" w:hAnsi="Arial"/>
          <w:lang w:val="es-MX"/>
        </w:rPr>
        <w:t xml:space="preserve"> por 2 Municipios, Leticia ciudad capital y Puerto Nariño; y por </w:t>
      </w:r>
      <w:r w:rsidR="006362A9" w:rsidRPr="0052013E">
        <w:rPr>
          <w:rFonts w:ascii="Arial" w:hAnsi="Arial"/>
        </w:rPr>
        <w:t>nueve (9) Áreas No Municipalizadas (ANM) o corregimientos como se conocían antiguamente, los cuales son la Chorrera, El Encanto, La Pedrera, Mirití-Paraná, Puerto Santander, Puerto Arica, Puerto Alegría, La Victoria y Tarapacá; 5 inspecciones de policía, numerosos caseríos, comunidades, asentamientos y poblados indígenas.</w:t>
      </w:r>
    </w:p>
    <w:p w14:paraId="4E6B3689" w14:textId="0F789B1E" w:rsidR="006362A9" w:rsidRPr="0052013E" w:rsidRDefault="006362A9" w:rsidP="006362A9">
      <w:pPr>
        <w:pStyle w:val="ADI"/>
        <w:rPr>
          <w:rFonts w:ascii="Arial" w:hAnsi="Arial"/>
          <w:lang w:val="es-MX"/>
        </w:rPr>
      </w:pPr>
      <w:r w:rsidRPr="0052013E">
        <w:rPr>
          <w:rFonts w:ascii="Arial" w:hAnsi="Arial"/>
          <w:lang w:val="es-MX"/>
        </w:rPr>
        <w:t>Las comunidades de Santa Sofia y Nuevo Jardín del municipio de Leticia</w:t>
      </w:r>
      <w:r w:rsidR="006148A9" w:rsidRPr="0052013E">
        <w:rPr>
          <w:rFonts w:ascii="Arial" w:hAnsi="Arial"/>
          <w:lang w:val="es-MX"/>
        </w:rPr>
        <w:t>,</w:t>
      </w:r>
      <w:r w:rsidRPr="0052013E">
        <w:rPr>
          <w:rFonts w:ascii="Arial" w:hAnsi="Arial"/>
          <w:lang w:val="es-MX"/>
        </w:rPr>
        <w:t xml:space="preserve"> cuenta con una población de 400 y 300 habitantes respectivamente, estas se sustentan en la producción agrícola de pequeña escala en Chagras que consiste en el cultivo de varios productos de beneficio familiar, en la pesca y la extracción maderera.</w:t>
      </w:r>
    </w:p>
    <w:p w14:paraId="29F41BB9" w14:textId="77777777" w:rsidR="00C468D7" w:rsidRDefault="006362A9" w:rsidP="00C1758F">
      <w:pPr>
        <w:pStyle w:val="ADI"/>
        <w:tabs>
          <w:tab w:val="left" w:pos="284"/>
        </w:tabs>
        <w:spacing w:before="0" w:after="0"/>
        <w:ind w:left="0"/>
        <w:rPr>
          <w:rFonts w:ascii="Arial" w:hAnsi="Arial"/>
          <w:lang w:val="es-MX"/>
        </w:rPr>
      </w:pPr>
      <w:r w:rsidRPr="0052013E">
        <w:rPr>
          <w:rFonts w:ascii="Arial" w:hAnsi="Arial"/>
          <w:lang w:val="es-MX"/>
        </w:rPr>
        <w:t>El proyecto para realizar la construcción de sistemas de abastecimiento de agua potable mediante el aprovechamiento de las aguas lluvias (</w:t>
      </w:r>
      <w:r w:rsidR="00F00A3C">
        <w:rPr>
          <w:rFonts w:ascii="Arial" w:hAnsi="Arial"/>
          <w:lang w:val="es-MX"/>
        </w:rPr>
        <w:t>SCALL</w:t>
      </w:r>
      <w:r w:rsidRPr="0052013E">
        <w:rPr>
          <w:rFonts w:ascii="Arial" w:hAnsi="Arial"/>
          <w:lang w:val="es-MX"/>
        </w:rPr>
        <w:t xml:space="preserve">) </w:t>
      </w:r>
      <w:r w:rsidR="00C1758F">
        <w:rPr>
          <w:rFonts w:ascii="Arial" w:hAnsi="Arial"/>
          <w:lang w:val="es-MX"/>
        </w:rPr>
        <w:t xml:space="preserve">es necesario para logar los siguientes objetivos: </w:t>
      </w:r>
    </w:p>
    <w:p w14:paraId="4C899448" w14:textId="77777777" w:rsidR="00C468D7" w:rsidRDefault="00C468D7" w:rsidP="00C1758F">
      <w:pPr>
        <w:pStyle w:val="ADI"/>
        <w:tabs>
          <w:tab w:val="left" w:pos="284"/>
        </w:tabs>
        <w:spacing w:before="0" w:after="0"/>
        <w:ind w:left="0"/>
        <w:rPr>
          <w:rFonts w:ascii="Arial" w:hAnsi="Arial"/>
          <w:lang w:val="es-MX"/>
        </w:rPr>
      </w:pPr>
    </w:p>
    <w:p w14:paraId="7067B64E" w14:textId="14D86439" w:rsidR="006362A9" w:rsidRPr="0052013E" w:rsidRDefault="006362A9" w:rsidP="00C1758F">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Promover la prevención de enfermedades de origen hídrico, implementando un sistema de suministro de agua potable para el consumo. </w:t>
      </w:r>
    </w:p>
    <w:p w14:paraId="0E77D072" w14:textId="23EDB602" w:rsidR="00C1758F" w:rsidRPr="0052013E" w:rsidRDefault="006362A9" w:rsidP="00C1758F">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Mejorar las condiciones de funcionamiento de la institución educativa en beneficio de las niñas, niños en edad escolar, mediante el suministro de agua tratada (potable) para el consumo y procesamiento de alimentos suministrados en la institución educativa. </w:t>
      </w:r>
    </w:p>
    <w:p w14:paraId="35766151" w14:textId="77777777" w:rsidR="006362A9" w:rsidRPr="0052013E" w:rsidRDefault="006362A9" w:rsidP="0052013E">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Disminuir los vectores de morbilidad generados por el uso doméstico de agua no apta para el consumo humano. </w:t>
      </w:r>
    </w:p>
    <w:p w14:paraId="198021EA" w14:textId="77777777" w:rsidR="006362A9" w:rsidRPr="0052013E" w:rsidRDefault="006362A9" w:rsidP="0052013E">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Mejorar la calidad de vida de los habitantes de las comunidades de Santa Sofia y Nuevo Jardín. </w:t>
      </w:r>
    </w:p>
    <w:p w14:paraId="63A1DE67" w14:textId="77777777" w:rsidR="006362A9" w:rsidRPr="0052013E" w:rsidRDefault="006362A9" w:rsidP="006148A9">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Fortalecer técnicamente a las familias que usan sistemas de recolección de agua lluvia para su acceso y tratamiento a nivel domiciliario. </w:t>
      </w:r>
    </w:p>
    <w:p w14:paraId="07E4DD8A" w14:textId="77777777" w:rsidR="006148A9" w:rsidRPr="0052013E" w:rsidRDefault="006148A9" w:rsidP="0052013E">
      <w:pPr>
        <w:pStyle w:val="ADI"/>
        <w:tabs>
          <w:tab w:val="left" w:pos="284"/>
        </w:tabs>
        <w:spacing w:before="0" w:after="0"/>
        <w:ind w:left="0"/>
        <w:rPr>
          <w:rFonts w:ascii="Arial" w:hAnsi="Arial"/>
          <w:lang w:val="es-MX"/>
        </w:rPr>
      </w:pPr>
    </w:p>
    <w:p w14:paraId="453A4C3A" w14:textId="5FE530B0" w:rsidR="00864EEF" w:rsidRDefault="00B07774" w:rsidP="004A4FA5">
      <w:pPr>
        <w:pStyle w:val="ADI"/>
        <w:spacing w:before="0" w:after="0"/>
        <w:rPr>
          <w:rFonts w:ascii="Arial" w:hAnsi="Arial"/>
          <w:lang w:val="es-MX"/>
        </w:rPr>
      </w:pPr>
      <w:r>
        <w:rPr>
          <w:rFonts w:ascii="Arial" w:hAnsi="Arial"/>
          <w:lang w:val="es-MX"/>
        </w:rPr>
        <w:t xml:space="preserve">En el </w:t>
      </w:r>
      <w:r w:rsidR="00AE16A3">
        <w:rPr>
          <w:rFonts w:ascii="Arial" w:hAnsi="Arial"/>
          <w:lang w:val="es-MX"/>
        </w:rPr>
        <w:t>momento</w:t>
      </w:r>
      <w:r w:rsidR="00F8017B">
        <w:rPr>
          <w:rFonts w:ascii="Arial" w:hAnsi="Arial"/>
          <w:lang w:val="es-MX"/>
        </w:rPr>
        <w:t>,</w:t>
      </w:r>
      <w:r w:rsidR="00AE16A3">
        <w:rPr>
          <w:rFonts w:ascii="Arial" w:hAnsi="Arial"/>
          <w:lang w:val="es-MX"/>
        </w:rPr>
        <w:t xml:space="preserve"> </w:t>
      </w:r>
      <w:r w:rsidR="003B6ED2">
        <w:rPr>
          <w:rFonts w:ascii="Arial" w:hAnsi="Arial"/>
          <w:lang w:val="es-MX"/>
        </w:rPr>
        <w:t>no todas las comunidades del d</w:t>
      </w:r>
      <w:r w:rsidR="00AE10D4">
        <w:rPr>
          <w:rFonts w:ascii="Arial" w:hAnsi="Arial"/>
          <w:lang w:val="es-MX"/>
        </w:rPr>
        <w:t xml:space="preserve">epartamento </w:t>
      </w:r>
      <w:r w:rsidR="00AE16A3">
        <w:rPr>
          <w:rFonts w:ascii="Arial" w:hAnsi="Arial"/>
          <w:lang w:val="es-MX"/>
        </w:rPr>
        <w:t>no cuent</w:t>
      </w:r>
      <w:r w:rsidR="003B6ED2">
        <w:rPr>
          <w:rFonts w:ascii="Arial" w:hAnsi="Arial"/>
          <w:lang w:val="es-MX"/>
        </w:rPr>
        <w:t>an</w:t>
      </w:r>
      <w:r w:rsidR="00AE16A3">
        <w:rPr>
          <w:rFonts w:ascii="Arial" w:hAnsi="Arial"/>
          <w:lang w:val="es-MX"/>
        </w:rPr>
        <w:t xml:space="preserve"> con un sistema que permita el acceso a agua potable a las comunidades</w:t>
      </w:r>
      <w:r w:rsidR="004A4FA5">
        <w:rPr>
          <w:rFonts w:ascii="Arial" w:hAnsi="Arial"/>
          <w:lang w:val="es-MX"/>
        </w:rPr>
        <w:t>, con la construcción de</w:t>
      </w:r>
      <w:r w:rsidR="000F2F28">
        <w:rPr>
          <w:rFonts w:ascii="Arial" w:hAnsi="Arial"/>
          <w:lang w:val="es-MX"/>
        </w:rPr>
        <w:t xml:space="preserve"> los sistemas </w:t>
      </w:r>
      <w:r w:rsidR="00B6414B">
        <w:rPr>
          <w:rFonts w:ascii="Arial" w:hAnsi="Arial"/>
          <w:lang w:val="es-MX"/>
        </w:rPr>
        <w:t>SCALL</w:t>
      </w:r>
      <w:r w:rsidR="000F2F28">
        <w:rPr>
          <w:rFonts w:ascii="Arial" w:hAnsi="Arial"/>
          <w:lang w:val="es-MX"/>
        </w:rPr>
        <w:t xml:space="preserve"> </w:t>
      </w:r>
      <w:r w:rsidR="004A4FA5">
        <w:rPr>
          <w:rFonts w:ascii="Arial" w:hAnsi="Arial"/>
          <w:lang w:val="es-MX"/>
        </w:rPr>
        <w:t xml:space="preserve">se busca atender </w:t>
      </w:r>
      <w:r w:rsidR="00864EEF" w:rsidRPr="00EC7E78">
        <w:rPr>
          <w:rFonts w:ascii="Arial" w:hAnsi="Arial"/>
          <w:lang w:val="es-MX"/>
        </w:rPr>
        <w:t>las necesidades básicas insatisfechas</w:t>
      </w:r>
      <w:r w:rsidR="00BD219C">
        <w:rPr>
          <w:rFonts w:ascii="Arial" w:hAnsi="Arial"/>
          <w:lang w:val="es-MX"/>
        </w:rPr>
        <w:t xml:space="preserve"> relacionadas con acceso a agua tratada para</w:t>
      </w:r>
      <w:r w:rsidR="008242F2">
        <w:rPr>
          <w:rFonts w:ascii="Arial" w:hAnsi="Arial"/>
          <w:lang w:val="es-MX"/>
        </w:rPr>
        <w:t xml:space="preserve"> las </w:t>
      </w:r>
      <w:r w:rsidR="00864EEF" w:rsidRPr="00EC7E78">
        <w:rPr>
          <w:rFonts w:ascii="Arial" w:hAnsi="Arial"/>
          <w:lang w:val="es-MX"/>
        </w:rPr>
        <w:t>comunidades</w:t>
      </w:r>
      <w:r w:rsidR="00936D97">
        <w:rPr>
          <w:rFonts w:ascii="Arial" w:hAnsi="Arial"/>
          <w:lang w:val="es-MX"/>
        </w:rPr>
        <w:t xml:space="preserve">. </w:t>
      </w:r>
      <w:r w:rsidR="00F03A89">
        <w:rPr>
          <w:rFonts w:ascii="Arial" w:hAnsi="Arial"/>
          <w:lang w:val="es-MX"/>
        </w:rPr>
        <w:t>E</w:t>
      </w:r>
      <w:r w:rsidR="00864EEF" w:rsidRPr="00EC7E78">
        <w:rPr>
          <w:rFonts w:ascii="Arial" w:hAnsi="Arial"/>
          <w:lang w:val="es-MX"/>
        </w:rPr>
        <w:t>specíficamente habilitand</w:t>
      </w:r>
      <w:r w:rsidR="00F03A89">
        <w:rPr>
          <w:rFonts w:ascii="Arial" w:hAnsi="Arial"/>
          <w:lang w:val="es-MX"/>
        </w:rPr>
        <w:t xml:space="preserve">o </w:t>
      </w:r>
      <w:r w:rsidR="00864EEF" w:rsidRPr="00EC7E78">
        <w:rPr>
          <w:rFonts w:ascii="Arial" w:hAnsi="Arial"/>
          <w:lang w:val="es-MX"/>
        </w:rPr>
        <w:t xml:space="preserve">a través de sistemas de captación de aguas lluvias, almacenamiento, tratamiento y punto de distribución o abasto. </w:t>
      </w:r>
    </w:p>
    <w:p w14:paraId="5E6B8348" w14:textId="77777777" w:rsidR="006148A9" w:rsidRPr="0052013E" w:rsidRDefault="006148A9" w:rsidP="0052013E">
      <w:pPr>
        <w:pStyle w:val="ADI"/>
        <w:spacing w:before="0" w:after="0"/>
        <w:rPr>
          <w:rFonts w:ascii="Arial" w:hAnsi="Arial"/>
          <w:lang w:val="es-MX"/>
        </w:rPr>
      </w:pPr>
    </w:p>
    <w:p w14:paraId="77ED5913" w14:textId="21FDD1AE" w:rsidR="00A854EB" w:rsidRPr="0052013E" w:rsidRDefault="006362A9" w:rsidP="00C91D02">
      <w:pPr>
        <w:pStyle w:val="ADI"/>
        <w:spacing w:before="0" w:after="0"/>
        <w:rPr>
          <w:rFonts w:ascii="Arial" w:hAnsi="Arial"/>
          <w:b/>
          <w:color w:val="FF0000"/>
          <w:sz w:val="22"/>
        </w:rPr>
      </w:pPr>
      <w:r w:rsidRPr="0052013E">
        <w:rPr>
          <w:rFonts w:ascii="Arial" w:hAnsi="Arial"/>
        </w:rPr>
        <w:t xml:space="preserve">Teniendo en cuenta lo anterior, se hace necesario contratar la </w:t>
      </w:r>
      <w:r w:rsidR="00BE48F0" w:rsidRPr="00253251">
        <w:rPr>
          <w:rFonts w:ascii="Arial" w:hAnsi="Arial"/>
        </w:rPr>
        <w:t>“</w:t>
      </w:r>
      <w:bookmarkStart w:id="0" w:name="_Hlk150963879"/>
      <w:r w:rsidR="00BE48F0" w:rsidRPr="00253251">
        <w:rPr>
          <w:rFonts w:ascii="Arial" w:hAnsi="Arial"/>
          <w:b/>
          <w:lang w:val="es-MX"/>
        </w:rPr>
        <w:t xml:space="preserve">Construcción de </w:t>
      </w:r>
      <w:r w:rsidR="003B3B58">
        <w:rPr>
          <w:rFonts w:ascii="Arial" w:hAnsi="Arial"/>
          <w:b/>
          <w:lang w:val="es-MX"/>
        </w:rPr>
        <w:t xml:space="preserve">dos </w:t>
      </w:r>
      <w:r w:rsidR="00BE48F0" w:rsidRPr="00253251">
        <w:rPr>
          <w:rFonts w:ascii="Arial" w:hAnsi="Arial"/>
          <w:b/>
          <w:lang w:val="es-MX"/>
        </w:rPr>
        <w:t>sistemas de abastecimiento de agua potable mediante el aprovechamiento de las aguas lluvias (</w:t>
      </w:r>
      <w:r w:rsidR="00B6414B">
        <w:rPr>
          <w:rFonts w:ascii="Arial" w:hAnsi="Arial"/>
          <w:b/>
          <w:lang w:val="es-MX"/>
        </w:rPr>
        <w:t>SCALL</w:t>
      </w:r>
      <w:r w:rsidR="00BE48F0" w:rsidRPr="00253251">
        <w:rPr>
          <w:rFonts w:ascii="Arial" w:hAnsi="Arial"/>
          <w:b/>
          <w:lang w:val="es-MX"/>
        </w:rPr>
        <w:t>) en las comunidades de Santa Sofía y Nuevo Jardín, municipio de Leticia en Amazonas</w:t>
      </w:r>
      <w:bookmarkEnd w:id="0"/>
      <w:r w:rsidR="00EF7590">
        <w:rPr>
          <w:rFonts w:ascii="Arial" w:hAnsi="Arial"/>
          <w:b/>
          <w:bCs/>
        </w:rPr>
        <w:t xml:space="preserve"> </w:t>
      </w:r>
      <w:r w:rsidR="00BE48F0" w:rsidRPr="00253251">
        <w:rPr>
          <w:rFonts w:ascii="Arial" w:hAnsi="Arial"/>
          <w:b/>
          <w:bCs/>
        </w:rPr>
        <w:t>”</w:t>
      </w:r>
      <w:r w:rsidRPr="0052013E">
        <w:rPr>
          <w:rFonts w:ascii="Arial" w:hAnsi="Arial"/>
        </w:rPr>
        <w:t xml:space="preserve">, </w:t>
      </w:r>
      <w:r w:rsidR="00C91D02" w:rsidRPr="0052013E">
        <w:rPr>
          <w:rFonts w:ascii="Arial" w:hAnsi="Arial"/>
          <w:sz w:val="22"/>
        </w:rPr>
        <w:t>este</w:t>
      </w:r>
      <w:r w:rsidR="00A854EB" w:rsidRPr="0052013E">
        <w:rPr>
          <w:rFonts w:ascii="Arial" w:hAnsi="Arial"/>
          <w:sz w:val="22"/>
        </w:rPr>
        <w:t xml:space="preserve"> proyecto fue viabilizado por medio del Mecanismo de Viabilización Nacional se comunicó por medio del oficio 2023EE0059637 del 27 de junio de 2023 y </w:t>
      </w:r>
      <w:r w:rsidR="00A854EB" w:rsidRPr="0052013E">
        <w:rPr>
          <w:rFonts w:ascii="Arial" w:hAnsi="Arial"/>
          <w:sz w:val="22"/>
        </w:rPr>
        <w:lastRenderedPageBreak/>
        <w:t xml:space="preserve">se encuentra registrado en el Banco de Proyecto de la Gobernación del Amazonas con el numero </w:t>
      </w:r>
      <w:r w:rsidR="00A854EB" w:rsidRPr="00113452">
        <w:rPr>
          <w:rFonts w:ascii="Arial" w:hAnsi="Arial"/>
          <w:b/>
          <w:color w:val="auto"/>
          <w:sz w:val="22"/>
        </w:rPr>
        <w:t>BPIN 20230069100</w:t>
      </w:r>
      <w:r w:rsidR="003B6ED2" w:rsidRPr="00113452">
        <w:rPr>
          <w:rFonts w:ascii="Arial" w:hAnsi="Arial"/>
          <w:b/>
          <w:color w:val="auto"/>
          <w:sz w:val="22"/>
        </w:rPr>
        <w:t>46</w:t>
      </w:r>
      <w:r w:rsidR="003B6ED2">
        <w:rPr>
          <w:rFonts w:ascii="Arial" w:hAnsi="Arial"/>
          <w:b/>
          <w:color w:val="auto"/>
          <w:sz w:val="22"/>
        </w:rPr>
        <w:t>.</w:t>
      </w:r>
    </w:p>
    <w:p w14:paraId="5CD69633" w14:textId="77777777" w:rsidR="00C91D02" w:rsidRPr="0052013E" w:rsidRDefault="00C91D02" w:rsidP="0052013E">
      <w:pPr>
        <w:pStyle w:val="ADI"/>
        <w:spacing w:before="0" w:after="0"/>
        <w:rPr>
          <w:rFonts w:ascii="Arial" w:hAnsi="Arial"/>
        </w:rPr>
      </w:pPr>
    </w:p>
    <w:p w14:paraId="153FC195" w14:textId="77777777" w:rsidR="00B5637E" w:rsidRPr="0052013E" w:rsidRDefault="009766D0" w:rsidP="00B5637E">
      <w:pPr>
        <w:pStyle w:val="ADI"/>
        <w:numPr>
          <w:ilvl w:val="0"/>
          <w:numId w:val="3"/>
        </w:numPr>
        <w:outlineLvl w:val="0"/>
        <w:rPr>
          <w:rFonts w:ascii="Arial" w:hAnsi="Arial"/>
          <w:b/>
          <w:lang w:val="es-MX"/>
        </w:rPr>
      </w:pPr>
      <w:r w:rsidRPr="0052013E">
        <w:rPr>
          <w:rFonts w:ascii="Arial" w:hAnsi="Arial"/>
          <w:b/>
          <w:lang w:val="es-MX"/>
        </w:rPr>
        <w:t>OBJETO A CONTRATAR, ESPECIFICACIONES, AUTORIZACIONES, PERMISOS Y LICENCIAS REQUERIDOS PARA SU EJECUCIÓN</w:t>
      </w:r>
    </w:p>
    <w:p w14:paraId="6F2A4E02" w14:textId="49F2347D" w:rsidR="009766D0" w:rsidRPr="0052013E" w:rsidRDefault="009766D0" w:rsidP="00B5637E">
      <w:pPr>
        <w:pStyle w:val="ADI"/>
        <w:numPr>
          <w:ilvl w:val="1"/>
          <w:numId w:val="3"/>
        </w:numPr>
        <w:outlineLvl w:val="1"/>
        <w:rPr>
          <w:rFonts w:ascii="Arial" w:hAnsi="Arial"/>
          <w:b/>
          <w:lang w:val="es-MX"/>
        </w:rPr>
      </w:pPr>
      <w:r w:rsidRPr="0052013E">
        <w:rPr>
          <w:rFonts w:ascii="Arial" w:hAnsi="Arial"/>
          <w:b/>
          <w:lang w:val="es-MX"/>
        </w:rPr>
        <w:t>OBJETO A CONTRATAR</w:t>
      </w:r>
    </w:p>
    <w:p w14:paraId="4EED1C31" w14:textId="56BF5B2D" w:rsidR="0079189A" w:rsidRPr="0052013E" w:rsidRDefault="00C91D02" w:rsidP="00D50605">
      <w:pPr>
        <w:pStyle w:val="ADI"/>
        <w:rPr>
          <w:rFonts w:ascii="Arial" w:hAnsi="Arial"/>
          <w:b/>
          <w:lang w:val="es-MX"/>
        </w:rPr>
      </w:pPr>
      <w:r w:rsidRPr="0052013E">
        <w:rPr>
          <w:rFonts w:ascii="Arial" w:hAnsi="Arial"/>
        </w:rPr>
        <w:t xml:space="preserve">Construcción de </w:t>
      </w:r>
      <w:r w:rsidR="00935823" w:rsidRPr="003B6ED2">
        <w:rPr>
          <w:rFonts w:ascii="Arial" w:hAnsi="Arial"/>
          <w:color w:val="auto"/>
        </w:rPr>
        <w:t>dos</w:t>
      </w:r>
      <w:r w:rsidR="00AF7740" w:rsidRPr="003B6ED2">
        <w:rPr>
          <w:rFonts w:ascii="Arial" w:hAnsi="Arial"/>
          <w:color w:val="auto"/>
        </w:rPr>
        <w:t xml:space="preserve"> (2)</w:t>
      </w:r>
      <w:r w:rsidR="00935823" w:rsidRPr="003B6ED2">
        <w:rPr>
          <w:rFonts w:ascii="Arial" w:hAnsi="Arial"/>
          <w:color w:val="auto"/>
        </w:rPr>
        <w:t xml:space="preserve"> </w:t>
      </w:r>
      <w:r w:rsidRPr="003B6ED2">
        <w:rPr>
          <w:rFonts w:ascii="Arial" w:hAnsi="Arial"/>
          <w:color w:val="auto"/>
        </w:rPr>
        <w:t xml:space="preserve">sistemas de abastecimiento de agua potable mediante el aprovechamiento de las </w:t>
      </w:r>
      <w:r w:rsidRPr="0052013E">
        <w:rPr>
          <w:rFonts w:ascii="Arial" w:hAnsi="Arial"/>
        </w:rPr>
        <w:t>aguas lluvias (</w:t>
      </w:r>
      <w:r w:rsidR="00F00A3C">
        <w:rPr>
          <w:rFonts w:ascii="Arial" w:hAnsi="Arial"/>
        </w:rPr>
        <w:t>SCALL</w:t>
      </w:r>
      <w:r w:rsidRPr="0052013E">
        <w:rPr>
          <w:rFonts w:ascii="Arial" w:hAnsi="Arial"/>
        </w:rPr>
        <w:t xml:space="preserve">) en las comunidades de Santa Sofía y Nuevo Jardín, municipio de </w:t>
      </w:r>
      <w:r w:rsidR="007A4496">
        <w:rPr>
          <w:rFonts w:ascii="Arial" w:hAnsi="Arial"/>
        </w:rPr>
        <w:t>L</w:t>
      </w:r>
      <w:r w:rsidRPr="0052013E">
        <w:rPr>
          <w:rFonts w:ascii="Arial" w:hAnsi="Arial"/>
        </w:rPr>
        <w:t>eticia en Amazonas</w:t>
      </w:r>
      <w:r w:rsidR="00300C2F" w:rsidRPr="0052013E">
        <w:rPr>
          <w:rFonts w:ascii="Arial" w:hAnsi="Arial"/>
          <w:b/>
        </w:rPr>
        <w:t>.</w:t>
      </w:r>
    </w:p>
    <w:p w14:paraId="1C0C4DCD" w14:textId="41C634DD"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ESPECIFICACIONES T</w:t>
      </w:r>
      <w:r w:rsidR="006148A9" w:rsidRPr="0052013E">
        <w:rPr>
          <w:rFonts w:ascii="Arial" w:hAnsi="Arial"/>
          <w:b/>
          <w:lang w:val="es-MX"/>
        </w:rPr>
        <w:t>É</w:t>
      </w:r>
      <w:r w:rsidRPr="0052013E">
        <w:rPr>
          <w:rFonts w:ascii="Arial" w:hAnsi="Arial"/>
          <w:b/>
          <w:lang w:val="es-MX"/>
        </w:rPr>
        <w:t xml:space="preserve">CNICAS DEL OBJETO CONTRACTUAL </w:t>
      </w:r>
    </w:p>
    <w:p w14:paraId="259D6ED5" w14:textId="3D2113AF" w:rsidR="00ED7190" w:rsidRDefault="009766D0" w:rsidP="0052013E">
      <w:pPr>
        <w:pStyle w:val="ADI"/>
        <w:ind w:left="0"/>
        <w:rPr>
          <w:rFonts w:ascii="Arial" w:hAnsi="Arial"/>
          <w:color w:val="auto"/>
          <w:lang w:val="es-MX"/>
        </w:rPr>
      </w:pPr>
      <w:r w:rsidRPr="0052013E">
        <w:rPr>
          <w:rFonts w:ascii="Arial" w:hAnsi="Arial"/>
          <w:lang w:val="es-MX"/>
        </w:rPr>
        <w:t xml:space="preserve">Para </w:t>
      </w:r>
      <w:r w:rsidR="00CF36B3" w:rsidRPr="0052013E">
        <w:rPr>
          <w:rFonts w:ascii="Arial" w:hAnsi="Arial"/>
          <w:lang w:val="es-MX"/>
        </w:rPr>
        <w:t>la</w:t>
      </w:r>
      <w:r w:rsidR="003C4749">
        <w:rPr>
          <w:rFonts w:ascii="Arial" w:hAnsi="Arial"/>
          <w:lang w:val="es-MX"/>
        </w:rPr>
        <w:t xml:space="preserve"> </w:t>
      </w:r>
      <w:r w:rsidR="0052013E" w:rsidRPr="0052013E">
        <w:rPr>
          <w:rFonts w:ascii="Arial" w:hAnsi="Arial"/>
        </w:rPr>
        <w:t>construcción</w:t>
      </w:r>
      <w:r w:rsidR="00EC1F94" w:rsidRPr="0052013E">
        <w:rPr>
          <w:rFonts w:ascii="Arial" w:hAnsi="Arial"/>
        </w:rPr>
        <w:t xml:space="preserve"> de sistemas de abastecimiento de agua potable mediante el aprovechamiento de las aguas lluvias (</w:t>
      </w:r>
      <w:r w:rsidR="00B6414B">
        <w:rPr>
          <w:rFonts w:ascii="Arial" w:hAnsi="Arial"/>
        </w:rPr>
        <w:t>SCALL</w:t>
      </w:r>
      <w:r w:rsidR="00EC1F94" w:rsidRPr="0052013E">
        <w:rPr>
          <w:rFonts w:ascii="Arial" w:hAnsi="Arial"/>
        </w:rPr>
        <w:t xml:space="preserve">) en las comunidades de Santa Sofía y Nuevo Jardín, municipio de leticia en Amazonas, </w:t>
      </w:r>
      <w:r w:rsidRPr="0052013E">
        <w:rPr>
          <w:rFonts w:ascii="Arial" w:hAnsi="Arial"/>
          <w:lang w:val="es-MX"/>
        </w:rPr>
        <w:t xml:space="preserve"> </w:t>
      </w:r>
      <w:r w:rsidR="00757FAF" w:rsidRPr="0052013E">
        <w:rPr>
          <w:rFonts w:ascii="Arial" w:hAnsi="Arial"/>
          <w:lang w:val="es-MX"/>
        </w:rPr>
        <w:t>las características detalladas de cada uno de los componentes de</w:t>
      </w:r>
      <w:r w:rsidR="002E17A5">
        <w:rPr>
          <w:rFonts w:ascii="Arial" w:hAnsi="Arial"/>
          <w:lang w:val="es-MX"/>
        </w:rPr>
        <w:t xml:space="preserve"> los sistemas de abastecimiento de agua potable </w:t>
      </w:r>
      <w:r w:rsidR="001B6CCE">
        <w:rPr>
          <w:rFonts w:ascii="Arial" w:hAnsi="Arial"/>
          <w:lang w:val="es-MX"/>
        </w:rPr>
        <w:t>mediante el aprovechamiento de las aguas lluvias (</w:t>
      </w:r>
      <w:r w:rsidR="00B6414B">
        <w:rPr>
          <w:rFonts w:ascii="Arial" w:hAnsi="Arial"/>
          <w:lang w:val="es-MX"/>
        </w:rPr>
        <w:t>SCALL</w:t>
      </w:r>
      <w:r w:rsidR="001B6CCE">
        <w:rPr>
          <w:rFonts w:ascii="Arial" w:hAnsi="Arial"/>
          <w:lang w:val="es-MX"/>
        </w:rPr>
        <w:t>)</w:t>
      </w:r>
      <w:r w:rsidR="00757FAF" w:rsidRPr="0052013E">
        <w:rPr>
          <w:rFonts w:ascii="Arial" w:hAnsi="Arial"/>
          <w:lang w:val="es-MX"/>
        </w:rPr>
        <w:t xml:space="preserve"> corresponderá</w:t>
      </w:r>
      <w:r w:rsidR="00197C14" w:rsidRPr="0052013E">
        <w:rPr>
          <w:rFonts w:ascii="Arial" w:hAnsi="Arial"/>
          <w:lang w:val="es-MX"/>
        </w:rPr>
        <w:t>n</w:t>
      </w:r>
      <w:r w:rsidR="00757FAF" w:rsidRPr="0052013E">
        <w:rPr>
          <w:rFonts w:ascii="Arial" w:hAnsi="Arial"/>
          <w:lang w:val="es-MX"/>
        </w:rPr>
        <w:t xml:space="preserve"> a lo incluido en el </w:t>
      </w:r>
      <w:r w:rsidRPr="0052013E">
        <w:rPr>
          <w:rFonts w:ascii="Arial" w:hAnsi="Arial"/>
          <w:b/>
          <w:lang w:val="es-MX"/>
        </w:rPr>
        <w:t>ANEXO TÉCNICO 1,</w:t>
      </w:r>
      <w:r w:rsidR="00757FAF" w:rsidRPr="0052013E">
        <w:rPr>
          <w:rFonts w:ascii="Arial" w:hAnsi="Arial"/>
          <w:b/>
          <w:lang w:val="es-MX"/>
        </w:rPr>
        <w:t xml:space="preserve"> 2 y 3</w:t>
      </w:r>
      <w:r w:rsidRPr="0052013E">
        <w:rPr>
          <w:rFonts w:ascii="Arial" w:hAnsi="Arial"/>
          <w:i/>
          <w:lang w:val="es-MX"/>
        </w:rPr>
        <w:t xml:space="preserve"> </w:t>
      </w:r>
      <w:r w:rsidR="00757FAF" w:rsidRPr="0052013E">
        <w:rPr>
          <w:rFonts w:ascii="Arial" w:hAnsi="Arial"/>
          <w:lang w:val="es-MX"/>
        </w:rPr>
        <w:t xml:space="preserve">que corresponde a los estudios adelantados por ADI SAS ESP – </w:t>
      </w:r>
      <w:r w:rsidR="00337CE9" w:rsidRPr="0052013E">
        <w:rPr>
          <w:rFonts w:ascii="Arial" w:hAnsi="Arial"/>
          <w:lang w:val="es-MX"/>
        </w:rPr>
        <w:t>Gestor</w:t>
      </w:r>
      <w:r w:rsidR="00757FAF" w:rsidRPr="0052013E">
        <w:rPr>
          <w:rFonts w:ascii="Arial" w:hAnsi="Arial"/>
          <w:lang w:val="es-MX"/>
        </w:rPr>
        <w:t xml:space="preserve"> PDA AMAZONA</w:t>
      </w:r>
      <w:r w:rsidR="006148A9" w:rsidRPr="0052013E">
        <w:rPr>
          <w:rFonts w:ascii="Arial" w:hAnsi="Arial"/>
          <w:lang w:val="es-MX"/>
        </w:rPr>
        <w:t>S</w:t>
      </w:r>
      <w:r w:rsidR="007321FA" w:rsidRPr="0052013E">
        <w:rPr>
          <w:rFonts w:ascii="Arial" w:hAnsi="Arial"/>
          <w:lang w:val="es-MX"/>
        </w:rPr>
        <w:t>.</w:t>
      </w:r>
      <w:r w:rsidR="003B6ED2">
        <w:rPr>
          <w:color w:val="auto"/>
          <w:lang w:val="es-MX"/>
        </w:rPr>
        <w:t xml:space="preserve"> </w:t>
      </w:r>
      <w:r w:rsidR="00DA441C" w:rsidRPr="0052013E">
        <w:rPr>
          <w:rFonts w:ascii="Arial" w:hAnsi="Arial"/>
          <w:color w:val="auto"/>
          <w:lang w:val="es-MX"/>
        </w:rPr>
        <w:t xml:space="preserve">Los cuales fueron radicados mediante </w:t>
      </w:r>
      <w:r w:rsidR="00F227BB" w:rsidRPr="0052013E">
        <w:rPr>
          <w:rFonts w:ascii="Arial" w:hAnsi="Arial"/>
          <w:color w:val="auto"/>
          <w:lang w:val="es-MX"/>
        </w:rPr>
        <w:t>oficio</w:t>
      </w:r>
      <w:r w:rsidR="00DA441C" w:rsidRPr="0052013E">
        <w:rPr>
          <w:rFonts w:ascii="Arial" w:hAnsi="Arial"/>
          <w:color w:val="auto"/>
          <w:lang w:val="es-MX"/>
        </w:rPr>
        <w:t xml:space="preserve"> No</w:t>
      </w:r>
      <w:r w:rsidR="003C4749">
        <w:rPr>
          <w:rFonts w:ascii="Arial" w:hAnsi="Arial"/>
          <w:color w:val="FF0000"/>
          <w:lang w:val="es-MX"/>
        </w:rPr>
        <w:t>.</w:t>
      </w:r>
      <w:r w:rsidR="008A41FA" w:rsidRPr="0052013E">
        <w:rPr>
          <w:rFonts w:ascii="Arial" w:hAnsi="Arial"/>
          <w:color w:val="FF0000"/>
          <w:lang w:val="es-MX"/>
        </w:rPr>
        <w:t xml:space="preserve"> </w:t>
      </w:r>
      <w:r w:rsidR="003573B6" w:rsidRPr="0052013E">
        <w:rPr>
          <w:rFonts w:ascii="Arial" w:hAnsi="Arial"/>
          <w:color w:val="auto"/>
          <w:lang w:val="es-MX"/>
        </w:rPr>
        <w:t>2023ER</w:t>
      </w:r>
      <w:r w:rsidR="00C05AA7" w:rsidRPr="0052013E">
        <w:rPr>
          <w:rFonts w:ascii="Arial" w:hAnsi="Arial"/>
          <w:color w:val="auto"/>
          <w:lang w:val="es-MX"/>
        </w:rPr>
        <w:t xml:space="preserve">0029586 del 7 de marzo de 2023 </w:t>
      </w:r>
      <w:r w:rsidR="00AB3520" w:rsidRPr="0052013E">
        <w:rPr>
          <w:rFonts w:ascii="Arial" w:hAnsi="Arial"/>
          <w:color w:val="auto"/>
          <w:lang w:val="es-MX"/>
        </w:rPr>
        <w:t>ante el Ministerio de Vivienda, Ci</w:t>
      </w:r>
      <w:r w:rsidR="00202355" w:rsidRPr="0052013E">
        <w:rPr>
          <w:rFonts w:ascii="Arial" w:hAnsi="Arial"/>
          <w:color w:val="auto"/>
          <w:lang w:val="es-MX"/>
        </w:rPr>
        <w:t>udad y Territorio</w:t>
      </w:r>
      <w:r w:rsidR="00841E31" w:rsidRPr="0052013E">
        <w:rPr>
          <w:rFonts w:ascii="Arial" w:hAnsi="Arial"/>
          <w:color w:val="auto"/>
          <w:lang w:val="es-MX"/>
        </w:rPr>
        <w:t xml:space="preserve">. </w:t>
      </w:r>
    </w:p>
    <w:p w14:paraId="6AB385AF" w14:textId="77777777" w:rsidR="00ED7190" w:rsidRDefault="00841E31" w:rsidP="0052013E">
      <w:pPr>
        <w:pStyle w:val="ADI"/>
        <w:ind w:left="0"/>
        <w:rPr>
          <w:rFonts w:ascii="Arial" w:hAnsi="Arial"/>
          <w:color w:val="auto"/>
        </w:rPr>
      </w:pPr>
      <w:r w:rsidRPr="0052013E">
        <w:rPr>
          <w:rFonts w:ascii="Arial" w:hAnsi="Arial"/>
          <w:color w:val="auto"/>
        </w:rPr>
        <w:t xml:space="preserve">El 8 de marzo de 2023 una vez surtido el proceso de revisión documental preliminar establecido en el artículo 16 de la Resolución 0661 de 2019, el Ministerio de Vivienda Ciudad y Territorio a través del oficio 2023EE0016842 informó a la empresa AMAZONAS DESARROLLO INTELIGENTE ADI S.A.S. E.S.P. – Gestor del PDA de Amazonas, el ingreso del proyecto al mecanismo de viabilización de proyectos del Viceministerio de Agua y Saneamiento Básico. A partir de ese momento, se realizó la evaluación integral del proyecto validando los componentes, documental, institucional, técnico, presupuestal, ambiental y predial del proyecto, frente a los requerimientos de la Resolución 0661 del 23 de septiembre de 2019, resultado de lo cual el Viceministerio de Agua y Saneamiento Básico encontró que el proyecto cumple los requisitos del instrumento normativo antes mencionado, para ser presentado a consideración del Comité Técnico de Proyectos, solicitando concepto favorable sin financiación. En consecuencia y de conformidad con los criterios establecidos en la Resolución No. 0661 del 23 de septiembre de 2019, el Comité Técnico de Proyectos como instancia asesora en el proceso de evaluación y viabilización de proyectos de agua potable y saneamiento básico, en sesión No. 10 del 10 de marzo de 2023, recomendó emitir Concepto Favorable sin Financiación para el proyecto objeto en comento, con vigencia de doce (12) meses, contados a partir de su expedición acorde con lo establecido en el artículo 5°, numeral 5.3 de la referida norma, concepto que fue comunicado a la entidad territorial mediante oficio 2023EE0028141 del 17 de abril de 2023. </w:t>
      </w:r>
    </w:p>
    <w:p w14:paraId="7902982F" w14:textId="6719FAB3" w:rsidR="00841E31" w:rsidRPr="0052013E" w:rsidRDefault="00841E31" w:rsidP="0052013E">
      <w:pPr>
        <w:pStyle w:val="ADI"/>
        <w:ind w:left="0"/>
        <w:rPr>
          <w:rFonts w:ascii="Arial" w:hAnsi="Arial"/>
          <w:color w:val="auto"/>
          <w:lang w:val="es-MX"/>
        </w:rPr>
      </w:pPr>
      <w:r w:rsidRPr="0052013E">
        <w:rPr>
          <w:rFonts w:ascii="Arial" w:hAnsi="Arial"/>
          <w:color w:val="auto"/>
        </w:rPr>
        <w:t xml:space="preserve">La empresa AMAZONAS DESARROLLO INTELIGENTE ADI S.A.S. E.S.P. – Gestor del PDA de Amazonas, mediante oficio recibido bajo el radicado 2023ER0080399 del 20 de </w:t>
      </w:r>
      <w:r w:rsidRPr="0052013E">
        <w:rPr>
          <w:rFonts w:ascii="Arial" w:hAnsi="Arial"/>
          <w:color w:val="auto"/>
        </w:rPr>
        <w:lastRenderedPageBreak/>
        <w:t xml:space="preserve">junio de 2023, solicitó otorgar al proyecto concepto de viabilidad, adjuntando el plan financiero y los soportes correspondientes, documentos que fueron evaluados frente a los requerimientos de la Resolución 0661 de 2019 y una vez verificado su cumplimiento el proyecto fue presentado a consideración del Comité Técnico de Proyectos del Viceministerio de Agua y Saneamiento Básico, instancia que recomendó durante la sesión No. 33 del 23 de junio de 2023, emitir el concepto de viabilidad, por valor de </w:t>
      </w:r>
      <w:r w:rsidR="00C468D7" w:rsidRPr="003B6ED2">
        <w:rPr>
          <w:rFonts w:ascii="Arial" w:hAnsi="Arial"/>
          <w:color w:val="auto"/>
        </w:rPr>
        <w:t>mil setecientos ochenta y ocho millones novecientos sesenta y seis mil quinientos siete pesos M/</w:t>
      </w:r>
      <w:r w:rsidR="00C468D7" w:rsidRPr="00C468D7">
        <w:rPr>
          <w:rFonts w:ascii="Arial" w:hAnsi="Arial"/>
          <w:color w:val="auto"/>
        </w:rPr>
        <w:t>cte.</w:t>
      </w:r>
      <w:r w:rsidR="00C468D7" w:rsidRPr="003B6ED2">
        <w:rPr>
          <w:rFonts w:ascii="Arial" w:hAnsi="Arial"/>
          <w:color w:val="auto"/>
        </w:rPr>
        <w:t xml:space="preserve"> </w:t>
      </w:r>
      <w:r w:rsidRPr="00C468D7">
        <w:rPr>
          <w:rFonts w:ascii="Arial" w:hAnsi="Arial"/>
          <w:color w:val="auto"/>
        </w:rPr>
        <w:t xml:space="preserve"> ($</w:t>
      </w:r>
      <w:r w:rsidR="00C468D7" w:rsidRPr="00C468D7">
        <w:rPr>
          <w:rFonts w:ascii="Arial" w:hAnsi="Arial"/>
          <w:color w:val="auto"/>
        </w:rPr>
        <w:t>1.788.966.507</w:t>
      </w:r>
      <w:r w:rsidRPr="00C468D7">
        <w:rPr>
          <w:rFonts w:ascii="Arial" w:hAnsi="Arial"/>
          <w:color w:val="auto"/>
        </w:rPr>
        <w:t>)</w:t>
      </w:r>
      <w:r w:rsidRPr="0052013E">
        <w:rPr>
          <w:rFonts w:ascii="Arial" w:hAnsi="Arial"/>
          <w:color w:val="auto"/>
        </w:rPr>
        <w:t>. La solicitud de viabilidad del proyecto fue avalada por el municipio de Leticia.</w:t>
      </w:r>
      <w:r w:rsidR="000A7B68" w:rsidRPr="0052013E">
        <w:rPr>
          <w:rFonts w:ascii="Arial" w:hAnsi="Arial"/>
          <w:color w:val="auto"/>
          <w:lang w:val="es-MX"/>
        </w:rPr>
        <w:t xml:space="preserve"> </w:t>
      </w:r>
    </w:p>
    <w:p w14:paraId="31E88113" w14:textId="591DF591" w:rsidR="00237516" w:rsidRPr="0052013E" w:rsidRDefault="00C95791" w:rsidP="003D3381">
      <w:pPr>
        <w:pStyle w:val="ADI"/>
        <w:rPr>
          <w:rFonts w:ascii="Arial" w:hAnsi="Arial"/>
          <w:color w:val="auto"/>
          <w:lang w:val="es-MX"/>
        </w:rPr>
      </w:pPr>
      <w:r w:rsidRPr="0052013E">
        <w:rPr>
          <w:rFonts w:ascii="Arial" w:hAnsi="Arial"/>
          <w:color w:val="auto"/>
          <w:lang w:val="es-MX"/>
        </w:rPr>
        <w:t xml:space="preserve">Adicionalmente se realiza el registro </w:t>
      </w:r>
      <w:r w:rsidR="00ED1A0F" w:rsidRPr="0052013E">
        <w:rPr>
          <w:rFonts w:ascii="Arial" w:hAnsi="Arial"/>
          <w:color w:val="auto"/>
          <w:lang w:val="es-MX"/>
        </w:rPr>
        <w:t xml:space="preserve">en el </w:t>
      </w:r>
      <w:r w:rsidR="00967600" w:rsidRPr="0052013E">
        <w:rPr>
          <w:rFonts w:ascii="Arial" w:hAnsi="Arial"/>
          <w:color w:val="auto"/>
          <w:lang w:val="es-MX"/>
        </w:rPr>
        <w:t xml:space="preserve">Banco de Proyectos del </w:t>
      </w:r>
      <w:r w:rsidR="00203729" w:rsidRPr="0052013E">
        <w:rPr>
          <w:rFonts w:ascii="Arial" w:hAnsi="Arial"/>
          <w:color w:val="auto"/>
          <w:lang w:val="es-MX"/>
        </w:rPr>
        <w:t xml:space="preserve">Departamento con el </w:t>
      </w:r>
      <w:r w:rsidR="00203729" w:rsidRPr="003B6ED2">
        <w:rPr>
          <w:rFonts w:ascii="Arial" w:hAnsi="Arial"/>
          <w:color w:val="auto"/>
          <w:lang w:val="es-MX"/>
        </w:rPr>
        <w:t xml:space="preserve">código BPIN </w:t>
      </w:r>
      <w:r w:rsidR="00203729" w:rsidRPr="003B6ED2">
        <w:rPr>
          <w:rFonts w:ascii="Arial" w:hAnsi="Arial"/>
          <w:color w:val="auto"/>
        </w:rPr>
        <w:t>2023006910046</w:t>
      </w:r>
      <w:r w:rsidR="0047344F" w:rsidRPr="003B6ED2">
        <w:rPr>
          <w:rFonts w:ascii="Arial" w:hAnsi="Arial"/>
          <w:color w:val="auto"/>
        </w:rPr>
        <w:t xml:space="preserve"> </w:t>
      </w:r>
      <w:r w:rsidR="0047344F" w:rsidRPr="0052013E">
        <w:rPr>
          <w:rFonts w:ascii="Arial" w:hAnsi="Arial"/>
          <w:color w:val="auto"/>
        </w:rPr>
        <w:t>del 18 de octubre de 2023.</w:t>
      </w:r>
      <w:r w:rsidR="00DA441C" w:rsidRPr="0052013E">
        <w:rPr>
          <w:rFonts w:ascii="Arial" w:hAnsi="Arial"/>
          <w:color w:val="auto"/>
          <w:lang w:val="es-MX"/>
        </w:rPr>
        <w:t xml:space="preserve">Completando así con los </w:t>
      </w:r>
      <w:r w:rsidR="00DA441C" w:rsidRPr="0052013E">
        <w:rPr>
          <w:rFonts w:ascii="Arial" w:hAnsi="Arial"/>
          <w:color w:val="auto"/>
        </w:rPr>
        <w:t>requisitos</w:t>
      </w:r>
      <w:r w:rsidR="00DA441C" w:rsidRPr="0052013E">
        <w:rPr>
          <w:rFonts w:ascii="Arial" w:hAnsi="Arial"/>
          <w:color w:val="auto"/>
          <w:lang w:val="es-MX"/>
        </w:rPr>
        <w:t xml:space="preserve"> para desarrollar los trámites administrativos de solicitud de</w:t>
      </w:r>
      <w:r w:rsidR="003C4749" w:rsidRPr="0052013E">
        <w:rPr>
          <w:rFonts w:ascii="Arial" w:hAnsi="Arial"/>
          <w:color w:val="auto"/>
          <w:lang w:val="es-MX"/>
        </w:rPr>
        <w:t xml:space="preserve">l </w:t>
      </w:r>
      <w:r w:rsidR="009E6BA3">
        <w:rPr>
          <w:rFonts w:ascii="Arial" w:hAnsi="Arial"/>
          <w:color w:val="auto"/>
          <w:lang w:val="es-MX"/>
        </w:rPr>
        <w:t>C</w:t>
      </w:r>
      <w:r w:rsidR="003C4749" w:rsidRPr="0052013E">
        <w:rPr>
          <w:rFonts w:ascii="Arial" w:hAnsi="Arial"/>
          <w:color w:val="auto"/>
          <w:lang w:val="es-MX"/>
        </w:rPr>
        <w:t>ertificado de Disponibilidad de Recursos</w:t>
      </w:r>
      <w:r w:rsidR="00DA441C" w:rsidRPr="0052013E">
        <w:rPr>
          <w:rFonts w:ascii="Arial" w:hAnsi="Arial"/>
          <w:color w:val="auto"/>
          <w:lang w:val="es-MX"/>
        </w:rPr>
        <w:t xml:space="preserve"> frente al </w:t>
      </w:r>
      <w:r w:rsidR="006148A9" w:rsidRPr="0052013E">
        <w:rPr>
          <w:rFonts w:ascii="Arial" w:hAnsi="Arial"/>
          <w:color w:val="auto"/>
          <w:lang w:val="es-MX"/>
        </w:rPr>
        <w:t>C</w:t>
      </w:r>
      <w:r w:rsidR="00DA441C" w:rsidRPr="0052013E">
        <w:rPr>
          <w:rFonts w:ascii="Arial" w:hAnsi="Arial"/>
          <w:color w:val="auto"/>
          <w:lang w:val="es-MX"/>
        </w:rPr>
        <w:t>onsorcio FIA.</w:t>
      </w:r>
    </w:p>
    <w:p w14:paraId="2997A49E" w14:textId="1F7BB7F1" w:rsidR="007321FA" w:rsidRPr="0052013E" w:rsidRDefault="00F8017B" w:rsidP="00D50605">
      <w:pPr>
        <w:pStyle w:val="ADI"/>
        <w:rPr>
          <w:rFonts w:ascii="Arial" w:hAnsi="Arial"/>
        </w:rPr>
      </w:pPr>
      <w:r>
        <w:rPr>
          <w:rFonts w:ascii="Arial" w:hAnsi="Arial"/>
        </w:rPr>
        <w:t>L</w:t>
      </w:r>
      <w:r w:rsidR="00B474C6" w:rsidRPr="0052013E">
        <w:rPr>
          <w:rFonts w:ascii="Arial" w:hAnsi="Arial"/>
        </w:rPr>
        <w:t>a construcción d</w:t>
      </w:r>
      <w:r w:rsidR="00F14DD1" w:rsidRPr="0052013E">
        <w:rPr>
          <w:rFonts w:ascii="Arial" w:hAnsi="Arial"/>
        </w:rPr>
        <w:t xml:space="preserve">el sistema </w:t>
      </w:r>
      <w:r w:rsidR="00F00A3C">
        <w:rPr>
          <w:rFonts w:ascii="Arial" w:hAnsi="Arial"/>
        </w:rPr>
        <w:t>SCALL</w:t>
      </w:r>
      <w:r w:rsidR="00F14DD1" w:rsidRPr="0052013E">
        <w:rPr>
          <w:rFonts w:ascii="Arial" w:hAnsi="Arial"/>
        </w:rPr>
        <w:t xml:space="preserve"> </w:t>
      </w:r>
      <w:r w:rsidR="00942795">
        <w:rPr>
          <w:rFonts w:ascii="Arial" w:hAnsi="Arial"/>
        </w:rPr>
        <w:t xml:space="preserve">incluye los </w:t>
      </w:r>
      <w:r>
        <w:rPr>
          <w:rFonts w:ascii="Arial" w:hAnsi="Arial"/>
        </w:rPr>
        <w:t xml:space="preserve">siguientes </w:t>
      </w:r>
      <w:r w:rsidRPr="0052013E">
        <w:rPr>
          <w:rFonts w:ascii="Arial" w:hAnsi="Arial"/>
        </w:rPr>
        <w:t>componentes</w:t>
      </w:r>
      <w:r w:rsidR="009766D0" w:rsidRPr="0052013E">
        <w:rPr>
          <w:rFonts w:ascii="Arial" w:hAnsi="Arial"/>
        </w:rPr>
        <w:t>:</w:t>
      </w:r>
    </w:p>
    <w:p w14:paraId="14FB6FBB" w14:textId="792588A6" w:rsidR="007321FA" w:rsidRPr="0052013E" w:rsidRDefault="003D3381" w:rsidP="00197C14">
      <w:pPr>
        <w:pStyle w:val="ADI"/>
        <w:numPr>
          <w:ilvl w:val="0"/>
          <w:numId w:val="34"/>
        </w:numPr>
        <w:spacing w:before="0" w:after="0"/>
        <w:ind w:left="709"/>
        <w:rPr>
          <w:rFonts w:ascii="Arial" w:hAnsi="Arial"/>
        </w:rPr>
      </w:pPr>
      <w:r w:rsidRPr="0052013E">
        <w:rPr>
          <w:rFonts w:ascii="Arial" w:hAnsi="Arial"/>
        </w:rPr>
        <w:t>Obra civil y suministros</w:t>
      </w:r>
    </w:p>
    <w:p w14:paraId="70409EB0" w14:textId="607E91F1" w:rsidR="007321FA" w:rsidRPr="0052013E" w:rsidRDefault="003D3381" w:rsidP="00197C14">
      <w:pPr>
        <w:pStyle w:val="ADI"/>
        <w:numPr>
          <w:ilvl w:val="0"/>
          <w:numId w:val="34"/>
        </w:numPr>
        <w:spacing w:before="0" w:after="0"/>
        <w:ind w:left="709"/>
        <w:rPr>
          <w:rFonts w:ascii="Arial" w:hAnsi="Arial"/>
        </w:rPr>
      </w:pPr>
      <w:r w:rsidRPr="0052013E">
        <w:rPr>
          <w:rFonts w:ascii="Arial" w:hAnsi="Arial"/>
        </w:rPr>
        <w:t>Componente social</w:t>
      </w:r>
    </w:p>
    <w:p w14:paraId="0DA666E7" w14:textId="45885D35" w:rsidR="00237516" w:rsidRPr="0052013E" w:rsidRDefault="003D3381" w:rsidP="00197C14">
      <w:pPr>
        <w:pStyle w:val="ADI"/>
        <w:numPr>
          <w:ilvl w:val="0"/>
          <w:numId w:val="34"/>
        </w:numPr>
        <w:spacing w:before="0" w:after="0"/>
        <w:ind w:left="709"/>
        <w:rPr>
          <w:rFonts w:ascii="Arial" w:hAnsi="Arial"/>
        </w:rPr>
      </w:pPr>
      <w:r w:rsidRPr="0052013E">
        <w:rPr>
          <w:rFonts w:ascii="Arial" w:hAnsi="Arial"/>
        </w:rPr>
        <w:t>Componente institucional de operación y mantenimiento</w:t>
      </w:r>
    </w:p>
    <w:p w14:paraId="4AD6E86B" w14:textId="23AA55FE" w:rsidR="00F14DD1" w:rsidRPr="0052013E" w:rsidRDefault="00F14DD1" w:rsidP="00F14DD1">
      <w:pPr>
        <w:pStyle w:val="ADI"/>
        <w:rPr>
          <w:rFonts w:ascii="Arial" w:hAnsi="Arial"/>
        </w:rPr>
      </w:pPr>
      <w:r w:rsidRPr="0052013E">
        <w:rPr>
          <w:rFonts w:ascii="Arial" w:hAnsi="Arial"/>
        </w:rPr>
        <w:t>Comprende:</w:t>
      </w:r>
    </w:p>
    <w:p w14:paraId="58B1B276" w14:textId="71ABBFD4" w:rsidR="009A4F65" w:rsidRPr="0052013E" w:rsidRDefault="009A4F65" w:rsidP="00F14DD1">
      <w:pPr>
        <w:pStyle w:val="ADI"/>
        <w:rPr>
          <w:rFonts w:ascii="Arial" w:hAnsi="Arial"/>
          <w:b/>
          <w:bCs/>
          <w:u w:val="single"/>
        </w:rPr>
      </w:pPr>
      <w:r w:rsidRPr="0052013E">
        <w:rPr>
          <w:rFonts w:ascii="Arial" w:hAnsi="Arial"/>
          <w:b/>
          <w:bCs/>
          <w:u w:val="single"/>
        </w:rPr>
        <w:t>OBRA CIVIL Y SUMINISTROS</w:t>
      </w:r>
    </w:p>
    <w:p w14:paraId="319F2697" w14:textId="33653E4A"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Superficie de captación: Conformada por una cubierta de teja metálica cl. 30 en acero estructural ASTM A-500 grado C con pernos de acero AISI/SAE 1020.</w:t>
      </w:r>
    </w:p>
    <w:p w14:paraId="233496E2" w14:textId="77777777" w:rsidR="00B92F57" w:rsidRPr="00EE2AAC" w:rsidRDefault="00B92F57" w:rsidP="0052013E">
      <w:pPr>
        <w:pStyle w:val="ADI"/>
        <w:tabs>
          <w:tab w:val="left" w:pos="284"/>
        </w:tabs>
        <w:spacing w:before="0" w:after="0"/>
        <w:ind w:left="360"/>
        <w:rPr>
          <w:rFonts w:ascii="Arial" w:hAnsi="Arial"/>
        </w:rPr>
      </w:pPr>
    </w:p>
    <w:p w14:paraId="419840E7" w14:textId="33BF86CF"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Sistema de recolección</w:t>
      </w:r>
      <w:r w:rsidR="006148A9" w:rsidRPr="00174554">
        <w:rPr>
          <w:rFonts w:ascii="Arial" w:hAnsi="Arial"/>
        </w:rPr>
        <w:t>:</w:t>
      </w:r>
      <w:r w:rsidRPr="00EE2AAC">
        <w:rPr>
          <w:rFonts w:ascii="Arial" w:hAnsi="Arial"/>
        </w:rPr>
        <w:t xml:space="preserve"> Conformado por una canaleta en lámina galvanizada cal. 20 y un interceptor para el primer lavado de la superficie de recolección, que está conformado por un tanque plástico de 250 litros.</w:t>
      </w:r>
    </w:p>
    <w:p w14:paraId="6B248531" w14:textId="77777777" w:rsidR="00B92F57" w:rsidRPr="00EE2AAC" w:rsidRDefault="00B92F57" w:rsidP="0052013E">
      <w:pPr>
        <w:pStyle w:val="ADI"/>
        <w:tabs>
          <w:tab w:val="left" w:pos="284"/>
        </w:tabs>
        <w:spacing w:before="0" w:after="0"/>
        <w:ind w:left="0"/>
        <w:rPr>
          <w:rFonts w:ascii="Arial" w:hAnsi="Arial"/>
        </w:rPr>
      </w:pPr>
    </w:p>
    <w:p w14:paraId="08FEB3CA" w14:textId="5A34A4E8"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Sistema de tratamiento: Conformado por una bomba en acero inoxidable de 0.5 HP con un presurizador electrónico lo cual previene succión en vacío, un filtro multimedia de arena de 10x35 pulgadas con tanque en fibra de vidrio reforzada, un filtro de carbón activado de 10x35 pulgadas con tanque de vidrio reforzado y una lámpara de luz ultravioleta.</w:t>
      </w:r>
    </w:p>
    <w:p w14:paraId="26488C7A" w14:textId="77777777" w:rsidR="00B92F57" w:rsidRPr="00EE2AAC" w:rsidRDefault="00B92F57" w:rsidP="0052013E">
      <w:pPr>
        <w:pStyle w:val="ADI"/>
        <w:tabs>
          <w:tab w:val="left" w:pos="284"/>
        </w:tabs>
        <w:spacing w:before="0" w:after="0"/>
        <w:ind w:left="0"/>
        <w:rPr>
          <w:rFonts w:ascii="Arial" w:hAnsi="Arial"/>
        </w:rPr>
      </w:pPr>
    </w:p>
    <w:p w14:paraId="2E440601" w14:textId="30A72DA0"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Almacenamiento: Conformado por un tanque de almacenamiento de agua en lámina de acero galvanizada con recubrimiento en plastisol de 200 micras y membrana interna de PVC tipo extrem</w:t>
      </w:r>
      <w:r w:rsidR="0064412B">
        <w:rPr>
          <w:rFonts w:ascii="Arial" w:hAnsi="Arial"/>
        </w:rPr>
        <w:t>; (D=</w:t>
      </w:r>
      <w:r w:rsidR="00DF5802">
        <w:rPr>
          <w:rFonts w:ascii="Arial" w:hAnsi="Arial"/>
        </w:rPr>
        <w:t xml:space="preserve"> 6 mts * 4,52 mts)</w:t>
      </w:r>
      <w:r w:rsidRPr="00EE2AAC">
        <w:rPr>
          <w:rFonts w:ascii="Arial" w:hAnsi="Arial"/>
        </w:rPr>
        <w:t>.</w:t>
      </w:r>
    </w:p>
    <w:p w14:paraId="16DA46F8" w14:textId="77777777" w:rsidR="00B92F57" w:rsidRPr="00EE2AAC" w:rsidRDefault="00B92F57" w:rsidP="0052013E">
      <w:pPr>
        <w:pStyle w:val="ADI"/>
        <w:tabs>
          <w:tab w:val="left" w:pos="284"/>
        </w:tabs>
        <w:spacing w:before="0" w:after="0"/>
        <w:ind w:left="0"/>
        <w:rPr>
          <w:rFonts w:ascii="Arial" w:hAnsi="Arial"/>
        </w:rPr>
      </w:pPr>
    </w:p>
    <w:p w14:paraId="02A721FE" w14:textId="188E28B2"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Distribución: Conformado por una lavadora y llenadora de garrafones, en acero inoxidable, adaptado para lavado, enjuague y llenado de garrafones con una capacidad de hasta 2 garrafones simultáneos.</w:t>
      </w:r>
    </w:p>
    <w:p w14:paraId="34728C4B" w14:textId="77777777" w:rsidR="00B92F57" w:rsidRPr="00EE2AAC" w:rsidRDefault="00B92F57" w:rsidP="0052013E">
      <w:pPr>
        <w:pStyle w:val="ADI"/>
        <w:tabs>
          <w:tab w:val="left" w:pos="284"/>
        </w:tabs>
        <w:spacing w:before="0" w:after="0"/>
        <w:ind w:left="0"/>
        <w:rPr>
          <w:rFonts w:ascii="Arial" w:hAnsi="Arial"/>
        </w:rPr>
      </w:pPr>
    </w:p>
    <w:p w14:paraId="6F62679F" w14:textId="20BBF8C7" w:rsidR="00F14DD1" w:rsidRPr="008B5476" w:rsidRDefault="008B5476" w:rsidP="00EE2AAC">
      <w:pPr>
        <w:pStyle w:val="ADI"/>
        <w:numPr>
          <w:ilvl w:val="0"/>
          <w:numId w:val="50"/>
        </w:numPr>
        <w:tabs>
          <w:tab w:val="left" w:pos="284"/>
        </w:tabs>
        <w:spacing w:before="0" w:after="0"/>
        <w:rPr>
          <w:rFonts w:ascii="Arial" w:hAnsi="Arial"/>
        </w:rPr>
      </w:pPr>
      <w:r w:rsidRPr="00EE2AAC">
        <w:rPr>
          <w:rFonts w:ascii="Arial" w:hAnsi="Arial"/>
        </w:rPr>
        <w:t xml:space="preserve">Sistema de energía: Conformado por un sistema fotovoltaico compuesto por 8 paneles solares de </w:t>
      </w:r>
      <w:r w:rsidRPr="0052013E">
        <w:rPr>
          <w:rFonts w:ascii="Arial" w:hAnsi="Arial"/>
        </w:rPr>
        <w:t>550W y 4 baterías de 200Amp/h con inversor hibrido de 3500W</w:t>
      </w:r>
      <w:r>
        <w:t>.</w:t>
      </w:r>
    </w:p>
    <w:p w14:paraId="6FF937F0" w14:textId="77777777" w:rsidR="006148A9" w:rsidRPr="0052013E" w:rsidRDefault="006148A9" w:rsidP="0052013E">
      <w:pPr>
        <w:pStyle w:val="ADI"/>
        <w:spacing w:before="0" w:after="0"/>
        <w:rPr>
          <w:rFonts w:ascii="Arial" w:hAnsi="Arial"/>
          <w:lang w:val="es-MX"/>
        </w:rPr>
      </w:pPr>
    </w:p>
    <w:p w14:paraId="6401D4A7" w14:textId="5635FB5E" w:rsidR="009766D0" w:rsidRPr="0052013E" w:rsidRDefault="009766D0" w:rsidP="006148A9">
      <w:pPr>
        <w:pStyle w:val="ADI"/>
        <w:spacing w:before="0" w:after="0"/>
        <w:rPr>
          <w:rFonts w:ascii="Arial" w:hAnsi="Arial"/>
        </w:rPr>
      </w:pPr>
      <w:r w:rsidRPr="0052013E">
        <w:rPr>
          <w:rFonts w:ascii="Arial" w:hAnsi="Arial"/>
          <w:lang w:val="es-MX"/>
        </w:rPr>
        <w:t xml:space="preserve">Para dar </w:t>
      </w:r>
      <w:r w:rsidRPr="0052013E">
        <w:rPr>
          <w:rFonts w:ascii="Arial" w:hAnsi="Arial"/>
        </w:rPr>
        <w:t>cumplimiento a las actividades descritas en el proyecto, se deberá tener en cuenta por parte del contratista seleccionado, las especificaciones técnicas requeridas para cada ítem para obtener resultados óptimos de calidad.</w:t>
      </w:r>
    </w:p>
    <w:p w14:paraId="45DC5988" w14:textId="77777777" w:rsidR="006148A9" w:rsidRPr="0052013E" w:rsidRDefault="006148A9" w:rsidP="0052013E">
      <w:pPr>
        <w:pStyle w:val="ADI"/>
        <w:spacing w:before="0" w:after="0"/>
        <w:rPr>
          <w:rFonts w:ascii="Arial" w:hAnsi="Arial"/>
        </w:rPr>
      </w:pPr>
    </w:p>
    <w:p w14:paraId="3547E748" w14:textId="7B1A7895" w:rsidR="009766D0" w:rsidRPr="0052013E" w:rsidRDefault="009766D0" w:rsidP="006148A9">
      <w:pPr>
        <w:pStyle w:val="ADI"/>
        <w:spacing w:before="0" w:after="0"/>
        <w:rPr>
          <w:rFonts w:ascii="Arial" w:hAnsi="Arial"/>
        </w:rPr>
      </w:pPr>
      <w:r w:rsidRPr="0052013E">
        <w:rPr>
          <w:rFonts w:ascii="Arial" w:hAnsi="Arial"/>
        </w:rPr>
        <w:t>El ejecutor de obra dentro del equipo de trabajo debe contar como mínimo con un director de obra, un residente de obra, cuyos perfiles profesionales correspondan a un ingeniero civil o ambiental y</w:t>
      </w:r>
      <w:r w:rsidR="00197C14" w:rsidRPr="0052013E">
        <w:rPr>
          <w:rFonts w:ascii="Arial" w:hAnsi="Arial"/>
        </w:rPr>
        <w:t>/o</w:t>
      </w:r>
      <w:r w:rsidRPr="0052013E">
        <w:rPr>
          <w:rFonts w:ascii="Arial" w:hAnsi="Arial"/>
        </w:rPr>
        <w:t xml:space="preserve"> sanitario, con amplia experiencia en lo antes mencionado. </w:t>
      </w:r>
    </w:p>
    <w:p w14:paraId="337BAF8A" w14:textId="77777777" w:rsidR="006148A9" w:rsidRPr="0052013E" w:rsidRDefault="006148A9" w:rsidP="0052013E">
      <w:pPr>
        <w:pStyle w:val="ADI"/>
        <w:spacing w:before="0" w:after="0"/>
        <w:rPr>
          <w:rFonts w:ascii="Arial" w:hAnsi="Arial"/>
        </w:rPr>
      </w:pPr>
    </w:p>
    <w:p w14:paraId="22807C1E" w14:textId="77777777" w:rsidR="009766D0" w:rsidRPr="0052013E" w:rsidRDefault="009766D0" w:rsidP="006148A9">
      <w:pPr>
        <w:pStyle w:val="ADI"/>
        <w:spacing w:before="0" w:after="0"/>
        <w:rPr>
          <w:rFonts w:ascii="Arial" w:hAnsi="Arial"/>
        </w:rPr>
      </w:pPr>
      <w:r w:rsidRPr="0052013E">
        <w:rPr>
          <w:rFonts w:ascii="Arial" w:hAnsi="Arial"/>
        </w:rPr>
        <w:t xml:space="preserve">El proponente deberá cumplir con los requisitos y perfiles profesionales requeridos. El proponente deberá relacionar su experiencia general y específica, presentar los documentos de soporte objeto del presente proyecto. </w:t>
      </w:r>
    </w:p>
    <w:p w14:paraId="025EBD44" w14:textId="77777777" w:rsidR="006148A9" w:rsidRPr="0052013E" w:rsidRDefault="006148A9" w:rsidP="0052013E">
      <w:pPr>
        <w:pStyle w:val="ADI"/>
        <w:spacing w:before="0" w:after="0"/>
        <w:rPr>
          <w:rFonts w:ascii="Arial" w:hAnsi="Arial"/>
        </w:rPr>
      </w:pPr>
    </w:p>
    <w:p w14:paraId="36263EE6" w14:textId="77777777" w:rsidR="009766D0" w:rsidRPr="0052013E" w:rsidRDefault="009766D0" w:rsidP="006148A9">
      <w:pPr>
        <w:pStyle w:val="ADI"/>
        <w:spacing w:before="0" w:after="0"/>
        <w:rPr>
          <w:rFonts w:ascii="Arial" w:hAnsi="Arial"/>
        </w:rPr>
      </w:pPr>
      <w:r w:rsidRPr="0052013E">
        <w:rPr>
          <w:rFonts w:ascii="Arial" w:hAnsi="Arial"/>
        </w:rPr>
        <w:t xml:space="preserve">Para las actividades a ejecutar en el proyecto se tendrá en cuenta la normatividad siguiente: </w:t>
      </w:r>
    </w:p>
    <w:p w14:paraId="3F63A742" w14:textId="77777777" w:rsidR="006148A9" w:rsidRPr="0052013E" w:rsidRDefault="006148A9" w:rsidP="0052013E">
      <w:pPr>
        <w:pStyle w:val="ADI"/>
        <w:spacing w:before="0" w:after="0"/>
        <w:rPr>
          <w:rFonts w:ascii="Arial" w:hAnsi="Arial"/>
        </w:rPr>
      </w:pPr>
    </w:p>
    <w:p w14:paraId="7447D9A4" w14:textId="77777777" w:rsidR="009766D0" w:rsidRPr="0052013E" w:rsidRDefault="009766D0" w:rsidP="0052013E">
      <w:pPr>
        <w:pStyle w:val="ADI"/>
        <w:spacing w:before="0" w:after="0"/>
        <w:rPr>
          <w:rFonts w:ascii="Arial" w:hAnsi="Arial"/>
        </w:rPr>
      </w:pPr>
      <w:r w:rsidRPr="0052013E">
        <w:rPr>
          <w:rFonts w:ascii="Arial" w:hAnsi="Arial"/>
        </w:rPr>
        <w:t xml:space="preserve">Las especificaciones propias del proyecto objeto del presente estudio previo están acorde con las especificaciones generales para la construcción de sistemas de agua potable y saneamiento básico. </w:t>
      </w:r>
    </w:p>
    <w:p w14:paraId="03754B7D" w14:textId="7E9F64BC" w:rsidR="009766D0" w:rsidRPr="0052013E" w:rsidRDefault="009766D0" w:rsidP="007661A3">
      <w:pPr>
        <w:pStyle w:val="ADI"/>
        <w:rPr>
          <w:rFonts w:ascii="Arial" w:hAnsi="Arial"/>
        </w:rPr>
      </w:pPr>
      <w:r w:rsidRPr="0052013E">
        <w:rPr>
          <w:rFonts w:ascii="Arial" w:hAnsi="Arial"/>
        </w:rPr>
        <w:t xml:space="preserve">Normas de ensayos de materiales para concretos hidráulicos, base de tubería y afirmado, y demás normas técnicas </w:t>
      </w:r>
      <w:r w:rsidRPr="0052013E">
        <w:rPr>
          <w:rFonts w:ascii="Arial" w:hAnsi="Arial"/>
          <w:color w:val="auto"/>
        </w:rPr>
        <w:t xml:space="preserve">establecidas en la NSR-10, </w:t>
      </w:r>
      <w:r w:rsidR="003848E9">
        <w:rPr>
          <w:rFonts w:ascii="Arial" w:hAnsi="Arial"/>
          <w:color w:val="auto"/>
        </w:rPr>
        <w:t>n</w:t>
      </w:r>
      <w:r w:rsidR="00486E23" w:rsidRPr="00486E23">
        <w:rPr>
          <w:rFonts w:ascii="Arial" w:hAnsi="Arial"/>
          <w:color w:val="auto"/>
        </w:rPr>
        <w:t xml:space="preserve">ormas técnicas y </w:t>
      </w:r>
      <w:r w:rsidR="003848E9" w:rsidRPr="00486E23">
        <w:rPr>
          <w:rFonts w:ascii="Arial" w:hAnsi="Arial"/>
          <w:color w:val="auto"/>
        </w:rPr>
        <w:t>certificación</w:t>
      </w:r>
      <w:r w:rsidR="00486E23" w:rsidRPr="00486E23">
        <w:rPr>
          <w:rFonts w:ascii="Arial" w:hAnsi="Arial"/>
          <w:color w:val="auto"/>
        </w:rPr>
        <w:t xml:space="preserve"> colombianas </w:t>
      </w:r>
      <w:r w:rsidR="003848E9" w:rsidRPr="00486E23">
        <w:rPr>
          <w:rFonts w:ascii="Arial" w:hAnsi="Arial"/>
          <w:color w:val="auto"/>
        </w:rPr>
        <w:t xml:space="preserve">ICONTEC </w:t>
      </w:r>
      <w:r w:rsidR="00486E23" w:rsidRPr="00486E23">
        <w:rPr>
          <w:rFonts w:ascii="Arial" w:hAnsi="Arial"/>
          <w:color w:val="auto"/>
        </w:rPr>
        <w:t xml:space="preserve">— </w:t>
      </w:r>
      <w:r w:rsidR="003848E9" w:rsidRPr="00486E23">
        <w:rPr>
          <w:rFonts w:ascii="Arial" w:hAnsi="Arial"/>
          <w:color w:val="auto"/>
        </w:rPr>
        <w:t>NTC</w:t>
      </w:r>
      <w:r w:rsidR="00486E23" w:rsidRPr="00486E23">
        <w:rPr>
          <w:rFonts w:ascii="Arial" w:hAnsi="Arial"/>
          <w:color w:val="auto"/>
        </w:rPr>
        <w:t xml:space="preserve"> y reglamento técnico para el sector de agua potable y saneamiento </w:t>
      </w:r>
      <w:r w:rsidR="003848E9" w:rsidRPr="00486E23">
        <w:rPr>
          <w:rFonts w:ascii="Arial" w:hAnsi="Arial"/>
          <w:color w:val="auto"/>
        </w:rPr>
        <w:t>básico</w:t>
      </w:r>
      <w:r w:rsidR="003848E9">
        <w:rPr>
          <w:rFonts w:ascii="Arial" w:hAnsi="Arial"/>
          <w:color w:val="auto"/>
        </w:rPr>
        <w:t xml:space="preserve"> – </w:t>
      </w:r>
      <w:r w:rsidRPr="0052013E">
        <w:rPr>
          <w:rFonts w:ascii="Arial" w:hAnsi="Arial"/>
          <w:color w:val="auto"/>
        </w:rPr>
        <w:t>RAS</w:t>
      </w:r>
      <w:r w:rsidR="003848E9">
        <w:rPr>
          <w:rFonts w:ascii="Arial" w:hAnsi="Arial"/>
          <w:color w:val="auto"/>
        </w:rPr>
        <w:t xml:space="preserve">, </w:t>
      </w:r>
      <w:r w:rsidR="003848E9" w:rsidRPr="003848E9">
        <w:rPr>
          <w:rFonts w:ascii="Arial" w:hAnsi="Arial"/>
          <w:color w:val="auto"/>
        </w:rPr>
        <w:t>resolución</w:t>
      </w:r>
      <w:r w:rsidRPr="0052013E">
        <w:rPr>
          <w:rFonts w:ascii="Arial" w:hAnsi="Arial"/>
          <w:color w:val="auto"/>
        </w:rPr>
        <w:t xml:space="preserve"> </w:t>
      </w:r>
      <w:r w:rsidR="003848E9">
        <w:rPr>
          <w:rFonts w:ascii="Arial" w:hAnsi="Arial"/>
          <w:color w:val="auto"/>
        </w:rPr>
        <w:t xml:space="preserve">No. </w:t>
      </w:r>
      <w:r w:rsidRPr="0052013E">
        <w:rPr>
          <w:rFonts w:ascii="Arial" w:hAnsi="Arial"/>
          <w:color w:val="auto"/>
        </w:rPr>
        <w:t xml:space="preserve">0330 </w:t>
      </w:r>
      <w:r w:rsidR="003848E9">
        <w:rPr>
          <w:rFonts w:ascii="Arial" w:hAnsi="Arial"/>
          <w:color w:val="auto"/>
        </w:rPr>
        <w:t>de</w:t>
      </w:r>
      <w:r w:rsidRPr="0052013E">
        <w:rPr>
          <w:rFonts w:ascii="Arial" w:hAnsi="Arial"/>
          <w:color w:val="auto"/>
        </w:rPr>
        <w:t xml:space="preserve"> 2017. </w:t>
      </w:r>
    </w:p>
    <w:p w14:paraId="6FB06DB4" w14:textId="14178C06" w:rsidR="00D8768F" w:rsidRPr="0052013E" w:rsidRDefault="009766D0" w:rsidP="007661A3">
      <w:pPr>
        <w:pStyle w:val="ADI"/>
        <w:rPr>
          <w:rFonts w:ascii="Arial" w:hAnsi="Arial"/>
        </w:rPr>
      </w:pPr>
      <w:r w:rsidRPr="0052013E">
        <w:rPr>
          <w:rFonts w:ascii="Arial" w:hAnsi="Arial"/>
        </w:rPr>
        <w:t>En caso de presentarse discrepancias, errores u omisiones en las especificaciones técnicas, planos, datos y cantidades el contratista podrá sugerir y realizar cambios o modificaciones con el visto bueno del intervento</w:t>
      </w:r>
      <w:r w:rsidR="00300C2F" w:rsidRPr="0052013E">
        <w:rPr>
          <w:rFonts w:ascii="Arial" w:hAnsi="Arial"/>
        </w:rPr>
        <w:t>r de la obra y el supervisor.</w:t>
      </w:r>
    </w:p>
    <w:p w14:paraId="0C07036E" w14:textId="37C7010B" w:rsidR="00D8768F" w:rsidRPr="0052013E" w:rsidRDefault="009766D0" w:rsidP="007661A3">
      <w:pPr>
        <w:pStyle w:val="ADI"/>
        <w:rPr>
          <w:rFonts w:ascii="Arial" w:hAnsi="Arial"/>
          <w:lang w:val="es-MX"/>
        </w:rPr>
      </w:pPr>
      <w:r w:rsidRPr="0052013E">
        <w:rPr>
          <w:rFonts w:ascii="Arial" w:hAnsi="Arial"/>
        </w:rPr>
        <w:t>El contratista que realice la construcción d</w:t>
      </w:r>
      <w:r w:rsidR="00492043" w:rsidRPr="0052013E">
        <w:rPr>
          <w:rFonts w:ascii="Arial" w:hAnsi="Arial"/>
        </w:rPr>
        <w:t xml:space="preserve">e </w:t>
      </w:r>
      <w:r w:rsidR="000B17EE" w:rsidRPr="0052013E">
        <w:rPr>
          <w:rFonts w:ascii="Arial" w:hAnsi="Arial"/>
        </w:rPr>
        <w:t>los sistemas</w:t>
      </w:r>
      <w:r w:rsidRPr="0052013E">
        <w:rPr>
          <w:rFonts w:ascii="Arial" w:hAnsi="Arial"/>
        </w:rPr>
        <w:t>, estará obligado a ejecutar la actividad o ítem con el</w:t>
      </w:r>
      <w:r w:rsidR="008340CE" w:rsidRPr="0052013E">
        <w:rPr>
          <w:rFonts w:ascii="Arial" w:hAnsi="Arial"/>
        </w:rPr>
        <w:t xml:space="preserve"> mayor</w:t>
      </w:r>
      <w:r w:rsidRPr="0052013E">
        <w:rPr>
          <w:rFonts w:ascii="Arial" w:hAnsi="Arial"/>
          <w:lang w:val="es-MX"/>
        </w:rPr>
        <w:t xml:space="preserve"> grado de tecnificación disponible, con personal de experiencia en esta rama y con suficiente equipo además con el seguimiento y cumplimiento de las especificaciones de construcción y el manejo de control de programación en tiempo o plazo que conlleva la consecución de objeto contractual.</w:t>
      </w:r>
    </w:p>
    <w:p w14:paraId="614C0FB6" w14:textId="0FA38357" w:rsidR="00D8768F" w:rsidRPr="0052013E" w:rsidRDefault="009766D0" w:rsidP="007661A3">
      <w:pPr>
        <w:pStyle w:val="ADI"/>
        <w:rPr>
          <w:rFonts w:ascii="Arial" w:hAnsi="Arial"/>
          <w:lang w:val="es-MX"/>
        </w:rPr>
      </w:pPr>
      <w:r w:rsidRPr="0052013E">
        <w:rPr>
          <w:rFonts w:ascii="Arial" w:hAnsi="Arial"/>
          <w:lang w:val="es-MX"/>
        </w:rPr>
        <w:t xml:space="preserve">Así mismo, el contratista deberá ceñirse a las especificaciones técnicas requeridas para cada ítem, a fin de obtener resultados óptimos de calidad, así como las recomendaciones de los fabricantes para la colocación y utilización de sus productos. </w:t>
      </w:r>
    </w:p>
    <w:p w14:paraId="0CFF179A" w14:textId="64EB1A6E" w:rsidR="00D8768F" w:rsidRPr="0052013E" w:rsidRDefault="009766D0" w:rsidP="00D8768F">
      <w:pPr>
        <w:pStyle w:val="ADI"/>
        <w:rPr>
          <w:rFonts w:ascii="Arial" w:hAnsi="Arial"/>
          <w:lang w:val="es-MX"/>
        </w:rPr>
      </w:pPr>
      <w:r w:rsidRPr="0052013E">
        <w:rPr>
          <w:rFonts w:ascii="Arial" w:hAnsi="Arial"/>
          <w:lang w:val="es-MX"/>
        </w:rPr>
        <w:t>El contratista deberá seguir para el cumplimiento de los Alcances del Proyecto las Especificaciones Técnicas, planteadas en los documentos anexos a los estudios previos.</w:t>
      </w:r>
    </w:p>
    <w:p w14:paraId="6AA56FC6" w14:textId="77777777" w:rsidR="00B833C1" w:rsidRDefault="00B833C1" w:rsidP="009A4F65">
      <w:pPr>
        <w:pStyle w:val="ADI"/>
        <w:rPr>
          <w:rFonts w:ascii="Arial" w:hAnsi="Arial"/>
          <w:b/>
          <w:bCs/>
          <w:u w:val="single"/>
        </w:rPr>
      </w:pPr>
      <w:bookmarkStart w:id="1" w:name="_Hlk147853431"/>
    </w:p>
    <w:p w14:paraId="091F8248" w14:textId="43B263D2" w:rsidR="009A4F65" w:rsidRPr="0052013E" w:rsidRDefault="009A4F65" w:rsidP="006E45E8">
      <w:pPr>
        <w:pStyle w:val="ADI"/>
        <w:ind w:left="0"/>
        <w:rPr>
          <w:rFonts w:ascii="Arial" w:hAnsi="Arial"/>
          <w:b/>
          <w:bCs/>
          <w:u w:val="single"/>
        </w:rPr>
      </w:pPr>
      <w:r w:rsidRPr="0052013E">
        <w:rPr>
          <w:rFonts w:ascii="Arial" w:hAnsi="Arial"/>
          <w:b/>
          <w:bCs/>
          <w:u w:val="single"/>
        </w:rPr>
        <w:lastRenderedPageBreak/>
        <w:t>COMPONENTE SOCIAL</w:t>
      </w:r>
    </w:p>
    <w:bookmarkEnd w:id="1"/>
    <w:p w14:paraId="0D52C28A" w14:textId="77777777" w:rsidR="00AB3C84" w:rsidRDefault="00AB3C84" w:rsidP="00AB3C84">
      <w:pPr>
        <w:rPr>
          <w:lang w:val="es-MX" w:eastAsia="es-ES"/>
        </w:rPr>
      </w:pPr>
      <w:r w:rsidRPr="0052013E">
        <w:rPr>
          <w:lang w:val="es-MX" w:eastAsia="es-ES"/>
        </w:rPr>
        <w:t>El componente de gestión social se desarrollará a través de las líneas de Comunicación, Participación y Capacitación, las cuales son transversales y complementarias en cada fase del proyecto. Con el desarrollo de cada línea se busca:</w:t>
      </w:r>
    </w:p>
    <w:p w14:paraId="6EC42F2D" w14:textId="77777777" w:rsidR="00034507" w:rsidRDefault="00034507" w:rsidP="00AB3C84">
      <w:pPr>
        <w:rPr>
          <w:lang w:val="es-MX" w:eastAsia="es-ES"/>
        </w:rPr>
      </w:pPr>
    </w:p>
    <w:tbl>
      <w:tblPr>
        <w:tblStyle w:val="Tablaconcuadrcula"/>
        <w:tblW w:w="0" w:type="auto"/>
        <w:tblInd w:w="10" w:type="dxa"/>
        <w:tblLook w:val="04A0" w:firstRow="1" w:lastRow="0" w:firstColumn="1" w:lastColumn="0" w:noHBand="0" w:noVBand="1"/>
      </w:tblPr>
      <w:tblGrid>
        <w:gridCol w:w="3813"/>
        <w:gridCol w:w="5804"/>
      </w:tblGrid>
      <w:tr w:rsidR="00B61F34" w14:paraId="709C0965" w14:textId="77777777" w:rsidTr="0052013E">
        <w:tc>
          <w:tcPr>
            <w:tcW w:w="3813" w:type="dxa"/>
          </w:tcPr>
          <w:p w14:paraId="0EA378C4" w14:textId="574D718C" w:rsidR="00B61F34" w:rsidRDefault="00A25E3F" w:rsidP="0052013E">
            <w:pPr>
              <w:ind w:left="0" w:firstLine="0"/>
              <w:jc w:val="center"/>
              <w:rPr>
                <w:lang w:val="es-MX" w:eastAsia="es-ES"/>
              </w:rPr>
            </w:pPr>
            <w:r>
              <w:rPr>
                <w:lang w:val="es-MX" w:eastAsia="es-ES"/>
              </w:rPr>
              <w:t>ACTIVIAD</w:t>
            </w:r>
          </w:p>
        </w:tc>
        <w:tc>
          <w:tcPr>
            <w:tcW w:w="5804" w:type="dxa"/>
          </w:tcPr>
          <w:p w14:paraId="305CBBC4" w14:textId="5109F721" w:rsidR="00B61F34" w:rsidRDefault="00A25E3F" w:rsidP="0052013E">
            <w:pPr>
              <w:ind w:left="0" w:firstLine="0"/>
              <w:jc w:val="center"/>
              <w:rPr>
                <w:lang w:val="es-MX" w:eastAsia="es-ES"/>
              </w:rPr>
            </w:pPr>
            <w:r>
              <w:rPr>
                <w:lang w:val="es-MX" w:eastAsia="es-ES"/>
              </w:rPr>
              <w:t>OBJETO</w:t>
            </w:r>
          </w:p>
        </w:tc>
      </w:tr>
      <w:tr w:rsidR="00B61F34" w14:paraId="5B8C4B14" w14:textId="77777777" w:rsidTr="0052013E">
        <w:tc>
          <w:tcPr>
            <w:tcW w:w="3813" w:type="dxa"/>
            <w:vAlign w:val="center"/>
          </w:tcPr>
          <w:p w14:paraId="1EF8548F" w14:textId="658B0322" w:rsidR="00B61F34" w:rsidRDefault="00A25E3F" w:rsidP="00AB3C84">
            <w:pPr>
              <w:ind w:left="0" w:firstLine="0"/>
              <w:rPr>
                <w:lang w:val="es-MX" w:eastAsia="es-ES"/>
              </w:rPr>
            </w:pPr>
            <w:r>
              <w:rPr>
                <w:lang w:val="es-MX" w:eastAsia="es-ES"/>
              </w:rPr>
              <w:t xml:space="preserve">Línea de </w:t>
            </w:r>
            <w:r w:rsidR="0066565B">
              <w:rPr>
                <w:lang w:val="es-MX" w:eastAsia="es-ES"/>
              </w:rPr>
              <w:t>comunicación</w:t>
            </w:r>
          </w:p>
        </w:tc>
        <w:tc>
          <w:tcPr>
            <w:tcW w:w="5804" w:type="dxa"/>
            <w:vAlign w:val="center"/>
          </w:tcPr>
          <w:p w14:paraId="48CEA147" w14:textId="77777777" w:rsidR="0066565B" w:rsidRDefault="00A25E3F" w:rsidP="00AB3C84">
            <w:pPr>
              <w:ind w:left="0" w:firstLine="0"/>
              <w:rPr>
                <w:lang w:val="es-MX"/>
              </w:rPr>
            </w:pPr>
            <w:r w:rsidRPr="00EC7E78">
              <w:rPr>
                <w:lang w:val="es-MX" w:eastAsia="es-ES"/>
              </w:rPr>
              <w:t>Informar de manera clara, precisa y oportuna a la comunidad sobre el alcance, beneficios, funcionamiento, operatividad y sostenibilidad del sistema de abastecimiento de agua instalado.</w:t>
            </w:r>
            <w:r>
              <w:rPr>
                <w:lang w:val="es-MX"/>
              </w:rPr>
              <w:t xml:space="preserve"> </w:t>
            </w:r>
          </w:p>
          <w:p w14:paraId="4671876D" w14:textId="129D6B27" w:rsidR="00A25E3F" w:rsidRDefault="00A25E3F" w:rsidP="00AB3C84">
            <w:pPr>
              <w:ind w:left="0" w:firstLine="0"/>
              <w:rPr>
                <w:lang w:val="es-MX"/>
              </w:rPr>
            </w:pPr>
            <w:r w:rsidRPr="00EC7E78">
              <w:rPr>
                <w:szCs w:val="22"/>
                <w:lang w:val="es-MX" w:eastAsia="es-ES"/>
              </w:rPr>
              <w:t>Socializar los avances y logros alcanzados durante cada fase del proyecto.</w:t>
            </w:r>
            <w:r>
              <w:rPr>
                <w:lang w:val="es-MX"/>
              </w:rPr>
              <w:t xml:space="preserve"> </w:t>
            </w:r>
          </w:p>
          <w:p w14:paraId="37D0AD12" w14:textId="6FB323CE" w:rsidR="00B61F34" w:rsidRDefault="00A25E3F" w:rsidP="00AB3C84">
            <w:pPr>
              <w:ind w:left="0" w:firstLine="0"/>
              <w:rPr>
                <w:lang w:val="es-MX" w:eastAsia="es-ES"/>
              </w:rPr>
            </w:pPr>
            <w:r w:rsidRPr="00EC7E78">
              <w:rPr>
                <w:szCs w:val="22"/>
                <w:lang w:val="es-MX" w:eastAsia="es-ES"/>
              </w:rPr>
              <w:t>Brindar información de fácil comprensión acerca de los principales compromisos y responsabilidades de la comunidad frente al uso del sistema de abastecimiento de agua y su sostenibilidad y a las practicas sanitarias en la vivienda.</w:t>
            </w:r>
          </w:p>
        </w:tc>
      </w:tr>
      <w:tr w:rsidR="00B61F34" w14:paraId="64700752" w14:textId="77777777" w:rsidTr="0052013E">
        <w:tc>
          <w:tcPr>
            <w:tcW w:w="3813" w:type="dxa"/>
            <w:vAlign w:val="center"/>
          </w:tcPr>
          <w:p w14:paraId="3029194E" w14:textId="4EC7F431" w:rsidR="00B61F34" w:rsidRDefault="00F55EAD" w:rsidP="00AB3C84">
            <w:pPr>
              <w:ind w:left="0" w:firstLine="0"/>
              <w:rPr>
                <w:lang w:val="es-MX" w:eastAsia="es-ES"/>
              </w:rPr>
            </w:pPr>
            <w:r>
              <w:rPr>
                <w:lang w:val="es-MX" w:eastAsia="es-ES"/>
              </w:rPr>
              <w:t xml:space="preserve">Línea de participación </w:t>
            </w:r>
          </w:p>
        </w:tc>
        <w:tc>
          <w:tcPr>
            <w:tcW w:w="5804" w:type="dxa"/>
            <w:vAlign w:val="center"/>
          </w:tcPr>
          <w:p w14:paraId="33BC936A" w14:textId="148F0E34" w:rsidR="00B61F34" w:rsidRDefault="00F55EAD" w:rsidP="00AB3C84">
            <w:pPr>
              <w:ind w:left="0" w:firstLine="0"/>
              <w:rPr>
                <w:lang w:val="es-MX" w:eastAsia="es-ES"/>
              </w:rPr>
            </w:pPr>
            <w:r w:rsidRPr="00EC7E78">
              <w:rPr>
                <w:szCs w:val="22"/>
                <w:lang w:val="es-MX" w:eastAsia="es-ES"/>
              </w:rPr>
              <w:t>Fortalecer el sistema de organización comunitaria propio de la comunidad indígena generando espacios para el dialogo, la concertación y la construcción de acuerdos orientados a contribuir al desarrollo adecuado del proyecto y a la sostenibilidad de la obra de infraestructura instalada.</w:t>
            </w:r>
            <w:r w:rsidRPr="006E58D3">
              <w:rPr>
                <w:lang w:val="es-MX"/>
              </w:rPr>
              <w:t xml:space="preserve">  </w:t>
            </w:r>
            <w:r w:rsidRPr="00EC7E78">
              <w:rPr>
                <w:szCs w:val="22"/>
                <w:lang w:val="es-MX" w:eastAsia="es-ES"/>
              </w:rPr>
              <w:t>Construir de manera colectiva el reglamento intercultural de uso del sistema instalado.</w:t>
            </w:r>
            <w:r w:rsidRPr="006E58D3">
              <w:rPr>
                <w:lang w:val="es-MX"/>
              </w:rPr>
              <w:t xml:space="preserve">  </w:t>
            </w:r>
            <w:r w:rsidRPr="00EC7E78">
              <w:rPr>
                <w:szCs w:val="22"/>
                <w:lang w:val="es-MX" w:eastAsia="es-ES"/>
              </w:rPr>
              <w:t>Constituir un comité comunitario de saneamiento básico que apoye el desarrollo de actividades educativas en la comunidad, orientadas a la sostenibilidad de la tecnología construida</w:t>
            </w:r>
            <w:r w:rsidRPr="006E58D3">
              <w:rPr>
                <w:lang w:val="es-MX"/>
              </w:rPr>
              <w:t>.</w:t>
            </w:r>
          </w:p>
        </w:tc>
      </w:tr>
      <w:tr w:rsidR="00B61F34" w14:paraId="64D94880" w14:textId="77777777" w:rsidTr="0052013E">
        <w:tc>
          <w:tcPr>
            <w:tcW w:w="3813" w:type="dxa"/>
            <w:vAlign w:val="center"/>
          </w:tcPr>
          <w:p w14:paraId="38D5CF5F" w14:textId="4BBB4B14" w:rsidR="00B61F34" w:rsidRDefault="00F55EAD" w:rsidP="00AB3C84">
            <w:pPr>
              <w:ind w:left="0" w:firstLine="0"/>
              <w:rPr>
                <w:lang w:val="es-MX" w:eastAsia="es-ES"/>
              </w:rPr>
            </w:pPr>
            <w:r>
              <w:rPr>
                <w:lang w:val="es-MX" w:eastAsia="es-ES"/>
              </w:rPr>
              <w:t>Línea de capacitación</w:t>
            </w:r>
          </w:p>
        </w:tc>
        <w:tc>
          <w:tcPr>
            <w:tcW w:w="5804" w:type="dxa"/>
            <w:vAlign w:val="center"/>
          </w:tcPr>
          <w:p w14:paraId="63A04E60" w14:textId="77777777" w:rsidR="00640DE7" w:rsidRDefault="00F55EAD" w:rsidP="00F55EAD">
            <w:pPr>
              <w:pStyle w:val="ADI"/>
              <w:tabs>
                <w:tab w:val="left" w:pos="284"/>
              </w:tabs>
              <w:spacing w:before="0" w:after="0"/>
              <w:ind w:left="0"/>
              <w:rPr>
                <w:rFonts w:ascii="Arial" w:hAnsi="Arial"/>
                <w:lang w:val="es-MX"/>
              </w:rPr>
            </w:pPr>
            <w:r w:rsidRPr="00EC7E78">
              <w:rPr>
                <w:rFonts w:ascii="Arial" w:hAnsi="Arial"/>
                <w:szCs w:val="22"/>
                <w:lang w:val="es-MX"/>
              </w:rPr>
              <w:t>Desarrollar un proceso de educación sanitaria orientado a</w:t>
            </w:r>
            <w:r w:rsidRPr="00EC7E78">
              <w:rPr>
                <w:rFonts w:ascii="Arial" w:hAnsi="Arial"/>
                <w:lang w:val="es-MX"/>
              </w:rPr>
              <w:t xml:space="preserve"> capacitar a la comunidad en torno a: </w:t>
            </w:r>
          </w:p>
          <w:p w14:paraId="262B0EAB" w14:textId="4E12480B" w:rsidR="00F55EAD" w:rsidRPr="00EC7E78" w:rsidRDefault="00F55EAD" w:rsidP="0052013E">
            <w:pPr>
              <w:pStyle w:val="ADI"/>
              <w:tabs>
                <w:tab w:val="left" w:pos="284"/>
              </w:tabs>
              <w:spacing w:before="0" w:after="0"/>
              <w:ind w:left="0"/>
              <w:rPr>
                <w:rFonts w:ascii="Arial" w:hAnsi="Arial"/>
                <w:szCs w:val="22"/>
                <w:lang w:val="es-MX"/>
              </w:rPr>
            </w:pPr>
            <w:r w:rsidRPr="00EC7E78">
              <w:rPr>
                <w:rFonts w:ascii="Arial" w:hAnsi="Arial"/>
                <w:szCs w:val="22"/>
                <w:lang w:val="es-MX"/>
              </w:rPr>
              <w:t>El uso racional y eficiente del agua tanto en su estado natural como potable</w:t>
            </w:r>
            <w:r w:rsidRPr="00EC7E78">
              <w:rPr>
                <w:rFonts w:ascii="Arial" w:hAnsi="Arial"/>
                <w:lang w:val="es-MX"/>
              </w:rPr>
              <w:t>, e</w:t>
            </w:r>
            <w:r w:rsidRPr="00EC7E78">
              <w:rPr>
                <w:rFonts w:ascii="Arial" w:hAnsi="Arial"/>
                <w:szCs w:val="22"/>
                <w:lang w:val="es-MX"/>
              </w:rPr>
              <w:t>l transporte, almacenamiento y manipulación adecuada del agua para consumo humano</w:t>
            </w:r>
            <w:r w:rsidRPr="00EC7E78">
              <w:rPr>
                <w:rFonts w:ascii="Arial" w:hAnsi="Arial"/>
                <w:lang w:val="es-MX"/>
              </w:rPr>
              <w:t xml:space="preserve">, </w:t>
            </w:r>
            <w:r>
              <w:rPr>
                <w:rFonts w:ascii="Arial" w:hAnsi="Arial"/>
                <w:lang w:val="es-MX"/>
              </w:rPr>
              <w:t>m</w:t>
            </w:r>
            <w:r w:rsidRPr="00EC7E78">
              <w:rPr>
                <w:rFonts w:ascii="Arial" w:hAnsi="Arial"/>
                <w:szCs w:val="22"/>
                <w:lang w:val="es-MX"/>
              </w:rPr>
              <w:t xml:space="preserve">anejo y </w:t>
            </w:r>
            <w:r w:rsidR="00B833C1" w:rsidRPr="00EC7E78">
              <w:rPr>
                <w:rFonts w:ascii="Arial" w:hAnsi="Arial"/>
                <w:szCs w:val="22"/>
                <w:lang w:val="es-MX"/>
              </w:rPr>
              <w:t>mantenimiento de</w:t>
            </w:r>
            <w:r w:rsidRPr="00EC7E78">
              <w:rPr>
                <w:rFonts w:ascii="Arial" w:hAnsi="Arial"/>
                <w:szCs w:val="22"/>
                <w:lang w:val="es-MX"/>
              </w:rPr>
              <w:t xml:space="preserve"> la tecnología instalada</w:t>
            </w:r>
          </w:p>
          <w:p w14:paraId="5CDE81B9" w14:textId="77777777" w:rsidR="00F55EAD" w:rsidRPr="00EC7E78" w:rsidRDefault="00F55EAD" w:rsidP="00F55EAD">
            <w:pPr>
              <w:rPr>
                <w:szCs w:val="22"/>
                <w:lang w:val="es-MX" w:eastAsia="es-ES"/>
              </w:rPr>
            </w:pPr>
            <w:r w:rsidRPr="00EC7E78">
              <w:rPr>
                <w:szCs w:val="22"/>
                <w:lang w:val="es-MX" w:eastAsia="es-ES"/>
              </w:rPr>
              <w:t>La importancia de establecer una cuota económica para el sostenimiento del sistema de abastecimiento de agua instalado.</w:t>
            </w:r>
          </w:p>
          <w:p w14:paraId="5F237A9C" w14:textId="77777777" w:rsidR="00F55EAD" w:rsidRPr="00EC7E78" w:rsidRDefault="00F55EAD" w:rsidP="00F55EAD">
            <w:pPr>
              <w:rPr>
                <w:szCs w:val="22"/>
                <w:lang w:val="es-MX" w:eastAsia="es-ES"/>
              </w:rPr>
            </w:pPr>
            <w:r w:rsidRPr="00EC7E78">
              <w:rPr>
                <w:szCs w:val="22"/>
                <w:lang w:val="es-MX" w:eastAsia="es-ES"/>
              </w:rPr>
              <w:t>El manejo adecuado de las aguas residuales, excretas y residuos sólidos.</w:t>
            </w:r>
          </w:p>
          <w:p w14:paraId="7D814FA4" w14:textId="2BAAFDA4" w:rsidR="00B61F34" w:rsidRPr="00640DE7" w:rsidRDefault="00F55EAD" w:rsidP="0052013E">
            <w:pPr>
              <w:rPr>
                <w:szCs w:val="22"/>
                <w:lang w:val="es-MX" w:eastAsia="es-ES"/>
              </w:rPr>
            </w:pPr>
            <w:r w:rsidRPr="00EC7E78">
              <w:rPr>
                <w:szCs w:val="22"/>
                <w:lang w:val="es-MX" w:eastAsia="es-ES"/>
              </w:rPr>
              <w:lastRenderedPageBreak/>
              <w:t xml:space="preserve">Las principales </w:t>
            </w:r>
            <w:r w:rsidR="00640DE7" w:rsidRPr="00EC7E78">
              <w:rPr>
                <w:szCs w:val="22"/>
                <w:lang w:val="es-MX" w:eastAsia="es-ES"/>
              </w:rPr>
              <w:t>prácticas</w:t>
            </w:r>
            <w:r w:rsidRPr="00EC7E78">
              <w:rPr>
                <w:szCs w:val="22"/>
                <w:lang w:val="es-MX" w:eastAsia="es-ES"/>
              </w:rPr>
              <w:t xml:space="preserve"> de higiene personal de la vivienda y del medio.</w:t>
            </w:r>
          </w:p>
        </w:tc>
      </w:tr>
    </w:tbl>
    <w:p w14:paraId="3F51466E" w14:textId="77777777" w:rsidR="00B61F34" w:rsidRPr="003D2D2E" w:rsidRDefault="00B61F34" w:rsidP="00AB3C84">
      <w:pPr>
        <w:rPr>
          <w:lang w:val="es-MX" w:eastAsia="es-ES"/>
        </w:rPr>
      </w:pPr>
    </w:p>
    <w:p w14:paraId="49E0BDC0" w14:textId="2C6D8855" w:rsidR="00AB3C84" w:rsidRPr="0052013E" w:rsidRDefault="00AB3C84" w:rsidP="0052013E">
      <w:pPr>
        <w:pStyle w:val="ADI"/>
        <w:tabs>
          <w:tab w:val="left" w:pos="284"/>
        </w:tabs>
        <w:spacing w:before="0" w:after="0"/>
        <w:rPr>
          <w:rFonts w:ascii="Arial" w:hAnsi="Arial"/>
          <w:lang w:val="es-MX"/>
        </w:rPr>
      </w:pPr>
      <w:r w:rsidRPr="0052013E">
        <w:rPr>
          <w:rFonts w:ascii="Arial" w:hAnsi="Arial"/>
          <w:lang w:val="es-MX"/>
        </w:rPr>
        <w:t>A continuación, se presentan las actividades a desarrollar por cada línea de trabajo en cada una de las fases definidas:</w:t>
      </w:r>
    </w:p>
    <w:p w14:paraId="329D2C0C" w14:textId="77777777" w:rsidR="00822EDD" w:rsidRDefault="00822EDD" w:rsidP="00822EDD">
      <w:pPr>
        <w:rPr>
          <w:rFonts w:ascii="Arial Narrow" w:hAnsi="Arial Narrow"/>
          <w:b/>
          <w:szCs w:val="24"/>
        </w:rPr>
      </w:pPr>
    </w:p>
    <w:p w14:paraId="0B1168D2" w14:textId="5760AB6C" w:rsidR="00822EDD" w:rsidRPr="0052013E" w:rsidRDefault="00822EDD" w:rsidP="0052013E">
      <w:pPr>
        <w:pStyle w:val="Prrafodelista"/>
        <w:numPr>
          <w:ilvl w:val="0"/>
          <w:numId w:val="54"/>
        </w:numPr>
        <w:rPr>
          <w:rFonts w:ascii="Arial Narrow" w:hAnsi="Arial Narrow"/>
          <w:b/>
          <w:szCs w:val="24"/>
        </w:rPr>
      </w:pPr>
      <w:r w:rsidRPr="0052013E">
        <w:rPr>
          <w:rFonts w:ascii="Arial Narrow" w:hAnsi="Arial Narrow"/>
          <w:b/>
          <w:szCs w:val="24"/>
        </w:rPr>
        <w:t>FASE 1. FORMULACION DEL PROYECTO</w:t>
      </w:r>
    </w:p>
    <w:p w14:paraId="35EEECDF" w14:textId="77777777" w:rsidR="00822EDD" w:rsidRPr="00DF7C35" w:rsidRDefault="00822EDD" w:rsidP="00822EDD">
      <w:pPr>
        <w:widowControl w:val="0"/>
        <w:spacing w:after="0" w:line="240" w:lineRule="auto"/>
        <w:rPr>
          <w:rFonts w:ascii="Arial Narrow" w:hAnsi="Arial Narrow"/>
          <w:bCs/>
          <w:szCs w:val="24"/>
        </w:rPr>
      </w:pPr>
    </w:p>
    <w:p w14:paraId="2A0203C6" w14:textId="32B49324" w:rsidR="00822EDD" w:rsidRPr="0052013E" w:rsidRDefault="00643B8E" w:rsidP="00822EDD">
      <w:pPr>
        <w:widowControl w:val="0"/>
        <w:spacing w:after="0" w:line="240" w:lineRule="auto"/>
        <w:rPr>
          <w:b/>
          <w:bCs/>
          <w:szCs w:val="24"/>
        </w:rPr>
      </w:pPr>
      <w:r>
        <w:rPr>
          <w:b/>
          <w:bCs/>
          <w:szCs w:val="24"/>
        </w:rPr>
        <w:t xml:space="preserve">A </w:t>
      </w:r>
      <w:r w:rsidR="00354AE7">
        <w:rPr>
          <w:b/>
          <w:bCs/>
          <w:szCs w:val="24"/>
        </w:rPr>
        <w:t>continuación,</w:t>
      </w:r>
      <w:r>
        <w:rPr>
          <w:b/>
          <w:bCs/>
          <w:szCs w:val="24"/>
        </w:rPr>
        <w:t xml:space="preserve"> se relacionan las actividades a a desarrollar en la l</w:t>
      </w:r>
      <w:r w:rsidR="00822EDD" w:rsidRPr="0052013E">
        <w:rPr>
          <w:b/>
          <w:bCs/>
          <w:szCs w:val="24"/>
        </w:rPr>
        <w:t xml:space="preserve">ínea de </w:t>
      </w:r>
      <w:r>
        <w:rPr>
          <w:b/>
          <w:bCs/>
          <w:szCs w:val="24"/>
        </w:rPr>
        <w:t>c</w:t>
      </w:r>
      <w:r w:rsidR="00822EDD" w:rsidRPr="0052013E">
        <w:rPr>
          <w:b/>
          <w:bCs/>
          <w:szCs w:val="24"/>
        </w:rPr>
        <w:t>omunicación:</w:t>
      </w:r>
    </w:p>
    <w:p w14:paraId="2A5797D3" w14:textId="77777777" w:rsidR="00822EDD" w:rsidRPr="0052013E" w:rsidRDefault="00822EDD" w:rsidP="00822EDD">
      <w:pPr>
        <w:spacing w:after="0" w:line="240" w:lineRule="auto"/>
        <w:contextualSpacing/>
        <w:rPr>
          <w:b/>
          <w:bCs/>
          <w:szCs w:val="24"/>
        </w:rPr>
      </w:pPr>
    </w:p>
    <w:p w14:paraId="7D684BC5" w14:textId="7A93E933" w:rsidR="00822EDD" w:rsidRPr="0052013E" w:rsidRDefault="00822EDD" w:rsidP="00E932D9">
      <w:pPr>
        <w:spacing w:after="0" w:line="240" w:lineRule="auto"/>
        <w:contextualSpacing/>
        <w:rPr>
          <w:b/>
          <w:bCs/>
          <w:szCs w:val="24"/>
        </w:rPr>
      </w:pPr>
      <w:r w:rsidRPr="0052013E">
        <w:rPr>
          <w:b/>
          <w:bCs/>
          <w:szCs w:val="24"/>
        </w:rPr>
        <w:t xml:space="preserve">Socialización de la </w:t>
      </w:r>
      <w:r w:rsidR="00E932D9">
        <w:rPr>
          <w:b/>
          <w:bCs/>
          <w:szCs w:val="24"/>
        </w:rPr>
        <w:t>t</w:t>
      </w:r>
      <w:r w:rsidRPr="0052013E">
        <w:rPr>
          <w:b/>
          <w:bCs/>
          <w:szCs w:val="24"/>
        </w:rPr>
        <w:t xml:space="preserve">ecnología a instalar. </w:t>
      </w:r>
    </w:p>
    <w:p w14:paraId="252FC7C5" w14:textId="204945C2" w:rsidR="00822EDD" w:rsidRDefault="00822EDD" w:rsidP="00822EDD">
      <w:pPr>
        <w:rPr>
          <w:bCs/>
          <w:szCs w:val="24"/>
        </w:rPr>
      </w:pPr>
      <w:r w:rsidRPr="0052013E">
        <w:rPr>
          <w:bCs/>
          <w:szCs w:val="24"/>
        </w:rPr>
        <w:t>Socialización a la comunidad beneficiaria del sistema de abastecimiento “</w:t>
      </w:r>
      <w:r w:rsidR="00B6414B">
        <w:rPr>
          <w:bCs/>
          <w:szCs w:val="24"/>
        </w:rPr>
        <w:t>SCALL</w:t>
      </w:r>
      <w:r w:rsidR="00E932D9" w:rsidRPr="00E932D9">
        <w:rPr>
          <w:bCs/>
          <w:szCs w:val="24"/>
        </w:rPr>
        <w:t xml:space="preserve">”. </w:t>
      </w:r>
      <w:r w:rsidRPr="0052013E">
        <w:rPr>
          <w:bCs/>
          <w:szCs w:val="24"/>
        </w:rPr>
        <w:t xml:space="preserve">Esta deberá ser realizada por el equipo técnico con el acompañamiento del profesional social del contratista o del ejecutor y estará orientada a explicar mediante una maqueta, o una presentación audiovisual y bajo una metodología pedagógica que facilite a la comunidad entender fácilmente el sistema, su funcionamiento, bondades y beneficios de tal manera que sea fácilmente aceptada y aprobada por parte de la comunidad beneficiaria. En dicha socialización también se deberá explicar a la comunidad la metodología utilizada para la selección </w:t>
      </w:r>
      <w:r w:rsidR="00F8017B" w:rsidRPr="0052013E">
        <w:rPr>
          <w:bCs/>
          <w:szCs w:val="24"/>
        </w:rPr>
        <w:t>del sitio</w:t>
      </w:r>
      <w:r w:rsidRPr="0052013E">
        <w:rPr>
          <w:bCs/>
          <w:szCs w:val="24"/>
        </w:rPr>
        <w:t xml:space="preserve"> indicado para la instalación del sistema.</w:t>
      </w:r>
    </w:p>
    <w:p w14:paraId="39510A82" w14:textId="77777777" w:rsidR="00822EDD" w:rsidRPr="0052013E" w:rsidRDefault="00822EDD" w:rsidP="00822EDD">
      <w:pPr>
        <w:rPr>
          <w:bCs/>
          <w:szCs w:val="24"/>
        </w:rPr>
      </w:pPr>
    </w:p>
    <w:p w14:paraId="350F8624" w14:textId="51E03FBE" w:rsidR="00822EDD" w:rsidRPr="0052013E" w:rsidRDefault="00822EDD" w:rsidP="00822EDD">
      <w:pPr>
        <w:widowControl w:val="0"/>
        <w:snapToGrid w:val="0"/>
        <w:spacing w:after="0" w:line="240" w:lineRule="auto"/>
        <w:rPr>
          <w:b/>
          <w:bCs/>
          <w:szCs w:val="24"/>
        </w:rPr>
      </w:pPr>
      <w:r w:rsidRPr="0052013E">
        <w:rPr>
          <w:b/>
          <w:bCs/>
          <w:szCs w:val="24"/>
        </w:rPr>
        <w:t>Socialización y validación de</w:t>
      </w:r>
      <w:r w:rsidRPr="0052013E">
        <w:rPr>
          <w:b/>
          <w:bCs/>
          <w:color w:val="FF0000"/>
          <w:szCs w:val="24"/>
        </w:rPr>
        <w:t xml:space="preserve"> </w:t>
      </w:r>
      <w:r w:rsidRPr="0052013E">
        <w:rPr>
          <w:b/>
          <w:bCs/>
          <w:szCs w:val="24"/>
        </w:rPr>
        <w:t xml:space="preserve">la </w:t>
      </w:r>
      <w:r w:rsidR="00E932D9">
        <w:rPr>
          <w:b/>
          <w:bCs/>
          <w:szCs w:val="24"/>
        </w:rPr>
        <w:t>c</w:t>
      </w:r>
      <w:r w:rsidR="00E932D9" w:rsidRPr="00E932D9">
        <w:rPr>
          <w:b/>
          <w:bCs/>
          <w:szCs w:val="24"/>
        </w:rPr>
        <w:t>aracterización</w:t>
      </w:r>
    </w:p>
    <w:p w14:paraId="2F99E80C" w14:textId="050A3EE0" w:rsidR="00822EDD" w:rsidRPr="0052013E" w:rsidRDefault="00822EDD" w:rsidP="00822EDD">
      <w:pPr>
        <w:widowControl w:val="0"/>
        <w:snapToGrid w:val="0"/>
        <w:spacing w:after="0" w:line="240" w:lineRule="auto"/>
        <w:rPr>
          <w:bCs/>
          <w:szCs w:val="24"/>
        </w:rPr>
      </w:pPr>
      <w:r w:rsidRPr="0052013E">
        <w:rPr>
          <w:bCs/>
          <w:szCs w:val="24"/>
        </w:rPr>
        <w:t xml:space="preserve">En desarrollo de la </w:t>
      </w:r>
      <w:r w:rsidR="00E932D9" w:rsidRPr="00E932D9">
        <w:rPr>
          <w:bCs/>
          <w:szCs w:val="24"/>
        </w:rPr>
        <w:t>línea</w:t>
      </w:r>
      <w:r w:rsidRPr="0052013E">
        <w:rPr>
          <w:bCs/>
          <w:szCs w:val="24"/>
        </w:rPr>
        <w:t xml:space="preserve"> de comunicación, esta actividad está orientada a validar con la población los resultados de la </w:t>
      </w:r>
      <w:r w:rsidR="00E932D9" w:rsidRPr="00E932D9">
        <w:rPr>
          <w:b/>
          <w:bCs/>
          <w:szCs w:val="24"/>
        </w:rPr>
        <w:t>caracterización</w:t>
      </w:r>
      <w:r w:rsidRPr="0052013E">
        <w:rPr>
          <w:bCs/>
          <w:szCs w:val="24"/>
        </w:rPr>
        <w:t xml:space="preserve"> realizada, contar con la aprobación de la comunidad sobre el mismo y dar a conocer los principales resultados obtenidos los cuales justificarán la ejecución del proyecto y permitirán contar con el aval de la comunidad lo cual generará un sentido de pertenencia y aceptación por parte de la comunidad del proyecto.(Se podrán adaptar los formatos de encuesta utilizados en los PGS)</w:t>
      </w:r>
    </w:p>
    <w:p w14:paraId="3E67ED73" w14:textId="77777777" w:rsidR="00822EDD" w:rsidRPr="0052013E" w:rsidRDefault="00822EDD" w:rsidP="00822EDD">
      <w:pPr>
        <w:widowControl w:val="0"/>
        <w:snapToGrid w:val="0"/>
        <w:spacing w:after="0" w:line="240" w:lineRule="auto"/>
        <w:rPr>
          <w:bCs/>
          <w:szCs w:val="24"/>
        </w:rPr>
      </w:pPr>
    </w:p>
    <w:p w14:paraId="340D2D7E" w14:textId="77777777" w:rsidR="00822EDD" w:rsidRPr="0052013E" w:rsidRDefault="00822EDD" w:rsidP="00822EDD">
      <w:pPr>
        <w:widowControl w:val="0"/>
        <w:snapToGrid w:val="0"/>
        <w:spacing w:after="0" w:line="240" w:lineRule="auto"/>
        <w:rPr>
          <w:b/>
          <w:szCs w:val="24"/>
        </w:rPr>
      </w:pPr>
      <w:r w:rsidRPr="0052013E">
        <w:rPr>
          <w:b/>
          <w:szCs w:val="24"/>
        </w:rPr>
        <w:t>Diseño de Piezas educativas.</w:t>
      </w:r>
    </w:p>
    <w:p w14:paraId="78971702" w14:textId="1C92FF2A" w:rsidR="00822EDD" w:rsidRPr="0052013E" w:rsidRDefault="00822EDD" w:rsidP="00822EDD">
      <w:pPr>
        <w:widowControl w:val="0"/>
        <w:snapToGrid w:val="0"/>
        <w:spacing w:after="0" w:line="240" w:lineRule="auto"/>
        <w:rPr>
          <w:bCs/>
          <w:szCs w:val="24"/>
        </w:rPr>
      </w:pPr>
      <w:r w:rsidRPr="0052013E">
        <w:rPr>
          <w:bCs/>
          <w:szCs w:val="24"/>
        </w:rPr>
        <w:t>Se diseñará de manera concertada con la comunidad un acrílico tamaño pliego para ser ubicado en la caseta del sistema “</w:t>
      </w:r>
      <w:r w:rsidR="00B6414B">
        <w:rPr>
          <w:bCs/>
          <w:szCs w:val="24"/>
        </w:rPr>
        <w:t>SCALL</w:t>
      </w:r>
      <w:r w:rsidRPr="0052013E">
        <w:rPr>
          <w:bCs/>
          <w:szCs w:val="24"/>
        </w:rPr>
        <w:t>” con las principales recomendaciones para la manipulación y cuidado correcto del sistema, el envase y acarreo adecuado del agua, el lavado de los bidones y otros aspectos relevantes.</w:t>
      </w:r>
    </w:p>
    <w:p w14:paraId="575A9891" w14:textId="77777777" w:rsidR="00822EDD" w:rsidRPr="0052013E" w:rsidRDefault="00822EDD" w:rsidP="00822EDD">
      <w:pPr>
        <w:widowControl w:val="0"/>
        <w:snapToGrid w:val="0"/>
        <w:spacing w:after="0" w:line="240" w:lineRule="auto"/>
        <w:rPr>
          <w:bCs/>
          <w:szCs w:val="24"/>
        </w:rPr>
      </w:pPr>
    </w:p>
    <w:p w14:paraId="499BE1CB" w14:textId="7A8A2E4B" w:rsidR="00822EDD" w:rsidRPr="0052013E" w:rsidRDefault="00822EDD" w:rsidP="00822EDD">
      <w:pPr>
        <w:widowControl w:val="0"/>
        <w:snapToGrid w:val="0"/>
        <w:spacing w:after="0" w:line="240" w:lineRule="auto"/>
        <w:rPr>
          <w:bCs/>
          <w:szCs w:val="24"/>
        </w:rPr>
      </w:pPr>
      <w:r w:rsidRPr="0052013E">
        <w:rPr>
          <w:bCs/>
          <w:szCs w:val="24"/>
        </w:rPr>
        <w:t>Diseño colectivo de un afiche para ser ubicado en cada una de las viviendas, en el cual se presente una infografía sencilla sobre el sistema “</w:t>
      </w:r>
      <w:r w:rsidR="00B6414B">
        <w:rPr>
          <w:bCs/>
          <w:szCs w:val="24"/>
        </w:rPr>
        <w:t>SCALL</w:t>
      </w:r>
      <w:r w:rsidRPr="0052013E">
        <w:rPr>
          <w:bCs/>
          <w:szCs w:val="24"/>
        </w:rPr>
        <w:t>” su importancia y sus beneficios y un decálogo del cuidado del agua y del saneamiento básico</w:t>
      </w:r>
    </w:p>
    <w:p w14:paraId="7C3210E5" w14:textId="77777777" w:rsidR="00822EDD" w:rsidRPr="0052013E" w:rsidRDefault="00822EDD" w:rsidP="00822EDD">
      <w:pPr>
        <w:widowControl w:val="0"/>
        <w:snapToGrid w:val="0"/>
        <w:spacing w:after="0" w:line="240" w:lineRule="auto"/>
        <w:rPr>
          <w:bCs/>
          <w:szCs w:val="24"/>
        </w:rPr>
      </w:pPr>
    </w:p>
    <w:p w14:paraId="27BF0D77" w14:textId="4224BDC1" w:rsidR="00822EDD" w:rsidRDefault="00822EDD" w:rsidP="00822EDD">
      <w:pPr>
        <w:widowControl w:val="0"/>
        <w:snapToGrid w:val="0"/>
        <w:spacing w:after="0" w:line="240" w:lineRule="auto"/>
        <w:rPr>
          <w:bCs/>
          <w:szCs w:val="24"/>
        </w:rPr>
      </w:pPr>
      <w:r w:rsidRPr="0052013E">
        <w:rPr>
          <w:bCs/>
          <w:szCs w:val="24"/>
        </w:rPr>
        <w:t xml:space="preserve">Diseño y producción de </w:t>
      </w:r>
      <w:r w:rsidR="00F8017B" w:rsidRPr="0052013E">
        <w:rPr>
          <w:bCs/>
          <w:szCs w:val="24"/>
        </w:rPr>
        <w:t>una cartilla</w:t>
      </w:r>
      <w:r w:rsidRPr="0052013E">
        <w:rPr>
          <w:bCs/>
          <w:szCs w:val="24"/>
        </w:rPr>
        <w:t xml:space="preserve"> sobre agua saneamiento e higiene para los estudiantes de la institución educativa.</w:t>
      </w:r>
    </w:p>
    <w:p w14:paraId="0A2E5EE3" w14:textId="77777777" w:rsidR="00CE1A16" w:rsidRDefault="00CE1A16" w:rsidP="00822EDD">
      <w:pPr>
        <w:widowControl w:val="0"/>
        <w:snapToGrid w:val="0"/>
        <w:spacing w:after="0" w:line="240" w:lineRule="auto"/>
        <w:rPr>
          <w:bCs/>
          <w:szCs w:val="24"/>
        </w:rPr>
      </w:pPr>
    </w:p>
    <w:p w14:paraId="4451F153" w14:textId="77777777" w:rsidR="00CE1A16" w:rsidRDefault="00CE1A16" w:rsidP="00822EDD">
      <w:pPr>
        <w:widowControl w:val="0"/>
        <w:snapToGrid w:val="0"/>
        <w:spacing w:after="0" w:line="240" w:lineRule="auto"/>
        <w:rPr>
          <w:bCs/>
          <w:szCs w:val="24"/>
        </w:rPr>
      </w:pPr>
    </w:p>
    <w:p w14:paraId="71C70831" w14:textId="7B9241DF" w:rsidR="0086299F" w:rsidRDefault="0086299F" w:rsidP="00822EDD">
      <w:pPr>
        <w:widowControl w:val="0"/>
        <w:snapToGrid w:val="0"/>
        <w:spacing w:after="0" w:line="240" w:lineRule="auto"/>
        <w:rPr>
          <w:bCs/>
          <w:szCs w:val="24"/>
        </w:rPr>
      </w:pPr>
    </w:p>
    <w:p w14:paraId="34F614CE" w14:textId="675CDDB4" w:rsidR="0086299F" w:rsidRPr="006E45E8" w:rsidRDefault="0086299F" w:rsidP="00822EDD">
      <w:pPr>
        <w:widowControl w:val="0"/>
        <w:snapToGrid w:val="0"/>
        <w:spacing w:after="0" w:line="240" w:lineRule="auto"/>
        <w:rPr>
          <w:b/>
          <w:szCs w:val="24"/>
        </w:rPr>
      </w:pPr>
      <w:r w:rsidRPr="0086299F">
        <w:rPr>
          <w:b/>
          <w:szCs w:val="24"/>
        </w:rPr>
        <w:lastRenderedPageBreak/>
        <w:t>Visibilizarían</w:t>
      </w:r>
      <w:r w:rsidRPr="006E45E8">
        <w:rPr>
          <w:b/>
          <w:szCs w:val="24"/>
        </w:rPr>
        <w:t xml:space="preserve"> de la ejecución de obras</w:t>
      </w:r>
    </w:p>
    <w:p w14:paraId="2AB494EE" w14:textId="77777777" w:rsidR="0086299F" w:rsidRPr="006E45E8" w:rsidRDefault="0086299F" w:rsidP="00822EDD">
      <w:pPr>
        <w:widowControl w:val="0"/>
        <w:snapToGrid w:val="0"/>
        <w:spacing w:after="0" w:line="240" w:lineRule="auto"/>
        <w:rPr>
          <w:b/>
          <w:szCs w:val="24"/>
        </w:rPr>
      </w:pPr>
    </w:p>
    <w:p w14:paraId="677453D6" w14:textId="5CC45062" w:rsidR="00822EDD" w:rsidRDefault="0086299F" w:rsidP="00822EDD">
      <w:pPr>
        <w:widowControl w:val="0"/>
        <w:spacing w:after="0" w:line="240" w:lineRule="auto"/>
        <w:rPr>
          <w:szCs w:val="24"/>
        </w:rPr>
      </w:pPr>
      <w:r w:rsidRPr="006E45E8">
        <w:rPr>
          <w:szCs w:val="24"/>
        </w:rPr>
        <w:t xml:space="preserve">Se </w:t>
      </w:r>
      <w:r w:rsidRPr="0086299F">
        <w:rPr>
          <w:szCs w:val="24"/>
        </w:rPr>
        <w:t>d</w:t>
      </w:r>
      <w:r>
        <w:rPr>
          <w:szCs w:val="24"/>
        </w:rPr>
        <w:t>e</w:t>
      </w:r>
      <w:r w:rsidRPr="0086299F">
        <w:rPr>
          <w:szCs w:val="24"/>
        </w:rPr>
        <w:t>berá</w:t>
      </w:r>
      <w:r w:rsidRPr="006E45E8">
        <w:rPr>
          <w:szCs w:val="24"/>
        </w:rPr>
        <w:t xml:space="preserve"> </w:t>
      </w:r>
      <w:r w:rsidRPr="0086299F">
        <w:rPr>
          <w:szCs w:val="24"/>
        </w:rPr>
        <w:t>instalar</w:t>
      </w:r>
      <w:r w:rsidRPr="006E45E8">
        <w:rPr>
          <w:szCs w:val="24"/>
        </w:rPr>
        <w:t xml:space="preserve"> una valla por parte del constructor en un punto </w:t>
      </w:r>
      <w:r>
        <w:rPr>
          <w:szCs w:val="24"/>
        </w:rPr>
        <w:t xml:space="preserve">estratégico </w:t>
      </w:r>
      <w:r w:rsidRPr="006E45E8">
        <w:rPr>
          <w:szCs w:val="24"/>
        </w:rPr>
        <w:t xml:space="preserve">de la </w:t>
      </w:r>
      <w:r w:rsidRPr="0086299F">
        <w:rPr>
          <w:szCs w:val="24"/>
        </w:rPr>
        <w:t>comu</w:t>
      </w:r>
      <w:r>
        <w:rPr>
          <w:szCs w:val="24"/>
        </w:rPr>
        <w:t>n</w:t>
      </w:r>
      <w:r w:rsidRPr="0086299F">
        <w:rPr>
          <w:szCs w:val="24"/>
        </w:rPr>
        <w:t>idad</w:t>
      </w:r>
      <w:r w:rsidRPr="006E45E8">
        <w:rPr>
          <w:szCs w:val="24"/>
        </w:rPr>
        <w:t xml:space="preserve">, en la cual se brinde información general sobre el proyecto a </w:t>
      </w:r>
      <w:r w:rsidRPr="0086299F">
        <w:rPr>
          <w:szCs w:val="24"/>
        </w:rPr>
        <w:t>ejecutar</w:t>
      </w:r>
      <w:r>
        <w:rPr>
          <w:szCs w:val="24"/>
        </w:rPr>
        <w:t>, el profesional social y /o apoyo deberá realizar el seguimiento a la instalación y retiro de la misma.</w:t>
      </w:r>
    </w:p>
    <w:p w14:paraId="17A1C7C3" w14:textId="34794494" w:rsidR="0086299F" w:rsidRDefault="0086299F" w:rsidP="006E45E8">
      <w:pPr>
        <w:widowControl w:val="0"/>
        <w:spacing w:after="0" w:line="240" w:lineRule="auto"/>
        <w:ind w:left="0" w:firstLine="0"/>
        <w:rPr>
          <w:b/>
          <w:bCs/>
          <w:szCs w:val="24"/>
        </w:rPr>
      </w:pPr>
    </w:p>
    <w:p w14:paraId="74C12F20" w14:textId="77777777" w:rsidR="00822EDD" w:rsidRPr="0052013E" w:rsidRDefault="00822EDD" w:rsidP="00822EDD">
      <w:pPr>
        <w:widowControl w:val="0"/>
        <w:spacing w:after="0" w:line="240" w:lineRule="auto"/>
        <w:rPr>
          <w:b/>
          <w:bCs/>
          <w:szCs w:val="24"/>
        </w:rPr>
      </w:pPr>
      <w:r w:rsidRPr="0052013E">
        <w:rPr>
          <w:b/>
          <w:bCs/>
          <w:szCs w:val="24"/>
        </w:rPr>
        <w:t>Registro Fílmico y/o Fotográfico</w:t>
      </w:r>
    </w:p>
    <w:p w14:paraId="3239DE87" w14:textId="306A0D96" w:rsidR="00822EDD" w:rsidRPr="0052013E" w:rsidRDefault="00822EDD" w:rsidP="00822EDD">
      <w:pPr>
        <w:widowControl w:val="0"/>
        <w:spacing w:after="0" w:line="240" w:lineRule="auto"/>
        <w:rPr>
          <w:szCs w:val="24"/>
        </w:rPr>
      </w:pPr>
      <w:r w:rsidRPr="0052013E">
        <w:rPr>
          <w:szCs w:val="24"/>
        </w:rPr>
        <w:t xml:space="preserve">Se deberá llevar un registro fílmico y/o fotográfico que </w:t>
      </w:r>
      <w:r w:rsidR="00354AE7" w:rsidRPr="00354AE7">
        <w:rPr>
          <w:szCs w:val="24"/>
        </w:rPr>
        <w:t>dé</w:t>
      </w:r>
      <w:r w:rsidRPr="0052013E">
        <w:rPr>
          <w:szCs w:val="24"/>
        </w:rPr>
        <w:t xml:space="preserve"> cuenta de cada una de las actividades realizadas en las que se evidencie la participación activa de la comunidad en el proceso.</w:t>
      </w:r>
    </w:p>
    <w:p w14:paraId="711ABD47" w14:textId="77777777" w:rsidR="00822EDD" w:rsidRPr="0052013E" w:rsidRDefault="00822EDD" w:rsidP="00822EDD">
      <w:pPr>
        <w:widowControl w:val="0"/>
        <w:spacing w:after="0" w:line="240" w:lineRule="auto"/>
        <w:rPr>
          <w:b/>
          <w:bCs/>
          <w:szCs w:val="24"/>
        </w:rPr>
      </w:pPr>
    </w:p>
    <w:p w14:paraId="29DC3DA3" w14:textId="58286220" w:rsidR="00822EDD" w:rsidRPr="0052013E" w:rsidRDefault="00643B8E" w:rsidP="00822EDD">
      <w:pPr>
        <w:widowControl w:val="0"/>
        <w:spacing w:after="0" w:line="240" w:lineRule="auto"/>
        <w:rPr>
          <w:b/>
          <w:bCs/>
          <w:szCs w:val="24"/>
        </w:rPr>
      </w:pPr>
      <w:r>
        <w:rPr>
          <w:b/>
          <w:bCs/>
          <w:szCs w:val="24"/>
        </w:rPr>
        <w:t xml:space="preserve">Se relacionan a continuación las </w:t>
      </w:r>
      <w:r w:rsidR="00354AE7">
        <w:rPr>
          <w:b/>
          <w:bCs/>
          <w:szCs w:val="24"/>
        </w:rPr>
        <w:t>actividades</w:t>
      </w:r>
      <w:r>
        <w:rPr>
          <w:b/>
          <w:bCs/>
          <w:szCs w:val="24"/>
        </w:rPr>
        <w:t xml:space="preserve"> de la l</w:t>
      </w:r>
      <w:r w:rsidR="00822EDD" w:rsidRPr="0052013E">
        <w:rPr>
          <w:b/>
          <w:bCs/>
          <w:szCs w:val="24"/>
        </w:rPr>
        <w:t xml:space="preserve">ínea de </w:t>
      </w:r>
      <w:r>
        <w:rPr>
          <w:b/>
          <w:bCs/>
          <w:szCs w:val="24"/>
        </w:rPr>
        <w:t>p</w:t>
      </w:r>
      <w:r w:rsidR="00822EDD" w:rsidRPr="0052013E">
        <w:rPr>
          <w:b/>
          <w:bCs/>
          <w:szCs w:val="24"/>
        </w:rPr>
        <w:t>articipación</w:t>
      </w:r>
      <w:r>
        <w:rPr>
          <w:b/>
          <w:bCs/>
          <w:szCs w:val="24"/>
        </w:rPr>
        <w:t>:</w:t>
      </w:r>
    </w:p>
    <w:p w14:paraId="01355EF9" w14:textId="77777777" w:rsidR="00822EDD" w:rsidRPr="0052013E" w:rsidRDefault="00822EDD" w:rsidP="00822EDD">
      <w:pPr>
        <w:widowControl w:val="0"/>
        <w:spacing w:after="0" w:line="240" w:lineRule="auto"/>
        <w:rPr>
          <w:b/>
          <w:bCs/>
          <w:szCs w:val="24"/>
        </w:rPr>
      </w:pPr>
    </w:p>
    <w:p w14:paraId="7789383E" w14:textId="63F3FA0D" w:rsidR="00822EDD" w:rsidRPr="0052013E" w:rsidRDefault="00822EDD" w:rsidP="00822EDD">
      <w:pPr>
        <w:widowControl w:val="0"/>
        <w:spacing w:after="0" w:line="240" w:lineRule="auto"/>
        <w:rPr>
          <w:b/>
          <w:bCs/>
          <w:szCs w:val="24"/>
        </w:rPr>
      </w:pPr>
      <w:r w:rsidRPr="0052013E">
        <w:rPr>
          <w:b/>
          <w:bCs/>
          <w:szCs w:val="24"/>
        </w:rPr>
        <w:t xml:space="preserve">Caracterización de la </w:t>
      </w:r>
      <w:r w:rsidR="002F5901" w:rsidRPr="002F5901">
        <w:rPr>
          <w:b/>
          <w:bCs/>
          <w:szCs w:val="24"/>
        </w:rPr>
        <w:t>población</w:t>
      </w:r>
      <w:r w:rsidRPr="0052013E">
        <w:rPr>
          <w:b/>
          <w:bCs/>
          <w:szCs w:val="24"/>
        </w:rPr>
        <w:t>.</w:t>
      </w:r>
    </w:p>
    <w:p w14:paraId="2F55F942" w14:textId="64A8F5C4" w:rsidR="00822EDD" w:rsidRPr="0052013E" w:rsidRDefault="00822EDD" w:rsidP="00822EDD">
      <w:pPr>
        <w:widowControl w:val="0"/>
        <w:spacing w:after="0" w:line="240" w:lineRule="auto"/>
        <w:rPr>
          <w:bCs/>
          <w:szCs w:val="24"/>
        </w:rPr>
      </w:pPr>
      <w:r w:rsidRPr="0052013E">
        <w:rPr>
          <w:bCs/>
          <w:szCs w:val="24"/>
        </w:rPr>
        <w:t xml:space="preserve">En desarrollo de la </w:t>
      </w:r>
      <w:r w:rsidR="00354AE7" w:rsidRPr="00354AE7">
        <w:rPr>
          <w:bCs/>
          <w:szCs w:val="24"/>
        </w:rPr>
        <w:t>línea</w:t>
      </w:r>
      <w:r w:rsidRPr="0052013E">
        <w:rPr>
          <w:bCs/>
          <w:szCs w:val="24"/>
        </w:rPr>
        <w:t xml:space="preserve"> de Participación Ciudadana el proyecto deberá iniciar con la realización de una </w:t>
      </w:r>
      <w:r w:rsidR="00354AE7" w:rsidRPr="00354AE7">
        <w:rPr>
          <w:bCs/>
          <w:szCs w:val="24"/>
        </w:rPr>
        <w:t>caracterización</w:t>
      </w:r>
      <w:r w:rsidRPr="0052013E">
        <w:rPr>
          <w:bCs/>
          <w:szCs w:val="24"/>
        </w:rPr>
        <w:t xml:space="preserve"> en la cual la comunidad con la orientación del ejecutor y el contratista realicen las siguientes actividades:</w:t>
      </w:r>
    </w:p>
    <w:p w14:paraId="104827F4" w14:textId="77777777" w:rsidR="00822EDD" w:rsidRPr="0052013E" w:rsidRDefault="00822EDD" w:rsidP="00822EDD">
      <w:pPr>
        <w:widowControl w:val="0"/>
        <w:spacing w:after="0" w:line="240" w:lineRule="auto"/>
        <w:rPr>
          <w:bCs/>
          <w:szCs w:val="24"/>
        </w:rPr>
      </w:pPr>
    </w:p>
    <w:p w14:paraId="3B31805A" w14:textId="77777777" w:rsidR="00822EDD" w:rsidRPr="0052013E" w:rsidRDefault="00822EDD" w:rsidP="00822EDD">
      <w:pPr>
        <w:widowControl w:val="0"/>
        <w:spacing w:after="0" w:line="240" w:lineRule="auto"/>
        <w:rPr>
          <w:bCs/>
          <w:szCs w:val="24"/>
        </w:rPr>
      </w:pPr>
      <w:r w:rsidRPr="0052013E">
        <w:rPr>
          <w:bCs/>
          <w:szCs w:val="24"/>
        </w:rPr>
        <w:t>Identificar características sociodemográficas de la población objeto con enfoque diferencial (pirámide poblacional, nivel educativo, ocupación, estrato, tipo de vivienda, tenencia del predio). Realizar descripción socio territorial: Reseña histórica, aspectos geográficos, grupos étnicos, lenguas.</w:t>
      </w:r>
    </w:p>
    <w:p w14:paraId="7515C5D3" w14:textId="77777777" w:rsidR="00822EDD" w:rsidRPr="0052013E" w:rsidRDefault="00822EDD" w:rsidP="00822EDD">
      <w:pPr>
        <w:widowControl w:val="0"/>
        <w:snapToGrid w:val="0"/>
        <w:spacing w:after="0" w:line="240" w:lineRule="auto"/>
        <w:rPr>
          <w:bCs/>
          <w:szCs w:val="24"/>
        </w:rPr>
      </w:pPr>
    </w:p>
    <w:p w14:paraId="5F531448" w14:textId="77777777" w:rsidR="00822EDD" w:rsidRPr="0052013E" w:rsidRDefault="00822EDD" w:rsidP="00822EDD">
      <w:pPr>
        <w:widowControl w:val="0"/>
        <w:snapToGrid w:val="0"/>
        <w:spacing w:after="0" w:line="240" w:lineRule="auto"/>
        <w:rPr>
          <w:bCs/>
          <w:szCs w:val="24"/>
        </w:rPr>
      </w:pPr>
      <w:r w:rsidRPr="0052013E">
        <w:rPr>
          <w:bCs/>
          <w:szCs w:val="24"/>
        </w:rPr>
        <w:t>Identificación y caracterización de hábitos y comportamientos de la comunidad frente al abastecimiento de agua y al saneamiento básico, percepción de la población frente a sus problemáticas de agua y saneamiento,  conocimientos de la población sobre aspectos técnicos de los sistemas de abastecimiento de agua, creencias y costumbres frente a los diferentes usos del agua, el pago del servicio, sugerencias, ideas y aportes de los habitantes para el mantenimiento del sistema a construir, prácticas y costumbres frente a la participación y a la organización comunitaria, el control social a la gestión pública entre otros.</w:t>
      </w:r>
    </w:p>
    <w:p w14:paraId="113DE5E7" w14:textId="77777777" w:rsidR="00822EDD" w:rsidRPr="0052013E" w:rsidRDefault="00822EDD" w:rsidP="00822EDD">
      <w:pPr>
        <w:widowControl w:val="0"/>
        <w:spacing w:after="0" w:line="240" w:lineRule="auto"/>
        <w:rPr>
          <w:bCs/>
          <w:szCs w:val="24"/>
        </w:rPr>
      </w:pPr>
    </w:p>
    <w:p w14:paraId="0EA976EF" w14:textId="77777777" w:rsidR="00822EDD" w:rsidRPr="0052013E" w:rsidRDefault="00822EDD" w:rsidP="00822EDD">
      <w:pPr>
        <w:widowControl w:val="0"/>
        <w:snapToGrid w:val="0"/>
        <w:spacing w:after="0" w:line="240" w:lineRule="auto"/>
        <w:rPr>
          <w:bCs/>
          <w:szCs w:val="24"/>
        </w:rPr>
      </w:pPr>
      <w:r w:rsidRPr="0052013E">
        <w:rPr>
          <w:bCs/>
          <w:szCs w:val="24"/>
        </w:rPr>
        <w:t>Identificación de actores sociales y constitución de un grupo de apoyo. Con el fin de garantizar la participación de la comunidad a lo largo del proyecto, el municipio/yo la consultoría deberá constituir un grupo básico de apoyo conformado por representantes de la comunidad, (Líderes de Juntas de acción Comunal, docentes, organizaciones de base…) en lo posible por representantes de la administración municipal, y por el profesional social de la firma consultora. Este grupo de apoyo facilitará el acercamiento a la comunidad y ayudará a definir las principales estrategias y mecanismos de información y divulgación, así como de capacitación a desarrollar durante el proyecto.</w:t>
      </w:r>
    </w:p>
    <w:p w14:paraId="16446227" w14:textId="77777777" w:rsidR="00822EDD" w:rsidRPr="0052013E" w:rsidRDefault="00822EDD" w:rsidP="00822EDD">
      <w:pPr>
        <w:widowControl w:val="0"/>
        <w:snapToGrid w:val="0"/>
        <w:spacing w:after="0" w:line="240" w:lineRule="auto"/>
        <w:ind w:left="720"/>
        <w:rPr>
          <w:bCs/>
          <w:szCs w:val="24"/>
        </w:rPr>
      </w:pPr>
    </w:p>
    <w:p w14:paraId="587635E7" w14:textId="77777777" w:rsidR="00822EDD" w:rsidRPr="0052013E" w:rsidRDefault="00822EDD" w:rsidP="00822EDD">
      <w:pPr>
        <w:widowControl w:val="0"/>
        <w:snapToGrid w:val="0"/>
        <w:spacing w:after="0" w:line="240" w:lineRule="auto"/>
        <w:rPr>
          <w:bCs/>
          <w:szCs w:val="24"/>
        </w:rPr>
      </w:pPr>
      <w:r w:rsidRPr="0052013E">
        <w:rPr>
          <w:bCs/>
          <w:szCs w:val="24"/>
        </w:rPr>
        <w:t>Análisis de la capacidad de pago de la población de la tarifa requerida para el mantenimientos, operación y sostenimientos del sistema de abastecimiento a instalar.</w:t>
      </w:r>
    </w:p>
    <w:p w14:paraId="49FEC08D" w14:textId="77777777" w:rsidR="00822EDD" w:rsidRPr="0052013E" w:rsidRDefault="00822EDD" w:rsidP="00822EDD">
      <w:pPr>
        <w:widowControl w:val="0"/>
        <w:snapToGrid w:val="0"/>
        <w:spacing w:after="0" w:line="240" w:lineRule="auto"/>
        <w:rPr>
          <w:b/>
          <w:bCs/>
          <w:szCs w:val="24"/>
        </w:rPr>
      </w:pPr>
    </w:p>
    <w:p w14:paraId="4D2DAEB3" w14:textId="77777777" w:rsidR="00822EDD" w:rsidRPr="0052013E" w:rsidRDefault="00822EDD" w:rsidP="00822EDD">
      <w:pPr>
        <w:widowControl w:val="0"/>
        <w:snapToGrid w:val="0"/>
        <w:spacing w:after="0" w:line="240" w:lineRule="auto"/>
        <w:rPr>
          <w:bCs/>
          <w:szCs w:val="24"/>
        </w:rPr>
      </w:pPr>
      <w:r w:rsidRPr="0052013E">
        <w:rPr>
          <w:bCs/>
          <w:szCs w:val="24"/>
        </w:rPr>
        <w:t>Aspectos socio culturales y económicos de la comunidad, composición etaria, por género, niveles educativos, actividades económicas entre otras.</w:t>
      </w:r>
    </w:p>
    <w:p w14:paraId="6C93DBD2" w14:textId="77777777" w:rsidR="00822EDD" w:rsidRPr="0052013E" w:rsidRDefault="00822EDD" w:rsidP="00822EDD">
      <w:pPr>
        <w:widowControl w:val="0"/>
        <w:snapToGrid w:val="0"/>
        <w:spacing w:after="0" w:line="240" w:lineRule="auto"/>
        <w:rPr>
          <w:bCs/>
          <w:color w:val="FF0000"/>
          <w:szCs w:val="24"/>
        </w:rPr>
      </w:pPr>
    </w:p>
    <w:p w14:paraId="7F64FC79" w14:textId="2AD9F6E1" w:rsidR="00822EDD" w:rsidRPr="0052013E" w:rsidRDefault="00822EDD" w:rsidP="00822EDD">
      <w:pPr>
        <w:widowControl w:val="0"/>
        <w:snapToGrid w:val="0"/>
        <w:spacing w:after="0" w:line="240" w:lineRule="auto"/>
        <w:rPr>
          <w:bCs/>
          <w:szCs w:val="24"/>
        </w:rPr>
      </w:pPr>
      <w:r w:rsidRPr="0052013E">
        <w:rPr>
          <w:bCs/>
          <w:szCs w:val="24"/>
        </w:rPr>
        <w:t xml:space="preserve">Para el desarrollo de la caracterización antes descrita, se podrá utilizar el formato N 4 sobre evaluación de los hábitos y comportamientos frente a los servicios públicos </w:t>
      </w:r>
      <w:r w:rsidR="00925533" w:rsidRPr="00925533">
        <w:rPr>
          <w:bCs/>
          <w:szCs w:val="24"/>
        </w:rPr>
        <w:t>domiciliarios. (</w:t>
      </w:r>
      <w:r w:rsidRPr="0052013E">
        <w:rPr>
          <w:bCs/>
          <w:szCs w:val="24"/>
        </w:rPr>
        <w:t xml:space="preserve">diseñado por el MVCT) al </w:t>
      </w:r>
      <w:r w:rsidR="00F762F0" w:rsidRPr="00F762F0">
        <w:rPr>
          <w:bCs/>
          <w:szCs w:val="24"/>
        </w:rPr>
        <w:t>cuales</w:t>
      </w:r>
      <w:r w:rsidRPr="0052013E">
        <w:rPr>
          <w:bCs/>
          <w:szCs w:val="24"/>
        </w:rPr>
        <w:t xml:space="preserve"> e le podrán hacer los ajustes requeridos</w:t>
      </w:r>
    </w:p>
    <w:p w14:paraId="6036B174" w14:textId="77777777" w:rsidR="00822EDD" w:rsidRPr="0052013E" w:rsidRDefault="00822EDD" w:rsidP="00822EDD">
      <w:pPr>
        <w:widowControl w:val="0"/>
        <w:snapToGrid w:val="0"/>
        <w:spacing w:after="0" w:line="240" w:lineRule="auto"/>
        <w:rPr>
          <w:b/>
          <w:bCs/>
          <w:szCs w:val="24"/>
        </w:rPr>
      </w:pPr>
    </w:p>
    <w:p w14:paraId="2D42A6F4" w14:textId="1D810122" w:rsidR="00822EDD" w:rsidRPr="0052013E" w:rsidRDefault="00822EDD" w:rsidP="00822EDD">
      <w:pPr>
        <w:widowControl w:val="0"/>
        <w:snapToGrid w:val="0"/>
        <w:spacing w:after="0" w:line="240" w:lineRule="auto"/>
        <w:rPr>
          <w:b/>
          <w:bCs/>
          <w:szCs w:val="24"/>
        </w:rPr>
      </w:pPr>
      <w:r w:rsidRPr="0052013E">
        <w:rPr>
          <w:b/>
          <w:bCs/>
          <w:szCs w:val="24"/>
        </w:rPr>
        <w:t xml:space="preserve">Constitución de un comité comunitario de </w:t>
      </w:r>
      <w:r w:rsidR="00925533" w:rsidRPr="00925533">
        <w:rPr>
          <w:b/>
          <w:bCs/>
          <w:szCs w:val="24"/>
        </w:rPr>
        <w:t>veeduría</w:t>
      </w:r>
    </w:p>
    <w:p w14:paraId="710BA31F" w14:textId="77777777" w:rsidR="00822EDD" w:rsidRPr="0052013E" w:rsidRDefault="00822EDD" w:rsidP="00822EDD">
      <w:pPr>
        <w:widowControl w:val="0"/>
        <w:snapToGrid w:val="0"/>
        <w:spacing w:after="0" w:line="240" w:lineRule="auto"/>
        <w:rPr>
          <w:bCs/>
          <w:szCs w:val="24"/>
        </w:rPr>
      </w:pPr>
      <w:r w:rsidRPr="0052013E">
        <w:rPr>
          <w:bCs/>
          <w:szCs w:val="24"/>
        </w:rPr>
        <w:t>Este comité permite a la comunidad conocer de manera oportuna y permanente el estado de avance del proyecto, la ejecución de los recursos asignados al mismo, aportar sus conocimientos e ideas frente al mismo y generar un puente de dialogo entre el contratista y la comunidad beneficiaria del Proyecto.</w:t>
      </w:r>
    </w:p>
    <w:p w14:paraId="667DDD36" w14:textId="77777777" w:rsidR="00822EDD" w:rsidRPr="0052013E" w:rsidRDefault="00822EDD" w:rsidP="00822EDD">
      <w:pPr>
        <w:widowControl w:val="0"/>
        <w:snapToGrid w:val="0"/>
        <w:spacing w:after="0" w:line="240" w:lineRule="auto"/>
        <w:rPr>
          <w:bCs/>
          <w:szCs w:val="24"/>
        </w:rPr>
      </w:pPr>
    </w:p>
    <w:p w14:paraId="059C51B0" w14:textId="77777777" w:rsidR="00822EDD" w:rsidRPr="0052013E" w:rsidRDefault="00822EDD" w:rsidP="00822EDD">
      <w:pPr>
        <w:widowControl w:val="0"/>
        <w:snapToGrid w:val="0"/>
        <w:spacing w:after="0" w:line="240" w:lineRule="auto"/>
        <w:rPr>
          <w:b/>
          <w:bCs/>
          <w:szCs w:val="24"/>
        </w:rPr>
      </w:pPr>
      <w:r w:rsidRPr="0052013E">
        <w:rPr>
          <w:b/>
          <w:bCs/>
          <w:szCs w:val="24"/>
        </w:rPr>
        <w:t>Selección de mano de obra no calificada.</w:t>
      </w:r>
    </w:p>
    <w:p w14:paraId="58F68415" w14:textId="68C66B16" w:rsidR="00822EDD" w:rsidRDefault="00822EDD" w:rsidP="00822EDD">
      <w:pPr>
        <w:widowControl w:val="0"/>
        <w:snapToGrid w:val="0"/>
        <w:spacing w:after="0" w:line="240" w:lineRule="auto"/>
        <w:rPr>
          <w:bCs/>
          <w:szCs w:val="24"/>
        </w:rPr>
      </w:pPr>
      <w:r w:rsidRPr="0052013E">
        <w:rPr>
          <w:bCs/>
          <w:szCs w:val="24"/>
        </w:rPr>
        <w:t xml:space="preserve">El ejecutor y/o el contratista deberán seleccionar mano de obra no calificada residente en la comunidad beneficiaria del proyecto con el fin de dar oportunidad de ingresos a algunos miembros de </w:t>
      </w:r>
      <w:r w:rsidR="00F762F0" w:rsidRPr="00F762F0">
        <w:rPr>
          <w:bCs/>
          <w:szCs w:val="24"/>
        </w:rPr>
        <w:t>esta</w:t>
      </w:r>
      <w:r w:rsidRPr="0052013E">
        <w:rPr>
          <w:bCs/>
          <w:szCs w:val="24"/>
        </w:rPr>
        <w:t>. Dicha actividad deberá realizarse de manera concertada entre el equipo técnico y la profesional social de la obra.</w:t>
      </w:r>
    </w:p>
    <w:p w14:paraId="1F070B21" w14:textId="77777777" w:rsidR="00FA5B25" w:rsidRDefault="00FA5B25" w:rsidP="00822EDD">
      <w:pPr>
        <w:widowControl w:val="0"/>
        <w:snapToGrid w:val="0"/>
        <w:spacing w:after="0" w:line="240" w:lineRule="auto"/>
        <w:rPr>
          <w:bCs/>
          <w:szCs w:val="24"/>
        </w:rPr>
      </w:pPr>
    </w:p>
    <w:p w14:paraId="755AF5E9" w14:textId="77777777" w:rsidR="00FA5B25" w:rsidRPr="009E6B25" w:rsidRDefault="00FA5B25" w:rsidP="00FA5B25">
      <w:pPr>
        <w:widowControl w:val="0"/>
        <w:spacing w:after="0" w:line="240" w:lineRule="auto"/>
        <w:rPr>
          <w:b/>
          <w:bCs/>
          <w:szCs w:val="24"/>
        </w:rPr>
      </w:pPr>
      <w:r w:rsidRPr="009E6B25">
        <w:rPr>
          <w:b/>
          <w:bCs/>
          <w:szCs w:val="24"/>
        </w:rPr>
        <w:t>Recorrido de obra</w:t>
      </w:r>
    </w:p>
    <w:p w14:paraId="3D98E0E8" w14:textId="77777777" w:rsidR="00FA5B25" w:rsidRDefault="00FA5B25" w:rsidP="00FA5B25">
      <w:pPr>
        <w:widowControl w:val="0"/>
        <w:spacing w:after="0" w:line="240" w:lineRule="auto"/>
        <w:rPr>
          <w:szCs w:val="24"/>
        </w:rPr>
      </w:pPr>
    </w:p>
    <w:p w14:paraId="2CF90876" w14:textId="77777777" w:rsidR="00FA5B25" w:rsidRDefault="00FA5B25" w:rsidP="00FA5B25">
      <w:pPr>
        <w:widowControl w:val="0"/>
        <w:spacing w:after="0" w:line="240" w:lineRule="auto"/>
        <w:rPr>
          <w:szCs w:val="24"/>
        </w:rPr>
      </w:pPr>
      <w:r>
        <w:rPr>
          <w:szCs w:val="24"/>
        </w:rPr>
        <w:t>Realizar al menos un recorrido de obra del proyecto en compañía del equipo social, equipo técnico del contratista, interventoría, y veedores</w:t>
      </w:r>
    </w:p>
    <w:p w14:paraId="787681B5" w14:textId="0BBD9A33" w:rsidR="00FA5B25" w:rsidRDefault="00FA5B25" w:rsidP="00822EDD">
      <w:pPr>
        <w:widowControl w:val="0"/>
        <w:snapToGrid w:val="0"/>
        <w:spacing w:after="0" w:line="240" w:lineRule="auto"/>
        <w:rPr>
          <w:bCs/>
          <w:szCs w:val="24"/>
        </w:rPr>
      </w:pPr>
    </w:p>
    <w:p w14:paraId="101C2E03" w14:textId="77777777" w:rsidR="00FA5B25" w:rsidRPr="0052013E" w:rsidRDefault="00FA5B25" w:rsidP="00FA5B25">
      <w:pPr>
        <w:widowControl w:val="0"/>
        <w:spacing w:after="0" w:line="240" w:lineRule="auto"/>
        <w:rPr>
          <w:b/>
          <w:bCs/>
          <w:szCs w:val="24"/>
        </w:rPr>
      </w:pPr>
      <w:r w:rsidRPr="0052013E">
        <w:rPr>
          <w:b/>
          <w:bCs/>
          <w:szCs w:val="24"/>
        </w:rPr>
        <w:t>Rendición de Cuentas.</w:t>
      </w:r>
    </w:p>
    <w:p w14:paraId="241DDC7E" w14:textId="77777777" w:rsidR="00FA5B25" w:rsidRPr="0052013E" w:rsidRDefault="00FA5B25" w:rsidP="00FA5B25">
      <w:pPr>
        <w:widowControl w:val="0"/>
        <w:spacing w:after="0" w:line="240" w:lineRule="auto"/>
        <w:rPr>
          <w:szCs w:val="24"/>
        </w:rPr>
      </w:pPr>
      <w:r w:rsidRPr="0052013E">
        <w:rPr>
          <w:szCs w:val="24"/>
        </w:rPr>
        <w:t>Se realizará una asamblea comunitaria a través de la cual el ejecutor y el contratista rendirán un informe detallado de la ejecución presupuestal y de actividades en el marco del proyecto.</w:t>
      </w:r>
    </w:p>
    <w:p w14:paraId="03D150FA" w14:textId="77777777" w:rsidR="00FA5B25" w:rsidRPr="0052013E" w:rsidRDefault="00FA5B25" w:rsidP="00822EDD">
      <w:pPr>
        <w:widowControl w:val="0"/>
        <w:snapToGrid w:val="0"/>
        <w:spacing w:after="0" w:line="240" w:lineRule="auto"/>
        <w:rPr>
          <w:bCs/>
          <w:szCs w:val="24"/>
        </w:rPr>
      </w:pPr>
    </w:p>
    <w:p w14:paraId="04360DD9" w14:textId="77777777" w:rsidR="00822EDD" w:rsidRPr="0052013E" w:rsidRDefault="00822EDD" w:rsidP="00822EDD">
      <w:pPr>
        <w:widowControl w:val="0"/>
        <w:snapToGrid w:val="0"/>
        <w:spacing w:after="0" w:line="240" w:lineRule="auto"/>
        <w:rPr>
          <w:bCs/>
          <w:szCs w:val="24"/>
        </w:rPr>
      </w:pPr>
    </w:p>
    <w:p w14:paraId="28BDE6BF" w14:textId="2C87A8D4" w:rsidR="00822EDD" w:rsidRPr="0052013E" w:rsidRDefault="00F762F0" w:rsidP="00822EDD">
      <w:pPr>
        <w:widowControl w:val="0"/>
        <w:snapToGrid w:val="0"/>
        <w:spacing w:after="0" w:line="240" w:lineRule="auto"/>
        <w:rPr>
          <w:b/>
          <w:szCs w:val="24"/>
        </w:rPr>
      </w:pPr>
      <w:r>
        <w:rPr>
          <w:b/>
          <w:szCs w:val="24"/>
        </w:rPr>
        <w:t>En la l</w:t>
      </w:r>
      <w:r w:rsidR="00822EDD" w:rsidRPr="0052013E">
        <w:rPr>
          <w:b/>
          <w:szCs w:val="24"/>
        </w:rPr>
        <w:t xml:space="preserve">ínea de </w:t>
      </w:r>
      <w:r>
        <w:rPr>
          <w:b/>
          <w:szCs w:val="24"/>
        </w:rPr>
        <w:t>c</w:t>
      </w:r>
      <w:r w:rsidR="00822EDD" w:rsidRPr="0052013E">
        <w:rPr>
          <w:b/>
          <w:szCs w:val="24"/>
        </w:rPr>
        <w:t>apacitación</w:t>
      </w:r>
      <w:r>
        <w:rPr>
          <w:b/>
          <w:szCs w:val="24"/>
        </w:rPr>
        <w:t>, se relacionan a continuación las actividades</w:t>
      </w:r>
      <w:r w:rsidR="00822EDD" w:rsidRPr="0052013E">
        <w:rPr>
          <w:b/>
          <w:szCs w:val="24"/>
        </w:rPr>
        <w:t xml:space="preserve">: </w:t>
      </w:r>
    </w:p>
    <w:p w14:paraId="1849E79C" w14:textId="77777777" w:rsidR="00822EDD" w:rsidRPr="0052013E" w:rsidRDefault="00822EDD" w:rsidP="00822EDD">
      <w:pPr>
        <w:widowControl w:val="0"/>
        <w:snapToGrid w:val="0"/>
        <w:spacing w:after="0" w:line="240" w:lineRule="auto"/>
        <w:rPr>
          <w:bCs/>
          <w:szCs w:val="24"/>
        </w:rPr>
      </w:pPr>
      <w:r w:rsidRPr="0052013E">
        <w:rPr>
          <w:bCs/>
          <w:szCs w:val="24"/>
        </w:rPr>
        <w:t>Realización de un Taller de capacitación comunitaria sobre las diferencias entre el agua cruda y el agua potable, sus usos y su incidencia en la salud de la población.</w:t>
      </w:r>
    </w:p>
    <w:p w14:paraId="5F9F60E2" w14:textId="77777777" w:rsidR="007A5E8B" w:rsidRDefault="007A5E8B" w:rsidP="00822EDD">
      <w:pPr>
        <w:widowControl w:val="0"/>
        <w:snapToGrid w:val="0"/>
        <w:spacing w:after="0" w:line="240" w:lineRule="auto"/>
        <w:rPr>
          <w:bCs/>
          <w:szCs w:val="24"/>
        </w:rPr>
      </w:pPr>
    </w:p>
    <w:p w14:paraId="66470451" w14:textId="189D24F4" w:rsidR="00822EDD" w:rsidRDefault="00822EDD" w:rsidP="00822EDD">
      <w:pPr>
        <w:widowControl w:val="0"/>
        <w:snapToGrid w:val="0"/>
        <w:spacing w:after="0" w:line="240" w:lineRule="auto"/>
        <w:rPr>
          <w:bCs/>
          <w:szCs w:val="24"/>
        </w:rPr>
      </w:pPr>
      <w:r w:rsidRPr="0052013E">
        <w:rPr>
          <w:bCs/>
          <w:szCs w:val="24"/>
        </w:rPr>
        <w:t xml:space="preserve">Realización de un Taller de capacitación comunitaria sobre el buen usos y mantenimiento de la </w:t>
      </w:r>
      <w:r w:rsidR="00F762F0" w:rsidRPr="00F762F0">
        <w:rPr>
          <w:bCs/>
          <w:szCs w:val="24"/>
        </w:rPr>
        <w:t>tecnología</w:t>
      </w:r>
      <w:r w:rsidR="007A5E8B">
        <w:rPr>
          <w:bCs/>
          <w:szCs w:val="24"/>
        </w:rPr>
        <w:t xml:space="preserve">. </w:t>
      </w:r>
    </w:p>
    <w:p w14:paraId="35B965AE" w14:textId="77777777" w:rsidR="007A5E8B" w:rsidRPr="0052013E" w:rsidRDefault="007A5E8B" w:rsidP="00822EDD">
      <w:pPr>
        <w:widowControl w:val="0"/>
        <w:snapToGrid w:val="0"/>
        <w:spacing w:after="0" w:line="240" w:lineRule="auto"/>
        <w:rPr>
          <w:bCs/>
          <w:szCs w:val="24"/>
        </w:rPr>
      </w:pPr>
    </w:p>
    <w:p w14:paraId="4D7D7D8D" w14:textId="31239BC0" w:rsidR="00822EDD" w:rsidRPr="0052013E" w:rsidRDefault="00822EDD" w:rsidP="00822EDD">
      <w:pPr>
        <w:widowControl w:val="0"/>
        <w:snapToGrid w:val="0"/>
        <w:spacing w:after="0" w:line="240" w:lineRule="auto"/>
        <w:rPr>
          <w:bCs/>
          <w:szCs w:val="24"/>
        </w:rPr>
      </w:pPr>
      <w:r w:rsidRPr="0052013E">
        <w:rPr>
          <w:bCs/>
          <w:szCs w:val="24"/>
        </w:rPr>
        <w:t xml:space="preserve">Realización de un taller de capacitación comunitaria sobre los principales problemas asociados al abastecimiento del agua (calidad, disponibilidad, accesibilidad </w:t>
      </w:r>
      <w:r w:rsidR="00B6414B" w:rsidRPr="00B6414B">
        <w:rPr>
          <w:bCs/>
          <w:szCs w:val="24"/>
        </w:rPr>
        <w:t>etc.</w:t>
      </w:r>
      <w:r w:rsidRPr="0052013E">
        <w:rPr>
          <w:bCs/>
          <w:szCs w:val="24"/>
        </w:rPr>
        <w:t>)</w:t>
      </w:r>
    </w:p>
    <w:p w14:paraId="62467A2A" w14:textId="77777777" w:rsidR="00822EDD" w:rsidRPr="0052013E" w:rsidRDefault="00822EDD" w:rsidP="00822EDD">
      <w:pPr>
        <w:widowControl w:val="0"/>
        <w:snapToGrid w:val="0"/>
        <w:spacing w:after="0" w:line="240" w:lineRule="auto"/>
        <w:rPr>
          <w:bCs/>
          <w:szCs w:val="24"/>
        </w:rPr>
      </w:pPr>
    </w:p>
    <w:p w14:paraId="44C98555" w14:textId="77777777" w:rsidR="00822EDD" w:rsidRPr="0052013E" w:rsidRDefault="00822EDD" w:rsidP="00822EDD">
      <w:pPr>
        <w:widowControl w:val="0"/>
        <w:snapToGrid w:val="0"/>
        <w:spacing w:after="0" w:line="240" w:lineRule="auto"/>
        <w:rPr>
          <w:b/>
          <w:szCs w:val="24"/>
        </w:rPr>
      </w:pPr>
      <w:r w:rsidRPr="0052013E">
        <w:rPr>
          <w:b/>
          <w:szCs w:val="24"/>
        </w:rPr>
        <w:t>FASE 2. EJECUCION DE LA OBRA</w:t>
      </w:r>
    </w:p>
    <w:p w14:paraId="020CF330" w14:textId="77777777" w:rsidR="00822EDD" w:rsidRPr="0052013E" w:rsidRDefault="00822EDD" w:rsidP="00822EDD">
      <w:pPr>
        <w:widowControl w:val="0"/>
        <w:snapToGrid w:val="0"/>
        <w:spacing w:after="0" w:line="240" w:lineRule="auto"/>
        <w:rPr>
          <w:bCs/>
          <w:szCs w:val="24"/>
        </w:rPr>
      </w:pPr>
    </w:p>
    <w:p w14:paraId="45DA1BBB" w14:textId="6604E8D0" w:rsidR="00822EDD" w:rsidRPr="0052013E" w:rsidRDefault="00A42A7D" w:rsidP="00822EDD">
      <w:pPr>
        <w:rPr>
          <w:b/>
          <w:bCs/>
          <w:szCs w:val="24"/>
        </w:rPr>
      </w:pPr>
      <w:r>
        <w:rPr>
          <w:b/>
          <w:bCs/>
          <w:szCs w:val="24"/>
        </w:rPr>
        <w:t>A continuación, se relacionan las actividades de la l</w:t>
      </w:r>
      <w:r w:rsidR="00822EDD" w:rsidRPr="0052013E">
        <w:rPr>
          <w:b/>
          <w:bCs/>
          <w:szCs w:val="24"/>
        </w:rPr>
        <w:t xml:space="preserve">ínea de </w:t>
      </w:r>
      <w:r>
        <w:rPr>
          <w:b/>
          <w:bCs/>
          <w:szCs w:val="24"/>
        </w:rPr>
        <w:t>c</w:t>
      </w:r>
      <w:r w:rsidR="00822EDD" w:rsidRPr="0052013E">
        <w:rPr>
          <w:b/>
          <w:bCs/>
          <w:szCs w:val="24"/>
        </w:rPr>
        <w:t>omunicación:</w:t>
      </w:r>
    </w:p>
    <w:p w14:paraId="5B669D9D" w14:textId="77777777" w:rsidR="00822EDD" w:rsidRPr="0052013E" w:rsidRDefault="00822EDD" w:rsidP="00822EDD">
      <w:pPr>
        <w:rPr>
          <w:b/>
          <w:bCs/>
          <w:szCs w:val="24"/>
        </w:rPr>
      </w:pPr>
      <w:r w:rsidRPr="0052013E">
        <w:rPr>
          <w:b/>
          <w:bCs/>
          <w:szCs w:val="24"/>
        </w:rPr>
        <w:lastRenderedPageBreak/>
        <w:t>Socialización de (Inicio)</w:t>
      </w:r>
    </w:p>
    <w:p w14:paraId="0AB98839" w14:textId="33CD5783" w:rsidR="00822EDD" w:rsidRDefault="00822EDD" w:rsidP="00822EDD">
      <w:pPr>
        <w:rPr>
          <w:bCs/>
          <w:szCs w:val="24"/>
        </w:rPr>
      </w:pPr>
      <w:r w:rsidRPr="0052013E">
        <w:rPr>
          <w:bCs/>
          <w:szCs w:val="24"/>
        </w:rPr>
        <w:t xml:space="preserve">Una vez inicie la construcción del sistema se debe informar a la comunidad sobre los tiempos y actividades a desarrollar a fin de que la comunidad esté enterada a tiempo del cronograma de trabajo previsto. Es importante tener una maqueta sencilla de la </w:t>
      </w:r>
      <w:r w:rsidR="00B6414B" w:rsidRPr="00B6414B">
        <w:rPr>
          <w:bCs/>
          <w:szCs w:val="24"/>
        </w:rPr>
        <w:t>tecnología</w:t>
      </w:r>
      <w:r w:rsidR="00B6414B">
        <w:rPr>
          <w:bCs/>
          <w:szCs w:val="24"/>
        </w:rPr>
        <w:t>.</w:t>
      </w:r>
    </w:p>
    <w:p w14:paraId="518FD4F2" w14:textId="77777777" w:rsidR="00B6414B" w:rsidRPr="0052013E" w:rsidRDefault="00B6414B" w:rsidP="00822EDD">
      <w:pPr>
        <w:rPr>
          <w:bCs/>
          <w:szCs w:val="24"/>
        </w:rPr>
      </w:pPr>
    </w:p>
    <w:p w14:paraId="0AABB3AC" w14:textId="77777777" w:rsidR="00822EDD" w:rsidRPr="0052013E" w:rsidRDefault="00822EDD" w:rsidP="00822EDD">
      <w:pPr>
        <w:rPr>
          <w:b/>
          <w:bCs/>
          <w:szCs w:val="24"/>
        </w:rPr>
      </w:pPr>
      <w:r w:rsidRPr="0052013E">
        <w:rPr>
          <w:b/>
          <w:bCs/>
          <w:szCs w:val="24"/>
        </w:rPr>
        <w:t>Socialización de Avance.</w:t>
      </w:r>
    </w:p>
    <w:p w14:paraId="78189377" w14:textId="77777777" w:rsidR="00822EDD" w:rsidRDefault="00822EDD" w:rsidP="00822EDD">
      <w:pPr>
        <w:rPr>
          <w:bCs/>
          <w:szCs w:val="24"/>
        </w:rPr>
      </w:pPr>
      <w:r w:rsidRPr="0052013E">
        <w:rPr>
          <w:bCs/>
          <w:szCs w:val="24"/>
        </w:rPr>
        <w:t>Mensualmente es necesario socializar a la comunidad los avances logrados a la fecha e informar sobre aspectos de interés de la comunidad frente al proyecto.</w:t>
      </w:r>
    </w:p>
    <w:p w14:paraId="07A37378" w14:textId="77777777" w:rsidR="00B6414B" w:rsidRPr="0052013E" w:rsidRDefault="00B6414B" w:rsidP="00822EDD">
      <w:pPr>
        <w:rPr>
          <w:bCs/>
          <w:szCs w:val="24"/>
        </w:rPr>
      </w:pPr>
    </w:p>
    <w:p w14:paraId="61DE2F18" w14:textId="77777777" w:rsidR="00822EDD" w:rsidRPr="0052013E" w:rsidRDefault="00822EDD" w:rsidP="00822EDD">
      <w:pPr>
        <w:rPr>
          <w:b/>
          <w:bCs/>
          <w:szCs w:val="24"/>
        </w:rPr>
      </w:pPr>
      <w:r w:rsidRPr="0052013E">
        <w:rPr>
          <w:b/>
          <w:bCs/>
          <w:szCs w:val="24"/>
        </w:rPr>
        <w:t>Impresión y entrega de las piezas educativas.</w:t>
      </w:r>
    </w:p>
    <w:p w14:paraId="23C19718" w14:textId="1554F839" w:rsidR="00822EDD" w:rsidRPr="0052013E" w:rsidRDefault="00822EDD" w:rsidP="00822EDD">
      <w:pPr>
        <w:rPr>
          <w:szCs w:val="24"/>
        </w:rPr>
      </w:pPr>
      <w:r w:rsidRPr="0052013E">
        <w:rPr>
          <w:szCs w:val="24"/>
        </w:rPr>
        <w:t>Ubicación de acrílico en la caseta del sistema “</w:t>
      </w:r>
      <w:r w:rsidR="00B6414B">
        <w:rPr>
          <w:szCs w:val="24"/>
        </w:rPr>
        <w:t>SCALL</w:t>
      </w:r>
      <w:r w:rsidRPr="0052013E">
        <w:rPr>
          <w:szCs w:val="24"/>
        </w:rPr>
        <w:t>”</w:t>
      </w:r>
    </w:p>
    <w:p w14:paraId="54CE325C" w14:textId="77777777" w:rsidR="00822EDD" w:rsidRPr="0052013E" w:rsidRDefault="00822EDD" w:rsidP="00822EDD">
      <w:pPr>
        <w:rPr>
          <w:szCs w:val="24"/>
        </w:rPr>
      </w:pPr>
      <w:r w:rsidRPr="0052013E">
        <w:rPr>
          <w:szCs w:val="24"/>
        </w:rPr>
        <w:t>Distribución y entrega de afiche para cada vivienda de la comunidad beneficiaria.</w:t>
      </w:r>
    </w:p>
    <w:p w14:paraId="056EC792" w14:textId="77777777" w:rsidR="00822EDD" w:rsidRPr="0052013E" w:rsidRDefault="00822EDD" w:rsidP="00822EDD">
      <w:pPr>
        <w:rPr>
          <w:szCs w:val="24"/>
        </w:rPr>
      </w:pPr>
      <w:r w:rsidRPr="0052013E">
        <w:rPr>
          <w:szCs w:val="24"/>
        </w:rPr>
        <w:t>Distribución y entrega de las cartillas educativas</w:t>
      </w:r>
    </w:p>
    <w:p w14:paraId="1503B130" w14:textId="77777777" w:rsidR="00B6414B" w:rsidRDefault="00B6414B" w:rsidP="00822EDD">
      <w:pPr>
        <w:widowControl w:val="0"/>
        <w:spacing w:after="0" w:line="240" w:lineRule="auto"/>
        <w:rPr>
          <w:b/>
          <w:bCs/>
          <w:szCs w:val="24"/>
        </w:rPr>
      </w:pPr>
    </w:p>
    <w:p w14:paraId="05EADED8" w14:textId="2F8ED164" w:rsidR="00822EDD" w:rsidRPr="0052013E" w:rsidRDefault="00822EDD" w:rsidP="00822EDD">
      <w:pPr>
        <w:widowControl w:val="0"/>
        <w:spacing w:after="0" w:line="240" w:lineRule="auto"/>
        <w:rPr>
          <w:b/>
          <w:bCs/>
          <w:szCs w:val="24"/>
        </w:rPr>
      </w:pPr>
      <w:r w:rsidRPr="0052013E">
        <w:rPr>
          <w:b/>
          <w:bCs/>
          <w:szCs w:val="24"/>
        </w:rPr>
        <w:t>Registro Fílmico y/o Fotográfico</w:t>
      </w:r>
    </w:p>
    <w:p w14:paraId="1E73BDCB" w14:textId="33B50282" w:rsidR="00822EDD" w:rsidRDefault="00822EDD" w:rsidP="00822EDD">
      <w:pPr>
        <w:rPr>
          <w:szCs w:val="24"/>
        </w:rPr>
      </w:pPr>
      <w:r w:rsidRPr="0052013E">
        <w:rPr>
          <w:szCs w:val="24"/>
        </w:rPr>
        <w:t xml:space="preserve">Se deberá llevar un registro fílmico y/o fotográfico que </w:t>
      </w:r>
      <w:r w:rsidR="00B6414B" w:rsidRPr="00B6414B">
        <w:rPr>
          <w:szCs w:val="24"/>
        </w:rPr>
        <w:t>dé</w:t>
      </w:r>
      <w:r w:rsidRPr="0052013E">
        <w:rPr>
          <w:szCs w:val="24"/>
        </w:rPr>
        <w:t xml:space="preserve"> cuenta de cada una de las actividades realizadas en las que se evidencie la </w:t>
      </w:r>
      <w:r w:rsidR="00B6414B" w:rsidRPr="00B6414B">
        <w:rPr>
          <w:szCs w:val="24"/>
        </w:rPr>
        <w:t>participación</w:t>
      </w:r>
      <w:r w:rsidRPr="0052013E">
        <w:rPr>
          <w:szCs w:val="24"/>
        </w:rPr>
        <w:t xml:space="preserve"> de la comunidad en el proceso</w:t>
      </w:r>
      <w:r w:rsidR="00B6414B">
        <w:rPr>
          <w:szCs w:val="24"/>
        </w:rPr>
        <w:t>.</w:t>
      </w:r>
    </w:p>
    <w:p w14:paraId="7D1745E8" w14:textId="77777777" w:rsidR="00B6414B" w:rsidRPr="0052013E" w:rsidRDefault="00B6414B" w:rsidP="00822EDD">
      <w:pPr>
        <w:rPr>
          <w:szCs w:val="24"/>
        </w:rPr>
      </w:pPr>
    </w:p>
    <w:p w14:paraId="5944C67F" w14:textId="2E46DF27" w:rsidR="00822EDD" w:rsidRPr="0052013E" w:rsidRDefault="00B6414B" w:rsidP="00822EDD">
      <w:pPr>
        <w:rPr>
          <w:b/>
          <w:bCs/>
          <w:szCs w:val="24"/>
        </w:rPr>
      </w:pPr>
      <w:r>
        <w:rPr>
          <w:b/>
          <w:bCs/>
          <w:szCs w:val="24"/>
        </w:rPr>
        <w:t>En la l</w:t>
      </w:r>
      <w:r w:rsidR="00822EDD" w:rsidRPr="0052013E">
        <w:rPr>
          <w:b/>
          <w:bCs/>
          <w:szCs w:val="24"/>
        </w:rPr>
        <w:t xml:space="preserve">ínea de </w:t>
      </w:r>
      <w:r>
        <w:rPr>
          <w:b/>
          <w:bCs/>
          <w:szCs w:val="24"/>
        </w:rPr>
        <w:t>p</w:t>
      </w:r>
      <w:r w:rsidR="00822EDD" w:rsidRPr="0052013E">
        <w:rPr>
          <w:b/>
          <w:bCs/>
          <w:szCs w:val="24"/>
        </w:rPr>
        <w:t>articipación</w:t>
      </w:r>
      <w:r>
        <w:rPr>
          <w:b/>
          <w:bCs/>
          <w:szCs w:val="24"/>
        </w:rPr>
        <w:t xml:space="preserve"> se desarrollan las siguientes actividades</w:t>
      </w:r>
      <w:r w:rsidR="00822EDD" w:rsidRPr="0052013E">
        <w:rPr>
          <w:b/>
          <w:bCs/>
          <w:szCs w:val="24"/>
        </w:rPr>
        <w:t>:</w:t>
      </w:r>
    </w:p>
    <w:p w14:paraId="3E7FE75B" w14:textId="0EB0B4BC" w:rsidR="00822EDD" w:rsidRDefault="00822EDD" w:rsidP="00822EDD">
      <w:pPr>
        <w:rPr>
          <w:bCs/>
          <w:szCs w:val="24"/>
        </w:rPr>
      </w:pPr>
      <w:r w:rsidRPr="0052013E">
        <w:rPr>
          <w:b/>
          <w:bCs/>
          <w:szCs w:val="24"/>
        </w:rPr>
        <w:t>Organización de un comité de saneamiento básico y educación en higiene</w:t>
      </w:r>
      <w:r w:rsidR="00B6414B">
        <w:rPr>
          <w:b/>
          <w:bCs/>
          <w:szCs w:val="24"/>
        </w:rPr>
        <w:t xml:space="preserve">.  </w:t>
      </w:r>
      <w:r w:rsidRPr="0052013E">
        <w:rPr>
          <w:bCs/>
          <w:szCs w:val="24"/>
        </w:rPr>
        <w:t>Este deberá estar integrado por líderes de la comunidad y docentes de la institución educativa de la misma si las hubiera. Tendrá como función capacitar a la comunidad a lo largo del proyecto en aspectos relacionados con el sistema instalado. Se constituirá en un grupo de apoyo a la organización comunitaria creada desde el componente de aseguramiento para la operación y mantenimiento del sistema y el pago del servicio.</w:t>
      </w:r>
    </w:p>
    <w:p w14:paraId="11EDBBA6" w14:textId="77777777" w:rsidR="00B6414B" w:rsidRPr="0052013E" w:rsidRDefault="00B6414B" w:rsidP="00822EDD">
      <w:pPr>
        <w:rPr>
          <w:bCs/>
          <w:szCs w:val="24"/>
        </w:rPr>
      </w:pPr>
    </w:p>
    <w:p w14:paraId="3811780D" w14:textId="103F13E7" w:rsidR="00822EDD" w:rsidRDefault="00822EDD" w:rsidP="00B6414B">
      <w:pPr>
        <w:rPr>
          <w:bCs/>
          <w:szCs w:val="24"/>
        </w:rPr>
      </w:pPr>
      <w:r w:rsidRPr="0052013E">
        <w:rPr>
          <w:b/>
          <w:szCs w:val="24"/>
        </w:rPr>
        <w:t xml:space="preserve">Construcción colectiva del </w:t>
      </w:r>
      <w:r w:rsidR="00B6414B">
        <w:rPr>
          <w:b/>
          <w:szCs w:val="24"/>
        </w:rPr>
        <w:t>r</w:t>
      </w:r>
      <w:r w:rsidRPr="0052013E">
        <w:rPr>
          <w:b/>
          <w:szCs w:val="24"/>
        </w:rPr>
        <w:t xml:space="preserve">eglamento </w:t>
      </w:r>
      <w:r w:rsidR="00B6414B">
        <w:rPr>
          <w:b/>
          <w:szCs w:val="24"/>
        </w:rPr>
        <w:t>i</w:t>
      </w:r>
      <w:r w:rsidRPr="0052013E">
        <w:rPr>
          <w:b/>
          <w:szCs w:val="24"/>
        </w:rPr>
        <w:t xml:space="preserve">ntercultural de </w:t>
      </w:r>
      <w:r w:rsidR="00B6414B">
        <w:rPr>
          <w:b/>
          <w:szCs w:val="24"/>
        </w:rPr>
        <w:t>u</w:t>
      </w:r>
      <w:r w:rsidRPr="0052013E">
        <w:rPr>
          <w:b/>
          <w:szCs w:val="24"/>
        </w:rPr>
        <w:t xml:space="preserve">so del </w:t>
      </w:r>
      <w:r w:rsidR="00B6414B">
        <w:rPr>
          <w:b/>
          <w:szCs w:val="24"/>
        </w:rPr>
        <w:t>s</w:t>
      </w:r>
      <w:r w:rsidRPr="0052013E">
        <w:rPr>
          <w:b/>
          <w:szCs w:val="24"/>
        </w:rPr>
        <w:t>istema “</w:t>
      </w:r>
      <w:r w:rsidR="00B6414B">
        <w:rPr>
          <w:b/>
          <w:szCs w:val="24"/>
        </w:rPr>
        <w:t>SCALL</w:t>
      </w:r>
      <w:r w:rsidRPr="0052013E">
        <w:rPr>
          <w:b/>
          <w:szCs w:val="24"/>
        </w:rPr>
        <w:t>”</w:t>
      </w:r>
      <w:r w:rsidRPr="0052013E">
        <w:rPr>
          <w:bCs/>
          <w:szCs w:val="24"/>
        </w:rPr>
        <w:t>. Se realizarán jornadas de dialogo con diferentes actores y grupos focalizados de la población para la construcción del Reglamento que facilite a la comunidad el uso y cuidado adecuado del sistema instalado.</w:t>
      </w:r>
      <w:r w:rsidR="00B6414B">
        <w:rPr>
          <w:bCs/>
          <w:szCs w:val="24"/>
        </w:rPr>
        <w:t xml:space="preserve">  </w:t>
      </w:r>
      <w:r w:rsidR="00B6414B" w:rsidRPr="00B6414B">
        <w:rPr>
          <w:bCs/>
          <w:szCs w:val="24"/>
        </w:rPr>
        <w:t>Posteriormente</w:t>
      </w:r>
      <w:r w:rsidRPr="0052013E">
        <w:rPr>
          <w:bCs/>
          <w:szCs w:val="24"/>
        </w:rPr>
        <w:t xml:space="preserve"> a través de </w:t>
      </w:r>
      <w:r w:rsidR="00B6414B" w:rsidRPr="00B6414B">
        <w:rPr>
          <w:bCs/>
          <w:szCs w:val="24"/>
        </w:rPr>
        <w:t>comité</w:t>
      </w:r>
      <w:r w:rsidRPr="0052013E">
        <w:rPr>
          <w:bCs/>
          <w:szCs w:val="24"/>
        </w:rPr>
        <w:t xml:space="preserve"> de saneamiento se socializar casa a casa este reglamento.</w:t>
      </w:r>
    </w:p>
    <w:p w14:paraId="1E0CDB9B" w14:textId="77777777" w:rsidR="00B6414B" w:rsidRPr="0052013E" w:rsidRDefault="00B6414B" w:rsidP="00822EDD">
      <w:pPr>
        <w:rPr>
          <w:b/>
          <w:bCs/>
          <w:szCs w:val="24"/>
        </w:rPr>
      </w:pPr>
    </w:p>
    <w:p w14:paraId="11375AC0" w14:textId="2105400F" w:rsidR="00822EDD" w:rsidRPr="0052013E" w:rsidRDefault="00822EDD" w:rsidP="00822EDD">
      <w:pPr>
        <w:rPr>
          <w:b/>
          <w:bCs/>
          <w:szCs w:val="24"/>
        </w:rPr>
      </w:pPr>
      <w:r w:rsidRPr="0052013E">
        <w:rPr>
          <w:b/>
          <w:bCs/>
          <w:szCs w:val="24"/>
        </w:rPr>
        <w:t>Línea de Capacitación</w:t>
      </w:r>
      <w:r w:rsidR="00B6414B">
        <w:rPr>
          <w:b/>
          <w:bCs/>
          <w:szCs w:val="24"/>
        </w:rPr>
        <w:t>, se indican a continuación las actividades</w:t>
      </w:r>
      <w:r w:rsidRPr="0052013E">
        <w:rPr>
          <w:b/>
          <w:bCs/>
          <w:szCs w:val="24"/>
        </w:rPr>
        <w:t>:</w:t>
      </w:r>
    </w:p>
    <w:p w14:paraId="13A12AEE" w14:textId="77777777" w:rsidR="00822EDD" w:rsidRPr="0052013E" w:rsidRDefault="00822EDD" w:rsidP="00822EDD">
      <w:pPr>
        <w:tabs>
          <w:tab w:val="left" w:pos="709"/>
        </w:tabs>
        <w:spacing w:after="0" w:line="240" w:lineRule="auto"/>
        <w:contextualSpacing/>
        <w:rPr>
          <w:bCs/>
          <w:szCs w:val="24"/>
        </w:rPr>
      </w:pPr>
      <w:r w:rsidRPr="0052013E">
        <w:rPr>
          <w:bCs/>
          <w:szCs w:val="24"/>
        </w:rPr>
        <w:t>Taller de capacitación sobre Mecanismos de participación ciudadana en los proyectos de abastecimiento de agua y saneamiento básico. Y Veedurías ciudadanas</w:t>
      </w:r>
    </w:p>
    <w:p w14:paraId="56225F16" w14:textId="77777777" w:rsidR="00B6414B" w:rsidRDefault="00B6414B" w:rsidP="00822EDD">
      <w:pPr>
        <w:tabs>
          <w:tab w:val="left" w:pos="709"/>
        </w:tabs>
        <w:spacing w:after="0" w:line="240" w:lineRule="auto"/>
        <w:contextualSpacing/>
        <w:rPr>
          <w:bCs/>
          <w:szCs w:val="24"/>
        </w:rPr>
      </w:pPr>
    </w:p>
    <w:p w14:paraId="28F8A243" w14:textId="47D1C93F" w:rsidR="00822EDD" w:rsidRPr="0052013E" w:rsidRDefault="00822EDD" w:rsidP="00822EDD">
      <w:pPr>
        <w:tabs>
          <w:tab w:val="left" w:pos="709"/>
        </w:tabs>
        <w:spacing w:after="0" w:line="240" w:lineRule="auto"/>
        <w:contextualSpacing/>
        <w:rPr>
          <w:bCs/>
          <w:szCs w:val="24"/>
        </w:rPr>
      </w:pPr>
      <w:r w:rsidRPr="0052013E">
        <w:rPr>
          <w:bCs/>
          <w:szCs w:val="24"/>
        </w:rPr>
        <w:t>Taller de capacitación sobre Recolección, transporte, almacenamiento y manipulación correcta del agua, Cuidado y protección de la infraestructura instalada.</w:t>
      </w:r>
    </w:p>
    <w:p w14:paraId="3684D593" w14:textId="77777777" w:rsidR="00B6414B" w:rsidRDefault="00B6414B" w:rsidP="00822EDD">
      <w:pPr>
        <w:rPr>
          <w:bCs/>
          <w:szCs w:val="24"/>
        </w:rPr>
      </w:pPr>
    </w:p>
    <w:p w14:paraId="6575A7D9" w14:textId="4261A1B1" w:rsidR="00822EDD" w:rsidRPr="0052013E" w:rsidRDefault="00822EDD" w:rsidP="00822EDD">
      <w:pPr>
        <w:rPr>
          <w:b/>
          <w:bCs/>
          <w:szCs w:val="24"/>
        </w:rPr>
      </w:pPr>
      <w:r w:rsidRPr="0052013E">
        <w:rPr>
          <w:bCs/>
          <w:szCs w:val="24"/>
        </w:rPr>
        <w:t>Construcción de Decálogo de Derechos y deberes de los usuarios del sistema</w:t>
      </w:r>
    </w:p>
    <w:p w14:paraId="4DAED31C" w14:textId="77777777" w:rsidR="00B6414B" w:rsidRDefault="00B6414B" w:rsidP="00822EDD">
      <w:pPr>
        <w:rPr>
          <w:b/>
          <w:bCs/>
          <w:szCs w:val="24"/>
        </w:rPr>
      </w:pPr>
    </w:p>
    <w:p w14:paraId="6DB522EB" w14:textId="45E3C2A3" w:rsidR="00822EDD" w:rsidRPr="0052013E" w:rsidRDefault="00822EDD" w:rsidP="00822EDD">
      <w:pPr>
        <w:rPr>
          <w:b/>
          <w:bCs/>
          <w:szCs w:val="24"/>
        </w:rPr>
      </w:pPr>
      <w:r w:rsidRPr="0052013E">
        <w:rPr>
          <w:b/>
          <w:bCs/>
          <w:szCs w:val="24"/>
        </w:rPr>
        <w:t>Fase 3. POST-CONSTRUCCION.</w:t>
      </w:r>
    </w:p>
    <w:p w14:paraId="2C525C2D" w14:textId="77777777" w:rsidR="00B6414B" w:rsidRDefault="00B6414B" w:rsidP="00822EDD">
      <w:pPr>
        <w:rPr>
          <w:b/>
          <w:bCs/>
          <w:szCs w:val="24"/>
        </w:rPr>
      </w:pPr>
    </w:p>
    <w:p w14:paraId="59099192" w14:textId="0DDF9D19" w:rsidR="00822EDD" w:rsidRDefault="00B6414B" w:rsidP="00822EDD">
      <w:pPr>
        <w:rPr>
          <w:b/>
          <w:bCs/>
          <w:szCs w:val="24"/>
        </w:rPr>
      </w:pPr>
      <w:r>
        <w:rPr>
          <w:b/>
          <w:bCs/>
          <w:szCs w:val="24"/>
        </w:rPr>
        <w:t xml:space="preserve">A </w:t>
      </w:r>
      <w:r w:rsidR="002B78D5">
        <w:rPr>
          <w:b/>
          <w:bCs/>
          <w:szCs w:val="24"/>
        </w:rPr>
        <w:t>continuación,</w:t>
      </w:r>
      <w:r>
        <w:rPr>
          <w:b/>
          <w:bCs/>
          <w:szCs w:val="24"/>
        </w:rPr>
        <w:t xml:space="preserve"> se relacionan las actividades a desarrollar en </w:t>
      </w:r>
      <w:r w:rsidR="00B833C1">
        <w:rPr>
          <w:b/>
          <w:bCs/>
          <w:szCs w:val="24"/>
        </w:rPr>
        <w:t>esta etapa</w:t>
      </w:r>
      <w:r>
        <w:rPr>
          <w:b/>
          <w:bCs/>
          <w:szCs w:val="24"/>
        </w:rPr>
        <w:t xml:space="preserve"> en la l</w:t>
      </w:r>
      <w:r w:rsidR="00822EDD" w:rsidRPr="0052013E">
        <w:rPr>
          <w:b/>
          <w:bCs/>
          <w:szCs w:val="24"/>
        </w:rPr>
        <w:t>ínea de Comunicación.</w:t>
      </w:r>
    </w:p>
    <w:p w14:paraId="0AF6BCF2" w14:textId="77777777" w:rsidR="00B6414B" w:rsidRPr="0052013E" w:rsidRDefault="00B6414B" w:rsidP="00822EDD">
      <w:pPr>
        <w:rPr>
          <w:b/>
          <w:bCs/>
          <w:szCs w:val="24"/>
        </w:rPr>
      </w:pPr>
    </w:p>
    <w:p w14:paraId="5F228626" w14:textId="77777777" w:rsidR="00822EDD" w:rsidRPr="0052013E" w:rsidRDefault="00822EDD" w:rsidP="00822EDD">
      <w:pPr>
        <w:rPr>
          <w:b/>
          <w:bCs/>
          <w:szCs w:val="24"/>
        </w:rPr>
      </w:pPr>
      <w:r w:rsidRPr="0052013E">
        <w:rPr>
          <w:b/>
          <w:bCs/>
          <w:szCs w:val="24"/>
        </w:rPr>
        <w:t>Socialización Final.</w:t>
      </w:r>
    </w:p>
    <w:p w14:paraId="4A81402A" w14:textId="77777777" w:rsidR="00822EDD" w:rsidRDefault="00822EDD" w:rsidP="00822EDD">
      <w:pPr>
        <w:rPr>
          <w:bCs/>
          <w:szCs w:val="24"/>
        </w:rPr>
      </w:pPr>
      <w:r w:rsidRPr="0052013E">
        <w:rPr>
          <w:bCs/>
          <w:szCs w:val="24"/>
        </w:rPr>
        <w:t>Una vez instalado el sistema el ejecutor y el contratista harán entrega oficial de la misma a la comunidad mediante acto protocolario y firma de documentos para recibo a satisfacción de la obra por parte de las autoridades de la comunidad.</w:t>
      </w:r>
    </w:p>
    <w:p w14:paraId="32578F19" w14:textId="77777777" w:rsidR="00B6414B" w:rsidRPr="0052013E" w:rsidRDefault="00B6414B" w:rsidP="00822EDD">
      <w:pPr>
        <w:rPr>
          <w:bCs/>
          <w:szCs w:val="24"/>
        </w:rPr>
      </w:pPr>
    </w:p>
    <w:p w14:paraId="1DAA8577" w14:textId="77777777" w:rsidR="00822EDD" w:rsidRPr="0052013E" w:rsidRDefault="00822EDD" w:rsidP="00822EDD">
      <w:pPr>
        <w:widowControl w:val="0"/>
        <w:spacing w:after="0" w:line="240" w:lineRule="auto"/>
        <w:rPr>
          <w:szCs w:val="24"/>
        </w:rPr>
      </w:pPr>
    </w:p>
    <w:p w14:paraId="31CEF295" w14:textId="77777777" w:rsidR="00822EDD" w:rsidRPr="0052013E" w:rsidRDefault="00822EDD" w:rsidP="00822EDD">
      <w:pPr>
        <w:widowControl w:val="0"/>
        <w:spacing w:after="0" w:line="240" w:lineRule="auto"/>
        <w:rPr>
          <w:b/>
          <w:bCs/>
          <w:szCs w:val="24"/>
        </w:rPr>
      </w:pPr>
      <w:r w:rsidRPr="0052013E">
        <w:rPr>
          <w:b/>
          <w:bCs/>
          <w:szCs w:val="24"/>
        </w:rPr>
        <w:t>Actividad Comunitaria de Cierre del Proyecto.</w:t>
      </w:r>
    </w:p>
    <w:p w14:paraId="6B3D1B7D" w14:textId="77777777" w:rsidR="00822EDD" w:rsidRPr="0052013E" w:rsidRDefault="00822EDD" w:rsidP="00822EDD">
      <w:pPr>
        <w:widowControl w:val="0"/>
        <w:spacing w:after="0" w:line="240" w:lineRule="auto"/>
        <w:rPr>
          <w:szCs w:val="24"/>
        </w:rPr>
      </w:pPr>
      <w:r w:rsidRPr="0052013E">
        <w:rPr>
          <w:szCs w:val="24"/>
        </w:rPr>
        <w:t>Realización de una actividad recreativa y cultural de cierre final del proyecto con participación de autoridades nacionales, departamentales, municipales y del resguardo, comunidad en general y contratista para el cierre final del proyecto.</w:t>
      </w:r>
    </w:p>
    <w:p w14:paraId="225470B0" w14:textId="77777777" w:rsidR="00822EDD" w:rsidRPr="0052013E" w:rsidRDefault="00822EDD" w:rsidP="00822EDD">
      <w:pPr>
        <w:widowControl w:val="0"/>
        <w:spacing w:after="0" w:line="240" w:lineRule="auto"/>
        <w:rPr>
          <w:szCs w:val="24"/>
        </w:rPr>
      </w:pPr>
    </w:p>
    <w:p w14:paraId="1C73E788" w14:textId="13A5975D" w:rsidR="00822EDD" w:rsidRPr="0052013E" w:rsidRDefault="00822EDD" w:rsidP="00822EDD">
      <w:pPr>
        <w:rPr>
          <w:szCs w:val="24"/>
        </w:rPr>
      </w:pPr>
      <w:r w:rsidRPr="0052013E">
        <w:rPr>
          <w:szCs w:val="24"/>
        </w:rPr>
        <w:t xml:space="preserve">Se </w:t>
      </w:r>
      <w:r w:rsidR="00B6414B" w:rsidRPr="00B6414B">
        <w:rPr>
          <w:szCs w:val="24"/>
        </w:rPr>
        <w:t>creará</w:t>
      </w:r>
      <w:r w:rsidRPr="0052013E">
        <w:rPr>
          <w:szCs w:val="24"/>
        </w:rPr>
        <w:t xml:space="preserve"> un distintivo (camiseta o cachucha) para cada uno de los integrantes del comité en </w:t>
      </w:r>
      <w:r w:rsidR="00B6414B" w:rsidRPr="00B6414B">
        <w:rPr>
          <w:szCs w:val="24"/>
        </w:rPr>
        <w:t>número</w:t>
      </w:r>
      <w:r w:rsidRPr="0052013E">
        <w:rPr>
          <w:szCs w:val="24"/>
        </w:rPr>
        <w:t xml:space="preserve"> no mayor de 15.</w:t>
      </w:r>
    </w:p>
    <w:p w14:paraId="25860CD9" w14:textId="77777777" w:rsidR="00822EDD" w:rsidRPr="0052013E" w:rsidRDefault="00822EDD" w:rsidP="00822EDD">
      <w:pPr>
        <w:widowControl w:val="0"/>
        <w:spacing w:after="0" w:line="240" w:lineRule="auto"/>
        <w:rPr>
          <w:b/>
          <w:bCs/>
          <w:szCs w:val="24"/>
        </w:rPr>
      </w:pPr>
    </w:p>
    <w:p w14:paraId="22A79C67" w14:textId="77777777" w:rsidR="00822EDD" w:rsidRPr="0052013E" w:rsidRDefault="00822EDD" w:rsidP="00822EDD">
      <w:pPr>
        <w:widowControl w:val="0"/>
        <w:spacing w:after="0" w:line="240" w:lineRule="auto"/>
        <w:rPr>
          <w:b/>
          <w:bCs/>
          <w:szCs w:val="24"/>
        </w:rPr>
      </w:pPr>
      <w:r w:rsidRPr="0052013E">
        <w:rPr>
          <w:b/>
          <w:bCs/>
          <w:szCs w:val="24"/>
        </w:rPr>
        <w:t>Registro Fílmico y/o Fotográfico</w:t>
      </w:r>
    </w:p>
    <w:p w14:paraId="1327DE68" w14:textId="529FCB93" w:rsidR="00822EDD" w:rsidRPr="0052013E" w:rsidRDefault="00822EDD" w:rsidP="00822EDD">
      <w:pPr>
        <w:rPr>
          <w:szCs w:val="24"/>
        </w:rPr>
      </w:pPr>
      <w:r w:rsidRPr="0052013E">
        <w:rPr>
          <w:szCs w:val="24"/>
        </w:rPr>
        <w:t xml:space="preserve">Se deberá llevar un registro fílmico y/o fotográfico que dé cuenta de cada una de las actividades realizadas en las que se evidencie la </w:t>
      </w:r>
      <w:r w:rsidR="00B6414B" w:rsidRPr="00B6414B">
        <w:rPr>
          <w:szCs w:val="24"/>
        </w:rPr>
        <w:t>participación</w:t>
      </w:r>
      <w:r w:rsidRPr="0052013E">
        <w:rPr>
          <w:szCs w:val="24"/>
        </w:rPr>
        <w:t xml:space="preserve"> </w:t>
      </w:r>
      <w:r w:rsidR="00B6414B">
        <w:rPr>
          <w:szCs w:val="24"/>
        </w:rPr>
        <w:t xml:space="preserve">activa </w:t>
      </w:r>
      <w:r w:rsidRPr="0052013E">
        <w:rPr>
          <w:szCs w:val="24"/>
        </w:rPr>
        <w:t>de la comunidad en el proceso</w:t>
      </w:r>
    </w:p>
    <w:p w14:paraId="7B8BFE17" w14:textId="77777777" w:rsidR="00822EDD" w:rsidRPr="0052013E" w:rsidRDefault="00822EDD" w:rsidP="00822EDD">
      <w:pPr>
        <w:rPr>
          <w:b/>
          <w:bCs/>
          <w:szCs w:val="24"/>
        </w:rPr>
      </w:pPr>
    </w:p>
    <w:p w14:paraId="449FAF0B" w14:textId="54E7723A" w:rsidR="00822EDD" w:rsidRPr="0052013E" w:rsidRDefault="00B6414B" w:rsidP="00822EDD">
      <w:pPr>
        <w:rPr>
          <w:b/>
          <w:bCs/>
          <w:szCs w:val="24"/>
        </w:rPr>
      </w:pPr>
      <w:r>
        <w:rPr>
          <w:b/>
          <w:bCs/>
          <w:szCs w:val="24"/>
        </w:rPr>
        <w:t>En la l</w:t>
      </w:r>
      <w:r w:rsidR="00822EDD" w:rsidRPr="0052013E">
        <w:rPr>
          <w:b/>
          <w:bCs/>
          <w:szCs w:val="24"/>
        </w:rPr>
        <w:t xml:space="preserve">ínea de </w:t>
      </w:r>
      <w:r>
        <w:rPr>
          <w:b/>
          <w:bCs/>
          <w:szCs w:val="24"/>
        </w:rPr>
        <w:t>p</w:t>
      </w:r>
      <w:r w:rsidR="00822EDD" w:rsidRPr="0052013E">
        <w:rPr>
          <w:b/>
          <w:bCs/>
          <w:szCs w:val="24"/>
        </w:rPr>
        <w:t>articipación</w:t>
      </w:r>
      <w:r>
        <w:rPr>
          <w:b/>
          <w:bCs/>
          <w:szCs w:val="24"/>
        </w:rPr>
        <w:t xml:space="preserve"> se deben desarrollar las siguientes actividades:</w:t>
      </w:r>
    </w:p>
    <w:p w14:paraId="3D0B080C" w14:textId="77777777" w:rsidR="00822EDD" w:rsidRPr="0052013E" w:rsidRDefault="00822EDD" w:rsidP="00822EDD">
      <w:pPr>
        <w:rPr>
          <w:b/>
          <w:bCs/>
          <w:szCs w:val="24"/>
        </w:rPr>
      </w:pPr>
      <w:r w:rsidRPr="0052013E">
        <w:rPr>
          <w:b/>
          <w:bCs/>
          <w:szCs w:val="24"/>
        </w:rPr>
        <w:t>Fortalecimiento del comité de saneamiento básico e Higiene.</w:t>
      </w:r>
    </w:p>
    <w:p w14:paraId="6B408009" w14:textId="209EAB01" w:rsidR="00822EDD" w:rsidRDefault="00822EDD" w:rsidP="00822EDD">
      <w:pPr>
        <w:rPr>
          <w:szCs w:val="24"/>
        </w:rPr>
      </w:pPr>
      <w:r w:rsidRPr="0052013E">
        <w:rPr>
          <w:szCs w:val="24"/>
        </w:rPr>
        <w:t xml:space="preserve">Se realizarán periódicamente cada 15 </w:t>
      </w:r>
      <w:r w:rsidR="00B6414B" w:rsidRPr="00B6414B">
        <w:rPr>
          <w:szCs w:val="24"/>
        </w:rPr>
        <w:t>días</w:t>
      </w:r>
      <w:r w:rsidRPr="0052013E">
        <w:rPr>
          <w:szCs w:val="24"/>
        </w:rPr>
        <w:t xml:space="preserve"> jornadas de dialogo y entrenamiento con los integrantes del comité de saneamiento básico e higiene para su participación como facilitadores de los talleres de capacitación a realizar.</w:t>
      </w:r>
    </w:p>
    <w:p w14:paraId="0FBD12CC" w14:textId="77777777" w:rsidR="00B6414B" w:rsidRPr="0052013E" w:rsidRDefault="00B6414B" w:rsidP="00822EDD">
      <w:pPr>
        <w:rPr>
          <w:szCs w:val="24"/>
        </w:rPr>
      </w:pPr>
    </w:p>
    <w:p w14:paraId="247CC4A5" w14:textId="77777777" w:rsidR="00822EDD" w:rsidRPr="0052013E" w:rsidRDefault="00822EDD" w:rsidP="00822EDD">
      <w:pPr>
        <w:rPr>
          <w:b/>
          <w:bCs/>
          <w:szCs w:val="24"/>
        </w:rPr>
      </w:pPr>
      <w:r w:rsidRPr="0052013E">
        <w:rPr>
          <w:b/>
          <w:bCs/>
          <w:szCs w:val="24"/>
        </w:rPr>
        <w:t>Fortalecimiento de la veeduría ciudadana al proyecto.</w:t>
      </w:r>
    </w:p>
    <w:p w14:paraId="6190ACA8" w14:textId="7FC6EC00" w:rsidR="00822EDD" w:rsidRDefault="00822EDD" w:rsidP="00822EDD">
      <w:pPr>
        <w:rPr>
          <w:szCs w:val="24"/>
        </w:rPr>
      </w:pPr>
      <w:r w:rsidRPr="0052013E">
        <w:rPr>
          <w:szCs w:val="24"/>
        </w:rPr>
        <w:t xml:space="preserve">Se realizarán jornadas de dialogo con los veedores del proyecto para el desarrollo de acciones de seguimiento y acompañamiento al personal a cargo del cuidado y mantenimiento del sistema </w:t>
      </w:r>
      <w:r w:rsidR="00B6414B">
        <w:rPr>
          <w:szCs w:val="24"/>
        </w:rPr>
        <w:t>SCALL.</w:t>
      </w:r>
    </w:p>
    <w:p w14:paraId="240DBCC0" w14:textId="77777777" w:rsidR="00B6414B" w:rsidRPr="0052013E" w:rsidRDefault="00B6414B" w:rsidP="00822EDD">
      <w:pPr>
        <w:rPr>
          <w:szCs w:val="24"/>
        </w:rPr>
      </w:pPr>
    </w:p>
    <w:p w14:paraId="063C8426" w14:textId="73DB027D" w:rsidR="00822EDD" w:rsidRPr="0052013E" w:rsidRDefault="00B6414B" w:rsidP="00822EDD">
      <w:pPr>
        <w:rPr>
          <w:b/>
          <w:bCs/>
          <w:szCs w:val="24"/>
        </w:rPr>
      </w:pPr>
      <w:r>
        <w:rPr>
          <w:b/>
          <w:bCs/>
          <w:szCs w:val="24"/>
        </w:rPr>
        <w:t xml:space="preserve">A continuación, se relacionan </w:t>
      </w:r>
      <w:r w:rsidR="00B833C1">
        <w:rPr>
          <w:b/>
          <w:bCs/>
          <w:szCs w:val="24"/>
        </w:rPr>
        <w:t>las l</w:t>
      </w:r>
      <w:r w:rsidR="00B833C1" w:rsidRPr="0052013E">
        <w:rPr>
          <w:b/>
          <w:bCs/>
          <w:szCs w:val="24"/>
        </w:rPr>
        <w:t>íneas</w:t>
      </w:r>
      <w:r w:rsidR="00822EDD" w:rsidRPr="0052013E">
        <w:rPr>
          <w:b/>
          <w:bCs/>
          <w:szCs w:val="24"/>
        </w:rPr>
        <w:t xml:space="preserve"> de </w:t>
      </w:r>
      <w:r>
        <w:rPr>
          <w:b/>
          <w:bCs/>
          <w:szCs w:val="24"/>
        </w:rPr>
        <w:t>c</w:t>
      </w:r>
      <w:r w:rsidR="00822EDD" w:rsidRPr="0052013E">
        <w:rPr>
          <w:b/>
          <w:bCs/>
          <w:szCs w:val="24"/>
        </w:rPr>
        <w:t>apacitación:</w:t>
      </w:r>
    </w:p>
    <w:p w14:paraId="5AA6547C" w14:textId="77777777" w:rsidR="00822EDD" w:rsidRPr="0052013E" w:rsidRDefault="00822EDD" w:rsidP="00822EDD">
      <w:pPr>
        <w:tabs>
          <w:tab w:val="left" w:pos="709"/>
        </w:tabs>
        <w:spacing w:after="0" w:line="240" w:lineRule="auto"/>
        <w:contextualSpacing/>
        <w:rPr>
          <w:bCs/>
          <w:szCs w:val="24"/>
        </w:rPr>
      </w:pPr>
      <w:r w:rsidRPr="0052013E">
        <w:rPr>
          <w:bCs/>
          <w:szCs w:val="24"/>
        </w:rPr>
        <w:t>Realización con el apoyo del comité de saneamiento básico de un taller de capacitación mensual así:</w:t>
      </w:r>
    </w:p>
    <w:p w14:paraId="3A03F91B" w14:textId="77777777" w:rsidR="00822EDD" w:rsidRPr="0052013E" w:rsidRDefault="00822EDD" w:rsidP="00822EDD">
      <w:pPr>
        <w:tabs>
          <w:tab w:val="left" w:pos="709"/>
        </w:tabs>
        <w:spacing w:after="0" w:line="240" w:lineRule="auto"/>
        <w:contextualSpacing/>
        <w:rPr>
          <w:bCs/>
          <w:szCs w:val="24"/>
        </w:rPr>
      </w:pPr>
      <w:bookmarkStart w:id="2" w:name="_Hlk127905495"/>
    </w:p>
    <w:p w14:paraId="45785567" w14:textId="77777777" w:rsidR="00822EDD" w:rsidRPr="0052013E" w:rsidRDefault="00822EDD" w:rsidP="00822EDD">
      <w:pPr>
        <w:tabs>
          <w:tab w:val="left" w:pos="709"/>
        </w:tabs>
        <w:spacing w:after="0" w:line="240" w:lineRule="auto"/>
        <w:contextualSpacing/>
        <w:rPr>
          <w:bCs/>
          <w:szCs w:val="24"/>
        </w:rPr>
      </w:pPr>
      <w:r w:rsidRPr="0052013E">
        <w:rPr>
          <w:bCs/>
          <w:szCs w:val="24"/>
        </w:rPr>
        <w:t>Tres talleres de capacitación a docentes y estudiantes de la institución educativa en:</w:t>
      </w:r>
    </w:p>
    <w:bookmarkEnd w:id="2"/>
    <w:p w14:paraId="34712D08"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Uso eficiente y ahorro del agua en la institución educativa y las viviendas.</w:t>
      </w:r>
    </w:p>
    <w:p w14:paraId="74D952DC"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Hábitos de higiene dentro y fuera del domicilio.</w:t>
      </w:r>
    </w:p>
    <w:p w14:paraId="504CC2A6"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Manejo adecuado de residuos sólidos.</w:t>
      </w:r>
    </w:p>
    <w:p w14:paraId="2BD4368B" w14:textId="77777777" w:rsidR="00822EDD" w:rsidRPr="0052013E" w:rsidRDefault="00822EDD" w:rsidP="00822EDD">
      <w:pPr>
        <w:spacing w:after="0" w:line="240" w:lineRule="auto"/>
        <w:contextualSpacing/>
        <w:rPr>
          <w:bCs/>
          <w:szCs w:val="24"/>
        </w:rPr>
      </w:pPr>
    </w:p>
    <w:p w14:paraId="073D3CFB" w14:textId="77777777" w:rsidR="00822EDD" w:rsidRPr="0052013E" w:rsidRDefault="00822EDD" w:rsidP="00822EDD">
      <w:pPr>
        <w:tabs>
          <w:tab w:val="left" w:pos="709"/>
        </w:tabs>
        <w:spacing w:after="0" w:line="240" w:lineRule="auto"/>
        <w:contextualSpacing/>
        <w:rPr>
          <w:szCs w:val="24"/>
        </w:rPr>
      </w:pPr>
      <w:r w:rsidRPr="0052013E">
        <w:rPr>
          <w:szCs w:val="24"/>
        </w:rPr>
        <w:lastRenderedPageBreak/>
        <w:t>Tres talleres de capacitación a comunidad en general en:</w:t>
      </w:r>
    </w:p>
    <w:p w14:paraId="53590B6D" w14:textId="77777777" w:rsidR="00822EDD" w:rsidRPr="0052013E" w:rsidRDefault="00822EDD" w:rsidP="0052013E">
      <w:pPr>
        <w:pStyle w:val="Prrafodelista"/>
        <w:numPr>
          <w:ilvl w:val="0"/>
          <w:numId w:val="56"/>
        </w:numPr>
        <w:tabs>
          <w:tab w:val="left" w:pos="709"/>
        </w:tabs>
        <w:spacing w:after="0" w:line="240" w:lineRule="auto"/>
        <w:rPr>
          <w:bCs/>
          <w:szCs w:val="24"/>
        </w:rPr>
      </w:pPr>
      <w:r w:rsidRPr="0052013E">
        <w:rPr>
          <w:szCs w:val="24"/>
        </w:rPr>
        <w:t>Higiene y Salud.</w:t>
      </w:r>
      <w:r w:rsidRPr="0052013E">
        <w:rPr>
          <w:bCs/>
          <w:szCs w:val="24"/>
        </w:rPr>
        <w:t xml:space="preserve"> </w:t>
      </w:r>
    </w:p>
    <w:p w14:paraId="1A182ED0" w14:textId="77777777" w:rsidR="00822EDD" w:rsidRPr="0052013E" w:rsidRDefault="00822EDD" w:rsidP="0052013E">
      <w:pPr>
        <w:pStyle w:val="Prrafodelista"/>
        <w:numPr>
          <w:ilvl w:val="0"/>
          <w:numId w:val="56"/>
        </w:numPr>
        <w:tabs>
          <w:tab w:val="left" w:pos="709"/>
        </w:tabs>
        <w:spacing w:after="0" w:line="240" w:lineRule="auto"/>
        <w:rPr>
          <w:bCs/>
          <w:szCs w:val="24"/>
        </w:rPr>
      </w:pPr>
      <w:r w:rsidRPr="0052013E">
        <w:rPr>
          <w:bCs/>
          <w:szCs w:val="24"/>
        </w:rPr>
        <w:t>Manejo adecuado de aguas residuales.</w:t>
      </w:r>
    </w:p>
    <w:p w14:paraId="2CC8AFB7" w14:textId="77777777" w:rsidR="00822EDD" w:rsidRPr="0052013E" w:rsidRDefault="00822EDD" w:rsidP="0052013E">
      <w:pPr>
        <w:pStyle w:val="Prrafodelista"/>
        <w:numPr>
          <w:ilvl w:val="0"/>
          <w:numId w:val="56"/>
        </w:numPr>
        <w:tabs>
          <w:tab w:val="left" w:pos="709"/>
        </w:tabs>
        <w:spacing w:after="0" w:line="240" w:lineRule="auto"/>
        <w:rPr>
          <w:szCs w:val="24"/>
        </w:rPr>
      </w:pPr>
      <w:r w:rsidRPr="0052013E">
        <w:rPr>
          <w:bCs/>
          <w:szCs w:val="24"/>
        </w:rPr>
        <w:t>Manejo adecuado de Residuos sólidos</w:t>
      </w:r>
    </w:p>
    <w:p w14:paraId="2A09C444" w14:textId="77777777" w:rsidR="00822EDD" w:rsidRPr="0052013E" w:rsidRDefault="00822EDD" w:rsidP="0052013E">
      <w:pPr>
        <w:pStyle w:val="Prrafodelista"/>
        <w:numPr>
          <w:ilvl w:val="0"/>
          <w:numId w:val="56"/>
        </w:numPr>
        <w:tabs>
          <w:tab w:val="left" w:pos="709"/>
        </w:tabs>
        <w:spacing w:after="0" w:line="240" w:lineRule="auto"/>
        <w:rPr>
          <w:szCs w:val="24"/>
        </w:rPr>
      </w:pPr>
      <w:r w:rsidRPr="0052013E">
        <w:rPr>
          <w:szCs w:val="24"/>
        </w:rPr>
        <w:t>La Vivienda Saludable.</w:t>
      </w:r>
    </w:p>
    <w:p w14:paraId="4FE57CFB" w14:textId="77777777" w:rsidR="00822EDD" w:rsidRPr="0052013E" w:rsidRDefault="00822EDD" w:rsidP="00822EDD">
      <w:pPr>
        <w:tabs>
          <w:tab w:val="left" w:pos="709"/>
        </w:tabs>
        <w:spacing w:after="0" w:line="240" w:lineRule="auto"/>
        <w:contextualSpacing/>
        <w:rPr>
          <w:b/>
          <w:bCs/>
          <w:szCs w:val="24"/>
          <w:u w:val="single"/>
        </w:rPr>
      </w:pPr>
    </w:p>
    <w:p w14:paraId="31F8813A" w14:textId="0CECCF2D" w:rsidR="00822EDD" w:rsidRPr="0052013E" w:rsidRDefault="00B6414B" w:rsidP="00822EDD">
      <w:pPr>
        <w:tabs>
          <w:tab w:val="left" w:pos="709"/>
        </w:tabs>
        <w:spacing w:after="0" w:line="240" w:lineRule="auto"/>
        <w:contextualSpacing/>
        <w:rPr>
          <w:b/>
          <w:bCs/>
          <w:szCs w:val="24"/>
          <w:u w:val="single"/>
        </w:rPr>
      </w:pPr>
      <w:r>
        <w:rPr>
          <w:b/>
          <w:bCs/>
          <w:szCs w:val="24"/>
          <w:u w:val="single"/>
        </w:rPr>
        <w:t xml:space="preserve">Se deben tener en cuenta las </w:t>
      </w:r>
      <w:r w:rsidR="0074642B">
        <w:rPr>
          <w:b/>
          <w:bCs/>
          <w:szCs w:val="24"/>
          <w:u w:val="single"/>
        </w:rPr>
        <w:t>siguientes consideraciones generales</w:t>
      </w:r>
      <w:r w:rsidR="00822EDD" w:rsidRPr="0052013E">
        <w:rPr>
          <w:b/>
          <w:bCs/>
          <w:szCs w:val="24"/>
          <w:u w:val="single"/>
        </w:rPr>
        <w:t>:</w:t>
      </w:r>
    </w:p>
    <w:p w14:paraId="258251F5" w14:textId="77777777" w:rsidR="00822EDD" w:rsidRPr="0052013E" w:rsidRDefault="00822EDD" w:rsidP="00822EDD">
      <w:pPr>
        <w:tabs>
          <w:tab w:val="left" w:pos="1134"/>
        </w:tabs>
        <w:spacing w:after="0" w:line="240" w:lineRule="auto"/>
        <w:contextualSpacing/>
        <w:rPr>
          <w:bCs/>
          <w:szCs w:val="24"/>
        </w:rPr>
      </w:pPr>
      <w:r w:rsidRPr="0052013E">
        <w:rPr>
          <w:bCs/>
          <w:szCs w:val="24"/>
        </w:rPr>
        <w:t>Las capacitaciones deberán ser desarrollados a partir del uso de metodologías educativas interactivas por tratarse de un proceso educativo dirigido a población de adultos con bajo nivel de escolaridad en su mayoría, para el desarrollo de los talleres, el contratista deberá diseñar las estrategias pedagógicas y didácticas más adecuadas para llegar a los participantes de manera lúdica, creativa y participativa. (Es importante precisar que el taller como su nombre lo indica se basa en el trabajo en equipo y el aprendizaje colaborativo entre facilitador y participantes, no en el desarrollo de charlas magistrales con las cuáles son se logra generar aprendizaje duradero y significativo en las personas).</w:t>
      </w:r>
    </w:p>
    <w:p w14:paraId="138EED36" w14:textId="77777777" w:rsidR="00822EDD" w:rsidRPr="0052013E" w:rsidRDefault="00822EDD" w:rsidP="00822EDD">
      <w:pPr>
        <w:tabs>
          <w:tab w:val="left" w:pos="1134"/>
        </w:tabs>
        <w:spacing w:after="0" w:line="240" w:lineRule="auto"/>
        <w:ind w:left="709"/>
        <w:contextualSpacing/>
        <w:rPr>
          <w:bCs/>
          <w:szCs w:val="24"/>
        </w:rPr>
      </w:pPr>
    </w:p>
    <w:p w14:paraId="6D2EF5D9" w14:textId="1506AD94" w:rsidR="00822EDD" w:rsidRPr="0052013E" w:rsidRDefault="00822EDD" w:rsidP="00822EDD">
      <w:pPr>
        <w:tabs>
          <w:tab w:val="left" w:pos="1134"/>
        </w:tabs>
        <w:spacing w:after="0" w:line="240" w:lineRule="auto"/>
        <w:contextualSpacing/>
        <w:rPr>
          <w:bCs/>
          <w:szCs w:val="24"/>
        </w:rPr>
      </w:pPr>
      <w:r w:rsidRPr="0052013E">
        <w:rPr>
          <w:bCs/>
          <w:szCs w:val="24"/>
        </w:rPr>
        <w:t xml:space="preserve">El contratista deberá </w:t>
      </w:r>
      <w:r w:rsidR="00B833C1" w:rsidRPr="0052013E">
        <w:rPr>
          <w:bCs/>
          <w:szCs w:val="24"/>
        </w:rPr>
        <w:t xml:space="preserve">presentar </w:t>
      </w:r>
      <w:r w:rsidR="00B833C1" w:rsidRPr="006E45E8">
        <w:rPr>
          <w:bCs/>
          <w:color w:val="auto"/>
          <w:szCs w:val="24"/>
        </w:rPr>
        <w:t>al</w:t>
      </w:r>
      <w:r w:rsidRPr="0052013E">
        <w:rPr>
          <w:bCs/>
          <w:szCs w:val="24"/>
        </w:rPr>
        <w:t xml:space="preserve"> </w:t>
      </w:r>
      <w:r w:rsidR="00B6414B" w:rsidRPr="00B6414B">
        <w:rPr>
          <w:bCs/>
          <w:szCs w:val="24"/>
        </w:rPr>
        <w:t>ejecutor</w:t>
      </w:r>
      <w:r w:rsidRPr="0052013E">
        <w:rPr>
          <w:bCs/>
          <w:szCs w:val="24"/>
        </w:rPr>
        <w:t xml:space="preserve"> para cada taller una agenda de trabajo y las guías de trabajo en grupos, que se van a aplicar en cada jornada (evidenciando allí la experticia del profesional social en este campo). Se convocará, en la medida de las posibilidades al sector salud, educación (Profesores, alumnos de grados 10 y 11), jóvenes, líderes comunitarios, deportistas, mujeres, madres comunitarias, </w:t>
      </w:r>
      <w:r w:rsidR="00B6414B" w:rsidRPr="00B6414B">
        <w:rPr>
          <w:bCs/>
          <w:szCs w:val="24"/>
        </w:rPr>
        <w:t>etc.</w:t>
      </w:r>
      <w:r w:rsidRPr="0052013E">
        <w:rPr>
          <w:bCs/>
          <w:szCs w:val="24"/>
        </w:rPr>
        <w:t xml:space="preserve">). El consultor deberá entregar las evidencias de la implementación del taller, así: Documento memorias en donde se sistematizan los ejercicios desarrollados, se consolidan los resultados de las evaluaciones aplicadas, y se anexan fichas de inscripción, listado de asistencia, fichas de evaluación y registro fílmico y/o fotográfico. </w:t>
      </w:r>
    </w:p>
    <w:p w14:paraId="3D9A7FBE" w14:textId="77777777" w:rsidR="00822EDD" w:rsidRPr="0052013E" w:rsidRDefault="00822EDD" w:rsidP="00822EDD">
      <w:pPr>
        <w:spacing w:after="0" w:line="240" w:lineRule="auto"/>
        <w:jc w:val="left"/>
        <w:rPr>
          <w:bCs/>
          <w:szCs w:val="24"/>
        </w:rPr>
      </w:pPr>
    </w:p>
    <w:p w14:paraId="6B2363E1" w14:textId="77777777" w:rsidR="00822EDD" w:rsidRPr="0052013E" w:rsidRDefault="00822EDD" w:rsidP="00822EDD">
      <w:pPr>
        <w:spacing w:after="0" w:line="240" w:lineRule="auto"/>
        <w:jc w:val="left"/>
        <w:rPr>
          <w:bCs/>
          <w:szCs w:val="24"/>
        </w:rPr>
      </w:pPr>
      <w:r w:rsidRPr="0052013E">
        <w:rPr>
          <w:bCs/>
          <w:szCs w:val="24"/>
        </w:rPr>
        <w:t>Con base a lo descrito anteriormente los productos a entregar por cada fase del proyecto son:</w:t>
      </w:r>
    </w:p>
    <w:p w14:paraId="47BB8FFF" w14:textId="77777777" w:rsidR="00822EDD" w:rsidRPr="0052013E" w:rsidRDefault="00822EDD" w:rsidP="00822EDD">
      <w:pPr>
        <w:spacing w:after="0" w:line="240" w:lineRule="auto"/>
        <w:jc w:val="left"/>
        <w:rPr>
          <w:bCs/>
          <w:szCs w:val="24"/>
        </w:rPr>
      </w:pPr>
    </w:p>
    <w:p w14:paraId="018FFACA" w14:textId="1D4480C1" w:rsidR="00822EDD" w:rsidRPr="006E45E8" w:rsidRDefault="00822EDD" w:rsidP="0052013E">
      <w:pPr>
        <w:numPr>
          <w:ilvl w:val="0"/>
          <w:numId w:val="53"/>
        </w:numPr>
        <w:spacing w:after="0" w:line="240" w:lineRule="auto"/>
        <w:ind w:left="370"/>
        <w:rPr>
          <w:bCs/>
          <w:szCs w:val="24"/>
        </w:rPr>
      </w:pPr>
      <w:r w:rsidRPr="006E45E8">
        <w:rPr>
          <w:bCs/>
          <w:szCs w:val="24"/>
        </w:rPr>
        <w:t xml:space="preserve">Documento escrito con: </w:t>
      </w:r>
      <w:r w:rsidR="00B6414B" w:rsidRPr="006E45E8">
        <w:rPr>
          <w:bCs/>
          <w:szCs w:val="24"/>
        </w:rPr>
        <w:t>Caracterización</w:t>
      </w:r>
      <w:r w:rsidRPr="006E45E8">
        <w:rPr>
          <w:bCs/>
          <w:szCs w:val="24"/>
        </w:rPr>
        <w:t xml:space="preserve"> de la </w:t>
      </w:r>
      <w:r w:rsidR="00B6414B" w:rsidRPr="006E45E8">
        <w:rPr>
          <w:bCs/>
          <w:szCs w:val="24"/>
        </w:rPr>
        <w:t>población</w:t>
      </w:r>
      <w:r w:rsidR="00F176E6" w:rsidRPr="006E45E8">
        <w:rPr>
          <w:bCs/>
          <w:szCs w:val="24"/>
        </w:rPr>
        <w:t xml:space="preserve">, </w:t>
      </w:r>
      <w:r w:rsidR="00B514B6" w:rsidRPr="006E45E8">
        <w:rPr>
          <w:bCs/>
          <w:szCs w:val="24"/>
        </w:rPr>
        <w:t>tabulada y</w:t>
      </w:r>
      <w:r w:rsidRPr="006E45E8">
        <w:rPr>
          <w:bCs/>
          <w:szCs w:val="24"/>
        </w:rPr>
        <w:t xml:space="preserve"> analizada estadísticamente. </w:t>
      </w:r>
    </w:p>
    <w:p w14:paraId="0B94BFFF" w14:textId="736C629B" w:rsidR="00822EDD" w:rsidRPr="0052013E" w:rsidRDefault="00F176E6" w:rsidP="0052013E">
      <w:pPr>
        <w:numPr>
          <w:ilvl w:val="0"/>
          <w:numId w:val="53"/>
        </w:numPr>
        <w:spacing w:after="0" w:line="240" w:lineRule="auto"/>
        <w:ind w:left="370"/>
        <w:rPr>
          <w:bCs/>
          <w:szCs w:val="24"/>
        </w:rPr>
      </w:pPr>
      <w:r>
        <w:rPr>
          <w:bCs/>
          <w:szCs w:val="24"/>
        </w:rPr>
        <w:t>I</w:t>
      </w:r>
      <w:r w:rsidR="00822EDD" w:rsidRPr="0052013E">
        <w:rPr>
          <w:bCs/>
          <w:szCs w:val="24"/>
        </w:rPr>
        <w:t>dentificación de actores y acta de constitución de comité de apoyo comunitario.</w:t>
      </w:r>
    </w:p>
    <w:p w14:paraId="64965E58"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Acrílicos y afiches y o materiales audio visuales o escritos elaborados y distribuidos a la población.</w:t>
      </w:r>
    </w:p>
    <w:p w14:paraId="77AE50F6" w14:textId="0011749E"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 xml:space="preserve">Informe consolidado de las actividades de socialización realizadas (charlas, reuniones, visitas domiciliarias, asambleas </w:t>
      </w:r>
      <w:r w:rsidR="00B6414B" w:rsidRPr="00B6414B">
        <w:rPr>
          <w:bCs/>
          <w:szCs w:val="24"/>
        </w:rPr>
        <w:t>etc.</w:t>
      </w:r>
      <w:r w:rsidRPr="0052013E">
        <w:rPr>
          <w:bCs/>
          <w:szCs w:val="24"/>
        </w:rPr>
        <w:t>) soportado con evidencias fotográficas, listados de asistentes y evaluaciones aplicadas. Por cada Fase del proyecto.</w:t>
      </w:r>
    </w:p>
    <w:p w14:paraId="7564E09B"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Informe escrito por cada una de las actividades de participación. soportado con evidencias fotográficas, listados de asistentes y evaluaciones aplicadas. Por cada Fase del proyecto.</w:t>
      </w:r>
    </w:p>
    <w:p w14:paraId="3A09823C"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Informe escrito de cada una de las actividades de capacitación soportado con evidencias fotográficas, listados de asistentes y evaluaciones aplicadas. Por cada Fase del proyecto.</w:t>
      </w:r>
    </w:p>
    <w:p w14:paraId="19D60F3E" w14:textId="77777777" w:rsidR="00822EDD" w:rsidRPr="0052013E" w:rsidRDefault="00822EDD" w:rsidP="00822EDD">
      <w:pPr>
        <w:widowControl w:val="0"/>
        <w:spacing w:after="0" w:line="220" w:lineRule="exact"/>
        <w:ind w:left="720"/>
        <w:rPr>
          <w:bCs/>
          <w:szCs w:val="24"/>
        </w:rPr>
      </w:pPr>
    </w:p>
    <w:p w14:paraId="58C2A8EB" w14:textId="182A8D36" w:rsidR="00AE4657" w:rsidRPr="0052013E" w:rsidRDefault="00AE4657" w:rsidP="00CE1A16">
      <w:pPr>
        <w:pStyle w:val="ADI"/>
        <w:numPr>
          <w:ilvl w:val="0"/>
          <w:numId w:val="3"/>
        </w:numPr>
        <w:rPr>
          <w:rFonts w:ascii="Arial" w:hAnsi="Arial"/>
          <w:b/>
          <w:bCs/>
          <w:u w:val="single"/>
        </w:rPr>
      </w:pPr>
      <w:r w:rsidRPr="0052013E">
        <w:rPr>
          <w:rFonts w:ascii="Arial" w:hAnsi="Arial"/>
          <w:b/>
          <w:bCs/>
          <w:u w:val="single"/>
        </w:rPr>
        <w:lastRenderedPageBreak/>
        <w:t>COMPONENTE INSTITUCIONAL Y DE OPERACIÓN Y MANTENIMIENTO</w:t>
      </w:r>
    </w:p>
    <w:p w14:paraId="12810406" w14:textId="42A51528" w:rsidR="0011213F" w:rsidRPr="00CD61E6" w:rsidRDefault="0011213F" w:rsidP="00CE1A16">
      <w:pPr>
        <w:spacing w:after="0" w:line="360" w:lineRule="auto"/>
        <w:ind w:left="0" w:firstLine="0"/>
      </w:pPr>
      <w:r w:rsidRPr="00CD61E6">
        <w:t xml:space="preserve">Para los sistemas SCALL – Sistema de Captación y Aprovechamiento de Agua Lluvia, la participación de la comunidad </w:t>
      </w:r>
      <w:r>
        <w:t>será</w:t>
      </w:r>
      <w:r w:rsidRPr="00CD61E6">
        <w:t xml:space="preserve"> el eje principal para que el proyecto sea una realidad, pues es la comunidad, quien estará presente y acompañará el desarrollo en todas las etapas del proyecto desde la planeación, construcción, administración y mantenimiento.</w:t>
      </w:r>
    </w:p>
    <w:p w14:paraId="387F8705" w14:textId="77777777" w:rsidR="0011213F" w:rsidRPr="00CD61E6" w:rsidRDefault="0011213F" w:rsidP="00CE1A16">
      <w:pPr>
        <w:spacing w:after="0" w:line="360" w:lineRule="auto"/>
        <w:ind w:left="0" w:firstLine="0"/>
      </w:pPr>
      <w:r w:rsidRPr="00CD61E6">
        <w:t xml:space="preserve">El agua de lluvia captada para consumo humano requiere de un proceso de filtración y esterilización para prevenir enfermedades gastrointestinales. </w:t>
      </w:r>
    </w:p>
    <w:p w14:paraId="19CEA01C" w14:textId="305C09E9" w:rsidR="0011213F" w:rsidRDefault="0011213F" w:rsidP="006E45E8">
      <w:pPr>
        <w:spacing w:after="0" w:line="240" w:lineRule="auto"/>
        <w:ind w:left="0" w:firstLine="0"/>
      </w:pPr>
      <w:r w:rsidRPr="00CD61E6">
        <w:t>Para que este proyecto sea sostenible, se parte de la voluntad de la comunidad con la finalidad de que ésta se apropie de él, involucrándose intereses comunes relacionados con “garantizar el bienestar de todos los residentes de las comunidades dentro de su jurisdicción”.</w:t>
      </w:r>
    </w:p>
    <w:p w14:paraId="44C6EFC6" w14:textId="77777777" w:rsidR="0011213F" w:rsidRPr="0011213F" w:rsidRDefault="0011213F" w:rsidP="00CE1A16">
      <w:pPr>
        <w:pStyle w:val="Prrafodelista"/>
        <w:spacing w:after="0" w:line="240" w:lineRule="auto"/>
        <w:ind w:left="360" w:firstLine="0"/>
        <w:rPr>
          <w:lang w:val="es-MX" w:eastAsia="es-ES"/>
        </w:rPr>
      </w:pPr>
    </w:p>
    <w:p w14:paraId="28E621FC" w14:textId="041AF8FC" w:rsidR="00437B6C" w:rsidRDefault="00EA3886" w:rsidP="004B046F">
      <w:pPr>
        <w:spacing w:after="0" w:line="240" w:lineRule="auto"/>
        <w:rPr>
          <w:lang w:val="es-MX" w:eastAsia="es-ES"/>
        </w:rPr>
      </w:pPr>
      <w:r>
        <w:rPr>
          <w:lang w:val="es-MX" w:eastAsia="es-ES"/>
        </w:rPr>
        <w:t xml:space="preserve">Este componente se </w:t>
      </w:r>
      <w:r w:rsidR="0052654A">
        <w:rPr>
          <w:lang w:val="es-MX" w:eastAsia="es-ES"/>
        </w:rPr>
        <w:t>desarrollará</w:t>
      </w:r>
      <w:r>
        <w:rPr>
          <w:lang w:val="es-MX" w:eastAsia="es-ES"/>
        </w:rPr>
        <w:t xml:space="preserve"> en tres etapas, descritas de la siguiente manera: </w:t>
      </w:r>
    </w:p>
    <w:p w14:paraId="2F777492" w14:textId="77777777" w:rsidR="00CE1A16" w:rsidRDefault="00CE1A16" w:rsidP="004B046F">
      <w:pPr>
        <w:spacing w:after="0" w:line="240" w:lineRule="auto"/>
        <w:rPr>
          <w:lang w:val="es-MX" w:eastAsia="es-ES"/>
        </w:rPr>
      </w:pPr>
    </w:p>
    <w:p w14:paraId="00A09EF0" w14:textId="73121099" w:rsidR="00300822" w:rsidRDefault="00B33098" w:rsidP="0052013E">
      <w:pPr>
        <w:pStyle w:val="Prrafodelista"/>
        <w:numPr>
          <w:ilvl w:val="0"/>
          <w:numId w:val="64"/>
        </w:numPr>
        <w:spacing w:after="0" w:line="360" w:lineRule="auto"/>
        <w:ind w:firstLine="0"/>
      </w:pPr>
      <w:r w:rsidRPr="006F2FA9">
        <w:rPr>
          <w:u w:val="single"/>
        </w:rPr>
        <w:t xml:space="preserve">Etapa I:  </w:t>
      </w:r>
      <w:r w:rsidR="00CE1A16" w:rsidRPr="006F2FA9">
        <w:rPr>
          <w:u w:val="single"/>
        </w:rPr>
        <w:t>preliminares,</w:t>
      </w:r>
      <w:r w:rsidR="00CE1A16">
        <w:rPr>
          <w:u w:val="single"/>
        </w:rPr>
        <w:t xml:space="preserve"> </w:t>
      </w:r>
      <w:r w:rsidR="00CE1A16">
        <w:t>las</w:t>
      </w:r>
      <w:r w:rsidR="00300822">
        <w:t xml:space="preserve"> actividades que se deben desarrollar son:</w:t>
      </w:r>
    </w:p>
    <w:p w14:paraId="3F50EBCD" w14:textId="591C25A4" w:rsidR="00FD6976" w:rsidRDefault="00FD6976" w:rsidP="00CE1A16">
      <w:pPr>
        <w:pStyle w:val="Prrafodelista"/>
        <w:numPr>
          <w:ilvl w:val="0"/>
          <w:numId w:val="67"/>
        </w:numPr>
        <w:spacing w:after="0" w:line="360" w:lineRule="auto"/>
      </w:pPr>
      <w:r>
        <w:t>Conformación del comité de coordinación con las comunidades</w:t>
      </w:r>
      <w:r w:rsidR="002C22D0">
        <w:t xml:space="preserve">, deben participar el </w:t>
      </w:r>
      <w:r w:rsidR="002C22D0" w:rsidRPr="00CD61E6">
        <w:t>representante de la comunidad, gestor y otros que recomiende el contratista, las primeras decisiones que deberá tomar este comité será: definir las personas de la comunidad que se van a  capacitar en el manejo técnico y administrativo del sistema, se recomienda que se defina una población objetivo considerable (maestros, curacas, lideres comunitarios, veedores, etc…) de tal manera que se cuente personas capacitadas que puedan apoyar en cualquier momento el manejo del sistema</w:t>
      </w:r>
    </w:p>
    <w:p w14:paraId="0617B832" w14:textId="2905B2D6" w:rsidR="004414DA" w:rsidRDefault="00300822" w:rsidP="00CE1A16">
      <w:pPr>
        <w:pStyle w:val="Prrafodelista"/>
        <w:numPr>
          <w:ilvl w:val="0"/>
          <w:numId w:val="67"/>
        </w:numPr>
        <w:spacing w:after="0" w:line="360" w:lineRule="auto"/>
      </w:pPr>
      <w:r>
        <w:t xml:space="preserve">Suscribir el </w:t>
      </w:r>
      <w:r w:rsidR="00D17E2F" w:rsidRPr="00CD61E6">
        <w:t xml:space="preserve">documento </w:t>
      </w:r>
      <w:r w:rsidR="00B33098">
        <w:t xml:space="preserve">de </w:t>
      </w:r>
      <w:r w:rsidR="00D17E2F" w:rsidRPr="00CD61E6">
        <w:t>acuerdo de voluntades</w:t>
      </w:r>
      <w:r>
        <w:t xml:space="preserve"> con ADI SAS ESP – Gestor PDA Amazonas, </w:t>
      </w:r>
      <w:r w:rsidR="00C33CCA">
        <w:t>Contratista y líderes de la comunidad</w:t>
      </w:r>
      <w:r w:rsidR="004414DA">
        <w:t>.</w:t>
      </w:r>
    </w:p>
    <w:p w14:paraId="3C529DDA" w14:textId="2D62CE1C" w:rsidR="00BE2D83" w:rsidRPr="00CD61E6" w:rsidRDefault="00BE2D83" w:rsidP="00CE1A16">
      <w:pPr>
        <w:pStyle w:val="Prrafodelista"/>
        <w:numPr>
          <w:ilvl w:val="0"/>
          <w:numId w:val="67"/>
        </w:numPr>
        <w:spacing w:after="0" w:line="360" w:lineRule="auto"/>
      </w:pPr>
      <w:r>
        <w:t>G</w:t>
      </w:r>
      <w:r w:rsidRPr="00CD61E6">
        <w:t>estionar ante el SENA posibles convenios para capacitar el personal en contabilidad básica, calidad de agua tratamiento de agua en la zona rural, entre otros.</w:t>
      </w:r>
      <w:r w:rsidR="000277A6">
        <w:t xml:space="preserve">  </w:t>
      </w:r>
    </w:p>
    <w:p w14:paraId="76C86084" w14:textId="6172833E" w:rsidR="00D17E2F" w:rsidRDefault="00901207" w:rsidP="00CE1A16">
      <w:pPr>
        <w:pStyle w:val="Prrafodelista"/>
        <w:numPr>
          <w:ilvl w:val="0"/>
          <w:numId w:val="67"/>
        </w:numPr>
        <w:spacing w:after="0" w:line="360" w:lineRule="auto"/>
      </w:pPr>
      <w:r>
        <w:t xml:space="preserve">Elaborar </w:t>
      </w:r>
      <w:r w:rsidR="0055068C">
        <w:t>el</w:t>
      </w:r>
      <w:r w:rsidR="00D17E2F" w:rsidRPr="00CD61E6">
        <w:t xml:space="preserve"> reglamento para el uso equitativo del recurso natural</w:t>
      </w:r>
      <w:r w:rsidR="002C22D0">
        <w:t xml:space="preserve"> en compañía de los lideres de la comunidad</w:t>
      </w:r>
      <w:r w:rsidR="000063EA">
        <w:t xml:space="preserve"> y socializarlo ante la comunidad</w:t>
      </w:r>
      <w:r w:rsidR="00AF5B44">
        <w:t>.</w:t>
      </w:r>
    </w:p>
    <w:p w14:paraId="4B1B5F23" w14:textId="77777777" w:rsidR="000063EA" w:rsidRDefault="000063EA" w:rsidP="000B4AAC">
      <w:pPr>
        <w:pStyle w:val="Prrafodelista"/>
        <w:numPr>
          <w:ilvl w:val="0"/>
          <w:numId w:val="67"/>
        </w:numPr>
        <w:spacing w:after="0" w:line="360" w:lineRule="auto"/>
      </w:pPr>
      <w:r w:rsidRPr="00CD61E6">
        <w:t xml:space="preserve">Identificar las familias beneficiarias del suministro de agua, hacer una pequeña caracterización de las personas que hacen parte de cada familia beneficiada, </w:t>
      </w:r>
      <w:r w:rsidRPr="00CD61E6">
        <w:lastRenderedPageBreak/>
        <w:t>para esto se recomienda apoyarse del componente social del proyecto y dejarlas registradas en un formato.  Como resultado de esta acción se deberá entregar un formato que contenga información de los beneficiarios para que sirva de referencia al momento de entregar los botellones por parte del contratista de la obra.</w:t>
      </w:r>
    </w:p>
    <w:p w14:paraId="0A0479D0" w14:textId="77777777" w:rsidR="000749A0" w:rsidRPr="00CD61E6" w:rsidRDefault="000749A0" w:rsidP="000749A0">
      <w:pPr>
        <w:pStyle w:val="Prrafodelista"/>
        <w:numPr>
          <w:ilvl w:val="0"/>
          <w:numId w:val="67"/>
        </w:numPr>
        <w:spacing w:after="0" w:line="360" w:lineRule="auto"/>
      </w:pPr>
      <w:r w:rsidRPr="00CD61E6">
        <w:t>Verificar que todo lo relacionado con el equipamiento de la caseta de operaciones y dotación a los operarios se adquiera de conformidad con las especificaciones y cantidades definidas en el presupuesto del proyecto (muebles, herramientas menores, y demás…).</w:t>
      </w:r>
    </w:p>
    <w:p w14:paraId="3B0DBFC3" w14:textId="77777777" w:rsidR="00AB1239" w:rsidRPr="00CD61E6" w:rsidRDefault="00AB1239" w:rsidP="00AB1239">
      <w:pPr>
        <w:pStyle w:val="Prrafodelista"/>
        <w:spacing w:after="0" w:line="360" w:lineRule="auto"/>
        <w:ind w:left="567"/>
        <w:rPr>
          <w:u w:val="single"/>
        </w:rPr>
      </w:pPr>
      <w:r w:rsidRPr="00CD61E6">
        <w:rPr>
          <w:u w:val="single"/>
        </w:rPr>
        <w:t>Productos para entregar en esta etapa I:</w:t>
      </w:r>
    </w:p>
    <w:p w14:paraId="19826160" w14:textId="77777777" w:rsidR="00AB1239" w:rsidRPr="00CD61E6" w:rsidRDefault="00AB1239" w:rsidP="00AB1239">
      <w:pPr>
        <w:pStyle w:val="Prrafodelista"/>
        <w:numPr>
          <w:ilvl w:val="0"/>
          <w:numId w:val="60"/>
        </w:numPr>
        <w:spacing w:after="0" w:line="360" w:lineRule="auto"/>
        <w:ind w:left="993" w:hanging="426"/>
      </w:pPr>
      <w:r w:rsidRPr="00CD61E6">
        <w:t>Documento reglamento para el uso equitativo del recurso natural</w:t>
      </w:r>
    </w:p>
    <w:p w14:paraId="39DE68EE" w14:textId="77777777" w:rsidR="00AB1239" w:rsidRPr="00CD61E6" w:rsidRDefault="00AB1239" w:rsidP="00AB1239">
      <w:pPr>
        <w:pStyle w:val="Prrafodelista"/>
        <w:numPr>
          <w:ilvl w:val="0"/>
          <w:numId w:val="60"/>
        </w:numPr>
        <w:spacing w:after="0" w:line="360" w:lineRule="auto"/>
        <w:ind w:left="993" w:hanging="426"/>
      </w:pPr>
      <w:r w:rsidRPr="00CD61E6">
        <w:t>Acta de conformación del comité de coordinación</w:t>
      </w:r>
    </w:p>
    <w:p w14:paraId="246C5020" w14:textId="77777777" w:rsidR="00AB1239" w:rsidRPr="00CD61E6" w:rsidRDefault="00AB1239" w:rsidP="00AB1239">
      <w:pPr>
        <w:pStyle w:val="Prrafodelista"/>
        <w:numPr>
          <w:ilvl w:val="0"/>
          <w:numId w:val="60"/>
        </w:numPr>
        <w:spacing w:after="0" w:line="360" w:lineRule="auto"/>
        <w:ind w:left="993" w:hanging="426"/>
      </w:pPr>
      <w:r w:rsidRPr="00CD61E6">
        <w:t>Convenio de cooperación con el SENA</w:t>
      </w:r>
    </w:p>
    <w:p w14:paraId="6A4A910C" w14:textId="77777777" w:rsidR="00AB1239" w:rsidRPr="00CD61E6" w:rsidRDefault="00AB1239" w:rsidP="00AB1239">
      <w:pPr>
        <w:pStyle w:val="Prrafodelista"/>
        <w:numPr>
          <w:ilvl w:val="0"/>
          <w:numId w:val="60"/>
        </w:numPr>
        <w:spacing w:after="0" w:line="360" w:lineRule="auto"/>
        <w:ind w:left="993" w:hanging="426"/>
      </w:pPr>
      <w:r w:rsidRPr="00CD61E6">
        <w:t xml:space="preserve">Certificados de capacitación </w:t>
      </w:r>
    </w:p>
    <w:p w14:paraId="49AB66C1" w14:textId="77777777" w:rsidR="00AB1239" w:rsidRPr="00CD61E6" w:rsidRDefault="00AB1239" w:rsidP="00AB1239">
      <w:pPr>
        <w:pStyle w:val="Prrafodelista"/>
        <w:numPr>
          <w:ilvl w:val="0"/>
          <w:numId w:val="60"/>
        </w:numPr>
        <w:spacing w:after="0" w:line="360" w:lineRule="auto"/>
        <w:ind w:left="993" w:hanging="426"/>
      </w:pPr>
      <w:r w:rsidRPr="00CD61E6">
        <w:t>Acta de comité con la definición del personal a capacitarse</w:t>
      </w:r>
    </w:p>
    <w:p w14:paraId="4F91DB72" w14:textId="77777777" w:rsidR="00AB1239" w:rsidRPr="00CD61E6" w:rsidRDefault="00AB1239" w:rsidP="00AB1239">
      <w:pPr>
        <w:pStyle w:val="Prrafodelista"/>
        <w:numPr>
          <w:ilvl w:val="0"/>
          <w:numId w:val="60"/>
        </w:numPr>
        <w:spacing w:after="0" w:line="360" w:lineRule="auto"/>
        <w:ind w:left="993" w:hanging="426"/>
      </w:pPr>
      <w:r w:rsidRPr="00CD61E6">
        <w:t>Acta de comité con la elección del personal que manejara el sistema.</w:t>
      </w:r>
    </w:p>
    <w:p w14:paraId="299C7C62" w14:textId="77777777" w:rsidR="00AB1239" w:rsidRPr="00CD61E6" w:rsidRDefault="00AB1239" w:rsidP="00AB1239">
      <w:pPr>
        <w:pStyle w:val="Prrafodelista"/>
        <w:numPr>
          <w:ilvl w:val="0"/>
          <w:numId w:val="60"/>
        </w:numPr>
        <w:spacing w:after="0" w:line="360" w:lineRule="auto"/>
        <w:ind w:left="993" w:hanging="426"/>
      </w:pPr>
      <w:r w:rsidRPr="00CD61E6">
        <w:t>Formato con la informacion de verificación equipamiento caseta de operaciones y dotación (inventario)</w:t>
      </w:r>
    </w:p>
    <w:p w14:paraId="735C7884" w14:textId="77777777" w:rsidR="00AB1239" w:rsidRPr="00CD61E6" w:rsidRDefault="00AB1239" w:rsidP="00AB1239">
      <w:pPr>
        <w:pStyle w:val="Prrafodelista"/>
        <w:numPr>
          <w:ilvl w:val="0"/>
          <w:numId w:val="60"/>
        </w:numPr>
        <w:spacing w:after="0" w:line="360" w:lineRule="auto"/>
        <w:ind w:left="993" w:hanging="426"/>
      </w:pPr>
      <w:r w:rsidRPr="00CD61E6">
        <w:t>Documento base con los datos de los beneficiarios del proyecto.  Se deberá entregar en medio físico (lista impresa de inventario de familias, foliados en folder celuguía QBIZ.</w:t>
      </w:r>
    </w:p>
    <w:p w14:paraId="33CC0328" w14:textId="77777777" w:rsidR="00D17E2F" w:rsidRPr="0052013E" w:rsidRDefault="00D17E2F" w:rsidP="0052013E">
      <w:pPr>
        <w:spacing w:after="0" w:line="360" w:lineRule="auto"/>
        <w:ind w:left="0" w:firstLine="0"/>
        <w:rPr>
          <w:u w:val="single"/>
        </w:rPr>
      </w:pPr>
      <w:r w:rsidRPr="0052013E">
        <w:rPr>
          <w:u w:val="single"/>
        </w:rPr>
        <w:t>Plazo ejecución etapa I:</w:t>
      </w:r>
    </w:p>
    <w:p w14:paraId="34A1E94D" w14:textId="06B43A59" w:rsidR="00D17E2F" w:rsidRPr="00CD61E6" w:rsidRDefault="00D17E2F" w:rsidP="0052013E">
      <w:pPr>
        <w:spacing w:after="0" w:line="360" w:lineRule="auto"/>
        <w:ind w:left="0" w:firstLine="0"/>
      </w:pPr>
      <w:r w:rsidRPr="00CD61E6">
        <w:t xml:space="preserve">Dos meses (2).  </w:t>
      </w:r>
      <w:r w:rsidR="00AB1239" w:rsidRPr="00CD61E6">
        <w:t>Durante la actualización del Diseño técnico del proyecto.</w:t>
      </w:r>
    </w:p>
    <w:p w14:paraId="454C2052" w14:textId="77777777" w:rsidR="00D17E2F" w:rsidRPr="0052013E" w:rsidRDefault="00D17E2F" w:rsidP="0052013E">
      <w:pPr>
        <w:spacing w:after="0" w:line="360" w:lineRule="auto"/>
        <w:ind w:left="0" w:firstLine="0"/>
        <w:rPr>
          <w:u w:val="single"/>
        </w:rPr>
      </w:pPr>
      <w:r w:rsidRPr="0052013E">
        <w:rPr>
          <w:u w:val="single"/>
        </w:rPr>
        <w:t>Profesionales requeridos para la ejecución de esta etapa I:</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261"/>
        <w:gridCol w:w="3685"/>
      </w:tblGrid>
      <w:tr w:rsidR="00AB1239" w:rsidRPr="00CD61E6" w14:paraId="52DEDC8F" w14:textId="77777777" w:rsidTr="00093C20">
        <w:trPr>
          <w:cantSplit/>
          <w:tblHeader/>
        </w:trPr>
        <w:tc>
          <w:tcPr>
            <w:tcW w:w="2013" w:type="dxa"/>
            <w:tcBorders>
              <w:bottom w:val="single" w:sz="4" w:space="0" w:color="auto"/>
            </w:tcBorders>
          </w:tcPr>
          <w:p w14:paraId="34894C0C" w14:textId="77777777" w:rsidR="00AB1239" w:rsidRPr="00CD61E6" w:rsidRDefault="00AB1239" w:rsidP="00093C20">
            <w:pPr>
              <w:jc w:val="center"/>
              <w:rPr>
                <w:b/>
                <w:sz w:val="18"/>
                <w:szCs w:val="18"/>
              </w:rPr>
            </w:pPr>
            <w:r w:rsidRPr="00CD61E6">
              <w:rPr>
                <w:b/>
                <w:sz w:val="18"/>
                <w:szCs w:val="18"/>
              </w:rPr>
              <w:t>CARGO</w:t>
            </w:r>
          </w:p>
        </w:tc>
        <w:tc>
          <w:tcPr>
            <w:tcW w:w="3261" w:type="dxa"/>
            <w:tcBorders>
              <w:bottom w:val="single" w:sz="4" w:space="0" w:color="auto"/>
            </w:tcBorders>
          </w:tcPr>
          <w:p w14:paraId="123724FB" w14:textId="77777777" w:rsidR="00AB1239" w:rsidRPr="00CD61E6" w:rsidRDefault="00AB1239" w:rsidP="00093C20">
            <w:pPr>
              <w:jc w:val="center"/>
              <w:rPr>
                <w:b/>
                <w:sz w:val="18"/>
                <w:szCs w:val="18"/>
              </w:rPr>
            </w:pPr>
            <w:r w:rsidRPr="00CD61E6">
              <w:rPr>
                <w:b/>
                <w:sz w:val="18"/>
                <w:szCs w:val="18"/>
              </w:rPr>
              <w:t>FORMACIÓN ACADÉMICA</w:t>
            </w:r>
          </w:p>
        </w:tc>
        <w:tc>
          <w:tcPr>
            <w:tcW w:w="3685" w:type="dxa"/>
            <w:tcBorders>
              <w:bottom w:val="single" w:sz="4" w:space="0" w:color="auto"/>
            </w:tcBorders>
          </w:tcPr>
          <w:p w14:paraId="689262A2" w14:textId="77777777" w:rsidR="00AB1239" w:rsidRPr="00CD61E6" w:rsidRDefault="00AB1239" w:rsidP="00093C20">
            <w:pPr>
              <w:jc w:val="center"/>
              <w:rPr>
                <w:b/>
                <w:sz w:val="18"/>
                <w:szCs w:val="18"/>
              </w:rPr>
            </w:pPr>
            <w:r w:rsidRPr="00CD61E6">
              <w:rPr>
                <w:b/>
                <w:sz w:val="18"/>
                <w:szCs w:val="18"/>
              </w:rPr>
              <w:t>EXPERIENCIA</w:t>
            </w:r>
          </w:p>
        </w:tc>
      </w:tr>
      <w:tr w:rsidR="00AB1239" w:rsidRPr="00CD61E6" w14:paraId="5084E8A7" w14:textId="77777777" w:rsidTr="00093C20">
        <w:trPr>
          <w:cantSplit/>
          <w:trHeight w:val="178"/>
        </w:trPr>
        <w:tc>
          <w:tcPr>
            <w:tcW w:w="2013" w:type="dxa"/>
            <w:shd w:val="clear" w:color="auto" w:fill="auto"/>
            <w:vAlign w:val="center"/>
          </w:tcPr>
          <w:p w14:paraId="4AC02F84" w14:textId="77777777" w:rsidR="00AB1239" w:rsidRPr="00CD61E6" w:rsidRDefault="00AB1239" w:rsidP="00093C20">
            <w:pPr>
              <w:jc w:val="center"/>
              <w:rPr>
                <w:sz w:val="18"/>
                <w:szCs w:val="18"/>
              </w:rPr>
            </w:pPr>
            <w:r w:rsidRPr="00CD61E6">
              <w:rPr>
                <w:bCs/>
                <w:sz w:val="18"/>
                <w:szCs w:val="18"/>
              </w:rPr>
              <w:t xml:space="preserve">Profesional Social </w:t>
            </w:r>
          </w:p>
        </w:tc>
        <w:tc>
          <w:tcPr>
            <w:tcW w:w="3261" w:type="dxa"/>
            <w:shd w:val="clear" w:color="auto" w:fill="auto"/>
          </w:tcPr>
          <w:p w14:paraId="49EBC56D" w14:textId="77777777" w:rsidR="00AB1239" w:rsidRPr="00CD61E6" w:rsidRDefault="00AB1239" w:rsidP="00093C20">
            <w:pPr>
              <w:rPr>
                <w:sz w:val="18"/>
                <w:szCs w:val="18"/>
              </w:rPr>
            </w:pPr>
            <w:r w:rsidRPr="00CD61E6">
              <w:rPr>
                <w:sz w:val="18"/>
                <w:szCs w:val="18"/>
              </w:rPr>
              <w:t>Profesión: Trabajo social, psicología, sociología, antropología y/o comunicación social.</w:t>
            </w:r>
          </w:p>
          <w:p w14:paraId="7501C4B4" w14:textId="77777777" w:rsidR="00AB1239" w:rsidRPr="00CD61E6" w:rsidRDefault="00AB1239" w:rsidP="00093C20">
            <w:pPr>
              <w:rPr>
                <w:sz w:val="18"/>
                <w:szCs w:val="18"/>
              </w:rPr>
            </w:pPr>
            <w:r w:rsidRPr="00CD61E6">
              <w:rPr>
                <w:sz w:val="18"/>
                <w:szCs w:val="18"/>
              </w:rPr>
              <w:t>Postgrado: En áreas afines a trabajo social y comunitario.</w:t>
            </w:r>
          </w:p>
        </w:tc>
        <w:tc>
          <w:tcPr>
            <w:tcW w:w="3685" w:type="dxa"/>
            <w:shd w:val="clear" w:color="auto" w:fill="auto"/>
          </w:tcPr>
          <w:p w14:paraId="5FE432FC" w14:textId="77777777" w:rsidR="00AB1239" w:rsidRPr="00CD61E6" w:rsidRDefault="00AB1239" w:rsidP="00093C20">
            <w:pPr>
              <w:rPr>
                <w:sz w:val="18"/>
                <w:szCs w:val="18"/>
              </w:rPr>
            </w:pPr>
            <w:r w:rsidRPr="00CD61E6">
              <w:rPr>
                <w:sz w:val="18"/>
                <w:szCs w:val="18"/>
              </w:rPr>
              <w:t>Experiencia General: 2 años en el desarrollo de procesos de participación y organización comunitaria, conocimiento del sector de agua y saneamiento básico y/o proyectos de desarrollo comunitario.</w:t>
            </w:r>
          </w:p>
        </w:tc>
      </w:tr>
    </w:tbl>
    <w:p w14:paraId="5A3D6208" w14:textId="77777777" w:rsidR="00D17E2F" w:rsidRPr="00CD61E6" w:rsidRDefault="00D17E2F" w:rsidP="00D17E2F">
      <w:pPr>
        <w:pStyle w:val="Prrafodelista"/>
        <w:spacing w:after="0" w:line="360" w:lineRule="auto"/>
        <w:ind w:left="567"/>
        <w:rPr>
          <w:u w:val="single"/>
        </w:rPr>
      </w:pPr>
    </w:p>
    <w:p w14:paraId="7FE6BA13" w14:textId="3FB5CDF1" w:rsidR="00D17E2F" w:rsidRPr="0052013E" w:rsidRDefault="00D17E2F" w:rsidP="0052013E">
      <w:pPr>
        <w:spacing w:after="0" w:line="360" w:lineRule="auto"/>
        <w:rPr>
          <w:u w:val="single"/>
        </w:rPr>
      </w:pPr>
      <w:r w:rsidRPr="0052013E">
        <w:rPr>
          <w:u w:val="single"/>
        </w:rPr>
        <w:t>Etapa II:  determinación de condiciones administrativas y técnicas para el manejo del sistema</w:t>
      </w:r>
      <w:r w:rsidR="00522DB7">
        <w:rPr>
          <w:u w:val="single"/>
        </w:rPr>
        <w:t>, se relaciona a continuación las actividades:</w:t>
      </w:r>
    </w:p>
    <w:p w14:paraId="517D5DB1" w14:textId="77777777" w:rsidR="00D17E2F" w:rsidRPr="00CD61E6" w:rsidRDefault="00D17E2F" w:rsidP="00D17E2F">
      <w:pPr>
        <w:pStyle w:val="Prrafodelista"/>
        <w:spacing w:after="0" w:line="360" w:lineRule="auto"/>
        <w:ind w:left="567"/>
      </w:pPr>
    </w:p>
    <w:p w14:paraId="518033A1" w14:textId="7C2CACE8" w:rsidR="00D17E2F" w:rsidRDefault="00DB3EC7" w:rsidP="00AF5B44">
      <w:pPr>
        <w:pStyle w:val="Prrafodelista"/>
        <w:numPr>
          <w:ilvl w:val="0"/>
          <w:numId w:val="68"/>
        </w:numPr>
        <w:spacing w:after="0" w:line="360" w:lineRule="auto"/>
      </w:pPr>
      <w:r>
        <w:t>Calcular</w:t>
      </w:r>
      <w:r w:rsidRPr="00CD61E6">
        <w:t xml:space="preserve"> </w:t>
      </w:r>
      <w:r w:rsidR="00D17E2F" w:rsidRPr="00CD61E6">
        <w:t xml:space="preserve">los costos de administración, operación y mantenimiento, </w:t>
      </w:r>
      <w:r w:rsidR="00F616C2" w:rsidRPr="00CD61E6">
        <w:t>se entregará una línea base, pero el contratista en la etapa de puesta marcha deberá ajustar y calibrar el sistema y actualizar esta línea base de conformidad con la informacion de operación que se vaya obteniendo, así mismo deberá realizar las respectivas recomendaciones.  Es importante precisar que en la zona se alimentan de energía eléctrica algunos días, el consultor deberá prever el uso de esta alternativa en caso de requerirlo y por ello deberá integrarlo a los costos den operación y mantenimiento, inclusive se espera la definición de otras alternativas.</w:t>
      </w:r>
    </w:p>
    <w:p w14:paraId="263256D6" w14:textId="441CF32A" w:rsidR="00D17E2F" w:rsidRDefault="00522DB7" w:rsidP="00F616C2">
      <w:pPr>
        <w:pStyle w:val="Prrafodelista"/>
        <w:numPr>
          <w:ilvl w:val="0"/>
          <w:numId w:val="68"/>
        </w:numPr>
        <w:spacing w:after="0" w:line="360" w:lineRule="auto"/>
      </w:pPr>
      <w:r>
        <w:t>E</w:t>
      </w:r>
      <w:r w:rsidR="00D17E2F" w:rsidRPr="00CD61E6">
        <w:t>laborar un formato en el que se registre el valor del incentivo y la periodicidad de entrega a las personas que manejan el sistema.</w:t>
      </w:r>
    </w:p>
    <w:p w14:paraId="198AAC3E" w14:textId="77777777" w:rsidR="00F616C2" w:rsidRDefault="00F616C2" w:rsidP="00F616C2">
      <w:pPr>
        <w:pStyle w:val="Prrafodelista"/>
        <w:numPr>
          <w:ilvl w:val="0"/>
          <w:numId w:val="58"/>
        </w:numPr>
        <w:spacing w:after="0" w:line="360" w:lineRule="auto"/>
        <w:ind w:left="720"/>
      </w:pPr>
      <w:r>
        <w:t xml:space="preserve">Elaborar un documento por parte del contratista con las </w:t>
      </w:r>
      <w:r w:rsidRPr="00CD61E6">
        <w:t xml:space="preserve">recomendaciones en la selección del personal que manejará el sistema, teniendo en cuenta las habilidades que debe tener este personal para llevar a cabo una adecuada administración, y definirá las estrategias para que la mayor parte de la comunidad se capacite y pueda apoyar en el caso que sea necesario el manejo de la infraestructura. </w:t>
      </w:r>
    </w:p>
    <w:p w14:paraId="17E4956E" w14:textId="77777777" w:rsidR="006E45E8" w:rsidRPr="00CD61E6" w:rsidRDefault="006E45E8" w:rsidP="006E45E8">
      <w:pPr>
        <w:pStyle w:val="Prrafodelista"/>
        <w:spacing w:after="0" w:line="360" w:lineRule="auto"/>
        <w:ind w:firstLine="0"/>
      </w:pPr>
    </w:p>
    <w:p w14:paraId="77FDD322" w14:textId="77777777" w:rsidR="00F616C2" w:rsidRDefault="00F616C2" w:rsidP="006E45E8">
      <w:pPr>
        <w:spacing w:after="0" w:line="360" w:lineRule="auto"/>
        <w:ind w:left="0" w:firstLine="0"/>
      </w:pPr>
      <w:r w:rsidRPr="00CD61E6">
        <w:t>De otro lado, de conformidad los análisis previos del proyecto, se estimó que se debe contar con mínimo 2 personas que manejen cada módulo SCALL, no obstante, lo anterior, el contratista puede recomendar si éste personal es suficiente para las actividades que se deben adelantar, e inclusive los turnos de trabajo que puedan ser más eficientes para la operación del sistema, así como la venta del agua.</w:t>
      </w:r>
    </w:p>
    <w:p w14:paraId="282FE69D" w14:textId="77777777" w:rsidR="006E45E8" w:rsidRPr="00CD61E6" w:rsidRDefault="006E45E8" w:rsidP="006E45E8">
      <w:pPr>
        <w:spacing w:after="0" w:line="360" w:lineRule="auto"/>
        <w:ind w:left="0" w:firstLine="0"/>
      </w:pPr>
    </w:p>
    <w:p w14:paraId="6938F5C9" w14:textId="0839DA57" w:rsidR="00840535" w:rsidRDefault="00F616C2" w:rsidP="006E45E8">
      <w:pPr>
        <w:spacing w:after="0" w:line="360" w:lineRule="auto"/>
        <w:ind w:left="0"/>
      </w:pPr>
      <w:r w:rsidRPr="00CD61E6">
        <w:t xml:space="preserve">Elaborar un plan de trabajo detallado para que el personal a cargo del manejo de la infraestructura tenga claro qué actividades debe desarrollar y con que periodicidad. </w:t>
      </w:r>
    </w:p>
    <w:p w14:paraId="403F69DB" w14:textId="1F5DB5DC" w:rsidR="00D17E2F" w:rsidRPr="00CD61E6" w:rsidRDefault="00F616C2" w:rsidP="006E45E8">
      <w:pPr>
        <w:spacing w:after="0" w:line="360" w:lineRule="auto"/>
        <w:ind w:left="0" w:firstLine="0"/>
      </w:pPr>
      <w:r w:rsidRPr="00CD61E6">
        <w:t>Este plan debe simplificarse en un modelo de Bitácora que incluya</w:t>
      </w:r>
      <w:r w:rsidR="00D17E2F" w:rsidRPr="00CD61E6">
        <w:t xml:space="preserve">: </w:t>
      </w:r>
    </w:p>
    <w:p w14:paraId="59BD1DBC" w14:textId="77777777" w:rsidR="00D17E2F" w:rsidRPr="00CD61E6" w:rsidRDefault="00D17E2F" w:rsidP="006E45E8">
      <w:pPr>
        <w:pStyle w:val="Prrafodelista"/>
        <w:numPr>
          <w:ilvl w:val="0"/>
          <w:numId w:val="58"/>
        </w:numPr>
        <w:tabs>
          <w:tab w:val="left" w:pos="567"/>
        </w:tabs>
        <w:spacing w:after="0" w:line="360" w:lineRule="auto"/>
        <w:ind w:left="426" w:firstLine="0"/>
      </w:pPr>
      <w:r w:rsidRPr="00CD61E6">
        <w:t>Registro del operario a cargo de las labores</w:t>
      </w:r>
    </w:p>
    <w:p w14:paraId="472AAD08" w14:textId="4DD784B7" w:rsidR="00D17E2F" w:rsidRPr="00CD61E6" w:rsidRDefault="00D17E2F" w:rsidP="006E45E8">
      <w:pPr>
        <w:pStyle w:val="Prrafodelista"/>
        <w:numPr>
          <w:ilvl w:val="0"/>
          <w:numId w:val="58"/>
        </w:numPr>
        <w:tabs>
          <w:tab w:val="left" w:pos="567"/>
        </w:tabs>
        <w:spacing w:after="0" w:line="360" w:lineRule="auto"/>
        <w:ind w:left="426" w:firstLine="0"/>
      </w:pPr>
      <w:r w:rsidRPr="00CD61E6">
        <w:t xml:space="preserve">Lavado y desinfección de la zona de trabajo, </w:t>
      </w:r>
    </w:p>
    <w:p w14:paraId="4B3CEFC9" w14:textId="74AF569C"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del sistema de desinfección </w:t>
      </w:r>
      <w:r w:rsidR="004A2200">
        <w:t>(lampara UV)</w:t>
      </w:r>
    </w:p>
    <w:p w14:paraId="7BC7D0BA" w14:textId="681B52B6"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 tanque para almacenamiento </w:t>
      </w:r>
    </w:p>
    <w:p w14:paraId="3B9F6030" w14:textId="59C3D2AC" w:rsidR="00D17E2F" w:rsidRDefault="00D17E2F" w:rsidP="006E45E8">
      <w:pPr>
        <w:pStyle w:val="Prrafodelista"/>
        <w:numPr>
          <w:ilvl w:val="0"/>
          <w:numId w:val="58"/>
        </w:numPr>
        <w:tabs>
          <w:tab w:val="left" w:pos="567"/>
        </w:tabs>
        <w:spacing w:after="0" w:line="360" w:lineRule="auto"/>
        <w:ind w:left="426" w:firstLine="0"/>
      </w:pPr>
      <w:r w:rsidRPr="00CD61E6">
        <w:lastRenderedPageBreak/>
        <w:t>Mantenimiento canal en lámina galvanizada</w:t>
      </w:r>
      <w:r w:rsidR="00247052">
        <w:t>.</w:t>
      </w:r>
    </w:p>
    <w:p w14:paraId="6C39EB93" w14:textId="762D872F" w:rsidR="00D17E2F" w:rsidRDefault="00D17E2F" w:rsidP="006E45E8">
      <w:pPr>
        <w:pStyle w:val="Prrafodelista"/>
        <w:numPr>
          <w:ilvl w:val="0"/>
          <w:numId w:val="58"/>
        </w:numPr>
        <w:tabs>
          <w:tab w:val="left" w:pos="567"/>
        </w:tabs>
        <w:spacing w:after="0" w:line="360" w:lineRule="auto"/>
        <w:ind w:left="426" w:firstLine="0"/>
      </w:pPr>
      <w:r w:rsidRPr="00CD61E6">
        <w:t>Mantenimiento clorador limpieza de válvula de dosificación</w:t>
      </w:r>
      <w:r w:rsidR="008070BF">
        <w:t>.</w:t>
      </w:r>
      <w:r w:rsidRPr="00CD61E6">
        <w:t xml:space="preserve"> </w:t>
      </w:r>
    </w:p>
    <w:p w14:paraId="050F53F4" w14:textId="6C731330"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 </w:t>
      </w:r>
      <w:r w:rsidR="008070BF">
        <w:t>p</w:t>
      </w:r>
      <w:r w:rsidRPr="00CD61E6">
        <w:t xml:space="preserve">anel </w:t>
      </w:r>
      <w:r w:rsidR="008070BF">
        <w:t>s</w:t>
      </w:r>
      <w:r w:rsidRPr="00CD61E6">
        <w:t>olar</w:t>
      </w:r>
      <w:r w:rsidR="008070BF">
        <w:t>.</w:t>
      </w:r>
    </w:p>
    <w:p w14:paraId="38145A55" w14:textId="251191A9" w:rsidR="00D17E2F" w:rsidRDefault="00D17E2F" w:rsidP="006E45E8">
      <w:pPr>
        <w:pStyle w:val="Prrafodelista"/>
        <w:numPr>
          <w:ilvl w:val="0"/>
          <w:numId w:val="58"/>
        </w:numPr>
        <w:tabs>
          <w:tab w:val="left" w:pos="567"/>
        </w:tabs>
        <w:spacing w:after="0" w:line="360" w:lineRule="auto"/>
        <w:ind w:left="426" w:firstLine="0"/>
      </w:pPr>
      <w:r w:rsidRPr="00CD61E6">
        <w:t>Mantenimiento de lavadora y llenadora de garrafones, enjuague y llenado de garrafones.</w:t>
      </w:r>
    </w:p>
    <w:p w14:paraId="6F5EED1E" w14:textId="5CE36E8F" w:rsidR="002504FE" w:rsidRDefault="002504FE" w:rsidP="006E45E8">
      <w:pPr>
        <w:pStyle w:val="Prrafodelista"/>
        <w:numPr>
          <w:ilvl w:val="0"/>
          <w:numId w:val="58"/>
        </w:numPr>
        <w:tabs>
          <w:tab w:val="left" w:pos="567"/>
        </w:tabs>
        <w:spacing w:after="0" w:line="360" w:lineRule="auto"/>
        <w:ind w:left="426" w:firstLine="0"/>
      </w:pPr>
      <w:r>
        <w:t>Mantenimiento de filtros.</w:t>
      </w:r>
    </w:p>
    <w:p w14:paraId="56F70EEB" w14:textId="3A790225" w:rsidR="002504FE" w:rsidRDefault="00DA6220" w:rsidP="006E45E8">
      <w:pPr>
        <w:pStyle w:val="Prrafodelista"/>
        <w:numPr>
          <w:ilvl w:val="0"/>
          <w:numId w:val="58"/>
        </w:numPr>
        <w:tabs>
          <w:tab w:val="left" w:pos="567"/>
        </w:tabs>
        <w:spacing w:after="0" w:line="360" w:lineRule="auto"/>
        <w:ind w:left="426" w:firstLine="0"/>
      </w:pPr>
      <w:r>
        <w:t>E</w:t>
      </w:r>
      <w:r w:rsidR="00D17E2F" w:rsidRPr="00CD61E6">
        <w:t xml:space="preserve">laborar </w:t>
      </w:r>
      <w:r w:rsidR="00C2169C">
        <w:t>el plan de mantenimiento</w:t>
      </w:r>
      <w:r w:rsidR="0054093E">
        <w:t xml:space="preserve"> que debe incluir</w:t>
      </w:r>
      <w:r w:rsidR="002504FE">
        <w:t xml:space="preserve"> los componentes del sistema.</w:t>
      </w:r>
    </w:p>
    <w:p w14:paraId="795563E6" w14:textId="77777777" w:rsidR="006E45E8" w:rsidRDefault="006E45E8" w:rsidP="006E45E8">
      <w:pPr>
        <w:tabs>
          <w:tab w:val="left" w:pos="567"/>
        </w:tabs>
        <w:spacing w:after="0" w:line="360" w:lineRule="auto"/>
        <w:ind w:left="426" w:firstLine="0"/>
      </w:pPr>
    </w:p>
    <w:p w14:paraId="1A514606" w14:textId="2EA83738" w:rsidR="0094236A" w:rsidRDefault="00257DA8" w:rsidP="006E45E8">
      <w:pPr>
        <w:pStyle w:val="Prrafodelista"/>
        <w:numPr>
          <w:ilvl w:val="0"/>
          <w:numId w:val="58"/>
        </w:numPr>
        <w:tabs>
          <w:tab w:val="left" w:pos="567"/>
        </w:tabs>
        <w:spacing w:after="0" w:line="360" w:lineRule="auto"/>
        <w:ind w:left="426" w:firstLine="0"/>
      </w:pPr>
      <w:r>
        <w:t xml:space="preserve">- </w:t>
      </w:r>
      <w:r w:rsidR="00C2169C">
        <w:t xml:space="preserve">Elaborar los </w:t>
      </w:r>
      <w:r w:rsidR="00D17E2F" w:rsidRPr="00CD61E6">
        <w:t xml:space="preserve">registros diarios de producción y venta de agua </w:t>
      </w:r>
      <w:r w:rsidR="0094236A">
        <w:t>Elaborar</w:t>
      </w:r>
      <w:r w:rsidR="0094236A" w:rsidRPr="00CD61E6">
        <w:t xml:space="preserve"> el proceso de las compras de los materiales que se requieran, garantizar su adecuado almacenamiento, utilización y seguridad </w:t>
      </w:r>
    </w:p>
    <w:p w14:paraId="481FE67F" w14:textId="6B64EFD2" w:rsidR="00D17E2F" w:rsidRDefault="00D17E2F" w:rsidP="006E45E8">
      <w:pPr>
        <w:pStyle w:val="Prrafodelista"/>
        <w:numPr>
          <w:ilvl w:val="0"/>
          <w:numId w:val="58"/>
        </w:numPr>
        <w:tabs>
          <w:tab w:val="left" w:pos="567"/>
        </w:tabs>
        <w:spacing w:after="0" w:line="360" w:lineRule="auto"/>
        <w:ind w:left="426" w:firstLine="0"/>
      </w:pPr>
      <w:r w:rsidRPr="00CD61E6">
        <w:t>Capacitar al personal en el uso de los libros de contabilidad de tal manera que se lleve la relación de los gastos e ingresos.</w:t>
      </w:r>
    </w:p>
    <w:p w14:paraId="4A6F79DA" w14:textId="21677501" w:rsidR="00D17E2F" w:rsidRDefault="004B1C77" w:rsidP="006E45E8">
      <w:pPr>
        <w:pStyle w:val="Prrafodelista"/>
        <w:numPr>
          <w:ilvl w:val="0"/>
          <w:numId w:val="58"/>
        </w:numPr>
        <w:tabs>
          <w:tab w:val="left" w:pos="567"/>
        </w:tabs>
        <w:spacing w:after="0" w:line="360" w:lineRule="auto"/>
        <w:ind w:left="426" w:firstLine="0"/>
      </w:pPr>
      <w:r>
        <w:t xml:space="preserve">Elaborar el manual de </w:t>
      </w:r>
      <w:r w:rsidR="001B60B8">
        <w:t>operación</w:t>
      </w:r>
      <w:r w:rsidR="00714DC6">
        <w:t xml:space="preserve"> y mantenimientos</w:t>
      </w:r>
      <w:r w:rsidR="001B60B8">
        <w:t>,</w:t>
      </w:r>
      <w:r w:rsidR="00C01E4E">
        <w:t xml:space="preserve"> con sus procedimientos correspondientes. </w:t>
      </w:r>
    </w:p>
    <w:p w14:paraId="03D94A16" w14:textId="296ACEA4" w:rsidR="00C01E4E" w:rsidRDefault="00C01E4E" w:rsidP="006E45E8">
      <w:pPr>
        <w:pStyle w:val="Prrafodelista"/>
        <w:numPr>
          <w:ilvl w:val="0"/>
          <w:numId w:val="58"/>
        </w:numPr>
        <w:tabs>
          <w:tab w:val="left" w:pos="567"/>
        </w:tabs>
        <w:spacing w:after="0" w:line="360" w:lineRule="auto"/>
        <w:ind w:left="426" w:firstLine="0"/>
      </w:pPr>
      <w:r>
        <w:t xml:space="preserve">Elaborar los procedimientos </w:t>
      </w:r>
      <w:r w:rsidR="001B60B8">
        <w:t xml:space="preserve">para la administración y manejo del sistema. </w:t>
      </w:r>
    </w:p>
    <w:p w14:paraId="46917BFE" w14:textId="4AE31538" w:rsidR="0094236A" w:rsidRDefault="0094236A" w:rsidP="006E45E8">
      <w:pPr>
        <w:pStyle w:val="Prrafodelista"/>
        <w:numPr>
          <w:ilvl w:val="0"/>
          <w:numId w:val="58"/>
        </w:numPr>
        <w:tabs>
          <w:tab w:val="left" w:pos="567"/>
        </w:tabs>
        <w:spacing w:after="0" w:line="360" w:lineRule="auto"/>
        <w:ind w:left="426" w:firstLine="0"/>
      </w:pPr>
      <w:r>
        <w:t xml:space="preserve">Elaborar formatos </w:t>
      </w:r>
      <w:r w:rsidR="00CF1154">
        <w:t>p</w:t>
      </w:r>
      <w:r>
        <w:t>ara reporte de daños</w:t>
      </w:r>
    </w:p>
    <w:p w14:paraId="565F7E3B" w14:textId="30325D11" w:rsidR="00D17E2F" w:rsidRDefault="00D17E2F" w:rsidP="006E45E8">
      <w:pPr>
        <w:pStyle w:val="Prrafodelista"/>
        <w:numPr>
          <w:ilvl w:val="0"/>
          <w:numId w:val="58"/>
        </w:numPr>
        <w:tabs>
          <w:tab w:val="left" w:pos="567"/>
        </w:tabs>
        <w:spacing w:after="0" w:line="360" w:lineRule="auto"/>
        <w:ind w:left="426" w:firstLine="0"/>
      </w:pPr>
      <w:r w:rsidRPr="00CD61E6">
        <w:t xml:space="preserve">Elaborar un documento guía para </w:t>
      </w:r>
      <w:r w:rsidR="004C26CA">
        <w:t>la elaboración d</w:t>
      </w:r>
      <w:r w:rsidRPr="00CD61E6">
        <w:t>el presupuesto anual y contabilidad</w:t>
      </w:r>
      <w:r w:rsidR="00B429E6">
        <w:t>-</w:t>
      </w:r>
    </w:p>
    <w:p w14:paraId="7C834B82" w14:textId="14085698" w:rsidR="00E11393" w:rsidRDefault="00D17E2F" w:rsidP="006E45E8">
      <w:pPr>
        <w:pStyle w:val="Prrafodelista"/>
        <w:numPr>
          <w:ilvl w:val="0"/>
          <w:numId w:val="58"/>
        </w:numPr>
        <w:tabs>
          <w:tab w:val="left" w:pos="567"/>
        </w:tabs>
        <w:spacing w:after="0" w:line="360" w:lineRule="auto"/>
        <w:ind w:left="426" w:firstLine="0"/>
      </w:pPr>
      <w:r w:rsidRPr="00CD61E6">
        <w:t xml:space="preserve">Definir plan de capacitaciones a los operarios para el manejo del sistema SCALL, </w:t>
      </w:r>
    </w:p>
    <w:p w14:paraId="6A22E82D" w14:textId="4D543841" w:rsidR="002508A4" w:rsidRDefault="002508A4" w:rsidP="006E45E8">
      <w:pPr>
        <w:pStyle w:val="Prrafodelista"/>
        <w:numPr>
          <w:ilvl w:val="0"/>
          <w:numId w:val="58"/>
        </w:numPr>
        <w:tabs>
          <w:tab w:val="left" w:pos="426"/>
        </w:tabs>
        <w:spacing w:after="0" w:line="360" w:lineRule="auto"/>
        <w:ind w:left="426" w:firstLine="0"/>
      </w:pPr>
      <w:r>
        <w:t xml:space="preserve">Elaborar el formato de inventario teniendo en cuenta el </w:t>
      </w:r>
      <w:r w:rsidR="00DB3EC7">
        <w:t xml:space="preserve">listado </w:t>
      </w:r>
      <w:r w:rsidR="00DB3EC7" w:rsidRPr="00CD61E6">
        <w:t>del</w:t>
      </w:r>
      <w:r w:rsidRPr="00CD61E6">
        <w:t xml:space="preserve"> stock mínimo de materiales</w:t>
      </w:r>
      <w:r>
        <w:t xml:space="preserve"> y </w:t>
      </w:r>
      <w:r w:rsidR="00DB3EC7">
        <w:t>el registro</w:t>
      </w:r>
      <w:r>
        <w:t xml:space="preserve"> de entradas y salidas.</w:t>
      </w:r>
    </w:p>
    <w:p w14:paraId="35D2389F" w14:textId="78354582" w:rsidR="00D17E2F" w:rsidRDefault="00D17E2F" w:rsidP="006E45E8">
      <w:pPr>
        <w:pStyle w:val="Prrafodelista"/>
        <w:numPr>
          <w:ilvl w:val="0"/>
          <w:numId w:val="58"/>
        </w:numPr>
        <w:tabs>
          <w:tab w:val="left" w:pos="426"/>
        </w:tabs>
        <w:spacing w:after="0" w:line="360" w:lineRule="auto"/>
        <w:ind w:left="426" w:firstLine="0"/>
      </w:pPr>
      <w:r w:rsidRPr="00CD61E6">
        <w:t xml:space="preserve">Elaborar una lista de posibles proveedores para garantizar el stock mínimo requerido.  </w:t>
      </w:r>
    </w:p>
    <w:p w14:paraId="2797C850" w14:textId="77777777" w:rsidR="004C26CA" w:rsidRPr="00CD61E6" w:rsidRDefault="004C26CA" w:rsidP="006E45E8">
      <w:pPr>
        <w:pStyle w:val="Prrafodelista"/>
        <w:numPr>
          <w:ilvl w:val="0"/>
          <w:numId w:val="58"/>
        </w:numPr>
        <w:tabs>
          <w:tab w:val="left" w:pos="426"/>
        </w:tabs>
        <w:spacing w:after="0" w:line="360" w:lineRule="auto"/>
        <w:ind w:left="426" w:firstLine="0"/>
      </w:pPr>
      <w:r w:rsidRPr="00CD61E6">
        <w:t>Definir y recomendar el valor de venta de agua, éste debe calcularse teniendo en cuenta, los costos asociados a la producción de agua, de tal manera que se garantice cierre financiero, si esto no fuera valido deberá determinar las estrategias para que pueda ser sostenible (venta de agua a otras comunidades cercanas que puedan verse beneficiadas de este proyecto).</w:t>
      </w:r>
    </w:p>
    <w:p w14:paraId="472802F2" w14:textId="7A5F80E9" w:rsidR="004D1E3A" w:rsidRPr="00CD61E6" w:rsidRDefault="004D1E3A" w:rsidP="006E45E8">
      <w:pPr>
        <w:pStyle w:val="Prrafodelista"/>
        <w:numPr>
          <w:ilvl w:val="0"/>
          <w:numId w:val="58"/>
        </w:numPr>
        <w:tabs>
          <w:tab w:val="left" w:pos="426"/>
        </w:tabs>
        <w:spacing w:after="0" w:line="360" w:lineRule="auto"/>
      </w:pPr>
      <w:r w:rsidRPr="00CD61E6">
        <w:t xml:space="preserve">Elaborar el listado del stock mínimo de materiales que se debe tener en inventario para garantizar suministro continuo y oportuno a las familias beneficiadas por el sistema, así como el control de este (Registro de Entradas y salidas).  </w:t>
      </w:r>
    </w:p>
    <w:p w14:paraId="2F7A3D14" w14:textId="54AD61ED" w:rsidR="004D1E3A" w:rsidRPr="00CD61E6" w:rsidRDefault="004D1E3A" w:rsidP="004D1E3A">
      <w:pPr>
        <w:spacing w:after="0" w:line="360" w:lineRule="auto"/>
      </w:pPr>
      <w:r w:rsidRPr="00CD61E6">
        <w:lastRenderedPageBreak/>
        <w:t>Elaborar una lista de posibles proveedores para garantizar el stock mínimo requerido.  Todos los productos que el contratista vaya a elaborar deben incluir un lenguaje sencillo y entendible para que el administrador los pueda aplicar.</w:t>
      </w:r>
    </w:p>
    <w:p w14:paraId="5CCF6368" w14:textId="77777777" w:rsidR="004D1E3A" w:rsidRPr="00CD61E6" w:rsidRDefault="004D1E3A" w:rsidP="00D17E2F">
      <w:pPr>
        <w:spacing w:after="0" w:line="360" w:lineRule="auto"/>
      </w:pPr>
    </w:p>
    <w:p w14:paraId="270C10CD" w14:textId="77777777" w:rsidR="00D17E2F" w:rsidRPr="00CD61E6" w:rsidRDefault="00D17E2F" w:rsidP="00D17E2F">
      <w:pPr>
        <w:pStyle w:val="Prrafodelista"/>
        <w:spacing w:after="0" w:line="360" w:lineRule="auto"/>
        <w:ind w:left="0"/>
        <w:rPr>
          <w:u w:val="single"/>
        </w:rPr>
      </w:pPr>
      <w:r w:rsidRPr="00CD61E6">
        <w:rPr>
          <w:u w:val="single"/>
        </w:rPr>
        <w:t>Productos para entregar en esta etapa II:</w:t>
      </w:r>
    </w:p>
    <w:p w14:paraId="6D04C0BB" w14:textId="578137D2" w:rsidR="00D17E2F" w:rsidRPr="00CD61E6" w:rsidRDefault="00D17E2F" w:rsidP="0052013E">
      <w:pPr>
        <w:pStyle w:val="Prrafodelista"/>
        <w:numPr>
          <w:ilvl w:val="0"/>
          <w:numId w:val="58"/>
        </w:numPr>
        <w:spacing w:after="0" w:line="360" w:lineRule="auto"/>
      </w:pPr>
      <w:r w:rsidRPr="00CD61E6">
        <w:t xml:space="preserve">Documento con los costos de administración, operación y mantenimiento detallado, discriminado y en lenguaje sencillo.  Se deberá entregar en medio físico. </w:t>
      </w:r>
    </w:p>
    <w:p w14:paraId="677AFF5D" w14:textId="101C447E" w:rsidR="00D17E2F" w:rsidRPr="00CD61E6" w:rsidRDefault="00D17E2F" w:rsidP="0052013E">
      <w:pPr>
        <w:pStyle w:val="Prrafodelista"/>
        <w:numPr>
          <w:ilvl w:val="0"/>
          <w:numId w:val="58"/>
        </w:numPr>
        <w:spacing w:after="0" w:line="360" w:lineRule="auto"/>
      </w:pPr>
      <w:r w:rsidRPr="00CD61E6">
        <w:t>Programa de mantenimiento correctivo detallado, debe indicar periodicidad, manual y presupuesto sobre cómo realizar el mismo.</w:t>
      </w:r>
    </w:p>
    <w:p w14:paraId="74A37B3B" w14:textId="77777777" w:rsidR="00D17E2F" w:rsidRPr="00CD61E6" w:rsidRDefault="00D17E2F" w:rsidP="00D17E2F">
      <w:pPr>
        <w:pStyle w:val="Prrafodelista"/>
        <w:numPr>
          <w:ilvl w:val="0"/>
          <w:numId w:val="58"/>
        </w:numPr>
        <w:spacing w:after="0" w:line="360" w:lineRule="auto"/>
      </w:pPr>
      <w:r w:rsidRPr="00CD61E6">
        <w:t>Programa de mantenimiento preventivo ajustado, debe indicar periodicidad, manual y presupuesto.</w:t>
      </w:r>
    </w:p>
    <w:p w14:paraId="3C599F41" w14:textId="3B557123" w:rsidR="00D17E2F" w:rsidRPr="00CD61E6" w:rsidRDefault="00D17E2F" w:rsidP="0052013E">
      <w:pPr>
        <w:pStyle w:val="Prrafodelista"/>
        <w:numPr>
          <w:ilvl w:val="0"/>
          <w:numId w:val="58"/>
        </w:numPr>
        <w:spacing w:after="0" w:line="360" w:lineRule="auto"/>
      </w:pPr>
      <w:r w:rsidRPr="00CD61E6">
        <w:t>Documento con las recomendaciones para la selección de personal.</w:t>
      </w:r>
    </w:p>
    <w:p w14:paraId="793ED42A" w14:textId="7DAA1AC0" w:rsidR="00D17E2F" w:rsidRDefault="00D17E2F" w:rsidP="0052013E">
      <w:pPr>
        <w:pStyle w:val="Prrafodelista"/>
        <w:numPr>
          <w:ilvl w:val="0"/>
          <w:numId w:val="58"/>
        </w:numPr>
        <w:spacing w:after="0" w:line="360" w:lineRule="auto"/>
      </w:pPr>
      <w:r w:rsidRPr="00CD61E6">
        <w:t>Acta de comité de coordinación en la cual se elegio el personal que manejara el sistema SCALL.</w:t>
      </w:r>
    </w:p>
    <w:p w14:paraId="0E99D983" w14:textId="29CE0B3C" w:rsidR="00D17E2F" w:rsidRPr="00CD61E6" w:rsidRDefault="00D17E2F" w:rsidP="006E45E8">
      <w:pPr>
        <w:pStyle w:val="Prrafodelista"/>
        <w:numPr>
          <w:ilvl w:val="0"/>
          <w:numId w:val="58"/>
        </w:numPr>
        <w:spacing w:after="0" w:line="360" w:lineRule="auto"/>
      </w:pPr>
      <w:r w:rsidRPr="00CD61E6">
        <w:t>Documento acuerdo de voluntad suscrito entre el designado del comité de coordinación y la persona designada para la administración del sistema, en el que se incluyan las responsabilidades, incentivos etc</w:t>
      </w:r>
      <w:r w:rsidR="00D941F7">
        <w:t>.</w:t>
      </w:r>
    </w:p>
    <w:p w14:paraId="3680936F" w14:textId="0467AF19" w:rsidR="00D17E2F" w:rsidRPr="00CD61E6" w:rsidRDefault="00D17E2F" w:rsidP="0052013E">
      <w:pPr>
        <w:pStyle w:val="Prrafodelista"/>
        <w:numPr>
          <w:ilvl w:val="0"/>
          <w:numId w:val="58"/>
        </w:numPr>
        <w:spacing w:after="0" w:line="360" w:lineRule="auto"/>
      </w:pPr>
      <w:r w:rsidRPr="00CD61E6">
        <w:t xml:space="preserve">Formato en el cual se registre el valor recibido por la persona que maneje el sistema y la fecha.  </w:t>
      </w:r>
    </w:p>
    <w:p w14:paraId="37CE6966" w14:textId="10A119ED" w:rsidR="00D17E2F" w:rsidRPr="00CD61E6" w:rsidRDefault="00D17E2F" w:rsidP="0052013E">
      <w:pPr>
        <w:pStyle w:val="Prrafodelista"/>
        <w:numPr>
          <w:ilvl w:val="0"/>
          <w:numId w:val="58"/>
        </w:numPr>
        <w:spacing w:after="0" w:line="360" w:lineRule="auto"/>
      </w:pPr>
      <w:r w:rsidRPr="00CD61E6">
        <w:t>Actas de capacitación, listas de asistencias y formatos de evaluación que permitan verificar que el personal aprendió a manejar el sistema.</w:t>
      </w:r>
    </w:p>
    <w:p w14:paraId="04AE4101" w14:textId="77777777" w:rsidR="00D17E2F" w:rsidRPr="00CD61E6" w:rsidRDefault="00D17E2F" w:rsidP="00D17E2F">
      <w:pPr>
        <w:pStyle w:val="Prrafodelista"/>
        <w:numPr>
          <w:ilvl w:val="0"/>
          <w:numId w:val="58"/>
        </w:numPr>
        <w:spacing w:after="0" w:line="360" w:lineRule="auto"/>
      </w:pPr>
      <w:r w:rsidRPr="00CD61E6">
        <w:t xml:space="preserve">Plan de trabajo detallado: modelo de Bitácora, este plan debe integrar y explicar cada uno de los siguientes productos, se pueden incluir adicionalmente los que el contratista considere pertinentes: </w:t>
      </w:r>
    </w:p>
    <w:p w14:paraId="2C0079C3" w14:textId="77777777" w:rsidR="00D17E2F" w:rsidRPr="00CD61E6" w:rsidRDefault="00D17E2F" w:rsidP="00D17E2F">
      <w:pPr>
        <w:pStyle w:val="Prrafodelista"/>
        <w:numPr>
          <w:ilvl w:val="1"/>
          <w:numId w:val="58"/>
        </w:numPr>
        <w:spacing w:after="0" w:line="360" w:lineRule="auto"/>
      </w:pPr>
      <w:r w:rsidRPr="00CD61E6">
        <w:t>Procedimiento para el lavado y desinfección de la zona de traba. (incluye los respectivos formatos)</w:t>
      </w:r>
    </w:p>
    <w:p w14:paraId="294C02BC" w14:textId="77777777" w:rsidR="00D17E2F" w:rsidRPr="00CD61E6" w:rsidRDefault="00D17E2F" w:rsidP="00D17E2F">
      <w:pPr>
        <w:pStyle w:val="Prrafodelista"/>
        <w:numPr>
          <w:ilvl w:val="1"/>
          <w:numId w:val="58"/>
        </w:numPr>
        <w:spacing w:after="0" w:line="360" w:lineRule="auto"/>
      </w:pPr>
      <w:r w:rsidRPr="00CD61E6">
        <w:t>Procedimiento para el mantenimiento del sistema de desinfección. (incluye los respectivos formatos)</w:t>
      </w:r>
    </w:p>
    <w:p w14:paraId="6411B86B" w14:textId="77777777" w:rsidR="00D17E2F" w:rsidRPr="00CD61E6" w:rsidRDefault="00D17E2F" w:rsidP="00D17E2F">
      <w:pPr>
        <w:pStyle w:val="Prrafodelista"/>
        <w:numPr>
          <w:ilvl w:val="1"/>
          <w:numId w:val="58"/>
        </w:numPr>
        <w:spacing w:after="0" w:line="360" w:lineRule="auto"/>
      </w:pPr>
      <w:r w:rsidRPr="00CD61E6">
        <w:lastRenderedPageBreak/>
        <w:t xml:space="preserve">Procedimiento para mantenimiento de tanque para almacenamiento de agua.  (incluye los respectivos formatos) </w:t>
      </w:r>
    </w:p>
    <w:p w14:paraId="16DCBDB6" w14:textId="77777777" w:rsidR="00D17E2F" w:rsidRPr="00CD61E6" w:rsidRDefault="00D17E2F" w:rsidP="00D17E2F">
      <w:pPr>
        <w:pStyle w:val="Prrafodelista"/>
        <w:numPr>
          <w:ilvl w:val="1"/>
          <w:numId w:val="58"/>
        </w:numPr>
        <w:spacing w:after="0" w:line="360" w:lineRule="auto"/>
      </w:pPr>
      <w:r w:rsidRPr="00CD61E6">
        <w:t>Procedimiento para el mantenimiento del canal de recolección de agua.  (incluye los respectivos formatos)</w:t>
      </w:r>
    </w:p>
    <w:p w14:paraId="2D66A49E" w14:textId="77777777" w:rsidR="00D17E2F" w:rsidRPr="00CD61E6" w:rsidRDefault="00D17E2F" w:rsidP="00D17E2F">
      <w:pPr>
        <w:pStyle w:val="Prrafodelista"/>
        <w:numPr>
          <w:ilvl w:val="1"/>
          <w:numId w:val="58"/>
        </w:numPr>
        <w:spacing w:after="0" w:line="360" w:lineRule="auto"/>
      </w:pPr>
      <w:r w:rsidRPr="00CD61E6">
        <w:t>Procedimiento para el mantenimiento del sistema de cloración.  (incluye los respectivos formatos)</w:t>
      </w:r>
    </w:p>
    <w:p w14:paraId="55C60F66" w14:textId="77777777" w:rsidR="00D17E2F" w:rsidRPr="00CD61E6" w:rsidRDefault="00D17E2F" w:rsidP="00D17E2F">
      <w:pPr>
        <w:pStyle w:val="Prrafodelista"/>
        <w:numPr>
          <w:ilvl w:val="1"/>
          <w:numId w:val="58"/>
        </w:numPr>
        <w:spacing w:after="0" w:line="360" w:lineRule="auto"/>
      </w:pPr>
      <w:r w:rsidRPr="00CD61E6">
        <w:t>Procedimiento para el mantenimiento de Paneles Solares (incluye los respectivos formatos)</w:t>
      </w:r>
    </w:p>
    <w:p w14:paraId="2A499944" w14:textId="77777777" w:rsidR="00D17E2F" w:rsidRPr="00CD61E6" w:rsidRDefault="00D17E2F" w:rsidP="00D17E2F">
      <w:pPr>
        <w:pStyle w:val="Prrafodelista"/>
        <w:numPr>
          <w:ilvl w:val="1"/>
          <w:numId w:val="58"/>
        </w:numPr>
        <w:spacing w:after="0" w:line="360" w:lineRule="auto"/>
      </w:pPr>
      <w:r w:rsidRPr="00CD61E6">
        <w:t>Procedimiento para el mantenimiento de lavadora y llenadora de garrafones.</w:t>
      </w:r>
    </w:p>
    <w:p w14:paraId="64899E0B" w14:textId="77777777" w:rsidR="00D17E2F" w:rsidRPr="00CD61E6" w:rsidRDefault="00D17E2F" w:rsidP="00D17E2F">
      <w:pPr>
        <w:pStyle w:val="Prrafodelista"/>
        <w:numPr>
          <w:ilvl w:val="1"/>
          <w:numId w:val="58"/>
        </w:numPr>
        <w:spacing w:after="0" w:line="360" w:lineRule="auto"/>
      </w:pPr>
      <w:r w:rsidRPr="00CD61E6">
        <w:t>Procedimiento para el mantenimiento de los filtros. (incluye los respectivos formatos)</w:t>
      </w:r>
    </w:p>
    <w:p w14:paraId="0E80EBC2" w14:textId="77777777" w:rsidR="00D17E2F" w:rsidRPr="00CD61E6" w:rsidRDefault="00D17E2F" w:rsidP="00D17E2F">
      <w:pPr>
        <w:pStyle w:val="Prrafodelista"/>
        <w:numPr>
          <w:ilvl w:val="1"/>
          <w:numId w:val="58"/>
        </w:numPr>
        <w:spacing w:after="0" w:line="360" w:lineRule="auto"/>
      </w:pPr>
      <w:r w:rsidRPr="00CD61E6">
        <w:t>Formato check list en el que se recopile las actividades de verificación visual de toda la parte eléctrica, se deberá entregar una guía con las recomendaciones en caso de fallo.</w:t>
      </w:r>
    </w:p>
    <w:p w14:paraId="02E12A34" w14:textId="77777777" w:rsidR="00D17E2F" w:rsidRPr="00CD61E6" w:rsidRDefault="00D17E2F" w:rsidP="00D17E2F">
      <w:pPr>
        <w:pStyle w:val="Prrafodelista"/>
        <w:numPr>
          <w:ilvl w:val="1"/>
          <w:numId w:val="58"/>
        </w:numPr>
        <w:spacing w:after="0" w:line="360" w:lineRule="auto"/>
      </w:pPr>
      <w:r w:rsidRPr="00CD61E6">
        <w:t>Formato para Llevar los registros diarios de producción de agua, venta de agua (cantidad de agua comprada, familias beneficiadas, periodicidad entre otros).</w:t>
      </w:r>
    </w:p>
    <w:p w14:paraId="131CAD43" w14:textId="77777777" w:rsidR="00D17E2F" w:rsidRPr="00CD61E6" w:rsidRDefault="00D17E2F" w:rsidP="00D17E2F">
      <w:pPr>
        <w:pStyle w:val="Prrafodelista"/>
        <w:numPr>
          <w:ilvl w:val="1"/>
          <w:numId w:val="58"/>
        </w:numPr>
        <w:spacing w:after="0" w:line="360" w:lineRule="auto"/>
      </w:pPr>
      <w:r w:rsidRPr="00CD61E6">
        <w:t>Procedimiento de compras de los materiales.  (incluye los respectivos formatos)</w:t>
      </w:r>
    </w:p>
    <w:p w14:paraId="4E2FA8CD" w14:textId="77777777" w:rsidR="00D17E2F" w:rsidRPr="00CD61E6" w:rsidRDefault="00D17E2F" w:rsidP="00D17E2F">
      <w:pPr>
        <w:pStyle w:val="Prrafodelista"/>
        <w:numPr>
          <w:ilvl w:val="1"/>
          <w:numId w:val="58"/>
        </w:numPr>
        <w:spacing w:after="0" w:line="360" w:lineRule="auto"/>
      </w:pPr>
      <w:r w:rsidRPr="00CD61E6">
        <w:t>Procedimiento para llevar a cabo el almacenamiento, uso y seguridad de los insumos, herramientas y otros componentes del sistema. (incluye los respectivos formatos)</w:t>
      </w:r>
    </w:p>
    <w:p w14:paraId="156B9991" w14:textId="77777777" w:rsidR="00D17E2F" w:rsidRPr="00CD61E6" w:rsidRDefault="00D17E2F" w:rsidP="00D17E2F">
      <w:pPr>
        <w:pStyle w:val="Prrafodelista"/>
        <w:numPr>
          <w:ilvl w:val="1"/>
          <w:numId w:val="58"/>
        </w:numPr>
        <w:spacing w:after="0" w:line="360" w:lineRule="auto"/>
      </w:pPr>
      <w:r w:rsidRPr="00CD61E6">
        <w:t>Formatos para reportar cualquier modificación técnica que se presente en el sistema.</w:t>
      </w:r>
    </w:p>
    <w:p w14:paraId="5BEF0207" w14:textId="77777777" w:rsidR="00D17E2F" w:rsidRPr="00CD61E6" w:rsidRDefault="00D17E2F" w:rsidP="00D17E2F">
      <w:pPr>
        <w:pStyle w:val="Prrafodelista"/>
        <w:numPr>
          <w:ilvl w:val="1"/>
          <w:numId w:val="58"/>
        </w:numPr>
        <w:spacing w:after="0" w:line="360" w:lineRule="auto"/>
      </w:pPr>
      <w:r w:rsidRPr="00CD61E6">
        <w:t>Guía para atención de daños, junto con el formato para dejar el registro respectivo.</w:t>
      </w:r>
    </w:p>
    <w:p w14:paraId="7B2DA2C7" w14:textId="77777777" w:rsidR="00D17E2F" w:rsidRPr="00CD61E6" w:rsidRDefault="00D17E2F" w:rsidP="00D17E2F">
      <w:pPr>
        <w:pStyle w:val="Prrafodelista"/>
        <w:numPr>
          <w:ilvl w:val="1"/>
          <w:numId w:val="58"/>
        </w:numPr>
        <w:spacing w:after="0" w:line="360" w:lineRule="auto"/>
      </w:pPr>
      <w:r w:rsidRPr="00CD61E6">
        <w:t>Otros procedimientos que considere pertinentes para la administración y manejo del sistema.</w:t>
      </w:r>
    </w:p>
    <w:p w14:paraId="20CA9D23" w14:textId="77777777" w:rsidR="00D17E2F" w:rsidRPr="00CD61E6" w:rsidRDefault="00D17E2F" w:rsidP="00D17E2F">
      <w:pPr>
        <w:pStyle w:val="Prrafodelista"/>
        <w:spacing w:after="0" w:line="360" w:lineRule="auto"/>
        <w:ind w:left="1440"/>
      </w:pPr>
    </w:p>
    <w:p w14:paraId="15B3B3BF" w14:textId="7723DA10" w:rsidR="00D17E2F" w:rsidRPr="00CD61E6" w:rsidRDefault="00D17E2F" w:rsidP="0052013E">
      <w:pPr>
        <w:pStyle w:val="Prrafodelista"/>
        <w:numPr>
          <w:ilvl w:val="0"/>
          <w:numId w:val="58"/>
        </w:numPr>
        <w:spacing w:after="0" w:line="360" w:lineRule="auto"/>
      </w:pPr>
      <w:r w:rsidRPr="00CD61E6">
        <w:lastRenderedPageBreak/>
        <w:t>Procedimiento para definir el presupuesto anual. (incluye los respectivos formatos)</w:t>
      </w:r>
      <w:r w:rsidR="000317C2">
        <w:t>.</w:t>
      </w:r>
    </w:p>
    <w:p w14:paraId="605E6524" w14:textId="17EC47FB" w:rsidR="00D17E2F" w:rsidRDefault="00D17E2F" w:rsidP="000317C2">
      <w:pPr>
        <w:pStyle w:val="Prrafodelista"/>
        <w:numPr>
          <w:ilvl w:val="0"/>
          <w:numId w:val="58"/>
        </w:numPr>
        <w:spacing w:after="0" w:line="360" w:lineRule="auto"/>
      </w:pPr>
      <w:r w:rsidRPr="00CD61E6">
        <w:t>Procedimiento para llevar la contabilidad con base en los costos e ingresos recibidos. (incluye los respectivos formatos)</w:t>
      </w:r>
      <w:r w:rsidR="000317C2">
        <w:t>.</w:t>
      </w:r>
    </w:p>
    <w:p w14:paraId="5EEEB6CC" w14:textId="4523874C" w:rsidR="00D17E2F" w:rsidRDefault="00D17E2F" w:rsidP="00917652">
      <w:pPr>
        <w:pStyle w:val="Prrafodelista"/>
        <w:numPr>
          <w:ilvl w:val="0"/>
          <w:numId w:val="58"/>
        </w:numPr>
        <w:spacing w:after="0" w:line="360" w:lineRule="auto"/>
      </w:pPr>
      <w:r w:rsidRPr="00CD61E6">
        <w:t>Procedimiento para la venta de agua que indique el detalle de cálculo realizado. (incluye los respectivos formatos)</w:t>
      </w:r>
      <w:r w:rsidR="000317C2">
        <w:t>.</w:t>
      </w:r>
    </w:p>
    <w:p w14:paraId="495AC5A3" w14:textId="77777777" w:rsidR="00917652" w:rsidRDefault="00D17E2F" w:rsidP="00917652">
      <w:pPr>
        <w:pStyle w:val="Prrafodelista"/>
        <w:numPr>
          <w:ilvl w:val="0"/>
          <w:numId w:val="58"/>
        </w:numPr>
        <w:spacing w:after="0" w:line="360" w:lineRule="auto"/>
      </w:pPr>
      <w:r w:rsidRPr="00CD61E6">
        <w:t>Plan de capacitaciones a los operarios para el manejo del sistema SCALL. (incluye los respectivos formatos)</w:t>
      </w:r>
      <w:r w:rsidR="00917652">
        <w:t>.</w:t>
      </w:r>
    </w:p>
    <w:p w14:paraId="10EC04D4" w14:textId="7E34C447" w:rsidR="00D17E2F" w:rsidRPr="00CD61E6" w:rsidRDefault="00D17E2F" w:rsidP="0052013E">
      <w:pPr>
        <w:pStyle w:val="Prrafodelista"/>
        <w:numPr>
          <w:ilvl w:val="0"/>
          <w:numId w:val="58"/>
        </w:numPr>
        <w:spacing w:after="0" w:line="360" w:lineRule="auto"/>
      </w:pPr>
      <w:r w:rsidRPr="00CD61E6">
        <w:t>Procedimiento para realizar el inventario de los materiales, debe incluir periodicidad con la que se deben adquirir, según los recursos disponibles. (incluye los respectivos formatos)</w:t>
      </w:r>
    </w:p>
    <w:p w14:paraId="1815728D" w14:textId="77777777" w:rsidR="00D17E2F" w:rsidRPr="00CD61E6" w:rsidRDefault="00D17E2F" w:rsidP="0052013E">
      <w:pPr>
        <w:pStyle w:val="Prrafodelista"/>
        <w:numPr>
          <w:ilvl w:val="0"/>
          <w:numId w:val="58"/>
        </w:numPr>
        <w:spacing w:after="0" w:line="360" w:lineRule="auto"/>
      </w:pPr>
      <w:r w:rsidRPr="00CD61E6">
        <w:t>Listado de proveedores para garantizar el stock mínimo requerido.</w:t>
      </w:r>
    </w:p>
    <w:p w14:paraId="09D8546E" w14:textId="7B25BCD8" w:rsidR="00D17E2F" w:rsidRPr="00CD61E6" w:rsidRDefault="008520AF" w:rsidP="0052013E">
      <w:pPr>
        <w:pStyle w:val="Prrafodelista"/>
        <w:numPr>
          <w:ilvl w:val="0"/>
          <w:numId w:val="58"/>
        </w:numPr>
        <w:spacing w:after="0" w:line="360" w:lineRule="auto"/>
      </w:pPr>
      <w:r>
        <w:t>E</w:t>
      </w:r>
      <w:r w:rsidR="00D17E2F" w:rsidRPr="00CD61E6">
        <w:t xml:space="preserve">ncuesta tipo para medir la satisfacción a clientes por la calidad de agua entregada (establecer periodicidad para la realización de la encuesta) y establecer las medidas que se deben implementar para mejorar lo que se requiera. </w:t>
      </w:r>
    </w:p>
    <w:p w14:paraId="3E32A240" w14:textId="77777777" w:rsidR="008520AF" w:rsidRDefault="008520AF" w:rsidP="008520AF">
      <w:pPr>
        <w:spacing w:after="0" w:line="360" w:lineRule="auto"/>
        <w:ind w:left="0" w:firstLine="0"/>
        <w:rPr>
          <w:u w:val="single"/>
        </w:rPr>
      </w:pPr>
    </w:p>
    <w:p w14:paraId="465E27E6" w14:textId="3D66D71E" w:rsidR="00D17E2F" w:rsidRPr="00CD61E6" w:rsidRDefault="00D17E2F" w:rsidP="0052013E">
      <w:pPr>
        <w:spacing w:after="0" w:line="360" w:lineRule="auto"/>
        <w:ind w:left="0" w:firstLine="0"/>
      </w:pPr>
      <w:r w:rsidRPr="0052013E">
        <w:rPr>
          <w:u w:val="single"/>
        </w:rPr>
        <w:t>Plazo ejecución etapa II:</w:t>
      </w:r>
      <w:r w:rsidR="007D4651">
        <w:rPr>
          <w:u w:val="single"/>
        </w:rPr>
        <w:t xml:space="preserve">  </w:t>
      </w:r>
      <w:r w:rsidRPr="00CD61E6">
        <w:t xml:space="preserve">Esta etapa deberá realizarse durante la </w:t>
      </w:r>
      <w:r w:rsidR="008520AF" w:rsidRPr="00CD61E6">
        <w:t>construcción</w:t>
      </w:r>
      <w:r w:rsidRPr="00CD61E6">
        <w:t xml:space="preserve"> de los sistemas SCALL</w:t>
      </w:r>
      <w:r w:rsidR="008520AF">
        <w:t>.</w:t>
      </w:r>
      <w:r w:rsidR="0092432B">
        <w:t xml:space="preserve"> (3 meses)</w:t>
      </w:r>
    </w:p>
    <w:p w14:paraId="252D7CD8" w14:textId="77777777" w:rsidR="00D17E2F" w:rsidRPr="00CD61E6" w:rsidRDefault="00D17E2F" w:rsidP="00D17E2F">
      <w:pPr>
        <w:pStyle w:val="Prrafodelista"/>
        <w:spacing w:after="0" w:line="360" w:lineRule="auto"/>
        <w:ind w:left="567"/>
      </w:pPr>
    </w:p>
    <w:p w14:paraId="5D1B3F96" w14:textId="77777777" w:rsidR="00D17E2F" w:rsidRDefault="00D17E2F" w:rsidP="0052013E">
      <w:pPr>
        <w:spacing w:after="0" w:line="360" w:lineRule="auto"/>
        <w:ind w:left="0" w:firstLine="0"/>
        <w:rPr>
          <w:u w:val="single"/>
        </w:rPr>
      </w:pPr>
      <w:r w:rsidRPr="0052013E">
        <w:rPr>
          <w:u w:val="single"/>
        </w:rPr>
        <w:t>Profesionales requeridos para la ejecución de esta etapa II:</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3544"/>
        <w:gridCol w:w="3090"/>
      </w:tblGrid>
      <w:tr w:rsidR="00E07636" w:rsidRPr="00CD61E6" w14:paraId="1F5CD9BD" w14:textId="77777777" w:rsidTr="00093C20">
        <w:trPr>
          <w:cantSplit/>
          <w:trHeight w:val="283"/>
          <w:tblHeader/>
        </w:trPr>
        <w:tc>
          <w:tcPr>
            <w:tcW w:w="2155" w:type="dxa"/>
            <w:tcBorders>
              <w:bottom w:val="single" w:sz="4" w:space="0" w:color="auto"/>
            </w:tcBorders>
          </w:tcPr>
          <w:p w14:paraId="1696E9B3" w14:textId="77777777" w:rsidR="00E07636" w:rsidRPr="00CD61E6" w:rsidRDefault="00E07636" w:rsidP="00093C20">
            <w:pPr>
              <w:jc w:val="center"/>
              <w:rPr>
                <w:b/>
                <w:sz w:val="20"/>
                <w:szCs w:val="20"/>
              </w:rPr>
            </w:pPr>
            <w:r w:rsidRPr="00CD61E6">
              <w:rPr>
                <w:b/>
                <w:sz w:val="20"/>
                <w:szCs w:val="20"/>
              </w:rPr>
              <w:t>CARGO</w:t>
            </w:r>
          </w:p>
        </w:tc>
        <w:tc>
          <w:tcPr>
            <w:tcW w:w="3544" w:type="dxa"/>
            <w:tcBorders>
              <w:bottom w:val="single" w:sz="4" w:space="0" w:color="auto"/>
            </w:tcBorders>
          </w:tcPr>
          <w:p w14:paraId="369027AF" w14:textId="77777777" w:rsidR="00E07636" w:rsidRPr="00CD61E6" w:rsidRDefault="00E07636" w:rsidP="00093C20">
            <w:pPr>
              <w:jc w:val="center"/>
              <w:rPr>
                <w:b/>
                <w:sz w:val="20"/>
                <w:szCs w:val="20"/>
              </w:rPr>
            </w:pPr>
            <w:r w:rsidRPr="00CD61E6">
              <w:rPr>
                <w:b/>
                <w:sz w:val="20"/>
                <w:szCs w:val="20"/>
              </w:rPr>
              <w:t>FORMACIÓN ACADÉMICA</w:t>
            </w:r>
          </w:p>
        </w:tc>
        <w:tc>
          <w:tcPr>
            <w:tcW w:w="3090" w:type="dxa"/>
            <w:tcBorders>
              <w:bottom w:val="single" w:sz="4" w:space="0" w:color="auto"/>
            </w:tcBorders>
          </w:tcPr>
          <w:p w14:paraId="534F2C21" w14:textId="77777777" w:rsidR="00E07636" w:rsidRPr="00CD61E6" w:rsidRDefault="00E07636" w:rsidP="00093C20">
            <w:pPr>
              <w:jc w:val="center"/>
              <w:rPr>
                <w:b/>
                <w:sz w:val="20"/>
                <w:szCs w:val="20"/>
              </w:rPr>
            </w:pPr>
            <w:r w:rsidRPr="00CD61E6">
              <w:rPr>
                <w:b/>
                <w:sz w:val="20"/>
                <w:szCs w:val="20"/>
              </w:rPr>
              <w:t>EXPERIENCIA</w:t>
            </w:r>
          </w:p>
        </w:tc>
      </w:tr>
      <w:tr w:rsidR="00E07636" w:rsidRPr="00CD61E6" w14:paraId="7FD96E6A" w14:textId="77777777" w:rsidTr="00093C20">
        <w:trPr>
          <w:cantSplit/>
          <w:trHeight w:val="1707"/>
        </w:trPr>
        <w:tc>
          <w:tcPr>
            <w:tcW w:w="2155" w:type="dxa"/>
            <w:shd w:val="clear" w:color="auto" w:fill="auto"/>
            <w:vAlign w:val="center"/>
          </w:tcPr>
          <w:p w14:paraId="4819E2C7" w14:textId="77777777" w:rsidR="00E07636" w:rsidRPr="00CD61E6" w:rsidRDefault="00E07636" w:rsidP="00093C20">
            <w:pPr>
              <w:jc w:val="center"/>
              <w:rPr>
                <w:sz w:val="20"/>
                <w:szCs w:val="20"/>
              </w:rPr>
            </w:pPr>
            <w:r w:rsidRPr="00CD61E6">
              <w:rPr>
                <w:sz w:val="20"/>
                <w:szCs w:val="20"/>
              </w:rPr>
              <w:t>Ingeniero civil/comercial</w:t>
            </w:r>
          </w:p>
        </w:tc>
        <w:tc>
          <w:tcPr>
            <w:tcW w:w="3544" w:type="dxa"/>
            <w:shd w:val="clear" w:color="auto" w:fill="auto"/>
          </w:tcPr>
          <w:p w14:paraId="241DD233" w14:textId="77777777" w:rsidR="00E07636" w:rsidRPr="00CD61E6" w:rsidRDefault="00E07636" w:rsidP="00093C20">
            <w:pPr>
              <w:rPr>
                <w:sz w:val="20"/>
                <w:szCs w:val="20"/>
              </w:rPr>
            </w:pPr>
            <w:r w:rsidRPr="00CD61E6">
              <w:rPr>
                <w:sz w:val="20"/>
                <w:szCs w:val="20"/>
              </w:rPr>
              <w:t>Profesión en cualquiera de las siguientes: Ingeniero Civil o Ingeniero Sanitario.</w:t>
            </w:r>
          </w:p>
          <w:p w14:paraId="2715A334" w14:textId="77777777" w:rsidR="00E07636" w:rsidRPr="00CD61E6" w:rsidRDefault="00E07636" w:rsidP="00093C20">
            <w:pPr>
              <w:rPr>
                <w:sz w:val="20"/>
                <w:szCs w:val="20"/>
              </w:rPr>
            </w:pPr>
            <w:r w:rsidRPr="00CD61E6">
              <w:rPr>
                <w:sz w:val="20"/>
                <w:szCs w:val="20"/>
              </w:rPr>
              <w:t>Postgrado en cualquiera de las siguientes: En agua y saneamiento básico y/o sanitario y/o en el área de hidráulica.</w:t>
            </w:r>
          </w:p>
        </w:tc>
        <w:tc>
          <w:tcPr>
            <w:tcW w:w="3090" w:type="dxa"/>
            <w:shd w:val="clear" w:color="auto" w:fill="auto"/>
          </w:tcPr>
          <w:p w14:paraId="0422CFF8" w14:textId="77777777" w:rsidR="00E07636" w:rsidRPr="00CD61E6" w:rsidRDefault="00E07636" w:rsidP="00093C20">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46911AE9" w14:textId="77777777" w:rsidR="00E07636" w:rsidRPr="00CD61E6" w:rsidRDefault="00E07636" w:rsidP="00093C20">
            <w:pPr>
              <w:pStyle w:val="Default"/>
              <w:jc w:val="both"/>
              <w:rPr>
                <w:rFonts w:eastAsia="Times New Roman"/>
                <w:bCs/>
                <w:sz w:val="20"/>
                <w:szCs w:val="20"/>
                <w:lang w:eastAsia="es-ES"/>
              </w:rPr>
            </w:pPr>
          </w:p>
          <w:p w14:paraId="47C230DD" w14:textId="77777777" w:rsidR="00E07636" w:rsidRPr="00CD61E6" w:rsidRDefault="00E07636" w:rsidP="00093C20">
            <w:pPr>
              <w:rPr>
                <w:sz w:val="20"/>
                <w:szCs w:val="20"/>
                <w:highlight w:val="yellow"/>
              </w:rPr>
            </w:pPr>
            <w:r w:rsidRPr="00CD61E6">
              <w:rPr>
                <w:bCs/>
                <w:sz w:val="20"/>
                <w:szCs w:val="20"/>
              </w:rPr>
              <w:t>Tres (3) años como ingeniero del área técnica/operativa del sistema de acueducto de una empresa prestadora de este servicio.</w:t>
            </w:r>
            <w:r w:rsidRPr="00CD61E6">
              <w:rPr>
                <w:sz w:val="20"/>
                <w:szCs w:val="20"/>
              </w:rPr>
              <w:t xml:space="preserve"> </w:t>
            </w:r>
          </w:p>
        </w:tc>
      </w:tr>
      <w:tr w:rsidR="00E07636" w:rsidRPr="00CD61E6" w14:paraId="4D6527E0" w14:textId="77777777" w:rsidTr="00093C20">
        <w:trPr>
          <w:cantSplit/>
          <w:trHeight w:val="178"/>
        </w:trPr>
        <w:tc>
          <w:tcPr>
            <w:tcW w:w="2155" w:type="dxa"/>
            <w:shd w:val="clear" w:color="auto" w:fill="auto"/>
            <w:vAlign w:val="center"/>
          </w:tcPr>
          <w:p w14:paraId="536DDA6F" w14:textId="77777777" w:rsidR="00E07636" w:rsidRPr="00CD61E6" w:rsidRDefault="00E07636" w:rsidP="00093C20">
            <w:pPr>
              <w:jc w:val="center"/>
              <w:rPr>
                <w:bCs/>
                <w:sz w:val="20"/>
                <w:szCs w:val="20"/>
              </w:rPr>
            </w:pPr>
            <w:r w:rsidRPr="00CD61E6">
              <w:rPr>
                <w:sz w:val="20"/>
                <w:szCs w:val="20"/>
              </w:rPr>
              <w:lastRenderedPageBreak/>
              <w:t>Apoyo comercial</w:t>
            </w:r>
          </w:p>
        </w:tc>
        <w:tc>
          <w:tcPr>
            <w:tcW w:w="3544" w:type="dxa"/>
            <w:shd w:val="clear" w:color="auto" w:fill="auto"/>
          </w:tcPr>
          <w:p w14:paraId="3861ACF7" w14:textId="77777777" w:rsidR="00E07636" w:rsidRPr="00CD61E6" w:rsidRDefault="00E07636" w:rsidP="00093C20">
            <w:pPr>
              <w:pStyle w:val="Default"/>
              <w:jc w:val="both"/>
              <w:rPr>
                <w:rFonts w:eastAsia="Times New Roman"/>
                <w:color w:val="auto"/>
                <w:sz w:val="20"/>
                <w:szCs w:val="20"/>
                <w:lang w:eastAsia="es-ES"/>
              </w:rPr>
            </w:pPr>
            <w:r w:rsidRPr="00CD61E6">
              <w:rPr>
                <w:rFonts w:eastAsia="Times New Roman"/>
                <w:color w:val="auto"/>
                <w:sz w:val="20"/>
                <w:szCs w:val="20"/>
                <w:lang w:eastAsia="es-ES"/>
              </w:rPr>
              <w:t xml:space="preserve">Profesional en cualquiera de las siguientes: Ingeniería Industrial, Administración de Empresas, Economía, Finanzas, Administrador Público y/o financiero, Contador, Ingeniero financiero y/o ingeniero civil. </w:t>
            </w:r>
          </w:p>
          <w:p w14:paraId="16355500" w14:textId="77777777" w:rsidR="00E07636" w:rsidRPr="00CD61E6" w:rsidRDefault="00E07636" w:rsidP="00093C20">
            <w:pPr>
              <w:pStyle w:val="Default"/>
              <w:jc w:val="both"/>
              <w:rPr>
                <w:rFonts w:eastAsia="Times New Roman"/>
                <w:color w:val="auto"/>
                <w:sz w:val="20"/>
                <w:szCs w:val="20"/>
                <w:lang w:eastAsia="es-ES"/>
              </w:rPr>
            </w:pPr>
          </w:p>
          <w:p w14:paraId="170AAF9A" w14:textId="77777777" w:rsidR="00E07636" w:rsidRPr="00CD61E6" w:rsidRDefault="00E07636" w:rsidP="00093C20">
            <w:pPr>
              <w:pStyle w:val="Default"/>
              <w:jc w:val="both"/>
              <w:rPr>
                <w:sz w:val="20"/>
                <w:szCs w:val="20"/>
              </w:rPr>
            </w:pPr>
            <w:r w:rsidRPr="00CD61E6">
              <w:rPr>
                <w:rFonts w:eastAsia="Times New Roman"/>
                <w:color w:val="auto"/>
                <w:sz w:val="20"/>
                <w:szCs w:val="20"/>
                <w:lang w:eastAsia="es-ES"/>
              </w:rPr>
              <w:t xml:space="preserve">Postgrado: Áreas afines a las ciencias económicas y administrativas. </w:t>
            </w:r>
          </w:p>
        </w:tc>
        <w:tc>
          <w:tcPr>
            <w:tcW w:w="3090" w:type="dxa"/>
            <w:shd w:val="clear" w:color="auto" w:fill="auto"/>
          </w:tcPr>
          <w:p w14:paraId="0FFF6F2E" w14:textId="77777777" w:rsidR="00E07636" w:rsidRPr="00CD61E6" w:rsidRDefault="00E07636" w:rsidP="00093C20">
            <w:pPr>
              <w:pStyle w:val="Default"/>
              <w:jc w:val="both"/>
              <w:rPr>
                <w:rFonts w:eastAsia="Times New Roman"/>
                <w:color w:val="auto"/>
                <w:sz w:val="20"/>
                <w:szCs w:val="20"/>
                <w:lang w:eastAsia="es-ES"/>
              </w:rPr>
            </w:pPr>
            <w:r w:rsidRPr="00CD61E6">
              <w:rPr>
                <w:rFonts w:eastAsia="Times New Roman"/>
                <w:color w:val="auto"/>
                <w:sz w:val="20"/>
                <w:szCs w:val="20"/>
                <w:lang w:eastAsia="es-ES"/>
              </w:rPr>
              <w:t xml:space="preserve">Experiencia Especifica: </w:t>
            </w:r>
          </w:p>
          <w:p w14:paraId="5558EF15" w14:textId="77777777" w:rsidR="00E07636" w:rsidRPr="00CD61E6" w:rsidRDefault="00E07636" w:rsidP="00093C20">
            <w:pPr>
              <w:pStyle w:val="Default"/>
              <w:jc w:val="both"/>
              <w:rPr>
                <w:rFonts w:eastAsia="Times New Roman"/>
                <w:color w:val="auto"/>
                <w:sz w:val="20"/>
                <w:szCs w:val="20"/>
                <w:lang w:eastAsia="es-ES"/>
              </w:rPr>
            </w:pPr>
          </w:p>
          <w:p w14:paraId="4FD8DB62" w14:textId="77777777" w:rsidR="00E07636" w:rsidRPr="00CD61E6" w:rsidRDefault="00E07636" w:rsidP="00093C20">
            <w:pPr>
              <w:rPr>
                <w:sz w:val="20"/>
                <w:szCs w:val="20"/>
              </w:rPr>
            </w:pPr>
            <w:r w:rsidRPr="00CD61E6">
              <w:rPr>
                <w:sz w:val="20"/>
                <w:szCs w:val="20"/>
              </w:rPr>
              <w:t xml:space="preserve">Dos (2) años de experiencia en una empresa de servicios públicos en temas financieros y/o comerciales. </w:t>
            </w:r>
          </w:p>
        </w:tc>
      </w:tr>
    </w:tbl>
    <w:p w14:paraId="17060615" w14:textId="77777777" w:rsidR="00E07636" w:rsidRDefault="00E07636" w:rsidP="0052013E">
      <w:pPr>
        <w:spacing w:after="0" w:line="360" w:lineRule="auto"/>
        <w:ind w:left="0" w:firstLine="0"/>
        <w:rPr>
          <w:u w:val="single"/>
        </w:rPr>
      </w:pPr>
    </w:p>
    <w:p w14:paraId="337515E9" w14:textId="77777777" w:rsidR="00E07636" w:rsidRPr="0052013E" w:rsidRDefault="00E07636" w:rsidP="0052013E">
      <w:pPr>
        <w:spacing w:after="0" w:line="360" w:lineRule="auto"/>
        <w:ind w:left="0" w:firstLine="0"/>
        <w:rPr>
          <w:u w:val="single"/>
        </w:rPr>
      </w:pPr>
    </w:p>
    <w:p w14:paraId="2AFF3F26" w14:textId="77777777" w:rsidR="00D17E2F" w:rsidRPr="0052013E" w:rsidRDefault="00D17E2F" w:rsidP="0052013E">
      <w:pPr>
        <w:spacing w:after="0" w:line="360" w:lineRule="auto"/>
        <w:ind w:left="0" w:firstLine="0"/>
        <w:rPr>
          <w:u w:val="single"/>
        </w:rPr>
      </w:pPr>
      <w:r w:rsidRPr="0052013E">
        <w:rPr>
          <w:u w:val="single"/>
        </w:rPr>
        <w:t xml:space="preserve">Etapa III puesta en marcha y acompañamiento en el arranque del sistema.  </w:t>
      </w:r>
    </w:p>
    <w:p w14:paraId="1D267132" w14:textId="77777777" w:rsidR="00D17E2F" w:rsidRPr="00CD61E6" w:rsidRDefault="00D17E2F" w:rsidP="00D17E2F">
      <w:pPr>
        <w:pStyle w:val="Prrafodelista"/>
        <w:spacing w:after="0" w:line="360" w:lineRule="auto"/>
        <w:ind w:left="567"/>
      </w:pPr>
    </w:p>
    <w:p w14:paraId="66D13D37" w14:textId="77777777" w:rsidR="00D17E2F" w:rsidRPr="00CD61E6" w:rsidRDefault="00D17E2F" w:rsidP="00D17E2F">
      <w:pPr>
        <w:pStyle w:val="Prrafodelista"/>
        <w:spacing w:after="0" w:line="360" w:lineRule="auto"/>
        <w:ind w:left="0"/>
      </w:pPr>
      <w:r w:rsidRPr="00CD61E6">
        <w:t>Tomando como base todos los productos obtenidos en la etapa II, el contratista deberá implementarlos en esta fase de su contrato, deberá verificar que se haya contemplado todos los aspectos necesarios y garantizar que el sistema funciona correctamente, si se evidencia que se necesita un producto adicional especifico, el contratista deberá elaborarlo.</w:t>
      </w:r>
    </w:p>
    <w:p w14:paraId="04264DB6" w14:textId="77777777" w:rsidR="00D17E2F" w:rsidRPr="00CD61E6" w:rsidRDefault="00D17E2F" w:rsidP="00D17E2F">
      <w:pPr>
        <w:pStyle w:val="Prrafodelista"/>
        <w:spacing w:after="0" w:line="360" w:lineRule="auto"/>
        <w:ind w:left="0"/>
      </w:pPr>
    </w:p>
    <w:p w14:paraId="4C7FF3B7" w14:textId="77777777" w:rsidR="00D17E2F" w:rsidRPr="00CD61E6" w:rsidRDefault="00D17E2F" w:rsidP="00D17E2F">
      <w:pPr>
        <w:spacing w:after="0" w:line="360" w:lineRule="auto"/>
      </w:pPr>
      <w:r w:rsidRPr="00CD61E6">
        <w:t>Recomendaciones iniciales de operación que se deberán verificar en la puesta en marcha:</w:t>
      </w:r>
    </w:p>
    <w:p w14:paraId="63B5A0F3" w14:textId="77777777" w:rsidR="00D17E2F" w:rsidRPr="00CD61E6" w:rsidRDefault="00D17E2F" w:rsidP="00D17E2F">
      <w:pPr>
        <w:spacing w:after="0" w:line="360" w:lineRule="auto"/>
        <w:ind w:left="567"/>
      </w:pPr>
    </w:p>
    <w:p w14:paraId="49EC7294" w14:textId="77777777" w:rsidR="00D17E2F" w:rsidRPr="00CD61E6" w:rsidRDefault="00D17E2F" w:rsidP="00D17E2F">
      <w:pPr>
        <w:pStyle w:val="Prrafodelista"/>
        <w:numPr>
          <w:ilvl w:val="0"/>
          <w:numId w:val="59"/>
        </w:numPr>
        <w:spacing w:after="0" w:line="360" w:lineRule="auto"/>
        <w:ind w:left="567" w:hanging="283"/>
      </w:pPr>
      <w:r w:rsidRPr="00CD61E6">
        <w:t>Funcionamiento de los módulos SCALL:  12 días por mes (tres días a la semana) cada sistema.</w:t>
      </w:r>
    </w:p>
    <w:p w14:paraId="51D12353" w14:textId="77777777" w:rsidR="00D17E2F" w:rsidRPr="00CD61E6" w:rsidRDefault="00D17E2F" w:rsidP="00D17E2F">
      <w:pPr>
        <w:pStyle w:val="Prrafodelista"/>
        <w:numPr>
          <w:ilvl w:val="0"/>
          <w:numId w:val="59"/>
        </w:numPr>
        <w:spacing w:after="0" w:line="360" w:lineRule="auto"/>
        <w:ind w:left="567" w:hanging="283"/>
      </w:pPr>
      <w:r w:rsidRPr="00CD61E6">
        <w:t>Personal seleccionado para la administración y manejo del sistema:  2 personas por unidad SCALL, es decir 4 personas para las dos unidades, pero se puede modificar si así el comité lo define y conforme a las recomendaciones que el contratista presente.</w:t>
      </w:r>
    </w:p>
    <w:p w14:paraId="5F451752" w14:textId="77777777" w:rsidR="00D17E2F" w:rsidRPr="00CD61E6" w:rsidRDefault="00D17E2F" w:rsidP="00D17E2F">
      <w:pPr>
        <w:pStyle w:val="Prrafodelista"/>
        <w:spacing w:after="0" w:line="360" w:lineRule="auto"/>
        <w:ind w:left="567"/>
      </w:pPr>
    </w:p>
    <w:p w14:paraId="789C7B67" w14:textId="77777777" w:rsidR="00D17E2F" w:rsidRPr="00CD61E6" w:rsidRDefault="00D17E2F" w:rsidP="00D17E2F">
      <w:pPr>
        <w:pStyle w:val="Prrafodelista"/>
        <w:numPr>
          <w:ilvl w:val="0"/>
          <w:numId w:val="59"/>
        </w:numPr>
        <w:spacing w:after="0" w:line="360" w:lineRule="auto"/>
        <w:ind w:left="567" w:hanging="283"/>
      </w:pPr>
      <w:r w:rsidRPr="00CD61E6">
        <w:t>Horas de funcionamiento de cada módulo SCALL incluida la venta de agua: 6 horas.</w:t>
      </w:r>
    </w:p>
    <w:p w14:paraId="26371DB9" w14:textId="77777777" w:rsidR="00D17E2F" w:rsidRPr="00CD61E6" w:rsidRDefault="00D17E2F" w:rsidP="00D17E2F">
      <w:pPr>
        <w:pStyle w:val="Prrafodelista"/>
        <w:spacing w:after="0" w:line="360" w:lineRule="auto"/>
        <w:ind w:left="567"/>
      </w:pPr>
    </w:p>
    <w:p w14:paraId="2B7C0D10" w14:textId="77777777" w:rsidR="00D17E2F" w:rsidRPr="00CD61E6" w:rsidRDefault="00D17E2F" w:rsidP="00D17E2F">
      <w:pPr>
        <w:pStyle w:val="Prrafodelista"/>
        <w:numPr>
          <w:ilvl w:val="0"/>
          <w:numId w:val="59"/>
        </w:numPr>
        <w:spacing w:after="0" w:line="360" w:lineRule="auto"/>
        <w:ind w:left="567" w:hanging="283"/>
      </w:pPr>
      <w:r w:rsidRPr="00CD61E6">
        <w:t>Se entregarán 175 botellones de agua: 88 botellones a cada comunidad beneficiada, no obstante, lo anterior, el proyecto contará con 50 botellones en stock para suplir alguna necesidad que puedan presentar las familias o para entregarlos a otras personas de otras comunidades interesadas en la compra de agua.</w:t>
      </w:r>
    </w:p>
    <w:p w14:paraId="510DE3E5" w14:textId="77777777" w:rsidR="00D17E2F" w:rsidRPr="00CD61E6" w:rsidRDefault="00D17E2F" w:rsidP="00D17E2F">
      <w:pPr>
        <w:pStyle w:val="Prrafodelista"/>
        <w:spacing w:after="0" w:line="360" w:lineRule="auto"/>
        <w:ind w:left="1287"/>
      </w:pPr>
    </w:p>
    <w:p w14:paraId="1CECB42A" w14:textId="77777777" w:rsidR="00D17E2F" w:rsidRPr="00CD61E6" w:rsidRDefault="00D17E2F" w:rsidP="00D17E2F">
      <w:pPr>
        <w:spacing w:after="0" w:line="360" w:lineRule="auto"/>
      </w:pPr>
      <w:r w:rsidRPr="00CD61E6">
        <w:t>No obstante lo anterior, el contratista deberá poner a funcionar  el sistema y de conformidad con las recomendaciones anteriores, deberá analizar si estos turnos son óptimos técnicamente (de acuerdo con la producción de los sistemas y la necesidad de la población en cuanto a frecuencia de uso), los cambios a proponer  se deberán socializar ante el comité de coordinación para acordar con la comunidad si están conformes con los días de servicio y la periodicidad de entrega, de lo contrario deberá analizar y presentar propuestas y recomendaciones velando por el cumplimiento de los acuerdos con la comunidad y garantizando técnicamente la oferta del proyecto.</w:t>
      </w:r>
    </w:p>
    <w:p w14:paraId="3FC87F48" w14:textId="77777777" w:rsidR="00D17E2F" w:rsidRPr="00CD61E6" w:rsidRDefault="00D17E2F" w:rsidP="00D17E2F">
      <w:pPr>
        <w:spacing w:after="0" w:line="360" w:lineRule="auto"/>
      </w:pPr>
    </w:p>
    <w:p w14:paraId="09C7C6B3" w14:textId="77777777" w:rsidR="00D17E2F" w:rsidRPr="00CD61E6" w:rsidRDefault="00D17E2F" w:rsidP="00D17E2F">
      <w:pPr>
        <w:spacing w:after="0" w:line="360" w:lineRule="auto"/>
      </w:pPr>
      <w:r w:rsidRPr="00CD61E6">
        <w:t xml:space="preserve">Actividades para realizar: </w:t>
      </w:r>
    </w:p>
    <w:tbl>
      <w:tblPr>
        <w:tblW w:w="8543" w:type="dxa"/>
        <w:tblCellMar>
          <w:left w:w="70" w:type="dxa"/>
          <w:right w:w="70" w:type="dxa"/>
        </w:tblCellMar>
        <w:tblLook w:val="04A0" w:firstRow="1" w:lastRow="0" w:firstColumn="1" w:lastColumn="0" w:noHBand="0" w:noVBand="1"/>
      </w:tblPr>
      <w:tblGrid>
        <w:gridCol w:w="1361"/>
        <w:gridCol w:w="7261"/>
      </w:tblGrid>
      <w:tr w:rsidR="00D17E2F" w:rsidRPr="00CD61E6" w14:paraId="058715C6" w14:textId="77777777" w:rsidTr="00E5436D">
        <w:trPr>
          <w:trHeight w:val="244"/>
          <w:tblHeader/>
        </w:trPr>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1E76D3" w14:textId="77777777" w:rsidR="00D17E2F" w:rsidRPr="00CD61E6" w:rsidRDefault="00D17E2F" w:rsidP="00BC50D9">
            <w:pPr>
              <w:spacing w:after="0" w:line="240" w:lineRule="auto"/>
              <w:rPr>
                <w:rFonts w:eastAsia="Times New Roman"/>
                <w:b/>
                <w:bCs/>
                <w:sz w:val="18"/>
                <w:szCs w:val="18"/>
              </w:rPr>
            </w:pPr>
            <w:r w:rsidRPr="00CD61E6">
              <w:rPr>
                <w:rFonts w:eastAsia="Times New Roman"/>
                <w:b/>
                <w:bCs/>
                <w:sz w:val="18"/>
                <w:szCs w:val="18"/>
              </w:rPr>
              <w:lastRenderedPageBreak/>
              <w:t>Componentes</w:t>
            </w:r>
          </w:p>
        </w:tc>
        <w:tc>
          <w:tcPr>
            <w:tcW w:w="7261" w:type="dxa"/>
            <w:tcBorders>
              <w:top w:val="single" w:sz="4" w:space="0" w:color="auto"/>
              <w:left w:val="nil"/>
              <w:bottom w:val="single" w:sz="4" w:space="0" w:color="auto"/>
              <w:right w:val="single" w:sz="4" w:space="0" w:color="auto"/>
            </w:tcBorders>
            <w:shd w:val="clear" w:color="000000" w:fill="FFFFFF"/>
            <w:noWrap/>
            <w:vAlign w:val="center"/>
            <w:hideMark/>
          </w:tcPr>
          <w:p w14:paraId="3BC16687"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INDICADORES</w:t>
            </w:r>
          </w:p>
        </w:tc>
      </w:tr>
      <w:tr w:rsidR="00D17E2F" w:rsidRPr="00CD61E6" w14:paraId="1C2CA688" w14:textId="77777777" w:rsidTr="00E5436D">
        <w:trPr>
          <w:trHeight w:val="304"/>
          <w:tblHeader/>
        </w:trPr>
        <w:tc>
          <w:tcPr>
            <w:tcW w:w="1282" w:type="dxa"/>
            <w:vMerge w:val="restart"/>
            <w:tcBorders>
              <w:top w:val="nil"/>
              <w:left w:val="single" w:sz="4" w:space="0" w:color="auto"/>
              <w:bottom w:val="single" w:sz="4" w:space="0" w:color="auto"/>
              <w:right w:val="single" w:sz="4" w:space="0" w:color="auto"/>
            </w:tcBorders>
            <w:shd w:val="clear" w:color="auto" w:fill="auto"/>
            <w:vAlign w:val="center"/>
            <w:hideMark/>
          </w:tcPr>
          <w:p w14:paraId="2A5B0068"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Institucionales</w:t>
            </w:r>
          </w:p>
        </w:tc>
        <w:tc>
          <w:tcPr>
            <w:tcW w:w="7261" w:type="dxa"/>
            <w:tcBorders>
              <w:top w:val="nil"/>
              <w:left w:val="nil"/>
              <w:bottom w:val="single" w:sz="4" w:space="0" w:color="auto"/>
              <w:right w:val="single" w:sz="4" w:space="0" w:color="auto"/>
            </w:tcBorders>
            <w:shd w:val="clear" w:color="000000" w:fill="FFFFFF"/>
            <w:vAlign w:val="center"/>
            <w:hideMark/>
          </w:tcPr>
          <w:p w14:paraId="002B6775"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entrega de la infraestructura terminada a la comunidad y en el arranque del sistema.</w:t>
            </w:r>
          </w:p>
        </w:tc>
      </w:tr>
      <w:tr w:rsidR="00D17E2F" w:rsidRPr="00CD61E6" w14:paraId="18BF9C88" w14:textId="77777777" w:rsidTr="00E5436D">
        <w:trPr>
          <w:trHeight w:val="588"/>
          <w:tblHeader/>
        </w:trPr>
        <w:tc>
          <w:tcPr>
            <w:tcW w:w="1282" w:type="dxa"/>
            <w:vMerge/>
            <w:tcBorders>
              <w:top w:val="nil"/>
              <w:left w:val="single" w:sz="4" w:space="0" w:color="auto"/>
              <w:bottom w:val="single" w:sz="4" w:space="0" w:color="auto"/>
              <w:right w:val="single" w:sz="4" w:space="0" w:color="auto"/>
            </w:tcBorders>
            <w:vAlign w:val="center"/>
            <w:hideMark/>
          </w:tcPr>
          <w:p w14:paraId="77FD7DA1"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2C989FD"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Hacer seguimiento a los costos derivados del proyecto relacionados con los costos de administración, operación y mantenimiento y ajustarlos de conformidad con la realidad de la puesta en marcha </w:t>
            </w:r>
          </w:p>
        </w:tc>
      </w:tr>
      <w:tr w:rsidR="00D17E2F" w:rsidRPr="00CD61E6" w14:paraId="11B39CE2"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09E4DD49"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2C09DEC3" w14:textId="131ED60E"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del procedimiento para la </w:t>
            </w:r>
            <w:r w:rsidR="003F2AC2">
              <w:rPr>
                <w:rFonts w:eastAsia="Times New Roman"/>
                <w:sz w:val="18"/>
                <w:szCs w:val="18"/>
              </w:rPr>
              <w:t>elaboración</w:t>
            </w:r>
            <w:r w:rsidR="003F2AC2" w:rsidRPr="00CD61E6">
              <w:rPr>
                <w:rFonts w:eastAsia="Times New Roman"/>
                <w:sz w:val="18"/>
                <w:szCs w:val="18"/>
              </w:rPr>
              <w:t xml:space="preserve"> </w:t>
            </w:r>
            <w:r w:rsidRPr="00CD61E6">
              <w:rPr>
                <w:rFonts w:eastAsia="Times New Roman"/>
                <w:sz w:val="18"/>
                <w:szCs w:val="18"/>
              </w:rPr>
              <w:t>del valor de la venta del agua a la comunidad verificando que los costos estén cubiertos.</w:t>
            </w:r>
            <w:r w:rsidR="003F2AC2">
              <w:rPr>
                <w:rFonts w:eastAsia="Times New Roman"/>
                <w:sz w:val="18"/>
                <w:szCs w:val="18"/>
              </w:rPr>
              <w:t xml:space="preserve"> Hacer entrega de un manual paso a paso</w:t>
            </w:r>
          </w:p>
        </w:tc>
      </w:tr>
      <w:tr w:rsidR="00D17E2F" w:rsidRPr="00CD61E6" w14:paraId="2EC98BC6" w14:textId="77777777" w:rsidTr="00E5436D">
        <w:trPr>
          <w:trHeight w:val="642"/>
          <w:tblHeader/>
        </w:trPr>
        <w:tc>
          <w:tcPr>
            <w:tcW w:w="1282" w:type="dxa"/>
            <w:vMerge/>
            <w:tcBorders>
              <w:top w:val="nil"/>
              <w:left w:val="single" w:sz="4" w:space="0" w:color="auto"/>
              <w:bottom w:val="single" w:sz="4" w:space="0" w:color="auto"/>
              <w:right w:val="single" w:sz="4" w:space="0" w:color="auto"/>
            </w:tcBorders>
            <w:vAlign w:val="center"/>
            <w:hideMark/>
          </w:tcPr>
          <w:p w14:paraId="32964CDD"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4B0F8E0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la encuesta tipo para medir la satisfacción a clientes por la calidad de agua entregada (establecer periodicidad para la realización de la encuesta) y establecer las medidas que se deben implementar para mejorar lo que se requiera.</w:t>
            </w:r>
          </w:p>
        </w:tc>
      </w:tr>
      <w:tr w:rsidR="00D17E2F" w:rsidRPr="00CD61E6" w14:paraId="27C0F7F0" w14:textId="77777777" w:rsidTr="00E5436D">
        <w:trPr>
          <w:trHeight w:val="454"/>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03F8DC"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Administrativos</w:t>
            </w:r>
          </w:p>
        </w:tc>
        <w:tc>
          <w:tcPr>
            <w:tcW w:w="7261" w:type="dxa"/>
            <w:tcBorders>
              <w:top w:val="nil"/>
              <w:left w:val="nil"/>
              <w:bottom w:val="single" w:sz="4" w:space="0" w:color="auto"/>
              <w:right w:val="single" w:sz="4" w:space="0" w:color="auto"/>
            </w:tcBorders>
            <w:shd w:val="clear" w:color="000000" w:fill="FFFFFF"/>
            <w:vAlign w:val="center"/>
            <w:hideMark/>
          </w:tcPr>
          <w:p w14:paraId="046EBFC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del formato que permita llevar el registro de la(s) persona(s) que se encuentran administrando el sistema, pagos o incentivos y los turnos respectivos.  </w:t>
            </w:r>
          </w:p>
        </w:tc>
      </w:tr>
      <w:tr w:rsidR="00D17E2F" w:rsidRPr="00CD61E6" w14:paraId="40F77D42" w14:textId="77777777" w:rsidTr="00E5436D">
        <w:trPr>
          <w:trHeight w:val="414"/>
          <w:tblHeader/>
        </w:trPr>
        <w:tc>
          <w:tcPr>
            <w:tcW w:w="1282" w:type="dxa"/>
            <w:vMerge/>
            <w:tcBorders>
              <w:top w:val="nil"/>
              <w:left w:val="single" w:sz="4" w:space="0" w:color="auto"/>
              <w:bottom w:val="single" w:sz="4" w:space="0" w:color="auto"/>
              <w:right w:val="single" w:sz="4" w:space="0" w:color="auto"/>
            </w:tcBorders>
            <w:vAlign w:val="center"/>
            <w:hideMark/>
          </w:tcPr>
          <w:p w14:paraId="30F46B36"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auto" w:fill="auto"/>
            <w:vAlign w:val="center"/>
            <w:hideMark/>
          </w:tcPr>
          <w:p w14:paraId="2BC1B2D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plan de capacitaciones a los operarios y hacer las respectivas recomendaciones (implementar los formatos establecidos en el plan).</w:t>
            </w:r>
          </w:p>
        </w:tc>
      </w:tr>
      <w:tr w:rsidR="00D17E2F" w:rsidRPr="00CD61E6" w14:paraId="5B62428A" w14:textId="77777777" w:rsidTr="00E5436D">
        <w:trPr>
          <w:trHeight w:val="223"/>
          <w:tblHeader/>
        </w:trPr>
        <w:tc>
          <w:tcPr>
            <w:tcW w:w="1282" w:type="dxa"/>
            <w:vMerge/>
            <w:tcBorders>
              <w:top w:val="nil"/>
              <w:left w:val="single" w:sz="4" w:space="0" w:color="auto"/>
              <w:bottom w:val="single" w:sz="4" w:space="0" w:color="auto"/>
              <w:right w:val="single" w:sz="4" w:space="0" w:color="auto"/>
            </w:tcBorders>
            <w:vAlign w:val="center"/>
            <w:hideMark/>
          </w:tcPr>
          <w:p w14:paraId="718D36EC"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180F5CB"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el procedimiento de compra de materiales y el stock de materiales </w:t>
            </w:r>
          </w:p>
        </w:tc>
      </w:tr>
      <w:tr w:rsidR="00D17E2F" w:rsidRPr="00CD61E6" w14:paraId="69C6E194" w14:textId="77777777" w:rsidTr="00E5436D">
        <w:trPr>
          <w:trHeight w:val="588"/>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9F8125"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Comerciales</w:t>
            </w:r>
          </w:p>
        </w:tc>
        <w:tc>
          <w:tcPr>
            <w:tcW w:w="7261" w:type="dxa"/>
            <w:tcBorders>
              <w:top w:val="nil"/>
              <w:left w:val="nil"/>
              <w:bottom w:val="single" w:sz="4" w:space="0" w:color="auto"/>
              <w:right w:val="single" w:sz="4" w:space="0" w:color="auto"/>
            </w:tcBorders>
            <w:shd w:val="clear" w:color="000000" w:fill="FFFFFF"/>
            <w:vAlign w:val="center"/>
            <w:hideMark/>
          </w:tcPr>
          <w:p w14:paraId="792A608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base datos para llevar el registro de familias que se benefician de la compra de agua. (número de personas por familia, edades, el valor y frecuencia de la venta.</w:t>
            </w:r>
          </w:p>
        </w:tc>
      </w:tr>
      <w:tr w:rsidR="00D17E2F" w:rsidRPr="00CD61E6" w14:paraId="0BE01857"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0DC8DB63"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6D9518AA"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registrar nuevos usuarios (diferentes a los beneficiarios el proyecto)</w:t>
            </w:r>
          </w:p>
        </w:tc>
      </w:tr>
      <w:tr w:rsidR="00D17E2F" w:rsidRPr="00CD61E6" w14:paraId="74ABA9F2" w14:textId="77777777" w:rsidTr="00E5436D">
        <w:trPr>
          <w:trHeight w:val="391"/>
          <w:tblHeader/>
        </w:trPr>
        <w:tc>
          <w:tcPr>
            <w:tcW w:w="1282" w:type="dxa"/>
            <w:vMerge w:val="restart"/>
            <w:tcBorders>
              <w:top w:val="nil"/>
              <w:left w:val="single" w:sz="4" w:space="0" w:color="auto"/>
              <w:right w:val="single" w:sz="4" w:space="0" w:color="auto"/>
            </w:tcBorders>
            <w:shd w:val="clear" w:color="000000" w:fill="FFFFFF"/>
            <w:vAlign w:val="center"/>
            <w:hideMark/>
          </w:tcPr>
          <w:p w14:paraId="2F126858"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Financieros</w:t>
            </w:r>
          </w:p>
        </w:tc>
        <w:tc>
          <w:tcPr>
            <w:tcW w:w="7261" w:type="dxa"/>
            <w:tcBorders>
              <w:top w:val="nil"/>
              <w:left w:val="nil"/>
              <w:bottom w:val="single" w:sz="4" w:space="0" w:color="auto"/>
              <w:right w:val="single" w:sz="4" w:space="0" w:color="auto"/>
            </w:tcBorders>
            <w:shd w:val="clear" w:color="000000" w:fill="FFFFFF"/>
            <w:vAlign w:val="center"/>
            <w:hideMark/>
          </w:tcPr>
          <w:p w14:paraId="7039CE49"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presupuesto anual o semestral de costos de administración y mantenimiento del sistema.</w:t>
            </w:r>
          </w:p>
        </w:tc>
      </w:tr>
      <w:tr w:rsidR="00D17E2F" w:rsidRPr="00CD61E6" w14:paraId="4314A130" w14:textId="77777777" w:rsidTr="00E5436D">
        <w:trPr>
          <w:trHeight w:val="511"/>
          <w:tblHeader/>
        </w:trPr>
        <w:tc>
          <w:tcPr>
            <w:tcW w:w="1282" w:type="dxa"/>
            <w:vMerge/>
            <w:tcBorders>
              <w:left w:val="single" w:sz="4" w:space="0" w:color="auto"/>
              <w:bottom w:val="single" w:sz="4" w:space="0" w:color="auto"/>
              <w:right w:val="single" w:sz="4" w:space="0" w:color="auto"/>
            </w:tcBorders>
            <w:shd w:val="clear" w:color="000000" w:fill="FFFFFF"/>
            <w:vAlign w:val="center"/>
          </w:tcPr>
          <w:p w14:paraId="78A3AA9D" w14:textId="77777777" w:rsidR="00D17E2F" w:rsidRPr="00CD61E6" w:rsidRDefault="00D17E2F" w:rsidP="00BC50D9">
            <w:pPr>
              <w:spacing w:after="0" w:line="240" w:lineRule="auto"/>
              <w:jc w:val="center"/>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tcPr>
          <w:p w14:paraId="39D5330F"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el desarrollo de actividades para dejar registros contables con base en los costos e ingresos recibidos.</w:t>
            </w:r>
          </w:p>
        </w:tc>
      </w:tr>
      <w:tr w:rsidR="00D17E2F" w:rsidRPr="00CD61E6" w14:paraId="7F5FEF7A" w14:textId="77777777" w:rsidTr="00E5436D">
        <w:trPr>
          <w:trHeight w:val="511"/>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788702"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técnico - Operativos</w:t>
            </w:r>
          </w:p>
        </w:tc>
        <w:tc>
          <w:tcPr>
            <w:tcW w:w="7261" w:type="dxa"/>
            <w:tcBorders>
              <w:top w:val="nil"/>
              <w:left w:val="nil"/>
              <w:bottom w:val="single" w:sz="4" w:space="0" w:color="auto"/>
              <w:right w:val="single" w:sz="4" w:space="0" w:color="auto"/>
            </w:tcBorders>
            <w:shd w:val="clear" w:color="000000" w:fill="FFFFFF"/>
            <w:vAlign w:val="center"/>
            <w:hideMark/>
          </w:tcPr>
          <w:p w14:paraId="6FDFFFA9" w14:textId="3CF3DC3C"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plan de trabajo (Bitácora) con las actividades que debe realizar en el día a día el administrador del sistema y actualizarlo continuamente. Verificando el cumplimiento y el uso de todos los procedimientos definidos.</w:t>
            </w:r>
            <w:r w:rsidR="003F2AC2">
              <w:rPr>
                <w:rFonts w:eastAsia="Times New Roman"/>
                <w:sz w:val="18"/>
                <w:szCs w:val="18"/>
              </w:rPr>
              <w:t xml:space="preserve"> Hacer entrega de un manual, paso a paso de las actividades a realizar, acompañado de registro fílmico</w:t>
            </w:r>
          </w:p>
        </w:tc>
      </w:tr>
      <w:tr w:rsidR="00D17E2F" w:rsidRPr="00CD61E6" w14:paraId="7E80B131"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1E73098B"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3E41D477"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los formatos que le permita al administrador actualizar cualquier modificación técnica que sufra el sistema (si aplica).</w:t>
            </w:r>
          </w:p>
        </w:tc>
      </w:tr>
      <w:tr w:rsidR="00D17E2F" w:rsidRPr="00CD61E6" w14:paraId="77FBD5C0" w14:textId="77777777" w:rsidTr="00E5436D">
        <w:trPr>
          <w:trHeight w:val="225"/>
          <w:tblHeader/>
        </w:trPr>
        <w:tc>
          <w:tcPr>
            <w:tcW w:w="1282" w:type="dxa"/>
            <w:vMerge/>
            <w:tcBorders>
              <w:top w:val="nil"/>
              <w:left w:val="single" w:sz="4" w:space="0" w:color="auto"/>
              <w:bottom w:val="single" w:sz="4" w:space="0" w:color="auto"/>
              <w:right w:val="single" w:sz="4" w:space="0" w:color="auto"/>
            </w:tcBorders>
            <w:vAlign w:val="center"/>
            <w:hideMark/>
          </w:tcPr>
          <w:p w14:paraId="2A1AAE72"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CA318D0"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actualizar el inventario (stock para mantenimiento)</w:t>
            </w:r>
          </w:p>
        </w:tc>
      </w:tr>
      <w:tr w:rsidR="00D17E2F" w:rsidRPr="00CD61E6" w14:paraId="79DA1861"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13442010"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378EBC49"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de producción de agua, así como el del agua vendida y diligenciar en los libros</w:t>
            </w:r>
          </w:p>
        </w:tc>
      </w:tr>
      <w:tr w:rsidR="00D17E2F" w:rsidRPr="00CD61E6" w14:paraId="2FCAE0BE" w14:textId="77777777" w:rsidTr="00E5436D">
        <w:trPr>
          <w:trHeight w:val="244"/>
          <w:tblHeader/>
        </w:trPr>
        <w:tc>
          <w:tcPr>
            <w:tcW w:w="1282" w:type="dxa"/>
            <w:vMerge/>
            <w:tcBorders>
              <w:top w:val="nil"/>
              <w:left w:val="single" w:sz="4" w:space="0" w:color="auto"/>
              <w:bottom w:val="single" w:sz="4" w:space="0" w:color="auto"/>
              <w:right w:val="single" w:sz="4" w:space="0" w:color="auto"/>
            </w:tcBorders>
            <w:vAlign w:val="center"/>
            <w:hideMark/>
          </w:tcPr>
          <w:p w14:paraId="3EE6359A"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20A3323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actualización de la lista de proveedores (stock mínimo requerido)</w:t>
            </w:r>
          </w:p>
        </w:tc>
      </w:tr>
      <w:tr w:rsidR="00D17E2F" w:rsidRPr="00CD61E6" w14:paraId="33E712C5" w14:textId="77777777" w:rsidTr="00E5436D">
        <w:trPr>
          <w:trHeight w:val="784"/>
          <w:tblHeader/>
        </w:trPr>
        <w:tc>
          <w:tcPr>
            <w:tcW w:w="1282" w:type="dxa"/>
            <w:vMerge/>
            <w:tcBorders>
              <w:top w:val="nil"/>
              <w:left w:val="single" w:sz="4" w:space="0" w:color="auto"/>
              <w:bottom w:val="single" w:sz="4" w:space="0" w:color="auto"/>
              <w:right w:val="single" w:sz="4" w:space="0" w:color="auto"/>
            </w:tcBorders>
            <w:vAlign w:val="center"/>
            <w:hideMark/>
          </w:tcPr>
          <w:p w14:paraId="151CB4AA"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094B96DB" w14:textId="4B01887B"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todos los programas de mantenimiento del sistema de desinfección, tanque de almacenamiento de agua, del canal de recolección de agua, del sistema de cloración, de paneles solares, de lavadora y llenadora de garrafones, de los filtros, equipos (dejar el contratista de obra).</w:t>
            </w:r>
            <w:r w:rsidR="00617456">
              <w:rPr>
                <w:rFonts w:eastAsia="Times New Roman"/>
                <w:sz w:val="18"/>
                <w:szCs w:val="18"/>
              </w:rPr>
              <w:t xml:space="preserve"> Entregar manual paso a paso de las actividades relacionadas con este aspecto.</w:t>
            </w:r>
          </w:p>
        </w:tc>
      </w:tr>
      <w:tr w:rsidR="00D17E2F" w:rsidRPr="00CD61E6" w14:paraId="75141D5B"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42C7E6C8"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09ED70F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el registro de los daños que se han presentado y las acciones llevadas a cabo para su mitigación frecuencia de estos.</w:t>
            </w:r>
          </w:p>
        </w:tc>
      </w:tr>
    </w:tbl>
    <w:p w14:paraId="1FB71389" w14:textId="77777777" w:rsidR="00D17E2F" w:rsidRDefault="00D17E2F" w:rsidP="00D17E2F">
      <w:pPr>
        <w:spacing w:after="0" w:line="360" w:lineRule="auto"/>
        <w:rPr>
          <w:u w:val="single"/>
        </w:rPr>
      </w:pPr>
    </w:p>
    <w:p w14:paraId="781D582E" w14:textId="3E4CFCE4" w:rsidR="00521BA7" w:rsidRDefault="00521BA7" w:rsidP="00D17E2F">
      <w:pPr>
        <w:spacing w:after="0" w:line="360" w:lineRule="auto"/>
        <w:rPr>
          <w:u w:val="single"/>
        </w:rPr>
      </w:pPr>
      <w:r>
        <w:rPr>
          <w:u w:val="single"/>
        </w:rPr>
        <w:t>Se deben entregar los informes en esta fase que permitan identificar las actividades planteadas anteriormente.</w:t>
      </w:r>
    </w:p>
    <w:p w14:paraId="75437184" w14:textId="77777777" w:rsidR="00521BA7" w:rsidRDefault="00521BA7" w:rsidP="00D17E2F">
      <w:pPr>
        <w:spacing w:after="0" w:line="360" w:lineRule="auto"/>
        <w:rPr>
          <w:u w:val="single"/>
        </w:rPr>
      </w:pPr>
    </w:p>
    <w:p w14:paraId="5D260C16" w14:textId="77777777" w:rsidR="00521BA7" w:rsidRPr="00CD61E6" w:rsidRDefault="00521BA7" w:rsidP="00521BA7">
      <w:pPr>
        <w:pStyle w:val="Prrafodelista"/>
        <w:spacing w:after="0" w:line="360" w:lineRule="auto"/>
        <w:ind w:left="567" w:hanging="283"/>
        <w:rPr>
          <w:u w:val="single"/>
        </w:rPr>
      </w:pPr>
      <w:r w:rsidRPr="00CD61E6">
        <w:rPr>
          <w:u w:val="single"/>
        </w:rPr>
        <w:t>Productos para entregar en esta etapa III:</w:t>
      </w:r>
    </w:p>
    <w:p w14:paraId="17AA80AA" w14:textId="77777777" w:rsidR="00521BA7" w:rsidRPr="00CD61E6" w:rsidRDefault="00521BA7" w:rsidP="00521BA7">
      <w:pPr>
        <w:pStyle w:val="Prrafodelista"/>
        <w:spacing w:after="0" w:line="360" w:lineRule="auto"/>
        <w:ind w:left="567" w:hanging="283"/>
        <w:rPr>
          <w:u w:val="single"/>
        </w:rPr>
      </w:pPr>
    </w:p>
    <w:p w14:paraId="0316B016" w14:textId="77777777" w:rsidR="00521BA7" w:rsidRPr="00CD61E6" w:rsidRDefault="00521BA7" w:rsidP="00521BA7">
      <w:pPr>
        <w:pStyle w:val="Prrafodelista"/>
        <w:numPr>
          <w:ilvl w:val="0"/>
          <w:numId w:val="61"/>
        </w:numPr>
        <w:tabs>
          <w:tab w:val="left" w:pos="567"/>
          <w:tab w:val="left" w:pos="709"/>
        </w:tabs>
        <w:spacing w:after="0" w:line="360" w:lineRule="auto"/>
        <w:ind w:left="567" w:hanging="283"/>
      </w:pPr>
      <w:r w:rsidRPr="00CD61E6">
        <w:lastRenderedPageBreak/>
        <w:t>Informes mensuales (6) en los que se pueda evidenciar el cumplimiento de todas y cada una de las actividades de acompañamiento e implementación avalados por el un supervisor del proyecto (departamento). Debe incluirse las evidencias tales como registros respectivos que midan trazabilidad de las acciones implementadas, mes a mes, registros fotográficos, actas de reuniones de comités de coordinación, listados de asistencias, actas de capacitaciones realizadas (registro fotográfico, asistencia y evaluaciones aplicadas), incluirá la relación de los gastos utilizados para el manejo técnico y administrativo del sistema SCALL de tal manera que se pueda hacer seguimiento del uso de los recursos asignados.</w:t>
      </w:r>
    </w:p>
    <w:p w14:paraId="186DE38F" w14:textId="77777777" w:rsidR="00521BA7" w:rsidRPr="00CD61E6" w:rsidRDefault="00521BA7" w:rsidP="00521BA7">
      <w:pPr>
        <w:pStyle w:val="Prrafodelista"/>
        <w:tabs>
          <w:tab w:val="left" w:pos="567"/>
        </w:tabs>
        <w:spacing w:after="0" w:line="360" w:lineRule="auto"/>
        <w:ind w:left="993" w:hanging="709"/>
      </w:pPr>
    </w:p>
    <w:p w14:paraId="4ABF94D5" w14:textId="77777777" w:rsidR="00521BA7" w:rsidRPr="00CD61E6" w:rsidRDefault="00521BA7" w:rsidP="00521BA7">
      <w:pPr>
        <w:pStyle w:val="Prrafodelista"/>
        <w:numPr>
          <w:ilvl w:val="0"/>
          <w:numId w:val="61"/>
        </w:numPr>
        <w:tabs>
          <w:tab w:val="left" w:pos="567"/>
        </w:tabs>
        <w:spacing w:after="0" w:line="360" w:lineRule="auto"/>
        <w:ind w:left="567" w:hanging="283"/>
      </w:pPr>
      <w:r w:rsidRPr="00CD61E6">
        <w:t>Informe final que consolide las acciones de puesta marcha, con las recomendaciones respectivas y la consolidación de todos los formatos y registros.</w:t>
      </w:r>
    </w:p>
    <w:p w14:paraId="51BF52FD" w14:textId="77777777" w:rsidR="00521BA7" w:rsidRPr="00CD61E6" w:rsidRDefault="00521BA7" w:rsidP="00D17E2F">
      <w:pPr>
        <w:spacing w:after="0" w:line="360" w:lineRule="auto"/>
        <w:rPr>
          <w:u w:val="single"/>
        </w:rPr>
      </w:pPr>
    </w:p>
    <w:p w14:paraId="4D7542C3" w14:textId="77777777" w:rsidR="00D17E2F" w:rsidRPr="00CD61E6" w:rsidRDefault="00D17E2F" w:rsidP="00E5436D">
      <w:pPr>
        <w:pStyle w:val="Prrafodelista"/>
        <w:spacing w:after="0" w:line="360" w:lineRule="auto"/>
        <w:ind w:left="1080" w:firstLine="0"/>
        <w:rPr>
          <w:u w:val="single"/>
        </w:rPr>
      </w:pPr>
      <w:r w:rsidRPr="00CD61E6">
        <w:rPr>
          <w:u w:val="single"/>
        </w:rPr>
        <w:t>Recursos aportados para el manejo técnico y administrativo del sistema SCALL en la etapa de puesta en marcha</w:t>
      </w:r>
    </w:p>
    <w:p w14:paraId="268F246F" w14:textId="77777777" w:rsidR="00D17E2F" w:rsidRPr="00CD61E6" w:rsidRDefault="00D17E2F" w:rsidP="00D17E2F">
      <w:pPr>
        <w:spacing w:after="0" w:line="360" w:lineRule="auto"/>
      </w:pPr>
    </w:p>
    <w:p w14:paraId="5C7577E3" w14:textId="77777777" w:rsidR="00D17E2F" w:rsidRPr="00CD61E6" w:rsidRDefault="00D17E2F" w:rsidP="00D17E2F">
      <w:pPr>
        <w:spacing w:after="0" w:line="360" w:lineRule="auto"/>
      </w:pPr>
      <w:r w:rsidRPr="00CD61E6">
        <w:t xml:space="preserve">Para apoyar el arranque y puesta en marcha del sistema, y de conformidad con el tipo de proyecto a construir, se ha definido el siguiente presupuesto, el cual servirá de apoyo durante la etapa de puesta en marcha es decir por 6 meses. Se anexa al presente documento el detalle del presupuesto asignado.  </w:t>
      </w:r>
    </w:p>
    <w:p w14:paraId="218516D5" w14:textId="77777777" w:rsidR="00D17E2F" w:rsidRPr="00CD61E6" w:rsidRDefault="00D17E2F" w:rsidP="00D17E2F">
      <w:pPr>
        <w:spacing w:after="0" w:line="360" w:lineRule="auto"/>
      </w:pPr>
    </w:p>
    <w:p w14:paraId="09C9BB47" w14:textId="77777777" w:rsidR="00D17E2F" w:rsidRPr="00CD61E6" w:rsidRDefault="00D17E2F" w:rsidP="00D17E2F">
      <w:pPr>
        <w:spacing w:after="0" w:line="360" w:lineRule="auto"/>
      </w:pPr>
      <w:r w:rsidRPr="00CD61E6">
        <w:t>No obstante, lo anterior, el contratista dentro de su actividad de arranque de los sistemas deberá revisar y ajustar las cantidades y los valores propuestos, de tal manera que una vez los sistemas estén a punto de operación, se cuente con un presupuesto más ajustado.</w:t>
      </w:r>
    </w:p>
    <w:p w14:paraId="1B225ABA" w14:textId="77777777" w:rsidR="00D17E2F" w:rsidRPr="00CD61E6" w:rsidRDefault="00D17E2F" w:rsidP="00D17E2F">
      <w:pPr>
        <w:spacing w:after="0" w:line="360" w:lineRule="auto"/>
      </w:pPr>
    </w:p>
    <w:p w14:paraId="0FFF536F" w14:textId="77777777" w:rsidR="00D17E2F" w:rsidRPr="00CD61E6" w:rsidRDefault="00D17E2F" w:rsidP="00D17E2F">
      <w:pPr>
        <w:spacing w:after="0" w:line="360" w:lineRule="auto"/>
      </w:pPr>
      <w:r w:rsidRPr="00CD61E6">
        <w:t>Este apoyo financiero está conformado por:</w:t>
      </w:r>
    </w:p>
    <w:p w14:paraId="51309633" w14:textId="77777777" w:rsidR="00D17E2F" w:rsidRPr="00CD61E6" w:rsidRDefault="00D17E2F" w:rsidP="00D17E2F">
      <w:pPr>
        <w:pStyle w:val="Prrafodelista"/>
        <w:numPr>
          <w:ilvl w:val="0"/>
          <w:numId w:val="62"/>
        </w:numPr>
        <w:spacing w:after="0" w:line="360" w:lineRule="auto"/>
      </w:pPr>
      <w:r w:rsidRPr="00CD61E6">
        <w:t xml:space="preserve">Gastos operativos: útiles e insumos para aseo, dotación del personal, reposición de </w:t>
      </w:r>
      <w:r>
        <w:t xml:space="preserve">botellones </w:t>
      </w:r>
      <w:r w:rsidRPr="00CD61E6">
        <w:t>(50), entre otros.</w:t>
      </w:r>
    </w:p>
    <w:p w14:paraId="4FFF0A4D" w14:textId="77777777" w:rsidR="00D17E2F" w:rsidRPr="00CD61E6" w:rsidRDefault="00D17E2F" w:rsidP="00D17E2F">
      <w:pPr>
        <w:pStyle w:val="Prrafodelista"/>
        <w:numPr>
          <w:ilvl w:val="0"/>
          <w:numId w:val="62"/>
        </w:numPr>
        <w:spacing w:after="0" w:line="360" w:lineRule="auto"/>
      </w:pPr>
      <w:r w:rsidRPr="00CD61E6">
        <w:t>Costos administrativos: papelería</w:t>
      </w:r>
    </w:p>
    <w:p w14:paraId="063B1BC5" w14:textId="77777777" w:rsidR="00D17E2F" w:rsidRPr="00CD61E6" w:rsidRDefault="00D17E2F" w:rsidP="00D17E2F">
      <w:pPr>
        <w:pStyle w:val="Prrafodelista"/>
        <w:numPr>
          <w:ilvl w:val="0"/>
          <w:numId w:val="62"/>
        </w:numPr>
        <w:spacing w:after="0" w:line="360" w:lineRule="auto"/>
      </w:pPr>
      <w:r w:rsidRPr="00CD61E6">
        <w:lastRenderedPageBreak/>
        <w:t>Costos de operación y mantenimiento por los primeros 6 meses de arranque incluye capacitaciones.</w:t>
      </w:r>
    </w:p>
    <w:p w14:paraId="6A3DDF26" w14:textId="1D2E3FE4" w:rsidR="00D17E2F" w:rsidRDefault="00E5436D" w:rsidP="00E5436D">
      <w:pPr>
        <w:spacing w:after="0" w:line="360" w:lineRule="auto"/>
      </w:pPr>
      <w:r>
        <w:t>E</w:t>
      </w:r>
      <w:r w:rsidR="00D17E2F" w:rsidRPr="00CD61E6">
        <w:t xml:space="preserve">l contratista </w:t>
      </w:r>
      <w:r>
        <w:t>contará</w:t>
      </w:r>
      <w:r w:rsidR="00521BA7">
        <w:t xml:space="preserve"> con los siguientes recursos para </w:t>
      </w:r>
      <w:r w:rsidR="00D17E2F" w:rsidRPr="00CD61E6">
        <w:t>la etapa de puesta en marcha y se aprobarán de conformidad con lo que se acuerde en el comité de coordinación.</w:t>
      </w:r>
    </w:p>
    <w:p w14:paraId="76784FB1" w14:textId="77777777" w:rsidR="004F5566" w:rsidRPr="00CD61E6" w:rsidRDefault="004F5566" w:rsidP="00D17E2F">
      <w:pPr>
        <w:spacing w:after="0" w:line="360" w:lineRule="auto"/>
      </w:pPr>
    </w:p>
    <w:tbl>
      <w:tblPr>
        <w:tblW w:w="6653" w:type="dxa"/>
        <w:jc w:val="center"/>
        <w:tblCellMar>
          <w:left w:w="70" w:type="dxa"/>
          <w:right w:w="70" w:type="dxa"/>
        </w:tblCellMar>
        <w:tblLook w:val="04A0" w:firstRow="1" w:lastRow="0" w:firstColumn="1" w:lastColumn="0" w:noHBand="0" w:noVBand="1"/>
      </w:tblPr>
      <w:tblGrid>
        <w:gridCol w:w="3280"/>
        <w:gridCol w:w="1780"/>
        <w:gridCol w:w="1593"/>
      </w:tblGrid>
      <w:tr w:rsidR="00D17E2F" w:rsidRPr="00CD61E6" w14:paraId="601F86D0" w14:textId="77777777" w:rsidTr="00BC50D9">
        <w:trPr>
          <w:trHeight w:val="398"/>
          <w:jc w:val="center"/>
        </w:trPr>
        <w:tc>
          <w:tcPr>
            <w:tcW w:w="3280" w:type="dxa"/>
            <w:tcBorders>
              <w:top w:val="single" w:sz="8" w:space="0" w:color="FFFFFF"/>
              <w:left w:val="single" w:sz="8" w:space="0" w:color="FFFFFF"/>
              <w:bottom w:val="single" w:sz="12" w:space="0" w:color="FFFFFF"/>
              <w:right w:val="single" w:sz="8" w:space="0" w:color="FFFFFF"/>
            </w:tcBorders>
            <w:shd w:val="clear" w:color="000000" w:fill="4472C4"/>
            <w:vAlign w:val="center"/>
            <w:hideMark/>
          </w:tcPr>
          <w:p w14:paraId="62A6A412"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Ítem</w:t>
            </w:r>
          </w:p>
        </w:tc>
        <w:tc>
          <w:tcPr>
            <w:tcW w:w="1780" w:type="dxa"/>
            <w:tcBorders>
              <w:top w:val="single" w:sz="8" w:space="0" w:color="FFFFFF"/>
              <w:left w:val="nil"/>
              <w:bottom w:val="single" w:sz="12" w:space="0" w:color="FFFFFF"/>
              <w:right w:val="single" w:sz="8" w:space="0" w:color="FFFFFF"/>
            </w:tcBorders>
            <w:shd w:val="clear" w:color="000000" w:fill="4472C4"/>
            <w:vAlign w:val="center"/>
            <w:hideMark/>
          </w:tcPr>
          <w:p w14:paraId="2DF13CA1"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tiempo (meses)</w:t>
            </w:r>
          </w:p>
        </w:tc>
        <w:tc>
          <w:tcPr>
            <w:tcW w:w="1593" w:type="dxa"/>
            <w:tcBorders>
              <w:top w:val="single" w:sz="8" w:space="0" w:color="FFFFFF"/>
              <w:left w:val="nil"/>
              <w:bottom w:val="single" w:sz="12" w:space="0" w:color="FFFFFF"/>
              <w:right w:val="single" w:sz="8" w:space="0" w:color="FFFFFF"/>
            </w:tcBorders>
            <w:shd w:val="clear" w:color="000000" w:fill="4472C4"/>
            <w:vAlign w:val="center"/>
            <w:hideMark/>
          </w:tcPr>
          <w:p w14:paraId="1AAFAA28"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Valor unitario</w:t>
            </w:r>
          </w:p>
        </w:tc>
      </w:tr>
      <w:tr w:rsidR="00D17E2F" w:rsidRPr="00CD61E6" w14:paraId="72A1FBF2" w14:textId="77777777" w:rsidTr="00BC50D9">
        <w:trPr>
          <w:trHeight w:val="330"/>
          <w:jc w:val="center"/>
        </w:trPr>
        <w:tc>
          <w:tcPr>
            <w:tcW w:w="3280" w:type="dxa"/>
            <w:tcBorders>
              <w:top w:val="single" w:sz="8" w:space="0" w:color="FFFFFF"/>
              <w:left w:val="single" w:sz="8" w:space="0" w:color="FFFFFF"/>
              <w:bottom w:val="single" w:sz="8" w:space="0" w:color="FFFFFF"/>
              <w:right w:val="single" w:sz="8" w:space="0" w:color="FFFFFF"/>
            </w:tcBorders>
            <w:shd w:val="clear" w:color="000000" w:fill="E9EBF5"/>
            <w:vAlign w:val="center"/>
            <w:hideMark/>
          </w:tcPr>
          <w:p w14:paraId="3483C1F0"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Costos de operación y mantenimiento</w:t>
            </w:r>
          </w:p>
        </w:tc>
        <w:tc>
          <w:tcPr>
            <w:tcW w:w="1780" w:type="dxa"/>
            <w:tcBorders>
              <w:top w:val="single" w:sz="8" w:space="0" w:color="FFFFFF"/>
              <w:left w:val="nil"/>
              <w:bottom w:val="single" w:sz="8" w:space="0" w:color="FFFFFF"/>
              <w:right w:val="single" w:sz="8" w:space="0" w:color="FFFFFF"/>
            </w:tcBorders>
            <w:shd w:val="clear" w:color="000000" w:fill="E9EBF5"/>
            <w:vAlign w:val="center"/>
            <w:hideMark/>
          </w:tcPr>
          <w:p w14:paraId="3DB3EF00"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single" w:sz="8" w:space="0" w:color="FFFFFF"/>
              <w:left w:val="nil"/>
              <w:bottom w:val="single" w:sz="8" w:space="0" w:color="FFFFFF"/>
              <w:right w:val="single" w:sz="8" w:space="0" w:color="FFFFFF"/>
            </w:tcBorders>
            <w:shd w:val="clear" w:color="000000" w:fill="E9EBF5"/>
            <w:vAlign w:val="center"/>
            <w:hideMark/>
          </w:tcPr>
          <w:p w14:paraId="3AE4B289"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$ 9.055.570</w:t>
            </w:r>
          </w:p>
        </w:tc>
      </w:tr>
      <w:tr w:rsidR="00D17E2F" w:rsidRPr="00CD61E6" w14:paraId="4FC222D4"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E9EBF5"/>
            <w:vAlign w:val="center"/>
            <w:hideMark/>
          </w:tcPr>
          <w:p w14:paraId="4B4B6C5F"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Gastos operativos</w:t>
            </w:r>
          </w:p>
        </w:tc>
        <w:tc>
          <w:tcPr>
            <w:tcW w:w="1780" w:type="dxa"/>
            <w:tcBorders>
              <w:top w:val="nil"/>
              <w:left w:val="nil"/>
              <w:bottom w:val="single" w:sz="8" w:space="0" w:color="FFFFFF"/>
              <w:right w:val="single" w:sz="8" w:space="0" w:color="FFFFFF"/>
            </w:tcBorders>
            <w:shd w:val="clear" w:color="000000" w:fill="E9EBF5"/>
            <w:vAlign w:val="center"/>
            <w:hideMark/>
          </w:tcPr>
          <w:p w14:paraId="27896349"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nil"/>
              <w:left w:val="nil"/>
              <w:bottom w:val="single" w:sz="8" w:space="0" w:color="FFFFFF"/>
              <w:right w:val="single" w:sz="8" w:space="0" w:color="FFFFFF"/>
            </w:tcBorders>
            <w:shd w:val="clear" w:color="000000" w:fill="E9EBF5"/>
            <w:vAlign w:val="center"/>
            <w:hideMark/>
          </w:tcPr>
          <w:p w14:paraId="5CB2BB23"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$ 2.060.000</w:t>
            </w:r>
          </w:p>
        </w:tc>
      </w:tr>
      <w:tr w:rsidR="00D17E2F" w:rsidRPr="00CD61E6" w14:paraId="4438D5F1"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CFD5EA"/>
            <w:vAlign w:val="center"/>
            <w:hideMark/>
          </w:tcPr>
          <w:p w14:paraId="65BEF52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Costos administrativos </w:t>
            </w:r>
          </w:p>
        </w:tc>
        <w:tc>
          <w:tcPr>
            <w:tcW w:w="1780" w:type="dxa"/>
            <w:tcBorders>
              <w:top w:val="nil"/>
              <w:left w:val="nil"/>
              <w:bottom w:val="single" w:sz="8" w:space="0" w:color="FFFFFF"/>
              <w:right w:val="single" w:sz="8" w:space="0" w:color="FFFFFF"/>
            </w:tcBorders>
            <w:shd w:val="clear" w:color="000000" w:fill="CFD5EA"/>
            <w:vAlign w:val="center"/>
            <w:hideMark/>
          </w:tcPr>
          <w:p w14:paraId="69D0E191"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nil"/>
              <w:left w:val="nil"/>
              <w:bottom w:val="single" w:sz="8" w:space="0" w:color="FFFFFF"/>
              <w:right w:val="single" w:sz="8" w:space="0" w:color="FFFFFF"/>
            </w:tcBorders>
            <w:shd w:val="clear" w:color="000000" w:fill="CFD5EA"/>
            <w:vAlign w:val="center"/>
            <w:hideMark/>
          </w:tcPr>
          <w:p w14:paraId="0D6A5B2F"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$ 1.644.853</w:t>
            </w:r>
          </w:p>
        </w:tc>
      </w:tr>
      <w:tr w:rsidR="00D17E2F" w:rsidRPr="00CD61E6" w14:paraId="43E61324"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E9EBF5"/>
            <w:vAlign w:val="center"/>
            <w:hideMark/>
          </w:tcPr>
          <w:p w14:paraId="53745D69" w14:textId="77777777" w:rsidR="00D17E2F" w:rsidRPr="00CD61E6" w:rsidRDefault="00D17E2F" w:rsidP="00BC50D9">
            <w:pPr>
              <w:spacing w:after="0" w:line="240" w:lineRule="auto"/>
              <w:rPr>
                <w:rFonts w:eastAsia="Times New Roman"/>
                <w:b/>
                <w:bCs/>
                <w:sz w:val="18"/>
                <w:szCs w:val="18"/>
              </w:rPr>
            </w:pPr>
            <w:r w:rsidRPr="00CD61E6">
              <w:rPr>
                <w:rFonts w:eastAsia="Times New Roman"/>
                <w:b/>
                <w:bCs/>
                <w:sz w:val="18"/>
                <w:szCs w:val="18"/>
              </w:rPr>
              <w:t xml:space="preserve">Total </w:t>
            </w:r>
          </w:p>
        </w:tc>
        <w:tc>
          <w:tcPr>
            <w:tcW w:w="1780" w:type="dxa"/>
            <w:tcBorders>
              <w:top w:val="nil"/>
              <w:left w:val="nil"/>
              <w:bottom w:val="single" w:sz="8" w:space="0" w:color="FFFFFF"/>
              <w:right w:val="single" w:sz="8" w:space="0" w:color="FFFFFF"/>
            </w:tcBorders>
            <w:shd w:val="clear" w:color="000000" w:fill="E9EBF5"/>
            <w:vAlign w:val="center"/>
            <w:hideMark/>
          </w:tcPr>
          <w:p w14:paraId="32305D56"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 </w:t>
            </w:r>
          </w:p>
        </w:tc>
        <w:tc>
          <w:tcPr>
            <w:tcW w:w="1593" w:type="dxa"/>
            <w:tcBorders>
              <w:top w:val="nil"/>
              <w:left w:val="nil"/>
              <w:bottom w:val="single" w:sz="8" w:space="0" w:color="FFFFFF"/>
              <w:right w:val="single" w:sz="8" w:space="0" w:color="FFFFFF"/>
            </w:tcBorders>
            <w:shd w:val="clear" w:color="000000" w:fill="E9EBF5"/>
            <w:vAlign w:val="center"/>
            <w:hideMark/>
          </w:tcPr>
          <w:p w14:paraId="04797E11"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$ 12.760.422</w:t>
            </w:r>
          </w:p>
        </w:tc>
      </w:tr>
    </w:tbl>
    <w:p w14:paraId="6C79120F" w14:textId="77777777" w:rsidR="00D17E2F" w:rsidRPr="00CD61E6" w:rsidRDefault="00D17E2F" w:rsidP="00D17E2F">
      <w:pPr>
        <w:spacing w:after="0" w:line="360" w:lineRule="auto"/>
      </w:pPr>
    </w:p>
    <w:p w14:paraId="4AFFEAD6" w14:textId="77777777" w:rsidR="00D17E2F" w:rsidRPr="00CD61E6" w:rsidRDefault="00D17E2F" w:rsidP="00D17E2F">
      <w:pPr>
        <w:spacing w:after="0" w:line="360" w:lineRule="auto"/>
        <w:rPr>
          <w:u w:val="single"/>
        </w:rPr>
      </w:pPr>
    </w:p>
    <w:p w14:paraId="56E0E856" w14:textId="77777777" w:rsidR="00D17E2F" w:rsidRPr="00CD61E6" w:rsidRDefault="00D17E2F" w:rsidP="00D17E2F">
      <w:pPr>
        <w:spacing w:after="0" w:line="360" w:lineRule="auto"/>
        <w:rPr>
          <w:u w:val="single"/>
        </w:rPr>
      </w:pPr>
      <w:r w:rsidRPr="00CD61E6">
        <w:rPr>
          <w:u w:val="single"/>
        </w:rPr>
        <w:t>Plazo ejecución etapa III:</w:t>
      </w:r>
    </w:p>
    <w:p w14:paraId="0D3E07DB" w14:textId="77777777" w:rsidR="00D17E2F" w:rsidRPr="00CD61E6" w:rsidRDefault="00D17E2F" w:rsidP="00D17E2F">
      <w:pPr>
        <w:spacing w:after="0" w:line="360" w:lineRule="auto"/>
      </w:pPr>
      <w:r w:rsidRPr="00CD61E6">
        <w:t>Esta etapa se desarrollará por seis (6) meses a partir de la entrega de la infraestructura a la comunidad.</w:t>
      </w:r>
    </w:p>
    <w:p w14:paraId="1FC02385" w14:textId="77777777" w:rsidR="00D17E2F" w:rsidRPr="00CD61E6" w:rsidRDefault="00D17E2F" w:rsidP="00D17E2F">
      <w:pPr>
        <w:spacing w:after="0" w:line="360" w:lineRule="auto"/>
      </w:pPr>
    </w:p>
    <w:p w14:paraId="291F5952" w14:textId="77777777" w:rsidR="00D17E2F" w:rsidRPr="00CD61E6" w:rsidRDefault="00D17E2F" w:rsidP="00D17E2F">
      <w:pPr>
        <w:spacing w:after="0" w:line="360" w:lineRule="auto"/>
        <w:rPr>
          <w:u w:val="single"/>
        </w:rPr>
      </w:pPr>
      <w:r w:rsidRPr="00CD61E6">
        <w:rPr>
          <w:u w:val="single"/>
        </w:rPr>
        <w:t>Profesionales requeridos para la ejecución de esta etapa III:</w:t>
      </w:r>
    </w:p>
    <w:p w14:paraId="32B25484" w14:textId="77777777" w:rsidR="00D17E2F" w:rsidRPr="00CD61E6" w:rsidRDefault="00D17E2F" w:rsidP="00D17E2F">
      <w:pPr>
        <w:spacing w:after="0" w:line="360" w:lineRule="auto"/>
        <w:rPr>
          <w:u w:val="single"/>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3544"/>
        <w:gridCol w:w="3090"/>
      </w:tblGrid>
      <w:tr w:rsidR="00D17E2F" w:rsidRPr="00CD61E6" w14:paraId="545EF13A" w14:textId="77777777" w:rsidTr="00BC50D9">
        <w:trPr>
          <w:cantSplit/>
          <w:tblHeader/>
        </w:trPr>
        <w:tc>
          <w:tcPr>
            <w:tcW w:w="2155" w:type="dxa"/>
            <w:tcBorders>
              <w:bottom w:val="single" w:sz="4" w:space="0" w:color="auto"/>
            </w:tcBorders>
          </w:tcPr>
          <w:p w14:paraId="7E61087E" w14:textId="77777777" w:rsidR="00D17E2F" w:rsidRPr="00CD61E6" w:rsidRDefault="00D17E2F" w:rsidP="00BC50D9">
            <w:pPr>
              <w:jc w:val="center"/>
              <w:rPr>
                <w:b/>
                <w:sz w:val="20"/>
                <w:szCs w:val="20"/>
              </w:rPr>
            </w:pPr>
            <w:r w:rsidRPr="00CD61E6">
              <w:rPr>
                <w:b/>
                <w:sz w:val="20"/>
                <w:szCs w:val="20"/>
              </w:rPr>
              <w:t>CARGO</w:t>
            </w:r>
          </w:p>
        </w:tc>
        <w:tc>
          <w:tcPr>
            <w:tcW w:w="3544" w:type="dxa"/>
            <w:tcBorders>
              <w:bottom w:val="single" w:sz="4" w:space="0" w:color="auto"/>
            </w:tcBorders>
          </w:tcPr>
          <w:p w14:paraId="6B8FC0FB" w14:textId="77777777" w:rsidR="00D17E2F" w:rsidRPr="00CD61E6" w:rsidRDefault="00D17E2F" w:rsidP="00BC50D9">
            <w:pPr>
              <w:jc w:val="center"/>
              <w:rPr>
                <w:b/>
                <w:sz w:val="20"/>
                <w:szCs w:val="20"/>
              </w:rPr>
            </w:pPr>
            <w:r w:rsidRPr="00CD61E6">
              <w:rPr>
                <w:b/>
                <w:sz w:val="20"/>
                <w:szCs w:val="20"/>
              </w:rPr>
              <w:t>FORMACIÓN ACADÉMICA</w:t>
            </w:r>
          </w:p>
        </w:tc>
        <w:tc>
          <w:tcPr>
            <w:tcW w:w="3090" w:type="dxa"/>
            <w:tcBorders>
              <w:bottom w:val="single" w:sz="4" w:space="0" w:color="auto"/>
            </w:tcBorders>
          </w:tcPr>
          <w:p w14:paraId="04EB5D17" w14:textId="77777777" w:rsidR="00D17E2F" w:rsidRPr="00CD61E6" w:rsidRDefault="00D17E2F" w:rsidP="00BC50D9">
            <w:pPr>
              <w:jc w:val="center"/>
              <w:rPr>
                <w:b/>
                <w:sz w:val="20"/>
                <w:szCs w:val="20"/>
              </w:rPr>
            </w:pPr>
            <w:r w:rsidRPr="00CD61E6">
              <w:rPr>
                <w:b/>
                <w:sz w:val="20"/>
                <w:szCs w:val="20"/>
              </w:rPr>
              <w:t>EXPERIENCIA</w:t>
            </w:r>
          </w:p>
        </w:tc>
      </w:tr>
      <w:tr w:rsidR="003F2AC2" w:rsidRPr="00CD61E6" w14:paraId="7AE31D6A" w14:textId="77777777" w:rsidTr="00BC50D9">
        <w:trPr>
          <w:cantSplit/>
          <w:trHeight w:val="1727"/>
        </w:trPr>
        <w:tc>
          <w:tcPr>
            <w:tcW w:w="2155" w:type="dxa"/>
            <w:shd w:val="clear" w:color="auto" w:fill="auto"/>
            <w:vAlign w:val="center"/>
          </w:tcPr>
          <w:p w14:paraId="59592EE9" w14:textId="52DAAB85" w:rsidR="003F2AC2" w:rsidRPr="00CD61E6" w:rsidRDefault="003F2AC2" w:rsidP="003F2AC2">
            <w:pPr>
              <w:jc w:val="center"/>
              <w:rPr>
                <w:sz w:val="20"/>
                <w:szCs w:val="20"/>
              </w:rPr>
            </w:pPr>
            <w:r w:rsidRPr="003F2AC2">
              <w:rPr>
                <w:bCs/>
                <w:sz w:val="18"/>
                <w:szCs w:val="18"/>
              </w:rPr>
              <w:t>Profesional en ingeniería</w:t>
            </w:r>
          </w:p>
        </w:tc>
        <w:tc>
          <w:tcPr>
            <w:tcW w:w="3544" w:type="dxa"/>
            <w:shd w:val="clear" w:color="auto" w:fill="auto"/>
          </w:tcPr>
          <w:p w14:paraId="57B451CC" w14:textId="77777777" w:rsidR="006F6950" w:rsidRPr="00CD61E6" w:rsidRDefault="006F6950" w:rsidP="006F6950">
            <w:pPr>
              <w:rPr>
                <w:sz w:val="20"/>
                <w:szCs w:val="20"/>
              </w:rPr>
            </w:pPr>
            <w:r w:rsidRPr="00CD61E6">
              <w:rPr>
                <w:sz w:val="20"/>
                <w:szCs w:val="20"/>
              </w:rPr>
              <w:t>Profesión en cualquiera de las siguientes: Ingeniero Civil o Ingeniero Sanitario.</w:t>
            </w:r>
          </w:p>
          <w:p w14:paraId="2A30C9D5" w14:textId="3B728AA5" w:rsidR="003F2AC2" w:rsidRPr="003F2AC2" w:rsidRDefault="006F6950" w:rsidP="003F2AC2">
            <w:pPr>
              <w:rPr>
                <w:sz w:val="18"/>
                <w:szCs w:val="18"/>
              </w:rPr>
            </w:pPr>
            <w:r w:rsidRPr="00CD61E6">
              <w:rPr>
                <w:sz w:val="20"/>
                <w:szCs w:val="20"/>
              </w:rPr>
              <w:t>Postgrado en cualquiera de las siguientes: En agua y saneamiento básico y/o sanitario y/o en el área de hidráulica.</w:t>
            </w:r>
          </w:p>
          <w:p w14:paraId="65B7543F" w14:textId="674E4F50" w:rsidR="003F2AC2" w:rsidRPr="00CD61E6" w:rsidRDefault="003F2AC2" w:rsidP="003F2AC2">
            <w:pPr>
              <w:rPr>
                <w:sz w:val="20"/>
                <w:szCs w:val="20"/>
              </w:rPr>
            </w:pPr>
          </w:p>
        </w:tc>
        <w:tc>
          <w:tcPr>
            <w:tcW w:w="3090" w:type="dxa"/>
            <w:shd w:val="clear" w:color="auto" w:fill="auto"/>
          </w:tcPr>
          <w:p w14:paraId="646BC682" w14:textId="77777777" w:rsidR="006F6950" w:rsidRPr="00CD61E6" w:rsidRDefault="006F6950" w:rsidP="006F6950">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15AB46E4" w14:textId="77777777" w:rsidR="006F6950" w:rsidRPr="00CD61E6" w:rsidRDefault="006F6950" w:rsidP="006F6950">
            <w:pPr>
              <w:pStyle w:val="Default"/>
              <w:jc w:val="both"/>
              <w:rPr>
                <w:rFonts w:eastAsia="Times New Roman"/>
                <w:bCs/>
                <w:sz w:val="20"/>
                <w:szCs w:val="20"/>
                <w:lang w:eastAsia="es-ES"/>
              </w:rPr>
            </w:pPr>
          </w:p>
          <w:p w14:paraId="3E666FFD" w14:textId="30DC68D5" w:rsidR="003F2AC2" w:rsidRPr="00CD61E6" w:rsidRDefault="006F6950" w:rsidP="006F6950">
            <w:pPr>
              <w:rPr>
                <w:sz w:val="20"/>
                <w:szCs w:val="20"/>
                <w:highlight w:val="yellow"/>
              </w:rPr>
            </w:pPr>
            <w:r w:rsidRPr="00CD61E6">
              <w:rPr>
                <w:bCs/>
                <w:sz w:val="20"/>
                <w:szCs w:val="20"/>
              </w:rPr>
              <w:t>Tres (3) años como ingeniero del área técnica/operativa del sistema de acueducto de una empresa prestadora de este servicio.</w:t>
            </w:r>
            <w:r w:rsidRPr="00CD61E6">
              <w:rPr>
                <w:sz w:val="20"/>
                <w:szCs w:val="20"/>
              </w:rPr>
              <w:t xml:space="preserve"> </w:t>
            </w:r>
          </w:p>
        </w:tc>
      </w:tr>
    </w:tbl>
    <w:p w14:paraId="75EC69E9" w14:textId="77777777" w:rsidR="00D17E2F" w:rsidRDefault="00D17E2F" w:rsidP="00D17E2F">
      <w:pPr>
        <w:spacing w:after="0" w:line="360" w:lineRule="auto"/>
        <w:rPr>
          <w:b/>
          <w:bCs/>
          <w:u w:val="single"/>
        </w:rPr>
      </w:pPr>
    </w:p>
    <w:p w14:paraId="207BF84C" w14:textId="1221BA26" w:rsidR="009513F6" w:rsidRPr="0052013E" w:rsidRDefault="00B92558" w:rsidP="009513F6">
      <w:pPr>
        <w:spacing w:after="0" w:line="240" w:lineRule="auto"/>
        <w:rPr>
          <w:lang w:val="es-MX" w:eastAsia="es-ES"/>
        </w:rPr>
      </w:pPr>
      <w:r w:rsidRPr="0052013E">
        <w:rPr>
          <w:lang w:val="es-MX" w:eastAsia="es-ES"/>
        </w:rPr>
        <w:t xml:space="preserve">EL CONTRATISTA </w:t>
      </w:r>
      <w:r w:rsidR="009513F6" w:rsidRPr="0052013E">
        <w:rPr>
          <w:lang w:val="es-MX" w:eastAsia="es-ES"/>
        </w:rPr>
        <w:t>tendrá la obligación de presentar informes de avance mensuales durante la ejecución de esta Etapa, con lo cual la interventoría podrá garantizar el correcto seguimiento, control y vigilancia de rendimientos y ejecución efectiva de las obras, y de las actividades e ítems de los componentes social y de aseguramiento, con lo cual</w:t>
      </w:r>
      <w:r w:rsidR="00DA6FDB" w:rsidRPr="0052013E">
        <w:rPr>
          <w:lang w:val="es-MX" w:eastAsia="es-ES"/>
        </w:rPr>
        <w:t>,</w:t>
      </w:r>
      <w:r w:rsidR="009513F6" w:rsidRPr="0052013E">
        <w:rPr>
          <w:lang w:val="es-MX" w:eastAsia="es-ES"/>
        </w:rPr>
        <w:t xml:space="preserve"> verificando además que sólo se pagarán actas parciales de obra cuando la INTERVENTORÍA certifique cantidades de obra realmente ejecutadas, teniendo en cuenta que NO se pagarán suministros sin instalar. </w:t>
      </w:r>
    </w:p>
    <w:p w14:paraId="6821A5B0" w14:textId="6CCCFF39" w:rsidR="00B92558" w:rsidRPr="0052013E" w:rsidRDefault="009766D0" w:rsidP="00D8768F">
      <w:pPr>
        <w:pStyle w:val="ADI"/>
        <w:rPr>
          <w:rFonts w:ascii="Arial" w:hAnsi="Arial"/>
          <w:lang w:val="es-MX"/>
        </w:rPr>
      </w:pPr>
      <w:r w:rsidRPr="0052013E">
        <w:rPr>
          <w:rFonts w:ascii="Arial" w:hAnsi="Arial"/>
          <w:lang w:val="es-MX"/>
        </w:rPr>
        <w:lastRenderedPageBreak/>
        <w:t xml:space="preserve">Las obras de </w:t>
      </w:r>
      <w:r w:rsidR="00F02009" w:rsidRPr="00253251">
        <w:rPr>
          <w:rFonts w:ascii="Arial" w:hAnsi="Arial"/>
          <w:b/>
          <w:lang w:val="es-MX"/>
        </w:rPr>
        <w:t xml:space="preserve">Construcción de </w:t>
      </w:r>
      <w:r w:rsidR="00617456">
        <w:rPr>
          <w:rFonts w:ascii="Arial" w:hAnsi="Arial"/>
          <w:b/>
          <w:lang w:val="es-MX"/>
        </w:rPr>
        <w:t xml:space="preserve">dos </w:t>
      </w:r>
      <w:r w:rsidR="00F02009" w:rsidRPr="00253251">
        <w:rPr>
          <w:rFonts w:ascii="Arial" w:hAnsi="Arial"/>
          <w:b/>
          <w:lang w:val="es-MX"/>
        </w:rPr>
        <w:t xml:space="preserve">sistemas de abastecimiento de agua potable mediante el aprovechamiento de las aguas lluvias </w:t>
      </w:r>
      <w:r w:rsidR="00F02009" w:rsidRPr="00F02009">
        <w:rPr>
          <w:rFonts w:ascii="Arial" w:hAnsi="Arial"/>
          <w:b/>
          <w:lang w:val="es-MX"/>
        </w:rPr>
        <w:t>(</w:t>
      </w:r>
      <w:r w:rsidR="00F02009">
        <w:rPr>
          <w:rFonts w:ascii="Arial" w:hAnsi="Arial"/>
          <w:b/>
          <w:lang w:val="es-MX"/>
        </w:rPr>
        <w:t>SCALL</w:t>
      </w:r>
      <w:r w:rsidR="00F02009" w:rsidRPr="00F02009">
        <w:rPr>
          <w:rFonts w:ascii="Arial" w:hAnsi="Arial"/>
          <w:b/>
          <w:lang w:val="es-MX"/>
        </w:rPr>
        <w:t xml:space="preserve">) </w:t>
      </w:r>
      <w:r w:rsidR="00F02009" w:rsidRPr="00253251">
        <w:rPr>
          <w:rFonts w:ascii="Arial" w:hAnsi="Arial"/>
          <w:b/>
          <w:lang w:val="es-MX"/>
        </w:rPr>
        <w:t>en las comunidades de Santa Sofía y Nuevo Jardín, municipio de Leticia en Amazonas</w:t>
      </w:r>
      <w:r w:rsidRPr="0052013E">
        <w:rPr>
          <w:rFonts w:ascii="Arial" w:hAnsi="Arial"/>
          <w:b/>
          <w:lang w:val="es-MX"/>
        </w:rPr>
        <w:t>,</w:t>
      </w:r>
      <w:r w:rsidRPr="0052013E">
        <w:rPr>
          <w:rFonts w:ascii="Arial" w:hAnsi="Arial"/>
          <w:lang w:val="es-MX"/>
        </w:rPr>
        <w:t xml:space="preserve"> se adelantarán con recursos </w:t>
      </w:r>
      <w:r w:rsidR="007C5430" w:rsidRPr="007C5430">
        <w:rPr>
          <w:rFonts w:ascii="Arial" w:hAnsi="Arial"/>
          <w:lang w:val="es-MX"/>
        </w:rPr>
        <w:t xml:space="preserve">Nación- Colombia Potencia Mundial </w:t>
      </w:r>
      <w:r w:rsidR="007C5430">
        <w:rPr>
          <w:rFonts w:ascii="Arial" w:hAnsi="Arial"/>
          <w:lang w:val="es-MX"/>
        </w:rPr>
        <w:t>de</w:t>
      </w:r>
      <w:r w:rsidR="007C5430" w:rsidRPr="007C5430">
        <w:rPr>
          <w:rFonts w:ascii="Arial" w:hAnsi="Arial"/>
          <w:lang w:val="es-MX"/>
        </w:rPr>
        <w:t xml:space="preserve"> </w:t>
      </w:r>
      <w:r w:rsidR="007C5430">
        <w:rPr>
          <w:rFonts w:ascii="Arial" w:hAnsi="Arial"/>
          <w:lang w:val="es-MX"/>
        </w:rPr>
        <w:t>l</w:t>
      </w:r>
      <w:r w:rsidR="007C5430" w:rsidRPr="007C5430">
        <w:rPr>
          <w:rFonts w:ascii="Arial" w:hAnsi="Arial"/>
          <w:lang w:val="es-MX"/>
        </w:rPr>
        <w:t>a Vida</w:t>
      </w:r>
      <w:r w:rsidRPr="0052013E">
        <w:rPr>
          <w:rFonts w:ascii="Arial" w:hAnsi="Arial"/>
          <w:lang w:val="es-MX"/>
        </w:rPr>
        <w:t xml:space="preserve">. </w:t>
      </w:r>
    </w:p>
    <w:p w14:paraId="35C0A5BE" w14:textId="72AD786D" w:rsidR="009766D0" w:rsidRPr="0052013E" w:rsidRDefault="009766D0" w:rsidP="00D8768F">
      <w:pPr>
        <w:pStyle w:val="ADI"/>
        <w:rPr>
          <w:rFonts w:ascii="Arial" w:hAnsi="Arial"/>
          <w:lang w:val="es-MX"/>
        </w:rPr>
      </w:pPr>
      <w:r w:rsidRPr="0052013E">
        <w:rPr>
          <w:rFonts w:ascii="Arial" w:hAnsi="Arial"/>
          <w:lang w:val="es-MX"/>
        </w:rPr>
        <w:t xml:space="preserve">En la elaboración de las distintas propuestas y durante los diversos procesos constructivos de este tipo de obra que </w:t>
      </w:r>
      <w:r w:rsidR="00DA6FDB" w:rsidRPr="0052013E">
        <w:rPr>
          <w:rFonts w:ascii="Arial" w:hAnsi="Arial"/>
          <w:lang w:val="es-MX"/>
        </w:rPr>
        <w:t>adelante</w:t>
      </w:r>
      <w:r w:rsidR="00DA6FDB" w:rsidRPr="0052013E">
        <w:rPr>
          <w:rFonts w:ascii="Arial" w:hAnsi="Arial"/>
          <w:b/>
          <w:lang w:val="es-MX"/>
        </w:rPr>
        <w:t xml:space="preserve"> </w:t>
      </w:r>
      <w:r w:rsidR="00730141" w:rsidRPr="0052013E">
        <w:rPr>
          <w:rFonts w:ascii="Arial" w:hAnsi="Arial"/>
          <w:b/>
          <w:lang w:val="es-MX"/>
        </w:rPr>
        <w:t>ADI S.A.S E.S.P</w:t>
      </w:r>
      <w:r w:rsidRPr="0052013E">
        <w:rPr>
          <w:rFonts w:ascii="Arial" w:hAnsi="Arial"/>
          <w:lang w:val="es-MX"/>
        </w:rPr>
        <w:t>, se deben tener en cuenta las siguientes normas:</w:t>
      </w:r>
    </w:p>
    <w:p w14:paraId="24F660E1" w14:textId="46F214BD"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Las especificaciones técnicas, planos y anexos que se entregan al </w:t>
      </w:r>
      <w:r w:rsidRPr="0052013E">
        <w:rPr>
          <w:rFonts w:ascii="Arial" w:hAnsi="Arial"/>
          <w:b/>
          <w:lang w:val="es-MX"/>
        </w:rPr>
        <w:t>CONSTRUCTOR</w:t>
      </w:r>
      <w:r w:rsidRPr="0052013E">
        <w:rPr>
          <w:rFonts w:ascii="Arial" w:hAnsi="Arial"/>
          <w:lang w:val="es-MX"/>
        </w:rPr>
        <w:t xml:space="preserve"> se complementan entre sí y tienen por objeto explicar las condiciones y características constructivas relacionadas con el empleo de los materiales como figuran en los planos. Cualquier detalle que se haya omitido en las especificaciones, en los planos o en ambos, pero que debe formar parte de la construcción, no exime al </w:t>
      </w:r>
      <w:r w:rsidRPr="0052013E">
        <w:rPr>
          <w:rFonts w:ascii="Arial" w:hAnsi="Arial"/>
          <w:b/>
          <w:lang w:val="es-MX"/>
        </w:rPr>
        <w:t>CONSTRUCTOR</w:t>
      </w:r>
      <w:r w:rsidRPr="0052013E">
        <w:rPr>
          <w:rFonts w:ascii="Arial" w:hAnsi="Arial"/>
          <w:lang w:val="es-MX"/>
        </w:rPr>
        <w:t xml:space="preserve"> de su ejecución ni podrá tomarse como base para reclamaciones o demandas posteriores.</w:t>
      </w:r>
    </w:p>
    <w:p w14:paraId="1AEF6F42"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Sí con base a las condiciones de construcción, el </w:t>
      </w:r>
      <w:r w:rsidRPr="0052013E">
        <w:rPr>
          <w:rFonts w:ascii="Arial" w:hAnsi="Arial"/>
          <w:b/>
          <w:lang w:val="es-MX"/>
        </w:rPr>
        <w:t xml:space="preserve">CONTRATISTA </w:t>
      </w:r>
      <w:r w:rsidRPr="0052013E">
        <w:rPr>
          <w:rFonts w:ascii="Arial" w:hAnsi="Arial"/>
          <w:lang w:val="es-MX"/>
        </w:rPr>
        <w:t xml:space="preserve">estima conveniente alguna modificación a los planos o especificaciones, debe someter por escrito a consideración de la </w:t>
      </w:r>
      <w:r w:rsidRPr="0052013E">
        <w:rPr>
          <w:rFonts w:ascii="Arial" w:hAnsi="Arial"/>
          <w:b/>
          <w:lang w:val="es-MX"/>
        </w:rPr>
        <w:t>SUPERVISIÓN y/o INTERVENTORÍA</w:t>
      </w:r>
      <w:r w:rsidRPr="0052013E">
        <w:rPr>
          <w:rFonts w:ascii="Arial" w:hAnsi="Arial"/>
          <w:lang w:val="es-MX"/>
        </w:rPr>
        <w:t>, los planos y estudios correspondientes.</w:t>
      </w:r>
    </w:p>
    <w:p w14:paraId="09942B78" w14:textId="526CA59D"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Si la modificación es aprobada, el </w:t>
      </w:r>
      <w:r w:rsidR="00F410B1" w:rsidRPr="0052013E">
        <w:rPr>
          <w:rFonts w:ascii="Arial" w:hAnsi="Arial"/>
          <w:b/>
          <w:bCs/>
          <w:lang w:val="es-MX"/>
        </w:rPr>
        <w:t>CONTRATISTA</w:t>
      </w:r>
      <w:r w:rsidRPr="0052013E">
        <w:rPr>
          <w:rFonts w:ascii="Arial" w:hAnsi="Arial"/>
          <w:lang w:val="es-MX"/>
        </w:rPr>
        <w:t xml:space="preserve"> debe entregar los planos respectivos al </w:t>
      </w:r>
      <w:r w:rsidRPr="0052013E">
        <w:rPr>
          <w:rFonts w:ascii="Arial" w:hAnsi="Arial"/>
          <w:b/>
          <w:lang w:val="es-MX"/>
        </w:rPr>
        <w:t>SUPERVISOR Y/O INTERVENTOR</w:t>
      </w:r>
      <w:r w:rsidRPr="0052013E">
        <w:rPr>
          <w:rFonts w:ascii="Arial" w:hAnsi="Arial"/>
          <w:lang w:val="es-MX"/>
        </w:rPr>
        <w:t xml:space="preserve">, sin costo adicional; de ser rechazadas las modificaciones propuestas, el </w:t>
      </w:r>
      <w:r w:rsidRPr="0052013E">
        <w:rPr>
          <w:rFonts w:ascii="Arial" w:hAnsi="Arial"/>
          <w:b/>
          <w:lang w:val="es-MX"/>
        </w:rPr>
        <w:t xml:space="preserve">CONSTRUCTOR </w:t>
      </w:r>
      <w:r w:rsidRPr="0052013E">
        <w:rPr>
          <w:rFonts w:ascii="Arial" w:hAnsi="Arial"/>
          <w:lang w:val="es-MX"/>
        </w:rPr>
        <w:t xml:space="preserve">se debe sujetar a los planos y especificaciones originales. En caso de que se efectúen obras sin la respectiva autorización escrita de la </w:t>
      </w:r>
      <w:r w:rsidRPr="0052013E">
        <w:rPr>
          <w:rFonts w:ascii="Arial" w:hAnsi="Arial"/>
          <w:b/>
          <w:lang w:val="es-MX"/>
        </w:rPr>
        <w:t>SUPERVISIÓN Y/O</w:t>
      </w:r>
      <w:r w:rsidRPr="0052013E">
        <w:rPr>
          <w:rFonts w:ascii="Arial" w:hAnsi="Arial"/>
          <w:lang w:val="es-MX"/>
        </w:rPr>
        <w:t xml:space="preserve"> </w:t>
      </w:r>
      <w:r w:rsidRPr="0052013E">
        <w:rPr>
          <w:rFonts w:ascii="Arial" w:hAnsi="Arial"/>
          <w:b/>
          <w:lang w:val="es-MX"/>
        </w:rPr>
        <w:t>INTERVENTORÍA</w:t>
      </w:r>
      <w:r w:rsidRPr="0052013E">
        <w:rPr>
          <w:rFonts w:ascii="Arial" w:hAnsi="Arial"/>
          <w:lang w:val="es-MX"/>
        </w:rPr>
        <w:t xml:space="preserve">, éstas serán por cuenta y riesgo del </w:t>
      </w:r>
      <w:r w:rsidRPr="0052013E">
        <w:rPr>
          <w:rFonts w:ascii="Arial" w:hAnsi="Arial"/>
          <w:b/>
          <w:lang w:val="es-MX"/>
        </w:rPr>
        <w:t>CONSTRUCTOR.</w:t>
      </w:r>
    </w:p>
    <w:p w14:paraId="038E3FD5" w14:textId="4CA6E6BF"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Será obligación primordial del </w:t>
      </w:r>
      <w:r w:rsidRPr="0052013E">
        <w:rPr>
          <w:rFonts w:ascii="Arial" w:hAnsi="Arial"/>
          <w:b/>
          <w:lang w:val="es-MX"/>
        </w:rPr>
        <w:t>CONSTRUCTOR,</w:t>
      </w:r>
      <w:r w:rsidRPr="0052013E">
        <w:rPr>
          <w:rFonts w:ascii="Arial" w:hAnsi="Arial"/>
          <w:lang w:val="es-MX"/>
        </w:rPr>
        <w:t xml:space="preserve"> ejecutar la obra ciñéndose a los planos y especificaciones técnicas. </w:t>
      </w:r>
      <w:r w:rsidR="00B82348" w:rsidRPr="0052013E">
        <w:rPr>
          <w:rFonts w:ascii="Arial" w:hAnsi="Arial"/>
          <w:lang w:val="es-MX"/>
        </w:rPr>
        <w:t>Los materiales para emplear</w:t>
      </w:r>
      <w:r w:rsidRPr="0052013E">
        <w:rPr>
          <w:rFonts w:ascii="Arial" w:hAnsi="Arial"/>
          <w:lang w:val="es-MX"/>
        </w:rPr>
        <w:t xml:space="preserve"> deben ser aprobados previamente por la I</w:t>
      </w:r>
      <w:r w:rsidRPr="0052013E">
        <w:rPr>
          <w:rFonts w:ascii="Arial" w:hAnsi="Arial"/>
          <w:b/>
          <w:lang w:val="es-MX"/>
        </w:rPr>
        <w:t>NTERVENTORÍA.</w:t>
      </w:r>
    </w:p>
    <w:p w14:paraId="6A76BB50" w14:textId="69EEC67A"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Es obligación del </w:t>
      </w:r>
      <w:r w:rsidRPr="0052013E">
        <w:rPr>
          <w:rFonts w:ascii="Arial" w:hAnsi="Arial"/>
          <w:b/>
          <w:lang w:val="es-MX"/>
        </w:rPr>
        <w:t>CONSTRUCTOR,</w:t>
      </w:r>
      <w:r w:rsidRPr="0052013E">
        <w:rPr>
          <w:rFonts w:ascii="Arial" w:hAnsi="Arial"/>
          <w:lang w:val="es-MX"/>
        </w:rPr>
        <w:t xml:space="preserve"> verificar la correspondencia entre las cantidades de obra, las especificaciones técnicas y la ejecución del proyecto. Cualquier inconsistencia debe ser aclarada en forma previa con la </w:t>
      </w:r>
      <w:r w:rsidRPr="0052013E">
        <w:rPr>
          <w:rFonts w:ascii="Arial" w:hAnsi="Arial"/>
          <w:b/>
          <w:lang w:val="es-MX"/>
        </w:rPr>
        <w:t>SUPERVISIÓN Y/O INTERVENTOR</w:t>
      </w:r>
      <w:r w:rsidR="00F410B1" w:rsidRPr="0052013E">
        <w:rPr>
          <w:rFonts w:ascii="Arial" w:hAnsi="Arial"/>
          <w:b/>
          <w:lang w:val="es-MX"/>
        </w:rPr>
        <w:t>Ì</w:t>
      </w:r>
      <w:r w:rsidRPr="0052013E">
        <w:rPr>
          <w:rFonts w:ascii="Arial" w:hAnsi="Arial"/>
          <w:b/>
          <w:lang w:val="es-MX"/>
        </w:rPr>
        <w:t>A.</w:t>
      </w:r>
    </w:p>
    <w:p w14:paraId="6C76DB95" w14:textId="07261250" w:rsidR="009766D0" w:rsidRPr="0052013E" w:rsidRDefault="00E249AB" w:rsidP="002358B0">
      <w:pPr>
        <w:pStyle w:val="ADI"/>
        <w:numPr>
          <w:ilvl w:val="0"/>
          <w:numId w:val="4"/>
        </w:numPr>
        <w:spacing w:before="0"/>
        <w:rPr>
          <w:rFonts w:ascii="Arial" w:hAnsi="Arial"/>
          <w:lang w:val="es-MX"/>
        </w:rPr>
      </w:pPr>
      <w:r w:rsidRPr="0052013E">
        <w:rPr>
          <w:rFonts w:ascii="Arial" w:hAnsi="Arial"/>
          <w:b/>
          <w:bCs/>
          <w:lang w:val="es-MX"/>
        </w:rPr>
        <w:t>ADI S.A.S E.S.P</w:t>
      </w:r>
      <w:r w:rsidR="00F410B1" w:rsidRPr="0052013E">
        <w:rPr>
          <w:rFonts w:ascii="Arial" w:hAnsi="Arial"/>
          <w:b/>
          <w:bCs/>
          <w:lang w:val="es-MX"/>
        </w:rPr>
        <w:t>.,</w:t>
      </w:r>
      <w:r w:rsidRPr="0052013E">
        <w:rPr>
          <w:rFonts w:ascii="Arial" w:hAnsi="Arial"/>
          <w:b/>
          <w:bCs/>
          <w:lang w:val="es-MX"/>
        </w:rPr>
        <w:t xml:space="preserve"> </w:t>
      </w:r>
      <w:r w:rsidR="009766D0" w:rsidRPr="0052013E">
        <w:rPr>
          <w:rFonts w:ascii="Arial" w:hAnsi="Arial"/>
          <w:lang w:val="es-MX"/>
        </w:rPr>
        <w:t>no se hace responsable por irregularidades presentadas por causa de la omisión a esta norma.</w:t>
      </w:r>
    </w:p>
    <w:p w14:paraId="02E0EBA2"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Cuando en estas especificaciones se indique algún equipo o material por su nombre de fábrica, esto se hace con el objeto de establecer un standard de calidad y características, para lo cual el </w:t>
      </w:r>
      <w:r w:rsidRPr="0052013E">
        <w:rPr>
          <w:rFonts w:ascii="Arial" w:hAnsi="Arial"/>
          <w:b/>
          <w:lang w:val="es-MX"/>
        </w:rPr>
        <w:t xml:space="preserve">CONTRATISTA </w:t>
      </w:r>
      <w:r w:rsidRPr="0052013E">
        <w:rPr>
          <w:rFonts w:ascii="Arial" w:hAnsi="Arial"/>
          <w:lang w:val="es-MX"/>
        </w:rPr>
        <w:t xml:space="preserve">puede usar productos similares obteniendo previamente la aprobación de la </w:t>
      </w:r>
      <w:r w:rsidRPr="0052013E">
        <w:rPr>
          <w:rFonts w:ascii="Arial" w:hAnsi="Arial"/>
          <w:b/>
          <w:lang w:val="es-MX"/>
        </w:rPr>
        <w:t>INTERVENTORÍA.</w:t>
      </w:r>
    </w:p>
    <w:p w14:paraId="19F25ABC" w14:textId="28037F22"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lastRenderedPageBreak/>
        <w:t xml:space="preserve">La coordinación y la vigilancia de la ejecución y cumplimiento del contrato serán ejercidas por un </w:t>
      </w:r>
      <w:r w:rsidRPr="0052013E">
        <w:rPr>
          <w:rFonts w:ascii="Arial" w:hAnsi="Arial"/>
          <w:b/>
          <w:lang w:val="es-MX"/>
        </w:rPr>
        <w:t>SUPERVISOR Y/O INTERVENTOR,</w:t>
      </w:r>
      <w:r w:rsidR="00383E7D" w:rsidRPr="0052013E">
        <w:rPr>
          <w:rFonts w:ascii="Arial" w:hAnsi="Arial"/>
          <w:lang w:val="es-MX"/>
        </w:rPr>
        <w:t xml:space="preserve"> quien representará a </w:t>
      </w:r>
      <w:r w:rsidR="00383E7D" w:rsidRPr="0052013E">
        <w:rPr>
          <w:rFonts w:ascii="Arial" w:hAnsi="Arial"/>
          <w:b/>
          <w:lang w:val="es-MX"/>
        </w:rPr>
        <w:t>ADI S.A.S E.S.P</w:t>
      </w:r>
      <w:r w:rsidRPr="0052013E">
        <w:rPr>
          <w:rFonts w:ascii="Arial" w:hAnsi="Arial"/>
          <w:lang w:val="es-MX"/>
        </w:rPr>
        <w:t xml:space="preserve"> ante el Constructor.</w:t>
      </w:r>
    </w:p>
    <w:p w14:paraId="7EFCAA6A" w14:textId="5EA2C1A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w:t>
      </w:r>
      <w:r w:rsidRPr="0052013E">
        <w:rPr>
          <w:rFonts w:ascii="Arial" w:hAnsi="Arial"/>
          <w:b/>
          <w:lang w:val="es-MX"/>
        </w:rPr>
        <w:t>SUPERVISOR Y/O INTERVENTOR</w:t>
      </w:r>
      <w:r w:rsidRPr="0052013E">
        <w:rPr>
          <w:rFonts w:ascii="Arial" w:hAnsi="Arial"/>
          <w:lang w:val="es-MX"/>
        </w:rPr>
        <w:t xml:space="preserve"> está autorizado para impartir instrucciones al </w:t>
      </w:r>
      <w:r w:rsidRPr="0052013E">
        <w:rPr>
          <w:rFonts w:ascii="Arial" w:hAnsi="Arial"/>
          <w:b/>
          <w:lang w:val="es-MX"/>
        </w:rPr>
        <w:t xml:space="preserve">CONSTRUCTOR </w:t>
      </w:r>
      <w:r w:rsidRPr="0052013E">
        <w:rPr>
          <w:rFonts w:ascii="Arial" w:hAnsi="Arial"/>
          <w:lang w:val="es-MX"/>
        </w:rPr>
        <w:t xml:space="preserve">sobre asuntos de responsabilidad de éste, revisar sus archivos relacionados con la obra, los libros de contabilidad y exigirle la información que considere necesaria y el </w:t>
      </w:r>
      <w:r w:rsidRPr="0052013E">
        <w:rPr>
          <w:rFonts w:ascii="Arial" w:hAnsi="Arial"/>
          <w:b/>
          <w:lang w:val="es-MX"/>
        </w:rPr>
        <w:t xml:space="preserve">CONSTRUCTOR </w:t>
      </w:r>
      <w:r w:rsidRPr="0052013E">
        <w:rPr>
          <w:rFonts w:ascii="Arial" w:hAnsi="Arial"/>
          <w:lang w:val="es-MX"/>
        </w:rPr>
        <w:t xml:space="preserve">estará obligado a suministrarla dentro de los términos del contrato, excepto lo que expresamente se estipule. Esta autorización incluye, también, a los funcionarios autorizados de </w:t>
      </w:r>
      <w:r w:rsidR="00383E7D" w:rsidRPr="0052013E">
        <w:rPr>
          <w:rFonts w:ascii="Arial" w:hAnsi="Arial"/>
          <w:b/>
          <w:lang w:val="es-MX"/>
        </w:rPr>
        <w:t>ADI S.A.S E.S.P.</w:t>
      </w:r>
    </w:p>
    <w:p w14:paraId="4EE6CC07" w14:textId="16684B32"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w:t>
      </w:r>
      <w:r w:rsidRPr="0052013E">
        <w:rPr>
          <w:rFonts w:ascii="Arial" w:hAnsi="Arial"/>
          <w:b/>
          <w:lang w:val="es-MX"/>
        </w:rPr>
        <w:t>SUPERVISOR Y/O INTERVENTOR</w:t>
      </w:r>
      <w:r w:rsidRPr="0052013E">
        <w:rPr>
          <w:rFonts w:ascii="Arial" w:hAnsi="Arial"/>
          <w:lang w:val="es-MX"/>
        </w:rPr>
        <w:t xml:space="preserve"> no tendrá autorización para exonerar al </w:t>
      </w:r>
      <w:r w:rsidRPr="0052013E">
        <w:rPr>
          <w:rFonts w:ascii="Arial" w:hAnsi="Arial"/>
          <w:b/>
          <w:lang w:val="es-MX"/>
        </w:rPr>
        <w:t xml:space="preserve">CONSTRUCTOR </w:t>
      </w:r>
      <w:r w:rsidRPr="0052013E">
        <w:rPr>
          <w:rFonts w:ascii="Arial" w:hAnsi="Arial"/>
          <w:lang w:val="es-MX"/>
        </w:rPr>
        <w:t xml:space="preserve">de ninguna de sus obligaciones o deberes contractuales. Tampoco podrá, sin autorización escrita previa de </w:t>
      </w:r>
      <w:r w:rsidR="008D3E2A" w:rsidRPr="0052013E">
        <w:rPr>
          <w:rFonts w:ascii="Arial" w:hAnsi="Arial"/>
          <w:b/>
          <w:lang w:val="es-MX"/>
        </w:rPr>
        <w:t>ADI S.A.S E.S.P</w:t>
      </w:r>
      <w:r w:rsidRPr="0052013E">
        <w:rPr>
          <w:rFonts w:ascii="Arial" w:hAnsi="Arial"/>
          <w:lang w:val="es-MX"/>
        </w:rPr>
        <w:t>, ordenar trabajo alguno que derive en variaciones en el plazo o en el valor del contrato, ni efectuar ninguna modificación de la concepción del diseño de las obras principales.</w:t>
      </w:r>
    </w:p>
    <w:p w14:paraId="0E06B9C8"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Todas las comunicaciones u órdenes del </w:t>
      </w:r>
      <w:r w:rsidRPr="0052013E">
        <w:rPr>
          <w:rFonts w:ascii="Arial" w:hAnsi="Arial"/>
          <w:b/>
          <w:lang w:val="es-MX"/>
        </w:rPr>
        <w:t>SUPERVISOR Y/O INTERVENTOR</w:t>
      </w:r>
      <w:r w:rsidRPr="0052013E">
        <w:rPr>
          <w:rFonts w:ascii="Arial" w:hAnsi="Arial"/>
          <w:lang w:val="es-MX"/>
        </w:rPr>
        <w:t xml:space="preserve"> serán expedidas o ratificadas por escrito.</w:t>
      </w:r>
    </w:p>
    <w:p w14:paraId="50EAFC08"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b/>
          <w:lang w:val="es-MX"/>
        </w:rPr>
        <w:t>El CONSTRUCTOR</w:t>
      </w:r>
      <w:r w:rsidRPr="0052013E">
        <w:rPr>
          <w:rFonts w:ascii="Arial" w:hAnsi="Arial"/>
          <w:lang w:val="es-MX"/>
        </w:rPr>
        <w:t xml:space="preserve"> no será indemnizado por derrumbes, deslizamientos, alteraciones y en general por cualquier excavación y concreto suplementaria cuya causa le sea imputable.</w:t>
      </w:r>
    </w:p>
    <w:p w14:paraId="0CC5D281" w14:textId="0DEC786D" w:rsidR="009766D0" w:rsidRPr="0052013E" w:rsidRDefault="00DA6FDB" w:rsidP="002358B0">
      <w:pPr>
        <w:pStyle w:val="ADI"/>
        <w:numPr>
          <w:ilvl w:val="0"/>
          <w:numId w:val="4"/>
        </w:numPr>
        <w:spacing w:before="0"/>
        <w:rPr>
          <w:rFonts w:ascii="Arial" w:hAnsi="Arial"/>
          <w:lang w:val="es-MX"/>
        </w:rPr>
      </w:pPr>
      <w:r w:rsidRPr="0052013E">
        <w:rPr>
          <w:rFonts w:ascii="Arial" w:hAnsi="Arial"/>
          <w:lang w:val="es-MX"/>
        </w:rPr>
        <w:t>L</w:t>
      </w:r>
      <w:r w:rsidR="009766D0" w:rsidRPr="0052013E">
        <w:rPr>
          <w:rFonts w:ascii="Arial" w:hAnsi="Arial"/>
          <w:lang w:val="es-MX"/>
        </w:rPr>
        <w:t xml:space="preserve">as obras adicionales requeridas para restablecer las condiciones del terreno o el aumento de la profundidad del sistema de acueducto correrán por cuenta del </w:t>
      </w:r>
      <w:r w:rsidR="009766D0" w:rsidRPr="0052013E">
        <w:rPr>
          <w:rFonts w:ascii="Arial" w:hAnsi="Arial"/>
          <w:b/>
          <w:lang w:val="es-MX"/>
        </w:rPr>
        <w:t>CONSTRUCTOR.</w:t>
      </w:r>
    </w:p>
    <w:p w14:paraId="774E9087"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Los recibos parciales que por liquidaciones de obra ejecutada se hagan al </w:t>
      </w:r>
      <w:r w:rsidRPr="0052013E">
        <w:rPr>
          <w:rFonts w:ascii="Arial" w:hAnsi="Arial"/>
          <w:b/>
          <w:lang w:val="es-MX"/>
        </w:rPr>
        <w:t>CONSTRUCTOR,</w:t>
      </w:r>
      <w:r w:rsidRPr="0052013E">
        <w:rPr>
          <w:rFonts w:ascii="Arial" w:hAnsi="Arial"/>
          <w:lang w:val="es-MX"/>
        </w:rPr>
        <w:t xml:space="preserve"> no implican aceptación final por parte de la </w:t>
      </w:r>
      <w:r w:rsidRPr="0052013E">
        <w:rPr>
          <w:rFonts w:ascii="Arial" w:hAnsi="Arial"/>
          <w:b/>
          <w:lang w:val="es-MX"/>
        </w:rPr>
        <w:t>INTERVENTORÍA</w:t>
      </w:r>
      <w:r w:rsidRPr="0052013E">
        <w:rPr>
          <w:rFonts w:ascii="Arial" w:hAnsi="Arial"/>
          <w:lang w:val="es-MX"/>
        </w:rPr>
        <w:t xml:space="preserve">; únicamente su aceptación para efecto del pago de cuentas, en virtud de que la obligación del </w:t>
      </w:r>
      <w:r w:rsidRPr="0052013E">
        <w:rPr>
          <w:rFonts w:ascii="Arial" w:hAnsi="Arial"/>
          <w:b/>
          <w:lang w:val="es-MX"/>
        </w:rPr>
        <w:t xml:space="preserve">CONSTRUCTOR </w:t>
      </w:r>
      <w:r w:rsidRPr="0052013E">
        <w:rPr>
          <w:rFonts w:ascii="Arial" w:hAnsi="Arial"/>
          <w:lang w:val="es-MX"/>
        </w:rPr>
        <w:t>es la de entregar la obra terminada en su totalidad y lista para darla al servicio, de conformidad con las especificaciones técnicas acordadas, los diseños y planos aprobados y dentro de las condiciones estipuladas para su ejecución.</w:t>
      </w:r>
    </w:p>
    <w:p w14:paraId="7E158DCE"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párrafo </w:t>
      </w:r>
      <w:r w:rsidRPr="0052013E">
        <w:rPr>
          <w:rFonts w:ascii="Arial" w:hAnsi="Arial"/>
          <w:b/>
          <w:bCs/>
          <w:lang w:val="es-MX"/>
        </w:rPr>
        <w:t>UNIDAD DE MEDIDA</w:t>
      </w:r>
      <w:r w:rsidRPr="0052013E">
        <w:rPr>
          <w:rFonts w:ascii="Arial" w:hAnsi="Arial"/>
          <w:lang w:val="es-MX"/>
        </w:rPr>
        <w:t xml:space="preserve"> incluido en cada ítem, indica la unidad física con la cual se medirán las obras ejecutadas.</w:t>
      </w:r>
    </w:p>
    <w:p w14:paraId="18032A9F"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Desde la orden de iniciación y entrega de la zona de las obras al </w:t>
      </w:r>
      <w:r w:rsidRPr="0052013E">
        <w:rPr>
          <w:rFonts w:ascii="Arial" w:hAnsi="Arial"/>
          <w:b/>
          <w:lang w:val="es-MX"/>
        </w:rPr>
        <w:t>CONSTRUCTOR</w:t>
      </w:r>
      <w:r w:rsidRPr="0052013E">
        <w:rPr>
          <w:rFonts w:ascii="Arial" w:hAnsi="Arial"/>
          <w:lang w:val="es-MX"/>
        </w:rPr>
        <w:t xml:space="preserve"> y hasta la entrega definitiva de las obras, está en la obligación de señalizar el área a tratar como prevención de riesgos a los usuarios y personal que trabaja en la obra, de acuerdo con las estipulaciones y especificaciones vigentes sobre la materia. Desde tal momento, el </w:t>
      </w:r>
      <w:r w:rsidRPr="0052013E">
        <w:rPr>
          <w:rFonts w:ascii="Arial" w:hAnsi="Arial"/>
          <w:b/>
          <w:lang w:val="es-MX"/>
        </w:rPr>
        <w:t>CONSTRUCTOR</w:t>
      </w:r>
      <w:r w:rsidRPr="0052013E">
        <w:rPr>
          <w:rFonts w:ascii="Arial" w:hAnsi="Arial"/>
          <w:lang w:val="es-MX"/>
        </w:rPr>
        <w:t xml:space="preserve"> es el único responsable de la señalización en el sector objeto del contrato.</w:t>
      </w:r>
    </w:p>
    <w:p w14:paraId="6BB785C0" w14:textId="576F95A3"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lastRenderedPageBreak/>
        <w:t xml:space="preserve">El </w:t>
      </w:r>
      <w:r w:rsidRPr="0052013E">
        <w:rPr>
          <w:rFonts w:ascii="Arial" w:hAnsi="Arial"/>
          <w:b/>
          <w:lang w:val="es-MX"/>
        </w:rPr>
        <w:t>CONSTRUCTOR</w:t>
      </w:r>
      <w:r w:rsidRPr="0052013E">
        <w:rPr>
          <w:rFonts w:ascii="Arial" w:hAnsi="Arial"/>
          <w:lang w:val="es-MX"/>
        </w:rPr>
        <w:t xml:space="preserve"> deberá disponer mediante procedimientos adecuados, todos los desechos, escombros, sobrantes y demás residuos provenientes de los trabajos necesarios para la ejecución de las obras, en los sitios indicados por parte del </w:t>
      </w:r>
      <w:r w:rsidRPr="0052013E">
        <w:rPr>
          <w:rFonts w:ascii="Arial" w:hAnsi="Arial"/>
          <w:b/>
          <w:lang w:val="es-MX"/>
        </w:rPr>
        <w:t xml:space="preserve">SUPERVISOR Y/O INTERVENTOR </w:t>
      </w:r>
      <w:r w:rsidRPr="0052013E">
        <w:rPr>
          <w:rFonts w:ascii="Arial" w:hAnsi="Arial"/>
          <w:lang w:val="es-MX"/>
        </w:rPr>
        <w:t xml:space="preserve">designado por </w:t>
      </w:r>
      <w:r w:rsidRPr="0052013E">
        <w:rPr>
          <w:rFonts w:ascii="Arial" w:hAnsi="Arial"/>
          <w:b/>
        </w:rPr>
        <w:t>ADI S</w:t>
      </w:r>
      <w:r w:rsidR="00253B76" w:rsidRPr="0052013E">
        <w:rPr>
          <w:rFonts w:ascii="Arial" w:hAnsi="Arial"/>
          <w:b/>
        </w:rPr>
        <w:t>.</w:t>
      </w:r>
      <w:r w:rsidRPr="0052013E">
        <w:rPr>
          <w:rFonts w:ascii="Arial" w:hAnsi="Arial"/>
          <w:b/>
        </w:rPr>
        <w:t>A</w:t>
      </w:r>
      <w:r w:rsidR="00253B76" w:rsidRPr="0052013E">
        <w:rPr>
          <w:rFonts w:ascii="Arial" w:hAnsi="Arial"/>
          <w:b/>
        </w:rPr>
        <w:t>.</w:t>
      </w:r>
      <w:r w:rsidRPr="0052013E">
        <w:rPr>
          <w:rFonts w:ascii="Arial" w:hAnsi="Arial"/>
          <w:b/>
        </w:rPr>
        <w:t>S E</w:t>
      </w:r>
      <w:r w:rsidR="00253B76" w:rsidRPr="0052013E">
        <w:rPr>
          <w:rFonts w:ascii="Arial" w:hAnsi="Arial"/>
          <w:b/>
        </w:rPr>
        <w:t>.</w:t>
      </w:r>
      <w:r w:rsidRPr="0052013E">
        <w:rPr>
          <w:rFonts w:ascii="Arial" w:hAnsi="Arial"/>
          <w:b/>
        </w:rPr>
        <w:t>S</w:t>
      </w:r>
      <w:r w:rsidR="00253B76" w:rsidRPr="0052013E">
        <w:rPr>
          <w:rFonts w:ascii="Arial" w:hAnsi="Arial"/>
          <w:b/>
        </w:rPr>
        <w:t>.</w:t>
      </w:r>
      <w:r w:rsidRPr="0052013E">
        <w:rPr>
          <w:rFonts w:ascii="Arial" w:hAnsi="Arial"/>
          <w:b/>
        </w:rPr>
        <w:t>P</w:t>
      </w:r>
      <w:r w:rsidRPr="0052013E">
        <w:rPr>
          <w:rFonts w:ascii="Arial" w:hAnsi="Arial"/>
          <w:b/>
          <w:lang w:val="es-MX"/>
        </w:rPr>
        <w:t>.</w:t>
      </w:r>
    </w:p>
    <w:p w14:paraId="74E4E2D7"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Los datos sobre geología y geotecnia, sondeos, apiques, procedencia de materiales, ensayos, condiciones locales, diagramas de movimientos de tierras, diseño geométrico, programación, condiciones climáticas e hidrológicas, análisis de precios, presupuestos, tránsito y, en general, todos los que habitualmente contienen los estudios relacionados con el proyecto objeto del contrato, son documentos meramente informativos.</w:t>
      </w:r>
    </w:p>
    <w:p w14:paraId="0F82882D" w14:textId="122B4E12"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consecuencia, no suponen responsabilidad del </w:t>
      </w:r>
      <w:r w:rsidR="00623B4C" w:rsidRPr="0052013E">
        <w:rPr>
          <w:rFonts w:ascii="Arial" w:hAnsi="Arial"/>
          <w:b/>
          <w:bCs/>
          <w:lang w:val="es-MX"/>
        </w:rPr>
        <w:t xml:space="preserve">ADI S.A.S E.S.P </w:t>
      </w:r>
      <w:r w:rsidRPr="0052013E">
        <w:rPr>
          <w:rFonts w:ascii="Arial" w:hAnsi="Arial"/>
          <w:lang w:val="es-MX"/>
        </w:rPr>
        <w:t xml:space="preserve">sobre la información que suministran, por lo cual deben aceptarse tan sólo como complementos de toda la información que el Constructor debe adquirir directamente y con sus propios medios para el cabal cumplimiento del Contrato. Por tanto, el </w:t>
      </w:r>
      <w:r w:rsidRPr="0052013E">
        <w:rPr>
          <w:rFonts w:ascii="Arial" w:hAnsi="Arial"/>
          <w:b/>
          <w:lang w:val="es-MX"/>
        </w:rPr>
        <w:t>CONSTRUCTOR</w:t>
      </w:r>
      <w:r w:rsidRPr="0052013E">
        <w:rPr>
          <w:rFonts w:ascii="Arial" w:hAnsi="Arial"/>
          <w:lang w:val="es-MX"/>
        </w:rPr>
        <w:t xml:space="preserve"> será el único responsable de los errores que se puedan derivar de su defecto o de la negligencia en la consecución de todos los datos que afecten al Contrato y que sea de su incumbencia obtener, así como al planeamiento y a la correcta ejecución de las obras contratadas.</w:t>
      </w:r>
    </w:p>
    <w:p w14:paraId="592656F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En caso de contradicciones entre los planos del proyecto y las Especificaciones Particulares de Construcción, prevalece lo prescrito en estas últimas.</w:t>
      </w:r>
    </w:p>
    <w:p w14:paraId="5FC41B3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 mencionado en las Especificaciones Particulares y omitido en los planos, o viceversa, habrá de ser ejecutado como si estuviese expuesto en ambos documentos siempre que, a juicio del </w:t>
      </w:r>
      <w:r w:rsidRPr="0052013E">
        <w:rPr>
          <w:rFonts w:ascii="Arial" w:hAnsi="Arial"/>
          <w:b/>
          <w:lang w:val="es-MX"/>
        </w:rPr>
        <w:t>SUPERVISOR Y/O INTERVENTOR,</w:t>
      </w:r>
      <w:r w:rsidRPr="0052013E">
        <w:rPr>
          <w:rFonts w:ascii="Arial" w:hAnsi="Arial"/>
          <w:lang w:val="es-MX"/>
        </w:rPr>
        <w:t xml:space="preserve"> quede suficientemente definida la unidad de obra correspondiente y ésta tenga acordado un precio en el Contrato. En todo caso, las contradicciones, omisiones o errores que adviertan en estos documentos el </w:t>
      </w:r>
      <w:r w:rsidRPr="0052013E">
        <w:rPr>
          <w:rFonts w:ascii="Arial" w:hAnsi="Arial"/>
          <w:b/>
          <w:lang w:val="es-MX"/>
        </w:rPr>
        <w:t xml:space="preserve">SUPERVISOR Y/O INTERVENTOR </w:t>
      </w:r>
      <w:r w:rsidRPr="0052013E">
        <w:rPr>
          <w:rFonts w:ascii="Arial" w:hAnsi="Arial"/>
          <w:lang w:val="es-MX"/>
        </w:rPr>
        <w:t>o el Constructor, deberán ser informadas por escrito al Supervisor, tan pronto como sean detectadas.</w:t>
      </w:r>
    </w:p>
    <w:p w14:paraId="44F393F6"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Siempre que las disposiciones legales vigentes lo exijan, el Constructor deberá elaborar un estudio sobre seguridad y salud y elaborar un </w:t>
      </w:r>
      <w:r w:rsidRPr="0052013E">
        <w:rPr>
          <w:rFonts w:ascii="Arial" w:hAnsi="Arial"/>
          <w:b/>
          <w:lang w:val="es-MX"/>
        </w:rPr>
        <w:t>PLAN DE SEGURIDAD Y SALUD</w:t>
      </w:r>
      <w:r w:rsidRPr="0052013E">
        <w:rPr>
          <w:rFonts w:ascii="Arial" w:hAnsi="Arial"/>
          <w:lang w:val="es-MX"/>
        </w:rPr>
        <w:t xml:space="preserve"> para aplicar durante el desarrollo del Contrato. En todo caso, </w:t>
      </w:r>
      <w:r w:rsidRPr="0052013E">
        <w:rPr>
          <w:rFonts w:ascii="Arial" w:hAnsi="Arial"/>
          <w:b/>
          <w:lang w:val="es-MX"/>
        </w:rPr>
        <w:t>el CONSTRUCTOR</w:t>
      </w:r>
      <w:r w:rsidRPr="0052013E">
        <w:rPr>
          <w:rFonts w:ascii="Arial" w:hAnsi="Arial"/>
          <w:lang w:val="es-MX"/>
        </w:rPr>
        <w:t xml:space="preserve"> tendrá la obligación de adoptar las medidas de seguridad industrial necesarias en todas sus instalaciones y en los frentes de trabajo y en las proximidades afectadas por ellos y de mantener programas permanentes que tiendan a lograr y mantener una adecuada salud física y mental de todo su personal, de acuerdo con las normas vigentes sobre el particular.</w:t>
      </w:r>
    </w:p>
    <w:p w14:paraId="7ECC2EA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las zonas de las obras, el </w:t>
      </w:r>
      <w:r w:rsidRPr="0052013E">
        <w:rPr>
          <w:rFonts w:ascii="Arial" w:hAnsi="Arial"/>
          <w:b/>
          <w:lang w:val="es-MX"/>
        </w:rPr>
        <w:t>CONSTRUCTOR</w:t>
      </w:r>
      <w:r w:rsidRPr="0052013E">
        <w:rPr>
          <w:rFonts w:ascii="Arial" w:hAnsi="Arial"/>
          <w:lang w:val="es-MX"/>
        </w:rPr>
        <w:t xml:space="preserve"> deberá disponer instalaciones sanitarias adecuadas y en la cantidad apropiada, debidamente distribuidas por género, para uso por parte del personal adscrito a las obras y deberá garantizar que </w:t>
      </w:r>
      <w:r w:rsidRPr="0052013E">
        <w:rPr>
          <w:rFonts w:ascii="Arial" w:hAnsi="Arial"/>
          <w:lang w:val="es-MX"/>
        </w:rPr>
        <w:lastRenderedPageBreak/>
        <w:t>las condiciones de salubridad de las mismas estén de acuerdo con las exigencias de la reglamentación vigente.</w:t>
      </w:r>
    </w:p>
    <w:p w14:paraId="2787EAD2"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será el único responsable de los perjuicios ocasionados por la falta de medidas de seguridad y salubridad en su ambiente de trabajo.</w:t>
      </w:r>
    </w:p>
    <w:p w14:paraId="057FCB4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atenerse a las disposiciones vigentes para la </w:t>
      </w:r>
      <w:r w:rsidRPr="0052013E">
        <w:rPr>
          <w:rFonts w:ascii="Arial" w:hAnsi="Arial"/>
          <w:b/>
          <w:lang w:val="es-MX"/>
        </w:rPr>
        <w:t xml:space="preserve">PREVENCIÓN Y CONTROL DE INCENDIOS </w:t>
      </w:r>
      <w:r w:rsidRPr="0052013E">
        <w:rPr>
          <w:rFonts w:ascii="Arial" w:hAnsi="Arial"/>
          <w:lang w:val="es-MX"/>
        </w:rPr>
        <w:t xml:space="preserve">y a las instrucciones que sobre el tema le suministre el </w:t>
      </w:r>
      <w:r w:rsidRPr="0052013E">
        <w:rPr>
          <w:rFonts w:ascii="Arial" w:hAnsi="Arial"/>
          <w:b/>
          <w:lang w:val="es-MX"/>
        </w:rPr>
        <w:t>SUPERVISOR Y/O INTERVENTOR.</w:t>
      </w:r>
      <w:r w:rsidRPr="0052013E">
        <w:rPr>
          <w:rFonts w:ascii="Arial" w:hAnsi="Arial"/>
          <w:lang w:val="es-MX"/>
        </w:rPr>
        <w:t xml:space="preserve"> Ante esto deberá implementar las medidas necesarias para evitar que se produzcan fuegos innecesarios y será responsable de evitar la propagación de los que se pudieran requerir para la ejecución de las obras, así como de todos los daños y perjuicios que se pudieran producir a causa de ellos.</w:t>
      </w:r>
    </w:p>
    <w:p w14:paraId="142AE292" w14:textId="77777777" w:rsidR="009766D0" w:rsidRPr="0052013E" w:rsidRDefault="009766D0" w:rsidP="002358B0">
      <w:pPr>
        <w:pStyle w:val="ADI"/>
        <w:numPr>
          <w:ilvl w:val="0"/>
          <w:numId w:val="4"/>
        </w:numPr>
        <w:rPr>
          <w:rFonts w:ascii="Arial" w:hAnsi="Arial"/>
          <w:lang w:val="es-MX"/>
        </w:rPr>
      </w:pPr>
      <w:r w:rsidRPr="0052013E">
        <w:rPr>
          <w:rFonts w:ascii="Arial" w:hAnsi="Arial"/>
          <w:b/>
          <w:lang w:val="es-MX"/>
        </w:rPr>
        <w:t>El CONSTRUCTOR</w:t>
      </w:r>
      <w:r w:rsidRPr="0052013E">
        <w:rPr>
          <w:rFonts w:ascii="Arial" w:hAnsi="Arial"/>
          <w:lang w:val="es-MX"/>
        </w:rPr>
        <w:t xml:space="preserve"> deberá proporcionar y mantener en satisfactorias condiciones sanitarias y de limpieza, todas las áreas de sus campamentos, cumpliendo con los requisitos y reglamentos vigentes en relación con la </w:t>
      </w:r>
      <w:r w:rsidRPr="0052013E">
        <w:rPr>
          <w:rFonts w:ascii="Arial" w:hAnsi="Arial"/>
          <w:b/>
          <w:lang w:val="es-MX"/>
        </w:rPr>
        <w:t>SANIDAD PÚBLICA Y PROTECCIÓN DEL AMBIENTE.</w:t>
      </w:r>
    </w:p>
    <w:p w14:paraId="061E0B26" w14:textId="6B92AEAD"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deberá conocer todas las leyes y</w:t>
      </w:r>
      <w:r w:rsidR="0052013E">
        <w:rPr>
          <w:rFonts w:ascii="Arial" w:hAnsi="Arial"/>
          <w:lang w:val="es-MX"/>
        </w:rPr>
        <w:t xml:space="preserve"> </w:t>
      </w:r>
      <w:r w:rsidRPr="0052013E">
        <w:rPr>
          <w:rFonts w:ascii="Arial" w:hAnsi="Arial"/>
          <w:lang w:val="es-MX"/>
        </w:rPr>
        <w:t>decretos de la República de Colombia, además de las ordenanzas, acuerdos</w:t>
      </w:r>
      <w:r w:rsidR="00A7616B" w:rsidRPr="0052013E">
        <w:rPr>
          <w:rFonts w:ascii="Arial" w:hAnsi="Arial"/>
          <w:lang w:val="es-MX"/>
        </w:rPr>
        <w:t>, resoluciones</w:t>
      </w:r>
      <w:r w:rsidRPr="0052013E">
        <w:rPr>
          <w:rFonts w:ascii="Arial" w:hAnsi="Arial"/>
          <w:lang w:val="es-MX"/>
        </w:rPr>
        <w:t xml:space="preserve"> y decretos expedidos por los órganos legislativos y ejecutivos regionales y locales que pudieren afectar de alguna manera el desarrollo del contrato y es su obligación el cumplimiento de todos ellos. </w:t>
      </w:r>
      <w:r w:rsidRPr="0052013E">
        <w:rPr>
          <w:rFonts w:ascii="Arial" w:hAnsi="Arial"/>
          <w:b/>
          <w:lang w:val="es-MX"/>
        </w:rPr>
        <w:t>El CONSTRUCTOR</w:t>
      </w:r>
      <w:r w:rsidRPr="0052013E">
        <w:rPr>
          <w:rFonts w:ascii="Arial" w:hAnsi="Arial"/>
          <w:lang w:val="es-MX"/>
        </w:rPr>
        <w:t xml:space="preserve"> deberá proteger y salvar a </w:t>
      </w:r>
      <w:r w:rsidR="00281317" w:rsidRPr="0052013E">
        <w:rPr>
          <w:rFonts w:ascii="Arial" w:hAnsi="Arial"/>
          <w:b/>
          <w:lang w:val="es-MX"/>
        </w:rPr>
        <w:t xml:space="preserve">ADI </w:t>
      </w:r>
      <w:r w:rsidRPr="0052013E">
        <w:rPr>
          <w:rFonts w:ascii="Arial" w:hAnsi="Arial"/>
          <w:b/>
        </w:rPr>
        <w:t>S</w:t>
      </w:r>
      <w:r w:rsidR="00281317" w:rsidRPr="0052013E">
        <w:rPr>
          <w:rFonts w:ascii="Arial" w:hAnsi="Arial"/>
          <w:b/>
        </w:rPr>
        <w:t>.</w:t>
      </w:r>
      <w:r w:rsidRPr="0052013E">
        <w:rPr>
          <w:rFonts w:ascii="Arial" w:hAnsi="Arial"/>
          <w:b/>
        </w:rPr>
        <w:t>A</w:t>
      </w:r>
      <w:r w:rsidR="00281317" w:rsidRPr="0052013E">
        <w:rPr>
          <w:rFonts w:ascii="Arial" w:hAnsi="Arial"/>
          <w:b/>
        </w:rPr>
        <w:t>.</w:t>
      </w:r>
      <w:r w:rsidRPr="0052013E">
        <w:rPr>
          <w:rFonts w:ascii="Arial" w:hAnsi="Arial"/>
          <w:b/>
        </w:rPr>
        <w:t>S E</w:t>
      </w:r>
      <w:r w:rsidR="00281317" w:rsidRPr="0052013E">
        <w:rPr>
          <w:rFonts w:ascii="Arial" w:hAnsi="Arial"/>
          <w:b/>
        </w:rPr>
        <w:t>.</w:t>
      </w:r>
      <w:r w:rsidRPr="0052013E">
        <w:rPr>
          <w:rFonts w:ascii="Arial" w:hAnsi="Arial"/>
          <w:b/>
        </w:rPr>
        <w:t>S</w:t>
      </w:r>
      <w:r w:rsidR="00281317" w:rsidRPr="0052013E">
        <w:rPr>
          <w:rFonts w:ascii="Arial" w:hAnsi="Arial"/>
          <w:b/>
        </w:rPr>
        <w:t>.</w:t>
      </w:r>
      <w:r w:rsidRPr="0052013E">
        <w:rPr>
          <w:rFonts w:ascii="Arial" w:hAnsi="Arial"/>
          <w:b/>
        </w:rPr>
        <w:t>P</w:t>
      </w:r>
      <w:r w:rsidRPr="0052013E">
        <w:rPr>
          <w:rFonts w:ascii="Arial" w:hAnsi="Arial"/>
          <w:lang w:val="es-MX"/>
        </w:rPr>
        <w:t xml:space="preserve"> y a sus representantes de cualquier reclamo o juicio que surgiere como consecuencia de la contravención o falta de cumplimiento de dichas disposiciones por parte de su personal.</w:t>
      </w:r>
    </w:p>
    <w:p w14:paraId="5AD362D6" w14:textId="7D73BBBF"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deberá obtener todos los permisos y licencias que le correspondan para la ejecución correcta y legal de las obras, y pagar todos los impuestos y derechos de los cuales no esté exonerado.</w:t>
      </w:r>
    </w:p>
    <w:p w14:paraId="7A83A379" w14:textId="7B50AC05"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 xml:space="preserve">es el único responsable del uso y pago de regalías, y cualquier costo relacionado con el uso de patentes, marcas registradas y derechos reservados ya sea de equipo, dispositivos, materiales, procedimientos u otros con destino a las obras, deberá estar incluido en los precios de los ítems contractuales, ya que por estos conceptos </w:t>
      </w:r>
      <w:r w:rsidRPr="0052013E">
        <w:rPr>
          <w:rFonts w:ascii="Arial" w:hAnsi="Arial"/>
          <w:b/>
        </w:rPr>
        <w:t>ADI S</w:t>
      </w:r>
      <w:r w:rsidR="00281317" w:rsidRPr="0052013E">
        <w:rPr>
          <w:rFonts w:ascii="Arial" w:hAnsi="Arial"/>
          <w:b/>
        </w:rPr>
        <w:t>.</w:t>
      </w:r>
      <w:r w:rsidRPr="0052013E">
        <w:rPr>
          <w:rFonts w:ascii="Arial" w:hAnsi="Arial"/>
          <w:b/>
        </w:rPr>
        <w:t>A</w:t>
      </w:r>
      <w:r w:rsidR="00281317" w:rsidRPr="0052013E">
        <w:rPr>
          <w:rFonts w:ascii="Arial" w:hAnsi="Arial"/>
          <w:b/>
        </w:rPr>
        <w:t>.</w:t>
      </w:r>
      <w:r w:rsidRPr="0052013E">
        <w:rPr>
          <w:rFonts w:ascii="Arial" w:hAnsi="Arial"/>
          <w:b/>
        </w:rPr>
        <w:t>S E</w:t>
      </w:r>
      <w:r w:rsidR="00281317" w:rsidRPr="0052013E">
        <w:rPr>
          <w:rFonts w:ascii="Arial" w:hAnsi="Arial"/>
          <w:b/>
        </w:rPr>
        <w:t>.</w:t>
      </w:r>
      <w:r w:rsidRPr="0052013E">
        <w:rPr>
          <w:rFonts w:ascii="Arial" w:hAnsi="Arial"/>
          <w:b/>
        </w:rPr>
        <w:t>S</w:t>
      </w:r>
      <w:r w:rsidR="00281317" w:rsidRPr="0052013E">
        <w:rPr>
          <w:rFonts w:ascii="Arial" w:hAnsi="Arial"/>
          <w:b/>
        </w:rPr>
        <w:t>.</w:t>
      </w:r>
      <w:r w:rsidRPr="0052013E">
        <w:rPr>
          <w:rFonts w:ascii="Arial" w:hAnsi="Arial"/>
          <w:b/>
        </w:rPr>
        <w:t>P</w:t>
      </w:r>
      <w:r w:rsidRPr="0052013E">
        <w:rPr>
          <w:rFonts w:ascii="Arial" w:hAnsi="Arial"/>
          <w:b/>
          <w:lang w:val="es-MX"/>
        </w:rPr>
        <w:t xml:space="preserve"> </w:t>
      </w:r>
      <w:r w:rsidRPr="0052013E">
        <w:rPr>
          <w:rFonts w:ascii="Arial" w:hAnsi="Arial"/>
          <w:lang w:val="es-MX"/>
        </w:rPr>
        <w:t>no le efectuará ningún abono directo.</w:t>
      </w:r>
    </w:p>
    <w:p w14:paraId="13A17A51"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Todas las personas requeridas por el </w:t>
      </w:r>
      <w:r w:rsidRPr="0052013E">
        <w:rPr>
          <w:rFonts w:ascii="Arial" w:hAnsi="Arial"/>
          <w:b/>
          <w:lang w:val="es-MX"/>
        </w:rPr>
        <w:t xml:space="preserve">CONSTRUCTOR </w:t>
      </w:r>
      <w:r w:rsidRPr="0052013E">
        <w:rPr>
          <w:rFonts w:ascii="Arial" w:hAnsi="Arial"/>
          <w:lang w:val="es-MX"/>
        </w:rPr>
        <w:t xml:space="preserve">para la ejecución de los trabajos en las condiciones previstas por el contrato serán nombradas por él, quien deberá cumplir con todas las disposiciones legales sobre la contratación del personal colombiano y extranjero. Así mismo, se obliga al pago de todos los salarios, prestaciones sociales y aportes parafiscales que se establezcan en relación con los trabajadores y empleados, ya que el personal que vincula el </w:t>
      </w:r>
      <w:r w:rsidRPr="0052013E">
        <w:rPr>
          <w:rFonts w:ascii="Arial" w:hAnsi="Arial"/>
          <w:b/>
          <w:lang w:val="es-MX"/>
        </w:rPr>
        <w:t>CONSTRUCTOR</w:t>
      </w:r>
      <w:r w:rsidRPr="0052013E">
        <w:rPr>
          <w:rFonts w:ascii="Arial" w:hAnsi="Arial"/>
          <w:lang w:val="es-MX"/>
        </w:rPr>
        <w:t xml:space="preserve"> no tiene carácter oficial y en consecuencia, sus relaciones TRABAJADOR – </w:t>
      </w:r>
      <w:r w:rsidRPr="0052013E">
        <w:rPr>
          <w:rFonts w:ascii="Arial" w:hAnsi="Arial"/>
          <w:lang w:val="es-MX"/>
        </w:rPr>
        <w:lastRenderedPageBreak/>
        <w:t>EMPLEADOR se rigen por lo dispuesto en el CÓDIGO SUSTANTIVO DEL TRABAJO y demás disposiciones concordantes y complementarias.</w:t>
      </w:r>
    </w:p>
    <w:p w14:paraId="48896676" w14:textId="16EC206B"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Ninguna obligación de tal naturaleza corresponde a </w:t>
      </w:r>
      <w:r w:rsidRPr="0052013E">
        <w:rPr>
          <w:rFonts w:ascii="Arial" w:hAnsi="Arial"/>
          <w:b/>
        </w:rPr>
        <w:t>ADI S</w:t>
      </w:r>
      <w:r w:rsidR="003C3E9C" w:rsidRPr="0052013E">
        <w:rPr>
          <w:rFonts w:ascii="Arial" w:hAnsi="Arial"/>
          <w:b/>
        </w:rPr>
        <w:t>.</w:t>
      </w:r>
      <w:r w:rsidRPr="0052013E">
        <w:rPr>
          <w:rFonts w:ascii="Arial" w:hAnsi="Arial"/>
          <w:b/>
        </w:rPr>
        <w:t>A</w:t>
      </w:r>
      <w:r w:rsidR="003C3E9C" w:rsidRPr="0052013E">
        <w:rPr>
          <w:rFonts w:ascii="Arial" w:hAnsi="Arial"/>
          <w:b/>
        </w:rPr>
        <w:t>.</w:t>
      </w:r>
      <w:r w:rsidRPr="0052013E">
        <w:rPr>
          <w:rFonts w:ascii="Arial" w:hAnsi="Arial"/>
          <w:b/>
        </w:rPr>
        <w:t>S E</w:t>
      </w:r>
      <w:r w:rsidR="003C3E9C" w:rsidRPr="0052013E">
        <w:rPr>
          <w:rFonts w:ascii="Arial" w:hAnsi="Arial"/>
          <w:b/>
        </w:rPr>
        <w:t>.</w:t>
      </w:r>
      <w:r w:rsidRPr="0052013E">
        <w:rPr>
          <w:rFonts w:ascii="Arial" w:hAnsi="Arial"/>
          <w:b/>
        </w:rPr>
        <w:t>S</w:t>
      </w:r>
      <w:r w:rsidR="003C3E9C" w:rsidRPr="0052013E">
        <w:rPr>
          <w:rFonts w:ascii="Arial" w:hAnsi="Arial"/>
          <w:b/>
        </w:rPr>
        <w:t>.</w:t>
      </w:r>
      <w:r w:rsidRPr="0052013E">
        <w:rPr>
          <w:rFonts w:ascii="Arial" w:hAnsi="Arial"/>
          <w:b/>
        </w:rPr>
        <w:t>P</w:t>
      </w:r>
      <w:r w:rsidRPr="0052013E">
        <w:rPr>
          <w:rFonts w:ascii="Arial" w:hAnsi="Arial"/>
          <w:lang w:val="es-MX"/>
        </w:rPr>
        <w:t xml:space="preserve"> y éste no asume responsabilidad ni solidaridad alguna.</w:t>
      </w:r>
    </w:p>
    <w:p w14:paraId="7D9578C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disponer, a pie de obra, del equipo técnico necesario para la correcta interpretación de los documentos técnicos del proyecto, para la ejecución de los replanteos que le correspondan y para la ejecución de las obras de acuerdo con las Especificaciones de Construcción.</w:t>
      </w:r>
    </w:p>
    <w:p w14:paraId="6323689E" w14:textId="4234BA0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será responsable por los fraudes o malversaciones de su personal en relación con el suministro o el empleo de los materiales requeridos para la ejecución de las obras. El Constructor asumirá toda la responsabilidad de la ejecución de la obra ante la </w:t>
      </w:r>
      <w:r w:rsidR="0008786D" w:rsidRPr="0052013E">
        <w:rPr>
          <w:rFonts w:ascii="Arial" w:hAnsi="Arial"/>
          <w:b/>
          <w:bCs/>
          <w:lang w:val="es-MX"/>
        </w:rPr>
        <w:t xml:space="preserve">ADI S.A.S E.S.P </w:t>
      </w:r>
      <w:r w:rsidRPr="0052013E">
        <w:rPr>
          <w:rFonts w:ascii="Arial" w:hAnsi="Arial"/>
          <w:lang w:val="es-MX"/>
        </w:rPr>
        <w:t xml:space="preserve">y, por lo tanto, en los casos en los cuales se autorice la subcontratación, el </w:t>
      </w:r>
      <w:r w:rsidRPr="0052013E">
        <w:rPr>
          <w:rFonts w:ascii="Arial" w:hAnsi="Arial"/>
          <w:b/>
          <w:lang w:val="es-MX"/>
        </w:rPr>
        <w:t>CONSTRUCTOR</w:t>
      </w:r>
      <w:r w:rsidRPr="0052013E">
        <w:rPr>
          <w:rFonts w:ascii="Arial" w:hAnsi="Arial"/>
          <w:lang w:val="es-MX"/>
        </w:rPr>
        <w:t xml:space="preserve"> responderá ante el </w:t>
      </w:r>
      <w:r w:rsidR="005E4B0A" w:rsidRPr="0052013E">
        <w:rPr>
          <w:rFonts w:ascii="Arial" w:hAnsi="Arial"/>
          <w:b/>
          <w:bCs/>
          <w:lang w:val="es-MX"/>
        </w:rPr>
        <w:t xml:space="preserve">ADI S.A.S E.S.P </w:t>
      </w:r>
      <w:r w:rsidRPr="0052013E">
        <w:rPr>
          <w:rFonts w:ascii="Arial" w:hAnsi="Arial"/>
          <w:lang w:val="es-MX"/>
        </w:rPr>
        <w:t>por los subcontratistas, para quienes regirán, además, todas las disposiciones del Pliego de Condiciones, de las Especificaciones y del Contrato en relación con asuntos laborales, de salud y seguridad, ambientales, de control de calidad y demás materias.</w:t>
      </w:r>
    </w:p>
    <w:p w14:paraId="793E2332" w14:textId="6142C3B2"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en su condición de patrono único, deberá cumplir con todas las disposiciones del Código Sustantivo del Trabajo, demás leyes del país y documentos contractuales y dejar a salvo a </w:t>
      </w:r>
      <w:r w:rsidR="00B763E5" w:rsidRPr="0052013E">
        <w:rPr>
          <w:rFonts w:ascii="Arial" w:hAnsi="Arial"/>
          <w:b/>
        </w:rPr>
        <w:t xml:space="preserve">ADI </w:t>
      </w:r>
      <w:r w:rsidRPr="0052013E">
        <w:rPr>
          <w:rFonts w:ascii="Arial" w:hAnsi="Arial"/>
          <w:b/>
        </w:rPr>
        <w:t>S</w:t>
      </w:r>
      <w:r w:rsidR="00B763E5" w:rsidRPr="0052013E">
        <w:rPr>
          <w:rFonts w:ascii="Arial" w:hAnsi="Arial"/>
          <w:b/>
        </w:rPr>
        <w:t>.</w:t>
      </w:r>
      <w:r w:rsidRPr="0052013E">
        <w:rPr>
          <w:rFonts w:ascii="Arial" w:hAnsi="Arial"/>
          <w:b/>
        </w:rPr>
        <w:t>A</w:t>
      </w:r>
      <w:r w:rsidR="00B763E5" w:rsidRPr="0052013E">
        <w:rPr>
          <w:rFonts w:ascii="Arial" w:hAnsi="Arial"/>
          <w:b/>
        </w:rPr>
        <w:t>.</w:t>
      </w:r>
      <w:r w:rsidRPr="0052013E">
        <w:rPr>
          <w:rFonts w:ascii="Arial" w:hAnsi="Arial"/>
          <w:b/>
        </w:rPr>
        <w:t>S E</w:t>
      </w:r>
      <w:r w:rsidR="00B763E5" w:rsidRPr="0052013E">
        <w:rPr>
          <w:rFonts w:ascii="Arial" w:hAnsi="Arial"/>
          <w:b/>
        </w:rPr>
        <w:t>.</w:t>
      </w:r>
      <w:r w:rsidRPr="0052013E">
        <w:rPr>
          <w:rFonts w:ascii="Arial" w:hAnsi="Arial"/>
          <w:b/>
        </w:rPr>
        <w:t>S</w:t>
      </w:r>
      <w:r w:rsidR="00B763E5" w:rsidRPr="0052013E">
        <w:rPr>
          <w:rFonts w:ascii="Arial" w:hAnsi="Arial"/>
          <w:b/>
        </w:rPr>
        <w:t>.</w:t>
      </w:r>
      <w:r w:rsidRPr="0052013E">
        <w:rPr>
          <w:rFonts w:ascii="Arial" w:hAnsi="Arial"/>
          <w:b/>
        </w:rPr>
        <w:t>P</w:t>
      </w:r>
      <w:r w:rsidRPr="0052013E">
        <w:rPr>
          <w:rFonts w:ascii="Arial" w:hAnsi="Arial"/>
          <w:b/>
          <w:lang w:val="es-MX"/>
        </w:rPr>
        <w:t>,</w:t>
      </w:r>
      <w:r w:rsidRPr="0052013E">
        <w:rPr>
          <w:rFonts w:ascii="Arial" w:hAnsi="Arial"/>
          <w:lang w:val="es-MX"/>
        </w:rPr>
        <w:t xml:space="preserve"> de cualquier juicio, demanda o reclamo por cualquier daño o perjuicio que ocasione a cualquier persona o propiedad durante la ejecución de la obra contratada.</w:t>
      </w:r>
    </w:p>
    <w:p w14:paraId="29519ACC" w14:textId="7CADFAFD"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daños que se ocasionen a personas y a elementos de propiedad pública o privada por causas imputables al </w:t>
      </w:r>
      <w:r w:rsidRPr="0052013E">
        <w:rPr>
          <w:rFonts w:ascii="Arial" w:hAnsi="Arial"/>
          <w:b/>
          <w:lang w:val="es-MX"/>
        </w:rPr>
        <w:t>CONSTRUCTOR</w:t>
      </w:r>
      <w:r w:rsidRPr="0052013E">
        <w:rPr>
          <w:rFonts w:ascii="Arial" w:hAnsi="Arial"/>
          <w:lang w:val="es-MX"/>
        </w:rPr>
        <w:t xml:space="preserve"> debido a la operación de sus equipos en las obras o en la vía pública, serán reparados por su cuenta y a costa suya y, por lo tanto, deberá liberar de responsabilidad a </w:t>
      </w:r>
      <w:r w:rsidR="00CE6116" w:rsidRPr="0052013E">
        <w:rPr>
          <w:rFonts w:ascii="Arial" w:hAnsi="Arial"/>
          <w:b/>
        </w:rPr>
        <w:t>ADI S.A.S E.S.P</w:t>
      </w:r>
      <w:r w:rsidR="00CE6116" w:rsidRPr="0052013E">
        <w:rPr>
          <w:rFonts w:ascii="Arial" w:hAnsi="Arial"/>
          <w:lang w:val="es-MX"/>
        </w:rPr>
        <w:t xml:space="preserve"> </w:t>
      </w:r>
      <w:r w:rsidRPr="0052013E">
        <w:rPr>
          <w:rFonts w:ascii="Arial" w:hAnsi="Arial"/>
          <w:lang w:val="es-MX"/>
        </w:rPr>
        <w:t>y a sus representantes en la obra, de cualquier reclamo, demanda o juicio de cualquier naturaleza que surgiere como resultado de daños o perjuicios que pudieren atribuirse a la construcción de las obras o estar relacionados con ellas.</w:t>
      </w:r>
    </w:p>
    <w:p w14:paraId="01272A41" w14:textId="110A45B4"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todo momento, el </w:t>
      </w:r>
      <w:r w:rsidRPr="0052013E">
        <w:rPr>
          <w:rFonts w:ascii="Arial" w:hAnsi="Arial"/>
          <w:b/>
          <w:lang w:val="es-MX"/>
        </w:rPr>
        <w:t>CONSTRUCTOR</w:t>
      </w:r>
      <w:r w:rsidRPr="0052013E">
        <w:rPr>
          <w:rFonts w:ascii="Arial" w:hAnsi="Arial"/>
          <w:lang w:val="es-MX"/>
        </w:rPr>
        <w:t xml:space="preserve"> deberá realizar sus operaciones de</w:t>
      </w:r>
      <w:r w:rsidR="00DE224A" w:rsidRPr="0052013E">
        <w:rPr>
          <w:rFonts w:ascii="Arial" w:hAnsi="Arial"/>
          <w:lang w:val="es-MX"/>
        </w:rPr>
        <w:t xml:space="preserve"> tal forma que</w:t>
      </w:r>
      <w:r w:rsidRPr="0052013E">
        <w:rPr>
          <w:rFonts w:ascii="Arial" w:hAnsi="Arial"/>
          <w:lang w:val="es-MX"/>
        </w:rPr>
        <w:t xml:space="preserve"> produ</w:t>
      </w:r>
      <w:r w:rsidR="00DE224A" w:rsidRPr="0052013E">
        <w:rPr>
          <w:rFonts w:ascii="Arial" w:hAnsi="Arial"/>
          <w:lang w:val="es-MX"/>
        </w:rPr>
        <w:t>zca</w:t>
      </w:r>
      <w:r w:rsidRPr="0052013E">
        <w:rPr>
          <w:rFonts w:ascii="Arial" w:hAnsi="Arial"/>
          <w:lang w:val="es-MX"/>
        </w:rPr>
        <w:t xml:space="preserve"> los menores inconvenientes y demoras a la comunidad y deberá ofrecer condiciones adecuadas y razonables de seguridad a los demás usuarios y moradores aledaños a las obras en ejecución. Para ello, </w:t>
      </w:r>
      <w:r w:rsidR="00DE224A" w:rsidRPr="0052013E">
        <w:rPr>
          <w:rFonts w:ascii="Arial" w:hAnsi="Arial"/>
          <w:lang w:val="es-MX"/>
        </w:rPr>
        <w:t xml:space="preserve">tendrá que </w:t>
      </w:r>
      <w:r w:rsidRPr="0052013E">
        <w:rPr>
          <w:rFonts w:ascii="Arial" w:hAnsi="Arial"/>
          <w:lang w:val="es-MX"/>
        </w:rPr>
        <w:t xml:space="preserve">mantener, a su costa, un acceso adecuado a las propiedades adyacentes a la obra, así como a los caminos públicos interceptados por el proyecto y no podrá cortar el acceso a ninguna propiedad, hasta que se encuentre en servicio la instalación que lo reemplace. Si sus operaciones representan algún peligro evidente o potencial al público en general, deberá suministrar, instalar y mantener todos los dispositivos de seguridad que </w:t>
      </w:r>
      <w:r w:rsidRPr="0052013E">
        <w:rPr>
          <w:rFonts w:ascii="Arial" w:hAnsi="Arial"/>
          <w:lang w:val="es-MX"/>
        </w:rPr>
        <w:lastRenderedPageBreak/>
        <w:t xml:space="preserve">establezca la normatividad vigente o solicite el </w:t>
      </w:r>
      <w:r w:rsidRPr="0052013E">
        <w:rPr>
          <w:rFonts w:ascii="Arial" w:hAnsi="Arial"/>
          <w:b/>
          <w:lang w:val="es-MX"/>
        </w:rPr>
        <w:t>SUPERVISOR Y/O INTERVENTOR,</w:t>
      </w:r>
      <w:r w:rsidRPr="0052013E">
        <w:rPr>
          <w:rFonts w:ascii="Arial" w:hAnsi="Arial"/>
          <w:lang w:val="es-MX"/>
        </w:rPr>
        <w:t xml:space="preserve"> para prevenir daños y desgracias personales.</w:t>
      </w:r>
    </w:p>
    <w:p w14:paraId="7101110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Así mismo, si el </w:t>
      </w:r>
      <w:r w:rsidRPr="0052013E">
        <w:rPr>
          <w:rFonts w:ascii="Arial" w:hAnsi="Arial"/>
          <w:b/>
          <w:lang w:val="es-MX"/>
        </w:rPr>
        <w:t xml:space="preserve">SUPERVISOR Y/O INTERVENTOR </w:t>
      </w:r>
      <w:r w:rsidRPr="0052013E">
        <w:rPr>
          <w:rFonts w:ascii="Arial" w:hAnsi="Arial"/>
          <w:lang w:val="es-MX"/>
        </w:rPr>
        <w:t>lo requiere, deberá disponer el personal necesario para advertir de los peligros y conducir el tránsito en forma segura.</w:t>
      </w:r>
    </w:p>
    <w:p w14:paraId="3B6E7818" w14:textId="663E2474"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Por el suministro de todas estas medidas no habrá abono directo por parte de </w:t>
      </w:r>
      <w:r w:rsidR="00CE6116" w:rsidRPr="0052013E">
        <w:rPr>
          <w:rFonts w:ascii="Arial" w:hAnsi="Arial"/>
          <w:b/>
        </w:rPr>
        <w:t>ADI S.A.S E.S.P</w:t>
      </w:r>
      <w:r w:rsidRPr="0052013E">
        <w:rPr>
          <w:rFonts w:ascii="Arial" w:hAnsi="Arial"/>
          <w:lang w:val="es-MX"/>
        </w:rPr>
        <w:t>, por lo que su costo deberá estar incluido dentro de los diferentes precios unitarios del Contrato.</w:t>
      </w:r>
    </w:p>
    <w:p w14:paraId="20F18669" w14:textId="5220BA58"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SUPERVISOR Y/O INTERVENTOR </w:t>
      </w:r>
      <w:r w:rsidRPr="0052013E">
        <w:rPr>
          <w:rFonts w:ascii="Arial" w:hAnsi="Arial"/>
          <w:lang w:val="es-MX"/>
        </w:rPr>
        <w:t>deberá abrir un LIBRO DE OBRA- BIT</w:t>
      </w:r>
      <w:r w:rsidR="00DE224A" w:rsidRPr="0052013E">
        <w:rPr>
          <w:rFonts w:ascii="Arial" w:hAnsi="Arial"/>
          <w:lang w:val="es-MX"/>
        </w:rPr>
        <w:t>Á</w:t>
      </w:r>
      <w:r w:rsidRPr="0052013E">
        <w:rPr>
          <w:rFonts w:ascii="Arial" w:hAnsi="Arial"/>
          <w:lang w:val="es-MX"/>
        </w:rPr>
        <w:t xml:space="preserve">CORA, en el cual se individualizará la obra por ejecutar y se señalarán los hechos más importantes durante el transcurso de su ejecución, desde el instante de la expedición de la orden de iniciación de los trabajos hasta el recibo definitivo de los mismos. En especial, en dicho libro se dejará constancia del cumplimiento o incumplimiento de las Especificaciones y demás obligaciones contraídas por el </w:t>
      </w:r>
      <w:r w:rsidRPr="0052013E">
        <w:rPr>
          <w:rFonts w:ascii="Arial" w:hAnsi="Arial"/>
          <w:b/>
          <w:lang w:val="es-MX"/>
        </w:rPr>
        <w:t>CONSTRUCTOR</w:t>
      </w:r>
      <w:r w:rsidRPr="0052013E">
        <w:rPr>
          <w:rFonts w:ascii="Arial" w:hAnsi="Arial"/>
          <w:lang w:val="es-MX"/>
        </w:rPr>
        <w:t xml:space="preserve"> en acuerdo con el Contrato. En el citado libro sólo se podrán realizar anotaciones sobre materias inherentes a la ejecución de la obra.</w:t>
      </w:r>
    </w:p>
    <w:p w14:paraId="544C90E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Al menos una vez por semana, se deberán celebrar reuniones entre el </w:t>
      </w:r>
      <w:r w:rsidRPr="0052013E">
        <w:rPr>
          <w:rFonts w:ascii="Arial" w:hAnsi="Arial"/>
          <w:b/>
          <w:lang w:val="es-MX"/>
        </w:rPr>
        <w:t>CONTRATISTA,</w:t>
      </w:r>
      <w:r w:rsidRPr="0052013E">
        <w:rPr>
          <w:rFonts w:ascii="Arial" w:hAnsi="Arial"/>
          <w:lang w:val="es-MX"/>
        </w:rPr>
        <w:t xml:space="preserve"> ingenieros residentes de la obra y el </w:t>
      </w:r>
      <w:r w:rsidRPr="0052013E">
        <w:rPr>
          <w:rFonts w:ascii="Arial" w:hAnsi="Arial"/>
          <w:b/>
          <w:lang w:val="es-MX"/>
        </w:rPr>
        <w:t>SUPERVISOR Y/O INTERVENTOR,</w:t>
      </w:r>
      <w:r w:rsidRPr="0052013E">
        <w:rPr>
          <w:rFonts w:ascii="Arial" w:hAnsi="Arial"/>
          <w:lang w:val="es-MX"/>
        </w:rPr>
        <w:t xml:space="preserve"> con el fin de analizar los diferentes aspectos técnicos y administrativos relacionados con el proyecto.</w:t>
      </w:r>
    </w:p>
    <w:p w14:paraId="1C6DF3BA" w14:textId="75A73DD8"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representantes y empleados autorizados de </w:t>
      </w:r>
      <w:r w:rsidR="00CE6116" w:rsidRPr="0052013E">
        <w:rPr>
          <w:rFonts w:ascii="Arial" w:hAnsi="Arial"/>
          <w:b/>
        </w:rPr>
        <w:t>ADI S.A.S E.S.P</w:t>
      </w:r>
      <w:r w:rsidRPr="0052013E">
        <w:rPr>
          <w:rFonts w:ascii="Arial" w:hAnsi="Arial"/>
          <w:lang w:val="es-MX"/>
        </w:rPr>
        <w:t xml:space="preserve">, tendrán acceso permanente al lugar de los trabajos, a las fábricas en donde estén en elaboración o vayan a fabricarse los materiales que se utilizarán en la obra, a los sitios de bodegaje de los materiales, maquinaria o equipo, y a los laboratorios donde se realicen ensayos a las muestras tomadas y a los materiales utilizados en la construcción. Para tal fin, el </w:t>
      </w:r>
      <w:r w:rsidRPr="0052013E">
        <w:rPr>
          <w:rFonts w:ascii="Arial" w:hAnsi="Arial"/>
          <w:b/>
          <w:lang w:val="es-MX"/>
        </w:rPr>
        <w:t>CONSTRUCTOR</w:t>
      </w:r>
      <w:r w:rsidRPr="0052013E">
        <w:rPr>
          <w:rFonts w:ascii="Arial" w:hAnsi="Arial"/>
          <w:lang w:val="es-MX"/>
        </w:rPr>
        <w:t xml:space="preserve"> deberá proporcionar los medios necesarios para facilitar la inspección de los procedimientos de elaboración de los materiales y de los productos finales que serán incorporados en la obra.</w:t>
      </w:r>
    </w:p>
    <w:p w14:paraId="4BE57E2F" w14:textId="70BFF5D0"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realizar todos los arreglos necesarios con miras al oportuno y cuidadoso embarque y transporte de las materiales maquinarias, vehículos y demás bienes muebles que constituyen su equipo de construcción, así como el traslado o contratación en el lugar del personal requerido, con el fin de asegurar el avance normal de los trabajos, de acuerdo con el programa aprobado. Por estas actividades </w:t>
      </w:r>
      <w:r w:rsidR="00CE6116" w:rsidRPr="0052013E">
        <w:rPr>
          <w:rFonts w:ascii="Arial" w:hAnsi="Arial"/>
          <w:b/>
        </w:rPr>
        <w:t>ADI S.A.S E.S.P</w:t>
      </w:r>
      <w:r w:rsidR="00CE6116" w:rsidRPr="0052013E">
        <w:rPr>
          <w:rFonts w:ascii="Arial" w:hAnsi="Arial"/>
          <w:lang w:val="es-MX"/>
        </w:rPr>
        <w:t xml:space="preserve"> </w:t>
      </w:r>
      <w:r w:rsidRPr="0052013E">
        <w:rPr>
          <w:rFonts w:ascii="Arial" w:hAnsi="Arial"/>
          <w:lang w:val="es-MX"/>
        </w:rPr>
        <w:t>no realizará ningún abono directo, motivo por el cual los gastos que ellos ocasionen deberán ser incluidos dentro de los costos de administración que forman parte de los costos indirectos de las diferentes partidas de trabajo.</w:t>
      </w:r>
    </w:p>
    <w:p w14:paraId="6D6919D0" w14:textId="01D973C1" w:rsidR="009766D0" w:rsidRPr="0052013E" w:rsidRDefault="00CE6116" w:rsidP="002358B0">
      <w:pPr>
        <w:pStyle w:val="ADI"/>
        <w:numPr>
          <w:ilvl w:val="0"/>
          <w:numId w:val="4"/>
        </w:numPr>
        <w:rPr>
          <w:rFonts w:ascii="Arial" w:hAnsi="Arial"/>
          <w:lang w:val="es-MX"/>
        </w:rPr>
      </w:pPr>
      <w:r w:rsidRPr="0052013E">
        <w:rPr>
          <w:rFonts w:ascii="Arial" w:hAnsi="Arial"/>
          <w:b/>
        </w:rPr>
        <w:lastRenderedPageBreak/>
        <w:t>ADI S.A.S E.S.P</w:t>
      </w:r>
      <w:r w:rsidRPr="0052013E">
        <w:rPr>
          <w:rFonts w:ascii="Arial" w:hAnsi="Arial"/>
          <w:lang w:val="es-MX"/>
        </w:rPr>
        <w:t xml:space="preserve"> </w:t>
      </w:r>
      <w:r w:rsidR="009766D0" w:rsidRPr="0052013E">
        <w:rPr>
          <w:rFonts w:ascii="Arial" w:hAnsi="Arial"/>
          <w:lang w:val="es-MX"/>
        </w:rPr>
        <w:t xml:space="preserve">pondrá a disposición del </w:t>
      </w:r>
      <w:r w:rsidR="009766D0" w:rsidRPr="0052013E">
        <w:rPr>
          <w:rFonts w:ascii="Arial" w:hAnsi="Arial"/>
          <w:b/>
          <w:lang w:val="es-MX"/>
        </w:rPr>
        <w:t>CONSTRUCTOR</w:t>
      </w:r>
      <w:r w:rsidR="009766D0" w:rsidRPr="0052013E">
        <w:rPr>
          <w:rFonts w:ascii="Arial" w:hAnsi="Arial"/>
          <w:lang w:val="es-MX"/>
        </w:rPr>
        <w:t xml:space="preserve"> el terreno requerido para el emplazamiento y la ejecución de las obras conforme a lo indicado en los documentos del Contrato. El </w:t>
      </w:r>
      <w:r w:rsidR="009766D0" w:rsidRPr="0052013E">
        <w:rPr>
          <w:rFonts w:ascii="Arial" w:hAnsi="Arial"/>
          <w:b/>
          <w:lang w:val="es-MX"/>
        </w:rPr>
        <w:t>CONSTRUCTOR</w:t>
      </w:r>
      <w:r w:rsidR="009766D0" w:rsidRPr="0052013E">
        <w:rPr>
          <w:rFonts w:ascii="Arial" w:hAnsi="Arial"/>
          <w:lang w:val="es-MX"/>
        </w:rPr>
        <w:t xml:space="preserve"> adoptará sus propias medidas en relación con cualquier otro terreno que requiera para la ejecución del contrato y que se encuentre por fuera de los límites de la obra contratada, ya que </w:t>
      </w: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no asumirá ninguna responsabilidad en relación con dicho terreno.</w:t>
      </w:r>
    </w:p>
    <w:p w14:paraId="2E5DB347"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Una vez recibido el terreno, será de responsabilidad del </w:t>
      </w:r>
      <w:r w:rsidRPr="0052013E">
        <w:rPr>
          <w:rFonts w:ascii="Arial" w:hAnsi="Arial"/>
          <w:b/>
          <w:lang w:val="es-MX"/>
        </w:rPr>
        <w:t xml:space="preserve">CONSTRUCTOR </w:t>
      </w:r>
      <w:r w:rsidRPr="0052013E">
        <w:rPr>
          <w:rFonts w:ascii="Arial" w:hAnsi="Arial"/>
          <w:lang w:val="es-MX"/>
        </w:rPr>
        <w:t>replantear el trazado de la obra y conservar todos sus elementos, reponiendo periódicamente aquellos que sufran deterioro y emplazando los auxiliares que sean necesarios para la correcta ubicación y ejecución de los trabajos contratados.</w:t>
      </w:r>
    </w:p>
    <w:p w14:paraId="118F458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Este replanteo deberá ser verificado por el </w:t>
      </w:r>
      <w:r w:rsidRPr="0052013E">
        <w:rPr>
          <w:rFonts w:ascii="Arial" w:hAnsi="Arial"/>
          <w:b/>
          <w:lang w:val="es-MX"/>
        </w:rPr>
        <w:t>SUPERVISOR Y/O INTERVENTOR</w:t>
      </w:r>
      <w:r w:rsidRPr="0052013E">
        <w:rPr>
          <w:rFonts w:ascii="Arial" w:hAnsi="Arial"/>
          <w:lang w:val="es-MX"/>
        </w:rPr>
        <w:t xml:space="preserve"> y aprobado por éste cuando lo considere correcto.</w:t>
      </w:r>
    </w:p>
    <w:p w14:paraId="65F61F6C" w14:textId="77777777" w:rsidR="00994989"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w:t>
      </w:r>
      <w:r w:rsidR="00EF61C8" w:rsidRPr="0052013E">
        <w:rPr>
          <w:rFonts w:ascii="Arial" w:hAnsi="Arial"/>
          <w:lang w:val="es-MX"/>
        </w:rPr>
        <w:t xml:space="preserve">suministrar e instalar una </w:t>
      </w:r>
      <w:r w:rsidRPr="0052013E">
        <w:rPr>
          <w:rFonts w:ascii="Arial" w:hAnsi="Arial"/>
          <w:lang w:val="es-MX"/>
        </w:rPr>
        <w:t>VALLA INFORMATIVA</w:t>
      </w:r>
      <w:r w:rsidR="00994989" w:rsidRPr="0052013E">
        <w:rPr>
          <w:rFonts w:ascii="Arial" w:hAnsi="Arial"/>
          <w:lang w:val="es-MX"/>
        </w:rPr>
        <w:t>:</w:t>
      </w:r>
      <w:r w:rsidRPr="0052013E">
        <w:rPr>
          <w:rFonts w:ascii="Arial" w:hAnsi="Arial"/>
          <w:lang w:val="es-MX"/>
        </w:rPr>
        <w:t xml:space="preserve"> </w:t>
      </w:r>
    </w:p>
    <w:p w14:paraId="7F13B1D9" w14:textId="4C99A566" w:rsidR="00994989" w:rsidRPr="0052013E" w:rsidRDefault="009766D0" w:rsidP="0052013E">
      <w:pPr>
        <w:pStyle w:val="ADI"/>
        <w:spacing w:before="0" w:after="0"/>
        <w:ind w:left="720"/>
        <w:rPr>
          <w:rFonts w:ascii="Arial" w:hAnsi="Arial"/>
          <w:lang w:val="es-MX"/>
        </w:rPr>
      </w:pPr>
      <w:r w:rsidRPr="0052013E">
        <w:rPr>
          <w:rFonts w:ascii="Arial" w:hAnsi="Arial"/>
          <w:lang w:val="es-MX"/>
        </w:rPr>
        <w:t>Cantidad</w:t>
      </w:r>
      <w:r w:rsidR="00994989" w:rsidRPr="0052013E">
        <w:rPr>
          <w:rFonts w:ascii="Arial" w:hAnsi="Arial"/>
          <w:lang w:val="es-MX"/>
        </w:rPr>
        <w:t>:</w:t>
      </w:r>
      <w:r w:rsidRPr="0052013E">
        <w:rPr>
          <w:rFonts w:ascii="Arial" w:hAnsi="Arial"/>
          <w:lang w:val="es-MX"/>
        </w:rPr>
        <w:t xml:space="preserve"> una (1) valla por obra. </w:t>
      </w:r>
    </w:p>
    <w:p w14:paraId="7E701FA0" w14:textId="77777777" w:rsidR="00994989" w:rsidRPr="0052013E" w:rsidRDefault="009766D0" w:rsidP="0052013E">
      <w:pPr>
        <w:pStyle w:val="ADI"/>
        <w:spacing w:before="0" w:after="0"/>
        <w:ind w:left="720"/>
        <w:rPr>
          <w:rFonts w:ascii="Arial" w:hAnsi="Arial"/>
          <w:lang w:val="es-MX"/>
        </w:rPr>
      </w:pPr>
      <w:r w:rsidRPr="0052013E">
        <w:rPr>
          <w:rFonts w:ascii="Arial" w:hAnsi="Arial"/>
          <w:lang w:val="es-MX"/>
        </w:rPr>
        <w:t>Dimensiones: vallas rectangulares de 3 m de ancho por 2 m de altura</w:t>
      </w:r>
      <w:r w:rsidR="00994989" w:rsidRPr="0052013E">
        <w:rPr>
          <w:rFonts w:ascii="Arial" w:hAnsi="Arial"/>
          <w:lang w:val="es-MX"/>
        </w:rPr>
        <w:t xml:space="preserve">. </w:t>
      </w:r>
    </w:p>
    <w:p w14:paraId="7BEC4DB6" w14:textId="501DA768" w:rsidR="009766D0" w:rsidRPr="0052013E" w:rsidRDefault="00994989" w:rsidP="0052013E">
      <w:pPr>
        <w:pStyle w:val="ADI"/>
        <w:spacing w:before="0" w:after="0"/>
        <w:ind w:left="720"/>
        <w:rPr>
          <w:rFonts w:ascii="Arial" w:hAnsi="Arial"/>
          <w:lang w:val="es-MX"/>
        </w:rPr>
      </w:pPr>
      <w:r w:rsidRPr="0052013E">
        <w:rPr>
          <w:rFonts w:ascii="Arial" w:hAnsi="Arial"/>
          <w:lang w:val="es-MX"/>
        </w:rPr>
        <w:t>T</w:t>
      </w:r>
      <w:r w:rsidR="009766D0" w:rsidRPr="0052013E">
        <w:rPr>
          <w:rFonts w:ascii="Arial" w:hAnsi="Arial"/>
          <w:lang w:val="es-MX"/>
        </w:rPr>
        <w:t>exto: elaboración del texto en tipografía familia formato, color negro.</w:t>
      </w:r>
    </w:p>
    <w:p w14:paraId="25A2D401" w14:textId="11387AEE" w:rsidR="009766D0" w:rsidRPr="0052013E" w:rsidRDefault="009766D0" w:rsidP="0052013E">
      <w:pPr>
        <w:pStyle w:val="ADI"/>
        <w:spacing w:before="0" w:after="0"/>
        <w:ind w:left="720"/>
        <w:rPr>
          <w:rFonts w:ascii="Arial" w:hAnsi="Arial"/>
          <w:lang w:val="es-MX"/>
        </w:rPr>
      </w:pPr>
      <w:r w:rsidRPr="0052013E">
        <w:rPr>
          <w:rFonts w:ascii="Arial" w:hAnsi="Arial"/>
          <w:lang w:val="es-MX"/>
        </w:rPr>
        <w:t xml:space="preserve">Contenido: deberá contener como mínimo el escudo del </w:t>
      </w:r>
      <w:r w:rsidR="00994989" w:rsidRPr="0052013E">
        <w:rPr>
          <w:rFonts w:ascii="Arial" w:hAnsi="Arial"/>
          <w:lang w:val="es-MX"/>
        </w:rPr>
        <w:t>G</w:t>
      </w:r>
      <w:r w:rsidRPr="0052013E">
        <w:rPr>
          <w:rFonts w:ascii="Arial" w:hAnsi="Arial"/>
          <w:lang w:val="es-MX"/>
        </w:rPr>
        <w:t>obierno</w:t>
      </w:r>
      <w:r w:rsidR="00994989" w:rsidRPr="0052013E">
        <w:rPr>
          <w:rFonts w:ascii="Arial" w:hAnsi="Arial"/>
          <w:lang w:val="es-MX"/>
        </w:rPr>
        <w:t xml:space="preserve"> </w:t>
      </w:r>
      <w:r w:rsidR="00AE7E46">
        <w:rPr>
          <w:rFonts w:ascii="Arial" w:hAnsi="Arial"/>
          <w:lang w:val="es-MX"/>
        </w:rPr>
        <w:t>N</w:t>
      </w:r>
      <w:r w:rsidR="00994989" w:rsidRPr="0052013E">
        <w:rPr>
          <w:rFonts w:ascii="Arial" w:hAnsi="Arial"/>
          <w:lang w:val="es-MX"/>
        </w:rPr>
        <w:t>acional</w:t>
      </w:r>
      <w:r w:rsidRPr="0052013E">
        <w:rPr>
          <w:rFonts w:ascii="Arial" w:hAnsi="Arial"/>
          <w:lang w:val="es-MX"/>
        </w:rPr>
        <w:t>, el logo y slogan de Amazonas Desarrollo Inteligente ADI – Gestor PDA Amazonas, logo del Departamento, nombre del proyecto, lugar, población beneficiada, tipo de proyecto, contratista, presupuesto vigencia, valor proyecto, cofinanciado por, interventor y fecha de inicio y terminación del proyecto.</w:t>
      </w:r>
    </w:p>
    <w:p w14:paraId="5EE949B3" w14:textId="3ED0ABAB" w:rsidR="00994989" w:rsidRPr="0052013E" w:rsidRDefault="009766D0" w:rsidP="0052013E">
      <w:pPr>
        <w:pStyle w:val="ADI"/>
        <w:spacing w:before="0" w:after="0"/>
        <w:ind w:left="720"/>
        <w:rPr>
          <w:rFonts w:ascii="Arial" w:hAnsi="Arial"/>
          <w:lang w:val="es-MX"/>
        </w:rPr>
      </w:pPr>
      <w:r w:rsidRPr="0052013E">
        <w:rPr>
          <w:rFonts w:ascii="Arial" w:hAnsi="Arial"/>
          <w:lang w:val="es-MX"/>
        </w:rPr>
        <w:t>Materiales de la valla: lámina galvanizada de calibre 22 como mínimo y con pinturas especiales para soportar la intemperie.</w:t>
      </w:r>
    </w:p>
    <w:p w14:paraId="60FD20B0" w14:textId="77777777" w:rsidR="009766D0" w:rsidRPr="0052013E" w:rsidRDefault="009766D0" w:rsidP="0052013E">
      <w:pPr>
        <w:pStyle w:val="ADI"/>
        <w:ind w:left="720"/>
        <w:contextualSpacing/>
        <w:rPr>
          <w:rFonts w:ascii="Arial" w:hAnsi="Arial"/>
          <w:lang w:val="es-MX"/>
        </w:rPr>
      </w:pPr>
      <w:r w:rsidRPr="0052013E">
        <w:rPr>
          <w:rFonts w:ascii="Arial" w:hAnsi="Arial"/>
          <w:b/>
          <w:bCs/>
          <w:lang w:val="es-MX"/>
        </w:rPr>
        <w:t>Instalación de las vallas:</w:t>
      </w:r>
      <w:r w:rsidRPr="0052013E">
        <w:rPr>
          <w:rFonts w:ascii="Arial" w:hAnsi="Arial"/>
          <w:lang w:val="es-MX"/>
        </w:rPr>
        <w:t xml:space="preserve"> se instalarán en sitios visibles previamente determinados por el </w:t>
      </w:r>
      <w:r w:rsidRPr="0052013E">
        <w:rPr>
          <w:rFonts w:ascii="Arial" w:hAnsi="Arial"/>
          <w:b/>
          <w:lang w:val="es-MX"/>
        </w:rPr>
        <w:t>INTERVENTOR</w:t>
      </w:r>
      <w:r w:rsidRPr="0052013E">
        <w:rPr>
          <w:rFonts w:ascii="Arial" w:hAnsi="Arial"/>
          <w:lang w:val="es-MX"/>
        </w:rPr>
        <w:t xml:space="preserve"> o por el supervisor del contrato. Las vallas serán soportadas por torres fabricadas con cerchas metálicas elaboradas en ángulo de hierro, cubiertas con pintura anticorrosiva u otros elementos rígidos que garanticen su estabilidad. Serán hincadas en el terreno a una profundidad no menor de 90 cm, sobre bases en concreto cuya resistencia mínima sea de 150 kg por cm2. La parte inferior de las vallas deberá quedar a una altura mínima sobre el nivel del terreno que garantice su visibilidad y que brinde seguridad. En ningún caso será inferior a 1,8 m.</w:t>
      </w:r>
    </w:p>
    <w:p w14:paraId="34C25BFF" w14:textId="77777777" w:rsidR="009766D0" w:rsidRPr="0052013E" w:rsidRDefault="009766D0" w:rsidP="0052013E">
      <w:pPr>
        <w:pStyle w:val="ADI"/>
        <w:ind w:left="720"/>
        <w:rPr>
          <w:rFonts w:ascii="Arial" w:hAnsi="Arial"/>
          <w:lang w:val="es-MX"/>
        </w:rPr>
      </w:pPr>
      <w:r w:rsidRPr="0052013E">
        <w:rPr>
          <w:rFonts w:ascii="Arial" w:hAnsi="Arial"/>
          <w:lang w:val="es-MX"/>
        </w:rPr>
        <w:t>Para disminuir el empuje del viento sobre las vallas de información, se podrán hacer perforaciones no mayores de 4 mm sobre las láminas modulares distribuidas en forma de cuadrícula, a 10 cm una de la otra. Esto siempre y cuando no se afecte la decoración.</w:t>
      </w:r>
    </w:p>
    <w:p w14:paraId="1F501CA1" w14:textId="77777777" w:rsidR="009766D0" w:rsidRPr="0052013E" w:rsidRDefault="009766D0" w:rsidP="0052013E">
      <w:pPr>
        <w:pStyle w:val="ADI"/>
        <w:ind w:left="720"/>
        <w:rPr>
          <w:rFonts w:ascii="Arial" w:hAnsi="Arial"/>
          <w:lang w:val="es-MX"/>
        </w:rPr>
      </w:pPr>
      <w:r w:rsidRPr="0052013E">
        <w:rPr>
          <w:rFonts w:ascii="Arial" w:hAnsi="Arial"/>
          <w:b/>
          <w:bCs/>
          <w:lang w:val="es-MX"/>
        </w:rPr>
        <w:t>Plazo:</w:t>
      </w:r>
      <w:r w:rsidRPr="0052013E">
        <w:rPr>
          <w:rFonts w:ascii="Arial" w:hAnsi="Arial"/>
          <w:lang w:val="es-MX"/>
        </w:rPr>
        <w:t xml:space="preserve"> El contratista instalará la valla en un plazo no mayor de 20 días calendario contados a partir de la fecha de suscripción del acta de iniciación de las obras.</w:t>
      </w:r>
    </w:p>
    <w:p w14:paraId="128C9DD2" w14:textId="77777777" w:rsidR="009766D0" w:rsidRPr="0052013E" w:rsidRDefault="009766D0" w:rsidP="0052013E">
      <w:pPr>
        <w:pStyle w:val="ADI"/>
        <w:ind w:left="720"/>
        <w:rPr>
          <w:rFonts w:ascii="Arial" w:hAnsi="Arial"/>
          <w:lang w:val="es-MX"/>
        </w:rPr>
      </w:pPr>
      <w:r w:rsidRPr="0052013E">
        <w:rPr>
          <w:rFonts w:ascii="Arial" w:hAnsi="Arial"/>
          <w:b/>
          <w:bCs/>
          <w:lang w:val="es-MX"/>
        </w:rPr>
        <w:t>Sostenibilidad:</w:t>
      </w:r>
      <w:r w:rsidRPr="0052013E">
        <w:rPr>
          <w:rFonts w:ascii="Arial" w:hAnsi="Arial"/>
          <w:lang w:val="es-MX"/>
        </w:rPr>
        <w:t xml:space="preserve"> La valla estará siempre en perfecto estado de legibilidad. En el caso de deterioro deberán reemplazarse en un plazo mínimo de 15 días calendario. </w:t>
      </w:r>
      <w:r w:rsidRPr="0052013E">
        <w:rPr>
          <w:rFonts w:ascii="Arial" w:hAnsi="Arial"/>
          <w:lang w:val="es-MX"/>
        </w:rPr>
        <w:lastRenderedPageBreak/>
        <w:t>Finalizada la obra, el contratista retirará la valla en un término no mayor de 20 días calendario. El Gestor durante la ejecución y terminación del proyecto hará seguimiento y tomará fotografías a la valla.</w:t>
      </w:r>
    </w:p>
    <w:p w14:paraId="0DC81F4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mantener en los sitios de las obras los equipos adecuados a las características y magnitud de las obras y en la cantidad requerida, de manera que se garantice su ejecución de acuerdo con los planos, especificaciones de construcción, programas de trabajo y dentro de los plazos previstos, con los índices de calidad exigidos en la especificación respectiva.</w:t>
      </w:r>
    </w:p>
    <w:p w14:paraId="2186B54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mantener los equipos y herramientas de construcción en óptimas condiciones, con el objeto de evitar demoras o interrupciones debidas a daños en los mismos. La mala calidad de los equipos o los daños que ellos puedan sufrir, no serán causal que exima al </w:t>
      </w:r>
      <w:r w:rsidRPr="0052013E">
        <w:rPr>
          <w:rFonts w:ascii="Arial" w:hAnsi="Arial"/>
          <w:b/>
          <w:lang w:val="es-MX"/>
        </w:rPr>
        <w:t>CONSTRUCTOR</w:t>
      </w:r>
      <w:r w:rsidRPr="0052013E">
        <w:rPr>
          <w:rFonts w:ascii="Arial" w:hAnsi="Arial"/>
          <w:lang w:val="es-MX"/>
        </w:rPr>
        <w:t xml:space="preserve"> del cumplimiento de sus obligaciones.</w:t>
      </w:r>
    </w:p>
    <w:p w14:paraId="539D63D5" w14:textId="3B547BFF" w:rsidR="009766D0" w:rsidRPr="0052013E" w:rsidRDefault="007F382C" w:rsidP="002358B0">
      <w:pPr>
        <w:pStyle w:val="ADI"/>
        <w:numPr>
          <w:ilvl w:val="0"/>
          <w:numId w:val="4"/>
        </w:numPr>
        <w:rPr>
          <w:rFonts w:ascii="Arial" w:hAnsi="Arial"/>
          <w:lang w:val="es-MX"/>
        </w:rPr>
      </w:pP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 xml:space="preserve">se reserva el derecho de exigir el reemplazo o reparación, por cuenta del </w:t>
      </w:r>
      <w:r w:rsidR="009766D0" w:rsidRPr="0052013E">
        <w:rPr>
          <w:rFonts w:ascii="Arial" w:hAnsi="Arial"/>
          <w:b/>
          <w:lang w:val="es-MX"/>
        </w:rPr>
        <w:t>CONSTRUCTOR,</w:t>
      </w:r>
      <w:r w:rsidR="009766D0" w:rsidRPr="0052013E">
        <w:rPr>
          <w:rFonts w:ascii="Arial" w:hAnsi="Arial"/>
          <w:lang w:val="es-MX"/>
        </w:rPr>
        <w:t xml:space="preserve"> de aquellos equipos que a su juicio sean inadecuados o ineficientes o que por sus características no se ajusten a los requerimientos de seguridad o sean un obstáculo para el cumplimiento de lo estipulado en los documentos del contrato. Las condiciones de operación de los equipos deberán ser tales, que no se presenten emisiones de sustancias nocivas que sobrepasen los límites permisibles de contaminación de los recursos naturales, de acuerdo con las disposiciones ambientales vigentes.</w:t>
      </w:r>
    </w:p>
    <w:p w14:paraId="5731CBA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Todos los equipos deberán tener los dispositivos acústicos y de señalización necesarios para prevenir accidentes de trabajo.</w:t>
      </w:r>
    </w:p>
    <w:p w14:paraId="362DDBC6" w14:textId="587D13FE"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transporte de equipos, de materiales de excavaciones, materiales pétreos y demás materiales y mezclas provenientes de la zona de los trabajos o con destino a las obras objeto del Contrato, se hará por las rutas aprobadas por el </w:t>
      </w:r>
      <w:r w:rsidRPr="0052013E">
        <w:rPr>
          <w:rFonts w:ascii="Arial" w:hAnsi="Arial"/>
          <w:b/>
          <w:lang w:val="es-MX"/>
        </w:rPr>
        <w:t>SUPERVISOR Y/O INTERVENTOR,</w:t>
      </w:r>
      <w:r w:rsidRPr="0052013E">
        <w:rPr>
          <w:rFonts w:ascii="Arial" w:hAnsi="Arial"/>
          <w:lang w:val="es-MX"/>
        </w:rPr>
        <w:t xml:space="preserve"> sin interrupción del tránsito normal. Sobre el particular, el </w:t>
      </w:r>
      <w:r w:rsidRPr="0052013E">
        <w:rPr>
          <w:rFonts w:ascii="Arial" w:hAnsi="Arial"/>
          <w:b/>
          <w:lang w:val="es-MX"/>
        </w:rPr>
        <w:t xml:space="preserve">CONSTRUCTOR </w:t>
      </w:r>
      <w:r w:rsidRPr="0052013E">
        <w:rPr>
          <w:rFonts w:ascii="Arial" w:hAnsi="Arial"/>
          <w:lang w:val="es-MX"/>
        </w:rPr>
        <w:t xml:space="preserve">deberá tener en cuenta y cumplir todas las disposiciones sobre tránsito automotor y medio ambiente, emanadas por las autoridades competentes, en especial la DIRECCIÓN DE INFRAESTRUCTURA de </w:t>
      </w:r>
      <w:r w:rsidR="007F382C" w:rsidRPr="0052013E">
        <w:rPr>
          <w:rFonts w:ascii="Arial" w:hAnsi="Arial"/>
          <w:b/>
        </w:rPr>
        <w:t>ADI S.A.S E.S.P.</w:t>
      </w:r>
    </w:p>
    <w:p w14:paraId="119D8BA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Durante el acarreo de los materiales de construcción o generados durante el proceso constructivo, éstos deberán ser protegidos con un recubrimiento debidamente asegurado a la carrocería del vehículo, de manera de impedir su caída sobre las vías por donde se transportan, así como en las zonas aledañas a las obras. Antes de abordar cualquier vía pavimentada, se deberán limpiar perfectamente las llantas de todos los vehículos empleados en el transporte de materiales. Por ningún motivo se permitirá la circulación autopropulsada de los equipos de construcción por las vías públicas en desarrollo de actividades diferentes a la ejecución de las partidas de obra.</w:t>
      </w:r>
    </w:p>
    <w:p w14:paraId="7F93C1B1"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En consecuencia, todo traslado de equipos y maquinaria, dentro o fuera de los frentes de trabajo, se deberá realizar en absoluta conformidad con las disposiciones que al respecto tenga de la entidad.</w:t>
      </w:r>
    </w:p>
    <w:p w14:paraId="178BAA4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será el único responsable por cualquier daño y perjuicio que pueda resultar del incumplimiento de esta disposición.</w:t>
      </w:r>
    </w:p>
    <w:p w14:paraId="4D0CE35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trabajos nocturnos deberán ser previamente autorizados por el </w:t>
      </w:r>
      <w:r w:rsidRPr="0052013E">
        <w:rPr>
          <w:rFonts w:ascii="Arial" w:hAnsi="Arial"/>
          <w:b/>
          <w:lang w:val="es-MX"/>
        </w:rPr>
        <w:t>SUPERVISOR Y/O INTERVENTOR</w:t>
      </w:r>
      <w:r w:rsidRPr="0052013E">
        <w:rPr>
          <w:rFonts w:ascii="Arial" w:hAnsi="Arial"/>
          <w:lang w:val="es-MX"/>
        </w:rPr>
        <w:t xml:space="preserve"> y realizados solamente en las unidades de obra que él indique.</w:t>
      </w:r>
    </w:p>
    <w:p w14:paraId="1F2B007E"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instalar equipos de iluminación de tipo e intensidad satisfactorios para el </w:t>
      </w:r>
      <w:r w:rsidRPr="0052013E">
        <w:rPr>
          <w:rFonts w:ascii="Arial" w:hAnsi="Arial"/>
          <w:b/>
          <w:lang w:val="es-MX"/>
        </w:rPr>
        <w:t>SUPERVISOR Y/O INTERVENTOR</w:t>
      </w:r>
      <w:r w:rsidRPr="0052013E">
        <w:rPr>
          <w:rFonts w:ascii="Arial" w:hAnsi="Arial"/>
          <w:lang w:val="es-MX"/>
        </w:rPr>
        <w:t>, y mantenerlos en perfecto estado mientras duren los trabajos nocturnos y tomar las medidas del caso para evitar cualquier tipo de accidente tanto al personal vinculado al proyecto como a los usuarios de la vía o daños a bienes de propiedad pública o privada.</w:t>
      </w:r>
    </w:p>
    <w:p w14:paraId="6014228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Cualquier trabajo, obra o instalación auxiliar, obra definitiva o modificación de la misma, que haya sido realizado por el </w:t>
      </w:r>
      <w:r w:rsidRPr="0052013E">
        <w:rPr>
          <w:rFonts w:ascii="Arial" w:hAnsi="Arial"/>
          <w:b/>
          <w:lang w:val="es-MX"/>
        </w:rPr>
        <w:t>CONSTRUCTOR</w:t>
      </w:r>
      <w:r w:rsidRPr="0052013E">
        <w:rPr>
          <w:rFonts w:ascii="Arial" w:hAnsi="Arial"/>
          <w:lang w:val="es-MX"/>
        </w:rPr>
        <w:t xml:space="preserve"> sin la debida autorización del </w:t>
      </w:r>
      <w:r w:rsidRPr="0052013E">
        <w:rPr>
          <w:rFonts w:ascii="Arial" w:hAnsi="Arial"/>
          <w:b/>
          <w:lang w:val="es-MX"/>
        </w:rPr>
        <w:t xml:space="preserve">SUPERVISOR Y/ O INTERVENTOR, </w:t>
      </w:r>
      <w:r w:rsidRPr="0052013E">
        <w:rPr>
          <w:rFonts w:ascii="Arial" w:hAnsi="Arial"/>
          <w:lang w:val="es-MX"/>
        </w:rPr>
        <w:t xml:space="preserve">será removido, desmontado o demolido, según corresponda, si el Interventor lo exigiere, siendo de cuenta del </w:t>
      </w:r>
      <w:r w:rsidRPr="0052013E">
        <w:rPr>
          <w:rFonts w:ascii="Arial" w:hAnsi="Arial"/>
          <w:b/>
          <w:lang w:val="es-MX"/>
        </w:rPr>
        <w:t>CONSTRUCTOR</w:t>
      </w:r>
      <w:r w:rsidRPr="0052013E">
        <w:rPr>
          <w:rFonts w:ascii="Arial" w:hAnsi="Arial"/>
          <w:lang w:val="es-MX"/>
        </w:rPr>
        <w:t xml:space="preserve"> todos los costos de remoción, desmontaje o demolición y los de retiro de desperdicios y escombros, así como los daños y perjuicios que se pudiesen derivar de la ejecución de trabajos no autorizados.</w:t>
      </w:r>
    </w:p>
    <w:p w14:paraId="12BEC1F0"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los casos en los cuales las Especificaciones Particulares lo contemplen, el </w:t>
      </w:r>
      <w:r w:rsidRPr="0052013E">
        <w:rPr>
          <w:rFonts w:ascii="Arial" w:hAnsi="Arial"/>
          <w:b/>
          <w:lang w:val="es-MX"/>
        </w:rPr>
        <w:t>SUPERVISOR Y/O INTERVENTOR</w:t>
      </w:r>
      <w:r w:rsidRPr="0052013E">
        <w:rPr>
          <w:rFonts w:ascii="Arial" w:hAnsi="Arial"/>
          <w:lang w:val="es-MX"/>
        </w:rPr>
        <w:t xml:space="preserve"> podrá aceptar unidades de obra que resulten admisibles, aunque no cumplan estrictamente las condiciones del contrato. En tales eventos, el </w:t>
      </w:r>
      <w:r w:rsidRPr="0052013E">
        <w:rPr>
          <w:rFonts w:ascii="Arial" w:hAnsi="Arial"/>
          <w:b/>
          <w:lang w:val="es-MX"/>
        </w:rPr>
        <w:t>CONSTRUCTOR</w:t>
      </w:r>
      <w:r w:rsidRPr="0052013E">
        <w:rPr>
          <w:rFonts w:ascii="Arial" w:hAnsi="Arial"/>
          <w:lang w:val="es-MX"/>
        </w:rPr>
        <w:t xml:space="preserve"> estará obligado a aceptar la rebaja en el precio unitario propuesto por el contratista, aceptación que hará constar por escrito, a no ser que prefiera demoler y reconstruir las unidades defectuosas, por su cuenta y con arreglo a las disposiciones del contrato y de las especificaciones. La aceptación del precio rebajado por parte del </w:t>
      </w:r>
      <w:r w:rsidRPr="0052013E">
        <w:rPr>
          <w:rFonts w:ascii="Arial" w:hAnsi="Arial"/>
          <w:b/>
          <w:lang w:val="es-MX"/>
        </w:rPr>
        <w:t>CONSTRUCTOR</w:t>
      </w:r>
      <w:r w:rsidRPr="0052013E">
        <w:rPr>
          <w:rFonts w:ascii="Arial" w:hAnsi="Arial"/>
          <w:lang w:val="es-MX"/>
        </w:rPr>
        <w:t xml:space="preserve"> no lo exonera, en ningún caso, de su responsabilidad absoluta sobre la estabilidad de la obra, como si ésta se hubiese aceptado a plena satisfacción y con el abono total del respectivo precio unitario.</w:t>
      </w:r>
    </w:p>
    <w:p w14:paraId="40AE924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Todo trabajo rechazado por no cumplir con las especificaciones exigidas, por defecto en los materiales, en los elementos empleados, en la mano de obra o por deficiencia en los equipos de construcción, deberá ser reconstruido o reparado por cuenta del </w:t>
      </w:r>
      <w:r w:rsidRPr="0052013E">
        <w:rPr>
          <w:rFonts w:ascii="Arial" w:hAnsi="Arial"/>
          <w:b/>
          <w:lang w:val="es-MX"/>
        </w:rPr>
        <w:t>CONSTRUCTOR</w:t>
      </w:r>
      <w:r w:rsidRPr="0052013E">
        <w:rPr>
          <w:rFonts w:ascii="Arial" w:hAnsi="Arial"/>
          <w:lang w:val="es-MX"/>
        </w:rPr>
        <w:t xml:space="preserve"> y dentro del plazo que determine el </w:t>
      </w:r>
      <w:r w:rsidRPr="0052013E">
        <w:rPr>
          <w:rFonts w:ascii="Arial" w:hAnsi="Arial"/>
          <w:b/>
          <w:lang w:val="es-MX"/>
        </w:rPr>
        <w:t>SUPERVISOR Y/O INTERVENTOR</w:t>
      </w:r>
      <w:r w:rsidRPr="0052013E">
        <w:rPr>
          <w:rFonts w:ascii="Arial" w:hAnsi="Arial"/>
          <w:lang w:val="es-MX"/>
        </w:rPr>
        <w:t xml:space="preserve"> mediante comunicación escrita. Además, el </w:t>
      </w:r>
      <w:r w:rsidRPr="0052013E">
        <w:rPr>
          <w:rFonts w:ascii="Arial" w:hAnsi="Arial"/>
          <w:b/>
          <w:lang w:val="es-MX"/>
        </w:rPr>
        <w:t>CONSTRUCTOR</w:t>
      </w:r>
      <w:r w:rsidRPr="0052013E">
        <w:rPr>
          <w:rFonts w:ascii="Arial" w:hAnsi="Arial"/>
          <w:lang w:val="es-MX"/>
        </w:rPr>
        <w:t xml:space="preserve"> queda obligado a retirar del sitio respectivo los materiales o elementos defectuosos, a su costa, cuando así lo exija el </w:t>
      </w:r>
      <w:r w:rsidRPr="0052013E">
        <w:rPr>
          <w:rFonts w:ascii="Arial" w:hAnsi="Arial"/>
          <w:b/>
          <w:lang w:val="es-MX"/>
        </w:rPr>
        <w:t>SUPERVISOR Y/O INTERVENTOR.</w:t>
      </w:r>
    </w:p>
    <w:p w14:paraId="1C7FF86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Durante las diversas etapas de su ejecución el </w:t>
      </w:r>
      <w:r w:rsidRPr="0052013E">
        <w:rPr>
          <w:rFonts w:ascii="Arial" w:hAnsi="Arial"/>
          <w:b/>
          <w:lang w:val="es-MX"/>
        </w:rPr>
        <w:t xml:space="preserve">CONSTRUCTOR </w:t>
      </w:r>
      <w:r w:rsidRPr="0052013E">
        <w:rPr>
          <w:rFonts w:ascii="Arial" w:hAnsi="Arial"/>
          <w:lang w:val="es-MX"/>
        </w:rPr>
        <w:t xml:space="preserve">deberá mantener las obras de drenaje en perfectas condiciones en todo momento. Las cunetas, </w:t>
      </w:r>
      <w:r w:rsidRPr="0052013E">
        <w:rPr>
          <w:rFonts w:ascii="Arial" w:hAnsi="Arial"/>
          <w:lang w:val="es-MX"/>
        </w:rPr>
        <w:lastRenderedPageBreak/>
        <w:t>bajantes y demás dispositivos de desagüe se deberán mantener de manera que no produzcan erosiones en los taludes adyacentes.</w:t>
      </w:r>
    </w:p>
    <w:p w14:paraId="13840266"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Todos los materiales necesarios para la ejecución de las obras serán suministrados por el </w:t>
      </w:r>
      <w:r w:rsidRPr="0052013E">
        <w:rPr>
          <w:rFonts w:ascii="Arial" w:hAnsi="Arial"/>
          <w:b/>
          <w:lang w:val="es-MX"/>
        </w:rPr>
        <w:t>CONSTRUCTOR</w:t>
      </w:r>
      <w:r w:rsidRPr="0052013E">
        <w:rPr>
          <w:rFonts w:ascii="Arial" w:hAnsi="Arial"/>
          <w:lang w:val="es-MX"/>
        </w:rPr>
        <w:t>; por lo tanto, será de su responsabilidad la selección de las fuentes por utilizar, teniendo en cuenta que los materiales deberán cumplir con todos los requisitos de calidad exigidos en las presentes Especificaciones de Construcción y las recomendaciones y requerimientos establecidos en el estudio técnico.</w:t>
      </w:r>
    </w:p>
    <w:p w14:paraId="606361A1" w14:textId="0D278D70"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fuentes de materiales que figuren en el estudio realizados por firmas consultoras o directamente por </w:t>
      </w:r>
      <w:r w:rsidR="007F382C" w:rsidRPr="0052013E">
        <w:rPr>
          <w:rFonts w:ascii="Arial" w:hAnsi="Arial"/>
          <w:b/>
        </w:rPr>
        <w:t>ADI S.A.S E.S.P</w:t>
      </w:r>
      <w:r w:rsidRPr="0052013E">
        <w:rPr>
          <w:rFonts w:ascii="Arial" w:hAnsi="Arial"/>
          <w:lang w:val="es-MX"/>
        </w:rPr>
        <w:t>, solamente tendrán el carácter de informativas. No habrá pago por separado para los transportes de materiales pétreos; por lo tanto, los precios unitarios deberán cubrir, entre otros, los costos de adquisición, lavado, clasificación, transportes, cargue y descargue de los materiales pétreos.</w:t>
      </w:r>
    </w:p>
    <w:p w14:paraId="6486F24D" w14:textId="77777777" w:rsidR="009766D0" w:rsidRPr="0052013E" w:rsidRDefault="009766D0" w:rsidP="002358B0">
      <w:pPr>
        <w:pStyle w:val="ADI"/>
        <w:numPr>
          <w:ilvl w:val="0"/>
          <w:numId w:val="4"/>
        </w:numPr>
        <w:rPr>
          <w:rFonts w:ascii="Arial" w:hAnsi="Arial"/>
          <w:lang w:val="es-MX"/>
        </w:rPr>
      </w:pPr>
      <w:r w:rsidRPr="0052013E">
        <w:rPr>
          <w:rFonts w:ascii="Arial" w:hAnsi="Arial"/>
          <w:b/>
          <w:lang w:val="es-MX"/>
        </w:rPr>
        <w:t>El CONSTRUCTOR</w:t>
      </w:r>
      <w:r w:rsidRPr="0052013E">
        <w:rPr>
          <w:rFonts w:ascii="Arial" w:hAnsi="Arial"/>
          <w:lang w:val="es-MX"/>
        </w:rPr>
        <w:t xml:space="preserve"> deberá conseguir oportunamente todos los materiales y suministros que se requieran para la construcción de las obras y mantener permanentemente una cantidad suficiente de ellos para no retrasar el progreso de los trabajos. En todos los casos, el Constructor estará obligado a notificar al </w:t>
      </w:r>
      <w:r w:rsidRPr="0052013E">
        <w:rPr>
          <w:rFonts w:ascii="Arial" w:hAnsi="Arial"/>
          <w:b/>
          <w:lang w:val="es-MX"/>
        </w:rPr>
        <w:t>SUPERVISOR Y/O INTERVENTOR</w:t>
      </w:r>
      <w:r w:rsidRPr="0052013E">
        <w:rPr>
          <w:rFonts w:ascii="Arial" w:hAnsi="Arial"/>
          <w:lang w:val="es-MX"/>
        </w:rPr>
        <w:t>, con suficiente antelación, la procedencia de los materiales que se propone utilizar, con el fin de que éste pueda realizar todos los ensayos que considere necesarios para acreditar su idoneidad.</w:t>
      </w:r>
    </w:p>
    <w:p w14:paraId="308B5CE3"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aceptación de las procedencias propuestas será requisito indispensable para la explotación y acopio de materiales, sin perjuicio de la ulterior comprobación de la permanencia de dicha idoneidad. Todos los materiales estarán sujetos a inspección, muestreo, pruebas, repetición de pruebas y rechazo, en cualquier momento antes de la aceptación de los trabajos. Siempre que se produzcan rechazos, los materiales deberán ser retirados de la obra por el </w:t>
      </w:r>
      <w:r w:rsidRPr="0052013E">
        <w:rPr>
          <w:rFonts w:ascii="Arial" w:hAnsi="Arial"/>
          <w:b/>
          <w:lang w:val="es-MX"/>
        </w:rPr>
        <w:t>CONSTRUCTOR,</w:t>
      </w:r>
      <w:r w:rsidRPr="0052013E">
        <w:rPr>
          <w:rFonts w:ascii="Arial" w:hAnsi="Arial"/>
          <w:lang w:val="es-MX"/>
        </w:rPr>
        <w:t xml:space="preserve"> a su costa y reemplazados por otros de calidad satisfactoria.</w:t>
      </w:r>
    </w:p>
    <w:p w14:paraId="1408A86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materiales suministrados y demás elementos que el </w:t>
      </w:r>
      <w:r w:rsidRPr="0052013E">
        <w:rPr>
          <w:rFonts w:ascii="Arial" w:hAnsi="Arial"/>
          <w:b/>
          <w:lang w:val="es-MX"/>
        </w:rPr>
        <w:t xml:space="preserve">CONSTRUCTOR </w:t>
      </w:r>
      <w:r w:rsidRPr="0052013E">
        <w:rPr>
          <w:rFonts w:ascii="Arial" w:hAnsi="Arial"/>
          <w:lang w:val="es-MX"/>
        </w:rPr>
        <w:t xml:space="preserve">emplee en la ejecución de las obras deberán ser de primera calidad y adecuados al objeto al cual se destinan. Los materiales y elementos que el </w:t>
      </w:r>
      <w:r w:rsidRPr="0052013E">
        <w:rPr>
          <w:rFonts w:ascii="Arial" w:hAnsi="Arial"/>
          <w:b/>
          <w:lang w:val="es-MX"/>
        </w:rPr>
        <w:t>CONSTRUCTOR</w:t>
      </w:r>
      <w:r w:rsidRPr="0052013E">
        <w:rPr>
          <w:rFonts w:ascii="Arial" w:hAnsi="Arial"/>
          <w:lang w:val="es-MX"/>
        </w:rPr>
        <w:t xml:space="preserve"> emplee en la ejecución de las obras sin la aprobación del </w:t>
      </w:r>
      <w:r w:rsidRPr="0052013E">
        <w:rPr>
          <w:rFonts w:ascii="Arial" w:hAnsi="Arial"/>
          <w:b/>
          <w:lang w:val="es-MX"/>
        </w:rPr>
        <w:t>SUPERVISOR Y/O INTERVENTOR</w:t>
      </w:r>
      <w:r w:rsidRPr="0052013E">
        <w:rPr>
          <w:rFonts w:ascii="Arial" w:hAnsi="Arial"/>
          <w:lang w:val="es-MX"/>
        </w:rPr>
        <w:t xml:space="preserve"> podrán ser rechazados por éste cuando no los encuentre adecuados.</w:t>
      </w:r>
    </w:p>
    <w:p w14:paraId="21B5F83B" w14:textId="67E56E8F"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aprobación del </w:t>
      </w:r>
      <w:r w:rsidRPr="0052013E">
        <w:rPr>
          <w:rFonts w:ascii="Arial" w:hAnsi="Arial"/>
          <w:b/>
          <w:lang w:val="es-MX"/>
        </w:rPr>
        <w:t>SUPERVISOR Y/O INTERVENTOR</w:t>
      </w:r>
      <w:r w:rsidRPr="0052013E">
        <w:rPr>
          <w:rFonts w:ascii="Arial" w:hAnsi="Arial"/>
          <w:lang w:val="es-MX"/>
        </w:rPr>
        <w:t xml:space="preserve"> o de </w:t>
      </w:r>
      <w:r w:rsidR="007F382C" w:rsidRPr="0052013E">
        <w:rPr>
          <w:rFonts w:ascii="Arial" w:hAnsi="Arial"/>
          <w:b/>
        </w:rPr>
        <w:t>ADI S.A.S E.S.P</w:t>
      </w:r>
      <w:r w:rsidR="007F382C" w:rsidRPr="0052013E">
        <w:rPr>
          <w:rFonts w:ascii="Arial" w:hAnsi="Arial"/>
          <w:lang w:val="es-MX"/>
        </w:rPr>
        <w:t xml:space="preserve"> </w:t>
      </w:r>
      <w:r w:rsidRPr="0052013E">
        <w:rPr>
          <w:rFonts w:ascii="Arial" w:hAnsi="Arial"/>
          <w:lang w:val="es-MX"/>
        </w:rPr>
        <w:t xml:space="preserve">respecto a los materiales, no exonera al </w:t>
      </w:r>
      <w:r w:rsidRPr="0052013E">
        <w:rPr>
          <w:rFonts w:ascii="Arial" w:hAnsi="Arial"/>
          <w:b/>
          <w:lang w:val="es-MX"/>
        </w:rPr>
        <w:t xml:space="preserve">CONSTRUCTOR </w:t>
      </w:r>
      <w:r w:rsidRPr="0052013E">
        <w:rPr>
          <w:rFonts w:ascii="Arial" w:hAnsi="Arial"/>
          <w:lang w:val="es-MX"/>
        </w:rPr>
        <w:t xml:space="preserve">de la plena y total responsabilidad por la calidad de la obra ejecutada. Los procedimientos y equipos de explotación, clasificación, trituración, lavado y el sistema de almacenamiento de los agregados pétreos, deberán garantizar el suministro de un producto de características uniformes. Si el </w:t>
      </w:r>
      <w:r w:rsidRPr="0052013E">
        <w:rPr>
          <w:rFonts w:ascii="Arial" w:hAnsi="Arial"/>
          <w:b/>
          <w:lang w:val="es-MX"/>
        </w:rPr>
        <w:t>CONSTRUCTOR</w:t>
      </w:r>
      <w:r w:rsidRPr="0052013E">
        <w:rPr>
          <w:rFonts w:ascii="Arial" w:hAnsi="Arial"/>
          <w:lang w:val="es-MX"/>
        </w:rPr>
        <w:t xml:space="preserve"> no cumple con esos requerimientos, el </w:t>
      </w:r>
      <w:r w:rsidRPr="0052013E">
        <w:rPr>
          <w:rFonts w:ascii="Arial" w:hAnsi="Arial"/>
          <w:b/>
          <w:lang w:val="es-MX"/>
        </w:rPr>
        <w:t>SUPERVISOR Y/O INTERVENTOR</w:t>
      </w:r>
      <w:r w:rsidRPr="0052013E">
        <w:rPr>
          <w:rFonts w:ascii="Arial" w:hAnsi="Arial"/>
          <w:lang w:val="es-MX"/>
        </w:rPr>
        <w:t xml:space="preserve"> podrá exigir los cambios que considere necesarios para la buena ejecución de los trabajos contratados.</w:t>
      </w:r>
    </w:p>
    <w:p w14:paraId="00CC2467" w14:textId="6656833B"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 xml:space="preserve">Los materiales que posean sello de calidad oficialmente reconocido en el territorio colombiano deberán venir acompañados de un certificado de garantía del producto sobre las características especificadas. Todos los valores índices de calidad exigidos en estas especificaciones a materiales, mezclas y productos </w:t>
      </w:r>
      <w:r w:rsidR="00082F27" w:rsidRPr="00082F27">
        <w:rPr>
          <w:rFonts w:ascii="Arial" w:hAnsi="Arial"/>
          <w:lang w:val="es-MX"/>
        </w:rPr>
        <w:t>terminados</w:t>
      </w:r>
      <w:r w:rsidRPr="0052013E">
        <w:rPr>
          <w:rFonts w:ascii="Arial" w:hAnsi="Arial"/>
          <w:lang w:val="es-MX"/>
        </w:rPr>
        <w:t xml:space="preserve"> corresponden a verificaciones por efectuar en el instante en el cual se establece taxativamente o se da a entender en el Artículo respectivo. En consecuencia, ellos no constituyen puntos de comparación de los resultados de ensayos realizados durante el período posterior de garantía de estabilidad de las obras.</w:t>
      </w:r>
    </w:p>
    <w:p w14:paraId="5192606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Los materiales generados en el proceso constructivo, especialmente de desmonte, descapote o excavaciones, que no se utilicen en la obra, se dispondrán adecuadamente en sitios acondicionados para tal fin.</w:t>
      </w:r>
    </w:p>
    <w:p w14:paraId="7DDE00C8" w14:textId="7D5475F2" w:rsidR="009766D0" w:rsidRPr="0052013E" w:rsidRDefault="007F382C" w:rsidP="002358B0">
      <w:pPr>
        <w:pStyle w:val="ADI"/>
        <w:numPr>
          <w:ilvl w:val="0"/>
          <w:numId w:val="4"/>
        </w:numPr>
        <w:rPr>
          <w:rFonts w:ascii="Arial" w:hAnsi="Arial"/>
          <w:b/>
          <w:lang w:val="es-MX"/>
        </w:rPr>
      </w:pP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 xml:space="preserve">no aceptará ningún reclamo de costos por parte del </w:t>
      </w:r>
      <w:r w:rsidR="009766D0" w:rsidRPr="0052013E">
        <w:rPr>
          <w:rFonts w:ascii="Arial" w:hAnsi="Arial"/>
          <w:b/>
          <w:lang w:val="es-MX"/>
        </w:rPr>
        <w:t>CONSTRUCTOR,</w:t>
      </w:r>
      <w:r w:rsidR="009766D0" w:rsidRPr="0052013E">
        <w:rPr>
          <w:rFonts w:ascii="Arial" w:hAnsi="Arial"/>
          <w:lang w:val="es-MX"/>
        </w:rPr>
        <w:t xml:space="preserve"> por falta o escasez de materiales o elementos de construcción, se reconocerá la reclamación en plazo por falta de materiales en la región previo informe del </w:t>
      </w:r>
      <w:r w:rsidR="009766D0" w:rsidRPr="0052013E">
        <w:rPr>
          <w:rFonts w:ascii="Arial" w:hAnsi="Arial"/>
          <w:b/>
          <w:lang w:val="es-MX"/>
        </w:rPr>
        <w:t>SUPERVISOR Y/O INTERVENTOR.</w:t>
      </w:r>
    </w:p>
    <w:p w14:paraId="11CB79FC"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inspección de la calidad de los materiales, de la ejecución de las unidades de obra y de las obras terminadas corresponde al </w:t>
      </w:r>
      <w:r w:rsidRPr="0052013E">
        <w:rPr>
          <w:rFonts w:ascii="Arial" w:hAnsi="Arial"/>
          <w:b/>
          <w:lang w:val="es-MX"/>
        </w:rPr>
        <w:t>SUPERVISOR Y/O INTERVENTOR,</w:t>
      </w:r>
      <w:r w:rsidRPr="0052013E">
        <w:rPr>
          <w:rFonts w:ascii="Arial" w:hAnsi="Arial"/>
          <w:lang w:val="es-MX"/>
        </w:rPr>
        <w:t xml:space="preserve"> quien ejecutará todas las mediciones que exijan las especificaciones respectivas y las adicionales que estime convenientes, sin perjuicio del avance de los trabajos.</w:t>
      </w:r>
    </w:p>
    <w:p w14:paraId="743D7BA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 xml:space="preserve">deberá tomar todas las disposiciones necesarias para facilitar el control por parte del Interventor. Si alguna característica de los materiales y trabajos objeto del control no está de acuerdo con lo especificado o si, a juicio del </w:t>
      </w:r>
      <w:r w:rsidRPr="0052013E">
        <w:rPr>
          <w:rFonts w:ascii="Arial" w:hAnsi="Arial"/>
          <w:b/>
          <w:lang w:val="es-MX"/>
        </w:rPr>
        <w:t>SUPERVISOR Y/O</w:t>
      </w:r>
      <w:r w:rsidRPr="0052013E">
        <w:rPr>
          <w:rFonts w:ascii="Arial" w:hAnsi="Arial"/>
          <w:lang w:val="es-MX"/>
        </w:rPr>
        <w:t xml:space="preserve"> </w:t>
      </w:r>
      <w:r w:rsidRPr="0052013E">
        <w:rPr>
          <w:rFonts w:ascii="Arial" w:hAnsi="Arial"/>
          <w:b/>
          <w:lang w:val="es-MX"/>
        </w:rPr>
        <w:t>INTERVENTOR</w:t>
      </w:r>
      <w:r w:rsidRPr="0052013E">
        <w:rPr>
          <w:rFonts w:ascii="Arial" w:hAnsi="Arial"/>
          <w:lang w:val="es-MX"/>
        </w:rPr>
        <w:t xml:space="preserve"> puede poner en peligro seres vivos o propiedades, éste ordenará la modificación de las operaciones correspondientes o su interrupción, hasta que el </w:t>
      </w:r>
      <w:r w:rsidRPr="0052013E">
        <w:rPr>
          <w:rFonts w:ascii="Arial" w:hAnsi="Arial"/>
          <w:b/>
          <w:lang w:val="es-MX"/>
        </w:rPr>
        <w:t xml:space="preserve">CONSTRUCTOR </w:t>
      </w:r>
      <w:r w:rsidRPr="0052013E">
        <w:rPr>
          <w:rFonts w:ascii="Arial" w:hAnsi="Arial"/>
          <w:lang w:val="es-MX"/>
        </w:rPr>
        <w:t>adopte las medidas correctivas necesarias.</w:t>
      </w:r>
    </w:p>
    <w:p w14:paraId="1AA39DA3"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presentes Especificaciones de Construcción han sido redactadas de manera que corresponde al </w:t>
      </w:r>
      <w:r w:rsidRPr="0052013E">
        <w:rPr>
          <w:rFonts w:ascii="Arial" w:hAnsi="Arial"/>
          <w:b/>
          <w:lang w:val="es-MX"/>
        </w:rPr>
        <w:t xml:space="preserve">SUPERVISOR Y/O INTERVENTOR </w:t>
      </w:r>
      <w:r w:rsidRPr="0052013E">
        <w:rPr>
          <w:rFonts w:ascii="Arial" w:hAnsi="Arial"/>
          <w:lang w:val="es-MX"/>
        </w:rPr>
        <w:t>la realización de todos los ensayos con base en los cuales se aprueban o rechazan los materiales, mezclas y obra ejecutada y se autoriza su pago.</w:t>
      </w:r>
    </w:p>
    <w:p w14:paraId="55751DEF" w14:textId="55A3A58B"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disponer, mediante procedimientos adecuados para el </w:t>
      </w:r>
      <w:r w:rsidRPr="0052013E">
        <w:rPr>
          <w:rFonts w:ascii="Arial" w:hAnsi="Arial"/>
          <w:b/>
          <w:lang w:val="es-MX"/>
        </w:rPr>
        <w:t>SUPERVISOR Y/O INTERVENTOR</w:t>
      </w:r>
      <w:r w:rsidRPr="0052013E">
        <w:rPr>
          <w:rFonts w:ascii="Arial" w:hAnsi="Arial"/>
          <w:lang w:val="es-MX"/>
        </w:rPr>
        <w:t xml:space="preserve"> y de acuerdo a la normatividad ambiental vigente, todos los desechos, escombros, sobrantes y demás residuos provenientes de los trabajos necesarios para la ejecución de las obras, en los sitios indicados en los documentos del proyecto o autorizados por el </w:t>
      </w:r>
      <w:r w:rsidRPr="0052013E">
        <w:rPr>
          <w:rFonts w:ascii="Arial" w:hAnsi="Arial"/>
          <w:b/>
          <w:lang w:val="es-MX"/>
        </w:rPr>
        <w:t>SUPERVISOR Y/O INTERVENTOR</w:t>
      </w:r>
      <w:r w:rsidRPr="0052013E">
        <w:rPr>
          <w:rFonts w:ascii="Arial" w:hAnsi="Arial"/>
          <w:lang w:val="es-MX"/>
        </w:rPr>
        <w:t xml:space="preserve"> designado por </w:t>
      </w:r>
      <w:r w:rsidR="007F382C" w:rsidRPr="0052013E">
        <w:rPr>
          <w:rFonts w:ascii="Arial" w:hAnsi="Arial"/>
          <w:b/>
        </w:rPr>
        <w:t>ADI S.A.S E.S.P</w:t>
      </w:r>
      <w:r w:rsidRPr="0052013E">
        <w:rPr>
          <w:rFonts w:ascii="Arial" w:hAnsi="Arial"/>
          <w:lang w:val="es-MX"/>
        </w:rPr>
        <w:t xml:space="preserve">. La disposición incluye la colocación, conformación y compactación de los materiales de acuerdo con los procedimientos e instrucciones impartidas por el SUPERVISOR Y/O </w:t>
      </w:r>
      <w:r w:rsidRPr="0052013E">
        <w:rPr>
          <w:rFonts w:ascii="Arial" w:hAnsi="Arial"/>
          <w:b/>
          <w:lang w:val="es-MX"/>
        </w:rPr>
        <w:t>INTERVENTOR.</w:t>
      </w:r>
    </w:p>
    <w:p w14:paraId="689D84B8" w14:textId="201590CE"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 xml:space="preserve">El </w:t>
      </w:r>
      <w:r w:rsidRPr="0052013E">
        <w:rPr>
          <w:rFonts w:ascii="Arial" w:hAnsi="Arial"/>
          <w:b/>
          <w:lang w:val="es-MX"/>
        </w:rPr>
        <w:t xml:space="preserve">CONSTRUCTOR </w:t>
      </w:r>
      <w:r w:rsidRPr="0052013E">
        <w:rPr>
          <w:rFonts w:ascii="Arial" w:hAnsi="Arial"/>
          <w:lang w:val="es-MX"/>
        </w:rPr>
        <w:t xml:space="preserve">está obligado a conservar, hasta el recibo definitivo, todas las obras objeto del contrato, incluyendo las correspondientes a las modificaciones del proyecto autorizadas. Estos trabajos no serán susceptibles de abono por parte de </w:t>
      </w:r>
      <w:r w:rsidR="007F382C" w:rsidRPr="0052013E">
        <w:rPr>
          <w:rFonts w:ascii="Arial" w:hAnsi="Arial"/>
          <w:b/>
        </w:rPr>
        <w:t>ADI S.A.S E.S.P</w:t>
      </w:r>
      <w:r w:rsidRPr="0052013E">
        <w:rPr>
          <w:rFonts w:ascii="Arial" w:hAnsi="Arial"/>
          <w:lang w:val="es-MX"/>
        </w:rPr>
        <w:t>, salvo que expresamente y para determinados trabajos se prescriba lo contrario en los documentos contractuales o que se presenten casos de fuerza mayor legalmente establecidos.</w:t>
      </w:r>
    </w:p>
    <w:p w14:paraId="6674436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 la terminación de cada obra, el </w:t>
      </w:r>
      <w:r w:rsidRPr="0052013E">
        <w:rPr>
          <w:rFonts w:ascii="Arial" w:hAnsi="Arial"/>
          <w:b/>
          <w:lang w:val="es-MX"/>
        </w:rPr>
        <w:t>CONSTRUCTOR</w:t>
      </w:r>
      <w:r w:rsidRPr="0052013E">
        <w:rPr>
          <w:rFonts w:ascii="Arial" w:hAnsi="Arial"/>
          <w:lang w:val="es-MX"/>
        </w:rPr>
        <w:t xml:space="preserve"> deberá retirar del sitio de los trabajos todo el equipo de construcción, los materiales sobrantes, escombros y obras temporales de toda clase, dejando la totalidad de la obra y el sitio de los trabajos en un estado de limpieza satisfactorio para el Interventor.</w:t>
      </w:r>
    </w:p>
    <w:p w14:paraId="7BA8153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áreas tratadas con concreto deberán quedar completamente libres de cualquier material extraño, suciedad y polvo. Así mismo, el </w:t>
      </w:r>
      <w:r w:rsidRPr="0052013E">
        <w:rPr>
          <w:rFonts w:ascii="Arial" w:hAnsi="Arial"/>
          <w:b/>
          <w:lang w:val="es-MX"/>
        </w:rPr>
        <w:t>CONSTRUCTOR</w:t>
      </w:r>
      <w:r w:rsidRPr="0052013E">
        <w:rPr>
          <w:rFonts w:ascii="Arial" w:hAnsi="Arial"/>
          <w:lang w:val="es-MX"/>
        </w:rPr>
        <w:t xml:space="preserve"> deberá retirar toda la señalización provisional y cancelar los desvíos de tránsito que haya implementado para el desarrollo de la obra, de manera que no se advierta la existencia previa de éstos. No habrá pago separado por concepto de las actividades descritas en este numeral.</w:t>
      </w:r>
    </w:p>
    <w:p w14:paraId="67CE1AAE"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equipo y los procedimientos constructivos empleados por el </w:t>
      </w:r>
      <w:r w:rsidRPr="0052013E">
        <w:rPr>
          <w:rFonts w:ascii="Arial" w:hAnsi="Arial"/>
          <w:b/>
          <w:lang w:val="es-MX"/>
        </w:rPr>
        <w:t xml:space="preserve">CONSTRUCTOR </w:t>
      </w:r>
      <w:r w:rsidRPr="0052013E">
        <w:rPr>
          <w:rFonts w:ascii="Arial" w:hAnsi="Arial"/>
          <w:lang w:val="es-MX"/>
        </w:rPr>
        <w:t>deberán minimizar la emisión de contaminantes hacia la atmósfera, siendo de su entera responsabilidad la implementación de sistemas para el control de la calidad de las emisiones, olores, humos, polvo y uso de productos químicos tóxicos o volátiles.</w:t>
      </w:r>
    </w:p>
    <w:p w14:paraId="50ACF8A7"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concentración del polvo ocasionado por la ejecución de las obras o por el tránsito público que circule por ellas o por los desvíos dispuestos por el </w:t>
      </w:r>
      <w:r w:rsidRPr="0052013E">
        <w:rPr>
          <w:rFonts w:ascii="Arial" w:hAnsi="Arial"/>
          <w:b/>
          <w:lang w:val="es-MX"/>
        </w:rPr>
        <w:t>CONSTRUCTOR,</w:t>
      </w:r>
      <w:r w:rsidRPr="0052013E">
        <w:rPr>
          <w:rFonts w:ascii="Arial" w:hAnsi="Arial"/>
          <w:lang w:val="es-MX"/>
        </w:rPr>
        <w:t xml:space="preserve"> deberá ser mantenida dentro de los límites admitidos por la normativa vigente.</w:t>
      </w:r>
    </w:p>
    <w:p w14:paraId="288DF5F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La contaminación por ruidos y vibraciones ocasionados por la ejecución de las obras, se mantendrá dentro de límites de frecuencia e intensidad tales, que ellos no resulten nocivos para la fauna, las personas ajenas a la obra ni para las adscritas a la misma, según sea el tiempo de permanencia continua bajo el efecto del ruido o la eficacia de la protección auricular adoptada. En cualquier caso, la intensidad de los ruidos ocasionados por la ejecución de las obras, deberá ser mantenida dentro de los límites admitidos por la normativa vigente. Cualquier equipo que genere un nivel de ruido excesivo deberá ser inmovilizado y sometido a reparación, de manera que su operación se realice dentro de los límites admisibles.</w:t>
      </w:r>
    </w:p>
    <w:p w14:paraId="5A1B4B5F"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Los pagos para todo ítem se efectuarán a los PRECIOS UNITARIOS establecidos en el análisis de precios, que sirve como base para la elaboración del contrato, más el factor de A.I.U.</w:t>
      </w:r>
    </w:p>
    <w:p w14:paraId="6427721F" w14:textId="1FF54C8C"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CLASIFICACI</w:t>
      </w:r>
      <w:r w:rsidR="009055FB" w:rsidRPr="0052013E">
        <w:rPr>
          <w:rFonts w:ascii="Arial" w:hAnsi="Arial"/>
          <w:b/>
          <w:lang w:val="es-MX"/>
        </w:rPr>
        <w:t>Ó</w:t>
      </w:r>
      <w:r w:rsidRPr="0052013E">
        <w:rPr>
          <w:rFonts w:ascii="Arial" w:hAnsi="Arial"/>
          <w:b/>
          <w:lang w:val="es-MX"/>
        </w:rPr>
        <w:t>N DE BIENES Y SERVICIOS HASTA TERCER NIVEL</w:t>
      </w:r>
    </w:p>
    <w:p w14:paraId="4B404DAF" w14:textId="67F3A09B" w:rsidR="00972A40" w:rsidRPr="0052013E" w:rsidRDefault="009766D0" w:rsidP="00972A40">
      <w:pPr>
        <w:pStyle w:val="ADI"/>
        <w:rPr>
          <w:rFonts w:ascii="Arial" w:hAnsi="Arial"/>
          <w:lang w:val="es-MX"/>
        </w:rPr>
      </w:pPr>
      <w:r w:rsidRPr="0052013E">
        <w:rPr>
          <w:rFonts w:ascii="Arial" w:hAnsi="Arial"/>
          <w:lang w:val="es-MX"/>
        </w:rPr>
        <w:lastRenderedPageBreak/>
        <w:t>La obra pública objeto del presente Proceso de Contratación está codificada en el Clasificador de Bienes y Servicios de Naciones Unidas (UNSPSC) con el tercer nivel, como se indica en la Tabla</w:t>
      </w:r>
      <w:r w:rsidR="00FF0C52" w:rsidRPr="00253251">
        <w:rPr>
          <w:rFonts w:ascii="Arial" w:hAnsi="Arial"/>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51"/>
        <w:gridCol w:w="3282"/>
      </w:tblGrid>
      <w:tr w:rsidR="00972A40" w:rsidRPr="00253251" w14:paraId="5EFE5FF2" w14:textId="77777777" w:rsidTr="0052013E">
        <w:trPr>
          <w:trHeight w:val="397"/>
          <w:jc w:val="center"/>
        </w:trPr>
        <w:tc>
          <w:tcPr>
            <w:tcW w:w="0" w:type="auto"/>
            <w:shd w:val="clear" w:color="auto" w:fill="BFBFBF" w:themeFill="background1" w:themeFillShade="BF"/>
            <w:vAlign w:val="center"/>
          </w:tcPr>
          <w:p w14:paraId="52ACCBCC" w14:textId="3FB129C5" w:rsidR="00972A40" w:rsidRPr="0052013E" w:rsidRDefault="00FF0C52" w:rsidP="00783F6B">
            <w:pPr>
              <w:spacing w:after="0" w:line="276" w:lineRule="auto"/>
              <w:jc w:val="center"/>
              <w:rPr>
                <w:rFonts w:eastAsia="Arial,Times New Roman"/>
                <w:b/>
                <w:bCs/>
                <w:color w:val="000000" w:themeColor="text1"/>
                <w:sz w:val="18"/>
                <w:szCs w:val="18"/>
              </w:rPr>
            </w:pPr>
            <w:r w:rsidRPr="00253251">
              <w:rPr>
                <w:b/>
                <w:bCs/>
                <w:color w:val="000000" w:themeColor="text1"/>
                <w:sz w:val="18"/>
                <w:szCs w:val="18"/>
              </w:rPr>
              <w:t>CLASIFICACIÓN</w:t>
            </w:r>
            <w:r w:rsidRPr="00253251">
              <w:rPr>
                <w:rFonts w:eastAsia="Arial,Times New Roman"/>
                <w:b/>
                <w:bCs/>
                <w:color w:val="000000" w:themeColor="text1"/>
                <w:sz w:val="18"/>
                <w:szCs w:val="18"/>
              </w:rPr>
              <w:t xml:space="preserve"> </w:t>
            </w:r>
            <w:r w:rsidRPr="00253251">
              <w:rPr>
                <w:b/>
                <w:bCs/>
                <w:color w:val="000000" w:themeColor="text1"/>
                <w:sz w:val="18"/>
                <w:szCs w:val="18"/>
              </w:rPr>
              <w:t>UNSPSC</w:t>
            </w:r>
          </w:p>
        </w:tc>
        <w:tc>
          <w:tcPr>
            <w:tcW w:w="0" w:type="auto"/>
            <w:shd w:val="clear" w:color="auto" w:fill="BFBFBF" w:themeFill="background1" w:themeFillShade="BF"/>
            <w:vAlign w:val="center"/>
          </w:tcPr>
          <w:p w14:paraId="4A133C55" w14:textId="28D391A0" w:rsidR="00972A40" w:rsidRPr="0052013E" w:rsidRDefault="00FF0C52" w:rsidP="00783F6B">
            <w:pPr>
              <w:spacing w:after="0" w:line="276" w:lineRule="auto"/>
              <w:jc w:val="center"/>
              <w:rPr>
                <w:rFonts w:eastAsia="Arial,Times New Roman"/>
                <w:b/>
                <w:bCs/>
                <w:color w:val="000000" w:themeColor="text1"/>
                <w:sz w:val="18"/>
                <w:szCs w:val="18"/>
              </w:rPr>
            </w:pPr>
            <w:r w:rsidRPr="00253251">
              <w:rPr>
                <w:b/>
                <w:bCs/>
                <w:color w:val="000000" w:themeColor="text1"/>
                <w:sz w:val="18"/>
                <w:szCs w:val="18"/>
              </w:rPr>
              <w:t>DESCRIPCIÓN</w:t>
            </w:r>
          </w:p>
        </w:tc>
      </w:tr>
      <w:tr w:rsidR="00972A40" w:rsidRPr="00253251" w14:paraId="1E771F19" w14:textId="77777777" w:rsidTr="0052013E">
        <w:trPr>
          <w:trHeight w:val="283"/>
          <w:jc w:val="center"/>
        </w:trPr>
        <w:tc>
          <w:tcPr>
            <w:tcW w:w="0" w:type="auto"/>
          </w:tcPr>
          <w:p w14:paraId="5CED7909"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72141119</w:t>
            </w:r>
          </w:p>
        </w:tc>
        <w:tc>
          <w:tcPr>
            <w:tcW w:w="0" w:type="auto"/>
          </w:tcPr>
          <w:p w14:paraId="1D494209"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Servicio de Construcción de Acueducto</w:t>
            </w:r>
          </w:p>
        </w:tc>
      </w:tr>
      <w:tr w:rsidR="00972A40" w:rsidRPr="00253251" w14:paraId="1F14673B" w14:textId="77777777" w:rsidTr="0052013E">
        <w:trPr>
          <w:trHeight w:val="283"/>
          <w:jc w:val="center"/>
        </w:trPr>
        <w:tc>
          <w:tcPr>
            <w:tcW w:w="0" w:type="auto"/>
          </w:tcPr>
          <w:p w14:paraId="5AF0D507"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72151500</w:t>
            </w:r>
          </w:p>
        </w:tc>
        <w:tc>
          <w:tcPr>
            <w:tcW w:w="0" w:type="auto"/>
          </w:tcPr>
          <w:p w14:paraId="64294A4D"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Servicios de sistemas eléctricos</w:t>
            </w:r>
          </w:p>
        </w:tc>
      </w:tr>
    </w:tbl>
    <w:p w14:paraId="6CE680C6" w14:textId="77777777" w:rsidR="00972A40" w:rsidRPr="0052013E" w:rsidRDefault="00972A40" w:rsidP="0052013E">
      <w:pPr>
        <w:pStyle w:val="ADI"/>
        <w:spacing w:before="0" w:after="0"/>
        <w:ind w:left="0"/>
        <w:rPr>
          <w:rFonts w:ascii="Arial" w:hAnsi="Arial"/>
          <w:lang w:val="es-MX"/>
        </w:rPr>
      </w:pPr>
    </w:p>
    <w:p w14:paraId="29A643AE" w14:textId="1DD4EEA3" w:rsidR="009766D0" w:rsidRPr="0052013E" w:rsidRDefault="009766D0" w:rsidP="0052013E">
      <w:pPr>
        <w:pStyle w:val="ADI"/>
        <w:numPr>
          <w:ilvl w:val="1"/>
          <w:numId w:val="3"/>
        </w:numPr>
        <w:spacing w:before="0" w:after="0"/>
        <w:outlineLvl w:val="1"/>
        <w:rPr>
          <w:rFonts w:ascii="Arial" w:hAnsi="Arial"/>
          <w:b/>
          <w:color w:val="000000" w:themeColor="text1"/>
          <w:lang w:val="es-MX"/>
        </w:rPr>
      </w:pPr>
      <w:r w:rsidRPr="0052013E">
        <w:rPr>
          <w:rFonts w:ascii="Arial" w:hAnsi="Arial"/>
          <w:b/>
          <w:color w:val="000000" w:themeColor="text1"/>
          <w:lang w:val="es-MX"/>
        </w:rPr>
        <w:t xml:space="preserve">PRESUPUESTO GENERAL </w:t>
      </w:r>
    </w:p>
    <w:p w14:paraId="6A7F227B" w14:textId="1D386DE2" w:rsidR="009766D0" w:rsidRPr="0052013E" w:rsidRDefault="009766D0" w:rsidP="009766D0">
      <w:pPr>
        <w:pStyle w:val="ADI"/>
        <w:rPr>
          <w:rFonts w:ascii="Arial" w:hAnsi="Arial"/>
          <w:lang w:val="es-MX"/>
        </w:rPr>
      </w:pPr>
      <w:r w:rsidRPr="0052013E">
        <w:rPr>
          <w:rFonts w:ascii="Arial" w:hAnsi="Arial"/>
          <w:lang w:val="es-MX"/>
        </w:rPr>
        <w:t xml:space="preserve">Los presupuestos que hacen parte de esta licitación corresponden a </w:t>
      </w:r>
      <w:r w:rsidR="000310FB" w:rsidRPr="0052013E">
        <w:rPr>
          <w:rFonts w:ascii="Arial" w:hAnsi="Arial"/>
          <w:lang w:val="es-MX"/>
        </w:rPr>
        <w:t>los estudios adelantados por Amazonas Desarrollo Inteligente – ADI S</w:t>
      </w:r>
      <w:r w:rsidR="009055FB" w:rsidRPr="0052013E">
        <w:rPr>
          <w:rFonts w:ascii="Arial" w:hAnsi="Arial"/>
          <w:lang w:val="es-MX"/>
        </w:rPr>
        <w:t>.</w:t>
      </w:r>
      <w:r w:rsidR="000310FB" w:rsidRPr="0052013E">
        <w:rPr>
          <w:rFonts w:ascii="Arial" w:hAnsi="Arial"/>
          <w:lang w:val="es-MX"/>
        </w:rPr>
        <w:t>A</w:t>
      </w:r>
      <w:r w:rsidR="009055FB" w:rsidRPr="0052013E">
        <w:rPr>
          <w:rFonts w:ascii="Arial" w:hAnsi="Arial"/>
          <w:lang w:val="es-MX"/>
        </w:rPr>
        <w:t>.</w:t>
      </w:r>
      <w:r w:rsidR="000310FB" w:rsidRPr="0052013E">
        <w:rPr>
          <w:rFonts w:ascii="Arial" w:hAnsi="Arial"/>
          <w:lang w:val="es-MX"/>
        </w:rPr>
        <w:t>S E</w:t>
      </w:r>
      <w:r w:rsidR="009055FB" w:rsidRPr="0052013E">
        <w:rPr>
          <w:rFonts w:ascii="Arial" w:hAnsi="Arial"/>
          <w:lang w:val="es-MX"/>
        </w:rPr>
        <w:t>.</w:t>
      </w:r>
      <w:r w:rsidR="000310FB" w:rsidRPr="0052013E">
        <w:rPr>
          <w:rFonts w:ascii="Arial" w:hAnsi="Arial"/>
          <w:lang w:val="es-MX"/>
        </w:rPr>
        <w:t>S</w:t>
      </w:r>
      <w:r w:rsidR="009055FB" w:rsidRPr="0052013E">
        <w:rPr>
          <w:rFonts w:ascii="Arial" w:hAnsi="Arial"/>
          <w:lang w:val="es-MX"/>
        </w:rPr>
        <w:t>.</w:t>
      </w:r>
      <w:r w:rsidR="000310FB" w:rsidRPr="0052013E">
        <w:rPr>
          <w:rFonts w:ascii="Arial" w:hAnsi="Arial"/>
          <w:lang w:val="es-MX"/>
        </w:rPr>
        <w:t xml:space="preserve">P – Gestor PDA </w:t>
      </w:r>
      <w:r w:rsidR="005C4908" w:rsidRPr="0052013E">
        <w:rPr>
          <w:rFonts w:ascii="Arial" w:hAnsi="Arial"/>
          <w:lang w:val="es-MX"/>
        </w:rPr>
        <w:t>Amazonas, el cual realizó</w:t>
      </w:r>
      <w:r w:rsidRPr="0052013E">
        <w:rPr>
          <w:rFonts w:ascii="Arial" w:hAnsi="Arial"/>
          <w:lang w:val="es-MX"/>
        </w:rPr>
        <w:t xml:space="preserve"> los estudios y diseños para </w:t>
      </w:r>
      <w:r w:rsidR="000310FB" w:rsidRPr="0052013E">
        <w:rPr>
          <w:rFonts w:ascii="Arial" w:hAnsi="Arial"/>
          <w:lang w:val="es-MX"/>
        </w:rPr>
        <w:t xml:space="preserve">la </w:t>
      </w:r>
      <w:r w:rsidR="00F523B3" w:rsidRPr="0052013E">
        <w:rPr>
          <w:rFonts w:ascii="Arial" w:hAnsi="Arial"/>
          <w:lang w:val="es-MX"/>
        </w:rPr>
        <w:t>construcción de sistemas de abastecimiento de agua potable mediante el aprovechamiento de las aguas lluvias (</w:t>
      </w:r>
      <w:r w:rsidR="00F00A3C">
        <w:rPr>
          <w:rFonts w:ascii="Arial" w:hAnsi="Arial"/>
          <w:lang w:val="es-MX"/>
        </w:rPr>
        <w:t>SCALL</w:t>
      </w:r>
      <w:r w:rsidR="00F523B3" w:rsidRPr="0052013E">
        <w:rPr>
          <w:rFonts w:ascii="Arial" w:hAnsi="Arial"/>
          <w:lang w:val="es-MX"/>
        </w:rPr>
        <w:t xml:space="preserve">) en las comunidades de </w:t>
      </w:r>
      <w:r w:rsidR="009055FB" w:rsidRPr="0052013E">
        <w:rPr>
          <w:rFonts w:ascii="Arial" w:hAnsi="Arial"/>
          <w:lang w:val="es-MX"/>
        </w:rPr>
        <w:t>S</w:t>
      </w:r>
      <w:r w:rsidR="00F523B3" w:rsidRPr="0052013E">
        <w:rPr>
          <w:rFonts w:ascii="Arial" w:hAnsi="Arial"/>
          <w:lang w:val="es-MX"/>
        </w:rPr>
        <w:t>anta Sofía y Nuevo J</w:t>
      </w:r>
      <w:r w:rsidR="0053610A" w:rsidRPr="0052013E">
        <w:rPr>
          <w:rFonts w:ascii="Arial" w:hAnsi="Arial"/>
          <w:lang w:val="es-MX"/>
        </w:rPr>
        <w:t>ardín, municipio de Leticia departamento de A</w:t>
      </w:r>
      <w:r w:rsidR="00F523B3" w:rsidRPr="0052013E">
        <w:rPr>
          <w:rFonts w:ascii="Arial" w:hAnsi="Arial"/>
          <w:lang w:val="es-MX"/>
        </w:rPr>
        <w:t>mazonas</w:t>
      </w:r>
      <w:r w:rsidR="000310FB" w:rsidRPr="0052013E">
        <w:rPr>
          <w:rFonts w:ascii="Arial" w:hAnsi="Arial"/>
          <w:lang w:val="es-MX"/>
        </w:rPr>
        <w:t>. En el Anexo 1 se presenta el presupuesto</w:t>
      </w:r>
      <w:r w:rsidR="009055FB" w:rsidRPr="0052013E">
        <w:rPr>
          <w:rFonts w:ascii="Arial" w:hAnsi="Arial"/>
          <w:lang w:val="es-MX"/>
        </w:rPr>
        <w:t xml:space="preserve"> general, el cual asciende a un valor de:</w:t>
      </w:r>
    </w:p>
    <w:tbl>
      <w:tblPr>
        <w:tblStyle w:val="Tablaconcuadrcula"/>
        <w:tblW w:w="5000" w:type="pct"/>
        <w:jc w:val="center"/>
        <w:tblLook w:val="04A0" w:firstRow="1" w:lastRow="0" w:firstColumn="1" w:lastColumn="0" w:noHBand="0" w:noVBand="1"/>
      </w:tblPr>
      <w:tblGrid>
        <w:gridCol w:w="7043"/>
        <w:gridCol w:w="2584"/>
      </w:tblGrid>
      <w:tr w:rsidR="009766D0" w:rsidRPr="00253251" w14:paraId="44FE5D04" w14:textId="77777777" w:rsidTr="0052013E">
        <w:trPr>
          <w:jc w:val="center"/>
        </w:trPr>
        <w:tc>
          <w:tcPr>
            <w:tcW w:w="3658" w:type="pct"/>
            <w:shd w:val="clear" w:color="auto" w:fill="BFBFBF" w:themeFill="background1" w:themeFillShade="BF"/>
          </w:tcPr>
          <w:p w14:paraId="2A5AB256" w14:textId="77777777" w:rsidR="009766D0" w:rsidRPr="0052013E" w:rsidRDefault="009766D0" w:rsidP="0009426A">
            <w:pPr>
              <w:pStyle w:val="ADI"/>
              <w:spacing w:before="0" w:after="0"/>
              <w:jc w:val="center"/>
              <w:rPr>
                <w:rFonts w:ascii="Arial" w:hAnsi="Arial"/>
                <w:b/>
                <w:sz w:val="18"/>
                <w:szCs w:val="18"/>
                <w:lang w:val="es-MX"/>
              </w:rPr>
            </w:pPr>
            <w:r w:rsidRPr="0052013E">
              <w:rPr>
                <w:rFonts w:ascii="Arial" w:hAnsi="Arial"/>
                <w:b/>
                <w:sz w:val="18"/>
                <w:szCs w:val="18"/>
                <w:lang w:val="es-MX"/>
              </w:rPr>
              <w:t>PROYECTO</w:t>
            </w:r>
          </w:p>
        </w:tc>
        <w:tc>
          <w:tcPr>
            <w:tcW w:w="1342" w:type="pct"/>
            <w:shd w:val="clear" w:color="auto" w:fill="BFBFBF" w:themeFill="background1" w:themeFillShade="BF"/>
          </w:tcPr>
          <w:p w14:paraId="74784510" w14:textId="57F02365" w:rsidR="009766D0" w:rsidRPr="0052013E" w:rsidRDefault="009766D0" w:rsidP="0009426A">
            <w:pPr>
              <w:pStyle w:val="ADI"/>
              <w:spacing w:before="0" w:after="0"/>
              <w:jc w:val="center"/>
              <w:rPr>
                <w:rFonts w:ascii="Arial" w:hAnsi="Arial"/>
                <w:b/>
                <w:sz w:val="18"/>
                <w:szCs w:val="18"/>
                <w:lang w:val="es-MX"/>
              </w:rPr>
            </w:pPr>
            <w:r w:rsidRPr="0052013E">
              <w:rPr>
                <w:rFonts w:ascii="Arial" w:hAnsi="Arial"/>
                <w:b/>
                <w:sz w:val="18"/>
                <w:szCs w:val="18"/>
                <w:lang w:val="es-MX"/>
              </w:rPr>
              <w:t>VALOR</w:t>
            </w:r>
          </w:p>
        </w:tc>
      </w:tr>
      <w:tr w:rsidR="009766D0" w:rsidRPr="00253251" w14:paraId="4BFBF878" w14:textId="77777777" w:rsidTr="005D3B80">
        <w:trPr>
          <w:jc w:val="center"/>
        </w:trPr>
        <w:tc>
          <w:tcPr>
            <w:tcW w:w="3658" w:type="pct"/>
          </w:tcPr>
          <w:p w14:paraId="6D433300" w14:textId="46CEA460" w:rsidR="006A0F2F" w:rsidRPr="0052013E" w:rsidRDefault="0053610A">
            <w:pPr>
              <w:pStyle w:val="ADI"/>
              <w:spacing w:before="0" w:after="0"/>
              <w:rPr>
                <w:rFonts w:ascii="Arial" w:hAnsi="Arial"/>
                <w:sz w:val="18"/>
                <w:szCs w:val="18"/>
                <w:lang w:val="es-MX"/>
              </w:rPr>
            </w:pPr>
            <w:r w:rsidRPr="0052013E">
              <w:rPr>
                <w:rFonts w:ascii="Arial" w:hAnsi="Arial"/>
                <w:sz w:val="18"/>
                <w:szCs w:val="18"/>
                <w:lang w:val="es-MX"/>
              </w:rPr>
              <w:t>C</w:t>
            </w:r>
            <w:r w:rsidR="00F523B3" w:rsidRPr="0052013E">
              <w:rPr>
                <w:rFonts w:ascii="Arial" w:hAnsi="Arial"/>
                <w:sz w:val="18"/>
                <w:szCs w:val="18"/>
                <w:lang w:val="es-MX"/>
              </w:rPr>
              <w:t xml:space="preserve">onstrucción de </w:t>
            </w:r>
            <w:r w:rsidR="00500513">
              <w:rPr>
                <w:rFonts w:ascii="Arial" w:hAnsi="Arial"/>
                <w:sz w:val="18"/>
                <w:szCs w:val="18"/>
                <w:lang w:val="es-MX"/>
              </w:rPr>
              <w:t xml:space="preserve">dos (2) </w:t>
            </w:r>
            <w:r w:rsidR="00F523B3" w:rsidRPr="0052013E">
              <w:rPr>
                <w:rFonts w:ascii="Arial" w:hAnsi="Arial"/>
                <w:sz w:val="18"/>
                <w:szCs w:val="18"/>
                <w:lang w:val="es-MX"/>
              </w:rPr>
              <w:t>sistemas de abastecimiento de agua potable mediante el aprovechamiento de las aguas lluvias (</w:t>
            </w:r>
            <w:r w:rsidR="00F00A3C">
              <w:rPr>
                <w:rFonts w:ascii="Arial" w:hAnsi="Arial"/>
                <w:sz w:val="18"/>
                <w:szCs w:val="18"/>
                <w:lang w:val="es-MX"/>
              </w:rPr>
              <w:t>SCALL</w:t>
            </w:r>
            <w:r w:rsidR="00F523B3" w:rsidRPr="0052013E">
              <w:rPr>
                <w:rFonts w:ascii="Arial" w:hAnsi="Arial"/>
                <w:sz w:val="18"/>
                <w:szCs w:val="18"/>
                <w:lang w:val="es-MX"/>
              </w:rPr>
              <w:t xml:space="preserve">) en las comunidades de </w:t>
            </w:r>
            <w:r w:rsidRPr="0052013E">
              <w:rPr>
                <w:rFonts w:ascii="Arial" w:hAnsi="Arial"/>
                <w:sz w:val="18"/>
                <w:szCs w:val="18"/>
                <w:lang w:val="es-MX"/>
              </w:rPr>
              <w:t>S</w:t>
            </w:r>
            <w:r w:rsidR="00F523B3" w:rsidRPr="0052013E">
              <w:rPr>
                <w:rFonts w:ascii="Arial" w:hAnsi="Arial"/>
                <w:sz w:val="18"/>
                <w:szCs w:val="18"/>
                <w:lang w:val="es-MX"/>
              </w:rPr>
              <w:t>anta Sofía y Nuevo J</w:t>
            </w:r>
            <w:r w:rsidRPr="0052013E">
              <w:rPr>
                <w:rFonts w:ascii="Arial" w:hAnsi="Arial"/>
                <w:sz w:val="18"/>
                <w:szCs w:val="18"/>
                <w:lang w:val="es-MX"/>
              </w:rPr>
              <w:t>ardín, municipio de L</w:t>
            </w:r>
            <w:r w:rsidR="00F523B3" w:rsidRPr="0052013E">
              <w:rPr>
                <w:rFonts w:ascii="Arial" w:hAnsi="Arial"/>
                <w:sz w:val="18"/>
                <w:szCs w:val="18"/>
                <w:lang w:val="es-MX"/>
              </w:rPr>
              <w:t xml:space="preserve">eticia en </w:t>
            </w:r>
            <w:r w:rsidRPr="0052013E">
              <w:rPr>
                <w:rFonts w:ascii="Arial" w:hAnsi="Arial"/>
                <w:sz w:val="18"/>
                <w:szCs w:val="18"/>
                <w:lang w:val="es-MX"/>
              </w:rPr>
              <w:t>A</w:t>
            </w:r>
            <w:r w:rsidR="00F523B3" w:rsidRPr="0052013E">
              <w:rPr>
                <w:rFonts w:ascii="Arial" w:hAnsi="Arial"/>
                <w:sz w:val="18"/>
                <w:szCs w:val="18"/>
                <w:lang w:val="es-MX"/>
              </w:rPr>
              <w:t>mazonas</w:t>
            </w:r>
            <w:r w:rsidR="00500513">
              <w:rPr>
                <w:rFonts w:ascii="Arial" w:hAnsi="Arial"/>
                <w:sz w:val="18"/>
                <w:szCs w:val="18"/>
                <w:lang w:val="es-MX"/>
              </w:rPr>
              <w:t xml:space="preserve">  </w:t>
            </w:r>
            <w:r w:rsidR="006A0F2F" w:rsidRPr="0052013E">
              <w:rPr>
                <w:rFonts w:ascii="Arial" w:hAnsi="Arial"/>
                <w:sz w:val="18"/>
                <w:szCs w:val="18"/>
                <w:lang w:val="es-MX"/>
              </w:rPr>
              <w:t>(</w:t>
            </w:r>
            <w:r w:rsidR="009055FB" w:rsidRPr="0052013E">
              <w:rPr>
                <w:rFonts w:ascii="Arial" w:hAnsi="Arial"/>
                <w:i/>
                <w:iCs/>
                <w:sz w:val="18"/>
                <w:szCs w:val="18"/>
                <w:lang w:val="es-MX"/>
              </w:rPr>
              <w:t>O</w:t>
            </w:r>
            <w:r w:rsidR="006A0F2F" w:rsidRPr="0052013E">
              <w:rPr>
                <w:rFonts w:ascii="Arial" w:hAnsi="Arial"/>
                <w:i/>
                <w:iCs/>
                <w:sz w:val="18"/>
                <w:szCs w:val="18"/>
                <w:lang w:val="es-MX"/>
              </w:rPr>
              <w:t>bra civil + suministros, componente social, componente institucional de operación y mantenimiento</w:t>
            </w:r>
            <w:r w:rsidR="006A0F2F" w:rsidRPr="0052013E">
              <w:rPr>
                <w:rFonts w:ascii="Arial" w:hAnsi="Arial"/>
                <w:sz w:val="18"/>
                <w:szCs w:val="18"/>
                <w:lang w:val="es-MX"/>
              </w:rPr>
              <w:t>)</w:t>
            </w:r>
          </w:p>
        </w:tc>
        <w:tc>
          <w:tcPr>
            <w:tcW w:w="1342" w:type="pct"/>
            <w:vAlign w:val="center"/>
          </w:tcPr>
          <w:p w14:paraId="46086AF4" w14:textId="517CBFE3" w:rsidR="009766D0" w:rsidRPr="0052013E" w:rsidRDefault="008340CE" w:rsidP="008340CE">
            <w:pPr>
              <w:spacing w:after="0" w:line="240" w:lineRule="auto"/>
              <w:ind w:left="0" w:firstLine="0"/>
              <w:jc w:val="center"/>
              <w:rPr>
                <w:rFonts w:eastAsia="Times New Roman"/>
                <w:sz w:val="18"/>
                <w:szCs w:val="18"/>
              </w:rPr>
            </w:pPr>
            <w:r w:rsidRPr="0052013E">
              <w:rPr>
                <w:sz w:val="18"/>
                <w:szCs w:val="18"/>
              </w:rPr>
              <w:t>$</w:t>
            </w:r>
            <w:r w:rsidR="00972A40" w:rsidRPr="0052013E">
              <w:rPr>
                <w:sz w:val="18"/>
                <w:szCs w:val="18"/>
              </w:rPr>
              <w:t>1.788.966.507</w:t>
            </w:r>
            <w:r w:rsidRPr="0052013E">
              <w:rPr>
                <w:sz w:val="18"/>
                <w:szCs w:val="18"/>
              </w:rPr>
              <w:t xml:space="preserve"> </w:t>
            </w:r>
          </w:p>
        </w:tc>
      </w:tr>
      <w:tr w:rsidR="009766D0" w:rsidRPr="00253251" w14:paraId="14702920" w14:textId="77777777" w:rsidTr="0052013E">
        <w:trPr>
          <w:jc w:val="center"/>
        </w:trPr>
        <w:tc>
          <w:tcPr>
            <w:tcW w:w="3658" w:type="pct"/>
            <w:shd w:val="clear" w:color="auto" w:fill="BFBFBF" w:themeFill="background1" w:themeFillShade="BF"/>
          </w:tcPr>
          <w:p w14:paraId="7E8C7727" w14:textId="77777777" w:rsidR="009766D0" w:rsidRPr="0052013E" w:rsidRDefault="009766D0" w:rsidP="0009426A">
            <w:pPr>
              <w:pStyle w:val="ADI"/>
              <w:spacing w:before="0" w:after="0"/>
              <w:jc w:val="center"/>
              <w:rPr>
                <w:rFonts w:ascii="Arial" w:hAnsi="Arial"/>
                <w:b/>
                <w:sz w:val="18"/>
                <w:szCs w:val="18"/>
                <w:highlight w:val="yellow"/>
                <w:lang w:val="es-MX"/>
              </w:rPr>
            </w:pPr>
            <w:r w:rsidRPr="0052013E">
              <w:rPr>
                <w:rFonts w:ascii="Arial" w:hAnsi="Arial"/>
                <w:b/>
                <w:sz w:val="18"/>
                <w:szCs w:val="18"/>
                <w:lang w:val="es-MX"/>
              </w:rPr>
              <w:t>TOTAL</w:t>
            </w:r>
          </w:p>
        </w:tc>
        <w:tc>
          <w:tcPr>
            <w:tcW w:w="1342" w:type="pct"/>
            <w:shd w:val="clear" w:color="auto" w:fill="BFBFBF" w:themeFill="background1" w:themeFillShade="BF"/>
          </w:tcPr>
          <w:p w14:paraId="6DC407E7" w14:textId="39DA35C4" w:rsidR="009766D0" w:rsidRPr="0052013E" w:rsidRDefault="00533C50" w:rsidP="000B7E72">
            <w:pPr>
              <w:pStyle w:val="ADI"/>
              <w:spacing w:before="0" w:after="0"/>
              <w:ind w:right="0"/>
              <w:jc w:val="center"/>
              <w:rPr>
                <w:rFonts w:ascii="Arial" w:hAnsi="Arial"/>
                <w:b/>
                <w:sz w:val="18"/>
                <w:szCs w:val="18"/>
                <w:lang w:val="es-MX"/>
              </w:rPr>
            </w:pPr>
            <w:r w:rsidRPr="0052013E">
              <w:rPr>
                <w:rFonts w:ascii="Arial" w:hAnsi="Arial"/>
                <w:sz w:val="18"/>
                <w:szCs w:val="18"/>
              </w:rPr>
              <w:t>$1.788.966.507</w:t>
            </w:r>
          </w:p>
        </w:tc>
      </w:tr>
    </w:tbl>
    <w:p w14:paraId="79649915" w14:textId="72509E0E"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AUTORIZACIONES, PERMISOS Y LICENCIAS REQUERIDOS PARA LA EJECUCIÓN DEL OBJETO CONTRACTUAL</w:t>
      </w:r>
    </w:p>
    <w:p w14:paraId="2351AB19" w14:textId="4FC8898E" w:rsidR="009766D0" w:rsidRPr="0052013E" w:rsidRDefault="009766D0" w:rsidP="006D1D46">
      <w:pPr>
        <w:pStyle w:val="ADI"/>
        <w:rPr>
          <w:rFonts w:ascii="Arial" w:hAnsi="Arial"/>
        </w:rPr>
      </w:pPr>
      <w:r w:rsidRPr="0052013E">
        <w:rPr>
          <w:rFonts w:ascii="Arial" w:hAnsi="Arial"/>
          <w:lang w:val="es-MX"/>
        </w:rPr>
        <w:t xml:space="preserve">En principio y dado que el nivel de la intervención es básico y no se encuentra relacionado en el </w:t>
      </w:r>
      <w:r w:rsidR="009055FB" w:rsidRPr="0052013E">
        <w:rPr>
          <w:rFonts w:ascii="Arial" w:hAnsi="Arial"/>
          <w:lang w:val="es-MX"/>
        </w:rPr>
        <w:t>D</w:t>
      </w:r>
      <w:r w:rsidRPr="0052013E">
        <w:rPr>
          <w:rFonts w:ascii="Arial" w:hAnsi="Arial"/>
          <w:lang w:val="es-MX"/>
        </w:rPr>
        <w:t xml:space="preserve">ecreto 2041 de 15 de octubre de 2014, por el cual se reglamenta el Título VIII de la </w:t>
      </w:r>
      <w:r w:rsidR="009055FB" w:rsidRPr="0052013E">
        <w:rPr>
          <w:rFonts w:ascii="Arial" w:hAnsi="Arial"/>
          <w:lang w:val="es-MX"/>
        </w:rPr>
        <w:t>L</w:t>
      </w:r>
      <w:r w:rsidRPr="0052013E">
        <w:rPr>
          <w:rFonts w:ascii="Arial" w:hAnsi="Arial"/>
          <w:lang w:val="es-MX"/>
        </w:rPr>
        <w:t xml:space="preserve">ey 99 de 1993 sobre </w:t>
      </w:r>
      <w:r w:rsidRPr="0052013E">
        <w:rPr>
          <w:rFonts w:ascii="Arial" w:hAnsi="Arial"/>
        </w:rPr>
        <w:t>licencias ambientales, T</w:t>
      </w:r>
      <w:r w:rsidR="009055FB" w:rsidRPr="0052013E">
        <w:rPr>
          <w:rFonts w:ascii="Arial" w:hAnsi="Arial"/>
        </w:rPr>
        <w:t>Í</w:t>
      </w:r>
      <w:r w:rsidRPr="0052013E">
        <w:rPr>
          <w:rFonts w:ascii="Arial" w:hAnsi="Arial"/>
        </w:rPr>
        <w:t xml:space="preserve">TULO II. Competencia y exigibilidad de licencia ambiental en el </w:t>
      </w:r>
      <w:r w:rsidR="009055FB" w:rsidRPr="0052013E">
        <w:rPr>
          <w:rFonts w:ascii="Arial" w:hAnsi="Arial"/>
        </w:rPr>
        <w:t xml:space="preserve">artículo </w:t>
      </w:r>
      <w:r w:rsidRPr="0052013E">
        <w:rPr>
          <w:rFonts w:ascii="Arial" w:hAnsi="Arial"/>
        </w:rPr>
        <w:t xml:space="preserve">7. Proyectos, obras y actividades sujetos a licencia ambiental, se establece que </w:t>
      </w:r>
      <w:r w:rsidR="00640454" w:rsidRPr="0052013E">
        <w:rPr>
          <w:rFonts w:ascii="Arial" w:hAnsi="Arial"/>
        </w:rPr>
        <w:t>la construcción</w:t>
      </w:r>
      <w:r w:rsidR="00412BDA" w:rsidRPr="0052013E">
        <w:rPr>
          <w:rFonts w:ascii="Arial" w:hAnsi="Arial"/>
        </w:rPr>
        <w:t xml:space="preserve"> de las unidades sanitarias </w:t>
      </w:r>
      <w:r w:rsidRPr="0052013E">
        <w:rPr>
          <w:rFonts w:ascii="Arial" w:hAnsi="Arial"/>
        </w:rPr>
        <w:t xml:space="preserve">no requiere de licencia ambiental. </w:t>
      </w:r>
    </w:p>
    <w:p w14:paraId="0F1DAA4A" w14:textId="5EB36EFD" w:rsidR="009766D0" w:rsidRPr="0052013E" w:rsidRDefault="009766D0" w:rsidP="006D1D46">
      <w:pPr>
        <w:pStyle w:val="ADI"/>
        <w:rPr>
          <w:rFonts w:ascii="Arial" w:hAnsi="Arial"/>
        </w:rPr>
      </w:pPr>
      <w:r w:rsidRPr="0052013E">
        <w:rPr>
          <w:rFonts w:ascii="Arial" w:hAnsi="Arial"/>
        </w:rPr>
        <w:t xml:space="preserve">La construcción de este proyecto no causara modificaciones al ecosistema, entorno o al área a intervenir. Sin embargo, para llevar a cabo su construcción, se </w:t>
      </w:r>
      <w:r w:rsidR="00640454" w:rsidRPr="0052013E">
        <w:rPr>
          <w:rFonts w:ascii="Arial" w:hAnsi="Arial"/>
        </w:rPr>
        <w:t>deberá tener</w:t>
      </w:r>
      <w:r w:rsidRPr="0052013E">
        <w:rPr>
          <w:rFonts w:ascii="Arial" w:hAnsi="Arial"/>
        </w:rPr>
        <w:t xml:space="preserve"> en cuenta la siguiente normatividad:</w:t>
      </w:r>
    </w:p>
    <w:p w14:paraId="001A81F3" w14:textId="77777777" w:rsidR="009766D0" w:rsidRPr="0052013E" w:rsidRDefault="009766D0" w:rsidP="002358B0">
      <w:pPr>
        <w:pStyle w:val="ADI"/>
        <w:numPr>
          <w:ilvl w:val="0"/>
          <w:numId w:val="5"/>
        </w:numPr>
        <w:spacing w:before="0" w:after="0"/>
        <w:rPr>
          <w:rFonts w:ascii="Arial" w:hAnsi="Arial"/>
          <w:lang w:val="es-MX"/>
        </w:rPr>
      </w:pPr>
      <w:r w:rsidRPr="0052013E">
        <w:rPr>
          <w:rFonts w:ascii="Arial" w:hAnsi="Arial"/>
          <w:lang w:val="es-MX"/>
        </w:rPr>
        <w:t xml:space="preserve">Resolución 627 de 2006, por la cual se establece la norma nacional de emisión de ruido y ruido ambiental. </w:t>
      </w:r>
    </w:p>
    <w:p w14:paraId="13F7E913" w14:textId="5B51EAEB" w:rsidR="009766D0" w:rsidRPr="0052013E" w:rsidRDefault="009766D0" w:rsidP="002358B0">
      <w:pPr>
        <w:pStyle w:val="ADI"/>
        <w:numPr>
          <w:ilvl w:val="0"/>
          <w:numId w:val="5"/>
        </w:numPr>
        <w:spacing w:before="0" w:after="0"/>
        <w:rPr>
          <w:rFonts w:ascii="Arial" w:hAnsi="Arial"/>
          <w:lang w:val="es-MX"/>
        </w:rPr>
      </w:pPr>
      <w:r w:rsidRPr="0052013E">
        <w:rPr>
          <w:rFonts w:ascii="Arial" w:hAnsi="Arial"/>
          <w:lang w:val="es-MX"/>
        </w:rPr>
        <w:t xml:space="preserve">Decreto 838 de 2005, por medio del cual se modifica el </w:t>
      </w:r>
      <w:r w:rsidR="009055FB" w:rsidRPr="0052013E">
        <w:rPr>
          <w:rFonts w:ascii="Arial" w:hAnsi="Arial"/>
          <w:lang w:val="es-MX"/>
        </w:rPr>
        <w:t>D</w:t>
      </w:r>
      <w:r w:rsidRPr="0052013E">
        <w:rPr>
          <w:rFonts w:ascii="Arial" w:hAnsi="Arial"/>
          <w:lang w:val="es-MX"/>
        </w:rPr>
        <w:t xml:space="preserve">ecreto 1717 de 2002, sobre disposición final de residuos sólidos y se dictan otras disposiciones. </w:t>
      </w:r>
    </w:p>
    <w:p w14:paraId="28B52E4F" w14:textId="1330620D" w:rsidR="009766D0" w:rsidRPr="0052013E" w:rsidRDefault="009766D0" w:rsidP="009766D0">
      <w:pPr>
        <w:pStyle w:val="ADI"/>
        <w:rPr>
          <w:rFonts w:ascii="Arial" w:hAnsi="Arial"/>
          <w:u w:val="single"/>
          <w:lang w:val="es-MX"/>
        </w:rPr>
      </w:pPr>
      <w:r w:rsidRPr="0052013E">
        <w:rPr>
          <w:rFonts w:ascii="Arial" w:hAnsi="Arial"/>
          <w:lang w:val="es-MX"/>
        </w:rPr>
        <w:t xml:space="preserve">Se advierte que el cumplimiento de las normas ambientales aplicables a los procesos constructivos será de exclusivo costo y riesgo del contratista. Por lo tanto, </w:t>
      </w:r>
      <w:r w:rsidR="009055FB" w:rsidRPr="0052013E">
        <w:rPr>
          <w:rFonts w:ascii="Arial" w:hAnsi="Arial"/>
          <w:b/>
          <w:bCs/>
          <w:lang w:val="es-MX"/>
        </w:rPr>
        <w:t xml:space="preserve">EL </w:t>
      </w:r>
      <w:r w:rsidR="009055FB" w:rsidRPr="0052013E">
        <w:rPr>
          <w:rFonts w:ascii="Arial" w:hAnsi="Arial"/>
          <w:b/>
          <w:bCs/>
          <w:lang w:val="es-MX"/>
        </w:rPr>
        <w:lastRenderedPageBreak/>
        <w:t>CONTRATISTA</w:t>
      </w:r>
      <w:r w:rsidR="009055FB" w:rsidRPr="0052013E">
        <w:rPr>
          <w:rFonts w:ascii="Arial" w:hAnsi="Arial"/>
          <w:lang w:val="es-MX"/>
        </w:rPr>
        <w:t xml:space="preserve"> </w:t>
      </w:r>
      <w:r w:rsidRPr="0052013E">
        <w:rPr>
          <w:rFonts w:ascii="Arial" w:hAnsi="Arial"/>
          <w:lang w:val="es-MX"/>
        </w:rPr>
        <w:t xml:space="preserve">deberá realizar todas las gestiones necesarias para el cumplimiento de las normas ambientales vigentes, incluyendo la tramitación y obtención de los Permisos, Licencias, Concesiones, etc., necesarios para la ejecución de las actividades contractuales, todo permiso que se requiera para la ejecución de las obras debe ser </w:t>
      </w:r>
      <w:r w:rsidRPr="0052013E">
        <w:rPr>
          <w:rFonts w:ascii="Arial" w:hAnsi="Arial"/>
          <w:u w:val="single"/>
          <w:lang w:val="es-MX"/>
        </w:rPr>
        <w:t>tramitado previamente a la iniciación de las actividades.</w:t>
      </w:r>
    </w:p>
    <w:p w14:paraId="49BE5B94" w14:textId="23DBAE82" w:rsidR="009766D0" w:rsidRPr="0052013E" w:rsidRDefault="009766D0" w:rsidP="009766D0">
      <w:pPr>
        <w:pStyle w:val="ADI"/>
        <w:rPr>
          <w:rFonts w:ascii="Arial" w:hAnsi="Arial"/>
          <w:lang w:val="es-MX"/>
        </w:rPr>
      </w:pPr>
      <w:r w:rsidRPr="0052013E">
        <w:rPr>
          <w:rFonts w:ascii="Arial" w:hAnsi="Arial"/>
          <w:lang w:val="es-MX"/>
        </w:rPr>
        <w:t>De conformidad con el Decreto 1469 de 2010</w:t>
      </w:r>
      <w:r w:rsidR="009055FB" w:rsidRPr="0052013E">
        <w:rPr>
          <w:rFonts w:ascii="Arial" w:hAnsi="Arial"/>
          <w:lang w:val="es-MX"/>
        </w:rPr>
        <w:t>,</w:t>
      </w:r>
      <w:r w:rsidRPr="0052013E">
        <w:rPr>
          <w:rFonts w:ascii="Arial" w:hAnsi="Arial"/>
          <w:lang w:val="es-MX"/>
        </w:rPr>
        <w:t xml:space="preserve"> para el proyecto en particular no se requiere de tramitar licencia de construcción para ejecutar las obras. </w:t>
      </w:r>
    </w:p>
    <w:p w14:paraId="0143AAB0" w14:textId="06B3D050" w:rsidR="009766D0" w:rsidRPr="0052013E" w:rsidRDefault="009766D0" w:rsidP="0060495F">
      <w:pPr>
        <w:pStyle w:val="ADI"/>
        <w:numPr>
          <w:ilvl w:val="1"/>
          <w:numId w:val="3"/>
        </w:numPr>
        <w:outlineLvl w:val="1"/>
        <w:rPr>
          <w:rFonts w:ascii="Arial" w:hAnsi="Arial"/>
          <w:b/>
          <w:lang w:val="es-MX"/>
        </w:rPr>
      </w:pPr>
      <w:r w:rsidRPr="0052013E">
        <w:rPr>
          <w:rFonts w:ascii="Arial" w:hAnsi="Arial"/>
          <w:b/>
          <w:lang w:val="es-MX"/>
        </w:rPr>
        <w:t xml:space="preserve">PLAZO </w:t>
      </w:r>
    </w:p>
    <w:p w14:paraId="1BF7D51E" w14:textId="39CCCAAC" w:rsidR="009766D0" w:rsidRPr="0052013E" w:rsidRDefault="009766D0" w:rsidP="009766D0">
      <w:pPr>
        <w:pStyle w:val="ADI"/>
        <w:rPr>
          <w:rFonts w:ascii="Arial" w:hAnsi="Arial"/>
          <w:lang w:val="es-MX"/>
        </w:rPr>
      </w:pPr>
      <w:r w:rsidRPr="0052013E">
        <w:rPr>
          <w:rFonts w:ascii="Arial" w:hAnsi="Arial"/>
          <w:lang w:val="es-MX"/>
        </w:rPr>
        <w:t xml:space="preserve">El plazo para la ejecución de las obras objeto del Contrato que se derive de la presente </w:t>
      </w:r>
      <w:r w:rsidR="0053610A" w:rsidRPr="0052013E">
        <w:rPr>
          <w:rFonts w:ascii="Arial" w:hAnsi="Arial"/>
          <w:b/>
          <w:bCs/>
          <w:lang w:val="es-MX"/>
        </w:rPr>
        <w:t>LICITACIÓN PÚBLICA</w:t>
      </w:r>
      <w:r w:rsidRPr="0052013E">
        <w:rPr>
          <w:rFonts w:ascii="Arial" w:hAnsi="Arial"/>
          <w:lang w:val="es-MX"/>
        </w:rPr>
        <w:t xml:space="preserve">, se </w:t>
      </w:r>
      <w:r w:rsidR="009C26CD" w:rsidRPr="0052013E">
        <w:rPr>
          <w:rFonts w:ascii="Arial" w:hAnsi="Arial"/>
          <w:lang w:val="es-MX"/>
        </w:rPr>
        <w:t xml:space="preserve">fija en </w:t>
      </w:r>
      <w:r w:rsidR="00203D1B" w:rsidRPr="0052013E">
        <w:rPr>
          <w:rFonts w:ascii="Arial" w:hAnsi="Arial"/>
          <w:b/>
          <w:color w:val="auto"/>
          <w:lang w:val="es-MX"/>
        </w:rPr>
        <w:t>Diez (10</w:t>
      </w:r>
      <w:r w:rsidR="00285C94" w:rsidRPr="0052013E">
        <w:rPr>
          <w:rFonts w:ascii="Arial" w:hAnsi="Arial"/>
          <w:b/>
          <w:color w:val="auto"/>
          <w:lang w:val="es-MX"/>
        </w:rPr>
        <w:t xml:space="preserve">) </w:t>
      </w:r>
      <w:r w:rsidR="00533C50" w:rsidRPr="0052013E">
        <w:rPr>
          <w:rFonts w:ascii="Arial" w:hAnsi="Arial"/>
          <w:b/>
          <w:color w:val="auto"/>
          <w:lang w:val="es-MX"/>
        </w:rPr>
        <w:t>meses</w:t>
      </w:r>
      <w:r w:rsidRPr="0052013E">
        <w:rPr>
          <w:rFonts w:ascii="Arial" w:hAnsi="Arial"/>
          <w:lang w:val="es-MX"/>
        </w:rPr>
        <w:t>, contados a partir de la fecha en que se expida la orden de iniciación por parte de la entidad responsable de la Supervisión del contrato</w:t>
      </w:r>
      <w:r w:rsidR="009C26CD" w:rsidRPr="0052013E">
        <w:rPr>
          <w:rFonts w:ascii="Arial" w:hAnsi="Arial"/>
          <w:lang w:val="es-MX"/>
        </w:rPr>
        <w:t>.</w:t>
      </w:r>
    </w:p>
    <w:p w14:paraId="56F6C30A" w14:textId="16348139" w:rsidR="009766D0" w:rsidRPr="0052013E" w:rsidRDefault="009766D0" w:rsidP="004C7540">
      <w:pPr>
        <w:pStyle w:val="ADI"/>
        <w:numPr>
          <w:ilvl w:val="1"/>
          <w:numId w:val="3"/>
        </w:numPr>
        <w:outlineLvl w:val="1"/>
        <w:rPr>
          <w:rFonts w:ascii="Arial" w:hAnsi="Arial"/>
          <w:b/>
          <w:lang w:val="es-MX"/>
        </w:rPr>
      </w:pPr>
      <w:r w:rsidRPr="0052013E">
        <w:rPr>
          <w:rFonts w:ascii="Arial" w:hAnsi="Arial"/>
          <w:b/>
          <w:lang w:val="es-MX"/>
        </w:rPr>
        <w:t>MODALIDAD DE SELECCIÓN, JUSTIFICACIÓN Y FUNDAMENTOS JURÍDICOS</w:t>
      </w:r>
    </w:p>
    <w:p w14:paraId="3B33DEF4" w14:textId="77777777" w:rsidR="009055FB" w:rsidRPr="0052013E" w:rsidRDefault="009766D0" w:rsidP="009766D0">
      <w:pPr>
        <w:pStyle w:val="ADI"/>
        <w:rPr>
          <w:rFonts w:ascii="Arial" w:hAnsi="Arial"/>
          <w:lang w:val="es-MX"/>
        </w:rPr>
      </w:pPr>
      <w:r w:rsidRPr="0052013E">
        <w:rPr>
          <w:rFonts w:ascii="Arial" w:hAnsi="Arial"/>
          <w:lang w:val="es-MX"/>
        </w:rPr>
        <w:t xml:space="preserve">En el artículo 2 de la Ley 1150 de 2007 se establece: </w:t>
      </w:r>
    </w:p>
    <w:p w14:paraId="0DA73934" w14:textId="70AE2D82" w:rsidR="009055FB" w:rsidRPr="0052013E" w:rsidRDefault="009055FB" w:rsidP="0052013E">
      <w:pPr>
        <w:pStyle w:val="ADI"/>
        <w:rPr>
          <w:rFonts w:ascii="Arial" w:hAnsi="Arial"/>
          <w:i/>
          <w:iCs/>
          <w:lang w:val="es-MX"/>
        </w:rPr>
      </w:pPr>
      <w:r w:rsidRPr="0052013E">
        <w:rPr>
          <w:rFonts w:ascii="Arial" w:hAnsi="Arial"/>
          <w:lang w:val="es-MX"/>
        </w:rPr>
        <w:t xml:space="preserve">“(…) </w:t>
      </w:r>
      <w:r w:rsidR="009766D0" w:rsidRPr="0052013E">
        <w:rPr>
          <w:rFonts w:ascii="Arial" w:hAnsi="Arial"/>
          <w:b/>
          <w:lang w:val="es-MX"/>
        </w:rPr>
        <w:t>ARTÍCULO 2o. DE LAS MODALIDADES DE SELECCIÓN</w:t>
      </w:r>
      <w:r w:rsidR="009766D0" w:rsidRPr="0052013E">
        <w:rPr>
          <w:rFonts w:ascii="Arial" w:hAnsi="Arial"/>
          <w:lang w:val="es-MX"/>
        </w:rPr>
        <w:t>. La escogencia del contratista se efectuará con arreglo a las modalidades de selección de licitación pública, selección abreviada, concurso de méritos y contratación directa, con base en las siguientes reglas:</w:t>
      </w:r>
      <w:r w:rsidR="009766D0" w:rsidRPr="0052013E">
        <w:rPr>
          <w:rFonts w:ascii="Arial" w:hAnsi="Arial"/>
          <w:i/>
          <w:iCs/>
          <w:lang w:val="es-MX"/>
        </w:rPr>
        <w:t xml:space="preserve"> </w:t>
      </w:r>
      <w:r w:rsidRPr="0052013E">
        <w:rPr>
          <w:rFonts w:ascii="Arial" w:hAnsi="Arial"/>
          <w:i/>
          <w:iCs/>
          <w:lang w:val="es-MX"/>
        </w:rPr>
        <w:t xml:space="preserve">“(…) 1. </w:t>
      </w:r>
      <w:r w:rsidR="009766D0" w:rsidRPr="0052013E">
        <w:rPr>
          <w:rFonts w:ascii="Arial" w:hAnsi="Arial"/>
          <w:i/>
          <w:iCs/>
          <w:lang w:val="es-MX"/>
        </w:rPr>
        <w:t>Licitación pública. La escogencia del contratista se efectuará por regla general a través de licitación pública, con las excepciones que se señalan en los numerales 2, 3 y 4 del presente artículo. (...)</w:t>
      </w:r>
      <w:r w:rsidRPr="0052013E">
        <w:rPr>
          <w:rFonts w:ascii="Arial" w:hAnsi="Arial"/>
          <w:i/>
          <w:iCs/>
          <w:lang w:val="es-MX"/>
        </w:rPr>
        <w:t xml:space="preserve">” </w:t>
      </w:r>
    </w:p>
    <w:p w14:paraId="037C50F2" w14:textId="3EBA6C31" w:rsidR="009766D0" w:rsidRPr="0052013E" w:rsidRDefault="009766D0" w:rsidP="009055FB">
      <w:pPr>
        <w:pStyle w:val="ADI"/>
        <w:rPr>
          <w:rFonts w:ascii="Arial" w:hAnsi="Arial"/>
          <w:lang w:val="es-MX"/>
        </w:rPr>
      </w:pPr>
      <w:r w:rsidRPr="0052013E">
        <w:rPr>
          <w:rFonts w:ascii="Arial" w:hAnsi="Arial"/>
          <w:lang w:val="es-MX"/>
        </w:rPr>
        <w:t>La modalidad de selección a utilizar será la de licitación pública nacional al considerar que verificando el objeto y valor (superior a 280 SMMLV</w:t>
      </w:r>
      <w:r w:rsidR="009055FB" w:rsidRPr="0052013E">
        <w:rPr>
          <w:rFonts w:ascii="Arial" w:hAnsi="Arial"/>
          <w:lang w:val="es-MX"/>
        </w:rPr>
        <w:t xml:space="preserve">, se </w:t>
      </w:r>
      <w:r w:rsidRPr="0052013E">
        <w:rPr>
          <w:rFonts w:ascii="Arial" w:hAnsi="Arial"/>
          <w:lang w:val="es-MX"/>
        </w:rPr>
        <w:t>supera la menor cuantía de la entidad), no pertenece a ninguna de las otras modalidades de selección.</w:t>
      </w:r>
    </w:p>
    <w:p w14:paraId="5339FBB3" w14:textId="3712609D" w:rsidR="009766D0" w:rsidRPr="0052013E" w:rsidRDefault="009766D0" w:rsidP="00033308">
      <w:pPr>
        <w:pStyle w:val="ADI"/>
        <w:numPr>
          <w:ilvl w:val="0"/>
          <w:numId w:val="3"/>
        </w:numPr>
        <w:outlineLvl w:val="0"/>
        <w:rPr>
          <w:rFonts w:ascii="Arial" w:hAnsi="Arial"/>
          <w:b/>
          <w:lang w:val="es-MX"/>
        </w:rPr>
      </w:pPr>
      <w:r w:rsidRPr="0052013E">
        <w:rPr>
          <w:rFonts w:ascii="Arial" w:hAnsi="Arial"/>
          <w:b/>
          <w:lang w:val="es-MX"/>
        </w:rPr>
        <w:t>VALOR ESTIMADO DEL CONTRATO</w:t>
      </w:r>
    </w:p>
    <w:p w14:paraId="7279ED2C" w14:textId="79B3C611" w:rsidR="009766D0" w:rsidRPr="0052013E" w:rsidRDefault="008451A5" w:rsidP="008451A5">
      <w:pPr>
        <w:pStyle w:val="ADI"/>
        <w:rPr>
          <w:rFonts w:ascii="Arial" w:hAnsi="Arial"/>
        </w:rPr>
      </w:pPr>
      <w:r w:rsidRPr="0052013E">
        <w:rPr>
          <w:rFonts w:ascii="Arial" w:hAnsi="Arial"/>
        </w:rPr>
        <w:t xml:space="preserve">El valor del contrato </w:t>
      </w:r>
      <w:r w:rsidR="009055FB" w:rsidRPr="0052013E">
        <w:rPr>
          <w:rFonts w:ascii="Arial" w:hAnsi="Arial"/>
        </w:rPr>
        <w:t>será hasta la suma</w:t>
      </w:r>
      <w:r w:rsidRPr="0052013E">
        <w:rPr>
          <w:rFonts w:ascii="Arial" w:hAnsi="Arial"/>
        </w:rPr>
        <w:t xml:space="preserve"> de</w:t>
      </w:r>
      <w:r w:rsidR="009055FB" w:rsidRPr="0052013E">
        <w:rPr>
          <w:rFonts w:ascii="Arial" w:hAnsi="Arial"/>
        </w:rPr>
        <w:t xml:space="preserve"> </w:t>
      </w:r>
      <w:r w:rsidR="00E1273B" w:rsidRPr="00E1273B">
        <w:rPr>
          <w:rFonts w:ascii="Arial" w:hAnsi="Arial"/>
        </w:rPr>
        <w:t xml:space="preserve">mil setecientos ochenta y ocho millones novecientos sesenta y seis mil quinientos siete pesos </w:t>
      </w:r>
      <w:r w:rsidR="009055FB" w:rsidRPr="0052013E">
        <w:rPr>
          <w:rFonts w:ascii="Arial" w:hAnsi="Arial"/>
        </w:rPr>
        <w:t>(</w:t>
      </w:r>
      <w:r w:rsidR="008340CE" w:rsidRPr="0052013E">
        <w:rPr>
          <w:rFonts w:ascii="Arial" w:hAnsi="Arial"/>
        </w:rPr>
        <w:t>$</w:t>
      </w:r>
      <w:r w:rsidR="00191DD4" w:rsidRPr="0052013E">
        <w:rPr>
          <w:rFonts w:ascii="Arial" w:hAnsi="Arial"/>
          <w:sz w:val="22"/>
        </w:rPr>
        <w:t>1</w:t>
      </w:r>
      <w:r w:rsidR="009055FB" w:rsidRPr="0052013E">
        <w:rPr>
          <w:rFonts w:ascii="Arial" w:hAnsi="Arial"/>
          <w:sz w:val="22"/>
        </w:rPr>
        <w:t>.</w:t>
      </w:r>
      <w:r w:rsidR="00191DD4" w:rsidRPr="0052013E">
        <w:rPr>
          <w:rFonts w:ascii="Arial" w:hAnsi="Arial"/>
          <w:sz w:val="22"/>
        </w:rPr>
        <w:t>788.966.507</w:t>
      </w:r>
      <w:r w:rsidR="009055FB" w:rsidRPr="0052013E">
        <w:rPr>
          <w:rFonts w:ascii="Arial" w:hAnsi="Arial"/>
          <w:sz w:val="22"/>
        </w:rPr>
        <w:t>)</w:t>
      </w:r>
      <w:r w:rsidR="00191DD4" w:rsidRPr="0052013E">
        <w:rPr>
          <w:rFonts w:ascii="Arial" w:hAnsi="Arial"/>
          <w:sz w:val="22"/>
        </w:rPr>
        <w:t xml:space="preserve"> </w:t>
      </w:r>
      <w:r w:rsidR="003D7A11" w:rsidRPr="0052013E">
        <w:rPr>
          <w:rFonts w:ascii="Arial" w:hAnsi="Arial"/>
        </w:rPr>
        <w:t>m</w:t>
      </w:r>
      <w:r w:rsidR="009766D0" w:rsidRPr="0052013E">
        <w:rPr>
          <w:rFonts w:ascii="Arial" w:hAnsi="Arial"/>
        </w:rPr>
        <w:t>/cte, incluido todos los impuestos</w:t>
      </w:r>
    </w:p>
    <w:p w14:paraId="4A8CA772" w14:textId="21070340" w:rsidR="009766D0" w:rsidRPr="0052013E" w:rsidRDefault="009766D0" w:rsidP="009766D0">
      <w:pPr>
        <w:pStyle w:val="ADI"/>
        <w:rPr>
          <w:rFonts w:ascii="Arial" w:hAnsi="Arial"/>
          <w:lang w:val="es-MX"/>
        </w:rPr>
      </w:pPr>
      <w:r w:rsidRPr="0052013E">
        <w:rPr>
          <w:rFonts w:ascii="Arial" w:hAnsi="Arial"/>
          <w:lang w:val="es-MX"/>
        </w:rPr>
        <w:t xml:space="preserve">Este valor fue determinado </w:t>
      </w:r>
      <w:r w:rsidR="008451A5" w:rsidRPr="0052013E">
        <w:rPr>
          <w:rFonts w:ascii="Arial" w:hAnsi="Arial"/>
          <w:lang w:val="es-MX"/>
        </w:rPr>
        <w:t xml:space="preserve">por ADI SAS ESP según estudios realizados. </w:t>
      </w:r>
      <w:r w:rsidRPr="0052013E">
        <w:rPr>
          <w:rFonts w:ascii="Arial" w:hAnsi="Arial"/>
          <w:lang w:val="es-MX"/>
        </w:rPr>
        <w:t>El presupuesto oficial hace parte integral del presente estudio, junto con los APU.</w:t>
      </w:r>
    </w:p>
    <w:p w14:paraId="1100A100" w14:textId="5D4838A6" w:rsidR="009766D0" w:rsidRPr="0052013E" w:rsidRDefault="009766D0" w:rsidP="00033308">
      <w:pPr>
        <w:pStyle w:val="ADI"/>
        <w:numPr>
          <w:ilvl w:val="1"/>
          <w:numId w:val="3"/>
        </w:numPr>
        <w:rPr>
          <w:rFonts w:ascii="Arial" w:hAnsi="Arial"/>
          <w:b/>
          <w:lang w:val="es-MX"/>
        </w:rPr>
      </w:pPr>
      <w:r w:rsidRPr="0052013E">
        <w:rPr>
          <w:rFonts w:ascii="Arial" w:hAnsi="Arial"/>
          <w:b/>
          <w:lang w:val="es-MX"/>
        </w:rPr>
        <w:t>CERTIFICADO DE DISPONIBILIDAD PRESUPUESTAL</w:t>
      </w:r>
    </w:p>
    <w:p w14:paraId="416FE112" w14:textId="77777777" w:rsidR="009766D0" w:rsidRPr="0052013E" w:rsidRDefault="009766D0" w:rsidP="009766D0">
      <w:pPr>
        <w:pStyle w:val="ADI"/>
        <w:rPr>
          <w:rFonts w:ascii="Arial" w:hAnsi="Arial"/>
          <w:lang w:val="es-MX"/>
        </w:rPr>
      </w:pPr>
      <w:r w:rsidRPr="0052013E">
        <w:rPr>
          <w:rFonts w:ascii="Arial" w:hAnsi="Arial"/>
          <w:b/>
          <w:lang w:val="es-MX"/>
        </w:rPr>
        <w:t>CDR:</w:t>
      </w:r>
      <w:r w:rsidRPr="0052013E">
        <w:rPr>
          <w:rFonts w:ascii="Arial" w:hAnsi="Arial"/>
          <w:lang w:val="es-MX"/>
        </w:rPr>
        <w:t xml:space="preserve"> Certificado de Disponibilidad de Recursos.</w:t>
      </w:r>
    </w:p>
    <w:tbl>
      <w:tblPr>
        <w:tblStyle w:val="Tablaconcuadrcula"/>
        <w:tblW w:w="0" w:type="auto"/>
        <w:jc w:val="center"/>
        <w:tblLook w:val="04A0" w:firstRow="1" w:lastRow="0" w:firstColumn="1" w:lastColumn="0" w:noHBand="0" w:noVBand="1"/>
      </w:tblPr>
      <w:tblGrid>
        <w:gridCol w:w="4027"/>
        <w:gridCol w:w="1234"/>
        <w:gridCol w:w="2318"/>
      </w:tblGrid>
      <w:tr w:rsidR="003D7A11" w:rsidRPr="00253251" w14:paraId="074A565E" w14:textId="77777777" w:rsidTr="0052013E">
        <w:trPr>
          <w:jc w:val="center"/>
        </w:trPr>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1A391E" w14:textId="00C27FB4" w:rsidR="009766D0" w:rsidRPr="0052013E" w:rsidRDefault="003D7A11" w:rsidP="00EC3D01">
            <w:pPr>
              <w:pStyle w:val="ADI"/>
              <w:spacing w:before="0" w:after="0"/>
              <w:jc w:val="center"/>
              <w:rPr>
                <w:rFonts w:ascii="Arial" w:hAnsi="Arial"/>
                <w:b/>
                <w:color w:val="auto"/>
                <w:sz w:val="18"/>
                <w:szCs w:val="18"/>
                <w:lang w:val="es-MX"/>
              </w:rPr>
            </w:pPr>
            <w:r w:rsidRPr="0052013E">
              <w:rPr>
                <w:rFonts w:ascii="Arial" w:hAnsi="Arial"/>
                <w:b/>
                <w:color w:val="auto"/>
                <w:sz w:val="18"/>
                <w:szCs w:val="18"/>
                <w:lang w:val="es-MX"/>
              </w:rPr>
              <w:t>NACI</w:t>
            </w:r>
            <w:r w:rsidR="009055FB" w:rsidRPr="0052013E">
              <w:rPr>
                <w:rFonts w:ascii="Arial" w:hAnsi="Arial"/>
                <w:b/>
                <w:color w:val="auto"/>
                <w:sz w:val="18"/>
                <w:szCs w:val="18"/>
                <w:lang w:val="es-MX"/>
              </w:rPr>
              <w:t>Ó</w:t>
            </w:r>
            <w:r w:rsidRPr="0052013E">
              <w:rPr>
                <w:rFonts w:ascii="Arial" w:hAnsi="Arial"/>
                <w:b/>
                <w:color w:val="auto"/>
                <w:sz w:val="18"/>
                <w:szCs w:val="18"/>
                <w:lang w:val="es-MX"/>
              </w:rPr>
              <w:t>N</w:t>
            </w:r>
          </w:p>
        </w:tc>
        <w:tc>
          <w:tcPr>
            <w:tcW w:w="12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0E1BFA" w14:textId="77777777" w:rsidR="009766D0" w:rsidRPr="0041314B" w:rsidRDefault="009766D0" w:rsidP="00EC3D01">
            <w:pPr>
              <w:pStyle w:val="ADI"/>
              <w:spacing w:before="0" w:after="0"/>
              <w:jc w:val="center"/>
              <w:rPr>
                <w:rFonts w:ascii="Arial" w:hAnsi="Arial"/>
                <w:b/>
                <w:color w:val="auto"/>
                <w:sz w:val="18"/>
                <w:szCs w:val="18"/>
                <w:lang w:val="es-MX"/>
              </w:rPr>
            </w:pPr>
            <w:r w:rsidRPr="0041314B">
              <w:rPr>
                <w:rFonts w:ascii="Arial" w:eastAsia="Times New Roman" w:hAnsi="Arial"/>
                <w:b/>
                <w:color w:val="auto"/>
                <w:sz w:val="18"/>
                <w:szCs w:val="18"/>
              </w:rPr>
              <w:t>CDR</w:t>
            </w:r>
          </w:p>
        </w:tc>
        <w:tc>
          <w:tcPr>
            <w:tcW w:w="2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5404D5" w14:textId="77777777" w:rsidR="009766D0" w:rsidRPr="0052013E" w:rsidRDefault="009766D0" w:rsidP="00EC3D01">
            <w:pPr>
              <w:pStyle w:val="ADI"/>
              <w:spacing w:before="0" w:after="0"/>
              <w:jc w:val="center"/>
              <w:rPr>
                <w:rFonts w:ascii="Arial" w:hAnsi="Arial"/>
                <w:b/>
                <w:color w:val="auto"/>
                <w:sz w:val="18"/>
                <w:szCs w:val="18"/>
                <w:lang w:val="es-MX"/>
              </w:rPr>
            </w:pPr>
            <w:r w:rsidRPr="0052013E">
              <w:rPr>
                <w:rFonts w:ascii="Arial" w:hAnsi="Arial"/>
                <w:b/>
                <w:color w:val="auto"/>
                <w:sz w:val="18"/>
                <w:szCs w:val="18"/>
                <w:lang w:val="es-MX"/>
              </w:rPr>
              <w:t>TOTAL</w:t>
            </w:r>
          </w:p>
        </w:tc>
      </w:tr>
      <w:tr w:rsidR="003D7A11" w:rsidRPr="00253251" w14:paraId="0659CFF6" w14:textId="77777777" w:rsidTr="00460D4A">
        <w:trPr>
          <w:jc w:val="center"/>
        </w:trPr>
        <w:tc>
          <w:tcPr>
            <w:tcW w:w="4027" w:type="dxa"/>
            <w:tcBorders>
              <w:top w:val="single" w:sz="4" w:space="0" w:color="auto"/>
              <w:left w:val="single" w:sz="4" w:space="0" w:color="auto"/>
              <w:bottom w:val="single" w:sz="4" w:space="0" w:color="auto"/>
              <w:right w:val="single" w:sz="4" w:space="0" w:color="auto"/>
            </w:tcBorders>
          </w:tcPr>
          <w:p w14:paraId="49E018B5" w14:textId="53149D6E" w:rsidR="009766D0" w:rsidRPr="0041314B" w:rsidRDefault="00EA0B3A" w:rsidP="00460D4A">
            <w:pPr>
              <w:pStyle w:val="ADI"/>
              <w:spacing w:before="0" w:after="0"/>
              <w:jc w:val="center"/>
              <w:rPr>
                <w:rFonts w:ascii="Arial" w:hAnsi="Arial"/>
                <w:color w:val="auto"/>
                <w:sz w:val="18"/>
                <w:szCs w:val="18"/>
                <w:lang w:val="es-MX"/>
              </w:rPr>
            </w:pPr>
            <w:r>
              <w:rPr>
                <w:rFonts w:ascii="Arial" w:hAnsi="Arial"/>
                <w:color w:val="auto"/>
                <w:sz w:val="18"/>
                <w:szCs w:val="18"/>
                <w:lang w:val="es-MX"/>
              </w:rPr>
              <w:t>C</w:t>
            </w:r>
            <w:r w:rsidRPr="00EA0B3A">
              <w:rPr>
                <w:rFonts w:ascii="Arial" w:hAnsi="Arial"/>
                <w:color w:val="auto"/>
                <w:sz w:val="18"/>
                <w:szCs w:val="18"/>
                <w:lang w:val="es-MX"/>
              </w:rPr>
              <w:t xml:space="preserve">omunidades de </w:t>
            </w:r>
            <w:r>
              <w:rPr>
                <w:rFonts w:ascii="Arial" w:hAnsi="Arial"/>
                <w:color w:val="auto"/>
                <w:sz w:val="18"/>
                <w:szCs w:val="18"/>
                <w:lang w:val="es-MX"/>
              </w:rPr>
              <w:t>S</w:t>
            </w:r>
            <w:r w:rsidRPr="00EA0B3A">
              <w:rPr>
                <w:rFonts w:ascii="Arial" w:hAnsi="Arial"/>
                <w:color w:val="auto"/>
                <w:sz w:val="18"/>
                <w:szCs w:val="18"/>
                <w:lang w:val="es-MX"/>
              </w:rPr>
              <w:t xml:space="preserve">anta </w:t>
            </w:r>
            <w:r>
              <w:rPr>
                <w:rFonts w:ascii="Arial" w:hAnsi="Arial"/>
                <w:color w:val="auto"/>
                <w:sz w:val="18"/>
                <w:szCs w:val="18"/>
                <w:lang w:val="es-MX"/>
              </w:rPr>
              <w:t>S</w:t>
            </w:r>
            <w:r w:rsidRPr="00EA0B3A">
              <w:rPr>
                <w:rFonts w:ascii="Arial" w:hAnsi="Arial"/>
                <w:color w:val="auto"/>
                <w:sz w:val="18"/>
                <w:szCs w:val="18"/>
                <w:lang w:val="es-MX"/>
              </w:rPr>
              <w:t xml:space="preserve">ofía y </w:t>
            </w:r>
            <w:r>
              <w:rPr>
                <w:rFonts w:ascii="Arial" w:hAnsi="Arial"/>
                <w:color w:val="auto"/>
                <w:sz w:val="18"/>
                <w:szCs w:val="18"/>
                <w:lang w:val="es-MX"/>
              </w:rPr>
              <w:t>N</w:t>
            </w:r>
            <w:r w:rsidRPr="00EA0B3A">
              <w:rPr>
                <w:rFonts w:ascii="Arial" w:hAnsi="Arial"/>
                <w:color w:val="auto"/>
                <w:sz w:val="18"/>
                <w:szCs w:val="18"/>
                <w:lang w:val="es-MX"/>
              </w:rPr>
              <w:t xml:space="preserve">uevo </w:t>
            </w:r>
            <w:r>
              <w:rPr>
                <w:rFonts w:ascii="Arial" w:hAnsi="Arial"/>
                <w:color w:val="auto"/>
                <w:sz w:val="18"/>
                <w:szCs w:val="18"/>
                <w:lang w:val="es-MX"/>
              </w:rPr>
              <w:t>J</w:t>
            </w:r>
            <w:r w:rsidRPr="00EA0B3A">
              <w:rPr>
                <w:rFonts w:ascii="Arial" w:hAnsi="Arial"/>
                <w:color w:val="auto"/>
                <w:sz w:val="18"/>
                <w:szCs w:val="18"/>
                <w:lang w:val="es-MX"/>
              </w:rPr>
              <w:t xml:space="preserve">ardín, municipio de </w:t>
            </w:r>
            <w:r>
              <w:rPr>
                <w:rFonts w:ascii="Arial" w:hAnsi="Arial"/>
                <w:color w:val="auto"/>
                <w:sz w:val="18"/>
                <w:szCs w:val="18"/>
                <w:lang w:val="es-MX"/>
              </w:rPr>
              <w:t>L</w:t>
            </w:r>
            <w:r w:rsidRPr="00EA0B3A">
              <w:rPr>
                <w:rFonts w:ascii="Arial" w:hAnsi="Arial"/>
                <w:color w:val="auto"/>
                <w:sz w:val="18"/>
                <w:szCs w:val="18"/>
                <w:lang w:val="es-MX"/>
              </w:rPr>
              <w:t xml:space="preserve">eticia </w:t>
            </w:r>
            <w:r>
              <w:rPr>
                <w:rFonts w:ascii="Arial" w:hAnsi="Arial"/>
                <w:color w:val="auto"/>
                <w:sz w:val="18"/>
                <w:szCs w:val="18"/>
                <w:lang w:val="es-MX"/>
              </w:rPr>
              <w:t>A</w:t>
            </w:r>
            <w:r w:rsidRPr="00EA0B3A">
              <w:rPr>
                <w:rFonts w:ascii="Arial" w:hAnsi="Arial"/>
                <w:color w:val="auto"/>
                <w:sz w:val="18"/>
                <w:szCs w:val="18"/>
                <w:lang w:val="es-MX"/>
              </w:rPr>
              <w:t>mazonas</w:t>
            </w:r>
          </w:p>
        </w:tc>
        <w:tc>
          <w:tcPr>
            <w:tcW w:w="1234" w:type="dxa"/>
            <w:tcBorders>
              <w:top w:val="single" w:sz="4" w:space="0" w:color="auto"/>
              <w:left w:val="single" w:sz="4" w:space="0" w:color="auto"/>
              <w:bottom w:val="single" w:sz="4" w:space="0" w:color="auto"/>
              <w:right w:val="single" w:sz="4" w:space="0" w:color="auto"/>
            </w:tcBorders>
            <w:vAlign w:val="center"/>
          </w:tcPr>
          <w:p w14:paraId="3520B950" w14:textId="79B565FD" w:rsidR="009766D0" w:rsidRPr="0041314B" w:rsidRDefault="0041314B" w:rsidP="0048311C">
            <w:pPr>
              <w:pStyle w:val="ADI"/>
              <w:spacing w:before="0" w:after="0"/>
              <w:jc w:val="center"/>
              <w:rPr>
                <w:rFonts w:ascii="Arial" w:eastAsia="Times New Roman" w:hAnsi="Arial"/>
                <w:color w:val="auto"/>
                <w:sz w:val="18"/>
                <w:szCs w:val="18"/>
              </w:rPr>
            </w:pPr>
            <w:r w:rsidRPr="0041314B">
              <w:rPr>
                <w:rFonts w:ascii="Arial" w:eastAsia="Times New Roman" w:hAnsi="Arial"/>
                <w:color w:val="auto"/>
                <w:sz w:val="18"/>
                <w:szCs w:val="18"/>
              </w:rPr>
              <w:t>166099</w:t>
            </w:r>
          </w:p>
        </w:tc>
        <w:tc>
          <w:tcPr>
            <w:tcW w:w="2318" w:type="dxa"/>
            <w:tcBorders>
              <w:top w:val="single" w:sz="4" w:space="0" w:color="auto"/>
              <w:left w:val="single" w:sz="4" w:space="0" w:color="auto"/>
              <w:bottom w:val="single" w:sz="4" w:space="0" w:color="auto"/>
              <w:right w:val="single" w:sz="4" w:space="0" w:color="auto"/>
            </w:tcBorders>
            <w:vAlign w:val="center"/>
          </w:tcPr>
          <w:p w14:paraId="4371F892" w14:textId="58E85FB3" w:rsidR="009766D0" w:rsidRPr="0052013E" w:rsidRDefault="00191DD4" w:rsidP="00821A34">
            <w:pPr>
              <w:pStyle w:val="ADI"/>
              <w:spacing w:before="0" w:after="0"/>
              <w:jc w:val="center"/>
              <w:rPr>
                <w:rFonts w:ascii="Arial" w:hAnsi="Arial"/>
                <w:color w:val="auto"/>
                <w:sz w:val="18"/>
                <w:szCs w:val="18"/>
                <w:lang w:val="es-MX"/>
              </w:rPr>
            </w:pPr>
            <w:r w:rsidRPr="0052013E">
              <w:rPr>
                <w:rFonts w:ascii="Arial" w:hAnsi="Arial"/>
                <w:sz w:val="18"/>
                <w:szCs w:val="18"/>
              </w:rPr>
              <w:t>$1.788.966.507</w:t>
            </w:r>
          </w:p>
        </w:tc>
      </w:tr>
      <w:tr w:rsidR="003D7A11" w:rsidRPr="00253251" w14:paraId="217E90DD" w14:textId="77777777" w:rsidTr="00460D4A">
        <w:trPr>
          <w:jc w:val="center"/>
        </w:trPr>
        <w:tc>
          <w:tcPr>
            <w:tcW w:w="5261" w:type="dxa"/>
            <w:gridSpan w:val="2"/>
            <w:tcBorders>
              <w:top w:val="single" w:sz="4" w:space="0" w:color="auto"/>
              <w:left w:val="single" w:sz="4" w:space="0" w:color="auto"/>
              <w:bottom w:val="single" w:sz="4" w:space="0" w:color="auto"/>
              <w:right w:val="single" w:sz="4" w:space="0" w:color="auto"/>
            </w:tcBorders>
          </w:tcPr>
          <w:p w14:paraId="23BB39F5" w14:textId="77777777" w:rsidR="009766D0" w:rsidRPr="0052013E" w:rsidRDefault="009766D0" w:rsidP="00460D4A">
            <w:pPr>
              <w:pStyle w:val="ADI"/>
              <w:spacing w:before="0" w:after="0"/>
              <w:jc w:val="center"/>
              <w:rPr>
                <w:rFonts w:ascii="Arial" w:hAnsi="Arial"/>
                <w:b/>
                <w:bCs/>
                <w:color w:val="auto"/>
                <w:sz w:val="18"/>
                <w:szCs w:val="18"/>
                <w:lang w:val="es-MX"/>
              </w:rPr>
            </w:pPr>
            <w:r w:rsidRPr="0052013E">
              <w:rPr>
                <w:rFonts w:ascii="Arial" w:hAnsi="Arial"/>
                <w:b/>
                <w:bCs/>
                <w:color w:val="auto"/>
                <w:sz w:val="18"/>
                <w:szCs w:val="18"/>
                <w:lang w:val="es-MX"/>
              </w:rPr>
              <w:lastRenderedPageBreak/>
              <w:t>TOTAL</w:t>
            </w:r>
          </w:p>
        </w:tc>
        <w:tc>
          <w:tcPr>
            <w:tcW w:w="2318" w:type="dxa"/>
            <w:tcBorders>
              <w:top w:val="single" w:sz="4" w:space="0" w:color="auto"/>
              <w:left w:val="single" w:sz="4" w:space="0" w:color="auto"/>
              <w:bottom w:val="single" w:sz="4" w:space="0" w:color="auto"/>
              <w:right w:val="single" w:sz="4" w:space="0" w:color="auto"/>
            </w:tcBorders>
          </w:tcPr>
          <w:p w14:paraId="60AB2A31" w14:textId="65AC2E97" w:rsidR="009766D0" w:rsidRPr="0052013E" w:rsidRDefault="00191DD4" w:rsidP="00460D4A">
            <w:pPr>
              <w:pStyle w:val="ADI"/>
              <w:spacing w:before="0" w:after="0"/>
              <w:jc w:val="center"/>
              <w:rPr>
                <w:rFonts w:ascii="Arial" w:hAnsi="Arial"/>
                <w:b/>
                <w:bCs/>
                <w:color w:val="auto"/>
                <w:sz w:val="18"/>
                <w:szCs w:val="18"/>
                <w:lang w:val="es-MX"/>
              </w:rPr>
            </w:pPr>
            <w:r w:rsidRPr="0052013E">
              <w:rPr>
                <w:rFonts w:ascii="Arial" w:hAnsi="Arial"/>
                <w:sz w:val="18"/>
                <w:szCs w:val="18"/>
              </w:rPr>
              <w:t>$1.788.966.507</w:t>
            </w:r>
          </w:p>
        </w:tc>
      </w:tr>
    </w:tbl>
    <w:p w14:paraId="781EBDFF" w14:textId="30B37A9F" w:rsidR="009766D0" w:rsidRPr="0052013E" w:rsidRDefault="009766D0" w:rsidP="003A2B9D">
      <w:pPr>
        <w:pStyle w:val="ADI"/>
        <w:numPr>
          <w:ilvl w:val="1"/>
          <w:numId w:val="3"/>
        </w:numPr>
        <w:outlineLvl w:val="1"/>
        <w:rPr>
          <w:rFonts w:ascii="Arial" w:hAnsi="Arial"/>
          <w:b/>
          <w:color w:val="auto"/>
          <w:lang w:val="es-MX"/>
        </w:rPr>
      </w:pPr>
      <w:r w:rsidRPr="0052013E">
        <w:rPr>
          <w:rFonts w:ascii="Arial" w:hAnsi="Arial"/>
          <w:b/>
          <w:color w:val="auto"/>
          <w:lang w:val="es-MX"/>
        </w:rPr>
        <w:t xml:space="preserve">FORMA DE PAGO </w:t>
      </w:r>
    </w:p>
    <w:p w14:paraId="2E5275F3" w14:textId="19844B86" w:rsidR="00274A77" w:rsidRPr="0052013E" w:rsidRDefault="003A2B9D" w:rsidP="00274A77">
      <w:pPr>
        <w:pStyle w:val="ADI"/>
        <w:rPr>
          <w:rFonts w:ascii="Arial" w:hAnsi="Arial"/>
          <w:lang w:val="es-MX"/>
        </w:rPr>
      </w:pPr>
      <w:r w:rsidRPr="0052013E">
        <w:rPr>
          <w:rFonts w:ascii="Arial" w:hAnsi="Arial"/>
          <w:b/>
          <w:lang w:val="es-MX"/>
        </w:rPr>
        <w:t>ADI S.A.</w:t>
      </w:r>
      <w:r w:rsidR="009766D0" w:rsidRPr="0052013E">
        <w:rPr>
          <w:rFonts w:ascii="Arial" w:hAnsi="Arial"/>
          <w:b/>
          <w:lang w:val="es-MX"/>
        </w:rPr>
        <w:t>S E</w:t>
      </w:r>
      <w:r w:rsidRPr="0052013E">
        <w:rPr>
          <w:rFonts w:ascii="Arial" w:hAnsi="Arial"/>
          <w:b/>
          <w:lang w:val="es-MX"/>
        </w:rPr>
        <w:t>.</w:t>
      </w:r>
      <w:r w:rsidR="009766D0" w:rsidRPr="0052013E">
        <w:rPr>
          <w:rFonts w:ascii="Arial" w:hAnsi="Arial"/>
          <w:b/>
          <w:lang w:val="es-MX"/>
        </w:rPr>
        <w:t>S</w:t>
      </w:r>
      <w:r w:rsidRPr="0052013E">
        <w:rPr>
          <w:rFonts w:ascii="Arial" w:hAnsi="Arial"/>
          <w:b/>
          <w:lang w:val="es-MX"/>
        </w:rPr>
        <w:t>.</w:t>
      </w:r>
      <w:r w:rsidR="009766D0" w:rsidRPr="0052013E">
        <w:rPr>
          <w:rFonts w:ascii="Arial" w:hAnsi="Arial"/>
          <w:b/>
          <w:lang w:val="es-MX"/>
        </w:rPr>
        <w:t>P</w:t>
      </w:r>
      <w:r w:rsidR="009766D0" w:rsidRPr="0052013E">
        <w:rPr>
          <w:rFonts w:ascii="Arial" w:hAnsi="Arial"/>
          <w:lang w:val="es-MX"/>
        </w:rPr>
        <w:t>, pagar</w:t>
      </w:r>
      <w:r w:rsidR="009055FB" w:rsidRPr="0052013E">
        <w:rPr>
          <w:rFonts w:ascii="Arial" w:hAnsi="Arial"/>
          <w:lang w:val="es-MX"/>
        </w:rPr>
        <w:t>á</w:t>
      </w:r>
      <w:r w:rsidR="009766D0" w:rsidRPr="0052013E">
        <w:rPr>
          <w:rFonts w:ascii="Arial" w:hAnsi="Arial"/>
          <w:lang w:val="es-MX"/>
        </w:rPr>
        <w:t xml:space="preserve"> de la siguiente manera: </w:t>
      </w:r>
    </w:p>
    <w:p w14:paraId="699CB39B" w14:textId="77777777" w:rsidR="001B57A0" w:rsidRPr="00B91F6F" w:rsidRDefault="001B57A0" w:rsidP="001B57A0">
      <w:pPr>
        <w:pStyle w:val="ADI"/>
        <w:numPr>
          <w:ilvl w:val="0"/>
          <w:numId w:val="32"/>
        </w:numPr>
        <w:rPr>
          <w:rFonts w:ascii="Arial" w:hAnsi="Arial"/>
          <w:sz w:val="22"/>
        </w:rPr>
      </w:pPr>
      <w:r w:rsidRPr="00B91F6F">
        <w:rPr>
          <w:rFonts w:ascii="Arial" w:hAnsi="Arial"/>
          <w:b/>
          <w:bCs/>
          <w:sz w:val="22"/>
        </w:rPr>
        <w:t>Anticipo:</w:t>
      </w:r>
      <w:r w:rsidRPr="00B91F6F">
        <w:rPr>
          <w:rFonts w:ascii="Arial" w:hAnsi="Arial"/>
          <w:sz w:val="22"/>
        </w:rPr>
        <w:t xml:space="preserve"> La Entidad le entregará a título de anticipo el valor correspondiente al </w:t>
      </w:r>
      <w:r>
        <w:rPr>
          <w:rFonts w:ascii="Arial" w:hAnsi="Arial"/>
          <w:sz w:val="22"/>
        </w:rPr>
        <w:t>treinta</w:t>
      </w:r>
      <w:r w:rsidRPr="00B91F6F">
        <w:rPr>
          <w:rFonts w:ascii="Arial" w:hAnsi="Arial"/>
          <w:sz w:val="22"/>
        </w:rPr>
        <w:t xml:space="preserve"> por ciento (</w:t>
      </w:r>
      <w:r>
        <w:rPr>
          <w:rFonts w:ascii="Arial" w:hAnsi="Arial"/>
          <w:sz w:val="22"/>
        </w:rPr>
        <w:t>3</w:t>
      </w:r>
      <w:r w:rsidRPr="00B91F6F">
        <w:rPr>
          <w:rFonts w:ascii="Arial" w:hAnsi="Arial"/>
          <w:sz w:val="22"/>
        </w:rPr>
        <w:t>0%) del valor total de la propuesta económica presentada para los componentes de obra civil, aseguramiento, puesta en marcha y componente social con lo definido en el presente anexo técnico. Lo anterior previa verificación y aprobación de los requisitos para la suscripción del acta de inicio de la obra civil y la aprobación del Plan de Inversión del Anticipo por parte del Interventor, en donde se deberá reservar un porcentaje equivalente al valor estimado para los componentes de reconversión, suministros y aseguramiento; con el fin de poder garantizar su ejecución</w:t>
      </w:r>
      <w:r>
        <w:rPr>
          <w:rFonts w:ascii="Arial" w:hAnsi="Arial"/>
          <w:sz w:val="22"/>
        </w:rPr>
        <w:t xml:space="preserve">, no obstante sujeto a lo acordado en el </w:t>
      </w:r>
      <w:r>
        <w:rPr>
          <w:rFonts w:ascii="Arial" w:hAnsi="Arial"/>
          <w:sz w:val="22"/>
          <w:lang w:val="es-MX"/>
        </w:rPr>
        <w:t>convenio No 1389 de 2023 suscrito entre el MUNICIPIO DE LETICIA, AMAZONAS DESARROLLO INTELIGENTE - ADI SAS ESP con el MINISTERIO DE VIVIENDA, CIUDAD Y TERRITORIO</w:t>
      </w:r>
      <w:r>
        <w:rPr>
          <w:rFonts w:ascii="Arial" w:hAnsi="Arial"/>
          <w:sz w:val="22"/>
        </w:rPr>
        <w:t xml:space="preserve"> </w:t>
      </w:r>
      <w:r w:rsidRPr="00B91F6F">
        <w:rPr>
          <w:rFonts w:ascii="Arial" w:hAnsi="Arial"/>
          <w:sz w:val="22"/>
        </w:rPr>
        <w:t>.</w:t>
      </w:r>
    </w:p>
    <w:p w14:paraId="3BA32DF5"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 xml:space="preserve">Para cada pago EL CONTRATISTA tendrá que presentar los siguientes documentos: </w:t>
      </w:r>
    </w:p>
    <w:p w14:paraId="7E26D203" w14:textId="77777777" w:rsidR="001B57A0" w:rsidRPr="00B91F6F" w:rsidRDefault="001B57A0" w:rsidP="001B57A0">
      <w:pPr>
        <w:pStyle w:val="ADI"/>
        <w:ind w:left="349"/>
        <w:rPr>
          <w:rFonts w:ascii="Arial" w:hAnsi="Arial"/>
          <w:sz w:val="22"/>
        </w:rPr>
      </w:pPr>
      <w:r w:rsidRPr="00B91F6F">
        <w:rPr>
          <w:rFonts w:ascii="Arial" w:hAnsi="Arial"/>
          <w:sz w:val="22"/>
        </w:rPr>
        <w:t>1) Actas mensuales con entregables ejecutados y aprobados;</w:t>
      </w:r>
    </w:p>
    <w:p w14:paraId="3253BE44" w14:textId="77777777" w:rsidR="001B57A0" w:rsidRPr="00B91F6F" w:rsidRDefault="001B57A0" w:rsidP="001B57A0">
      <w:pPr>
        <w:pStyle w:val="ADI"/>
        <w:ind w:left="349"/>
        <w:rPr>
          <w:rFonts w:ascii="Arial" w:hAnsi="Arial"/>
          <w:sz w:val="22"/>
        </w:rPr>
      </w:pPr>
      <w:r w:rsidRPr="00B91F6F">
        <w:rPr>
          <w:rFonts w:ascii="Arial" w:hAnsi="Arial"/>
          <w:sz w:val="22"/>
        </w:rPr>
        <w:t xml:space="preserve"> 2) Factura de venta o documento equivalente; </w:t>
      </w:r>
    </w:p>
    <w:p w14:paraId="51B7163C" w14:textId="77777777" w:rsidR="001B57A0" w:rsidRPr="00B91F6F" w:rsidRDefault="001B57A0" w:rsidP="001B57A0">
      <w:pPr>
        <w:pStyle w:val="ADI"/>
        <w:ind w:left="349"/>
        <w:rPr>
          <w:rFonts w:ascii="Arial" w:hAnsi="Arial"/>
          <w:sz w:val="22"/>
        </w:rPr>
      </w:pPr>
      <w:r w:rsidRPr="00B91F6F">
        <w:rPr>
          <w:rFonts w:ascii="Arial" w:hAnsi="Arial"/>
          <w:sz w:val="22"/>
        </w:rPr>
        <w:t xml:space="preserve">3) Certificación del Interventor y supervisor sobre recibo a satisfacción de actividades desarrolladas mensualmente; </w:t>
      </w:r>
    </w:p>
    <w:p w14:paraId="77DCEC56" w14:textId="77777777" w:rsidR="001B57A0" w:rsidRPr="00B91F6F" w:rsidRDefault="001B57A0" w:rsidP="001B57A0">
      <w:pPr>
        <w:pStyle w:val="ADI"/>
        <w:ind w:left="349"/>
        <w:rPr>
          <w:rFonts w:ascii="Arial" w:hAnsi="Arial"/>
          <w:sz w:val="22"/>
        </w:rPr>
      </w:pPr>
      <w:r w:rsidRPr="00B91F6F">
        <w:rPr>
          <w:rFonts w:ascii="Arial" w:hAnsi="Arial"/>
          <w:sz w:val="22"/>
        </w:rPr>
        <w:t>4) Paz y salvos de los profesionales y trabajadores vinculados para la realización de los trabajos objeto de contratación, en los cuales se haga constar, que han recibido a satisfacción los salarios y prestaciones sociales, derivados del contrato. Todas las demás que requiera la Dirección Financiera y la Dirección de Infraestructura de ADI SAS ESP.</w:t>
      </w:r>
    </w:p>
    <w:p w14:paraId="716398B3"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 xml:space="preserve">ADI SAS E.S.P no reconocerá ningún pago por gastos adicionales que realice EL CONTRATISTA, y serán de cuenta del contratista todos los gastos que se causen con ocasión de la legalización del contrato y que se requieran para dar cumplimiento a las disposiciones legales vigentes sobre el particular. </w:t>
      </w:r>
    </w:p>
    <w:p w14:paraId="14E5F5CE" w14:textId="77777777" w:rsidR="001B57A0" w:rsidRPr="00B91F6F" w:rsidRDefault="001B57A0" w:rsidP="001B57A0">
      <w:pPr>
        <w:pStyle w:val="ADI"/>
        <w:numPr>
          <w:ilvl w:val="0"/>
          <w:numId w:val="32"/>
        </w:numPr>
        <w:rPr>
          <w:rFonts w:ascii="Arial" w:hAnsi="Arial"/>
          <w:sz w:val="22"/>
        </w:rPr>
      </w:pPr>
      <w:r w:rsidRPr="00B91F6F">
        <w:rPr>
          <w:rFonts w:ascii="Arial" w:hAnsi="Arial"/>
          <w:b/>
          <w:bCs/>
          <w:sz w:val="22"/>
        </w:rPr>
        <w:t>Impuestos, deducciones y gastos:</w:t>
      </w:r>
      <w:r w:rsidRPr="00B91F6F">
        <w:rPr>
          <w:rFonts w:ascii="Arial" w:hAnsi="Arial"/>
          <w:sz w:val="22"/>
        </w:rPr>
        <w:t xml:space="preserve"> EL CONTRATISTA acepta que todos los impuestos, tasas, contribuciones y en general todos los gravámenes que se causen por razón del perfeccionamiento y ejecución del contrato, son de cargo exclusivo suyo. En materia de impuestos no se aceptarán salvedades de naturaleza alguna. </w:t>
      </w:r>
    </w:p>
    <w:p w14:paraId="55138D2B"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Si el adjudicatario no se encuentra a paz y salvo con la empresa contratante, con la suscripción del contrato, autoriza para que el área financiera, en el momento de un pago, automáticamente y sin previo aviso realice el correspondiente cruce de cuentas, para compensar los valores que tenga en mora por cualquier concepto.</w:t>
      </w:r>
    </w:p>
    <w:p w14:paraId="6A1B8056"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 xml:space="preserve">ADI SAS E.S.P pagará al Contratista hasta dentro de los treinta (30) días siguientes a la fecha de presentación de la respectiva factura por parte del Contratista, en la dependencia </w:t>
      </w:r>
      <w:r w:rsidRPr="00B91F6F">
        <w:rPr>
          <w:rFonts w:ascii="Arial" w:hAnsi="Arial"/>
          <w:sz w:val="22"/>
        </w:rPr>
        <w:lastRenderedPageBreak/>
        <w:t>correspondiente, una vez recibida la factura a entera satisfacción, y se dé cumplimiento a los requerimientos contractuales, requerimientos del consorcio FIA y requisitos de ley.</w:t>
      </w:r>
    </w:p>
    <w:p w14:paraId="3C175BA7"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Los gastos de entrega y/o desplazamiento que se causen por la ejecución del contrato, así como también las variaciones de precio si a ellos hubiese lugar, deben estar incluidos dentro del valor total del contrato, por tanto, La Entidad no asume costos adicionales.</w:t>
      </w:r>
    </w:p>
    <w:p w14:paraId="6723EB89" w14:textId="77777777" w:rsidR="001B57A0" w:rsidRPr="00B91F6F" w:rsidRDefault="001B57A0" w:rsidP="001B57A0">
      <w:pPr>
        <w:pStyle w:val="ADI"/>
        <w:numPr>
          <w:ilvl w:val="0"/>
          <w:numId w:val="32"/>
        </w:numPr>
        <w:rPr>
          <w:rFonts w:ascii="Arial" w:hAnsi="Arial"/>
          <w:sz w:val="22"/>
        </w:rPr>
      </w:pPr>
      <w:r w:rsidRPr="00B91F6F">
        <w:rPr>
          <w:rFonts w:ascii="Arial" w:hAnsi="Arial"/>
          <w:sz w:val="22"/>
        </w:rPr>
        <w:t>El pago se realizará en la entidad bancaria, cuenta de ahorros o corriente indicada por el contratista previa presentación de los documentos exigidos en el proceso contractual y estará sujeto a la disponibilidad del PAC (Programa Anual Mensualizado de Caja), aprobado por la Dirección General de Crédito Público y del Tesoro Nacional del Ministerio de Hacienda y Crédito Público.</w:t>
      </w:r>
    </w:p>
    <w:p w14:paraId="680FC6C0" w14:textId="77777777" w:rsidR="001B57A0" w:rsidRDefault="001B57A0" w:rsidP="001B57A0">
      <w:pPr>
        <w:pStyle w:val="ADI"/>
        <w:numPr>
          <w:ilvl w:val="0"/>
          <w:numId w:val="32"/>
        </w:numPr>
        <w:spacing w:before="0" w:after="0"/>
        <w:rPr>
          <w:rFonts w:ascii="Arial" w:hAnsi="Arial"/>
          <w:sz w:val="22"/>
          <w:lang w:val="es-MX"/>
        </w:rPr>
      </w:pPr>
      <w:r w:rsidRPr="00B91F6F">
        <w:rPr>
          <w:rFonts w:ascii="Arial" w:hAnsi="Arial"/>
          <w:sz w:val="22"/>
        </w:rPr>
        <w:t>La Entidad no puede contraer con el Contratista obligación alguna respecto a salarios, prestaciones sociales y/o indemnizaciones de carácter laboral que correspondan al personal que vinculen a sus labores para dar cumplimiento al contrato, como tampoco de subcontratación de actividades incluidas en el objeto contractual</w:t>
      </w:r>
      <w:r w:rsidRPr="00B91F6F">
        <w:rPr>
          <w:rFonts w:ascii="Arial" w:hAnsi="Arial"/>
          <w:sz w:val="22"/>
          <w:lang w:val="es-MX"/>
        </w:rPr>
        <w:t xml:space="preserve">. </w:t>
      </w:r>
    </w:p>
    <w:p w14:paraId="4048A7BD" w14:textId="77777777" w:rsidR="001B57A0" w:rsidRDefault="001B57A0" w:rsidP="001B57A0">
      <w:pPr>
        <w:pStyle w:val="ADI"/>
        <w:spacing w:before="0" w:after="0"/>
        <w:ind w:left="349"/>
        <w:rPr>
          <w:rFonts w:ascii="Arial" w:hAnsi="Arial"/>
          <w:sz w:val="22"/>
          <w:lang w:val="es-MX"/>
        </w:rPr>
      </w:pPr>
    </w:p>
    <w:p w14:paraId="3E57DE65" w14:textId="77777777" w:rsidR="001B57A0" w:rsidRDefault="001B57A0" w:rsidP="001B57A0">
      <w:pPr>
        <w:pStyle w:val="ADI"/>
        <w:spacing w:before="0" w:after="0"/>
        <w:ind w:left="349"/>
        <w:rPr>
          <w:rFonts w:ascii="Arial" w:hAnsi="Arial"/>
          <w:sz w:val="22"/>
          <w:lang w:val="es-MX"/>
        </w:rPr>
      </w:pPr>
      <w:bookmarkStart w:id="3" w:name="_Hlk161395695"/>
      <w:r>
        <w:rPr>
          <w:rFonts w:ascii="Arial" w:hAnsi="Arial"/>
          <w:sz w:val="22"/>
          <w:lang w:val="es-MX"/>
        </w:rPr>
        <w:t xml:space="preserve">Lo anterior, se acuerda con base en el clausulado contenido del convenio No 1389 de 2023 suscrito entre el MUNICIPIO DE LETICIA, AMAZONAS DESARROLLO INTELIGENTE - ADI SAS ESP con el MINISTERIO DE VIVIENDA, CIUDAD Y TERRITORIO </w:t>
      </w:r>
      <w:bookmarkEnd w:id="3"/>
      <w:r>
        <w:rPr>
          <w:rFonts w:ascii="Arial" w:hAnsi="Arial"/>
          <w:sz w:val="22"/>
          <w:lang w:val="es-MX"/>
        </w:rPr>
        <w:t>el cual reza:</w:t>
      </w:r>
    </w:p>
    <w:p w14:paraId="4BFB8F46" w14:textId="77777777" w:rsidR="001B57A0" w:rsidRDefault="001B57A0" w:rsidP="001B57A0">
      <w:pPr>
        <w:pStyle w:val="ADI"/>
        <w:spacing w:before="0" w:after="0"/>
        <w:ind w:left="349"/>
        <w:rPr>
          <w:rFonts w:ascii="Arial" w:hAnsi="Arial"/>
          <w:sz w:val="22"/>
          <w:lang w:val="es-MX"/>
        </w:rPr>
      </w:pPr>
    </w:p>
    <w:p w14:paraId="0CB44E51" w14:textId="77777777" w:rsidR="001B57A0" w:rsidRPr="00401201" w:rsidRDefault="001B57A0" w:rsidP="001B57A0">
      <w:pPr>
        <w:pStyle w:val="ADI"/>
        <w:spacing w:after="0"/>
        <w:ind w:left="708"/>
        <w:rPr>
          <w:rFonts w:ascii="Arial" w:hAnsi="Arial"/>
          <w:i/>
          <w:iCs/>
          <w:sz w:val="22"/>
          <w:lang w:val="es-MX"/>
        </w:rPr>
      </w:pPr>
      <w:r w:rsidRPr="00401201">
        <w:rPr>
          <w:rFonts w:ascii="Arial" w:hAnsi="Arial"/>
          <w:i/>
          <w:iCs/>
          <w:sz w:val="22"/>
          <w:lang w:val="es-MX"/>
        </w:rPr>
        <w:t>“(…)</w:t>
      </w:r>
    </w:p>
    <w:p w14:paraId="7C2D43C0" w14:textId="77777777" w:rsidR="001B57A0" w:rsidRPr="00401201" w:rsidRDefault="001B57A0" w:rsidP="001B57A0">
      <w:pPr>
        <w:pStyle w:val="ADI"/>
        <w:spacing w:after="0"/>
        <w:ind w:left="708"/>
        <w:rPr>
          <w:rFonts w:ascii="Arial" w:hAnsi="Arial"/>
          <w:i/>
          <w:iCs/>
          <w:sz w:val="22"/>
          <w:lang w:val="es-MX"/>
        </w:rPr>
      </w:pPr>
      <w:proofErr w:type="gramStart"/>
      <w:r w:rsidRPr="00401201">
        <w:rPr>
          <w:rFonts w:ascii="Arial" w:hAnsi="Arial"/>
          <w:i/>
          <w:iCs/>
          <w:sz w:val="22"/>
          <w:lang w:val="es-MX"/>
        </w:rPr>
        <w:t>NOVENA.-</w:t>
      </w:r>
      <w:proofErr w:type="gramEnd"/>
      <w:r w:rsidRPr="00401201">
        <w:rPr>
          <w:rFonts w:ascii="Arial" w:hAnsi="Arial"/>
          <w:i/>
          <w:iCs/>
          <w:sz w:val="22"/>
          <w:lang w:val="es-MX"/>
        </w:rPr>
        <w:t xml:space="preserve"> CONDICIONES PARA EL DESEMBOLSO DE LOS RECURSOS ASIGNADOS POR LA NACIÓN: Al tenor de lo establecido de asignación en el parágrafo 2 del artículo de recursos. 4 de la Resolución el MINISTERIO desembolsará los al MUNICIPIO, conforme con </w:t>
      </w:r>
      <w:proofErr w:type="spellStart"/>
      <w:r w:rsidRPr="00401201">
        <w:rPr>
          <w:rFonts w:ascii="Arial" w:hAnsi="Arial"/>
          <w:i/>
          <w:iCs/>
          <w:sz w:val="22"/>
          <w:lang w:val="es-MX"/>
        </w:rPr>
        <w:t>lo</w:t>
      </w:r>
      <w:proofErr w:type="spellEnd"/>
      <w:r w:rsidRPr="00401201">
        <w:rPr>
          <w:rFonts w:ascii="Arial" w:hAnsi="Arial"/>
          <w:i/>
          <w:iCs/>
          <w:sz w:val="22"/>
          <w:lang w:val="es-MX"/>
        </w:rPr>
        <w:t xml:space="preserve"> recursos asignados por la nación o dispuesto en el presente convenio, a partir de avance de los diferentes componentes del Proyecto, para lo cual se contará con la información la verificación del reportada en el Sistema de Gestión de Información del Viceministerio de Básico por parte del Ejecutor, Agua y Saneamiento en los informes de interventoría y del derivada, validados por el supervisor de a la contratación supervisor designado por el MINISTERIO para registros fotográficos y seguimiento detallado al cronograma de ejecución del contrato para este Convenio, con respectivo.</w:t>
      </w:r>
    </w:p>
    <w:p w14:paraId="6F8D2425" w14:textId="77777777" w:rsidR="001B57A0" w:rsidRPr="00401201" w:rsidRDefault="001B57A0" w:rsidP="001B57A0">
      <w:pPr>
        <w:pStyle w:val="ADI"/>
        <w:spacing w:after="0"/>
        <w:ind w:left="349"/>
        <w:rPr>
          <w:rFonts w:ascii="Arial" w:hAnsi="Arial"/>
          <w:i/>
          <w:iCs/>
          <w:sz w:val="22"/>
          <w:lang w:val="es-MX"/>
        </w:rPr>
      </w:pPr>
    </w:p>
    <w:p w14:paraId="14B081FA" w14:textId="77777777" w:rsidR="001B57A0" w:rsidRPr="00401201" w:rsidRDefault="001B57A0" w:rsidP="001B57A0">
      <w:pPr>
        <w:pStyle w:val="ADI"/>
        <w:spacing w:before="0" w:after="0"/>
        <w:ind w:left="708"/>
        <w:rPr>
          <w:rFonts w:ascii="Arial" w:hAnsi="Arial"/>
          <w:i/>
          <w:iCs/>
          <w:sz w:val="22"/>
          <w:lang w:val="es-MX"/>
        </w:rPr>
      </w:pPr>
      <w:r w:rsidRPr="00401201">
        <w:rPr>
          <w:rFonts w:ascii="Arial" w:hAnsi="Arial"/>
          <w:i/>
          <w:iCs/>
          <w:sz w:val="22"/>
          <w:lang w:val="es-MX"/>
        </w:rPr>
        <w:t>De acuerdo con lo anterior, los desembolsos de los recursos asignados por la nación se realizarán de la siguiente manera:</w:t>
      </w:r>
    </w:p>
    <w:p w14:paraId="527701E7" w14:textId="77777777" w:rsidR="001B57A0" w:rsidRPr="00401201" w:rsidRDefault="001B57A0" w:rsidP="001B57A0">
      <w:pPr>
        <w:pStyle w:val="ADI"/>
        <w:spacing w:after="0"/>
        <w:ind w:left="708"/>
        <w:rPr>
          <w:rFonts w:ascii="Arial" w:hAnsi="Arial"/>
          <w:i/>
          <w:iCs/>
          <w:sz w:val="22"/>
          <w:lang w:val="es-MX"/>
        </w:rPr>
      </w:pPr>
      <w:r w:rsidRPr="00401201">
        <w:rPr>
          <w:rFonts w:ascii="Arial" w:hAnsi="Arial"/>
          <w:i/>
          <w:iCs/>
          <w:sz w:val="22"/>
          <w:lang w:val="es-MX"/>
        </w:rPr>
        <w:t>1. Treinta por ciento (30%) de los recursos asignados por la nación cuando se suscriba el Acta de inicio del contrato de obra y el contrato de interventoría.</w:t>
      </w:r>
    </w:p>
    <w:p w14:paraId="3A90C998" w14:textId="77777777" w:rsidR="001B57A0" w:rsidRPr="00401201" w:rsidRDefault="001B57A0" w:rsidP="001B57A0">
      <w:pPr>
        <w:pStyle w:val="ADI"/>
        <w:spacing w:after="0"/>
        <w:ind w:left="708"/>
        <w:rPr>
          <w:rFonts w:ascii="Arial" w:hAnsi="Arial"/>
          <w:i/>
          <w:iCs/>
          <w:sz w:val="22"/>
          <w:lang w:val="es-MX"/>
        </w:rPr>
      </w:pPr>
      <w:r w:rsidRPr="00401201">
        <w:rPr>
          <w:rFonts w:ascii="Arial" w:hAnsi="Arial"/>
          <w:i/>
          <w:iCs/>
          <w:sz w:val="22"/>
          <w:lang w:val="es-MX"/>
        </w:rPr>
        <w:t xml:space="preserve">2. Veinte por ciento (20%) de los recursos asignados por la nación, cuando se lleve mínimo del (20%) de la ejecución de la obra. </w:t>
      </w:r>
    </w:p>
    <w:p w14:paraId="5F929B6B" w14:textId="77777777" w:rsidR="001B57A0" w:rsidRPr="00401201" w:rsidRDefault="001B57A0" w:rsidP="001B57A0">
      <w:pPr>
        <w:pStyle w:val="ADI"/>
        <w:spacing w:after="0"/>
        <w:ind w:left="708"/>
        <w:rPr>
          <w:rFonts w:ascii="Arial" w:hAnsi="Arial"/>
          <w:i/>
          <w:iCs/>
          <w:sz w:val="22"/>
          <w:lang w:val="es-MX"/>
        </w:rPr>
      </w:pPr>
      <w:r w:rsidRPr="00401201">
        <w:rPr>
          <w:rFonts w:ascii="Arial" w:hAnsi="Arial"/>
          <w:i/>
          <w:iCs/>
          <w:sz w:val="22"/>
          <w:lang w:val="es-MX"/>
        </w:rPr>
        <w:t>3. Treinta por ciento (30%) de los recursos asignados por la nación, cuando se lleve un avance mínimo del cuarenta por ciento (40%) de ejecución de obra.</w:t>
      </w:r>
    </w:p>
    <w:p w14:paraId="1661317D" w14:textId="77777777" w:rsidR="001B57A0" w:rsidRPr="00401201" w:rsidRDefault="001B57A0" w:rsidP="001B57A0">
      <w:pPr>
        <w:pStyle w:val="ADI"/>
        <w:spacing w:after="0"/>
        <w:ind w:left="708"/>
        <w:rPr>
          <w:rFonts w:ascii="Arial" w:hAnsi="Arial"/>
          <w:i/>
          <w:iCs/>
          <w:sz w:val="22"/>
          <w:lang w:val="es-MX"/>
        </w:rPr>
      </w:pPr>
      <w:r w:rsidRPr="00401201">
        <w:rPr>
          <w:rFonts w:ascii="Arial" w:hAnsi="Arial"/>
          <w:i/>
          <w:iCs/>
          <w:sz w:val="22"/>
          <w:lang w:val="es-MX"/>
        </w:rPr>
        <w:lastRenderedPageBreak/>
        <w:t xml:space="preserve">4. Veinte por ciento por ciento (20%), cuando se lleve </w:t>
      </w:r>
      <w:proofErr w:type="spellStart"/>
      <w:r w:rsidRPr="00401201">
        <w:rPr>
          <w:rFonts w:ascii="Arial" w:hAnsi="Arial"/>
          <w:i/>
          <w:iCs/>
          <w:sz w:val="22"/>
          <w:lang w:val="es-MX"/>
        </w:rPr>
        <w:t>minimo</w:t>
      </w:r>
      <w:proofErr w:type="spellEnd"/>
      <w:r w:rsidRPr="00401201">
        <w:rPr>
          <w:rFonts w:ascii="Arial" w:hAnsi="Arial"/>
          <w:i/>
          <w:iCs/>
          <w:sz w:val="22"/>
          <w:lang w:val="es-MX"/>
        </w:rPr>
        <w:t xml:space="preserve"> del setenta y cinco por ciento (75%) de ejecución de obra. Si por razones de fuerza mayor o caso fortuito no se alcanzan estos avances analizar la estrategia financiera que garantice la disponibilidad de los recursos.</w:t>
      </w:r>
    </w:p>
    <w:p w14:paraId="29B4452E" w14:textId="77777777" w:rsidR="001B57A0" w:rsidRPr="00401201" w:rsidRDefault="001B57A0" w:rsidP="001B57A0">
      <w:pPr>
        <w:pStyle w:val="ADI"/>
        <w:spacing w:after="0"/>
        <w:ind w:left="349"/>
        <w:rPr>
          <w:rFonts w:ascii="Arial" w:hAnsi="Arial"/>
          <w:i/>
          <w:iCs/>
          <w:sz w:val="22"/>
          <w:lang w:val="es-MX"/>
        </w:rPr>
      </w:pPr>
    </w:p>
    <w:p w14:paraId="03CEB51B" w14:textId="77777777" w:rsidR="001B57A0" w:rsidRPr="00401201" w:rsidRDefault="001B57A0" w:rsidP="001B57A0">
      <w:pPr>
        <w:pStyle w:val="ADI"/>
        <w:spacing w:before="0" w:after="0"/>
        <w:ind w:left="708"/>
        <w:rPr>
          <w:rFonts w:ascii="Arial" w:hAnsi="Arial"/>
          <w:i/>
          <w:iCs/>
          <w:sz w:val="22"/>
          <w:lang w:val="es-MX"/>
        </w:rPr>
      </w:pPr>
      <w:r w:rsidRPr="00401201">
        <w:rPr>
          <w:rFonts w:ascii="Arial" w:hAnsi="Arial"/>
          <w:i/>
          <w:iCs/>
          <w:sz w:val="22"/>
          <w:lang w:val="es-MX"/>
        </w:rPr>
        <w:t>Si por razones de fuerza mayor o caso fortuito no se alcanzan estos avances, las Partes deberán analizar la estrategia financiera que garantice la disponibilidad de los recursos.”</w:t>
      </w:r>
    </w:p>
    <w:p w14:paraId="7650ACB9" w14:textId="77777777" w:rsidR="00DC52A2" w:rsidRPr="00EB7A81" w:rsidRDefault="00DC52A2" w:rsidP="0052013E">
      <w:pPr>
        <w:pStyle w:val="ADI"/>
        <w:spacing w:before="0" w:after="0"/>
        <w:ind w:left="0"/>
        <w:rPr>
          <w:rFonts w:ascii="Arial" w:hAnsi="Arial"/>
          <w:lang w:val="es-MX"/>
        </w:rPr>
      </w:pPr>
    </w:p>
    <w:p w14:paraId="2C03E27E" w14:textId="0FD0A7FC" w:rsidR="009766D0" w:rsidRDefault="009766D0" w:rsidP="00810C29">
      <w:pPr>
        <w:pStyle w:val="ADI"/>
        <w:numPr>
          <w:ilvl w:val="0"/>
          <w:numId w:val="3"/>
        </w:numPr>
        <w:spacing w:before="0" w:after="0"/>
        <w:outlineLvl w:val="0"/>
        <w:rPr>
          <w:rFonts w:ascii="Arial" w:hAnsi="Arial"/>
          <w:b/>
          <w:lang w:val="es-MX"/>
        </w:rPr>
      </w:pPr>
      <w:r w:rsidRPr="00EB7A81">
        <w:rPr>
          <w:rFonts w:ascii="Arial" w:hAnsi="Arial"/>
          <w:b/>
          <w:lang w:val="es-MX"/>
        </w:rPr>
        <w:t>CRITERIOS PARA SELECCIONAR LA OFERTA MÁS FAVORABLE</w:t>
      </w:r>
    </w:p>
    <w:p w14:paraId="4D27986E" w14:textId="77777777" w:rsidR="00EB7A81" w:rsidRPr="00EB7A81" w:rsidRDefault="00EB7A81" w:rsidP="0052013E">
      <w:pPr>
        <w:pStyle w:val="ADI"/>
        <w:spacing w:before="0" w:after="0"/>
        <w:ind w:left="360"/>
        <w:outlineLvl w:val="0"/>
        <w:rPr>
          <w:rFonts w:ascii="Arial" w:hAnsi="Arial"/>
          <w:b/>
          <w:lang w:val="es-MX"/>
        </w:rPr>
      </w:pPr>
    </w:p>
    <w:p w14:paraId="2C14D0BE" w14:textId="4FD9B531" w:rsidR="009766D0" w:rsidRPr="0052013E" w:rsidRDefault="009766D0" w:rsidP="0052013E">
      <w:pPr>
        <w:pStyle w:val="ADI"/>
        <w:spacing w:before="0" w:after="0"/>
        <w:ind w:left="0"/>
        <w:rPr>
          <w:rFonts w:ascii="Arial" w:hAnsi="Arial"/>
          <w:lang w:val="es-MX"/>
        </w:rPr>
      </w:pPr>
      <w:r w:rsidRPr="00EB7A81">
        <w:rPr>
          <w:rFonts w:ascii="Arial" w:hAnsi="Arial"/>
          <w:lang w:val="es-MX"/>
        </w:rPr>
        <w:t xml:space="preserve">La </w:t>
      </w:r>
      <w:r w:rsidR="00810C29" w:rsidRPr="00EB7A81">
        <w:rPr>
          <w:rFonts w:ascii="Arial" w:hAnsi="Arial"/>
          <w:lang w:val="es-MX"/>
        </w:rPr>
        <w:t>L</w:t>
      </w:r>
      <w:r w:rsidRPr="00EB7A81">
        <w:rPr>
          <w:rFonts w:ascii="Arial" w:hAnsi="Arial"/>
          <w:lang w:val="es-MX"/>
        </w:rPr>
        <w:t>ey 80 de 1993 en su artículo 6 señala que puede celebrar contratos con entidades estatales las personas consideradas legalmente capaces por las disposiciones vigentes, los consorcios y uniones temporales. Por ende, para establecer la Capacidad Jurídica de las personas naturales o jurídicas interesadas en el proceso de selección, la entidad solicitara los documentos que por ley sean del caso</w:t>
      </w:r>
      <w:r w:rsidR="00810C29" w:rsidRPr="00EB7A81">
        <w:rPr>
          <w:rFonts w:ascii="Arial" w:hAnsi="Arial"/>
          <w:lang w:val="es-MX"/>
        </w:rPr>
        <w:t xml:space="preserve"> y en cumplimiento de lo esta</w:t>
      </w:r>
      <w:r w:rsidR="00660BA4" w:rsidRPr="00EB7A81">
        <w:rPr>
          <w:rFonts w:ascii="Arial" w:hAnsi="Arial"/>
          <w:lang w:val="es-MX"/>
        </w:rPr>
        <w:t xml:space="preserve">blecido </w:t>
      </w:r>
      <w:r w:rsidR="00E84D1D" w:rsidRPr="00EB7A81">
        <w:rPr>
          <w:rFonts w:ascii="Arial" w:hAnsi="Arial"/>
          <w:lang w:val="es-MX"/>
        </w:rPr>
        <w:t>en el Decreto 1082 de 2015 en su art</w:t>
      </w:r>
      <w:r w:rsidR="00494522" w:rsidRPr="00EB7A81">
        <w:rPr>
          <w:rFonts w:ascii="Arial" w:hAnsi="Arial"/>
          <w:lang w:val="es-MX"/>
        </w:rPr>
        <w:t>í</w:t>
      </w:r>
      <w:r w:rsidR="00E84D1D" w:rsidRPr="00EB7A81">
        <w:rPr>
          <w:rFonts w:ascii="Arial" w:hAnsi="Arial"/>
          <w:lang w:val="es-MX"/>
        </w:rPr>
        <w:t xml:space="preserve">culo </w:t>
      </w:r>
      <w:r w:rsidRPr="00EB7A81">
        <w:rPr>
          <w:rFonts w:ascii="Arial" w:hAnsi="Arial"/>
          <w:lang w:val="es-MX"/>
        </w:rPr>
        <w:t xml:space="preserve"> </w:t>
      </w:r>
      <w:r w:rsidR="00494522" w:rsidRPr="0052013E">
        <w:rPr>
          <w:rFonts w:ascii="Arial" w:hAnsi="Arial"/>
          <w:lang w:val="es-MX"/>
        </w:rPr>
        <w:t xml:space="preserve">2.2.1.1.1.5.3, como a continuación se indica: </w:t>
      </w:r>
    </w:p>
    <w:p w14:paraId="3598E21D" w14:textId="07D80693" w:rsidR="009766D0" w:rsidRPr="0052013E" w:rsidRDefault="009766D0" w:rsidP="0093689B">
      <w:pPr>
        <w:pStyle w:val="ADI"/>
        <w:numPr>
          <w:ilvl w:val="0"/>
          <w:numId w:val="3"/>
        </w:numPr>
        <w:outlineLvl w:val="0"/>
        <w:rPr>
          <w:rFonts w:ascii="Arial" w:hAnsi="Arial"/>
          <w:b/>
          <w:lang w:val="es-MX"/>
        </w:rPr>
      </w:pPr>
      <w:r w:rsidRPr="0052013E">
        <w:rPr>
          <w:rFonts w:ascii="Arial" w:hAnsi="Arial"/>
          <w:b/>
          <w:lang w:val="es-MX"/>
        </w:rPr>
        <w:t xml:space="preserve">REQUISITOS HABILITANTES </w:t>
      </w:r>
    </w:p>
    <w:p w14:paraId="45274B40" w14:textId="6E08F7CF" w:rsidR="009766D0" w:rsidRPr="0052013E" w:rsidRDefault="00F20379" w:rsidP="009766D0">
      <w:pPr>
        <w:pStyle w:val="ADI"/>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debe verificar directamente con la información que entreguen los oferentes el cumplimiento de los siguientes requisitos habilitantes, en los términos del artículo 2.2.1.1.1.5.3 del </w:t>
      </w:r>
      <w:r w:rsidR="00494522" w:rsidRPr="0052013E">
        <w:rPr>
          <w:rFonts w:ascii="Arial" w:hAnsi="Arial"/>
          <w:lang w:val="es-MX"/>
        </w:rPr>
        <w:t>D</w:t>
      </w:r>
      <w:r w:rsidR="009766D0" w:rsidRPr="0052013E">
        <w:rPr>
          <w:rFonts w:ascii="Arial" w:hAnsi="Arial"/>
          <w:lang w:val="es-MX"/>
        </w:rPr>
        <w:t>ecreto 1082 de 2015.</w:t>
      </w:r>
    </w:p>
    <w:p w14:paraId="0F7EB27D" w14:textId="1C13298D" w:rsidR="009766D0" w:rsidRPr="0052013E" w:rsidRDefault="009766D0" w:rsidP="0093689B">
      <w:pPr>
        <w:pStyle w:val="ADI"/>
        <w:numPr>
          <w:ilvl w:val="1"/>
          <w:numId w:val="3"/>
        </w:numPr>
        <w:outlineLvl w:val="1"/>
        <w:rPr>
          <w:rFonts w:ascii="Arial" w:hAnsi="Arial"/>
          <w:b/>
          <w:lang w:val="es-MX"/>
        </w:rPr>
      </w:pPr>
      <w:r w:rsidRPr="0052013E">
        <w:rPr>
          <w:rFonts w:ascii="Arial" w:hAnsi="Arial"/>
          <w:b/>
          <w:lang w:val="es-MX"/>
        </w:rPr>
        <w:t xml:space="preserve">CAPACIDAD JURÍDICA </w:t>
      </w:r>
    </w:p>
    <w:p w14:paraId="4543041D" w14:textId="77777777" w:rsidR="00494522" w:rsidRPr="0052013E" w:rsidRDefault="009766D0" w:rsidP="009766D0">
      <w:pPr>
        <w:pStyle w:val="ADI"/>
        <w:rPr>
          <w:rFonts w:ascii="Arial" w:hAnsi="Arial"/>
          <w:lang w:val="es-MX"/>
        </w:rPr>
      </w:pPr>
      <w:r w:rsidRPr="0052013E">
        <w:rPr>
          <w:rFonts w:ascii="Arial" w:hAnsi="Arial"/>
          <w:lang w:val="es-MX"/>
        </w:rPr>
        <w:t>En el presente Proceso de Contratación pueden participar</w:t>
      </w:r>
      <w:r w:rsidR="00494522" w:rsidRPr="0052013E">
        <w:rPr>
          <w:rFonts w:ascii="Arial" w:hAnsi="Arial"/>
          <w:lang w:val="es-MX"/>
        </w:rPr>
        <w:t>:</w:t>
      </w:r>
    </w:p>
    <w:p w14:paraId="0A13F746" w14:textId="6917A653" w:rsidR="00494522" w:rsidRPr="0052013E" w:rsidRDefault="009766D0" w:rsidP="0052013E">
      <w:pPr>
        <w:pStyle w:val="ADI"/>
        <w:numPr>
          <w:ilvl w:val="0"/>
          <w:numId w:val="47"/>
        </w:numPr>
        <w:ind w:left="284" w:hanging="426"/>
        <w:rPr>
          <w:rFonts w:ascii="Arial" w:hAnsi="Arial"/>
          <w:lang w:val="es-MX"/>
        </w:rPr>
      </w:pPr>
      <w:r w:rsidRPr="0052013E">
        <w:rPr>
          <w:rFonts w:ascii="Arial" w:hAnsi="Arial"/>
          <w:lang w:val="es-MX"/>
        </w:rPr>
        <w:t xml:space="preserve">personas jurídicas, nacionales o extranjeras; </w:t>
      </w:r>
    </w:p>
    <w:p w14:paraId="2E78A48D" w14:textId="4B54AE2B" w:rsidR="00494522" w:rsidRPr="0052013E" w:rsidRDefault="009766D0" w:rsidP="00494522">
      <w:pPr>
        <w:pStyle w:val="ADI"/>
        <w:numPr>
          <w:ilvl w:val="0"/>
          <w:numId w:val="47"/>
        </w:numPr>
        <w:ind w:left="284" w:hanging="426"/>
        <w:rPr>
          <w:rFonts w:ascii="Arial" w:hAnsi="Arial"/>
          <w:lang w:val="es-MX"/>
        </w:rPr>
      </w:pPr>
      <w:r w:rsidRPr="0052013E">
        <w:rPr>
          <w:rFonts w:ascii="Arial" w:hAnsi="Arial"/>
          <w:lang w:val="es-MX"/>
        </w:rPr>
        <w:t>personas naturales que tengan capacidad para obligarse por sí mismas; y</w:t>
      </w:r>
    </w:p>
    <w:p w14:paraId="0A922FE4" w14:textId="0AAA96AB" w:rsidR="009766D0" w:rsidRPr="0052013E" w:rsidRDefault="009766D0" w:rsidP="0052013E">
      <w:pPr>
        <w:pStyle w:val="ADI"/>
        <w:numPr>
          <w:ilvl w:val="0"/>
          <w:numId w:val="47"/>
        </w:numPr>
        <w:ind w:left="284" w:hanging="426"/>
        <w:rPr>
          <w:rFonts w:ascii="Arial" w:hAnsi="Arial"/>
          <w:lang w:val="es-MX"/>
        </w:rPr>
      </w:pPr>
      <w:r w:rsidRPr="0052013E">
        <w:rPr>
          <w:rFonts w:ascii="Arial" w:hAnsi="Arial"/>
          <w:lang w:val="es-MX"/>
        </w:rPr>
        <w:t xml:space="preserve"> consorcios, uniones temporales o promesas de sociedad futura conformados por las personas naturales o jurídicas en las condiciones previstas anteriormente, cuyo objeto social les permita cumplir con el objeto del Contrato. </w:t>
      </w:r>
    </w:p>
    <w:p w14:paraId="25440670" w14:textId="2A72626E" w:rsidR="009766D0" w:rsidRPr="0052013E" w:rsidRDefault="009766D0" w:rsidP="009766D0">
      <w:pPr>
        <w:pStyle w:val="ADI"/>
        <w:rPr>
          <w:rFonts w:ascii="Arial" w:hAnsi="Arial"/>
          <w:lang w:val="es-MX"/>
        </w:rPr>
      </w:pPr>
      <w:r w:rsidRPr="0052013E">
        <w:rPr>
          <w:rFonts w:ascii="Arial" w:hAnsi="Arial"/>
          <w:lang w:val="es-MX"/>
        </w:rPr>
        <w:t>Las personas jurídicas o proponentes plurales deben tener una duración por lo menos igual a la vigencia del Contrato y un</w:t>
      </w:r>
      <w:r w:rsidR="00494522" w:rsidRPr="0052013E">
        <w:rPr>
          <w:rFonts w:ascii="Arial" w:hAnsi="Arial"/>
          <w:lang w:val="es-MX"/>
        </w:rPr>
        <w:t xml:space="preserve"> (1)</w:t>
      </w:r>
      <w:r w:rsidRPr="0052013E">
        <w:rPr>
          <w:rFonts w:ascii="Arial" w:hAnsi="Arial"/>
          <w:lang w:val="es-MX"/>
        </w:rPr>
        <w:t xml:space="preserve"> año más</w:t>
      </w:r>
      <w:r w:rsidR="004136DB" w:rsidRPr="0052013E">
        <w:rPr>
          <w:rFonts w:ascii="Arial" w:hAnsi="Arial"/>
          <w:lang w:val="es-MX"/>
        </w:rPr>
        <w:t xml:space="preserve">. </w:t>
      </w:r>
      <w:r w:rsidR="004136DB" w:rsidRPr="0052013E">
        <w:rPr>
          <w:rFonts w:ascii="Arial" w:hAnsi="Arial"/>
          <w:b/>
          <w:bCs/>
          <w:lang w:val="es-MX"/>
        </w:rPr>
        <w:t xml:space="preserve">ADI S.A.S E.S.P </w:t>
      </w:r>
      <w:r w:rsidRPr="0052013E">
        <w:rPr>
          <w:rFonts w:ascii="Arial" w:hAnsi="Arial"/>
          <w:lang w:val="es-MX"/>
        </w:rPr>
        <w:t xml:space="preserve">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 </w:t>
      </w:r>
    </w:p>
    <w:p w14:paraId="3DB7AA8A" w14:textId="77777777" w:rsidR="009766D0" w:rsidRPr="0052013E" w:rsidRDefault="009766D0" w:rsidP="009766D0">
      <w:pPr>
        <w:pStyle w:val="ADI"/>
        <w:rPr>
          <w:rFonts w:ascii="Arial" w:hAnsi="Arial"/>
          <w:lang w:val="es-MX"/>
        </w:rPr>
      </w:pPr>
      <w:r w:rsidRPr="0052013E">
        <w:rPr>
          <w:rFonts w:ascii="Arial" w:hAnsi="Arial"/>
          <w:lang w:val="es-MX"/>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w:t>
      </w:r>
      <w:r w:rsidRPr="0052013E">
        <w:rPr>
          <w:rFonts w:ascii="Arial" w:hAnsi="Arial"/>
          <w:lang w:val="es-MX"/>
        </w:rPr>
        <w:lastRenderedPageBreak/>
        <w:t>persona jurídica, o aportando la autorización o documento correspondiente del órgano social directo que lo faculta.</w:t>
      </w:r>
    </w:p>
    <w:p w14:paraId="4A163E48" w14:textId="43A2F80B" w:rsidR="009766D0" w:rsidRPr="0052013E" w:rsidRDefault="009766D0" w:rsidP="0093689B">
      <w:pPr>
        <w:pStyle w:val="ADI"/>
        <w:numPr>
          <w:ilvl w:val="2"/>
          <w:numId w:val="3"/>
        </w:numPr>
        <w:outlineLvl w:val="2"/>
        <w:rPr>
          <w:rFonts w:ascii="Arial" w:hAnsi="Arial"/>
          <w:b/>
          <w:lang w:val="es-MX"/>
        </w:rPr>
      </w:pPr>
      <w:r w:rsidRPr="0052013E">
        <w:rPr>
          <w:rFonts w:ascii="Arial" w:hAnsi="Arial"/>
          <w:b/>
          <w:lang w:val="es-MX"/>
        </w:rPr>
        <w:t xml:space="preserve">DOCUMENTOS DE CARÁCTER JURÍDICO </w:t>
      </w:r>
    </w:p>
    <w:tbl>
      <w:tblPr>
        <w:tblStyle w:val="Tablaconcuadrcula"/>
        <w:tblW w:w="4809" w:type="pct"/>
        <w:jc w:val="center"/>
        <w:tblLook w:val="04A0" w:firstRow="1" w:lastRow="0" w:firstColumn="1" w:lastColumn="0" w:noHBand="0" w:noVBand="1"/>
      </w:tblPr>
      <w:tblGrid>
        <w:gridCol w:w="2359"/>
        <w:gridCol w:w="6900"/>
      </w:tblGrid>
      <w:tr w:rsidR="009766D0" w:rsidRPr="00253251" w14:paraId="542155D5" w14:textId="77777777" w:rsidTr="0052013E">
        <w:trPr>
          <w:jc w:val="center"/>
        </w:trPr>
        <w:tc>
          <w:tcPr>
            <w:tcW w:w="1274" w:type="pct"/>
            <w:vAlign w:val="center"/>
          </w:tcPr>
          <w:p w14:paraId="52603B4E"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Carta de Presentación de la Propuesta</w:t>
            </w:r>
          </w:p>
        </w:tc>
        <w:tc>
          <w:tcPr>
            <w:tcW w:w="3726" w:type="pct"/>
            <w:vAlign w:val="center"/>
          </w:tcPr>
          <w:p w14:paraId="50CFEF6F"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De conformidad con el modelo que se establezcan en los pliegos de condiciones.</w:t>
            </w:r>
          </w:p>
        </w:tc>
      </w:tr>
      <w:tr w:rsidR="009766D0" w:rsidRPr="00253251" w14:paraId="5DD27977" w14:textId="77777777" w:rsidTr="0052013E">
        <w:trPr>
          <w:jc w:val="center"/>
        </w:trPr>
        <w:tc>
          <w:tcPr>
            <w:tcW w:w="1274" w:type="pct"/>
            <w:vAlign w:val="center"/>
          </w:tcPr>
          <w:p w14:paraId="1DE6A46C"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Documento de constitución de consorcio o unión temporal</w:t>
            </w:r>
          </w:p>
        </w:tc>
        <w:tc>
          <w:tcPr>
            <w:tcW w:w="3726" w:type="pct"/>
            <w:vAlign w:val="center"/>
          </w:tcPr>
          <w:p w14:paraId="343E871F" w14:textId="4D62D8F0"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De conformidad con lo establecido en el artículo 7 de </w:t>
            </w:r>
            <w:r w:rsidR="00494522" w:rsidRPr="0052013E">
              <w:rPr>
                <w:rFonts w:ascii="Arial" w:hAnsi="Arial"/>
                <w:sz w:val="18"/>
                <w:szCs w:val="18"/>
                <w:lang w:val="es-MX"/>
              </w:rPr>
              <w:t>L</w:t>
            </w:r>
            <w:r w:rsidRPr="0052013E">
              <w:rPr>
                <w:rFonts w:ascii="Arial" w:hAnsi="Arial"/>
                <w:sz w:val="18"/>
                <w:szCs w:val="18"/>
                <w:lang w:val="es-MX"/>
              </w:rPr>
              <w:t>a ley 80 de 1993.</w:t>
            </w:r>
          </w:p>
        </w:tc>
      </w:tr>
      <w:tr w:rsidR="009766D0" w:rsidRPr="00253251" w14:paraId="73F54BBC" w14:textId="77777777" w:rsidTr="0052013E">
        <w:trPr>
          <w:trHeight w:val="708"/>
          <w:jc w:val="center"/>
        </w:trPr>
        <w:tc>
          <w:tcPr>
            <w:tcW w:w="1274" w:type="pct"/>
            <w:vAlign w:val="center"/>
          </w:tcPr>
          <w:p w14:paraId="6E8AB5D3"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Certificado de existencia y representación legal</w:t>
            </w:r>
          </w:p>
        </w:tc>
        <w:tc>
          <w:tcPr>
            <w:tcW w:w="3726" w:type="pct"/>
            <w:vAlign w:val="center"/>
          </w:tcPr>
          <w:p w14:paraId="5A6E598F" w14:textId="22449C4A"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Las personas jurídicas deberán presentar el certificado de existencia representación legal con fecha de expedición no mayor de un (1) mes anterior a la fecha de cierre de la Licitación Pública, donde acredite que: su duración será igual a la del plazo del contrato y tres (3) año más, contados a partir de la fecha de cierre del presente proceso de selección de conformidad con lo establecido en el </w:t>
            </w:r>
            <w:r w:rsidR="00494522" w:rsidRPr="0052013E">
              <w:rPr>
                <w:rFonts w:ascii="Arial" w:hAnsi="Arial"/>
                <w:sz w:val="18"/>
                <w:szCs w:val="18"/>
                <w:lang w:val="es-MX"/>
              </w:rPr>
              <w:t>a</w:t>
            </w:r>
            <w:r w:rsidR="0068303F" w:rsidRPr="0052013E">
              <w:rPr>
                <w:rFonts w:ascii="Arial" w:hAnsi="Arial"/>
                <w:sz w:val="18"/>
                <w:szCs w:val="18"/>
                <w:lang w:val="es-MX"/>
              </w:rPr>
              <w:t xml:space="preserve">rtículo 6 de la </w:t>
            </w:r>
            <w:r w:rsidR="00494522" w:rsidRPr="0052013E">
              <w:rPr>
                <w:rFonts w:ascii="Arial" w:hAnsi="Arial"/>
                <w:sz w:val="18"/>
                <w:szCs w:val="18"/>
                <w:lang w:val="es-MX"/>
              </w:rPr>
              <w:t>L</w:t>
            </w:r>
            <w:r w:rsidR="0068303F" w:rsidRPr="0052013E">
              <w:rPr>
                <w:rFonts w:ascii="Arial" w:hAnsi="Arial"/>
                <w:sz w:val="18"/>
                <w:szCs w:val="18"/>
                <w:lang w:val="es-MX"/>
              </w:rPr>
              <w:t>ey 80 de 1993.</w:t>
            </w:r>
          </w:p>
          <w:p w14:paraId="641B9087" w14:textId="77777777" w:rsidR="0068303F" w:rsidRPr="0052013E" w:rsidRDefault="0068303F" w:rsidP="0068303F">
            <w:pPr>
              <w:pStyle w:val="ADI"/>
              <w:spacing w:before="0" w:after="0"/>
              <w:rPr>
                <w:rFonts w:ascii="Arial" w:hAnsi="Arial"/>
                <w:sz w:val="18"/>
                <w:szCs w:val="18"/>
                <w:lang w:val="es-MX"/>
              </w:rPr>
            </w:pPr>
          </w:p>
          <w:p w14:paraId="5C3574AC" w14:textId="3D2C8F76" w:rsidR="00494522"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El objeto social de la empresa deberá contener las actividades principales objeto de la presente </w:t>
            </w:r>
            <w:r w:rsidR="00494522" w:rsidRPr="0052013E">
              <w:rPr>
                <w:rFonts w:ascii="Arial" w:hAnsi="Arial"/>
                <w:sz w:val="18"/>
                <w:szCs w:val="18"/>
                <w:lang w:val="es-MX"/>
              </w:rPr>
              <w:t>Licitación Pública.</w:t>
            </w:r>
            <w:r w:rsidRPr="0052013E">
              <w:rPr>
                <w:rFonts w:ascii="Arial" w:hAnsi="Arial"/>
                <w:sz w:val="18"/>
                <w:szCs w:val="18"/>
                <w:lang w:val="es-MX"/>
              </w:rPr>
              <w:t xml:space="preserve"> La facultad para actuar en nombre o comprometer a la persona jurídica que representa. </w:t>
            </w:r>
          </w:p>
          <w:p w14:paraId="45E7A101" w14:textId="77777777" w:rsidR="00494522" w:rsidRPr="0052013E" w:rsidRDefault="00494522" w:rsidP="0068303F">
            <w:pPr>
              <w:pStyle w:val="ADI"/>
              <w:spacing w:before="0" w:after="0"/>
              <w:rPr>
                <w:rFonts w:ascii="Arial" w:hAnsi="Arial"/>
                <w:sz w:val="18"/>
                <w:szCs w:val="18"/>
                <w:lang w:val="es-MX"/>
              </w:rPr>
            </w:pPr>
          </w:p>
          <w:p w14:paraId="6F8F9FE0" w14:textId="2175F93F"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En caso de consorcio o unión temporal, cada uno de los integrantes deberá presentar este certificado, cumpliendo con los requisitos establecidos anteriormente</w:t>
            </w:r>
          </w:p>
        </w:tc>
      </w:tr>
      <w:tr w:rsidR="009766D0" w:rsidRPr="00253251" w14:paraId="5323D453" w14:textId="77777777" w:rsidTr="0052013E">
        <w:trPr>
          <w:jc w:val="center"/>
        </w:trPr>
        <w:tc>
          <w:tcPr>
            <w:tcW w:w="1274" w:type="pct"/>
            <w:vAlign w:val="center"/>
          </w:tcPr>
          <w:p w14:paraId="246752C6" w14:textId="108469FB"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RUT</w:t>
            </w:r>
          </w:p>
        </w:tc>
        <w:tc>
          <w:tcPr>
            <w:tcW w:w="3726" w:type="pct"/>
            <w:vAlign w:val="center"/>
          </w:tcPr>
          <w:p w14:paraId="2ADF49ED"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Si la propuesta se presenta en Consorcio o Unión Temporal, a la fecha de presentación de la propuesta, cada uno de sus integrantes deberá estar inscrito en el Registro Único Tributario RUT.</w:t>
            </w:r>
          </w:p>
        </w:tc>
      </w:tr>
      <w:tr w:rsidR="009766D0" w:rsidRPr="00253251" w14:paraId="3A6B17AF" w14:textId="77777777" w:rsidTr="0052013E">
        <w:trPr>
          <w:jc w:val="center"/>
        </w:trPr>
        <w:tc>
          <w:tcPr>
            <w:tcW w:w="1274" w:type="pct"/>
            <w:vAlign w:val="center"/>
          </w:tcPr>
          <w:p w14:paraId="20955C15"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RUP</w:t>
            </w:r>
          </w:p>
        </w:tc>
        <w:tc>
          <w:tcPr>
            <w:tcW w:w="3726" w:type="pct"/>
            <w:vAlign w:val="center"/>
          </w:tcPr>
          <w:p w14:paraId="47DB12BF" w14:textId="71886DC4" w:rsidR="009766D0" w:rsidRPr="0052013E" w:rsidRDefault="009766D0" w:rsidP="00494522">
            <w:pPr>
              <w:pStyle w:val="ADI"/>
              <w:spacing w:before="0" w:after="0"/>
              <w:rPr>
                <w:rFonts w:ascii="Arial" w:hAnsi="Arial"/>
                <w:sz w:val="18"/>
                <w:szCs w:val="18"/>
                <w:lang w:val="es-MX"/>
              </w:rPr>
            </w:pPr>
            <w:r w:rsidRPr="0052013E">
              <w:rPr>
                <w:rFonts w:ascii="Arial" w:hAnsi="Arial"/>
                <w:sz w:val="18"/>
                <w:szCs w:val="18"/>
                <w:lang w:val="es-MX"/>
              </w:rPr>
              <w:t>Si la propuesta se presenta en Consorcio o Unión Temporal, a la fecha de presentación de la propuesta, cada uno de sus integrantes deberá estar inscrito y clasificado en el RUP, en la actividad, especialidad y grupos exigidos en esta Convocatoria</w:t>
            </w:r>
            <w:r w:rsidR="00494522" w:rsidRPr="0052013E">
              <w:rPr>
                <w:rFonts w:ascii="Arial" w:hAnsi="Arial"/>
                <w:sz w:val="18"/>
                <w:szCs w:val="18"/>
                <w:lang w:val="es-MX"/>
              </w:rPr>
              <w:t>.</w:t>
            </w:r>
          </w:p>
        </w:tc>
      </w:tr>
      <w:tr w:rsidR="009766D0" w:rsidRPr="00253251" w14:paraId="79F92316" w14:textId="77777777" w:rsidTr="0052013E">
        <w:trPr>
          <w:jc w:val="center"/>
        </w:trPr>
        <w:tc>
          <w:tcPr>
            <w:tcW w:w="1274" w:type="pct"/>
            <w:vAlign w:val="center"/>
          </w:tcPr>
          <w:p w14:paraId="39785670"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Acta del órgano social competente</w:t>
            </w:r>
          </w:p>
        </w:tc>
        <w:tc>
          <w:tcPr>
            <w:tcW w:w="3726" w:type="pct"/>
            <w:vAlign w:val="center"/>
          </w:tcPr>
          <w:p w14:paraId="5898D390" w14:textId="19E7F87C"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De conformidad con el certificado de existencia y representación legal, cuando el proponente sea persona jurídica y su representante legal se encuentre limitado en razón de la cuantía u otro factor para representar debidamente a la sociedad en este proceso de </w:t>
            </w:r>
            <w:r w:rsidR="00494522" w:rsidRPr="0052013E">
              <w:rPr>
                <w:rFonts w:ascii="Arial" w:hAnsi="Arial"/>
                <w:sz w:val="18"/>
                <w:szCs w:val="18"/>
                <w:lang w:val="es-MX"/>
              </w:rPr>
              <w:t>Licitación Pública.</w:t>
            </w:r>
          </w:p>
        </w:tc>
      </w:tr>
      <w:tr w:rsidR="009766D0" w:rsidRPr="00253251" w14:paraId="164BCAC9" w14:textId="77777777" w:rsidTr="0052013E">
        <w:trPr>
          <w:jc w:val="center"/>
        </w:trPr>
        <w:tc>
          <w:tcPr>
            <w:tcW w:w="1274" w:type="pct"/>
            <w:vAlign w:val="center"/>
          </w:tcPr>
          <w:p w14:paraId="65C3F2C9"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Certificado de antecedentes disciplinarios</w:t>
            </w:r>
          </w:p>
        </w:tc>
        <w:tc>
          <w:tcPr>
            <w:tcW w:w="3726" w:type="pct"/>
            <w:vAlign w:val="center"/>
          </w:tcPr>
          <w:p w14:paraId="79286313" w14:textId="3B39C86C" w:rsidR="009766D0" w:rsidRPr="0052013E" w:rsidRDefault="009766D0" w:rsidP="00494522">
            <w:pPr>
              <w:pStyle w:val="ADI"/>
              <w:spacing w:before="0" w:after="0"/>
              <w:rPr>
                <w:rFonts w:ascii="Arial" w:hAnsi="Arial"/>
                <w:sz w:val="18"/>
                <w:szCs w:val="18"/>
                <w:lang w:val="es-MX"/>
              </w:rPr>
            </w:pPr>
            <w:r w:rsidRPr="0052013E">
              <w:rPr>
                <w:rFonts w:ascii="Arial" w:hAnsi="Arial"/>
                <w:sz w:val="18"/>
                <w:szCs w:val="18"/>
                <w:lang w:val="es-MX"/>
              </w:rPr>
              <w:t>Cuando el proponente del presente proceso de selección, sea una persona natural o jurídica, se deberán presentar con la oferta originales o copias vigentes del certificado de la Procuraduría</w:t>
            </w:r>
            <w:r w:rsidR="00494522" w:rsidRPr="0052013E">
              <w:rPr>
                <w:rFonts w:ascii="Arial" w:hAnsi="Arial"/>
                <w:sz w:val="18"/>
                <w:szCs w:val="18"/>
                <w:lang w:val="es-MX"/>
              </w:rPr>
              <w:t xml:space="preserve"> </w:t>
            </w:r>
            <w:r w:rsidRPr="0052013E">
              <w:rPr>
                <w:rFonts w:ascii="Arial" w:hAnsi="Arial"/>
                <w:sz w:val="18"/>
                <w:szCs w:val="18"/>
                <w:lang w:val="es-MX"/>
              </w:rPr>
              <w:t xml:space="preserve">General de la Nación relacionando los antecedentes disciplinarios de la persona natural o del representante legal de la persona jurídica, según el caso. </w:t>
            </w:r>
          </w:p>
          <w:p w14:paraId="1D6DBF2C"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Esta exigencia también es válida para cada uno de los integrantes que sean personas naturales o jurídicas del Consorcio o Unión Temporal, según el caso.</w:t>
            </w:r>
          </w:p>
        </w:tc>
      </w:tr>
      <w:tr w:rsidR="009766D0" w:rsidRPr="00253251" w14:paraId="17E440A1" w14:textId="77777777" w:rsidTr="0052013E">
        <w:trPr>
          <w:jc w:val="center"/>
        </w:trPr>
        <w:tc>
          <w:tcPr>
            <w:tcW w:w="1274" w:type="pct"/>
            <w:vAlign w:val="center"/>
          </w:tcPr>
          <w:p w14:paraId="74AF45A7"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Certificado sobre aportes al sistema de seguridad social y parafiscales</w:t>
            </w:r>
          </w:p>
        </w:tc>
        <w:tc>
          <w:tcPr>
            <w:tcW w:w="3726" w:type="pct"/>
            <w:vAlign w:val="center"/>
          </w:tcPr>
          <w:p w14:paraId="03100032"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En los términos establecidos en el artículo 50 de la Ley 789 de 2002</w:t>
            </w:r>
          </w:p>
        </w:tc>
      </w:tr>
      <w:tr w:rsidR="009766D0" w:rsidRPr="00253251" w14:paraId="45A774A7" w14:textId="77777777" w:rsidTr="0041314B">
        <w:trPr>
          <w:trHeight w:val="62"/>
          <w:jc w:val="center"/>
        </w:trPr>
        <w:tc>
          <w:tcPr>
            <w:tcW w:w="1274" w:type="pct"/>
            <w:vAlign w:val="center"/>
          </w:tcPr>
          <w:p w14:paraId="2A901864" w14:textId="5204A041" w:rsidR="007C2775" w:rsidRPr="0052013E" w:rsidRDefault="009766D0" w:rsidP="007C2775">
            <w:pPr>
              <w:pStyle w:val="ADI"/>
              <w:spacing w:before="0" w:after="0"/>
              <w:jc w:val="left"/>
              <w:rPr>
                <w:rFonts w:ascii="Arial" w:hAnsi="Arial"/>
                <w:b/>
                <w:bCs/>
                <w:sz w:val="18"/>
                <w:szCs w:val="18"/>
              </w:rPr>
            </w:pPr>
            <w:r w:rsidRPr="0052013E">
              <w:rPr>
                <w:rFonts w:ascii="Arial" w:hAnsi="Arial"/>
                <w:b/>
                <w:bCs/>
                <w:sz w:val="18"/>
                <w:szCs w:val="18"/>
              </w:rPr>
              <w:t>Registro nacional de medidas correctiva</w:t>
            </w:r>
          </w:p>
        </w:tc>
        <w:tc>
          <w:tcPr>
            <w:tcW w:w="3726" w:type="pct"/>
            <w:vAlign w:val="center"/>
          </w:tcPr>
          <w:p w14:paraId="75046BC6" w14:textId="32CAA5FC"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En los términos establecidos en la </w:t>
            </w:r>
            <w:r w:rsidR="00494522" w:rsidRPr="0052013E">
              <w:rPr>
                <w:rFonts w:ascii="Arial" w:hAnsi="Arial"/>
                <w:sz w:val="18"/>
                <w:szCs w:val="18"/>
                <w:lang w:val="es-MX"/>
              </w:rPr>
              <w:t>L</w:t>
            </w:r>
            <w:r w:rsidRPr="0052013E">
              <w:rPr>
                <w:rFonts w:ascii="Arial" w:hAnsi="Arial"/>
                <w:sz w:val="18"/>
                <w:szCs w:val="18"/>
                <w:lang w:val="es-MX"/>
              </w:rPr>
              <w:t>ey 1802 de 2016.</w:t>
            </w:r>
          </w:p>
        </w:tc>
      </w:tr>
      <w:tr w:rsidR="009766D0" w:rsidRPr="00253251" w14:paraId="6D03F053" w14:textId="77777777" w:rsidTr="0052013E">
        <w:trPr>
          <w:jc w:val="center"/>
        </w:trPr>
        <w:tc>
          <w:tcPr>
            <w:tcW w:w="1274" w:type="pct"/>
            <w:vAlign w:val="center"/>
          </w:tcPr>
          <w:p w14:paraId="44330FE5" w14:textId="3F8219F3" w:rsidR="009766D0" w:rsidRPr="0052013E" w:rsidRDefault="0041314B" w:rsidP="0068303F">
            <w:pPr>
              <w:pStyle w:val="ADI"/>
              <w:spacing w:before="0" w:after="0"/>
              <w:jc w:val="left"/>
              <w:rPr>
                <w:rFonts w:ascii="Arial" w:hAnsi="Arial"/>
                <w:b/>
                <w:bCs/>
                <w:sz w:val="18"/>
                <w:szCs w:val="18"/>
              </w:rPr>
            </w:pPr>
            <w:r>
              <w:rPr>
                <w:rFonts w:ascii="Arial" w:hAnsi="Arial"/>
                <w:b/>
                <w:bCs/>
                <w:sz w:val="18"/>
                <w:szCs w:val="18"/>
              </w:rPr>
              <w:t>Documento de Identidad  del Representante Legal y sus consorciados</w:t>
            </w:r>
          </w:p>
        </w:tc>
        <w:tc>
          <w:tcPr>
            <w:tcW w:w="3726" w:type="pct"/>
            <w:vAlign w:val="center"/>
          </w:tcPr>
          <w:p w14:paraId="4A643684" w14:textId="77777777" w:rsidR="00B514B6" w:rsidRDefault="00B514B6" w:rsidP="00B514B6">
            <w:pPr>
              <w:pStyle w:val="ADI"/>
              <w:spacing w:before="0" w:after="0"/>
              <w:ind w:left="0"/>
              <w:jc w:val="left"/>
              <w:rPr>
                <w:rFonts w:ascii="Arial" w:hAnsi="Arial"/>
                <w:sz w:val="18"/>
                <w:szCs w:val="18"/>
                <w:lang w:val="es-MX"/>
              </w:rPr>
            </w:pPr>
          </w:p>
          <w:p w14:paraId="75F5AD3D" w14:textId="241EBDCD" w:rsidR="00B514B6" w:rsidRPr="0052013E" w:rsidRDefault="00B514B6" w:rsidP="0041314B">
            <w:pPr>
              <w:pStyle w:val="ADI"/>
              <w:spacing w:before="0" w:after="0"/>
              <w:ind w:left="0"/>
              <w:jc w:val="left"/>
              <w:rPr>
                <w:rFonts w:ascii="Arial" w:hAnsi="Arial"/>
                <w:sz w:val="18"/>
                <w:szCs w:val="18"/>
                <w:lang w:val="es-MX"/>
              </w:rPr>
            </w:pPr>
          </w:p>
        </w:tc>
      </w:tr>
      <w:tr w:rsidR="009766D0" w:rsidRPr="00253251" w14:paraId="75439CE5" w14:textId="77777777" w:rsidTr="0041314B">
        <w:trPr>
          <w:trHeight w:val="1788"/>
          <w:jc w:val="center"/>
        </w:trPr>
        <w:tc>
          <w:tcPr>
            <w:tcW w:w="1274" w:type="pct"/>
            <w:vAlign w:val="center"/>
          </w:tcPr>
          <w:p w14:paraId="4B278109"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Garantía de Seriedad</w:t>
            </w:r>
          </w:p>
        </w:tc>
        <w:tc>
          <w:tcPr>
            <w:tcW w:w="3726" w:type="pct"/>
            <w:vAlign w:val="center"/>
          </w:tcPr>
          <w:p w14:paraId="5F0AB317" w14:textId="77777777" w:rsidR="009766D0" w:rsidRDefault="009766D0" w:rsidP="0052013E">
            <w:pPr>
              <w:pStyle w:val="ADI"/>
              <w:spacing w:before="0" w:after="0"/>
              <w:rPr>
                <w:rFonts w:ascii="Arial" w:hAnsi="Arial"/>
                <w:sz w:val="18"/>
                <w:szCs w:val="18"/>
                <w:lang w:val="es-MX"/>
              </w:rPr>
            </w:pPr>
            <w:r w:rsidRPr="0052013E">
              <w:rPr>
                <w:rFonts w:ascii="Arial" w:hAnsi="Arial"/>
                <w:sz w:val="18"/>
                <w:szCs w:val="18"/>
                <w:lang w:val="es-MX"/>
              </w:rPr>
              <w:t>La propuesta deberá acompañarse de una póliza de seguros otorgada por una compañía aseguradora legalmente establecida en Colombia que ampare la seriedad de la oferta presentada para participar en este proceso de selección de contratistas, identificando claramente el objeto de la convocatoria licitatoria</w:t>
            </w:r>
            <w:r w:rsidR="00494522" w:rsidRPr="0052013E">
              <w:rPr>
                <w:rFonts w:ascii="Arial" w:hAnsi="Arial"/>
                <w:sz w:val="18"/>
                <w:szCs w:val="18"/>
                <w:lang w:val="es-MX"/>
              </w:rPr>
              <w:t>.</w:t>
            </w:r>
          </w:p>
          <w:p w14:paraId="458E0ADD" w14:textId="5A4961B8" w:rsidR="00DD47E6" w:rsidRPr="0052013E" w:rsidRDefault="00DD47E6" w:rsidP="0052013E">
            <w:pPr>
              <w:pStyle w:val="ADI"/>
              <w:spacing w:before="0" w:after="0"/>
              <w:rPr>
                <w:rFonts w:ascii="Arial" w:hAnsi="Arial"/>
                <w:sz w:val="18"/>
                <w:szCs w:val="18"/>
                <w:lang w:val="es-MX"/>
              </w:rPr>
            </w:pPr>
            <w:r>
              <w:rPr>
                <w:rFonts w:ascii="Arial" w:hAnsi="Arial"/>
                <w:sz w:val="18"/>
                <w:szCs w:val="18"/>
                <w:lang w:val="es-MX"/>
              </w:rPr>
              <w:t>La garantía de seriedad deberá amparar el 10% del presupuesto oficial con una vigencia de tres meses a partir de la fecha de la entrega de la propuesta</w:t>
            </w:r>
          </w:p>
        </w:tc>
      </w:tr>
    </w:tbl>
    <w:p w14:paraId="5EBF7E07" w14:textId="16C88C79" w:rsidR="009766D0" w:rsidRPr="0052013E" w:rsidRDefault="009766D0" w:rsidP="00201CFC">
      <w:pPr>
        <w:pStyle w:val="ADI"/>
        <w:numPr>
          <w:ilvl w:val="1"/>
          <w:numId w:val="3"/>
        </w:numPr>
        <w:outlineLvl w:val="1"/>
        <w:rPr>
          <w:rFonts w:ascii="Arial" w:hAnsi="Arial"/>
          <w:b/>
          <w:lang w:val="es-MX"/>
        </w:rPr>
      </w:pPr>
      <w:r w:rsidRPr="0052013E">
        <w:rPr>
          <w:rFonts w:ascii="Arial" w:hAnsi="Arial"/>
          <w:b/>
          <w:lang w:val="es-MX"/>
        </w:rPr>
        <w:lastRenderedPageBreak/>
        <w:t>DOCUMENTOS TÉCNICOS (EXPERIENCIA GENERAL Y ESPECÍFICA)</w:t>
      </w:r>
    </w:p>
    <w:p w14:paraId="7352B598" w14:textId="6977C069" w:rsidR="009766D0" w:rsidRPr="0052013E" w:rsidRDefault="009766D0" w:rsidP="009766D0">
      <w:pPr>
        <w:pStyle w:val="ADI"/>
        <w:rPr>
          <w:rFonts w:ascii="Arial" w:hAnsi="Arial"/>
          <w:lang w:val="es-MX"/>
        </w:rPr>
      </w:pPr>
      <w:r w:rsidRPr="0052013E">
        <w:rPr>
          <w:rFonts w:ascii="Arial" w:hAnsi="Arial"/>
          <w:lang w:val="es-MX"/>
        </w:rPr>
        <w:t xml:space="preserve">Los oferentes y todos los miembros del consorcio o unión temporal, trátese de personas naturales y/o jurídicas nacionales, que vayan a proveer los bienes y servicios objeto del presente proceso de selección, deberán estar registrados en el RUP, de acuerdo con los artículos 8 y subsiguientes del Decreto 1082 de 2015 en </w:t>
      </w:r>
      <w:r w:rsidRPr="0052013E">
        <w:rPr>
          <w:rFonts w:ascii="Arial" w:hAnsi="Arial"/>
          <w:szCs w:val="24"/>
          <w:lang w:val="es-MX"/>
        </w:rPr>
        <w:t xml:space="preserve">los </w:t>
      </w:r>
      <w:r w:rsidR="00C10BE3" w:rsidRPr="0052013E">
        <w:rPr>
          <w:rFonts w:ascii="Arial" w:hAnsi="Arial"/>
          <w:szCs w:val="24"/>
          <w:lang w:val="es-MX"/>
        </w:rPr>
        <w:t>siguientes Códigos UNSPSC</w:t>
      </w:r>
      <w:r w:rsidR="00C10BE3" w:rsidRPr="0062579D">
        <w:rPr>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87"/>
        <w:gridCol w:w="3631"/>
      </w:tblGrid>
      <w:tr w:rsidR="00493370" w:rsidRPr="00253251" w14:paraId="17ED0680" w14:textId="77777777" w:rsidTr="0052013E">
        <w:trPr>
          <w:trHeight w:val="397"/>
          <w:jc w:val="center"/>
        </w:trPr>
        <w:tc>
          <w:tcPr>
            <w:tcW w:w="0" w:type="auto"/>
            <w:shd w:val="clear" w:color="auto" w:fill="BFBFBF" w:themeFill="background1" w:themeFillShade="BF"/>
            <w:vAlign w:val="center"/>
          </w:tcPr>
          <w:p w14:paraId="6246BAE3" w14:textId="7883F6A0" w:rsidR="00493370" w:rsidRPr="0052013E" w:rsidRDefault="00FF0C52" w:rsidP="00783F6B">
            <w:pPr>
              <w:spacing w:after="0" w:line="276" w:lineRule="auto"/>
              <w:jc w:val="center"/>
              <w:rPr>
                <w:rFonts w:eastAsia="Arial,Times New Roman"/>
                <w:b/>
                <w:bCs/>
                <w:color w:val="000000" w:themeColor="text1"/>
                <w:szCs w:val="20"/>
              </w:rPr>
            </w:pPr>
            <w:r w:rsidRPr="00253251">
              <w:rPr>
                <w:b/>
                <w:bCs/>
                <w:color w:val="000000" w:themeColor="text1"/>
                <w:szCs w:val="20"/>
              </w:rPr>
              <w:t>CLASIFICACIÓN</w:t>
            </w:r>
            <w:r w:rsidRPr="00253251">
              <w:rPr>
                <w:rFonts w:eastAsia="Arial,Times New Roman"/>
                <w:b/>
                <w:bCs/>
                <w:color w:val="000000" w:themeColor="text1"/>
                <w:szCs w:val="20"/>
              </w:rPr>
              <w:t xml:space="preserve"> </w:t>
            </w:r>
            <w:r w:rsidRPr="00253251">
              <w:rPr>
                <w:b/>
                <w:bCs/>
                <w:color w:val="000000" w:themeColor="text1"/>
                <w:szCs w:val="20"/>
              </w:rPr>
              <w:t>UNSPSC</w:t>
            </w:r>
          </w:p>
        </w:tc>
        <w:tc>
          <w:tcPr>
            <w:tcW w:w="0" w:type="auto"/>
            <w:shd w:val="clear" w:color="auto" w:fill="BFBFBF" w:themeFill="background1" w:themeFillShade="BF"/>
            <w:vAlign w:val="center"/>
          </w:tcPr>
          <w:p w14:paraId="4E7C76F9" w14:textId="0C6DEE37" w:rsidR="00493370" w:rsidRPr="0052013E" w:rsidRDefault="00FF0C52" w:rsidP="00783F6B">
            <w:pPr>
              <w:spacing w:after="0" w:line="276" w:lineRule="auto"/>
              <w:jc w:val="center"/>
              <w:rPr>
                <w:rFonts w:eastAsia="Arial,Times New Roman"/>
                <w:b/>
                <w:bCs/>
                <w:color w:val="000000" w:themeColor="text1"/>
                <w:szCs w:val="20"/>
              </w:rPr>
            </w:pPr>
            <w:r w:rsidRPr="00253251">
              <w:rPr>
                <w:b/>
                <w:bCs/>
                <w:color w:val="000000" w:themeColor="text1"/>
                <w:szCs w:val="20"/>
              </w:rPr>
              <w:t>DESCRIPCIÓN</w:t>
            </w:r>
          </w:p>
        </w:tc>
      </w:tr>
      <w:tr w:rsidR="00493370" w:rsidRPr="00253251" w14:paraId="0DC01EBD" w14:textId="77777777" w:rsidTr="0052013E">
        <w:trPr>
          <w:trHeight w:val="283"/>
          <w:jc w:val="center"/>
        </w:trPr>
        <w:tc>
          <w:tcPr>
            <w:tcW w:w="0" w:type="auto"/>
          </w:tcPr>
          <w:p w14:paraId="062FEAF1"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72141119</w:t>
            </w:r>
          </w:p>
        </w:tc>
        <w:tc>
          <w:tcPr>
            <w:tcW w:w="0" w:type="auto"/>
          </w:tcPr>
          <w:p w14:paraId="7754DD71"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Servicio de Construcción de Acueducto</w:t>
            </w:r>
          </w:p>
        </w:tc>
      </w:tr>
      <w:tr w:rsidR="00493370" w:rsidRPr="00253251" w14:paraId="35FB15CC" w14:textId="77777777" w:rsidTr="0052013E">
        <w:trPr>
          <w:trHeight w:val="283"/>
          <w:jc w:val="center"/>
        </w:trPr>
        <w:tc>
          <w:tcPr>
            <w:tcW w:w="0" w:type="auto"/>
          </w:tcPr>
          <w:p w14:paraId="1E67F56E"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72151500</w:t>
            </w:r>
          </w:p>
        </w:tc>
        <w:tc>
          <w:tcPr>
            <w:tcW w:w="0" w:type="auto"/>
          </w:tcPr>
          <w:p w14:paraId="153F3C5A"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Servicios de sistemas eléctricos</w:t>
            </w:r>
          </w:p>
        </w:tc>
      </w:tr>
    </w:tbl>
    <w:p w14:paraId="03A81553" w14:textId="77777777" w:rsidR="00493370" w:rsidRPr="0052013E" w:rsidRDefault="00493370" w:rsidP="0052013E">
      <w:pPr>
        <w:pStyle w:val="ADI"/>
        <w:spacing w:before="0" w:after="0"/>
        <w:ind w:left="0"/>
        <w:rPr>
          <w:rFonts w:ascii="Arial" w:hAnsi="Arial"/>
          <w:lang w:val="es-MX"/>
        </w:rPr>
      </w:pPr>
    </w:p>
    <w:p w14:paraId="6746D491" w14:textId="3552252A" w:rsidR="009766D0" w:rsidRPr="0052013E" w:rsidRDefault="009766D0" w:rsidP="0052013E">
      <w:pPr>
        <w:pStyle w:val="ADI"/>
        <w:numPr>
          <w:ilvl w:val="2"/>
          <w:numId w:val="3"/>
        </w:numPr>
        <w:spacing w:before="0" w:after="0"/>
        <w:outlineLvl w:val="2"/>
        <w:rPr>
          <w:rFonts w:ascii="Arial" w:hAnsi="Arial"/>
          <w:b/>
          <w:bCs/>
          <w:lang w:val="es-MX"/>
        </w:rPr>
      </w:pPr>
      <w:r w:rsidRPr="0052013E">
        <w:rPr>
          <w:rFonts w:ascii="Arial" w:hAnsi="Arial"/>
          <w:b/>
          <w:bCs/>
          <w:lang w:val="es-MX"/>
        </w:rPr>
        <w:t xml:space="preserve">EXPERIENCIA GENERAL </w:t>
      </w:r>
    </w:p>
    <w:p w14:paraId="69BC418E" w14:textId="77777777" w:rsidR="0096602A" w:rsidRPr="0052013E" w:rsidRDefault="0096602A" w:rsidP="0052013E">
      <w:pPr>
        <w:pStyle w:val="ADI"/>
        <w:spacing w:before="0" w:after="0"/>
        <w:ind w:left="0"/>
        <w:outlineLvl w:val="2"/>
        <w:rPr>
          <w:rFonts w:ascii="Arial" w:hAnsi="Arial"/>
          <w:b/>
          <w:bCs/>
          <w:lang w:val="es-MX"/>
        </w:rPr>
      </w:pPr>
    </w:p>
    <w:p w14:paraId="1F3EFCA5" w14:textId="444EC4AE" w:rsidR="009766D0" w:rsidRPr="0052013E" w:rsidRDefault="009766D0" w:rsidP="0096602A">
      <w:pPr>
        <w:pStyle w:val="ADI"/>
        <w:spacing w:before="0" w:after="0"/>
        <w:rPr>
          <w:rFonts w:ascii="Arial" w:hAnsi="Arial"/>
          <w:lang w:val="es-MX"/>
        </w:rPr>
      </w:pPr>
      <w:r w:rsidRPr="0052013E">
        <w:rPr>
          <w:rFonts w:ascii="Arial" w:hAnsi="Arial"/>
          <w:lang w:val="es-MX"/>
        </w:rPr>
        <w:t>Para la verificación de la información, el oferente deberá presentar las correspondientes certificaciones de ejecución de contratos de obra y/o acta final y/o acta de liquidación</w:t>
      </w:r>
      <w:r w:rsidR="0044091C" w:rsidRPr="0052013E">
        <w:rPr>
          <w:rFonts w:ascii="Arial" w:hAnsi="Arial"/>
          <w:lang w:val="es-MX"/>
        </w:rPr>
        <w:t xml:space="preserve">, con proyectos relacionados </w:t>
      </w:r>
      <w:r w:rsidR="00493370" w:rsidRPr="0052013E">
        <w:rPr>
          <w:rFonts w:ascii="Arial" w:hAnsi="Arial"/>
          <w:lang w:val="es-MX"/>
        </w:rPr>
        <w:t>con CONSTRUCCIÓN</w:t>
      </w:r>
      <w:r w:rsidR="00292651" w:rsidRPr="0052013E">
        <w:rPr>
          <w:rFonts w:ascii="Arial" w:hAnsi="Arial"/>
          <w:lang w:val="es-MX"/>
        </w:rPr>
        <w:t xml:space="preserve"> Y/O INSTALACIÓN DE SISTEMAS DE CAPTACIÓN DE AGUA (CONVENCIONALES Y/O NO CONVENCIONALES).</w:t>
      </w:r>
    </w:p>
    <w:p w14:paraId="31074232" w14:textId="77777777" w:rsidR="0096602A" w:rsidRPr="0052013E" w:rsidRDefault="0096602A" w:rsidP="0052013E">
      <w:pPr>
        <w:pStyle w:val="ADI"/>
        <w:spacing w:before="0" w:after="0"/>
        <w:rPr>
          <w:rFonts w:ascii="Arial" w:hAnsi="Arial"/>
          <w:lang w:val="es-MX"/>
        </w:rPr>
      </w:pPr>
    </w:p>
    <w:p w14:paraId="68A4EE73" w14:textId="46F5A530" w:rsidR="00331861" w:rsidRPr="0052013E" w:rsidRDefault="009766D0" w:rsidP="0096602A">
      <w:pPr>
        <w:pStyle w:val="ADI"/>
        <w:spacing w:before="0" w:after="0"/>
        <w:rPr>
          <w:rFonts w:ascii="Arial" w:hAnsi="Arial"/>
        </w:rPr>
      </w:pPr>
      <w:r w:rsidRPr="0052013E">
        <w:rPr>
          <w:rFonts w:ascii="Arial" w:hAnsi="Arial"/>
        </w:rPr>
        <w:t>La verificación del número de contratos para acreditar la experiencia se realizará de la siguiente manera:</w:t>
      </w:r>
    </w:p>
    <w:p w14:paraId="769E4C7E" w14:textId="77777777" w:rsidR="0096602A" w:rsidRPr="0052013E" w:rsidRDefault="0096602A" w:rsidP="0052013E">
      <w:pPr>
        <w:pStyle w:val="ADI"/>
        <w:spacing w:before="0" w:after="0"/>
        <w:rPr>
          <w:rFonts w:ascii="Arial" w:hAnsi="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9"/>
        <w:gridCol w:w="5568"/>
      </w:tblGrid>
      <w:tr w:rsidR="009766D0" w:rsidRPr="00253251" w14:paraId="38F98EDE" w14:textId="77777777" w:rsidTr="0052013E">
        <w:trPr>
          <w:trHeight w:val="737"/>
          <w:jc w:val="center"/>
        </w:trPr>
        <w:tc>
          <w:tcPr>
            <w:tcW w:w="2108" w:type="pct"/>
            <w:shd w:val="clear" w:color="auto" w:fill="BFBFBF" w:themeFill="background1" w:themeFillShade="BF"/>
            <w:vAlign w:val="center"/>
            <w:hideMark/>
          </w:tcPr>
          <w:p w14:paraId="13E75E16"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Número de contratos con los cuales el proponente cumple la experiencia acreditada</w:t>
            </w:r>
          </w:p>
        </w:tc>
        <w:tc>
          <w:tcPr>
            <w:tcW w:w="2892" w:type="pct"/>
            <w:shd w:val="clear" w:color="auto" w:fill="BFBFBF" w:themeFill="background1" w:themeFillShade="BF"/>
            <w:vAlign w:val="center"/>
            <w:hideMark/>
          </w:tcPr>
          <w:p w14:paraId="2E113820"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Valor mínimo a certificar</w:t>
            </w:r>
          </w:p>
          <w:p w14:paraId="65A2FE10"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(como % del Presupuesto Oficial de obra expresado en SMMLV)</w:t>
            </w:r>
          </w:p>
        </w:tc>
      </w:tr>
      <w:tr w:rsidR="009766D0" w:rsidRPr="00253251" w14:paraId="75C6D8CD" w14:textId="77777777" w:rsidTr="0052013E">
        <w:trPr>
          <w:jc w:val="center"/>
        </w:trPr>
        <w:tc>
          <w:tcPr>
            <w:tcW w:w="2108" w:type="pct"/>
            <w:vAlign w:val="center"/>
            <w:hideMark/>
          </w:tcPr>
          <w:p w14:paraId="58EAB96E"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De 1 hasta 2</w:t>
            </w:r>
          </w:p>
        </w:tc>
        <w:tc>
          <w:tcPr>
            <w:tcW w:w="2892" w:type="pct"/>
            <w:vAlign w:val="center"/>
            <w:hideMark/>
          </w:tcPr>
          <w:p w14:paraId="3FD8A88C"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75%</w:t>
            </w:r>
          </w:p>
        </w:tc>
      </w:tr>
      <w:tr w:rsidR="009766D0" w:rsidRPr="00253251" w14:paraId="1F89D84C" w14:textId="77777777" w:rsidTr="0052013E">
        <w:trPr>
          <w:jc w:val="center"/>
        </w:trPr>
        <w:tc>
          <w:tcPr>
            <w:tcW w:w="2108" w:type="pct"/>
            <w:vAlign w:val="center"/>
            <w:hideMark/>
          </w:tcPr>
          <w:p w14:paraId="6878176C"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De 3 hasta 4</w:t>
            </w:r>
          </w:p>
        </w:tc>
        <w:tc>
          <w:tcPr>
            <w:tcW w:w="2892" w:type="pct"/>
            <w:vAlign w:val="center"/>
            <w:hideMark/>
          </w:tcPr>
          <w:p w14:paraId="62277A40"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120%</w:t>
            </w:r>
          </w:p>
        </w:tc>
      </w:tr>
      <w:tr w:rsidR="009766D0" w:rsidRPr="00253251" w14:paraId="1999AC6F" w14:textId="77777777" w:rsidTr="0052013E">
        <w:trPr>
          <w:jc w:val="center"/>
        </w:trPr>
        <w:tc>
          <w:tcPr>
            <w:tcW w:w="2108" w:type="pct"/>
            <w:vAlign w:val="center"/>
            <w:hideMark/>
          </w:tcPr>
          <w:p w14:paraId="063B966F"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Hasta 5</w:t>
            </w:r>
          </w:p>
        </w:tc>
        <w:tc>
          <w:tcPr>
            <w:tcW w:w="2892" w:type="pct"/>
            <w:vAlign w:val="center"/>
            <w:hideMark/>
          </w:tcPr>
          <w:p w14:paraId="3706C3FE"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150%</w:t>
            </w:r>
          </w:p>
        </w:tc>
      </w:tr>
    </w:tbl>
    <w:p w14:paraId="34D86BD2" w14:textId="2C148C3D" w:rsidR="009766D0" w:rsidRPr="0052013E" w:rsidRDefault="009766D0" w:rsidP="00C74CAB">
      <w:pPr>
        <w:pStyle w:val="ADI"/>
        <w:numPr>
          <w:ilvl w:val="2"/>
          <w:numId w:val="3"/>
        </w:numPr>
        <w:outlineLvl w:val="2"/>
        <w:rPr>
          <w:rFonts w:ascii="Arial" w:hAnsi="Arial"/>
          <w:b/>
          <w:bCs/>
          <w:lang w:val="es-MX"/>
        </w:rPr>
      </w:pPr>
      <w:r w:rsidRPr="0052013E">
        <w:rPr>
          <w:rFonts w:ascii="Arial" w:hAnsi="Arial"/>
          <w:b/>
          <w:bCs/>
          <w:lang w:val="es-MX"/>
        </w:rPr>
        <w:t>EXPERIENCIA ESPECÍFICA</w:t>
      </w:r>
    </w:p>
    <w:p w14:paraId="30E0E301" w14:textId="77777777" w:rsidR="00C43978" w:rsidRPr="0052013E" w:rsidRDefault="009766D0" w:rsidP="009766D0">
      <w:pPr>
        <w:pStyle w:val="ADI"/>
        <w:rPr>
          <w:rFonts w:ascii="Arial" w:hAnsi="Arial"/>
          <w:lang w:val="es-MX"/>
        </w:rPr>
      </w:pPr>
      <w:r w:rsidRPr="0052013E">
        <w:rPr>
          <w:rFonts w:ascii="Arial" w:hAnsi="Arial"/>
          <w:lang w:val="es-MX"/>
        </w:rPr>
        <w:t>Con el propósito de verificar la experiencia específica del futuro contratista, en condiciones relacionadas con el objeto del presente proceso de selección, y teniendo en cuenta las actividades que se desarrollarán durante la ejecución del contrato, su tipo, alcance y complejidad, y en aras de propender por la selección de un contratista idóneo que ejecute el contrato con las mejores calidades, garantizando experticia, suficiencia técnica, administrativa y operacional, la Entidad ha determinado exigir al proponente la acreditación de experiencia específica en</w:t>
      </w:r>
      <w:r w:rsidR="004D1FC6" w:rsidRPr="0052013E">
        <w:rPr>
          <w:rFonts w:ascii="Arial" w:hAnsi="Arial"/>
          <w:lang w:val="es-MX"/>
        </w:rPr>
        <w:t>: por lo menos uno (1) de los contratos válidos aportados como experiencia general debe acreditar la CONSTRUCCIÓN de sistemas no convencionales de captación de agua y debe corresponder como mínimo al 30% del Presupuesto Oficial de esta contratación.</w:t>
      </w:r>
    </w:p>
    <w:p w14:paraId="6DAD3133" w14:textId="1D042AF7" w:rsidR="009766D0" w:rsidRPr="0052013E" w:rsidRDefault="009766D0" w:rsidP="009766D0">
      <w:pPr>
        <w:pStyle w:val="ADI"/>
        <w:rPr>
          <w:rFonts w:ascii="Arial" w:hAnsi="Arial"/>
          <w:bCs/>
          <w:lang w:val="es-MX"/>
        </w:rPr>
      </w:pPr>
      <w:r w:rsidRPr="0052013E">
        <w:rPr>
          <w:rFonts w:ascii="Arial" w:hAnsi="Arial"/>
          <w:lang w:val="es-MX"/>
        </w:rPr>
        <w:t>Con los contratos aportados, el proponente deberá acreditar:</w:t>
      </w:r>
    </w:p>
    <w:p w14:paraId="7E215ABB" w14:textId="77777777" w:rsidR="00331861" w:rsidRPr="0052013E" w:rsidRDefault="009766D0" w:rsidP="002358B0">
      <w:pPr>
        <w:pStyle w:val="ADI"/>
        <w:numPr>
          <w:ilvl w:val="0"/>
          <w:numId w:val="6"/>
        </w:numPr>
        <w:rPr>
          <w:rFonts w:ascii="Arial" w:hAnsi="Arial"/>
          <w:lang w:val="es-MX"/>
        </w:rPr>
      </w:pPr>
      <w:r w:rsidRPr="0052013E">
        <w:rPr>
          <w:rFonts w:ascii="Arial" w:hAnsi="Arial"/>
          <w:lang w:val="es-MX"/>
        </w:rPr>
        <w:t>Los contratos deberán relacionar la ejecución de las siguientes actividades:</w:t>
      </w:r>
    </w:p>
    <w:p w14:paraId="53530288" w14:textId="77777777" w:rsidR="00B16C94" w:rsidRPr="0052013E" w:rsidRDefault="00B16C94" w:rsidP="00B16C94">
      <w:pPr>
        <w:pStyle w:val="ADI"/>
        <w:ind w:left="0"/>
        <w:rPr>
          <w:rFonts w:ascii="Arial" w:hAnsi="Arial"/>
          <w:szCs w:val="24"/>
          <w:lang w:val="es-MX"/>
        </w:rPr>
      </w:pPr>
      <w:r w:rsidRPr="0052013E">
        <w:rPr>
          <w:rFonts w:ascii="Arial" w:hAnsi="Arial"/>
          <w:szCs w:val="24"/>
          <w:lang w:val="es-MX"/>
        </w:rPr>
        <w:lastRenderedPageBreak/>
        <w:t>Por lo menos uno (1) de los contratos válidos aportados como experiencia general debe acreditar la CONSTRUCCIÓN de sistemas no convencionales de captación de agua y debe corresponder como mínimo al 30% del Presupuesto Oficial de esta contratación.</w:t>
      </w:r>
    </w:p>
    <w:p w14:paraId="0AAF67DD" w14:textId="138ACC1C" w:rsidR="006E6E14" w:rsidRPr="0052013E" w:rsidRDefault="006E6E14" w:rsidP="0052013E">
      <w:pPr>
        <w:spacing w:after="0" w:line="240" w:lineRule="auto"/>
        <w:rPr>
          <w:lang w:val="es-MX" w:eastAsia="es-ES"/>
        </w:rPr>
      </w:pPr>
      <w:r w:rsidRPr="0052013E">
        <w:rPr>
          <w:lang w:val="es-MX" w:eastAsia="es-ES"/>
        </w:rPr>
        <w:t>Por lo menos uno (1) de los contratos válidos aportados como experiencia general debe acreditar el suministro e instalación y/o construcción de sistemas no convencionales.</w:t>
      </w:r>
    </w:p>
    <w:p w14:paraId="4EC4FFA0" w14:textId="77777777" w:rsidR="006E6E14" w:rsidRPr="0052013E" w:rsidRDefault="006E6E14" w:rsidP="006E6E14">
      <w:pPr>
        <w:spacing w:after="0" w:line="240" w:lineRule="auto"/>
        <w:ind w:left="1416" w:firstLine="24"/>
        <w:rPr>
          <w:lang w:val="es-MX" w:eastAsia="es-ES"/>
        </w:rPr>
      </w:pPr>
    </w:p>
    <w:p w14:paraId="176F060C" w14:textId="0FFF192A" w:rsidR="0044091C" w:rsidRPr="0052013E" w:rsidRDefault="006E6E14" w:rsidP="0052013E">
      <w:pPr>
        <w:spacing w:after="0" w:line="240" w:lineRule="auto"/>
        <w:rPr>
          <w:lang w:val="es-MX" w:eastAsia="es-ES"/>
        </w:rPr>
      </w:pPr>
      <w:r w:rsidRPr="0052013E">
        <w:rPr>
          <w:lang w:val="es-MX" w:eastAsia="es-ES"/>
        </w:rPr>
        <w:t>Para sistemas de abastecimiento diferenciales, tales como sistemas de acueducto con opciones tecnológicas, soluciones alternativas colectivas de agua, soluciones alternativas individuales de agua, o  cualquier otro sistema no convencional de abastecimiento, se  debe acreditar por lo menos uno (1) de los contratos válidos aportados donde se relacione la experiencia en CONSTRUCCIÓN sistemas de abastecimiento no convenciones que tengan relación con el objeto a contratar, los cuales corresponden a [la entidad deberá enunciar los sistemas de abastecimiento no convencionales que tengan relación con el objeto a contratar, sin que se establezcan condiciones técnicas o cantidades particulares].</w:t>
      </w:r>
    </w:p>
    <w:p w14:paraId="0BA1A3F1" w14:textId="04AC7942" w:rsidR="009766D0" w:rsidRPr="0052013E" w:rsidRDefault="009766D0" w:rsidP="006E6E14">
      <w:pPr>
        <w:pStyle w:val="ADI"/>
        <w:ind w:left="0"/>
        <w:rPr>
          <w:rFonts w:ascii="Arial" w:hAnsi="Arial"/>
        </w:rPr>
      </w:pPr>
      <w:r w:rsidRPr="0052013E">
        <w:rPr>
          <w:rFonts w:ascii="Arial" w:hAnsi="Arial"/>
        </w:rPr>
        <w:t>L</w:t>
      </w:r>
      <w:r w:rsidRPr="0052013E">
        <w:rPr>
          <w:rFonts w:ascii="Arial" w:hAnsi="Arial"/>
          <w:lang w:val="es-MX"/>
        </w:rPr>
        <w:t>a acreditación de la experiencia específica se demostrará a través de:</w:t>
      </w:r>
    </w:p>
    <w:p w14:paraId="531B0CD2"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Certificación y/o acta de liquidación y/o acta de recibo final de la entidad contratante relacionando las cantidades finales de obra.</w:t>
      </w:r>
    </w:p>
    <w:p w14:paraId="4FC7BDF0"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Para el caso de CONSORCIO O UNIÓN TEMPORAL, se requiere que la sumatoria de la experiencia aportada por los integrantes del CONSORCIO O UNIÓN TEMPORAL cumpla con la experiencia específica exigida.</w:t>
      </w:r>
    </w:p>
    <w:p w14:paraId="3CCE7E5F"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La experiencia general y específica podrá ser el mismo, siempre y cuando cumpla con los requisitos exigidos en ambos puntos.</w:t>
      </w:r>
    </w:p>
    <w:p w14:paraId="2E368508" w14:textId="77777777" w:rsidR="009766D0" w:rsidRPr="0052013E" w:rsidRDefault="009766D0" w:rsidP="009766D0">
      <w:pPr>
        <w:pStyle w:val="ADI"/>
        <w:rPr>
          <w:rFonts w:ascii="Arial" w:hAnsi="Arial"/>
          <w:b/>
          <w:bCs/>
          <w:lang w:val="es-MX"/>
        </w:rPr>
      </w:pPr>
      <w:r w:rsidRPr="0052013E">
        <w:rPr>
          <w:rFonts w:ascii="Arial" w:hAnsi="Arial"/>
          <w:b/>
          <w:bCs/>
          <w:lang w:val="es-MX"/>
        </w:rPr>
        <w:t>Reglas aplicables a la experiencia habilitante del proponente:</w:t>
      </w:r>
    </w:p>
    <w:p w14:paraId="7C9A417E"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La experiencia solicitada en este numeral deberá acreditarse mediante la presentación de certificaciones, y/o contratos suscrita por el representante legal de la entidad o empresa contratante o por la persona debidamente autorizada para tal efecto.</w:t>
      </w:r>
    </w:p>
    <w:p w14:paraId="44CF8AD0"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Cuando las certificaciones que se presenten en la propuesta sean de contratos ejecutados bajo la modalidad de consorcio o unión temporal, se deberá especificar el porcentaje (%) de participación de cada uno de los miembros, para efectos de verificar el cumplimiento de la experiencia específica, se tendrá en cuenta únicamente el valor correspondiente al porcentaje de participación del proponente en dicho consorcio o unión temporal.</w:t>
      </w:r>
    </w:p>
    <w:p w14:paraId="690D3A22"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 xml:space="preserve">La presentación de las certificaciones debe cumplir con todos los requisitos descritos, en caso de inconsistencias en la información, se solicitará aclaración y/o acreditación </w:t>
      </w:r>
      <w:r w:rsidRPr="0052013E">
        <w:rPr>
          <w:rFonts w:ascii="Arial" w:hAnsi="Arial"/>
          <w:lang w:val="es-MX"/>
        </w:rPr>
        <w:lastRenderedPageBreak/>
        <w:t>de la documentación, lo anterior con el propósito de habilitar la propuesta, si hay lugar a ello.</w:t>
      </w:r>
    </w:p>
    <w:p w14:paraId="4F85CD22" w14:textId="77777777" w:rsidR="00C9102B" w:rsidRPr="0052013E" w:rsidRDefault="009766D0" w:rsidP="002358B0">
      <w:pPr>
        <w:pStyle w:val="ADI"/>
        <w:numPr>
          <w:ilvl w:val="0"/>
          <w:numId w:val="8"/>
        </w:numPr>
        <w:rPr>
          <w:rFonts w:ascii="Arial" w:hAnsi="Arial"/>
          <w:lang w:val="es-MX"/>
        </w:rPr>
      </w:pPr>
      <w:r w:rsidRPr="0052013E">
        <w:rPr>
          <w:rFonts w:ascii="Arial" w:hAnsi="Arial"/>
          <w:lang w:val="es-MX"/>
        </w:rPr>
        <w:t>Cuando el proponente sea una persona jurídica extranjera que no tenga sucursal en Colombia, relacionará la información que acredite su experiencia, en igualdad de condiciones que los proponentes nacionales.</w:t>
      </w:r>
    </w:p>
    <w:p w14:paraId="30A2CB4E" w14:textId="5B1B74C8" w:rsidR="009766D0" w:rsidRPr="0052013E" w:rsidRDefault="009766D0" w:rsidP="00C9102B">
      <w:pPr>
        <w:pStyle w:val="ADI"/>
        <w:ind w:left="349"/>
        <w:rPr>
          <w:rFonts w:ascii="Arial" w:hAnsi="Arial"/>
          <w:lang w:val="es-MX"/>
        </w:rPr>
      </w:pPr>
      <w:r w:rsidRPr="0052013E">
        <w:rPr>
          <w:rFonts w:ascii="Arial" w:hAnsi="Arial"/>
          <w:lang w:val="es-MX"/>
        </w:rPr>
        <w:t>No podrá acumularse a la vez, la experiencia de los socios y la de la persona jurídica, cuando estos se asocien entre sí para presentar propuesta en las condiciones previstas en el artículo 7 de la Ley 80 de 1993.</w:t>
      </w:r>
    </w:p>
    <w:tbl>
      <w:tblPr>
        <w:tblStyle w:val="Tablaconcuadrcula"/>
        <w:tblW w:w="0" w:type="auto"/>
        <w:jc w:val="center"/>
        <w:tblLook w:val="04A0" w:firstRow="1" w:lastRow="0" w:firstColumn="1" w:lastColumn="0" w:noHBand="0" w:noVBand="1"/>
      </w:tblPr>
      <w:tblGrid>
        <w:gridCol w:w="3751"/>
        <w:gridCol w:w="2335"/>
      </w:tblGrid>
      <w:tr w:rsidR="009766D0" w:rsidRPr="00253251" w14:paraId="06FC10A2" w14:textId="77777777" w:rsidTr="0052013E">
        <w:trPr>
          <w:jc w:val="center"/>
        </w:trPr>
        <w:tc>
          <w:tcPr>
            <w:tcW w:w="3751" w:type="dxa"/>
            <w:shd w:val="clear" w:color="auto" w:fill="BFBFBF" w:themeFill="background1" w:themeFillShade="BF"/>
            <w:vAlign w:val="center"/>
          </w:tcPr>
          <w:p w14:paraId="6A5869F8" w14:textId="77777777" w:rsidR="009766D0" w:rsidRPr="0052013E" w:rsidRDefault="009766D0" w:rsidP="00C9102B">
            <w:pPr>
              <w:pStyle w:val="ADI"/>
              <w:spacing w:before="0" w:after="0"/>
              <w:jc w:val="center"/>
              <w:rPr>
                <w:rFonts w:ascii="Arial" w:hAnsi="Arial"/>
                <w:b/>
                <w:bCs/>
                <w:sz w:val="18"/>
                <w:szCs w:val="18"/>
              </w:rPr>
            </w:pPr>
            <w:r w:rsidRPr="0052013E">
              <w:rPr>
                <w:rFonts w:ascii="Arial" w:hAnsi="Arial"/>
                <w:b/>
                <w:bCs/>
                <w:sz w:val="18"/>
                <w:szCs w:val="18"/>
              </w:rPr>
              <w:t>PERIODO</w:t>
            </w:r>
          </w:p>
        </w:tc>
        <w:tc>
          <w:tcPr>
            <w:tcW w:w="2335" w:type="dxa"/>
            <w:shd w:val="clear" w:color="auto" w:fill="BFBFBF" w:themeFill="background1" w:themeFillShade="BF"/>
            <w:vAlign w:val="center"/>
          </w:tcPr>
          <w:p w14:paraId="5CE637EB" w14:textId="77777777" w:rsidR="009766D0" w:rsidRPr="0052013E" w:rsidRDefault="009766D0" w:rsidP="00C9102B">
            <w:pPr>
              <w:pStyle w:val="ADI"/>
              <w:spacing w:before="0" w:after="0"/>
              <w:jc w:val="center"/>
              <w:rPr>
                <w:rFonts w:ascii="Arial" w:hAnsi="Arial"/>
                <w:b/>
                <w:bCs/>
                <w:sz w:val="18"/>
                <w:szCs w:val="18"/>
              </w:rPr>
            </w:pPr>
            <w:r w:rsidRPr="0052013E">
              <w:rPr>
                <w:rFonts w:ascii="Arial" w:hAnsi="Arial"/>
                <w:b/>
                <w:bCs/>
                <w:sz w:val="18"/>
                <w:szCs w:val="18"/>
              </w:rPr>
              <w:t>MONTO MENSUAL</w:t>
            </w:r>
          </w:p>
        </w:tc>
      </w:tr>
      <w:tr w:rsidR="009766D0" w:rsidRPr="00253251" w14:paraId="3DBC249E" w14:textId="77777777" w:rsidTr="00C9102B">
        <w:trPr>
          <w:jc w:val="center"/>
        </w:trPr>
        <w:tc>
          <w:tcPr>
            <w:tcW w:w="3751" w:type="dxa"/>
            <w:vAlign w:val="center"/>
          </w:tcPr>
          <w:p w14:paraId="0F16DDAA"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2010 a Dic. 31 de 2010</w:t>
            </w:r>
          </w:p>
        </w:tc>
        <w:tc>
          <w:tcPr>
            <w:tcW w:w="2335" w:type="dxa"/>
            <w:vAlign w:val="center"/>
          </w:tcPr>
          <w:p w14:paraId="7B4268D1"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$ 515.000,oo</w:t>
            </w:r>
          </w:p>
        </w:tc>
      </w:tr>
      <w:tr w:rsidR="009766D0" w:rsidRPr="00253251" w14:paraId="5078CCAC" w14:textId="77777777" w:rsidTr="00C9102B">
        <w:trPr>
          <w:jc w:val="center"/>
        </w:trPr>
        <w:tc>
          <w:tcPr>
            <w:tcW w:w="3751" w:type="dxa"/>
            <w:vAlign w:val="center"/>
          </w:tcPr>
          <w:p w14:paraId="75D5A3A0"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2011 a Dic. 31 de 2011</w:t>
            </w:r>
          </w:p>
        </w:tc>
        <w:tc>
          <w:tcPr>
            <w:tcW w:w="2335" w:type="dxa"/>
            <w:vAlign w:val="center"/>
          </w:tcPr>
          <w:p w14:paraId="1FF3365A"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$ 535.600,oo</w:t>
            </w:r>
          </w:p>
        </w:tc>
      </w:tr>
      <w:tr w:rsidR="009766D0" w:rsidRPr="00253251" w14:paraId="05E95E68" w14:textId="77777777" w:rsidTr="00C9102B">
        <w:trPr>
          <w:jc w:val="center"/>
        </w:trPr>
        <w:tc>
          <w:tcPr>
            <w:tcW w:w="3751" w:type="dxa"/>
            <w:vAlign w:val="center"/>
          </w:tcPr>
          <w:p w14:paraId="4550C23E"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2012 a Dic. 31 de 2012</w:t>
            </w:r>
          </w:p>
        </w:tc>
        <w:tc>
          <w:tcPr>
            <w:tcW w:w="2335" w:type="dxa"/>
            <w:vAlign w:val="center"/>
          </w:tcPr>
          <w:p w14:paraId="4638A39B"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$ 566.700,oo</w:t>
            </w:r>
          </w:p>
        </w:tc>
      </w:tr>
      <w:tr w:rsidR="009766D0" w:rsidRPr="00253251" w14:paraId="3E5FE774" w14:textId="77777777" w:rsidTr="00C9102B">
        <w:trPr>
          <w:jc w:val="center"/>
        </w:trPr>
        <w:tc>
          <w:tcPr>
            <w:tcW w:w="3751" w:type="dxa"/>
            <w:vAlign w:val="center"/>
          </w:tcPr>
          <w:p w14:paraId="64D7813D"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2013 a Dic. 31 de 2013</w:t>
            </w:r>
          </w:p>
        </w:tc>
        <w:tc>
          <w:tcPr>
            <w:tcW w:w="2335" w:type="dxa"/>
            <w:vAlign w:val="center"/>
          </w:tcPr>
          <w:p w14:paraId="3A85E99C"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$ 589.500,oo</w:t>
            </w:r>
          </w:p>
        </w:tc>
      </w:tr>
      <w:tr w:rsidR="009766D0" w:rsidRPr="00253251" w14:paraId="2F3D26A8" w14:textId="77777777" w:rsidTr="00C9102B">
        <w:trPr>
          <w:jc w:val="center"/>
        </w:trPr>
        <w:tc>
          <w:tcPr>
            <w:tcW w:w="3751" w:type="dxa"/>
            <w:vAlign w:val="center"/>
          </w:tcPr>
          <w:p w14:paraId="003F288F"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2014 a Dic. 31 de 2014</w:t>
            </w:r>
          </w:p>
        </w:tc>
        <w:tc>
          <w:tcPr>
            <w:tcW w:w="2335" w:type="dxa"/>
            <w:vAlign w:val="center"/>
          </w:tcPr>
          <w:p w14:paraId="12039A25"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$616.000,oo</w:t>
            </w:r>
          </w:p>
        </w:tc>
      </w:tr>
      <w:tr w:rsidR="009766D0" w:rsidRPr="00253251" w14:paraId="3BAF64EA" w14:textId="77777777" w:rsidTr="00C9102B">
        <w:trPr>
          <w:jc w:val="center"/>
        </w:trPr>
        <w:tc>
          <w:tcPr>
            <w:tcW w:w="3751" w:type="dxa"/>
            <w:vAlign w:val="center"/>
          </w:tcPr>
          <w:p w14:paraId="5800B920"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2015 a Dic. 31 de 2015</w:t>
            </w:r>
          </w:p>
        </w:tc>
        <w:tc>
          <w:tcPr>
            <w:tcW w:w="2335" w:type="dxa"/>
            <w:vAlign w:val="center"/>
          </w:tcPr>
          <w:p w14:paraId="2ECAF896"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$644.350,oo</w:t>
            </w:r>
          </w:p>
        </w:tc>
      </w:tr>
      <w:tr w:rsidR="009766D0" w:rsidRPr="00253251" w14:paraId="0CC8BD31" w14:textId="77777777" w:rsidTr="00C9102B">
        <w:trPr>
          <w:jc w:val="center"/>
        </w:trPr>
        <w:tc>
          <w:tcPr>
            <w:tcW w:w="3751" w:type="dxa"/>
            <w:vAlign w:val="center"/>
          </w:tcPr>
          <w:p w14:paraId="52BF375A"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2016 a Dic. 31 de 2016</w:t>
            </w:r>
          </w:p>
        </w:tc>
        <w:tc>
          <w:tcPr>
            <w:tcW w:w="2335" w:type="dxa"/>
            <w:vAlign w:val="center"/>
          </w:tcPr>
          <w:p w14:paraId="0CBB6971"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$689.455,oo</w:t>
            </w:r>
          </w:p>
        </w:tc>
      </w:tr>
      <w:tr w:rsidR="009766D0" w:rsidRPr="00253251" w14:paraId="731C5D41" w14:textId="77777777" w:rsidTr="00C9102B">
        <w:trPr>
          <w:jc w:val="center"/>
        </w:trPr>
        <w:tc>
          <w:tcPr>
            <w:tcW w:w="3751" w:type="dxa"/>
            <w:vAlign w:val="center"/>
          </w:tcPr>
          <w:p w14:paraId="0C0EA991"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2017 a Dic. 31 de 2017</w:t>
            </w:r>
          </w:p>
        </w:tc>
        <w:tc>
          <w:tcPr>
            <w:tcW w:w="2335" w:type="dxa"/>
            <w:vAlign w:val="center"/>
          </w:tcPr>
          <w:p w14:paraId="298BCBF6"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$737.717,oo</w:t>
            </w:r>
          </w:p>
        </w:tc>
      </w:tr>
      <w:tr w:rsidR="009766D0" w:rsidRPr="00253251" w14:paraId="71827EFB" w14:textId="77777777" w:rsidTr="00C9102B">
        <w:trPr>
          <w:jc w:val="center"/>
        </w:trPr>
        <w:tc>
          <w:tcPr>
            <w:tcW w:w="3751" w:type="dxa"/>
            <w:vAlign w:val="center"/>
          </w:tcPr>
          <w:p w14:paraId="22326BFE"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2018 a Dic. 31 de 2018</w:t>
            </w:r>
          </w:p>
        </w:tc>
        <w:tc>
          <w:tcPr>
            <w:tcW w:w="2335" w:type="dxa"/>
            <w:vAlign w:val="center"/>
          </w:tcPr>
          <w:p w14:paraId="0365BFFA"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$781.242,oo</w:t>
            </w:r>
          </w:p>
        </w:tc>
      </w:tr>
      <w:tr w:rsidR="009766D0" w:rsidRPr="00253251" w14:paraId="1BD4673B" w14:textId="77777777" w:rsidTr="00C9102B">
        <w:trPr>
          <w:jc w:val="center"/>
        </w:trPr>
        <w:tc>
          <w:tcPr>
            <w:tcW w:w="3751" w:type="dxa"/>
            <w:vAlign w:val="center"/>
          </w:tcPr>
          <w:p w14:paraId="364E66FC"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2019 a Dic. 31 de 2019</w:t>
            </w:r>
          </w:p>
        </w:tc>
        <w:tc>
          <w:tcPr>
            <w:tcW w:w="2335" w:type="dxa"/>
            <w:vAlign w:val="center"/>
          </w:tcPr>
          <w:p w14:paraId="78D19880"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$828.117,oo</w:t>
            </w:r>
          </w:p>
        </w:tc>
      </w:tr>
      <w:tr w:rsidR="009766D0" w:rsidRPr="00253251" w14:paraId="5B8EE251" w14:textId="77777777" w:rsidTr="00C9102B">
        <w:trPr>
          <w:jc w:val="center"/>
        </w:trPr>
        <w:tc>
          <w:tcPr>
            <w:tcW w:w="3751" w:type="dxa"/>
            <w:vAlign w:val="center"/>
          </w:tcPr>
          <w:p w14:paraId="3E88F84F"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2020 a Dic. 31 de 2020</w:t>
            </w:r>
          </w:p>
        </w:tc>
        <w:tc>
          <w:tcPr>
            <w:tcW w:w="2335" w:type="dxa"/>
            <w:vAlign w:val="center"/>
          </w:tcPr>
          <w:p w14:paraId="27AAB92E"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$877.802,oo</w:t>
            </w:r>
          </w:p>
        </w:tc>
      </w:tr>
      <w:tr w:rsidR="009766D0" w:rsidRPr="00253251" w14:paraId="30E516B8" w14:textId="77777777" w:rsidTr="00C9102B">
        <w:trPr>
          <w:jc w:val="center"/>
        </w:trPr>
        <w:tc>
          <w:tcPr>
            <w:tcW w:w="3751" w:type="dxa"/>
            <w:vAlign w:val="center"/>
          </w:tcPr>
          <w:p w14:paraId="138D17A4" w14:textId="6F4848CC"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w:t>
            </w:r>
            <w:r w:rsidR="006645C5" w:rsidRPr="0052013E">
              <w:rPr>
                <w:rFonts w:ascii="Arial" w:hAnsi="Arial"/>
                <w:sz w:val="18"/>
                <w:szCs w:val="18"/>
                <w:lang w:val="es-MX"/>
              </w:rPr>
              <w:t>nero 1 de 2021</w:t>
            </w:r>
            <w:r w:rsidRPr="0052013E">
              <w:rPr>
                <w:rFonts w:ascii="Arial" w:hAnsi="Arial"/>
                <w:sz w:val="18"/>
                <w:szCs w:val="18"/>
                <w:lang w:val="es-MX"/>
              </w:rPr>
              <w:t xml:space="preserve"> a Dic. 31 de 2021</w:t>
            </w:r>
          </w:p>
        </w:tc>
        <w:tc>
          <w:tcPr>
            <w:tcW w:w="2335" w:type="dxa"/>
            <w:vAlign w:val="center"/>
          </w:tcPr>
          <w:p w14:paraId="26D0BCBB"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$908.526,oo</w:t>
            </w:r>
          </w:p>
        </w:tc>
      </w:tr>
      <w:tr w:rsidR="009766D0" w:rsidRPr="00253251" w14:paraId="1247BD7E" w14:textId="77777777" w:rsidTr="0052013E">
        <w:trPr>
          <w:jc w:val="center"/>
        </w:trPr>
        <w:tc>
          <w:tcPr>
            <w:tcW w:w="3751" w:type="dxa"/>
            <w:tcBorders>
              <w:bottom w:val="single" w:sz="4" w:space="0" w:color="000000"/>
            </w:tcBorders>
            <w:vAlign w:val="center"/>
          </w:tcPr>
          <w:p w14:paraId="5FA560F1" w14:textId="7E9F14AE"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w:t>
            </w:r>
            <w:r w:rsidR="006645C5" w:rsidRPr="0052013E">
              <w:rPr>
                <w:rFonts w:ascii="Arial" w:hAnsi="Arial"/>
                <w:sz w:val="18"/>
                <w:szCs w:val="18"/>
                <w:lang w:val="es-MX"/>
              </w:rPr>
              <w:t>nero 1 de 2022</w:t>
            </w:r>
            <w:r w:rsidRPr="0052013E">
              <w:rPr>
                <w:rFonts w:ascii="Arial" w:hAnsi="Arial"/>
                <w:sz w:val="18"/>
                <w:szCs w:val="18"/>
                <w:lang w:val="es-MX"/>
              </w:rPr>
              <w:t xml:space="preserve"> a Dic. 31 de 2022</w:t>
            </w:r>
          </w:p>
        </w:tc>
        <w:tc>
          <w:tcPr>
            <w:tcW w:w="2335" w:type="dxa"/>
            <w:tcBorders>
              <w:bottom w:val="single" w:sz="4" w:space="0" w:color="000000"/>
            </w:tcBorders>
            <w:vAlign w:val="center"/>
          </w:tcPr>
          <w:p w14:paraId="6684DE0E"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$1.000.000,oo</w:t>
            </w:r>
          </w:p>
        </w:tc>
      </w:tr>
      <w:tr w:rsidR="006645C5" w:rsidRPr="00253251" w14:paraId="53F4D678" w14:textId="77777777" w:rsidTr="0052013E">
        <w:trPr>
          <w:jc w:val="center"/>
        </w:trPr>
        <w:tc>
          <w:tcPr>
            <w:tcW w:w="3751" w:type="dxa"/>
            <w:tcBorders>
              <w:bottom w:val="single" w:sz="4" w:space="0" w:color="auto"/>
            </w:tcBorders>
            <w:vAlign w:val="center"/>
          </w:tcPr>
          <w:p w14:paraId="58A7101B" w14:textId="56BD9DB6" w:rsidR="006645C5" w:rsidRPr="0052013E" w:rsidRDefault="006645C5"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2023 a Dic. 31 de 2023</w:t>
            </w:r>
          </w:p>
        </w:tc>
        <w:tc>
          <w:tcPr>
            <w:tcW w:w="2335" w:type="dxa"/>
            <w:tcBorders>
              <w:bottom w:val="single" w:sz="4" w:space="0" w:color="auto"/>
            </w:tcBorders>
            <w:vAlign w:val="center"/>
          </w:tcPr>
          <w:p w14:paraId="1C21B3A1" w14:textId="46290D0D" w:rsidR="006645C5" w:rsidRPr="0052013E" w:rsidRDefault="006645C5" w:rsidP="00C9102B">
            <w:pPr>
              <w:pStyle w:val="ADI"/>
              <w:spacing w:before="0" w:after="0"/>
              <w:jc w:val="center"/>
              <w:rPr>
                <w:rFonts w:ascii="Arial" w:hAnsi="Arial"/>
                <w:sz w:val="18"/>
                <w:szCs w:val="18"/>
                <w:lang w:val="es-MX"/>
              </w:rPr>
            </w:pPr>
            <w:r w:rsidRPr="0052013E">
              <w:rPr>
                <w:rFonts w:ascii="Arial" w:hAnsi="Arial"/>
                <w:sz w:val="18"/>
                <w:szCs w:val="18"/>
              </w:rPr>
              <w:t>$1.160.000,oo</w:t>
            </w:r>
          </w:p>
        </w:tc>
      </w:tr>
    </w:tbl>
    <w:p w14:paraId="1A562B63" w14:textId="76CB401D" w:rsidR="00513B22" w:rsidRPr="0052013E" w:rsidRDefault="009766D0" w:rsidP="00513B22">
      <w:pPr>
        <w:pStyle w:val="ADI"/>
        <w:rPr>
          <w:rFonts w:ascii="Arial" w:hAnsi="Arial"/>
          <w:lang w:val="es-MX"/>
        </w:rPr>
      </w:pPr>
      <w:r w:rsidRPr="0052013E">
        <w:rPr>
          <w:rFonts w:ascii="Arial" w:hAnsi="Arial"/>
          <w:lang w:val="es-MX"/>
        </w:rPr>
        <w:t xml:space="preserve">La verificación dará como resultado que el proponente sea calificado como </w:t>
      </w:r>
      <w:r w:rsidR="00375CA7" w:rsidRPr="0052013E">
        <w:rPr>
          <w:rFonts w:ascii="Arial" w:hAnsi="Arial"/>
          <w:b/>
          <w:bCs/>
          <w:lang w:val="es-MX"/>
        </w:rPr>
        <w:t>CUMPLE</w:t>
      </w:r>
      <w:r w:rsidRPr="0052013E">
        <w:rPr>
          <w:rFonts w:ascii="Arial" w:hAnsi="Arial"/>
          <w:b/>
          <w:lang w:val="es-MX"/>
        </w:rPr>
        <w:t xml:space="preserve"> </w:t>
      </w:r>
      <w:r w:rsidRPr="0052013E">
        <w:rPr>
          <w:rFonts w:ascii="Arial" w:hAnsi="Arial"/>
          <w:lang w:val="es-MX"/>
        </w:rPr>
        <w:t xml:space="preserve">o como </w:t>
      </w:r>
      <w:r w:rsidRPr="0052013E">
        <w:rPr>
          <w:rFonts w:ascii="Arial" w:hAnsi="Arial"/>
          <w:b/>
          <w:bCs/>
          <w:lang w:val="es-MX"/>
        </w:rPr>
        <w:t xml:space="preserve">NO </w:t>
      </w:r>
      <w:r w:rsidR="00375CA7" w:rsidRPr="0052013E">
        <w:rPr>
          <w:rFonts w:ascii="Arial" w:hAnsi="Arial"/>
          <w:b/>
          <w:bCs/>
          <w:lang w:val="es-MX"/>
        </w:rPr>
        <w:t>CUMPLE</w:t>
      </w:r>
      <w:r w:rsidRPr="0052013E">
        <w:rPr>
          <w:rFonts w:ascii="Arial" w:hAnsi="Arial"/>
          <w:lang w:val="es-MX"/>
        </w:rPr>
        <w:t xml:space="preserve"> por este requisito. El cumplimiento de todos los requisitos dará como calificación </w:t>
      </w:r>
      <w:r w:rsidR="00375CA7" w:rsidRPr="0052013E">
        <w:rPr>
          <w:rFonts w:ascii="Arial" w:hAnsi="Arial"/>
          <w:b/>
          <w:bCs/>
          <w:lang w:val="es-MX"/>
        </w:rPr>
        <w:t>CUMP</w:t>
      </w:r>
      <w:r w:rsidRPr="0052013E">
        <w:rPr>
          <w:rFonts w:ascii="Arial" w:hAnsi="Arial"/>
          <w:b/>
          <w:bCs/>
          <w:lang w:val="es-MX"/>
        </w:rPr>
        <w:t>LE</w:t>
      </w:r>
      <w:r w:rsidRPr="0052013E">
        <w:rPr>
          <w:rFonts w:ascii="Arial" w:hAnsi="Arial"/>
          <w:lang w:val="es-MX"/>
        </w:rPr>
        <w:t xml:space="preserve">. La falta de alguno de los requisitos exigidos de experiencia general o específica dará como calificación </w:t>
      </w:r>
      <w:r w:rsidR="00375CA7" w:rsidRPr="0052013E">
        <w:rPr>
          <w:rFonts w:ascii="Arial" w:hAnsi="Arial"/>
          <w:b/>
          <w:bCs/>
          <w:lang w:val="es-MX"/>
        </w:rPr>
        <w:t>NO</w:t>
      </w:r>
      <w:r w:rsidR="00375CA7" w:rsidRPr="0052013E">
        <w:rPr>
          <w:rFonts w:ascii="Arial" w:hAnsi="Arial"/>
          <w:lang w:val="es-MX"/>
        </w:rPr>
        <w:t xml:space="preserve"> </w:t>
      </w:r>
      <w:r w:rsidR="00375CA7" w:rsidRPr="0052013E">
        <w:rPr>
          <w:rFonts w:ascii="Arial" w:hAnsi="Arial"/>
          <w:b/>
          <w:bCs/>
          <w:lang w:val="es-MX"/>
        </w:rPr>
        <w:t>CUMPLE</w:t>
      </w:r>
      <w:r w:rsidRPr="0052013E">
        <w:rPr>
          <w:rFonts w:ascii="Arial" w:hAnsi="Arial"/>
          <w:b/>
          <w:lang w:val="es-MX"/>
        </w:rPr>
        <w:t>.</w:t>
      </w:r>
      <w:r w:rsidRPr="0052013E">
        <w:rPr>
          <w:rFonts w:ascii="Arial" w:hAnsi="Arial"/>
          <w:lang w:val="es-MX"/>
        </w:rPr>
        <w:t xml:space="preserve"> Lo que se busca es que el contratista tenga la idoneidad suficiente y necesaria ya que este proyecto es de vital importancia para el desarrollo de la capital del departamento del Amazonas.</w:t>
      </w:r>
    </w:p>
    <w:p w14:paraId="75A00FD4" w14:textId="43F10199" w:rsidR="000E16D8" w:rsidRPr="0052013E" w:rsidRDefault="009766D0" w:rsidP="00D448D5">
      <w:pPr>
        <w:pStyle w:val="ADI"/>
        <w:numPr>
          <w:ilvl w:val="1"/>
          <w:numId w:val="3"/>
        </w:numPr>
        <w:outlineLvl w:val="1"/>
        <w:rPr>
          <w:rFonts w:ascii="Arial" w:hAnsi="Arial"/>
          <w:b/>
          <w:lang w:val="es-MX"/>
        </w:rPr>
      </w:pPr>
      <w:r w:rsidRPr="0052013E">
        <w:rPr>
          <w:rFonts w:ascii="Arial" w:hAnsi="Arial"/>
          <w:b/>
          <w:lang w:val="es-MX"/>
        </w:rPr>
        <w:t>PERSONAL PROFESIONAL M</w:t>
      </w:r>
      <w:r w:rsidR="001D35FC" w:rsidRPr="0052013E">
        <w:rPr>
          <w:rFonts w:ascii="Arial" w:hAnsi="Arial"/>
          <w:b/>
          <w:lang w:val="es-MX"/>
        </w:rPr>
        <w:t>Í</w:t>
      </w:r>
      <w:r w:rsidRPr="0052013E">
        <w:rPr>
          <w:rFonts w:ascii="Arial" w:hAnsi="Arial"/>
          <w:b/>
          <w:lang w:val="es-MX"/>
        </w:rPr>
        <w:t xml:space="preserve">NIMO </w:t>
      </w:r>
      <w:r w:rsidR="007300F3" w:rsidRPr="0052013E">
        <w:rPr>
          <w:rFonts w:ascii="Arial" w:hAnsi="Arial"/>
          <w:b/>
          <w:lang w:val="es-MX"/>
        </w:rPr>
        <w:t>REQUERIDO</w:t>
      </w:r>
    </w:p>
    <w:tbl>
      <w:tblPr>
        <w:tblStyle w:val="Tablaconcuadrcula"/>
        <w:tblW w:w="5000" w:type="pct"/>
        <w:jc w:val="center"/>
        <w:tblLook w:val="04A0" w:firstRow="1" w:lastRow="0" w:firstColumn="1" w:lastColumn="0" w:noHBand="0" w:noVBand="1"/>
      </w:tblPr>
      <w:tblGrid>
        <w:gridCol w:w="1817"/>
        <w:gridCol w:w="2920"/>
        <w:gridCol w:w="1300"/>
        <w:gridCol w:w="1380"/>
        <w:gridCol w:w="2210"/>
      </w:tblGrid>
      <w:tr w:rsidR="008D4527" w:rsidRPr="00253251" w14:paraId="7013EA49" w14:textId="77777777" w:rsidTr="008D4527">
        <w:trPr>
          <w:tblHeader/>
          <w:jc w:val="center"/>
        </w:trPr>
        <w:tc>
          <w:tcPr>
            <w:tcW w:w="881" w:type="pct"/>
            <w:shd w:val="clear" w:color="auto" w:fill="BFBFBF" w:themeFill="background1" w:themeFillShade="BF"/>
            <w:vAlign w:val="center"/>
          </w:tcPr>
          <w:p w14:paraId="4A0A0F41" w14:textId="3671BA4E" w:rsidR="009766D0" w:rsidRPr="0052013E" w:rsidRDefault="00FF0C52" w:rsidP="00DC17E4">
            <w:pPr>
              <w:pStyle w:val="ADI"/>
              <w:spacing w:before="0" w:after="0"/>
              <w:jc w:val="center"/>
              <w:rPr>
                <w:rFonts w:ascii="Arial" w:hAnsi="Arial"/>
                <w:b/>
                <w:bCs/>
                <w:sz w:val="18"/>
                <w:szCs w:val="18"/>
              </w:rPr>
            </w:pPr>
            <w:bookmarkStart w:id="4" w:name="_Hlk83821187"/>
            <w:r w:rsidRPr="00253251">
              <w:rPr>
                <w:rFonts w:ascii="Arial" w:hAnsi="Arial"/>
                <w:b/>
                <w:bCs/>
                <w:sz w:val="18"/>
                <w:szCs w:val="18"/>
              </w:rPr>
              <w:t>CARGO</w:t>
            </w:r>
          </w:p>
        </w:tc>
        <w:tc>
          <w:tcPr>
            <w:tcW w:w="1538" w:type="pct"/>
            <w:shd w:val="clear" w:color="auto" w:fill="BFBFBF" w:themeFill="background1" w:themeFillShade="BF"/>
            <w:vAlign w:val="center"/>
          </w:tcPr>
          <w:p w14:paraId="7EF81EC1" w14:textId="0F1D29CE" w:rsidR="009766D0" w:rsidRPr="0052013E" w:rsidRDefault="00FF0C52" w:rsidP="00B20CCF">
            <w:pPr>
              <w:pStyle w:val="ADI"/>
              <w:spacing w:before="0" w:after="0"/>
              <w:jc w:val="center"/>
              <w:rPr>
                <w:rFonts w:ascii="Arial" w:hAnsi="Arial"/>
                <w:b/>
                <w:bCs/>
                <w:sz w:val="18"/>
                <w:szCs w:val="18"/>
              </w:rPr>
            </w:pPr>
            <w:r w:rsidRPr="00253251">
              <w:rPr>
                <w:rFonts w:ascii="Arial" w:hAnsi="Arial"/>
                <w:b/>
                <w:bCs/>
                <w:sz w:val="18"/>
                <w:szCs w:val="18"/>
              </w:rPr>
              <w:t>PERFIL PROFESIONAL</w:t>
            </w:r>
          </w:p>
        </w:tc>
        <w:tc>
          <w:tcPr>
            <w:tcW w:w="675" w:type="pct"/>
            <w:shd w:val="clear" w:color="auto" w:fill="BFBFBF" w:themeFill="background1" w:themeFillShade="BF"/>
            <w:vAlign w:val="center"/>
          </w:tcPr>
          <w:p w14:paraId="0FC0D2C5" w14:textId="6DDA08B2"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DEDICACIÓN</w:t>
            </w:r>
          </w:p>
        </w:tc>
        <w:tc>
          <w:tcPr>
            <w:tcW w:w="717" w:type="pct"/>
            <w:shd w:val="clear" w:color="auto" w:fill="BFBFBF" w:themeFill="background1" w:themeFillShade="BF"/>
            <w:vAlign w:val="center"/>
          </w:tcPr>
          <w:p w14:paraId="73627E65" w14:textId="0CF591DD"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EXPERIENCIA GENERAL</w:t>
            </w:r>
          </w:p>
        </w:tc>
        <w:tc>
          <w:tcPr>
            <w:tcW w:w="1189" w:type="pct"/>
            <w:shd w:val="clear" w:color="auto" w:fill="BFBFBF" w:themeFill="background1" w:themeFillShade="BF"/>
            <w:vAlign w:val="center"/>
          </w:tcPr>
          <w:p w14:paraId="2497D6B0" w14:textId="7026AB35"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EXPERIENCIA ESPECIFICA</w:t>
            </w:r>
          </w:p>
        </w:tc>
      </w:tr>
      <w:tr w:rsidR="009766D0" w:rsidRPr="00253251" w14:paraId="28257D9E" w14:textId="77777777" w:rsidTr="0041314B">
        <w:trPr>
          <w:trHeight w:val="1262"/>
          <w:jc w:val="center"/>
        </w:trPr>
        <w:tc>
          <w:tcPr>
            <w:tcW w:w="881" w:type="pct"/>
            <w:vAlign w:val="center"/>
          </w:tcPr>
          <w:p w14:paraId="470FF63E"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t>DIRECTOR DE OBRA</w:t>
            </w:r>
          </w:p>
        </w:tc>
        <w:tc>
          <w:tcPr>
            <w:tcW w:w="1538" w:type="pct"/>
            <w:vAlign w:val="center"/>
          </w:tcPr>
          <w:p w14:paraId="4A668EF3" w14:textId="1F309305" w:rsidR="009766D0" w:rsidRPr="0052013E" w:rsidRDefault="009766D0" w:rsidP="00B20CCF">
            <w:pPr>
              <w:pStyle w:val="ADI"/>
              <w:spacing w:before="0" w:after="0"/>
              <w:jc w:val="center"/>
              <w:rPr>
                <w:rFonts w:ascii="Arial" w:hAnsi="Arial"/>
                <w:sz w:val="18"/>
                <w:szCs w:val="18"/>
              </w:rPr>
            </w:pPr>
            <w:r w:rsidRPr="0052013E">
              <w:rPr>
                <w:rFonts w:ascii="Arial" w:hAnsi="Arial"/>
                <w:sz w:val="18"/>
                <w:szCs w:val="18"/>
              </w:rPr>
              <w:t>Ingeniero civil o Ingeniero ambiental y</w:t>
            </w:r>
            <w:r w:rsidR="00A57A49" w:rsidRPr="0052013E">
              <w:rPr>
                <w:rFonts w:ascii="Arial" w:hAnsi="Arial"/>
                <w:sz w:val="18"/>
                <w:szCs w:val="18"/>
              </w:rPr>
              <w:t>/o</w:t>
            </w:r>
            <w:r w:rsidRPr="0052013E">
              <w:rPr>
                <w:rFonts w:ascii="Arial" w:hAnsi="Arial"/>
                <w:sz w:val="18"/>
                <w:szCs w:val="18"/>
              </w:rPr>
              <w:t xml:space="preserve"> sanitario.</w:t>
            </w:r>
          </w:p>
        </w:tc>
        <w:tc>
          <w:tcPr>
            <w:tcW w:w="675" w:type="pct"/>
            <w:vAlign w:val="center"/>
          </w:tcPr>
          <w:p w14:paraId="5B86E5BB" w14:textId="4C0921AA" w:rsidR="009766D0" w:rsidRPr="0052013E" w:rsidRDefault="00134C49" w:rsidP="00DC17E4">
            <w:pPr>
              <w:pStyle w:val="ADI"/>
              <w:spacing w:before="0" w:after="0"/>
              <w:jc w:val="center"/>
              <w:rPr>
                <w:rFonts w:ascii="Arial" w:hAnsi="Arial"/>
                <w:color w:val="FF0000"/>
                <w:sz w:val="18"/>
                <w:szCs w:val="18"/>
              </w:rPr>
            </w:pPr>
            <w:r w:rsidRPr="0052013E">
              <w:rPr>
                <w:rFonts w:ascii="Arial" w:hAnsi="Arial"/>
                <w:sz w:val="18"/>
                <w:szCs w:val="18"/>
              </w:rPr>
              <w:t>4</w:t>
            </w:r>
            <w:r w:rsidR="009766D0" w:rsidRPr="0052013E">
              <w:rPr>
                <w:rFonts w:ascii="Arial" w:hAnsi="Arial"/>
                <w:sz w:val="18"/>
                <w:szCs w:val="18"/>
              </w:rPr>
              <w:t>0%</w:t>
            </w:r>
          </w:p>
        </w:tc>
        <w:tc>
          <w:tcPr>
            <w:tcW w:w="717" w:type="pct"/>
            <w:vAlign w:val="center"/>
          </w:tcPr>
          <w:p w14:paraId="61280E86" w14:textId="6668B53C" w:rsidR="009766D0" w:rsidRPr="0052013E" w:rsidRDefault="00A57A49" w:rsidP="00A57A49">
            <w:pPr>
              <w:pStyle w:val="ADI"/>
              <w:spacing w:before="0" w:after="0"/>
              <w:rPr>
                <w:rFonts w:ascii="Arial" w:hAnsi="Arial"/>
                <w:sz w:val="18"/>
                <w:szCs w:val="18"/>
              </w:rPr>
            </w:pPr>
            <w:r w:rsidRPr="0052013E">
              <w:rPr>
                <w:rFonts w:ascii="Arial" w:hAnsi="Arial"/>
                <w:sz w:val="18"/>
                <w:szCs w:val="18"/>
              </w:rPr>
              <w:t>Diez</w:t>
            </w:r>
            <w:r w:rsidR="009766D0" w:rsidRPr="0052013E">
              <w:rPr>
                <w:rFonts w:ascii="Arial" w:hAnsi="Arial"/>
                <w:sz w:val="18"/>
                <w:szCs w:val="18"/>
              </w:rPr>
              <w:t xml:space="preserve"> (1</w:t>
            </w:r>
            <w:r w:rsidRPr="0052013E">
              <w:rPr>
                <w:rFonts w:ascii="Arial" w:hAnsi="Arial"/>
                <w:sz w:val="18"/>
                <w:szCs w:val="18"/>
              </w:rPr>
              <w:t>0</w:t>
            </w:r>
            <w:r w:rsidR="009766D0" w:rsidRPr="0052013E">
              <w:rPr>
                <w:rFonts w:ascii="Arial" w:hAnsi="Arial"/>
                <w:sz w:val="18"/>
                <w:szCs w:val="18"/>
              </w:rPr>
              <w:t>) años de experiencia general, contada a partir de la expedición de la tarjeta profesional.</w:t>
            </w:r>
          </w:p>
        </w:tc>
        <w:tc>
          <w:tcPr>
            <w:tcW w:w="1189" w:type="pct"/>
            <w:vAlign w:val="center"/>
          </w:tcPr>
          <w:p w14:paraId="58C2117B" w14:textId="77777777" w:rsidR="009766D0" w:rsidRPr="0052013E" w:rsidRDefault="009766D0" w:rsidP="00C22EAE">
            <w:pPr>
              <w:pStyle w:val="ADI"/>
              <w:spacing w:before="0" w:after="0"/>
              <w:rPr>
                <w:rFonts w:ascii="Arial" w:hAnsi="Arial"/>
                <w:sz w:val="18"/>
                <w:szCs w:val="18"/>
              </w:rPr>
            </w:pPr>
            <w:r w:rsidRPr="0052013E">
              <w:rPr>
                <w:rFonts w:ascii="Arial" w:hAnsi="Arial"/>
                <w:sz w:val="18"/>
                <w:szCs w:val="18"/>
              </w:rPr>
              <w:t>Dos (2) contratos terminados, en los que se haya desempeñado como director de obra en proyectos de Construcción en el sector de agua potable.</w:t>
            </w:r>
          </w:p>
        </w:tc>
      </w:tr>
      <w:tr w:rsidR="009766D0" w:rsidRPr="00253251" w14:paraId="0E411EE1" w14:textId="77777777" w:rsidTr="0041314B">
        <w:trPr>
          <w:trHeight w:val="1265"/>
          <w:jc w:val="center"/>
        </w:trPr>
        <w:tc>
          <w:tcPr>
            <w:tcW w:w="881" w:type="pct"/>
            <w:vAlign w:val="center"/>
          </w:tcPr>
          <w:p w14:paraId="4150D962"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t>RESIDENTE</w:t>
            </w:r>
          </w:p>
          <w:p w14:paraId="55B06D46"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t>DE OBRA</w:t>
            </w:r>
          </w:p>
          <w:p w14:paraId="6C5D0D1D" w14:textId="77777777" w:rsidR="009766D0" w:rsidRPr="0052013E" w:rsidRDefault="009766D0" w:rsidP="00DC17E4">
            <w:pPr>
              <w:pStyle w:val="ADI"/>
              <w:spacing w:before="0" w:after="0"/>
              <w:jc w:val="center"/>
              <w:rPr>
                <w:rFonts w:ascii="Arial" w:hAnsi="Arial"/>
                <w:b/>
                <w:bCs/>
                <w:sz w:val="18"/>
                <w:szCs w:val="18"/>
              </w:rPr>
            </w:pPr>
          </w:p>
        </w:tc>
        <w:tc>
          <w:tcPr>
            <w:tcW w:w="1538" w:type="pct"/>
            <w:vAlign w:val="center"/>
          </w:tcPr>
          <w:p w14:paraId="4A5A52E2" w14:textId="79F2E3D1" w:rsidR="009766D0" w:rsidRPr="0052013E" w:rsidRDefault="009766D0" w:rsidP="00B20CCF">
            <w:pPr>
              <w:pStyle w:val="ADI"/>
              <w:spacing w:before="0" w:after="0"/>
              <w:jc w:val="center"/>
              <w:rPr>
                <w:rFonts w:ascii="Arial" w:hAnsi="Arial"/>
                <w:sz w:val="18"/>
                <w:szCs w:val="18"/>
              </w:rPr>
            </w:pPr>
            <w:r w:rsidRPr="0052013E">
              <w:rPr>
                <w:rFonts w:ascii="Arial" w:hAnsi="Arial"/>
                <w:sz w:val="18"/>
                <w:szCs w:val="18"/>
              </w:rPr>
              <w:t>Ingeniero civil y</w:t>
            </w:r>
            <w:r w:rsidR="00A57A49" w:rsidRPr="0052013E">
              <w:rPr>
                <w:rFonts w:ascii="Arial" w:hAnsi="Arial"/>
                <w:sz w:val="18"/>
                <w:szCs w:val="18"/>
              </w:rPr>
              <w:t>/o</w:t>
            </w:r>
            <w:r w:rsidRPr="0052013E">
              <w:rPr>
                <w:rFonts w:ascii="Arial" w:hAnsi="Arial"/>
                <w:sz w:val="18"/>
                <w:szCs w:val="18"/>
              </w:rPr>
              <w:t xml:space="preserve"> sanitario</w:t>
            </w:r>
          </w:p>
          <w:p w14:paraId="062A8923" w14:textId="77777777" w:rsidR="009766D0" w:rsidRPr="0052013E" w:rsidRDefault="009766D0" w:rsidP="00B20CCF">
            <w:pPr>
              <w:pStyle w:val="ADI"/>
              <w:spacing w:before="0" w:after="0"/>
              <w:jc w:val="center"/>
              <w:rPr>
                <w:rFonts w:ascii="Arial" w:hAnsi="Arial"/>
                <w:sz w:val="18"/>
                <w:szCs w:val="18"/>
              </w:rPr>
            </w:pPr>
          </w:p>
        </w:tc>
        <w:tc>
          <w:tcPr>
            <w:tcW w:w="675" w:type="pct"/>
            <w:vAlign w:val="center"/>
          </w:tcPr>
          <w:p w14:paraId="28DBBFCF" w14:textId="77777777" w:rsidR="009766D0" w:rsidRPr="0052013E" w:rsidRDefault="009766D0" w:rsidP="00DC17E4">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115A359A" w14:textId="34882C71" w:rsidR="009766D0" w:rsidRPr="0052013E" w:rsidRDefault="00A57A49" w:rsidP="00A57A49">
            <w:pPr>
              <w:pStyle w:val="ADI"/>
              <w:spacing w:before="0" w:after="0"/>
              <w:rPr>
                <w:rFonts w:ascii="Arial" w:hAnsi="Arial"/>
                <w:sz w:val="18"/>
                <w:szCs w:val="18"/>
              </w:rPr>
            </w:pPr>
            <w:r w:rsidRPr="0052013E">
              <w:rPr>
                <w:rFonts w:ascii="Arial" w:hAnsi="Arial"/>
                <w:sz w:val="18"/>
                <w:szCs w:val="18"/>
              </w:rPr>
              <w:t>Cinco (5</w:t>
            </w:r>
            <w:r w:rsidR="009766D0" w:rsidRPr="0052013E">
              <w:rPr>
                <w:rFonts w:ascii="Arial" w:hAnsi="Arial"/>
                <w:sz w:val="18"/>
                <w:szCs w:val="18"/>
              </w:rPr>
              <w:t>) años de experiencia general, contada a partir de la expedición de la tarjeta profesional</w:t>
            </w:r>
          </w:p>
        </w:tc>
        <w:tc>
          <w:tcPr>
            <w:tcW w:w="1189" w:type="pct"/>
            <w:vAlign w:val="center"/>
          </w:tcPr>
          <w:p w14:paraId="4CC720C6" w14:textId="77777777" w:rsidR="009766D0" w:rsidRPr="0052013E" w:rsidRDefault="009766D0" w:rsidP="00C22EAE">
            <w:pPr>
              <w:pStyle w:val="ADI"/>
              <w:spacing w:before="0" w:after="0"/>
              <w:rPr>
                <w:rFonts w:ascii="Arial" w:hAnsi="Arial"/>
                <w:sz w:val="18"/>
                <w:szCs w:val="18"/>
              </w:rPr>
            </w:pPr>
            <w:r w:rsidRPr="0052013E">
              <w:rPr>
                <w:rFonts w:ascii="Arial" w:hAnsi="Arial"/>
                <w:sz w:val="18"/>
                <w:szCs w:val="18"/>
              </w:rPr>
              <w:t>Debe acreditar dos (2) contratos terminados, en los que se haya desempeñado como residente de obra en proyectos de Construcción en el sector de agua potable</w:t>
            </w:r>
          </w:p>
        </w:tc>
      </w:tr>
      <w:tr w:rsidR="000E16D8" w:rsidRPr="00253251" w14:paraId="78748396" w14:textId="77777777" w:rsidTr="0041314B">
        <w:trPr>
          <w:trHeight w:val="2873"/>
          <w:jc w:val="center"/>
        </w:trPr>
        <w:tc>
          <w:tcPr>
            <w:tcW w:w="881" w:type="pct"/>
            <w:vAlign w:val="center"/>
          </w:tcPr>
          <w:p w14:paraId="191C390E" w14:textId="07D76567" w:rsidR="000E16D8" w:rsidRPr="0052013E" w:rsidRDefault="00540E49" w:rsidP="00DC17E4">
            <w:pPr>
              <w:pStyle w:val="ADI"/>
              <w:spacing w:before="0" w:after="0"/>
              <w:jc w:val="center"/>
              <w:rPr>
                <w:rFonts w:ascii="Arial" w:hAnsi="Arial"/>
                <w:b/>
                <w:bCs/>
                <w:sz w:val="18"/>
                <w:szCs w:val="18"/>
              </w:rPr>
            </w:pPr>
            <w:r w:rsidRPr="0052013E">
              <w:rPr>
                <w:rFonts w:ascii="Arial" w:hAnsi="Arial"/>
                <w:b/>
                <w:bCs/>
                <w:sz w:val="18"/>
                <w:szCs w:val="18"/>
              </w:rPr>
              <w:lastRenderedPageBreak/>
              <w:t>SUPERVISOR AMBIENTAL Y SISO</w:t>
            </w:r>
          </w:p>
        </w:tc>
        <w:tc>
          <w:tcPr>
            <w:tcW w:w="1538" w:type="pct"/>
            <w:vAlign w:val="center"/>
          </w:tcPr>
          <w:p w14:paraId="6AC583E2" w14:textId="1F583990" w:rsidR="000E16D8" w:rsidRPr="0052013E" w:rsidRDefault="000E16D8" w:rsidP="0052013E">
            <w:pPr>
              <w:pStyle w:val="ADI"/>
              <w:spacing w:before="0" w:after="0"/>
              <w:jc w:val="center"/>
              <w:rPr>
                <w:rFonts w:ascii="Arial" w:hAnsi="Arial"/>
                <w:sz w:val="18"/>
                <w:szCs w:val="18"/>
              </w:rPr>
            </w:pPr>
            <w:r w:rsidRPr="0052013E">
              <w:rPr>
                <w:rFonts w:ascii="Arial" w:hAnsi="Arial"/>
                <w:sz w:val="18"/>
                <w:szCs w:val="18"/>
              </w:rPr>
              <w:t>Formación profesional o tecnológica: Profesional en Ingeniería Ambiental, Tecnólogo en Gestión Ambiental o Técnico en Gestión Ambiental, con estudios certificados en seguridad industrial y salud ocupacional</w:t>
            </w:r>
          </w:p>
        </w:tc>
        <w:tc>
          <w:tcPr>
            <w:tcW w:w="675" w:type="pct"/>
            <w:vAlign w:val="center"/>
          </w:tcPr>
          <w:p w14:paraId="36615EFA" w14:textId="761AD2DE" w:rsidR="000E16D8" w:rsidRPr="0052013E" w:rsidRDefault="00CF7453" w:rsidP="00DC17E4">
            <w:pPr>
              <w:pStyle w:val="ADI"/>
              <w:spacing w:before="0" w:after="0"/>
              <w:jc w:val="center"/>
              <w:rPr>
                <w:rFonts w:ascii="Arial" w:hAnsi="Arial"/>
                <w:sz w:val="18"/>
                <w:szCs w:val="18"/>
              </w:rPr>
            </w:pPr>
            <w:r>
              <w:rPr>
                <w:rFonts w:ascii="Arial" w:hAnsi="Arial"/>
                <w:sz w:val="18"/>
                <w:szCs w:val="18"/>
              </w:rPr>
              <w:t>30</w:t>
            </w:r>
            <w:r w:rsidR="000E16D8" w:rsidRPr="0052013E">
              <w:rPr>
                <w:rFonts w:ascii="Arial" w:hAnsi="Arial"/>
                <w:sz w:val="18"/>
                <w:szCs w:val="18"/>
              </w:rPr>
              <w:t>%</w:t>
            </w:r>
          </w:p>
        </w:tc>
        <w:tc>
          <w:tcPr>
            <w:tcW w:w="717" w:type="pct"/>
            <w:vAlign w:val="center"/>
          </w:tcPr>
          <w:p w14:paraId="5085699F" w14:textId="0BBD7A85" w:rsidR="000E16D8" w:rsidRPr="0052013E" w:rsidRDefault="000E16D8" w:rsidP="00C22EAE">
            <w:pPr>
              <w:pStyle w:val="ADI"/>
              <w:spacing w:before="0" w:after="0"/>
              <w:rPr>
                <w:rFonts w:ascii="Arial" w:hAnsi="Arial"/>
                <w:sz w:val="18"/>
                <w:szCs w:val="18"/>
              </w:rPr>
            </w:pPr>
            <w:r w:rsidRPr="0052013E">
              <w:rPr>
                <w:rFonts w:ascii="Arial" w:hAnsi="Arial"/>
                <w:sz w:val="18"/>
                <w:szCs w:val="18"/>
              </w:rPr>
              <w:t xml:space="preserve">Experiencia General mínima: </w:t>
            </w:r>
            <w:r w:rsidR="00F10882">
              <w:rPr>
                <w:rFonts w:ascii="Arial" w:hAnsi="Arial"/>
                <w:sz w:val="18"/>
                <w:szCs w:val="18"/>
              </w:rPr>
              <w:t>dos</w:t>
            </w:r>
            <w:r w:rsidR="00F10882" w:rsidRPr="0052013E">
              <w:rPr>
                <w:rFonts w:ascii="Arial" w:hAnsi="Arial"/>
                <w:sz w:val="18"/>
                <w:szCs w:val="18"/>
              </w:rPr>
              <w:t xml:space="preserve"> </w:t>
            </w:r>
            <w:r w:rsidRPr="0052013E">
              <w:rPr>
                <w:rFonts w:ascii="Arial" w:hAnsi="Arial"/>
                <w:sz w:val="18"/>
                <w:szCs w:val="18"/>
              </w:rPr>
              <w:t>(</w:t>
            </w:r>
            <w:r w:rsidR="00CF7453">
              <w:rPr>
                <w:rFonts w:ascii="Arial" w:hAnsi="Arial"/>
                <w:sz w:val="18"/>
                <w:szCs w:val="18"/>
              </w:rPr>
              <w:t>2</w:t>
            </w:r>
            <w:r w:rsidRPr="0052013E">
              <w:rPr>
                <w:rFonts w:ascii="Arial" w:hAnsi="Arial"/>
                <w:sz w:val="18"/>
                <w:szCs w:val="18"/>
              </w:rPr>
              <w:t>) años en el ejercicio de la profesión o tecnología.</w:t>
            </w:r>
          </w:p>
        </w:tc>
        <w:tc>
          <w:tcPr>
            <w:tcW w:w="1189" w:type="pct"/>
            <w:vAlign w:val="center"/>
          </w:tcPr>
          <w:p w14:paraId="354F76B9" w14:textId="77777777" w:rsidR="000E16D8" w:rsidRPr="0052013E" w:rsidRDefault="000E16D8" w:rsidP="000E16D8">
            <w:pPr>
              <w:pStyle w:val="ADI"/>
              <w:spacing w:after="0"/>
              <w:rPr>
                <w:rFonts w:ascii="Arial" w:hAnsi="Arial"/>
                <w:sz w:val="18"/>
                <w:szCs w:val="18"/>
              </w:rPr>
            </w:pPr>
            <w:r w:rsidRPr="0052013E">
              <w:rPr>
                <w:rFonts w:ascii="Arial" w:hAnsi="Arial"/>
                <w:sz w:val="18"/>
                <w:szCs w:val="18"/>
              </w:rPr>
              <w:t>Experiencia específica mínima: Experiencia específica certificada en al menos un</w:t>
            </w:r>
          </w:p>
          <w:p w14:paraId="448A6176" w14:textId="77777777" w:rsidR="000E16D8" w:rsidRPr="0052013E" w:rsidRDefault="000E16D8" w:rsidP="000E16D8">
            <w:pPr>
              <w:pStyle w:val="ADI"/>
              <w:spacing w:after="0"/>
              <w:rPr>
                <w:rFonts w:ascii="Arial" w:hAnsi="Arial"/>
                <w:sz w:val="18"/>
                <w:szCs w:val="18"/>
              </w:rPr>
            </w:pPr>
            <w:r w:rsidRPr="0052013E">
              <w:rPr>
                <w:rFonts w:ascii="Arial" w:hAnsi="Arial"/>
                <w:sz w:val="18"/>
                <w:szCs w:val="18"/>
              </w:rPr>
              <w:t>(1)</w:t>
            </w:r>
            <w:r w:rsidRPr="0052013E">
              <w:rPr>
                <w:rFonts w:ascii="Arial" w:hAnsi="Arial"/>
                <w:sz w:val="18"/>
                <w:szCs w:val="18"/>
              </w:rPr>
              <w:tab/>
              <w:t>proyecto o contrato de construcción de obras civiles donde acredite experiencia como supervisor ambiental y SISO.</w:t>
            </w:r>
          </w:p>
          <w:p w14:paraId="2931D992" w14:textId="77777777" w:rsidR="000E16D8" w:rsidRPr="0052013E" w:rsidRDefault="000E16D8" w:rsidP="00C22EAE">
            <w:pPr>
              <w:pStyle w:val="ADI"/>
              <w:spacing w:before="0" w:after="0"/>
              <w:rPr>
                <w:rFonts w:ascii="Arial" w:hAnsi="Arial"/>
                <w:sz w:val="18"/>
                <w:szCs w:val="18"/>
              </w:rPr>
            </w:pPr>
          </w:p>
        </w:tc>
      </w:tr>
      <w:tr w:rsidR="000E16D8" w:rsidRPr="00253251" w14:paraId="403BC2CB" w14:textId="77777777" w:rsidTr="0041314B">
        <w:trPr>
          <w:jc w:val="center"/>
        </w:trPr>
        <w:tc>
          <w:tcPr>
            <w:tcW w:w="881" w:type="pct"/>
            <w:vAlign w:val="center"/>
          </w:tcPr>
          <w:p w14:paraId="63F77AA0" w14:textId="7F11F570" w:rsidR="000E16D8" w:rsidRPr="005D2878" w:rsidRDefault="005D2878" w:rsidP="000E16D8">
            <w:pPr>
              <w:pStyle w:val="ADI"/>
              <w:spacing w:before="0" w:after="0"/>
              <w:ind w:left="0"/>
              <w:rPr>
                <w:rFonts w:ascii="Arial" w:hAnsi="Arial"/>
                <w:b/>
                <w:bCs/>
                <w:sz w:val="18"/>
                <w:szCs w:val="18"/>
              </w:rPr>
            </w:pPr>
            <w:r w:rsidRPr="00113452">
              <w:rPr>
                <w:rFonts w:ascii="Arial" w:hAnsi="Arial"/>
                <w:b/>
                <w:bCs/>
                <w:sz w:val="18"/>
                <w:szCs w:val="18"/>
              </w:rPr>
              <w:t xml:space="preserve"> PROFESIONAL </w:t>
            </w:r>
            <w:r w:rsidR="00540E49" w:rsidRPr="005D2878">
              <w:rPr>
                <w:rFonts w:ascii="Arial" w:hAnsi="Arial"/>
                <w:b/>
                <w:bCs/>
                <w:sz w:val="18"/>
                <w:szCs w:val="18"/>
              </w:rPr>
              <w:t xml:space="preserve">SOCIAL </w:t>
            </w:r>
          </w:p>
        </w:tc>
        <w:tc>
          <w:tcPr>
            <w:tcW w:w="1538" w:type="pct"/>
            <w:vAlign w:val="center"/>
          </w:tcPr>
          <w:p w14:paraId="2828284A" w14:textId="160DE5C6" w:rsidR="000E16D8" w:rsidRPr="0052013E" w:rsidRDefault="00924A27" w:rsidP="00B20CCF">
            <w:pPr>
              <w:pStyle w:val="ADI"/>
              <w:spacing w:before="0" w:after="0"/>
              <w:jc w:val="center"/>
              <w:rPr>
                <w:rFonts w:ascii="Arial" w:hAnsi="Arial"/>
                <w:sz w:val="18"/>
                <w:szCs w:val="18"/>
              </w:rPr>
            </w:pPr>
            <w:r w:rsidRPr="00924A27">
              <w:rPr>
                <w:rFonts w:ascii="Arial" w:hAnsi="Arial"/>
                <w:sz w:val="18"/>
                <w:szCs w:val="18"/>
              </w:rPr>
              <w:t>Trabajo social, psicología, sociología, antropología y/o comunicación social.</w:t>
            </w:r>
          </w:p>
        </w:tc>
        <w:tc>
          <w:tcPr>
            <w:tcW w:w="675" w:type="pct"/>
            <w:vAlign w:val="center"/>
          </w:tcPr>
          <w:p w14:paraId="279E6265" w14:textId="27AC30B4" w:rsidR="000E16D8" w:rsidRPr="0052013E" w:rsidRDefault="000E16D8" w:rsidP="00DC17E4">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505FC4BC" w14:textId="331E85BD" w:rsidR="000E16D8" w:rsidRPr="0052013E" w:rsidRDefault="000E16D8" w:rsidP="000E16D8">
            <w:pPr>
              <w:rPr>
                <w:sz w:val="18"/>
                <w:szCs w:val="18"/>
                <w:lang w:eastAsia="es-ES"/>
              </w:rPr>
            </w:pPr>
            <w:r w:rsidRPr="0052013E">
              <w:rPr>
                <w:sz w:val="18"/>
                <w:szCs w:val="18"/>
                <w:lang w:eastAsia="es-ES"/>
              </w:rPr>
              <w:t xml:space="preserve">Experiencia general mínima: </w:t>
            </w:r>
            <w:r w:rsidR="005D2878">
              <w:rPr>
                <w:sz w:val="18"/>
                <w:szCs w:val="18"/>
                <w:lang w:eastAsia="es-ES"/>
              </w:rPr>
              <w:t>Cuatro</w:t>
            </w:r>
            <w:r w:rsidR="005D2878" w:rsidRPr="0052013E">
              <w:rPr>
                <w:sz w:val="18"/>
                <w:szCs w:val="18"/>
                <w:lang w:eastAsia="es-ES"/>
              </w:rPr>
              <w:t xml:space="preserve"> </w:t>
            </w:r>
            <w:r w:rsidRPr="0052013E">
              <w:rPr>
                <w:sz w:val="18"/>
                <w:szCs w:val="18"/>
                <w:lang w:eastAsia="es-ES"/>
              </w:rPr>
              <w:t>(</w:t>
            </w:r>
            <w:r w:rsidR="005D2878">
              <w:rPr>
                <w:sz w:val="18"/>
                <w:szCs w:val="18"/>
                <w:lang w:eastAsia="es-ES"/>
              </w:rPr>
              <w:t>4</w:t>
            </w:r>
            <w:r w:rsidRPr="0052013E">
              <w:rPr>
                <w:sz w:val="18"/>
                <w:szCs w:val="18"/>
                <w:lang w:eastAsia="es-ES"/>
              </w:rPr>
              <w:t>) años en el ejercicio de la profesión.</w:t>
            </w:r>
          </w:p>
          <w:p w14:paraId="0231896C" w14:textId="77777777" w:rsidR="000E16D8" w:rsidRPr="0052013E" w:rsidRDefault="000E16D8" w:rsidP="00C22EAE">
            <w:pPr>
              <w:pStyle w:val="ADI"/>
              <w:spacing w:before="0" w:after="0"/>
              <w:rPr>
                <w:rFonts w:ascii="Arial" w:hAnsi="Arial"/>
                <w:sz w:val="18"/>
                <w:szCs w:val="18"/>
              </w:rPr>
            </w:pPr>
          </w:p>
        </w:tc>
        <w:tc>
          <w:tcPr>
            <w:tcW w:w="1189" w:type="pct"/>
            <w:vAlign w:val="center"/>
          </w:tcPr>
          <w:p w14:paraId="4171A7B6" w14:textId="6433A866" w:rsidR="000E16D8" w:rsidRPr="0052013E" w:rsidRDefault="00500513" w:rsidP="00C22EAE">
            <w:pPr>
              <w:pStyle w:val="ADI"/>
              <w:spacing w:before="0" w:after="0"/>
              <w:rPr>
                <w:rFonts w:ascii="Arial" w:hAnsi="Arial"/>
                <w:sz w:val="18"/>
                <w:szCs w:val="18"/>
              </w:rPr>
            </w:pPr>
            <w:r w:rsidRPr="00113452">
              <w:rPr>
                <w:rFonts w:ascii="Arial Narrow" w:hAnsi="Arial Narrow"/>
                <w:bCs/>
                <w:sz w:val="22"/>
                <w:szCs w:val="22"/>
              </w:rPr>
              <w:t>Con experiencia mínima de dos años en el desarrollo de procesos de participación y organización comunitaria, conocimiento del sector de agua y saneamiento básico y/o proyectos de desarrollo comunitari</w:t>
            </w:r>
            <w:r w:rsidRPr="00DF7C35">
              <w:rPr>
                <w:rFonts w:ascii="Arial Narrow" w:hAnsi="Arial Narrow"/>
                <w:bCs/>
                <w:szCs w:val="24"/>
              </w:rPr>
              <w:t>o</w:t>
            </w:r>
          </w:p>
        </w:tc>
      </w:tr>
      <w:tr w:rsidR="005843BA" w:rsidRPr="00253251" w14:paraId="050E18F9" w14:textId="77777777" w:rsidTr="0041314B">
        <w:trPr>
          <w:trHeight w:val="829"/>
          <w:jc w:val="center"/>
        </w:trPr>
        <w:tc>
          <w:tcPr>
            <w:tcW w:w="881" w:type="pct"/>
            <w:vAlign w:val="center"/>
          </w:tcPr>
          <w:p w14:paraId="3BB0A82F" w14:textId="546EF473" w:rsidR="005843BA" w:rsidRPr="005D2878" w:rsidRDefault="005843BA" w:rsidP="005843BA">
            <w:pPr>
              <w:pStyle w:val="ADI"/>
              <w:spacing w:before="0" w:after="0"/>
              <w:ind w:left="0"/>
              <w:rPr>
                <w:rFonts w:ascii="Arial" w:hAnsi="Arial"/>
                <w:b/>
                <w:bCs/>
                <w:sz w:val="18"/>
                <w:szCs w:val="18"/>
              </w:rPr>
            </w:pPr>
            <w:r w:rsidRPr="00113452">
              <w:rPr>
                <w:rFonts w:ascii="Arial" w:hAnsi="Arial"/>
                <w:b/>
                <w:bCs/>
                <w:sz w:val="18"/>
                <w:szCs w:val="18"/>
              </w:rPr>
              <w:t>AUXILIAR SOCIAL</w:t>
            </w:r>
          </w:p>
        </w:tc>
        <w:tc>
          <w:tcPr>
            <w:tcW w:w="1538" w:type="pct"/>
            <w:vAlign w:val="center"/>
          </w:tcPr>
          <w:p w14:paraId="0330F5D5" w14:textId="2CD05022" w:rsidR="005843BA" w:rsidRPr="0052013E" w:rsidRDefault="00E208A5" w:rsidP="0052013E">
            <w:pPr>
              <w:pStyle w:val="ADI"/>
              <w:spacing w:before="0" w:after="0"/>
              <w:jc w:val="center"/>
              <w:rPr>
                <w:rFonts w:ascii="Arial" w:hAnsi="Arial"/>
                <w:sz w:val="18"/>
                <w:szCs w:val="18"/>
              </w:rPr>
            </w:pPr>
            <w:r w:rsidRPr="0052013E">
              <w:rPr>
                <w:rFonts w:ascii="Arial" w:hAnsi="Arial"/>
                <w:bCs/>
                <w:sz w:val="18"/>
                <w:szCs w:val="18"/>
              </w:rPr>
              <w:t>Trabajo social, psicología, sociología, antropología</w:t>
            </w:r>
            <w:r w:rsidR="00F80AC7">
              <w:rPr>
                <w:rFonts w:ascii="Arial" w:hAnsi="Arial"/>
                <w:bCs/>
                <w:sz w:val="18"/>
                <w:szCs w:val="18"/>
              </w:rPr>
              <w:t xml:space="preserve">, </w:t>
            </w:r>
            <w:r w:rsidRPr="0052013E">
              <w:rPr>
                <w:rFonts w:ascii="Arial" w:hAnsi="Arial"/>
                <w:bCs/>
                <w:sz w:val="18"/>
                <w:szCs w:val="18"/>
              </w:rPr>
              <w:t>comunicación social</w:t>
            </w:r>
            <w:r w:rsidR="00F80AC7">
              <w:rPr>
                <w:rFonts w:ascii="Arial" w:hAnsi="Arial"/>
                <w:bCs/>
                <w:sz w:val="18"/>
                <w:szCs w:val="18"/>
              </w:rPr>
              <w:t xml:space="preserve"> y/o tecnólogo con profesión afines</w:t>
            </w:r>
          </w:p>
        </w:tc>
        <w:tc>
          <w:tcPr>
            <w:tcW w:w="675" w:type="pct"/>
            <w:vAlign w:val="center"/>
          </w:tcPr>
          <w:p w14:paraId="0853AF4B" w14:textId="5D446F6C" w:rsidR="005843BA" w:rsidRPr="0052013E" w:rsidRDefault="00050D2F" w:rsidP="005843BA">
            <w:pPr>
              <w:pStyle w:val="ADI"/>
              <w:spacing w:before="0" w:after="0"/>
              <w:jc w:val="center"/>
              <w:rPr>
                <w:rFonts w:ascii="Arial" w:hAnsi="Arial"/>
                <w:sz w:val="18"/>
                <w:szCs w:val="18"/>
              </w:rPr>
            </w:pPr>
            <w:r>
              <w:rPr>
                <w:rFonts w:ascii="Arial" w:hAnsi="Arial"/>
                <w:sz w:val="18"/>
                <w:szCs w:val="18"/>
              </w:rPr>
              <w:t>100%</w:t>
            </w:r>
          </w:p>
        </w:tc>
        <w:tc>
          <w:tcPr>
            <w:tcW w:w="717" w:type="pct"/>
            <w:vAlign w:val="center"/>
          </w:tcPr>
          <w:p w14:paraId="6886190A" w14:textId="5DF4F335" w:rsidR="005D2878" w:rsidRPr="0052013E" w:rsidRDefault="005D2878" w:rsidP="005D2878">
            <w:pPr>
              <w:rPr>
                <w:sz w:val="18"/>
                <w:szCs w:val="18"/>
                <w:lang w:eastAsia="es-ES"/>
              </w:rPr>
            </w:pPr>
            <w:r w:rsidRPr="0052013E">
              <w:rPr>
                <w:sz w:val="18"/>
                <w:szCs w:val="18"/>
                <w:lang w:eastAsia="es-ES"/>
              </w:rPr>
              <w:t xml:space="preserve"> </w:t>
            </w:r>
            <w:r>
              <w:rPr>
                <w:sz w:val="18"/>
                <w:szCs w:val="18"/>
                <w:lang w:eastAsia="es-ES"/>
              </w:rPr>
              <w:t>E</w:t>
            </w:r>
            <w:r w:rsidRPr="0052013E">
              <w:rPr>
                <w:sz w:val="18"/>
                <w:szCs w:val="18"/>
                <w:lang w:eastAsia="es-ES"/>
              </w:rPr>
              <w:t xml:space="preserve">xperiencia general mínima: </w:t>
            </w:r>
            <w:r>
              <w:rPr>
                <w:sz w:val="18"/>
                <w:szCs w:val="18"/>
                <w:lang w:eastAsia="es-ES"/>
              </w:rPr>
              <w:t>Dos</w:t>
            </w:r>
            <w:r w:rsidRPr="0052013E">
              <w:rPr>
                <w:sz w:val="18"/>
                <w:szCs w:val="18"/>
                <w:lang w:eastAsia="es-ES"/>
              </w:rPr>
              <w:t xml:space="preserve"> (</w:t>
            </w:r>
            <w:r>
              <w:rPr>
                <w:sz w:val="18"/>
                <w:szCs w:val="18"/>
                <w:lang w:eastAsia="es-ES"/>
              </w:rPr>
              <w:t>2</w:t>
            </w:r>
            <w:r w:rsidRPr="0052013E">
              <w:rPr>
                <w:sz w:val="18"/>
                <w:szCs w:val="18"/>
                <w:lang w:eastAsia="es-ES"/>
              </w:rPr>
              <w:t>) años en el ejercicio de la profesión.</w:t>
            </w:r>
          </w:p>
          <w:p w14:paraId="0D788B98" w14:textId="7B7B84F2" w:rsidR="005843BA" w:rsidRPr="0052013E" w:rsidRDefault="005843BA" w:rsidP="005843BA">
            <w:pPr>
              <w:rPr>
                <w:sz w:val="18"/>
                <w:szCs w:val="18"/>
                <w:lang w:eastAsia="es-ES"/>
              </w:rPr>
            </w:pPr>
          </w:p>
        </w:tc>
        <w:tc>
          <w:tcPr>
            <w:tcW w:w="1189" w:type="pct"/>
            <w:vAlign w:val="center"/>
          </w:tcPr>
          <w:p w14:paraId="64900B4B" w14:textId="065A0B80" w:rsidR="005843BA" w:rsidRPr="0052013E" w:rsidRDefault="003B0F42" w:rsidP="005843BA">
            <w:pPr>
              <w:pStyle w:val="ADI"/>
              <w:spacing w:before="0" w:after="0"/>
              <w:rPr>
                <w:rFonts w:ascii="Arial" w:hAnsi="Arial"/>
                <w:sz w:val="18"/>
                <w:szCs w:val="18"/>
              </w:rPr>
            </w:pPr>
            <w:r w:rsidRPr="0052013E">
              <w:rPr>
                <w:rFonts w:ascii="Arial" w:hAnsi="Arial"/>
                <w:bCs/>
                <w:sz w:val="18"/>
                <w:szCs w:val="18"/>
              </w:rPr>
              <w:t>E</w:t>
            </w:r>
            <w:r w:rsidR="00050D2F" w:rsidRPr="0052013E">
              <w:rPr>
                <w:rFonts w:ascii="Arial" w:hAnsi="Arial"/>
                <w:bCs/>
                <w:sz w:val="18"/>
                <w:szCs w:val="18"/>
              </w:rPr>
              <w:t xml:space="preserve">xperiencia </w:t>
            </w:r>
            <w:r w:rsidR="0028093A">
              <w:rPr>
                <w:rFonts w:ascii="Arial" w:hAnsi="Arial"/>
                <w:bCs/>
                <w:sz w:val="18"/>
                <w:szCs w:val="18"/>
              </w:rPr>
              <w:t xml:space="preserve">especifica </w:t>
            </w:r>
            <w:r w:rsidR="00050D2F" w:rsidRPr="0052013E">
              <w:rPr>
                <w:rFonts w:ascii="Arial" w:hAnsi="Arial"/>
                <w:bCs/>
                <w:sz w:val="18"/>
                <w:szCs w:val="18"/>
              </w:rPr>
              <w:t>mínima de dos años en el desarrollo de procesos de participación y organización comunitaria, conocimiento del sector de agua y saneamiento básico y/o proyectos de desarrollo comunitario</w:t>
            </w:r>
          </w:p>
        </w:tc>
      </w:tr>
      <w:tr w:rsidR="003A660A" w:rsidRPr="00253251" w14:paraId="1C2A2FC7" w14:textId="77777777" w:rsidTr="0041314B">
        <w:trPr>
          <w:trHeight w:val="531"/>
          <w:jc w:val="center"/>
        </w:trPr>
        <w:tc>
          <w:tcPr>
            <w:tcW w:w="881" w:type="pct"/>
            <w:vAlign w:val="center"/>
          </w:tcPr>
          <w:p w14:paraId="4F2AB8B8" w14:textId="605D600C" w:rsidR="003A660A" w:rsidRPr="0052013E" w:rsidRDefault="00845C97" w:rsidP="003A660A">
            <w:pPr>
              <w:pStyle w:val="ADI"/>
              <w:spacing w:before="0" w:after="0"/>
              <w:ind w:left="0"/>
              <w:rPr>
                <w:rFonts w:ascii="Arial" w:hAnsi="Arial"/>
                <w:b/>
                <w:bCs/>
                <w:sz w:val="18"/>
                <w:szCs w:val="18"/>
              </w:rPr>
            </w:pPr>
            <w:r>
              <w:rPr>
                <w:rFonts w:ascii="Arial" w:hAnsi="Arial"/>
                <w:b/>
                <w:bCs/>
                <w:sz w:val="18"/>
                <w:szCs w:val="18"/>
              </w:rPr>
              <w:t xml:space="preserve">PROFESIONAL </w:t>
            </w:r>
            <w:r w:rsidR="003A660A" w:rsidRPr="0052013E">
              <w:rPr>
                <w:rFonts w:ascii="Arial" w:hAnsi="Arial"/>
                <w:b/>
                <w:bCs/>
                <w:sz w:val="18"/>
                <w:szCs w:val="18"/>
              </w:rPr>
              <w:t xml:space="preserve">ASEGURAMIENTO </w:t>
            </w:r>
          </w:p>
        </w:tc>
        <w:tc>
          <w:tcPr>
            <w:tcW w:w="1538" w:type="pct"/>
            <w:vAlign w:val="center"/>
          </w:tcPr>
          <w:p w14:paraId="7F0A78FA" w14:textId="77777777" w:rsidR="008D4527" w:rsidRPr="00CD61E6" w:rsidRDefault="008D4527" w:rsidP="008D4527">
            <w:pPr>
              <w:rPr>
                <w:sz w:val="20"/>
              </w:rPr>
            </w:pPr>
            <w:r w:rsidRPr="00CD61E6">
              <w:rPr>
                <w:sz w:val="20"/>
              </w:rPr>
              <w:t>Profesión en cualquiera de las siguientes: Ingeniero Civil o Ingeniero Sanitario.</w:t>
            </w:r>
          </w:p>
          <w:p w14:paraId="34FD3D6A" w14:textId="7E9F6D46" w:rsidR="003A660A" w:rsidRPr="0052013E" w:rsidRDefault="008D4527" w:rsidP="0052013E">
            <w:pPr>
              <w:pStyle w:val="ADI"/>
              <w:spacing w:before="0" w:after="0"/>
              <w:jc w:val="center"/>
              <w:rPr>
                <w:rFonts w:ascii="Arial" w:hAnsi="Arial"/>
                <w:sz w:val="18"/>
                <w:szCs w:val="18"/>
              </w:rPr>
            </w:pPr>
            <w:r w:rsidRPr="00CD61E6">
              <w:rPr>
                <w:sz w:val="20"/>
              </w:rPr>
              <w:t>Postgrado en cualquiera de las siguientes: En agua y saneamiento básico y/o sanitario y/o en el área de hidráulica.</w:t>
            </w:r>
          </w:p>
        </w:tc>
        <w:tc>
          <w:tcPr>
            <w:tcW w:w="675" w:type="pct"/>
            <w:vAlign w:val="center"/>
          </w:tcPr>
          <w:p w14:paraId="7229EBCA" w14:textId="7159536B" w:rsidR="003A660A" w:rsidRPr="0052013E" w:rsidRDefault="003A660A" w:rsidP="003A660A">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0AE220CB" w14:textId="1778F890" w:rsidR="003A660A" w:rsidRPr="0052013E" w:rsidRDefault="003A660A" w:rsidP="003A660A">
            <w:pPr>
              <w:rPr>
                <w:sz w:val="18"/>
                <w:szCs w:val="18"/>
                <w:lang w:eastAsia="es-ES"/>
              </w:rPr>
            </w:pPr>
            <w:r w:rsidRPr="0052013E">
              <w:rPr>
                <w:sz w:val="18"/>
                <w:szCs w:val="18"/>
                <w:lang w:eastAsia="es-ES"/>
              </w:rPr>
              <w:t xml:space="preserve">Experiencia general mínima: </w:t>
            </w:r>
            <w:r w:rsidR="00F10882">
              <w:rPr>
                <w:sz w:val="18"/>
                <w:szCs w:val="18"/>
                <w:lang w:eastAsia="es-ES"/>
              </w:rPr>
              <w:t>Tres</w:t>
            </w:r>
            <w:r w:rsidR="00F10882" w:rsidRPr="0052013E">
              <w:rPr>
                <w:sz w:val="18"/>
                <w:szCs w:val="18"/>
                <w:lang w:eastAsia="es-ES"/>
              </w:rPr>
              <w:t xml:space="preserve"> </w:t>
            </w:r>
            <w:r w:rsidRPr="0052013E">
              <w:rPr>
                <w:sz w:val="18"/>
                <w:szCs w:val="18"/>
                <w:lang w:eastAsia="es-ES"/>
              </w:rPr>
              <w:t>(</w:t>
            </w:r>
            <w:r w:rsidR="00F10882">
              <w:rPr>
                <w:sz w:val="18"/>
                <w:szCs w:val="18"/>
                <w:lang w:eastAsia="es-ES"/>
              </w:rPr>
              <w:t>3</w:t>
            </w:r>
            <w:r w:rsidRPr="0052013E">
              <w:rPr>
                <w:sz w:val="18"/>
                <w:szCs w:val="18"/>
                <w:lang w:eastAsia="es-ES"/>
              </w:rPr>
              <w:t>) años en el ejercicio de la profesión.</w:t>
            </w:r>
          </w:p>
          <w:p w14:paraId="4D478DE2" w14:textId="77777777" w:rsidR="003A660A" w:rsidRPr="0052013E" w:rsidRDefault="003A660A" w:rsidP="003A660A">
            <w:pPr>
              <w:rPr>
                <w:sz w:val="18"/>
                <w:szCs w:val="18"/>
                <w:lang w:eastAsia="es-ES"/>
              </w:rPr>
            </w:pPr>
          </w:p>
        </w:tc>
        <w:tc>
          <w:tcPr>
            <w:tcW w:w="1189" w:type="pct"/>
            <w:vAlign w:val="center"/>
          </w:tcPr>
          <w:p w14:paraId="7D536701" w14:textId="4E9F0496" w:rsidR="008D4527" w:rsidRPr="00CD61E6" w:rsidRDefault="008D4527" w:rsidP="008D4527">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03A399A9" w14:textId="77777777" w:rsidR="008D4527" w:rsidRPr="00CD61E6" w:rsidRDefault="008D4527" w:rsidP="008D4527">
            <w:pPr>
              <w:pStyle w:val="Default"/>
              <w:jc w:val="both"/>
              <w:rPr>
                <w:rFonts w:eastAsia="Times New Roman"/>
                <w:bCs/>
                <w:sz w:val="20"/>
                <w:szCs w:val="20"/>
                <w:lang w:eastAsia="es-ES"/>
              </w:rPr>
            </w:pPr>
          </w:p>
          <w:p w14:paraId="4D1AE759" w14:textId="55A7AED9" w:rsidR="003A660A" w:rsidRPr="0052013E" w:rsidRDefault="00F10882" w:rsidP="008D4527">
            <w:pPr>
              <w:pStyle w:val="ADI"/>
              <w:spacing w:before="0" w:after="0"/>
              <w:rPr>
                <w:rFonts w:ascii="Arial" w:hAnsi="Arial"/>
                <w:sz w:val="18"/>
                <w:szCs w:val="18"/>
              </w:rPr>
            </w:pPr>
            <w:r>
              <w:rPr>
                <w:bCs/>
                <w:sz w:val="20"/>
              </w:rPr>
              <w:t>Dos</w:t>
            </w:r>
            <w:r w:rsidR="008D4527" w:rsidRPr="00CD61E6">
              <w:rPr>
                <w:bCs/>
                <w:sz w:val="20"/>
              </w:rPr>
              <w:t xml:space="preserve"> (</w:t>
            </w:r>
            <w:r>
              <w:rPr>
                <w:bCs/>
                <w:sz w:val="20"/>
              </w:rPr>
              <w:t>2</w:t>
            </w:r>
            <w:r w:rsidR="008D4527" w:rsidRPr="00CD61E6">
              <w:rPr>
                <w:bCs/>
                <w:sz w:val="20"/>
              </w:rPr>
              <w:t>) años como ingeniero del área técnica/operativa del sistema de acueducto de una empresa prestadora de este servicio.</w:t>
            </w:r>
            <w:r w:rsidR="008D4527" w:rsidRPr="00CD61E6">
              <w:rPr>
                <w:sz w:val="20"/>
              </w:rPr>
              <w:t xml:space="preserve"> </w:t>
            </w:r>
            <w:r w:rsidR="003A660A" w:rsidRPr="0052013E">
              <w:rPr>
                <w:rFonts w:ascii="Arial" w:hAnsi="Arial"/>
                <w:sz w:val="18"/>
                <w:szCs w:val="18"/>
              </w:rPr>
              <w:t xml:space="preserve"> </w:t>
            </w:r>
          </w:p>
        </w:tc>
      </w:tr>
      <w:tr w:rsidR="008D4527" w:rsidRPr="00253251" w14:paraId="6F78D9F6" w14:textId="77777777" w:rsidTr="008D4527">
        <w:trPr>
          <w:jc w:val="center"/>
        </w:trPr>
        <w:tc>
          <w:tcPr>
            <w:tcW w:w="881" w:type="pct"/>
            <w:shd w:val="clear" w:color="auto" w:fill="auto"/>
          </w:tcPr>
          <w:p w14:paraId="72C1698E" w14:textId="60387830" w:rsidR="008D4527" w:rsidRPr="0052013E" w:rsidRDefault="008D4527" w:rsidP="008D4527">
            <w:pPr>
              <w:pStyle w:val="ADI"/>
              <w:spacing w:before="0" w:after="0"/>
              <w:ind w:left="0"/>
              <w:rPr>
                <w:rFonts w:ascii="Arial" w:hAnsi="Arial"/>
                <w:b/>
                <w:bCs/>
                <w:sz w:val="18"/>
                <w:szCs w:val="18"/>
              </w:rPr>
            </w:pPr>
            <w:r>
              <w:rPr>
                <w:rFonts w:ascii="Arial" w:hAnsi="Arial"/>
                <w:b/>
                <w:bCs/>
                <w:sz w:val="18"/>
                <w:szCs w:val="18"/>
              </w:rPr>
              <w:t>Apoyo comercial</w:t>
            </w:r>
          </w:p>
        </w:tc>
        <w:tc>
          <w:tcPr>
            <w:tcW w:w="1538" w:type="pct"/>
            <w:shd w:val="clear" w:color="auto" w:fill="auto"/>
          </w:tcPr>
          <w:p w14:paraId="5CB911F4" w14:textId="27EE219D" w:rsidR="008D4527" w:rsidRPr="00113452" w:rsidRDefault="008D4527" w:rsidP="00113452">
            <w:pPr>
              <w:rPr>
                <w:sz w:val="20"/>
              </w:rPr>
            </w:pPr>
            <w:r w:rsidRPr="00CD61E6">
              <w:rPr>
                <w:rFonts w:eastAsia="Times New Roman"/>
                <w:color w:val="auto"/>
                <w:sz w:val="20"/>
                <w:lang w:eastAsia="es-ES"/>
              </w:rPr>
              <w:t>P</w:t>
            </w:r>
            <w:r w:rsidRPr="00113452">
              <w:rPr>
                <w:sz w:val="20"/>
                <w:szCs w:val="22"/>
              </w:rPr>
              <w:t>rofesional en cualquiera de las siguie</w:t>
            </w:r>
            <w:r>
              <w:rPr>
                <w:sz w:val="20"/>
              </w:rPr>
              <w:t>n</w:t>
            </w:r>
            <w:r w:rsidRPr="00113452">
              <w:rPr>
                <w:sz w:val="20"/>
                <w:szCs w:val="22"/>
              </w:rPr>
              <w:t xml:space="preserve">tes: Ingeniería Industrial, Administración de Empresas, Economía, Finanzas, Administrador Público y/o financiero, Contador, Ingeniero financiero y/o ingeniero civil. </w:t>
            </w:r>
          </w:p>
          <w:p w14:paraId="42F29E39" w14:textId="77777777" w:rsidR="008D4527" w:rsidRPr="00113452" w:rsidRDefault="008D4527" w:rsidP="00113452">
            <w:pPr>
              <w:rPr>
                <w:sz w:val="20"/>
              </w:rPr>
            </w:pPr>
          </w:p>
          <w:p w14:paraId="00FB653A" w14:textId="70ACCFB7" w:rsidR="008D4527" w:rsidRPr="0052013E" w:rsidRDefault="008D4527" w:rsidP="00113452">
            <w:pPr>
              <w:rPr>
                <w:sz w:val="18"/>
                <w:szCs w:val="18"/>
              </w:rPr>
            </w:pPr>
            <w:r w:rsidRPr="00113452">
              <w:rPr>
                <w:sz w:val="20"/>
              </w:rPr>
              <w:lastRenderedPageBreak/>
              <w:t xml:space="preserve">Postgrado: Áreas afines a las ciencias económicas y administrativas. </w:t>
            </w:r>
          </w:p>
        </w:tc>
        <w:tc>
          <w:tcPr>
            <w:tcW w:w="675" w:type="pct"/>
            <w:shd w:val="clear" w:color="auto" w:fill="auto"/>
          </w:tcPr>
          <w:p w14:paraId="47670044" w14:textId="42265AEE" w:rsidR="008D4527" w:rsidRPr="0052013E" w:rsidRDefault="008D4527" w:rsidP="008D4527">
            <w:pPr>
              <w:pStyle w:val="ADI"/>
              <w:spacing w:before="0" w:after="0"/>
              <w:jc w:val="center"/>
              <w:rPr>
                <w:rFonts w:ascii="Arial" w:hAnsi="Arial"/>
                <w:sz w:val="18"/>
                <w:szCs w:val="18"/>
              </w:rPr>
            </w:pPr>
            <w:r>
              <w:rPr>
                <w:sz w:val="20"/>
              </w:rPr>
              <w:lastRenderedPageBreak/>
              <w:t>100%</w:t>
            </w:r>
            <w:r w:rsidRPr="00CD61E6">
              <w:rPr>
                <w:sz w:val="20"/>
              </w:rPr>
              <w:t xml:space="preserve"> </w:t>
            </w:r>
          </w:p>
        </w:tc>
        <w:tc>
          <w:tcPr>
            <w:tcW w:w="717" w:type="pct"/>
            <w:vAlign w:val="center"/>
          </w:tcPr>
          <w:p w14:paraId="135EF312" w14:textId="0EC19852" w:rsidR="008D4527" w:rsidRPr="0052013E" w:rsidRDefault="008D4527" w:rsidP="008D4527">
            <w:pPr>
              <w:rPr>
                <w:sz w:val="18"/>
                <w:szCs w:val="18"/>
                <w:lang w:eastAsia="es-ES"/>
              </w:rPr>
            </w:pPr>
            <w:r w:rsidRPr="0052013E">
              <w:rPr>
                <w:sz w:val="18"/>
                <w:szCs w:val="18"/>
                <w:lang w:eastAsia="es-ES"/>
              </w:rPr>
              <w:t xml:space="preserve">Experiencia general mínima: </w:t>
            </w:r>
            <w:r>
              <w:rPr>
                <w:sz w:val="18"/>
                <w:szCs w:val="18"/>
                <w:lang w:eastAsia="es-ES"/>
              </w:rPr>
              <w:t>tres</w:t>
            </w:r>
            <w:r w:rsidRPr="0052013E">
              <w:rPr>
                <w:sz w:val="18"/>
                <w:szCs w:val="18"/>
                <w:lang w:eastAsia="es-ES"/>
              </w:rPr>
              <w:t xml:space="preserve"> (</w:t>
            </w:r>
            <w:r>
              <w:rPr>
                <w:sz w:val="18"/>
                <w:szCs w:val="18"/>
                <w:lang w:eastAsia="es-ES"/>
              </w:rPr>
              <w:t>3</w:t>
            </w:r>
            <w:r w:rsidRPr="0052013E">
              <w:rPr>
                <w:sz w:val="18"/>
                <w:szCs w:val="18"/>
                <w:lang w:eastAsia="es-ES"/>
              </w:rPr>
              <w:t>) años en el ejercicio de la profesión.</w:t>
            </w:r>
          </w:p>
          <w:p w14:paraId="55821243" w14:textId="77777777" w:rsidR="008D4527" w:rsidRPr="0052013E" w:rsidRDefault="008D4527" w:rsidP="008D4527">
            <w:pPr>
              <w:rPr>
                <w:sz w:val="18"/>
                <w:szCs w:val="18"/>
                <w:lang w:eastAsia="es-ES"/>
              </w:rPr>
            </w:pPr>
          </w:p>
        </w:tc>
        <w:tc>
          <w:tcPr>
            <w:tcW w:w="1189" w:type="pct"/>
            <w:vAlign w:val="center"/>
          </w:tcPr>
          <w:p w14:paraId="6B76AD7D" w14:textId="77777777" w:rsidR="008D4527" w:rsidRPr="00CD61E6" w:rsidRDefault="008D4527" w:rsidP="008D4527">
            <w:pPr>
              <w:pStyle w:val="Default"/>
              <w:jc w:val="both"/>
              <w:rPr>
                <w:rFonts w:eastAsia="Times New Roman"/>
                <w:color w:val="auto"/>
                <w:sz w:val="20"/>
                <w:szCs w:val="20"/>
                <w:lang w:eastAsia="es-ES"/>
              </w:rPr>
            </w:pPr>
            <w:r w:rsidRPr="00CD61E6">
              <w:rPr>
                <w:rFonts w:eastAsia="Times New Roman"/>
                <w:color w:val="auto"/>
                <w:sz w:val="20"/>
                <w:szCs w:val="20"/>
                <w:lang w:eastAsia="es-ES"/>
              </w:rPr>
              <w:t xml:space="preserve">Experiencia Especifica: </w:t>
            </w:r>
          </w:p>
          <w:p w14:paraId="42EA863A" w14:textId="77777777" w:rsidR="008D4527" w:rsidRPr="00CD61E6" w:rsidRDefault="008D4527" w:rsidP="008D4527">
            <w:pPr>
              <w:pStyle w:val="Default"/>
              <w:jc w:val="both"/>
              <w:rPr>
                <w:rFonts w:eastAsia="Times New Roman"/>
                <w:color w:val="auto"/>
                <w:sz w:val="20"/>
                <w:szCs w:val="20"/>
                <w:lang w:eastAsia="es-ES"/>
              </w:rPr>
            </w:pPr>
          </w:p>
          <w:p w14:paraId="7A03664F" w14:textId="4E9DBF0F" w:rsidR="008D4527" w:rsidRPr="0052013E" w:rsidRDefault="008D4527" w:rsidP="008D4527">
            <w:pPr>
              <w:pStyle w:val="ADI"/>
              <w:spacing w:before="0" w:after="0"/>
              <w:rPr>
                <w:rFonts w:ascii="Arial" w:hAnsi="Arial"/>
                <w:sz w:val="18"/>
                <w:szCs w:val="18"/>
              </w:rPr>
            </w:pPr>
            <w:r w:rsidRPr="00CD61E6">
              <w:rPr>
                <w:sz w:val="20"/>
              </w:rPr>
              <w:t>Dos (2) años de experiencia en una empresa de servicios públicos en temas financieros y/o comerciales.</w:t>
            </w:r>
          </w:p>
        </w:tc>
      </w:tr>
    </w:tbl>
    <w:bookmarkEnd w:id="4"/>
    <w:p w14:paraId="77962989" w14:textId="3392521C" w:rsidR="00E140BA" w:rsidRDefault="00E208A5" w:rsidP="00113452">
      <w:pPr>
        <w:spacing w:after="200" w:line="276" w:lineRule="auto"/>
        <w:ind w:left="0" w:firstLine="0"/>
        <w:rPr>
          <w:lang w:val="es-MX"/>
        </w:rPr>
      </w:pPr>
      <w:r w:rsidRPr="0087719F">
        <w:rPr>
          <w:bCs/>
          <w:szCs w:val="24"/>
        </w:rPr>
        <w:lastRenderedPageBreak/>
        <w:t>Para desarrollar las actividades anteriormente relacionadas</w:t>
      </w:r>
      <w:r>
        <w:rPr>
          <w:b/>
          <w:szCs w:val="24"/>
        </w:rPr>
        <w:t xml:space="preserve"> e</w:t>
      </w:r>
      <w:r w:rsidRPr="0087719F">
        <w:rPr>
          <w:bCs/>
          <w:szCs w:val="24"/>
        </w:rPr>
        <w:t xml:space="preserve">l contratista deberá contar con un profesional con formación académica </w:t>
      </w:r>
      <w:r w:rsidR="00CF7453" w:rsidRPr="0087719F">
        <w:rPr>
          <w:bCs/>
          <w:szCs w:val="24"/>
        </w:rPr>
        <w:t xml:space="preserve">en </w:t>
      </w:r>
      <w:r w:rsidR="00CF7453">
        <w:rPr>
          <w:bCs/>
          <w:szCs w:val="24"/>
        </w:rPr>
        <w:t xml:space="preserve">cada una de </w:t>
      </w:r>
      <w:r w:rsidRPr="0087719F">
        <w:rPr>
          <w:bCs/>
          <w:szCs w:val="24"/>
        </w:rPr>
        <w:t xml:space="preserve">las disciplinas </w:t>
      </w:r>
      <w:r w:rsidR="00CF7453">
        <w:rPr>
          <w:bCs/>
          <w:szCs w:val="24"/>
        </w:rPr>
        <w:t xml:space="preserve"> c</w:t>
      </w:r>
      <w:r w:rsidRPr="0087719F">
        <w:rPr>
          <w:bCs/>
          <w:szCs w:val="24"/>
        </w:rPr>
        <w:t>on</w:t>
      </w:r>
      <w:r w:rsidR="00CF7453">
        <w:rPr>
          <w:bCs/>
          <w:szCs w:val="24"/>
        </w:rPr>
        <w:t xml:space="preserve"> d</w:t>
      </w:r>
      <w:r w:rsidRPr="0087719F">
        <w:rPr>
          <w:bCs/>
          <w:szCs w:val="24"/>
        </w:rPr>
        <w:t>estinación de tiempo completo para las Fases 1, 2 y 3 del proyecto.</w:t>
      </w:r>
    </w:p>
    <w:p w14:paraId="606281D4" w14:textId="3892ECE0" w:rsidR="009766D0" w:rsidRPr="0052013E" w:rsidRDefault="00B722C8" w:rsidP="00B722C8">
      <w:pPr>
        <w:pStyle w:val="ADI"/>
        <w:numPr>
          <w:ilvl w:val="2"/>
          <w:numId w:val="3"/>
        </w:numPr>
        <w:outlineLvl w:val="2"/>
        <w:rPr>
          <w:rFonts w:ascii="Arial" w:hAnsi="Arial"/>
          <w:b/>
          <w:lang w:val="es-MX"/>
        </w:rPr>
      </w:pPr>
      <w:r w:rsidRPr="0052013E">
        <w:rPr>
          <w:rFonts w:ascii="Arial" w:hAnsi="Arial"/>
          <w:b/>
          <w:lang w:val="es-MX"/>
        </w:rPr>
        <w:t>FUNCIONES DEL PERSONAL MÍNIMO VINCULADO A LA EJECUCIÓN DEL PROYECTO.</w:t>
      </w:r>
    </w:p>
    <w:p w14:paraId="3E1B7A95" w14:textId="77777777" w:rsidR="009766D0" w:rsidRPr="0052013E" w:rsidRDefault="009766D0" w:rsidP="009766D0">
      <w:pPr>
        <w:pStyle w:val="ADI"/>
        <w:rPr>
          <w:rFonts w:ascii="Arial" w:hAnsi="Arial"/>
          <w:b/>
          <w:lang w:val="es-MX"/>
        </w:rPr>
      </w:pPr>
      <w:r w:rsidRPr="0052013E">
        <w:rPr>
          <w:rFonts w:ascii="Arial" w:hAnsi="Arial"/>
          <w:b/>
          <w:lang w:val="es-MX"/>
        </w:rPr>
        <w:t xml:space="preserve">DIRECTOR DE OBRA </w:t>
      </w:r>
    </w:p>
    <w:p w14:paraId="06F3CA25" w14:textId="3EDA802D" w:rsidR="00605F40" w:rsidRPr="0052013E" w:rsidRDefault="009766D0" w:rsidP="002358B0">
      <w:pPr>
        <w:pStyle w:val="ADI"/>
        <w:numPr>
          <w:ilvl w:val="0"/>
          <w:numId w:val="33"/>
        </w:numPr>
        <w:spacing w:before="0" w:after="0"/>
        <w:rPr>
          <w:rFonts w:ascii="Arial" w:hAnsi="Arial"/>
        </w:rPr>
      </w:pPr>
      <w:r w:rsidRPr="0052013E">
        <w:rPr>
          <w:rFonts w:ascii="Arial" w:hAnsi="Arial"/>
        </w:rPr>
        <w:t>Asistir a comités de seguimiento semanal</w:t>
      </w:r>
      <w:r w:rsidR="002B5EC4" w:rsidRPr="0052013E">
        <w:rPr>
          <w:rFonts w:ascii="Arial" w:hAnsi="Arial"/>
        </w:rPr>
        <w:t>.</w:t>
      </w:r>
    </w:p>
    <w:p w14:paraId="409172AF" w14:textId="5F741364" w:rsidR="009766D0" w:rsidRPr="0052013E" w:rsidRDefault="009766D0" w:rsidP="002358B0">
      <w:pPr>
        <w:pStyle w:val="ADI"/>
        <w:numPr>
          <w:ilvl w:val="0"/>
          <w:numId w:val="33"/>
        </w:numPr>
        <w:spacing w:before="0" w:after="0"/>
        <w:rPr>
          <w:rFonts w:ascii="Arial" w:hAnsi="Arial"/>
        </w:rPr>
      </w:pPr>
      <w:r w:rsidRPr="0052013E">
        <w:rPr>
          <w:rFonts w:ascii="Arial" w:hAnsi="Arial"/>
        </w:rPr>
        <w:t>Firma de correspondencia, conceptos técnicos, cronograma de trabajo, toma de decisiones contractuales para las intervenciones objeto del contrato</w:t>
      </w:r>
      <w:r w:rsidR="002B5EC4" w:rsidRPr="0052013E">
        <w:rPr>
          <w:rFonts w:ascii="Arial" w:hAnsi="Arial"/>
        </w:rPr>
        <w:t>.</w:t>
      </w:r>
    </w:p>
    <w:p w14:paraId="26E96B6F" w14:textId="0318C364" w:rsidR="009766D0" w:rsidRPr="0052013E" w:rsidRDefault="009766D0" w:rsidP="002358B0">
      <w:pPr>
        <w:pStyle w:val="ADI"/>
        <w:numPr>
          <w:ilvl w:val="0"/>
          <w:numId w:val="33"/>
        </w:numPr>
        <w:spacing w:before="0" w:after="0"/>
        <w:rPr>
          <w:rFonts w:ascii="Arial" w:hAnsi="Arial"/>
        </w:rPr>
      </w:pPr>
      <w:r w:rsidRPr="0052013E">
        <w:rPr>
          <w:rFonts w:ascii="Arial" w:hAnsi="Arial"/>
        </w:rPr>
        <w:t>Realizar comités internos con el personal profesional del proyecto</w:t>
      </w:r>
      <w:r w:rsidR="002B5EC4" w:rsidRPr="0052013E">
        <w:rPr>
          <w:rFonts w:ascii="Arial" w:hAnsi="Arial"/>
        </w:rPr>
        <w:t>.</w:t>
      </w:r>
    </w:p>
    <w:p w14:paraId="63CB3C37" w14:textId="680C818F" w:rsidR="009766D0" w:rsidRPr="0052013E" w:rsidRDefault="009766D0" w:rsidP="002358B0">
      <w:pPr>
        <w:pStyle w:val="ADI"/>
        <w:numPr>
          <w:ilvl w:val="0"/>
          <w:numId w:val="33"/>
        </w:numPr>
        <w:spacing w:before="0" w:after="0"/>
        <w:rPr>
          <w:rFonts w:ascii="Arial" w:hAnsi="Arial"/>
        </w:rPr>
      </w:pPr>
      <w:r w:rsidRPr="0052013E">
        <w:rPr>
          <w:rFonts w:ascii="Arial" w:hAnsi="Arial"/>
        </w:rPr>
        <w:t>Aprobar las Actas de Recibo Parcial y final de Obra</w:t>
      </w:r>
      <w:r w:rsidR="002B5EC4" w:rsidRPr="0052013E">
        <w:rPr>
          <w:rFonts w:ascii="Arial" w:hAnsi="Arial"/>
        </w:rPr>
        <w:t>.</w:t>
      </w:r>
    </w:p>
    <w:p w14:paraId="06D20158" w14:textId="42D32790" w:rsidR="009766D0" w:rsidRPr="0052013E" w:rsidRDefault="009766D0" w:rsidP="002358B0">
      <w:pPr>
        <w:pStyle w:val="ADI"/>
        <w:numPr>
          <w:ilvl w:val="0"/>
          <w:numId w:val="33"/>
        </w:numPr>
        <w:spacing w:before="0" w:after="0"/>
        <w:rPr>
          <w:rFonts w:ascii="Arial" w:hAnsi="Arial"/>
        </w:rPr>
      </w:pPr>
      <w:r w:rsidRPr="0052013E">
        <w:rPr>
          <w:rFonts w:ascii="Arial" w:hAnsi="Arial"/>
        </w:rPr>
        <w:t>Relacionarse con los proveedores de materiales, mano de obra y equipo</w:t>
      </w:r>
      <w:r w:rsidR="002B5EC4" w:rsidRPr="0052013E">
        <w:rPr>
          <w:rFonts w:ascii="Arial" w:hAnsi="Arial"/>
        </w:rPr>
        <w:t>.</w:t>
      </w:r>
    </w:p>
    <w:p w14:paraId="418A4E02" w14:textId="77777777" w:rsidR="009766D0" w:rsidRPr="0052013E" w:rsidRDefault="009766D0" w:rsidP="002358B0">
      <w:pPr>
        <w:pStyle w:val="ADI"/>
        <w:numPr>
          <w:ilvl w:val="0"/>
          <w:numId w:val="33"/>
        </w:numPr>
        <w:spacing w:before="0" w:after="0"/>
        <w:rPr>
          <w:rFonts w:ascii="Arial" w:hAnsi="Arial"/>
        </w:rPr>
      </w:pPr>
      <w:r w:rsidRPr="0052013E">
        <w:rPr>
          <w:rFonts w:ascii="Arial" w:hAnsi="Arial"/>
        </w:rPr>
        <w:t>Ser el responsable de la gestión interdisciplinaria del proyecto.</w:t>
      </w:r>
    </w:p>
    <w:p w14:paraId="71DF6FAD" w14:textId="77777777" w:rsidR="009766D0" w:rsidRPr="0052013E" w:rsidRDefault="009766D0" w:rsidP="002358B0">
      <w:pPr>
        <w:pStyle w:val="ADI"/>
        <w:numPr>
          <w:ilvl w:val="0"/>
          <w:numId w:val="33"/>
        </w:numPr>
        <w:spacing w:before="0" w:after="0"/>
        <w:rPr>
          <w:rFonts w:ascii="Arial" w:hAnsi="Arial"/>
        </w:rPr>
      </w:pPr>
      <w:r w:rsidRPr="0052013E">
        <w:rPr>
          <w:rFonts w:ascii="Arial" w:hAnsi="Arial"/>
        </w:rPr>
        <w:t>Cuando se trate de personas naturales podrán ser propuestos como director o residente de obra el mismo proponente o uno de los miembros del consorcio o unión temporal.</w:t>
      </w:r>
    </w:p>
    <w:p w14:paraId="6B2442AD" w14:textId="77777777" w:rsidR="009766D0" w:rsidRPr="0052013E" w:rsidRDefault="009766D0" w:rsidP="009766D0">
      <w:pPr>
        <w:pStyle w:val="ADI"/>
        <w:rPr>
          <w:rFonts w:ascii="Arial" w:hAnsi="Arial"/>
          <w:b/>
          <w:lang w:val="es-MX"/>
        </w:rPr>
      </w:pPr>
      <w:r w:rsidRPr="0052013E">
        <w:rPr>
          <w:rFonts w:ascii="Arial" w:hAnsi="Arial"/>
          <w:b/>
          <w:bCs/>
          <w:lang w:val="es-MX"/>
        </w:rPr>
        <w:t>RESIDENTE DE OBRA</w:t>
      </w:r>
    </w:p>
    <w:p w14:paraId="5E03788A" w14:textId="77777777" w:rsidR="009766D0" w:rsidRPr="0052013E" w:rsidRDefault="009766D0" w:rsidP="009766D0">
      <w:pPr>
        <w:pStyle w:val="ADI"/>
        <w:rPr>
          <w:rFonts w:ascii="Arial" w:hAnsi="Arial"/>
          <w:lang w:val="es-MX"/>
        </w:rPr>
      </w:pPr>
      <w:r w:rsidRPr="0052013E">
        <w:rPr>
          <w:rFonts w:ascii="Arial" w:hAnsi="Arial"/>
          <w:lang w:val="es-MX"/>
        </w:rPr>
        <w:t xml:space="preserve">Funciones principales: </w:t>
      </w:r>
    </w:p>
    <w:p w14:paraId="46342F7B" w14:textId="39F87601"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Ser responsable de la ejecución de la obra en campo</w:t>
      </w:r>
      <w:r w:rsidR="002B5EC4" w:rsidRPr="0052013E">
        <w:rPr>
          <w:rFonts w:ascii="Arial" w:hAnsi="Arial"/>
          <w:lang w:val="es-MX"/>
        </w:rPr>
        <w:t>.</w:t>
      </w:r>
      <w:r w:rsidRPr="0052013E">
        <w:rPr>
          <w:rFonts w:ascii="Arial" w:hAnsi="Arial"/>
          <w:lang w:val="es-MX"/>
        </w:rPr>
        <w:t xml:space="preserve"> </w:t>
      </w:r>
    </w:p>
    <w:p w14:paraId="5B0E6A5B" w14:textId="77777777"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 xml:space="preserve">Elaboración de pre-actas de obra y memorias de cantidades de obra. </w:t>
      </w:r>
    </w:p>
    <w:p w14:paraId="53131BBF" w14:textId="3C316964"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Responsable de la coordinación con los proveedores para el suministro de material en el frente de obra.</w:t>
      </w:r>
    </w:p>
    <w:p w14:paraId="4EA4FFD0" w14:textId="2AF6AA47" w:rsidR="007300F3" w:rsidRPr="0052013E" w:rsidRDefault="007300F3" w:rsidP="007300F3">
      <w:pPr>
        <w:pStyle w:val="ADI"/>
        <w:spacing w:before="0" w:after="0"/>
        <w:ind w:left="0"/>
        <w:rPr>
          <w:rFonts w:ascii="Arial" w:hAnsi="Arial"/>
          <w:lang w:val="es-MX"/>
        </w:rPr>
      </w:pPr>
    </w:p>
    <w:p w14:paraId="53EF25DB" w14:textId="72B2B28B" w:rsidR="007300F3" w:rsidRPr="0052013E" w:rsidRDefault="00540E49" w:rsidP="002B5EC4">
      <w:pPr>
        <w:pStyle w:val="ADI"/>
        <w:spacing w:before="0" w:after="0"/>
        <w:rPr>
          <w:rFonts w:ascii="Arial" w:hAnsi="Arial"/>
          <w:b/>
          <w:bCs/>
          <w:lang w:val="es-MX"/>
        </w:rPr>
      </w:pPr>
      <w:r w:rsidRPr="0052013E">
        <w:rPr>
          <w:rFonts w:ascii="Arial" w:hAnsi="Arial"/>
          <w:b/>
          <w:bCs/>
          <w:lang w:val="es-MX"/>
        </w:rPr>
        <w:t>SUPERVISOR AMBIENTAL Y SISO</w:t>
      </w:r>
    </w:p>
    <w:p w14:paraId="1EB75255" w14:textId="77777777" w:rsidR="002B5EC4" w:rsidRPr="0052013E" w:rsidRDefault="002B5EC4" w:rsidP="0052013E">
      <w:pPr>
        <w:pStyle w:val="ADI"/>
        <w:spacing w:before="0" w:after="0"/>
        <w:rPr>
          <w:rFonts w:ascii="Arial" w:hAnsi="Arial"/>
          <w:b/>
          <w:bCs/>
          <w:lang w:val="es-MX"/>
        </w:rPr>
      </w:pPr>
    </w:p>
    <w:p w14:paraId="00BF6D8D"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Desarrollo de actividades del plan de trabajo del SGSST.</w:t>
      </w:r>
    </w:p>
    <w:p w14:paraId="4ADA63F5"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Alimentar los Indicadores de sistema de gestión.</w:t>
      </w:r>
    </w:p>
    <w:p w14:paraId="37398E83"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Desarrollo de capacitaciones y charlas preoperacionales.</w:t>
      </w:r>
    </w:p>
    <w:p w14:paraId="0812A3B5"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Verificación de herramientas y equipos.</w:t>
      </w:r>
    </w:p>
    <w:p w14:paraId="247F788D"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Crear y tramitar permisos de trabajo.</w:t>
      </w:r>
    </w:p>
    <w:p w14:paraId="2165E8F7" w14:textId="393DCAB2" w:rsidR="00D23AC4" w:rsidRDefault="001F1E5C" w:rsidP="0052013E">
      <w:pPr>
        <w:pStyle w:val="ADI"/>
        <w:spacing w:before="0" w:after="0"/>
        <w:ind w:left="663"/>
        <w:rPr>
          <w:rFonts w:ascii="Arial" w:hAnsi="Arial"/>
          <w:color w:val="auto"/>
          <w:lang w:val="es-MX"/>
        </w:rPr>
      </w:pPr>
      <w:r w:rsidRPr="0052013E">
        <w:rPr>
          <w:rFonts w:ascii="Arial" w:hAnsi="Arial"/>
          <w:color w:val="auto"/>
          <w:lang w:val="es-MX"/>
        </w:rPr>
        <w:t>Diseñar, planifican e implementan medidas para prevenir, controlar o remediar los peligros ambientales.</w:t>
      </w:r>
    </w:p>
    <w:p w14:paraId="1295D541" w14:textId="77777777" w:rsidR="00845C97" w:rsidRDefault="00845C97" w:rsidP="0052013E">
      <w:pPr>
        <w:pStyle w:val="ADI"/>
        <w:spacing w:before="0" w:after="0"/>
        <w:ind w:left="663"/>
        <w:rPr>
          <w:rFonts w:ascii="Arial" w:hAnsi="Arial"/>
          <w:color w:val="auto"/>
          <w:lang w:val="es-MX"/>
        </w:rPr>
      </w:pPr>
    </w:p>
    <w:p w14:paraId="1A59D429" w14:textId="43DAD273" w:rsidR="001E1720" w:rsidRPr="0042697D" w:rsidRDefault="00924A27" w:rsidP="0052013E">
      <w:pPr>
        <w:pStyle w:val="ADI"/>
        <w:spacing w:before="0" w:after="0"/>
        <w:rPr>
          <w:rFonts w:ascii="Arial" w:hAnsi="Arial"/>
          <w:b/>
          <w:bCs/>
          <w:lang w:val="es-MX"/>
        </w:rPr>
      </w:pPr>
      <w:r>
        <w:rPr>
          <w:rFonts w:ascii="Arial" w:hAnsi="Arial"/>
          <w:b/>
          <w:bCs/>
          <w:lang w:val="es-MX"/>
        </w:rPr>
        <w:t>PROFESIONAL</w:t>
      </w:r>
      <w:r w:rsidRPr="0042697D">
        <w:rPr>
          <w:rFonts w:ascii="Arial" w:hAnsi="Arial"/>
          <w:b/>
          <w:bCs/>
          <w:lang w:val="es-MX"/>
        </w:rPr>
        <w:t xml:space="preserve"> </w:t>
      </w:r>
      <w:r w:rsidR="001E1720" w:rsidRPr="0042697D">
        <w:rPr>
          <w:rFonts w:ascii="Arial" w:hAnsi="Arial"/>
          <w:b/>
          <w:bCs/>
          <w:lang w:val="es-MX"/>
        </w:rPr>
        <w:t xml:space="preserve">SOCIAL </w:t>
      </w:r>
    </w:p>
    <w:p w14:paraId="0E93137C" w14:textId="1FB244D7" w:rsidR="00761F77" w:rsidRPr="0052013E" w:rsidRDefault="00761F77" w:rsidP="0052013E">
      <w:pPr>
        <w:pStyle w:val="ADI"/>
        <w:ind w:left="0"/>
        <w:rPr>
          <w:rFonts w:ascii="Arial" w:hAnsi="Arial"/>
          <w:lang w:val="es-MX"/>
        </w:rPr>
      </w:pPr>
      <w:r w:rsidRPr="0052013E">
        <w:rPr>
          <w:rFonts w:ascii="Arial" w:hAnsi="Arial"/>
          <w:lang w:val="es-MX"/>
        </w:rPr>
        <w:lastRenderedPageBreak/>
        <w:t>El Plan de Gestión Social deberá contar como mínimo con tres líneas de trabajo, así:</w:t>
      </w:r>
    </w:p>
    <w:p w14:paraId="4BAF511B" w14:textId="1678D41C"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Participación Ciudadana.</w:t>
      </w:r>
      <w:r w:rsidRPr="0052013E">
        <w:rPr>
          <w:rFonts w:ascii="Arial" w:hAnsi="Arial"/>
          <w:color w:val="auto"/>
          <w:lang w:val="es-MX"/>
        </w:rPr>
        <w:t xml:space="preserve"> Se orienta a dar a conocer los diferentes mecanismos y espacios de participación con los que cuenta la comunidad frente a la prestación de los servicios, para lograr un mayor empoderamiento, sentido de pertenencia y sostenibilidad de las obras de acueducto y saneamiento básico.</w:t>
      </w:r>
    </w:p>
    <w:p w14:paraId="1FC75E57" w14:textId="346DFA95"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Comunicación.</w:t>
      </w:r>
      <w:r w:rsidRPr="0052013E">
        <w:rPr>
          <w:rFonts w:ascii="Arial" w:hAnsi="Arial"/>
          <w:color w:val="auto"/>
          <w:lang w:val="es-MX"/>
        </w:rPr>
        <w:t xml:space="preserve"> Busca divulgar, informar y socializar a la comunidad los proyectos de agua potable y saneamiento básico a ejecutar en el municipio o distrito con el fin de facilitar la transparencia y el control social.</w:t>
      </w:r>
    </w:p>
    <w:p w14:paraId="1E588F08" w14:textId="30C2BF09"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Capacitación.</w:t>
      </w:r>
      <w:r w:rsidRPr="0052013E">
        <w:rPr>
          <w:rFonts w:ascii="Arial" w:hAnsi="Arial"/>
          <w:color w:val="auto"/>
          <w:lang w:val="es-MX"/>
        </w:rPr>
        <w:t xml:space="preserve"> Dirigida a fortalecer las capacidades y competencias locales, institucionales y comunitarias para el sostenimiento de los proyectos.</w:t>
      </w:r>
    </w:p>
    <w:p w14:paraId="2B054539" w14:textId="77777777" w:rsidR="002B5EC4" w:rsidRPr="0052013E" w:rsidRDefault="002B5EC4" w:rsidP="002B5EC4">
      <w:pPr>
        <w:pStyle w:val="ADI"/>
        <w:spacing w:before="0" w:after="0"/>
        <w:ind w:left="0"/>
        <w:rPr>
          <w:rFonts w:ascii="Arial" w:hAnsi="Arial"/>
          <w:color w:val="auto"/>
          <w:lang w:val="es-MX"/>
        </w:rPr>
      </w:pPr>
    </w:p>
    <w:p w14:paraId="2E1BE34F" w14:textId="081B57BB" w:rsidR="002B5EC4" w:rsidRPr="0052013E" w:rsidRDefault="00761F77" w:rsidP="002B5EC4">
      <w:pPr>
        <w:pStyle w:val="ADI"/>
        <w:spacing w:before="0" w:after="0"/>
        <w:ind w:left="0"/>
        <w:rPr>
          <w:rFonts w:ascii="Arial" w:hAnsi="Arial"/>
          <w:color w:val="auto"/>
          <w:lang w:val="es-MX"/>
        </w:rPr>
      </w:pPr>
      <w:r w:rsidRPr="0052013E">
        <w:rPr>
          <w:rFonts w:ascii="Arial" w:hAnsi="Arial"/>
          <w:color w:val="auto"/>
          <w:lang w:val="es-MX"/>
        </w:rPr>
        <w:t>Adicionalmente, el Plan de Gestión Social debe formularse en coordinación con las actividades desarrolladas en los procesos de aseguramiento de la prestación, y debe incluir, el acompañamiento social a programas especiales, entre otros; agua y saneamiento en casa-conexiones intradomiciliarias-; y proyectos de abastecimiento de agua en zona rural en el marco de alianzas estratégicas entre el Ministerio de Vivienda, Ciudad y Territorio y organismos de cooperación</w:t>
      </w:r>
      <w:r w:rsidR="002B5EC4" w:rsidRPr="0052013E">
        <w:rPr>
          <w:rFonts w:ascii="Arial" w:hAnsi="Arial"/>
          <w:color w:val="auto"/>
          <w:lang w:val="es-MX"/>
        </w:rPr>
        <w:t xml:space="preserve">. </w:t>
      </w:r>
    </w:p>
    <w:p w14:paraId="1716296E" w14:textId="77777777" w:rsidR="002B5EC4" w:rsidRPr="0052013E" w:rsidRDefault="002B5EC4" w:rsidP="0052013E">
      <w:pPr>
        <w:pStyle w:val="ADI"/>
        <w:spacing w:before="0" w:after="0"/>
        <w:ind w:left="0"/>
        <w:rPr>
          <w:rFonts w:ascii="Arial" w:hAnsi="Arial"/>
          <w:color w:val="auto"/>
          <w:lang w:val="es-MX"/>
        </w:rPr>
      </w:pPr>
    </w:p>
    <w:p w14:paraId="33806F37" w14:textId="3490D553" w:rsidR="00761F77" w:rsidRPr="0052013E" w:rsidRDefault="00761F77" w:rsidP="0052013E">
      <w:pPr>
        <w:pStyle w:val="ADI"/>
        <w:spacing w:before="0" w:after="0"/>
        <w:ind w:left="0"/>
        <w:rPr>
          <w:rFonts w:ascii="Arial" w:hAnsi="Arial"/>
          <w:color w:val="auto"/>
          <w:lang w:val="es-MX"/>
        </w:rPr>
      </w:pPr>
      <w:r w:rsidRPr="0052013E">
        <w:rPr>
          <w:rFonts w:ascii="Arial" w:hAnsi="Arial"/>
          <w:color w:val="auto"/>
          <w:lang w:val="es-MX"/>
        </w:rPr>
        <w:t>Garantizar, en el mediano y largo plazo, la sostenibilidad de las inversiones y de la prestación de los servicios</w:t>
      </w:r>
      <w:r w:rsidR="002B5EC4" w:rsidRPr="0052013E">
        <w:rPr>
          <w:rFonts w:ascii="Arial" w:hAnsi="Arial"/>
          <w:color w:val="auto"/>
          <w:lang w:val="es-MX"/>
        </w:rPr>
        <w:t>.</w:t>
      </w:r>
    </w:p>
    <w:p w14:paraId="25E81F8B" w14:textId="77777777" w:rsidR="00924A27" w:rsidRDefault="00924A27" w:rsidP="0052013E">
      <w:pPr>
        <w:pStyle w:val="ADI"/>
        <w:spacing w:before="0" w:after="0"/>
        <w:ind w:left="0"/>
        <w:rPr>
          <w:rFonts w:ascii="Arial" w:hAnsi="Arial"/>
          <w:color w:val="auto"/>
          <w:lang w:val="es-MX"/>
        </w:rPr>
      </w:pPr>
    </w:p>
    <w:p w14:paraId="0C3C87E9" w14:textId="64BC4677" w:rsidR="00761F77" w:rsidRDefault="00761F77" w:rsidP="0052013E">
      <w:pPr>
        <w:pStyle w:val="ADI"/>
        <w:spacing w:before="0" w:after="0"/>
        <w:ind w:left="0"/>
        <w:rPr>
          <w:rFonts w:ascii="Arial" w:hAnsi="Arial"/>
          <w:color w:val="auto"/>
          <w:lang w:val="es-MX"/>
        </w:rPr>
      </w:pPr>
      <w:r w:rsidRPr="0052013E">
        <w:rPr>
          <w:rFonts w:ascii="Arial" w:hAnsi="Arial"/>
          <w:color w:val="auto"/>
          <w:lang w:val="es-MX"/>
        </w:rPr>
        <w:t>Formular las actividades, productos, cronograma y presupuesto a seguir en cada municipio o distrito, según la estrategia seleccionada, las cuales deberán estar alineadas con las metas establecidas en el Plan Estratégico de Inversiones (PEI) y con la mitigación de los riesgos financieros y operacionales del prestador de los servicios públicos.</w:t>
      </w:r>
    </w:p>
    <w:p w14:paraId="51683341" w14:textId="42F256C9" w:rsidR="00845C97" w:rsidRDefault="00845C97" w:rsidP="0052013E">
      <w:pPr>
        <w:pStyle w:val="ADI"/>
        <w:spacing w:before="0" w:after="0"/>
        <w:ind w:left="0"/>
        <w:rPr>
          <w:rFonts w:ascii="Arial" w:hAnsi="Arial"/>
          <w:color w:val="auto"/>
          <w:lang w:val="es-MX"/>
        </w:rPr>
      </w:pPr>
    </w:p>
    <w:p w14:paraId="65F83DD3" w14:textId="16DC841B" w:rsidR="00845C97" w:rsidRDefault="00845C97" w:rsidP="0052013E">
      <w:pPr>
        <w:pStyle w:val="ADI"/>
        <w:spacing w:before="0" w:after="0"/>
        <w:ind w:left="0"/>
        <w:rPr>
          <w:rFonts w:ascii="Arial" w:hAnsi="Arial"/>
          <w:color w:val="auto"/>
          <w:lang w:val="es-MX"/>
        </w:rPr>
      </w:pPr>
    </w:p>
    <w:p w14:paraId="24C4CF62" w14:textId="32105B77" w:rsidR="00845C97" w:rsidRDefault="00845C97" w:rsidP="0052013E">
      <w:pPr>
        <w:pStyle w:val="ADI"/>
        <w:spacing w:before="0" w:after="0"/>
        <w:ind w:left="0"/>
        <w:rPr>
          <w:rFonts w:ascii="Arial" w:hAnsi="Arial"/>
          <w:color w:val="auto"/>
          <w:lang w:val="es-MX"/>
        </w:rPr>
      </w:pPr>
    </w:p>
    <w:p w14:paraId="3891B142" w14:textId="386E0A0F" w:rsidR="00845C97" w:rsidRPr="00212A23" w:rsidRDefault="00845C97" w:rsidP="0052013E">
      <w:pPr>
        <w:pStyle w:val="ADI"/>
        <w:spacing w:before="0" w:after="0"/>
        <w:ind w:left="0"/>
        <w:rPr>
          <w:rFonts w:ascii="Arial" w:hAnsi="Arial"/>
          <w:b/>
          <w:bCs/>
          <w:color w:val="auto"/>
          <w:lang w:val="es-MX"/>
        </w:rPr>
      </w:pPr>
      <w:r w:rsidRPr="00212A23">
        <w:rPr>
          <w:rFonts w:ascii="Arial" w:hAnsi="Arial"/>
          <w:b/>
          <w:bCs/>
          <w:color w:val="auto"/>
          <w:lang w:val="es-MX"/>
        </w:rPr>
        <w:t>PROFESIONAL ASEGURAMIENTO</w:t>
      </w:r>
    </w:p>
    <w:p w14:paraId="7EAB453C" w14:textId="51E69330" w:rsidR="00845C97" w:rsidRDefault="00845C97" w:rsidP="0052013E">
      <w:pPr>
        <w:pStyle w:val="ADI"/>
        <w:spacing w:before="0" w:after="0"/>
        <w:ind w:left="0"/>
        <w:rPr>
          <w:rFonts w:ascii="Arial" w:hAnsi="Arial"/>
          <w:color w:val="auto"/>
          <w:lang w:val="es-MX"/>
        </w:rPr>
      </w:pPr>
    </w:p>
    <w:p w14:paraId="15A98B02" w14:textId="5BA70239" w:rsidR="00845C97" w:rsidRDefault="0042697D" w:rsidP="00840535">
      <w:pPr>
        <w:pStyle w:val="ADI"/>
        <w:numPr>
          <w:ilvl w:val="0"/>
          <w:numId w:val="66"/>
        </w:numPr>
        <w:spacing w:before="0" w:after="0"/>
        <w:rPr>
          <w:rFonts w:ascii="Arial" w:hAnsi="Arial"/>
          <w:color w:val="auto"/>
          <w:lang w:val="es-MX"/>
        </w:rPr>
      </w:pPr>
      <w:r>
        <w:rPr>
          <w:rFonts w:ascii="Arial" w:hAnsi="Arial"/>
          <w:color w:val="auto"/>
          <w:lang w:val="es-MX"/>
        </w:rPr>
        <w:t>Desarrollo de actividades enfocadas al aseguramiento de la prestación del servicio</w:t>
      </w:r>
      <w:r w:rsidR="001C06EA">
        <w:rPr>
          <w:rFonts w:ascii="Arial" w:hAnsi="Arial"/>
          <w:color w:val="auto"/>
          <w:lang w:val="es-MX"/>
        </w:rPr>
        <w:t>, en los aspectos administrativo, legal, financiero, comercial y técnico operativo</w:t>
      </w:r>
    </w:p>
    <w:p w14:paraId="6AE97D4E" w14:textId="44D4ED81" w:rsidR="0042697D" w:rsidRPr="001C06EA" w:rsidRDefault="0042697D" w:rsidP="00840535">
      <w:pPr>
        <w:pStyle w:val="ADI"/>
        <w:numPr>
          <w:ilvl w:val="0"/>
          <w:numId w:val="66"/>
        </w:numPr>
        <w:spacing w:before="0" w:after="0"/>
        <w:rPr>
          <w:rFonts w:ascii="Arial" w:hAnsi="Arial"/>
          <w:color w:val="auto"/>
          <w:lang w:val="es-MX"/>
        </w:rPr>
      </w:pPr>
      <w:r>
        <w:rPr>
          <w:rFonts w:ascii="Arial" w:hAnsi="Arial"/>
          <w:color w:val="auto"/>
          <w:lang w:val="es-MX"/>
        </w:rPr>
        <w:t>Acompañamiento en cada una de las fases contempladas en el componente institucional.</w:t>
      </w:r>
    </w:p>
    <w:p w14:paraId="5B97569E" w14:textId="3CEBF04C" w:rsidR="001C06EA" w:rsidRPr="001C06EA" w:rsidRDefault="001C06EA">
      <w:pPr>
        <w:pStyle w:val="ADI"/>
        <w:numPr>
          <w:ilvl w:val="0"/>
          <w:numId w:val="33"/>
        </w:numPr>
        <w:spacing w:before="0" w:after="0"/>
        <w:rPr>
          <w:rFonts w:ascii="Arial" w:hAnsi="Arial"/>
        </w:rPr>
      </w:pPr>
      <w:r w:rsidRPr="0052013E">
        <w:rPr>
          <w:rFonts w:ascii="Arial" w:hAnsi="Arial"/>
        </w:rPr>
        <w:t>Asistir a comités de seguimiento semanal.</w:t>
      </w:r>
    </w:p>
    <w:p w14:paraId="57E2DC77" w14:textId="657E99C8" w:rsidR="001C06EA" w:rsidRPr="0052013E" w:rsidRDefault="001C06EA" w:rsidP="001C06EA">
      <w:pPr>
        <w:pStyle w:val="ADI"/>
        <w:numPr>
          <w:ilvl w:val="0"/>
          <w:numId w:val="33"/>
        </w:numPr>
        <w:spacing w:before="0" w:after="0"/>
        <w:rPr>
          <w:rFonts w:ascii="Arial" w:hAnsi="Arial"/>
        </w:rPr>
      </w:pPr>
      <w:r>
        <w:rPr>
          <w:rFonts w:ascii="Arial" w:hAnsi="Arial"/>
        </w:rPr>
        <w:t xml:space="preserve">Participar en los </w:t>
      </w:r>
      <w:r w:rsidRPr="0052013E">
        <w:rPr>
          <w:rFonts w:ascii="Arial" w:hAnsi="Arial"/>
        </w:rPr>
        <w:t>comités internos con el personal profesional del proyecto.</w:t>
      </w:r>
    </w:p>
    <w:p w14:paraId="2546ACE0" w14:textId="77777777" w:rsidR="001C06EA" w:rsidRPr="0052013E" w:rsidRDefault="001C06EA" w:rsidP="001C06EA">
      <w:pPr>
        <w:pStyle w:val="ADI"/>
        <w:numPr>
          <w:ilvl w:val="0"/>
          <w:numId w:val="33"/>
        </w:numPr>
        <w:spacing w:before="0" w:after="0"/>
        <w:rPr>
          <w:rFonts w:ascii="Arial" w:hAnsi="Arial"/>
        </w:rPr>
      </w:pPr>
      <w:r w:rsidRPr="0052013E">
        <w:rPr>
          <w:rFonts w:ascii="Arial" w:hAnsi="Arial"/>
        </w:rPr>
        <w:t>Relacionarse con los proveedores de materiales, mano de obra y equipo.</w:t>
      </w:r>
    </w:p>
    <w:p w14:paraId="2362DCA7" w14:textId="77777777" w:rsidR="001C06EA" w:rsidRPr="0052013E" w:rsidRDefault="001C06EA" w:rsidP="001C06EA">
      <w:pPr>
        <w:pStyle w:val="ADI"/>
        <w:numPr>
          <w:ilvl w:val="0"/>
          <w:numId w:val="33"/>
        </w:numPr>
        <w:spacing w:before="0" w:after="0"/>
        <w:rPr>
          <w:rFonts w:ascii="Arial" w:hAnsi="Arial"/>
        </w:rPr>
      </w:pPr>
      <w:r w:rsidRPr="0052013E">
        <w:rPr>
          <w:rFonts w:ascii="Arial" w:hAnsi="Arial"/>
        </w:rPr>
        <w:t>Ser el responsable de la gestión interdisciplinaria del proyecto.</w:t>
      </w:r>
    </w:p>
    <w:p w14:paraId="4ABEB7B0" w14:textId="77777777" w:rsidR="00761F77" w:rsidRPr="0052013E" w:rsidRDefault="00761F77" w:rsidP="00212A23">
      <w:pPr>
        <w:pStyle w:val="ADI"/>
        <w:spacing w:before="0" w:after="0"/>
        <w:ind w:left="0"/>
        <w:rPr>
          <w:rFonts w:ascii="Arial" w:hAnsi="Arial"/>
          <w:color w:val="auto"/>
          <w:lang w:val="es-MX"/>
        </w:rPr>
      </w:pPr>
    </w:p>
    <w:p w14:paraId="0BC02AA7" w14:textId="1BAB2269" w:rsidR="009766D0" w:rsidRPr="0052013E" w:rsidRDefault="007370C2" w:rsidP="007370C2">
      <w:pPr>
        <w:pStyle w:val="ADI"/>
        <w:numPr>
          <w:ilvl w:val="2"/>
          <w:numId w:val="3"/>
        </w:numPr>
        <w:ind w:left="1418" w:hanging="698"/>
        <w:outlineLvl w:val="2"/>
        <w:rPr>
          <w:rFonts w:ascii="Arial" w:hAnsi="Arial"/>
          <w:b/>
          <w:lang w:val="es-MX"/>
        </w:rPr>
      </w:pPr>
      <w:r w:rsidRPr="0052013E">
        <w:rPr>
          <w:rFonts w:ascii="Arial" w:hAnsi="Arial"/>
          <w:b/>
          <w:lang w:val="es-MX"/>
        </w:rPr>
        <w:t xml:space="preserve">REQUISITOS DE VERIFICACIÓN QUE DEBE CUMPLIR LOS PERFILES DE LOS PROFESIONALES MÍNIMOS REQUERIDOS </w:t>
      </w:r>
    </w:p>
    <w:p w14:paraId="6630F433" w14:textId="77777777" w:rsidR="009766D0" w:rsidRPr="0052013E" w:rsidRDefault="009766D0" w:rsidP="002B5EC4">
      <w:pPr>
        <w:pStyle w:val="ADI"/>
        <w:spacing w:before="0" w:after="0"/>
        <w:ind w:left="0"/>
        <w:rPr>
          <w:rFonts w:ascii="Arial" w:hAnsi="Arial"/>
          <w:bCs/>
          <w:lang w:val="es-MX"/>
        </w:rPr>
      </w:pPr>
      <w:r w:rsidRPr="0052013E">
        <w:rPr>
          <w:rFonts w:ascii="Arial" w:hAnsi="Arial"/>
          <w:bCs/>
          <w:lang w:val="es-MX"/>
        </w:rPr>
        <w:lastRenderedPageBreak/>
        <w:t>Deberán anexar la documentación del personal que a continuación se relaciona:</w:t>
      </w:r>
    </w:p>
    <w:p w14:paraId="136B0047" w14:textId="77777777" w:rsidR="002B5EC4" w:rsidRPr="0052013E" w:rsidRDefault="002B5EC4" w:rsidP="0052013E">
      <w:pPr>
        <w:pStyle w:val="ADI"/>
        <w:spacing w:before="0" w:after="0"/>
        <w:ind w:left="0"/>
        <w:rPr>
          <w:rFonts w:ascii="Arial" w:hAnsi="Arial"/>
          <w:bCs/>
          <w:lang w:val="es-MX"/>
        </w:rPr>
      </w:pPr>
    </w:p>
    <w:p w14:paraId="7F1536D1"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Hoja de Vida en Formato Único de Hoja de Vida de la Función Pública o hoja de vida simple, firmada en original).</w:t>
      </w:r>
    </w:p>
    <w:p w14:paraId="6BE4FE83" w14:textId="1C01577C"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Fotocopia de la C</w:t>
      </w:r>
      <w:r w:rsidR="002B5EC4" w:rsidRPr="0052013E">
        <w:rPr>
          <w:rFonts w:ascii="Arial" w:hAnsi="Arial"/>
          <w:lang w:val="es-MX"/>
        </w:rPr>
        <w:t>é</w:t>
      </w:r>
      <w:r w:rsidRPr="0052013E">
        <w:rPr>
          <w:rFonts w:ascii="Arial" w:hAnsi="Arial"/>
          <w:lang w:val="es-MX"/>
        </w:rPr>
        <w:t>dula de Ciudadanía.</w:t>
      </w:r>
    </w:p>
    <w:p w14:paraId="4B04DAE7"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Fotocopia de la Tarjeta profesional (Para acreditar la experiencia general).</w:t>
      </w:r>
    </w:p>
    <w:p w14:paraId="144EBEBD"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Certificado de Vigencia de la Matricula Profesional.</w:t>
      </w:r>
    </w:p>
    <w:p w14:paraId="2BF824F0"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Carta de compromiso por la cual el profesional se compromete a realizar las actividades asignadas dentro de la ejecución de los trabajos objeto del contrato (firmada en original).</w:t>
      </w:r>
    </w:p>
    <w:p w14:paraId="69ADE194" w14:textId="77777777" w:rsidR="009766D0" w:rsidRPr="0052013E" w:rsidRDefault="009766D0" w:rsidP="002358B0">
      <w:pPr>
        <w:pStyle w:val="ADI"/>
        <w:numPr>
          <w:ilvl w:val="0"/>
          <w:numId w:val="10"/>
        </w:numPr>
        <w:spacing w:before="0" w:after="0"/>
        <w:rPr>
          <w:rFonts w:ascii="Arial" w:hAnsi="Arial"/>
        </w:rPr>
      </w:pPr>
      <w:r w:rsidRPr="0052013E">
        <w:rPr>
          <w:rFonts w:ascii="Arial" w:hAnsi="Arial"/>
        </w:rPr>
        <w:t>Experiencia del personal profesional.</w:t>
      </w:r>
    </w:p>
    <w:p w14:paraId="161D8CCC" w14:textId="77777777" w:rsidR="002B5EC4"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 xml:space="preserve">Certificación que acredite la experiencia exigida en la cual deberá indicarse: nombre del profesional, cargo desempeñado, objeto del contrato, fecha de inicio, fecha de terminación, lugar de ejecución, valor. </w:t>
      </w:r>
    </w:p>
    <w:p w14:paraId="4EB3D52A" w14:textId="068C3482" w:rsidR="009766D0" w:rsidRPr="0052013E" w:rsidRDefault="009766D0" w:rsidP="0052013E">
      <w:pPr>
        <w:pStyle w:val="ADI"/>
        <w:spacing w:before="0" w:after="0"/>
        <w:ind w:left="709"/>
        <w:rPr>
          <w:rFonts w:ascii="Arial" w:hAnsi="Arial"/>
          <w:lang w:val="es-MX"/>
        </w:rPr>
      </w:pPr>
      <w:r w:rsidRPr="0052013E">
        <w:rPr>
          <w:rFonts w:ascii="Arial" w:hAnsi="Arial"/>
          <w:lang w:val="es-MX"/>
        </w:rPr>
        <w:t>Las certificaciones de los profesionales deberán ser expedidas directamente por la entidad contratante.</w:t>
      </w:r>
    </w:p>
    <w:p w14:paraId="64058366" w14:textId="77777777" w:rsidR="009766D0" w:rsidRPr="0052013E" w:rsidRDefault="009766D0" w:rsidP="002358B0">
      <w:pPr>
        <w:pStyle w:val="ADI"/>
        <w:numPr>
          <w:ilvl w:val="0"/>
          <w:numId w:val="10"/>
        </w:numPr>
        <w:spacing w:before="0" w:after="0"/>
        <w:rPr>
          <w:rFonts w:ascii="Arial" w:hAnsi="Arial"/>
        </w:rPr>
      </w:pPr>
      <w:r w:rsidRPr="0052013E">
        <w:rPr>
          <w:rFonts w:ascii="Arial" w:hAnsi="Arial"/>
        </w:rPr>
        <w:t>Antecedentes disciplinarios y fiscales.</w:t>
      </w:r>
    </w:p>
    <w:p w14:paraId="79EB6770" w14:textId="59702D1C" w:rsidR="009766D0" w:rsidRPr="0052013E" w:rsidRDefault="009766D0" w:rsidP="00E44B5E">
      <w:pPr>
        <w:pStyle w:val="ADI"/>
        <w:numPr>
          <w:ilvl w:val="1"/>
          <w:numId w:val="3"/>
        </w:numPr>
        <w:outlineLvl w:val="1"/>
        <w:rPr>
          <w:rFonts w:ascii="Arial" w:hAnsi="Arial"/>
          <w:b/>
          <w:bCs/>
          <w:lang w:val="es-MX"/>
        </w:rPr>
      </w:pPr>
      <w:r w:rsidRPr="0052013E">
        <w:rPr>
          <w:rFonts w:ascii="Arial" w:hAnsi="Arial"/>
          <w:b/>
          <w:bCs/>
          <w:lang w:val="es-MX"/>
        </w:rPr>
        <w:t>CAPACIDAD FINANCIERA, ORGANIZACIONAL Y RESIDUAL.</w:t>
      </w:r>
    </w:p>
    <w:p w14:paraId="56EC1ACA" w14:textId="7245FC1D" w:rsidR="009766D0" w:rsidRPr="0052013E" w:rsidRDefault="009766D0" w:rsidP="009766D0">
      <w:pPr>
        <w:pStyle w:val="ADI"/>
        <w:rPr>
          <w:rFonts w:ascii="Arial" w:hAnsi="Arial"/>
          <w:lang w:val="es-MX"/>
        </w:rPr>
      </w:pPr>
      <w:r w:rsidRPr="0052013E">
        <w:rPr>
          <w:rFonts w:ascii="Arial" w:hAnsi="Arial"/>
          <w:lang w:val="es-MX"/>
        </w:rPr>
        <w:t xml:space="preserve">Los oferentes sea persona natural o jurídica sea esta consorcio o unión temporal deben acreditar los siguientes indicadores en el formato contenido en </w:t>
      </w:r>
      <w:r w:rsidRPr="0052013E">
        <w:rPr>
          <w:rFonts w:ascii="Arial" w:hAnsi="Arial"/>
          <w:shd w:val="clear" w:color="auto" w:fill="FFFFFF" w:themeFill="background1"/>
          <w:lang w:val="es-MX"/>
        </w:rPr>
        <w:t>el Anexo 4 el</w:t>
      </w:r>
      <w:r w:rsidRPr="0052013E">
        <w:rPr>
          <w:rFonts w:ascii="Arial" w:hAnsi="Arial"/>
          <w:lang w:val="es-MX"/>
        </w:rPr>
        <w:t xml:space="preserve"> cual será suscrito por el representante legal y el revisor fiscal o contador según el oferente auditados a 31 de diciembre de 202</w:t>
      </w:r>
      <w:r w:rsidR="00924A27">
        <w:rPr>
          <w:rFonts w:ascii="Arial" w:hAnsi="Arial"/>
          <w:lang w:val="es-MX"/>
        </w:rPr>
        <w:t>2</w:t>
      </w:r>
      <w:r w:rsidRPr="0052013E">
        <w:rPr>
          <w:rFonts w:ascii="Arial" w:hAnsi="Arial"/>
          <w:lang w:val="es-MX"/>
        </w:rPr>
        <w:t>. La información financiera de los proponentes se tomará de la reportada en el RUP.</w:t>
      </w:r>
    </w:p>
    <w:p w14:paraId="3ACC8ED3" w14:textId="15856565" w:rsidR="009766D0" w:rsidRPr="0052013E" w:rsidRDefault="009766D0" w:rsidP="009766D0">
      <w:pPr>
        <w:pStyle w:val="ADI"/>
        <w:rPr>
          <w:rFonts w:ascii="Arial" w:eastAsia="Times New Roman" w:hAnsi="Arial"/>
        </w:rPr>
      </w:pPr>
      <w:r w:rsidRPr="0052013E">
        <w:rPr>
          <w:rFonts w:ascii="Arial" w:eastAsia="Times New Roman" w:hAnsi="Arial"/>
        </w:rPr>
        <w:t xml:space="preserve">Los proponentes deberán acreditar los siguientes indicadores en los términos señalados en la Matriz 2 – Indicadores financieros y organizacionales y bajo </w:t>
      </w:r>
      <w:r w:rsidR="0062579D" w:rsidRPr="0052013E">
        <w:rPr>
          <w:rFonts w:ascii="Arial" w:eastAsia="Times New Roman" w:hAnsi="Arial"/>
        </w:rPr>
        <w:t>las condiciones señaladas en el pliego base.</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9766D0" w:rsidRPr="00253251" w14:paraId="4211933A" w14:textId="77777777" w:rsidTr="0052013E">
        <w:trPr>
          <w:trHeight w:val="283"/>
          <w:jc w:val="center"/>
        </w:trPr>
        <w:tc>
          <w:tcPr>
            <w:tcW w:w="1693" w:type="dxa"/>
            <w:shd w:val="clear" w:color="auto" w:fill="BFBFBF" w:themeFill="background1" w:themeFillShade="BF"/>
            <w:vAlign w:val="center"/>
            <w:hideMark/>
          </w:tcPr>
          <w:p w14:paraId="54900D84" w14:textId="369187CC" w:rsidR="009766D0" w:rsidRPr="0052013E" w:rsidRDefault="00FF0C52" w:rsidP="00E9250F">
            <w:pPr>
              <w:pStyle w:val="ADI"/>
              <w:spacing w:before="0" w:after="0"/>
              <w:jc w:val="center"/>
              <w:rPr>
                <w:rFonts w:ascii="Arial" w:eastAsia="Times New Roman" w:hAnsi="Arial"/>
                <w:b/>
                <w:color w:val="000000" w:themeColor="text1"/>
                <w:sz w:val="18"/>
                <w:szCs w:val="18"/>
              </w:rPr>
            </w:pPr>
            <w:bookmarkStart w:id="5" w:name="_Hlk530507326"/>
            <w:r w:rsidRPr="0052013E">
              <w:rPr>
                <w:rFonts w:ascii="Arial" w:eastAsia="Times New Roman" w:hAnsi="Arial"/>
                <w:b/>
                <w:color w:val="000000" w:themeColor="text1"/>
                <w:sz w:val="18"/>
                <w:szCs w:val="18"/>
              </w:rPr>
              <w:t>INDICADOR</w:t>
            </w:r>
          </w:p>
        </w:tc>
        <w:tc>
          <w:tcPr>
            <w:tcW w:w="1984" w:type="dxa"/>
            <w:shd w:val="clear" w:color="auto" w:fill="BFBFBF" w:themeFill="background1" w:themeFillShade="BF"/>
            <w:vAlign w:val="center"/>
            <w:hideMark/>
          </w:tcPr>
          <w:p w14:paraId="35636B21" w14:textId="6B4EB666" w:rsidR="009766D0" w:rsidRPr="0052013E" w:rsidRDefault="00FF0C52" w:rsidP="00E9250F">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FÓRMULA</w:t>
            </w:r>
          </w:p>
        </w:tc>
      </w:tr>
      <w:tr w:rsidR="009766D0" w:rsidRPr="00253251" w14:paraId="1BD081DF" w14:textId="77777777" w:rsidTr="0052013E">
        <w:trPr>
          <w:trHeight w:val="569"/>
          <w:jc w:val="center"/>
        </w:trPr>
        <w:tc>
          <w:tcPr>
            <w:tcW w:w="1693" w:type="dxa"/>
            <w:vAlign w:val="center"/>
            <w:hideMark/>
          </w:tcPr>
          <w:p w14:paraId="3749E16D"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Liquidez</w:t>
            </w:r>
          </w:p>
        </w:tc>
        <w:tc>
          <w:tcPr>
            <w:tcW w:w="1984" w:type="dxa"/>
            <w:vAlign w:val="center"/>
            <w:hideMark/>
          </w:tcPr>
          <w:p w14:paraId="2859E5C5" w14:textId="77777777" w:rsidR="009766D0" w:rsidRPr="0052013E" w:rsidRDefault="00F0015B"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Activo Corriente</m:t>
                    </m:r>
                  </m:num>
                  <m:den>
                    <m:r>
                      <m:rPr>
                        <m:sty m:val="p"/>
                      </m:rPr>
                      <w:rPr>
                        <w:rFonts w:ascii="Cambria Math" w:eastAsia="Times New Roman" w:hAnsi="Cambria Math"/>
                        <w:sz w:val="18"/>
                        <w:szCs w:val="18"/>
                      </w:rPr>
                      <m:t>Pasivo Corriente</m:t>
                    </m:r>
                  </m:den>
                </m:f>
              </m:oMath>
            </m:oMathPara>
          </w:p>
        </w:tc>
      </w:tr>
      <w:tr w:rsidR="009766D0" w:rsidRPr="00253251" w14:paraId="78AF516F" w14:textId="77777777" w:rsidTr="0052013E">
        <w:trPr>
          <w:trHeight w:val="173"/>
          <w:jc w:val="center"/>
        </w:trPr>
        <w:tc>
          <w:tcPr>
            <w:tcW w:w="1693" w:type="dxa"/>
            <w:vAlign w:val="center"/>
            <w:hideMark/>
          </w:tcPr>
          <w:p w14:paraId="2913108B"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Nivel de Endeudamiento</w:t>
            </w:r>
          </w:p>
        </w:tc>
        <w:tc>
          <w:tcPr>
            <w:tcW w:w="1984" w:type="dxa"/>
            <w:vAlign w:val="center"/>
          </w:tcPr>
          <w:p w14:paraId="5B6E77BD" w14:textId="77777777" w:rsidR="009766D0" w:rsidRPr="0052013E" w:rsidRDefault="009766D0" w:rsidP="00E9250F">
            <w:pPr>
              <w:pStyle w:val="ADI"/>
              <w:spacing w:before="0" w:after="0"/>
              <w:jc w:val="center"/>
              <w:rPr>
                <w:rFonts w:ascii="Arial" w:eastAsia="Times New Roman" w:hAnsi="Arial"/>
                <w:sz w:val="18"/>
                <w:szCs w:val="18"/>
              </w:rPr>
            </w:pPr>
          </w:p>
          <w:p w14:paraId="37F4864C" w14:textId="77777777" w:rsidR="009766D0" w:rsidRPr="0052013E" w:rsidRDefault="00F0015B"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Pasivo Total</m:t>
                    </m:r>
                  </m:num>
                  <m:den>
                    <m:r>
                      <m:rPr>
                        <m:sty m:val="p"/>
                      </m:rPr>
                      <w:rPr>
                        <w:rFonts w:ascii="Cambria Math" w:eastAsia="Times New Roman" w:hAnsi="Cambria Math"/>
                        <w:sz w:val="18"/>
                        <w:szCs w:val="18"/>
                      </w:rPr>
                      <m:t>Activo Total</m:t>
                    </m:r>
                  </m:den>
                </m:f>
              </m:oMath>
            </m:oMathPara>
          </w:p>
          <w:p w14:paraId="3AD0D605" w14:textId="77777777" w:rsidR="009766D0" w:rsidRPr="0052013E" w:rsidRDefault="009766D0" w:rsidP="00E9250F">
            <w:pPr>
              <w:pStyle w:val="ADI"/>
              <w:spacing w:before="0" w:after="0"/>
              <w:jc w:val="center"/>
              <w:rPr>
                <w:rFonts w:ascii="Arial" w:eastAsia="Times New Roman" w:hAnsi="Arial"/>
                <w:sz w:val="18"/>
                <w:szCs w:val="18"/>
              </w:rPr>
            </w:pPr>
          </w:p>
        </w:tc>
      </w:tr>
      <w:tr w:rsidR="009766D0" w:rsidRPr="00253251" w14:paraId="10AD6445" w14:textId="77777777" w:rsidTr="0052013E">
        <w:trPr>
          <w:jc w:val="center"/>
        </w:trPr>
        <w:tc>
          <w:tcPr>
            <w:tcW w:w="1693" w:type="dxa"/>
            <w:vAlign w:val="center"/>
            <w:hideMark/>
          </w:tcPr>
          <w:p w14:paraId="78D4046F"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Razón de Cobertura de Intereses</w:t>
            </w:r>
          </w:p>
        </w:tc>
        <w:tc>
          <w:tcPr>
            <w:tcW w:w="1984" w:type="dxa"/>
            <w:vAlign w:val="center"/>
          </w:tcPr>
          <w:p w14:paraId="78BB12ED" w14:textId="77777777" w:rsidR="009766D0" w:rsidRPr="0052013E" w:rsidRDefault="009766D0" w:rsidP="00E9250F">
            <w:pPr>
              <w:pStyle w:val="ADI"/>
              <w:spacing w:before="0" w:after="0"/>
              <w:jc w:val="center"/>
              <w:rPr>
                <w:rFonts w:ascii="Arial" w:eastAsia="Times New Roman" w:hAnsi="Arial"/>
                <w:sz w:val="18"/>
                <w:szCs w:val="18"/>
              </w:rPr>
            </w:pPr>
          </w:p>
          <w:p w14:paraId="3BD210FF" w14:textId="77777777" w:rsidR="009766D0" w:rsidRPr="0052013E" w:rsidRDefault="00F0015B"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Utilidad Operacional</m:t>
                    </m:r>
                  </m:num>
                  <m:den>
                    <m:r>
                      <m:rPr>
                        <m:sty m:val="p"/>
                      </m:rPr>
                      <w:rPr>
                        <w:rFonts w:ascii="Cambria Math" w:eastAsia="Times New Roman" w:hAnsi="Cambria Math"/>
                        <w:sz w:val="18"/>
                        <w:szCs w:val="18"/>
                      </w:rPr>
                      <m:t>Gastos Interes</m:t>
                    </m:r>
                  </m:den>
                </m:f>
              </m:oMath>
            </m:oMathPara>
          </w:p>
          <w:p w14:paraId="04E2ED11" w14:textId="77777777" w:rsidR="009766D0" w:rsidRPr="0052013E" w:rsidRDefault="009766D0" w:rsidP="00E9250F">
            <w:pPr>
              <w:pStyle w:val="ADI"/>
              <w:spacing w:before="0" w:after="0"/>
              <w:jc w:val="center"/>
              <w:rPr>
                <w:rFonts w:ascii="Arial" w:eastAsia="Times New Roman" w:hAnsi="Arial"/>
                <w:sz w:val="18"/>
                <w:szCs w:val="18"/>
              </w:rPr>
            </w:pPr>
          </w:p>
        </w:tc>
      </w:tr>
    </w:tbl>
    <w:p w14:paraId="149D900D" w14:textId="77777777" w:rsidR="009766D0" w:rsidRPr="0052013E" w:rsidRDefault="009766D0" w:rsidP="009766D0">
      <w:pPr>
        <w:pStyle w:val="ADI"/>
        <w:rPr>
          <w:rFonts w:ascii="Arial" w:eastAsia="Times New Roman" w:hAnsi="Arial"/>
        </w:rPr>
      </w:pPr>
      <w:bookmarkStart w:id="6" w:name="_Hlk520284067"/>
      <w:bookmarkEnd w:id="5"/>
      <w:r w:rsidRPr="0052013E">
        <w:rPr>
          <w:rFonts w:ascii="Arial" w:eastAsia="Times New Roman" w:hAnsi="Arial"/>
        </w:rPr>
        <w:t xml:space="preserve">Si el proponente es plural cada indicador debe calcularse así: </w:t>
      </w:r>
    </w:p>
    <w:p w14:paraId="7BABFE4A"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m:t>Indicador =</m:t>
          </m:r>
          <m:f>
            <m:fPr>
              <m:ctrlPr>
                <w:rPr>
                  <w:rFonts w:ascii="Cambria Math" w:eastAsia="Times New Roman" w:hAnsi="Cambria Math"/>
                  <w:color w:val="3B3838" w:themeColor="background2" w:themeShade="40"/>
                </w:rPr>
              </m:ctrlPr>
            </m:fPr>
            <m:num>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1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num>
            <m:den>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2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den>
          </m:f>
        </m:oMath>
      </m:oMathPara>
    </w:p>
    <w:p w14:paraId="1047463C" w14:textId="77777777" w:rsidR="009766D0" w:rsidRPr="0052013E" w:rsidRDefault="009766D0" w:rsidP="00114A55">
      <w:pPr>
        <w:pStyle w:val="ADI"/>
        <w:ind w:firstLine="719"/>
        <w:rPr>
          <w:rFonts w:ascii="Arial" w:eastAsia="Times New Roman" w:hAnsi="Arial"/>
        </w:rPr>
      </w:pPr>
      <w:r w:rsidRPr="0052013E">
        <w:rPr>
          <w:rFonts w:ascii="Arial" w:eastAsia="Times New Roman" w:hAnsi="Arial"/>
        </w:rPr>
        <w:lastRenderedPageBreak/>
        <w:t xml:space="preserve">Donde </w:t>
      </w:r>
      <m:oMath>
        <m:r>
          <w:rPr>
            <w:rFonts w:ascii="Cambria Math" w:eastAsia="Times New Roman" w:hAnsi="Cambria Math"/>
          </w:rPr>
          <m:t>n</m:t>
        </m:r>
      </m:oMath>
      <w:r w:rsidRPr="0052013E">
        <w:rPr>
          <w:rFonts w:ascii="Arial" w:eastAsia="Times New Roman" w:hAnsi="Arial"/>
        </w:rPr>
        <w:t xml:space="preserve"> es el número de integrantes del Proponente Plural (unión temporal o consorcio).</w:t>
      </w:r>
    </w:p>
    <w:p w14:paraId="195E2E43" w14:textId="77777777" w:rsidR="009766D0" w:rsidRPr="0052013E" w:rsidRDefault="009766D0" w:rsidP="009766D0">
      <w:pPr>
        <w:pStyle w:val="ADI"/>
        <w:rPr>
          <w:rFonts w:ascii="Arial" w:eastAsia="Times New Roman" w:hAnsi="Arial"/>
        </w:rPr>
      </w:pPr>
      <w:bookmarkStart w:id="7" w:name="_Hlk516153707"/>
      <w:r w:rsidRPr="0052013E">
        <w:rPr>
          <w:rFonts w:ascii="Arial" w:eastAsia="Times New Roman" w:hAnsi="Arial"/>
        </w:rPr>
        <w:t xml:space="preserve">El proponente que no tiene pasivos corrientes está habilitado respecto del índice de liquidez. </w:t>
      </w:r>
    </w:p>
    <w:p w14:paraId="4D21783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que no tiene gastos de intereses está habilitado respecto de la razón de cobertura de intereses, siempre y cuando la utilidad operacional sea igual o mayor a cero (0). </w:t>
      </w:r>
    </w:p>
    <w:p w14:paraId="180E82F8" w14:textId="77777777" w:rsidR="009766D0" w:rsidRPr="0052013E" w:rsidRDefault="009766D0" w:rsidP="00E44B5E">
      <w:pPr>
        <w:pStyle w:val="ADI"/>
        <w:numPr>
          <w:ilvl w:val="1"/>
          <w:numId w:val="3"/>
        </w:numPr>
        <w:outlineLvl w:val="1"/>
        <w:rPr>
          <w:rFonts w:ascii="Arial" w:eastAsia="Times New Roman" w:hAnsi="Arial"/>
          <w:b/>
          <w:lang w:eastAsia="es-CO"/>
        </w:rPr>
      </w:pPr>
      <w:bookmarkStart w:id="8" w:name="_Toc518033892"/>
      <w:bookmarkStart w:id="9" w:name="_Toc518033893"/>
      <w:bookmarkStart w:id="10" w:name="_Toc518033894"/>
      <w:bookmarkStart w:id="11" w:name="_Toc511924795"/>
      <w:bookmarkStart w:id="12" w:name="_Toc520226884"/>
      <w:bookmarkStart w:id="13" w:name="_Toc520297854"/>
      <w:bookmarkStart w:id="14" w:name="_Toc520317119"/>
      <w:bookmarkStart w:id="15" w:name="_Toc533083722"/>
      <w:bookmarkStart w:id="16" w:name="_Toc32096838"/>
      <w:bookmarkStart w:id="17" w:name="_Toc73381281"/>
      <w:bookmarkEnd w:id="6"/>
      <w:bookmarkEnd w:id="7"/>
      <w:bookmarkEnd w:id="8"/>
      <w:bookmarkEnd w:id="9"/>
      <w:bookmarkEnd w:id="10"/>
      <w:r w:rsidRPr="0052013E">
        <w:rPr>
          <w:rFonts w:ascii="Arial" w:eastAsia="Times New Roman" w:hAnsi="Arial"/>
          <w:b/>
          <w:lang w:eastAsia="es-CO"/>
        </w:rPr>
        <w:t>CAPITAL DE TRABAJO</w:t>
      </w:r>
      <w:bookmarkEnd w:id="11"/>
      <w:bookmarkEnd w:id="12"/>
      <w:bookmarkEnd w:id="13"/>
      <w:bookmarkEnd w:id="14"/>
      <w:bookmarkEnd w:id="15"/>
      <w:bookmarkEnd w:id="16"/>
      <w:bookmarkEnd w:id="17"/>
    </w:p>
    <w:p w14:paraId="7FC3308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el presente proceso de selección los proponentes deberán acreditar: </w:t>
      </w:r>
    </w:p>
    <w:p w14:paraId="7E2942A4" w14:textId="77777777" w:rsidR="009766D0" w:rsidRPr="0052013E" w:rsidRDefault="009766D0" w:rsidP="009766D0">
      <w:pPr>
        <w:pStyle w:val="ADI"/>
        <w:rPr>
          <w:rFonts w:ascii="Arial" w:eastAsia="Times New Roman" w:hAnsi="Arial"/>
          <w:lang w:val="en-US"/>
        </w:rPr>
      </w:pPr>
      <w:r w:rsidRPr="0052013E">
        <w:rPr>
          <w:rFonts w:ascii="Arial" w:eastAsia="Times New Roman" w:hAnsi="Arial"/>
          <w:lang w:val="en-US"/>
        </w:rPr>
        <w:t>CT = AC - PC ≥ CTd</w:t>
      </w:r>
    </w:p>
    <w:p w14:paraId="0FEE962D" w14:textId="77777777" w:rsidR="009766D0" w:rsidRPr="0052013E" w:rsidRDefault="009766D0" w:rsidP="002E280D">
      <w:pPr>
        <w:pStyle w:val="ADI"/>
        <w:ind w:left="708"/>
        <w:rPr>
          <w:rFonts w:ascii="Arial" w:eastAsia="Times New Roman" w:hAnsi="Arial"/>
          <w:lang w:val="en-US"/>
        </w:rPr>
      </w:pPr>
      <w:r w:rsidRPr="0052013E">
        <w:rPr>
          <w:rFonts w:ascii="Arial" w:eastAsia="Times New Roman" w:hAnsi="Arial"/>
          <w:lang w:val="en-US"/>
        </w:rPr>
        <w:t>Donde:</w:t>
      </w:r>
    </w:p>
    <w:p w14:paraId="4F03F4EB"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 = Capital de trabajo</w:t>
      </w:r>
    </w:p>
    <w:p w14:paraId="65D7BA87"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AC = Activo corriente</w:t>
      </w:r>
    </w:p>
    <w:p w14:paraId="201BC11C"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PC = Pasivo corriente</w:t>
      </w:r>
    </w:p>
    <w:p w14:paraId="63CC1082"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CTd = Capital de Trabajo demandado para el proceso que presenta propuesta</w:t>
      </w:r>
    </w:p>
    <w:p w14:paraId="26A2340E"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 xml:space="preserve">El capital de trabajo (CT) del oferente deberá ser mayor o igual al capital de trabajo demandado (CTd): </w:t>
      </w:r>
    </w:p>
    <w:p w14:paraId="37B3B4FC"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 ≥ CTd</w:t>
      </w:r>
    </w:p>
    <w:p w14:paraId="0432EE5C" w14:textId="77777777" w:rsidR="009766D0" w:rsidRPr="0052013E" w:rsidRDefault="009766D0" w:rsidP="009766D0">
      <w:pPr>
        <w:pStyle w:val="ADI"/>
        <w:rPr>
          <w:rFonts w:ascii="Arial" w:eastAsia="Times New Roman" w:hAnsi="Arial"/>
        </w:rPr>
      </w:pPr>
      <w:r w:rsidRPr="0052013E">
        <w:rPr>
          <w:rFonts w:ascii="Arial" w:eastAsia="Times New Roman" w:hAnsi="Arial"/>
        </w:rPr>
        <w:t>El Capital de Trabajo demandado para el proceso que presenta propuesta (CTd) se calcula así:</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1"/>
        <w:gridCol w:w="2279"/>
      </w:tblGrid>
      <w:tr w:rsidR="009766D0" w:rsidRPr="00253251" w14:paraId="47230708" w14:textId="77777777" w:rsidTr="0052013E">
        <w:trPr>
          <w:trHeight w:val="444"/>
          <w:jc w:val="center"/>
        </w:trPr>
        <w:tc>
          <w:tcPr>
            <w:tcW w:w="4661" w:type="dxa"/>
            <w:shd w:val="clear" w:color="auto" w:fill="BFBFBF" w:themeFill="background1" w:themeFillShade="BF"/>
            <w:vAlign w:val="center"/>
            <w:hideMark/>
          </w:tcPr>
          <w:p w14:paraId="30EEE57D" w14:textId="25D4BF29" w:rsidR="009766D0" w:rsidRPr="0052013E" w:rsidRDefault="00FF0C52" w:rsidP="00E44B5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PRESUPUESTO OFICIAL</w:t>
            </w:r>
          </w:p>
        </w:tc>
        <w:tc>
          <w:tcPr>
            <w:tcW w:w="2279" w:type="dxa"/>
            <w:shd w:val="clear" w:color="auto" w:fill="BFBFBF" w:themeFill="background1" w:themeFillShade="BF"/>
            <w:vAlign w:val="center"/>
            <w:hideMark/>
          </w:tcPr>
          <w:p w14:paraId="57E6AA60" w14:textId="05B6DEAB" w:rsidR="009766D0" w:rsidRPr="0052013E" w:rsidRDefault="00FF0C52" w:rsidP="00E44B5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FÓRMULA</w:t>
            </w:r>
          </w:p>
        </w:tc>
      </w:tr>
      <w:tr w:rsidR="009766D0" w:rsidRPr="00253251" w14:paraId="03C6F3AF" w14:textId="77777777" w:rsidTr="0052013E">
        <w:trPr>
          <w:trHeight w:val="143"/>
          <w:jc w:val="center"/>
        </w:trPr>
        <w:tc>
          <w:tcPr>
            <w:tcW w:w="4661" w:type="dxa"/>
            <w:vAlign w:val="center"/>
            <w:hideMark/>
          </w:tcPr>
          <w:p w14:paraId="25D195CD"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≤$10.000.000.000</w:t>
            </w:r>
          </w:p>
        </w:tc>
        <w:tc>
          <w:tcPr>
            <w:tcW w:w="2279" w:type="dxa"/>
            <w:vAlign w:val="center"/>
            <w:hideMark/>
          </w:tcPr>
          <w:p w14:paraId="746C8F6B"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10% x (PO)</w:t>
            </w:r>
          </w:p>
        </w:tc>
      </w:tr>
      <w:tr w:rsidR="009766D0" w:rsidRPr="00253251" w14:paraId="02F150BF" w14:textId="77777777" w:rsidTr="0052013E">
        <w:trPr>
          <w:trHeight w:val="120"/>
          <w:jc w:val="center"/>
        </w:trPr>
        <w:tc>
          <w:tcPr>
            <w:tcW w:w="4661" w:type="dxa"/>
            <w:vAlign w:val="center"/>
            <w:hideMark/>
          </w:tcPr>
          <w:p w14:paraId="027F4523"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Entre $10.000.000.001 y $20.000.000.000</w:t>
            </w:r>
          </w:p>
        </w:tc>
        <w:tc>
          <w:tcPr>
            <w:tcW w:w="2279" w:type="dxa"/>
            <w:vAlign w:val="center"/>
          </w:tcPr>
          <w:p w14:paraId="3601ED17" w14:textId="68E6EDB6"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20 %x (PO)</w:t>
            </w:r>
          </w:p>
        </w:tc>
      </w:tr>
      <w:tr w:rsidR="009766D0" w:rsidRPr="00253251" w14:paraId="7CD00553" w14:textId="77777777" w:rsidTr="0052013E">
        <w:trPr>
          <w:trHeight w:val="228"/>
          <w:jc w:val="center"/>
        </w:trPr>
        <w:tc>
          <w:tcPr>
            <w:tcW w:w="4661" w:type="dxa"/>
            <w:vAlign w:val="center"/>
            <w:hideMark/>
          </w:tcPr>
          <w:p w14:paraId="7EB35B24"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≥$20.000.000.001</w:t>
            </w:r>
          </w:p>
        </w:tc>
        <w:tc>
          <w:tcPr>
            <w:tcW w:w="2279" w:type="dxa"/>
          </w:tcPr>
          <w:p w14:paraId="7638D1A8"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30% x (PO)</w:t>
            </w:r>
          </w:p>
        </w:tc>
      </w:tr>
    </w:tbl>
    <w:p w14:paraId="089E0A91"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Donde,</w:t>
      </w:r>
    </w:p>
    <w:p w14:paraId="32081612"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CTd = Capital de Trabajo demandado del proceso al cual presenta propuesta</w:t>
      </w:r>
    </w:p>
    <w:p w14:paraId="7B438F9F"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PO = Presupuesto oficial del proceso al cual presenta propuesta.</w:t>
      </w:r>
    </w:p>
    <w:p w14:paraId="69E9B3DB"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Si el proponente es plural el indicador debe calcularse así:</w:t>
      </w:r>
    </w:p>
    <w:p w14:paraId="45A5C461"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w:lastRenderedPageBreak/>
            <m:t>CTProponente plural=</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CT</m:t>
                  </m:r>
                </m:e>
                <m:sub>
                  <m:r>
                    <m:rPr>
                      <m:sty m:val="p"/>
                    </m:rPr>
                    <w:rPr>
                      <w:rFonts w:ascii="Cambria Math" w:eastAsia="Times New Roman" w:hAnsi="Cambria Math"/>
                    </w:rPr>
                    <m:t>i</m:t>
                  </m:r>
                </m:sub>
              </m:sSub>
            </m:e>
          </m:nary>
        </m:oMath>
      </m:oMathPara>
    </w:p>
    <w:p w14:paraId="036BA5B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Donde </w:t>
      </w:r>
      <m:oMath>
        <m:r>
          <w:rPr>
            <w:rFonts w:ascii="Cambria Math" w:eastAsia="Times New Roman" w:hAnsi="Cambria Math"/>
          </w:rPr>
          <m:t>n</m:t>
        </m:r>
      </m:oMath>
      <w:r w:rsidRPr="0052013E">
        <w:rPr>
          <w:rFonts w:ascii="Arial" w:eastAsia="Times New Roman" w:hAnsi="Arial"/>
        </w:rPr>
        <w:t xml:space="preserve"> es el número de integrantes del proponente plural (unión temporal o consorcio).</w:t>
      </w:r>
    </w:p>
    <w:p w14:paraId="53C032B8" w14:textId="77777777" w:rsidR="009766D0" w:rsidRPr="0052013E" w:rsidRDefault="009766D0" w:rsidP="00E44B5E">
      <w:pPr>
        <w:pStyle w:val="ADI"/>
        <w:numPr>
          <w:ilvl w:val="1"/>
          <w:numId w:val="3"/>
        </w:numPr>
        <w:outlineLvl w:val="1"/>
        <w:rPr>
          <w:rFonts w:ascii="Arial" w:eastAsia="Times New Roman" w:hAnsi="Arial"/>
          <w:b/>
          <w:lang w:eastAsia="es-CO"/>
        </w:rPr>
      </w:pPr>
      <w:bookmarkStart w:id="18" w:name="_Toc511924796"/>
      <w:bookmarkStart w:id="19" w:name="_Toc520226885"/>
      <w:bookmarkStart w:id="20" w:name="_Toc520297855"/>
      <w:bookmarkStart w:id="21" w:name="_Toc520317120"/>
      <w:bookmarkStart w:id="22" w:name="_Toc533083723"/>
      <w:bookmarkStart w:id="23" w:name="_Toc32096839"/>
      <w:bookmarkStart w:id="24" w:name="_Toc508648273"/>
      <w:bookmarkStart w:id="25" w:name="_Toc508984057"/>
      <w:bookmarkStart w:id="26" w:name="_Toc509843888"/>
      <w:bookmarkStart w:id="27" w:name="_Toc73381282"/>
      <w:r w:rsidRPr="0052013E">
        <w:rPr>
          <w:rFonts w:ascii="Arial" w:eastAsia="Times New Roman" w:hAnsi="Arial"/>
          <w:b/>
          <w:lang w:eastAsia="es-CO"/>
        </w:rPr>
        <w:t>CAPACIDAD ORGANIZACIONAL</w:t>
      </w:r>
      <w:bookmarkEnd w:id="18"/>
      <w:bookmarkEnd w:id="19"/>
      <w:bookmarkEnd w:id="20"/>
      <w:bookmarkEnd w:id="21"/>
      <w:bookmarkEnd w:id="22"/>
      <w:bookmarkEnd w:id="23"/>
      <w:bookmarkEnd w:id="24"/>
      <w:bookmarkEnd w:id="25"/>
      <w:bookmarkEnd w:id="26"/>
      <w:bookmarkEnd w:id="27"/>
    </w:p>
    <w:p w14:paraId="0F669842" w14:textId="438B22EF" w:rsidR="009766D0" w:rsidRPr="0052013E" w:rsidRDefault="009766D0" w:rsidP="0052013E">
      <w:pPr>
        <w:pStyle w:val="ADI"/>
        <w:spacing w:before="0" w:after="0"/>
        <w:rPr>
          <w:rFonts w:ascii="Arial" w:eastAsia="Times New Roman" w:hAnsi="Arial"/>
        </w:rPr>
      </w:pPr>
      <w:bookmarkStart w:id="28" w:name="_Toc32144830"/>
      <w:bookmarkStart w:id="29" w:name="_Toc32144831"/>
      <w:bookmarkStart w:id="30" w:name="_Hlk516153838"/>
      <w:bookmarkStart w:id="31" w:name="_Hlk516153822"/>
      <w:bookmarkEnd w:id="28"/>
      <w:bookmarkEnd w:id="29"/>
      <w:r w:rsidRPr="0052013E">
        <w:rPr>
          <w:rFonts w:ascii="Arial" w:eastAsia="Times New Roman" w:hAnsi="Arial"/>
        </w:rPr>
        <w:t xml:space="preserve">Los Proponentes deberán acreditar los siguientes indicadores en los términos señalados en la </w:t>
      </w:r>
      <w:r w:rsidR="00E913B6" w:rsidRPr="0052013E">
        <w:rPr>
          <w:rFonts w:ascii="Arial" w:eastAsia="Times New Roman" w:hAnsi="Arial"/>
        </w:rPr>
        <w:t>Matriz 2 – Indicadores</w:t>
      </w:r>
      <w:r w:rsidR="0062579D" w:rsidRPr="0052013E">
        <w:rPr>
          <w:rFonts w:ascii="Arial" w:eastAsia="Times New Roman" w:hAnsi="Arial"/>
        </w:rPr>
        <w:t xml:space="preserve"> financieros y organizacionales del pliego tipo.</w:t>
      </w:r>
    </w:p>
    <w:p w14:paraId="44013759" w14:textId="77777777" w:rsidR="00706DBD" w:rsidRPr="0052013E" w:rsidRDefault="00706DBD" w:rsidP="0052013E">
      <w:pPr>
        <w:pStyle w:val="ADI"/>
        <w:spacing w:before="0" w:after="0"/>
        <w:rPr>
          <w:rFonts w:ascii="Arial" w:eastAsia="Times New Roman" w:hAnsi="Arial"/>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28"/>
      </w:tblGrid>
      <w:tr w:rsidR="009766D0" w:rsidRPr="00253251" w14:paraId="7466796C" w14:textId="77777777" w:rsidTr="0052013E">
        <w:trPr>
          <w:trHeight w:val="283"/>
          <w:tblHeader/>
          <w:jc w:val="center"/>
        </w:trPr>
        <w:tc>
          <w:tcPr>
            <w:tcW w:w="2650" w:type="dxa"/>
            <w:shd w:val="clear" w:color="auto" w:fill="BFBFBF" w:themeFill="background1" w:themeFillShade="BF"/>
            <w:vAlign w:val="center"/>
            <w:hideMark/>
          </w:tcPr>
          <w:p w14:paraId="6DEBE687" w14:textId="5304AE7F" w:rsidR="009766D0" w:rsidRPr="0052013E" w:rsidRDefault="0030316F" w:rsidP="0052013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INDICADOR</w:t>
            </w:r>
          </w:p>
        </w:tc>
        <w:tc>
          <w:tcPr>
            <w:tcW w:w="0" w:type="auto"/>
            <w:shd w:val="clear" w:color="auto" w:fill="BFBFBF" w:themeFill="background1" w:themeFillShade="BF"/>
            <w:vAlign w:val="center"/>
            <w:hideMark/>
          </w:tcPr>
          <w:p w14:paraId="0DF7BEFC" w14:textId="27E4F142" w:rsidR="009766D0" w:rsidRPr="0052013E" w:rsidRDefault="0030316F" w:rsidP="0052013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FÓRMULA</w:t>
            </w:r>
          </w:p>
        </w:tc>
      </w:tr>
      <w:tr w:rsidR="009766D0" w:rsidRPr="00253251" w14:paraId="638312B9" w14:textId="77777777" w:rsidTr="0052013E">
        <w:trPr>
          <w:trHeight w:val="569"/>
          <w:jc w:val="center"/>
        </w:trPr>
        <w:tc>
          <w:tcPr>
            <w:tcW w:w="2650" w:type="dxa"/>
            <w:vAlign w:val="center"/>
            <w:hideMark/>
          </w:tcPr>
          <w:p w14:paraId="1A4D2710" w14:textId="77777777" w:rsidR="009766D0" w:rsidRPr="0052013E" w:rsidRDefault="009766D0" w:rsidP="00973D49">
            <w:pPr>
              <w:pStyle w:val="ADI"/>
              <w:spacing w:before="0" w:after="0"/>
              <w:rPr>
                <w:rFonts w:ascii="Arial" w:eastAsia="Times New Roman" w:hAnsi="Arial"/>
              </w:rPr>
            </w:pPr>
            <w:r w:rsidRPr="0052013E">
              <w:rPr>
                <w:rFonts w:ascii="Arial" w:eastAsia="Times New Roman" w:hAnsi="Arial"/>
              </w:rPr>
              <w:t>Rentabilidad sobre Patrimonio (Roe)</w:t>
            </w:r>
          </w:p>
        </w:tc>
        <w:tc>
          <w:tcPr>
            <w:tcW w:w="0" w:type="auto"/>
            <w:vAlign w:val="center"/>
            <w:hideMark/>
          </w:tcPr>
          <w:p w14:paraId="1CE049FC" w14:textId="77777777" w:rsidR="009766D0" w:rsidRPr="0052013E" w:rsidRDefault="00F0015B" w:rsidP="00973D49">
            <w:pPr>
              <w:pStyle w:val="ADI"/>
              <w:spacing w:before="0" w:after="0"/>
              <w:rPr>
                <w:rFonts w:ascii="Arial" w:eastAsia="Times New Roman" w:hAnsi="Arial"/>
                <w:bCs/>
              </w:rPr>
            </w:pPr>
            <m:oMathPara>
              <m:oMath>
                <m:f>
                  <m:fPr>
                    <m:ctrlPr>
                      <w:rPr>
                        <w:rFonts w:ascii="Cambria Math" w:eastAsia="Times New Roman" w:hAnsi="Cambria Math"/>
                        <w:color w:val="3B3838" w:themeColor="background2" w:themeShade="40"/>
                      </w:rPr>
                    </m:ctrlPr>
                  </m:fPr>
                  <m:num>
                    <m:r>
                      <m:rPr>
                        <m:sty m:val="p"/>
                      </m:rPr>
                      <w:rPr>
                        <w:rFonts w:ascii="Cambria Math" w:eastAsia="Times New Roman" w:hAnsi="Cambria Math"/>
                      </w:rPr>
                      <m:t>Utilidad Operacional</m:t>
                    </m:r>
                  </m:num>
                  <m:den>
                    <m:r>
                      <m:rPr>
                        <m:sty m:val="p"/>
                      </m:rPr>
                      <w:rPr>
                        <w:rFonts w:ascii="Cambria Math" w:eastAsia="Times New Roman" w:hAnsi="Cambria Math"/>
                      </w:rPr>
                      <m:t>Patrimonio</m:t>
                    </m:r>
                  </m:den>
                </m:f>
              </m:oMath>
            </m:oMathPara>
          </w:p>
        </w:tc>
      </w:tr>
      <w:tr w:rsidR="009766D0" w:rsidRPr="00253251" w14:paraId="04E5C529" w14:textId="77777777" w:rsidTr="0052013E">
        <w:trPr>
          <w:trHeight w:val="623"/>
          <w:jc w:val="center"/>
        </w:trPr>
        <w:tc>
          <w:tcPr>
            <w:tcW w:w="2650" w:type="dxa"/>
            <w:vAlign w:val="center"/>
            <w:hideMark/>
          </w:tcPr>
          <w:p w14:paraId="36723CAB" w14:textId="77777777" w:rsidR="009766D0" w:rsidRPr="0052013E" w:rsidRDefault="009766D0" w:rsidP="00973D49">
            <w:pPr>
              <w:pStyle w:val="ADI"/>
              <w:spacing w:before="0" w:after="0"/>
              <w:rPr>
                <w:rFonts w:ascii="Arial" w:eastAsia="Times New Roman" w:hAnsi="Arial"/>
              </w:rPr>
            </w:pPr>
            <w:r w:rsidRPr="0052013E">
              <w:rPr>
                <w:rFonts w:ascii="Arial" w:eastAsia="Times New Roman" w:hAnsi="Arial"/>
              </w:rPr>
              <w:t>Rentabilidad del Activo (Roa)</w:t>
            </w:r>
          </w:p>
        </w:tc>
        <w:tc>
          <w:tcPr>
            <w:tcW w:w="0" w:type="auto"/>
            <w:vAlign w:val="center"/>
            <w:hideMark/>
          </w:tcPr>
          <w:p w14:paraId="578E3074" w14:textId="77777777" w:rsidR="009766D0" w:rsidRPr="0052013E" w:rsidRDefault="00F0015B" w:rsidP="00973D49">
            <w:pPr>
              <w:pStyle w:val="ADI"/>
              <w:spacing w:before="0" w:after="0"/>
              <w:rPr>
                <w:rFonts w:ascii="Arial" w:eastAsia="Times New Roman" w:hAnsi="Arial"/>
              </w:rPr>
            </w:pPr>
            <m:oMathPara>
              <m:oMath>
                <m:f>
                  <m:fPr>
                    <m:ctrlPr>
                      <w:rPr>
                        <w:rFonts w:ascii="Cambria Math" w:eastAsia="Times New Roman" w:hAnsi="Cambria Math"/>
                        <w:color w:val="3B3838" w:themeColor="background2" w:themeShade="40"/>
                      </w:rPr>
                    </m:ctrlPr>
                  </m:fPr>
                  <m:num>
                    <m:r>
                      <m:rPr>
                        <m:sty m:val="p"/>
                      </m:rPr>
                      <w:rPr>
                        <w:rFonts w:ascii="Cambria Math" w:eastAsia="Times New Roman" w:hAnsi="Cambria Math"/>
                      </w:rPr>
                      <m:t>Unidad Operacional</m:t>
                    </m:r>
                  </m:num>
                  <m:den>
                    <m:r>
                      <m:rPr>
                        <m:sty m:val="p"/>
                      </m:rPr>
                      <w:rPr>
                        <w:rFonts w:ascii="Cambria Math" w:eastAsia="Times New Roman" w:hAnsi="Cambria Math"/>
                      </w:rPr>
                      <m:t>Activo Total</m:t>
                    </m:r>
                  </m:den>
                </m:f>
              </m:oMath>
            </m:oMathPara>
          </w:p>
        </w:tc>
      </w:tr>
    </w:tbl>
    <w:bookmarkEnd w:id="30"/>
    <w:p w14:paraId="31D0DF3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proponente es plural cada indicador debe calcularse así: </w:t>
      </w:r>
    </w:p>
    <w:p w14:paraId="350FF3B5"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m:t>Indicador =</m:t>
          </m:r>
          <m:f>
            <m:fPr>
              <m:ctrlPr>
                <w:rPr>
                  <w:rFonts w:ascii="Cambria Math" w:eastAsia="Times New Roman" w:hAnsi="Cambria Math"/>
                  <w:color w:val="3B3838" w:themeColor="background2" w:themeShade="40"/>
                </w:rPr>
              </m:ctrlPr>
            </m:fPr>
            <m:num>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1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num>
            <m:den>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2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den>
          </m:f>
        </m:oMath>
      </m:oMathPara>
    </w:p>
    <w:p w14:paraId="40053F78" w14:textId="0F74A441" w:rsidR="009766D0" w:rsidRPr="0052013E" w:rsidRDefault="0030316F" w:rsidP="0052013E">
      <w:pPr>
        <w:pStyle w:val="ADI"/>
        <w:ind w:left="0"/>
        <w:rPr>
          <w:rFonts w:ascii="Arial" w:eastAsia="Times New Roman" w:hAnsi="Arial"/>
        </w:rPr>
      </w:pPr>
      <w:r w:rsidRPr="0052013E">
        <w:rPr>
          <w:rFonts w:ascii="Arial" w:eastAsia="Times New Roman" w:hAnsi="Arial"/>
        </w:rPr>
        <w:t>D</w:t>
      </w:r>
      <w:r w:rsidR="009766D0" w:rsidRPr="0052013E">
        <w:rPr>
          <w:rFonts w:ascii="Arial" w:eastAsia="Times New Roman" w:hAnsi="Arial"/>
        </w:rPr>
        <w:t xml:space="preserve">onde </w:t>
      </w:r>
      <m:oMath>
        <m:r>
          <w:rPr>
            <w:rFonts w:ascii="Cambria Math" w:eastAsia="Times New Roman" w:hAnsi="Cambria Math"/>
          </w:rPr>
          <m:t>n</m:t>
        </m:r>
      </m:oMath>
      <w:r w:rsidR="009766D0" w:rsidRPr="0052013E">
        <w:rPr>
          <w:rFonts w:ascii="Arial" w:eastAsia="Times New Roman" w:hAnsi="Arial"/>
        </w:rPr>
        <w:t xml:space="preserve"> es el número de integrantes del Proponente Plural (unión temporal o consorcio).</w:t>
      </w:r>
    </w:p>
    <w:p w14:paraId="3D257571" w14:textId="77777777" w:rsidR="008846B5" w:rsidRPr="0052013E" w:rsidRDefault="009766D0" w:rsidP="008846B5">
      <w:pPr>
        <w:pStyle w:val="ADI"/>
        <w:numPr>
          <w:ilvl w:val="1"/>
          <w:numId w:val="3"/>
        </w:numPr>
        <w:outlineLvl w:val="1"/>
        <w:rPr>
          <w:rFonts w:ascii="Arial" w:eastAsia="Times New Roman" w:hAnsi="Arial"/>
          <w:b/>
          <w:bCs/>
          <w:lang w:eastAsia="es-CO"/>
        </w:rPr>
      </w:pPr>
      <w:bookmarkStart w:id="32" w:name="_Toc517187236"/>
      <w:bookmarkStart w:id="33" w:name="_Toc517187783"/>
      <w:bookmarkStart w:id="34" w:name="_Toc517187846"/>
      <w:bookmarkStart w:id="35" w:name="_Toc517189243"/>
      <w:bookmarkStart w:id="36" w:name="_Toc517247448"/>
      <w:bookmarkStart w:id="37" w:name="_Toc518033897"/>
      <w:bookmarkStart w:id="38" w:name="_Toc517187237"/>
      <w:bookmarkStart w:id="39" w:name="_Toc517187784"/>
      <w:bookmarkStart w:id="40" w:name="_Toc517187847"/>
      <w:bookmarkStart w:id="41" w:name="_Toc517189244"/>
      <w:bookmarkStart w:id="42" w:name="_Toc517247449"/>
      <w:bookmarkStart w:id="43" w:name="_Toc518033898"/>
      <w:bookmarkStart w:id="44" w:name="_Toc517187238"/>
      <w:bookmarkStart w:id="45" w:name="_Toc517187785"/>
      <w:bookmarkStart w:id="46" w:name="_Toc517187848"/>
      <w:bookmarkStart w:id="47" w:name="_Toc517189245"/>
      <w:bookmarkStart w:id="48" w:name="_Toc517247450"/>
      <w:bookmarkStart w:id="49" w:name="_Toc518033899"/>
      <w:bookmarkStart w:id="50" w:name="_Toc73381283"/>
      <w:bookmarkStart w:id="51" w:name="_Toc32096840"/>
      <w:bookmarkStart w:id="52" w:name="_Toc508648274"/>
      <w:bookmarkStart w:id="53" w:name="_Toc508984058"/>
      <w:bookmarkStart w:id="54" w:name="_Toc509843889"/>
      <w:bookmarkStart w:id="55" w:name="_Toc511924797"/>
      <w:bookmarkStart w:id="56" w:name="_Toc520226886"/>
      <w:bookmarkStart w:id="57" w:name="_Toc520297856"/>
      <w:bookmarkStart w:id="58" w:name="_Toc520317121"/>
      <w:bookmarkStart w:id="59" w:name="_Toc533083724"/>
      <w:bookmarkStart w:id="60" w:name="_Ref775718"/>
      <w:bookmarkStart w:id="61" w:name="_Hlk516153904"/>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52013E">
        <w:rPr>
          <w:rFonts w:ascii="Arial" w:eastAsia="Times New Roman" w:hAnsi="Arial"/>
          <w:b/>
          <w:bCs/>
          <w:lang w:eastAsia="es-CO"/>
        </w:rPr>
        <w:t>ACREDITACIÓN DE LA CAPACIDAD FINANCIERA Y ORGANIZACIONAL</w:t>
      </w:r>
      <w:bookmarkStart w:id="62" w:name="_Toc32096841"/>
      <w:bookmarkStart w:id="63" w:name="_Toc73381284"/>
      <w:bookmarkEnd w:id="50"/>
      <w:bookmarkEnd w:id="51"/>
      <w:bookmarkEnd w:id="52"/>
      <w:bookmarkEnd w:id="53"/>
      <w:bookmarkEnd w:id="54"/>
      <w:bookmarkEnd w:id="55"/>
      <w:bookmarkEnd w:id="56"/>
      <w:bookmarkEnd w:id="57"/>
      <w:bookmarkEnd w:id="58"/>
      <w:bookmarkEnd w:id="59"/>
      <w:bookmarkEnd w:id="60"/>
      <w:bookmarkEnd w:id="61"/>
    </w:p>
    <w:p w14:paraId="5C8D8B87" w14:textId="2F3C7371" w:rsidR="009766D0" w:rsidRPr="0052013E" w:rsidRDefault="009766D0" w:rsidP="00E23760">
      <w:pPr>
        <w:pStyle w:val="ADI"/>
        <w:numPr>
          <w:ilvl w:val="2"/>
          <w:numId w:val="3"/>
        </w:numPr>
        <w:ind w:left="1418" w:hanging="698"/>
        <w:outlineLvl w:val="2"/>
        <w:rPr>
          <w:rFonts w:ascii="Arial" w:eastAsia="Times New Roman" w:hAnsi="Arial"/>
          <w:b/>
          <w:bCs/>
          <w:lang w:eastAsia="es-CO"/>
        </w:rPr>
      </w:pPr>
      <w:r w:rsidRPr="0052013E">
        <w:rPr>
          <w:rFonts w:ascii="Arial" w:eastAsia="Times New Roman" w:hAnsi="Arial"/>
          <w:b/>
          <w:bCs/>
          <w:lang w:eastAsia="es-CO"/>
        </w:rPr>
        <w:t>PERSONAS NATURALES O JURÍDICAS NACIONALES Y EXTRANJERAS CON DOMICILIO O SUCURSAL EN COLOMBIA</w:t>
      </w:r>
      <w:bookmarkEnd w:id="62"/>
      <w:bookmarkEnd w:id="63"/>
    </w:p>
    <w:p w14:paraId="3D2E9442" w14:textId="77777777" w:rsidR="009766D0" w:rsidRPr="0052013E" w:rsidRDefault="009766D0" w:rsidP="009766D0">
      <w:pPr>
        <w:pStyle w:val="ADI"/>
        <w:rPr>
          <w:rFonts w:ascii="Arial" w:eastAsia="Times New Roman" w:hAnsi="Arial"/>
          <w:color w:val="000000" w:themeColor="text1"/>
        </w:rPr>
      </w:pPr>
      <w:bookmarkStart w:id="64" w:name="_Hlk516153972"/>
      <w:r w:rsidRPr="0052013E">
        <w:rPr>
          <w:rFonts w:ascii="Arial" w:eastAsia="Times New Roman" w:hAnsi="Arial"/>
          <w:color w:val="000000" w:themeColor="text1"/>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3EFA7621" w14:textId="77777777" w:rsidR="009766D0" w:rsidRPr="0052013E" w:rsidRDefault="009766D0" w:rsidP="009766D0">
      <w:pPr>
        <w:pStyle w:val="ADI"/>
        <w:rPr>
          <w:rFonts w:ascii="Arial" w:eastAsia="Times New Roman" w:hAnsi="Arial"/>
        </w:rPr>
      </w:pPr>
      <w:r w:rsidRPr="0052013E">
        <w:rPr>
          <w:rFonts w:ascii="Arial" w:eastAsia="Times New Roman" w:hAnsi="Arial"/>
          <w:color w:val="000000" w:themeColor="text1"/>
        </w:rPr>
        <w:t>Los proponentes extranjeros sin domicilio o sucursal en Colombia no están obligados a tener RUP y por tanto la verificación de esta información procederá en los términos definidos en el siguiente numeral</w:t>
      </w:r>
      <w:bookmarkEnd w:id="64"/>
      <w:r w:rsidRPr="0052013E">
        <w:rPr>
          <w:rFonts w:ascii="Arial" w:eastAsia="Times New Roman" w:hAnsi="Arial"/>
        </w:rPr>
        <w:t>.</w:t>
      </w:r>
    </w:p>
    <w:p w14:paraId="299294C6" w14:textId="26A75452" w:rsidR="009766D0" w:rsidRPr="0052013E" w:rsidRDefault="009766D0" w:rsidP="00E23760">
      <w:pPr>
        <w:pStyle w:val="ADI"/>
        <w:numPr>
          <w:ilvl w:val="2"/>
          <w:numId w:val="3"/>
        </w:numPr>
        <w:ind w:left="1418" w:hanging="698"/>
        <w:outlineLvl w:val="2"/>
        <w:rPr>
          <w:rFonts w:ascii="Arial" w:eastAsia="Times New Roman" w:hAnsi="Arial"/>
          <w:b/>
          <w:bCs/>
          <w:lang w:eastAsia="es-CO"/>
        </w:rPr>
      </w:pPr>
      <w:bookmarkStart w:id="65" w:name="_Ref776902"/>
      <w:bookmarkStart w:id="66" w:name="_Toc32096842"/>
      <w:bookmarkStart w:id="67" w:name="_Toc73381285"/>
      <w:bookmarkStart w:id="68" w:name="_Hlk516154006"/>
      <w:r w:rsidRPr="0052013E">
        <w:rPr>
          <w:rFonts w:ascii="Arial" w:eastAsia="Times New Roman" w:hAnsi="Arial"/>
          <w:b/>
          <w:bCs/>
          <w:lang w:eastAsia="es-CO"/>
        </w:rPr>
        <w:t>PERSONAS NATURALES O JURÍDICAS EXTRANJERAS SIN DOMICILIO O SUCURSAL EN COLOMBIA</w:t>
      </w:r>
      <w:bookmarkEnd w:id="65"/>
      <w:bookmarkEnd w:id="66"/>
      <w:bookmarkEnd w:id="67"/>
      <w:r w:rsidR="002B5EC4" w:rsidRPr="0052013E">
        <w:rPr>
          <w:rFonts w:ascii="Arial" w:eastAsia="Times New Roman" w:hAnsi="Arial"/>
          <w:b/>
          <w:bCs/>
          <w:lang w:eastAsia="es-CO"/>
        </w:rPr>
        <w:t>.</w:t>
      </w:r>
    </w:p>
    <w:p w14:paraId="5158DA16" w14:textId="75BAC888" w:rsidR="009766D0" w:rsidRPr="0052013E" w:rsidRDefault="009766D0" w:rsidP="0027056F">
      <w:pPr>
        <w:pStyle w:val="ADI"/>
        <w:rPr>
          <w:rFonts w:ascii="Arial" w:eastAsia="Times New Roman" w:hAnsi="Arial"/>
          <w:color w:val="000000" w:themeColor="text1"/>
        </w:rPr>
      </w:pPr>
      <w:bookmarkStart w:id="69" w:name="_Hlk516154029"/>
      <w:bookmarkEnd w:id="68"/>
      <w:r w:rsidRPr="0052013E">
        <w:rPr>
          <w:rFonts w:ascii="Arial" w:eastAsia="Times New Roman" w:hAnsi="Arial"/>
          <w:color w:val="000000" w:themeColor="text1"/>
        </w:rPr>
        <w:lastRenderedPageBreak/>
        <w:t xml:space="preserve">Los Proponentes extranjeros deberán presentar la siguiente información financiera de conformidad con la legislación propia del país de origen. Los valores deben: </w:t>
      </w:r>
      <w:r w:rsidR="0027056F" w:rsidRPr="0052013E">
        <w:rPr>
          <w:rFonts w:ascii="Arial" w:eastAsia="Times New Roman" w:hAnsi="Arial"/>
          <w:color w:val="000000" w:themeColor="text1"/>
        </w:rPr>
        <w:t xml:space="preserve">(i) </w:t>
      </w:r>
      <w:r w:rsidRPr="0052013E">
        <w:rPr>
          <w:rFonts w:ascii="Arial" w:eastAsia="Times New Roman" w:hAnsi="Arial"/>
          <w:color w:val="000000" w:themeColor="text1"/>
        </w:rPr>
        <w:t>Presentarse en pesos colombianos</w:t>
      </w:r>
      <w:r w:rsidR="0027056F" w:rsidRPr="0052013E">
        <w:rPr>
          <w:rFonts w:ascii="Arial" w:eastAsia="Times New Roman" w:hAnsi="Arial"/>
          <w:color w:val="000000" w:themeColor="text1"/>
        </w:rPr>
        <w:t xml:space="preserve">; (i) </w:t>
      </w:r>
      <w:r w:rsidRPr="0052013E">
        <w:rPr>
          <w:rFonts w:ascii="Arial" w:eastAsia="Times New Roman" w:hAnsi="Arial"/>
          <w:color w:val="000000" w:themeColor="text1"/>
        </w:rPr>
        <w:t>Convertirse a la tasa de cambio de la fecha de corte de los mismos</w:t>
      </w:r>
      <w:r w:rsidR="0027056F" w:rsidRPr="0052013E">
        <w:rPr>
          <w:rFonts w:ascii="Arial" w:eastAsia="Times New Roman" w:hAnsi="Arial"/>
          <w:color w:val="000000" w:themeColor="text1"/>
        </w:rPr>
        <w:t xml:space="preserve">; (iii) </w:t>
      </w:r>
      <w:r w:rsidRPr="0052013E">
        <w:rPr>
          <w:rFonts w:ascii="Arial" w:eastAsia="Times New Roman" w:hAnsi="Arial"/>
          <w:color w:val="000000" w:themeColor="text1"/>
        </w:rPr>
        <w:t>Estar avalados con la firma de quien se encuentre en obligación de hacerlo de acuerdo con la normativa del país de origen.</w:t>
      </w:r>
    </w:p>
    <w:p w14:paraId="58B36D8F"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El estado de situación financiera (balance general) y estado de resultado integral (estado de resultados), acompañados por el informe de auditoría (sí aplica de acuerdo con la legislación de origen) con traducción simple al castellano</w:t>
      </w:r>
      <w:r w:rsidRPr="0052013E" w:rsidDel="003D1300">
        <w:rPr>
          <w:rFonts w:ascii="Arial" w:eastAsia="Times New Roman" w:hAnsi="Arial"/>
          <w:color w:val="000000" w:themeColor="text1"/>
        </w:rPr>
        <w:t xml:space="preserve"> </w:t>
      </w:r>
      <w:r w:rsidRPr="0052013E">
        <w:rPr>
          <w:rFonts w:ascii="Arial" w:eastAsia="Times New Roman" w:hAnsi="Arial"/>
          <w:color w:val="000000" w:themeColor="text1"/>
        </w:rPr>
        <w:t xml:space="preserve">de acuerdo con las normas NIIF. </w:t>
      </w:r>
    </w:p>
    <w:p w14:paraId="7F2BB867"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126C8F8D"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 xml:space="preserve">El </w:t>
      </w:r>
      <w:r w:rsidRPr="0052013E">
        <w:rPr>
          <w:rFonts w:ascii="Arial" w:eastAsia="Times New Roman" w:hAnsi="Arial"/>
          <w:bCs/>
          <w:color w:val="000000" w:themeColor="text1"/>
        </w:rPr>
        <w:t>Formato 4</w:t>
      </w:r>
      <w:r w:rsidRPr="0052013E">
        <w:rPr>
          <w:rFonts w:ascii="Arial" w:eastAsia="Times New Roman" w:hAnsi="Arial"/>
          <w:color w:val="000000" w:themeColor="text1"/>
        </w:rPr>
        <w:t xml:space="preserve"> diligenciado. En caso de presentarse discrepancias entre la información consignada en el </w:t>
      </w:r>
      <w:r w:rsidRPr="0052013E">
        <w:rPr>
          <w:rFonts w:ascii="Arial" w:eastAsia="Times New Roman" w:hAnsi="Arial"/>
          <w:bCs/>
          <w:color w:val="000000" w:themeColor="text1"/>
        </w:rPr>
        <w:t>Formato 4.</w:t>
      </w:r>
      <w:r w:rsidRPr="0052013E">
        <w:rPr>
          <w:rFonts w:ascii="Arial" w:eastAsia="Times New Roman" w:hAnsi="Arial"/>
          <w:color w:val="000000" w:themeColor="text1"/>
        </w:rPr>
        <w:t xml:space="preserve"> y los documentos señalados en el Literal A, prevalecerá la información consignada en los estados financieros incluidos en la oferta. </w:t>
      </w:r>
    </w:p>
    <w:p w14:paraId="69CBC5D3" w14:textId="3285D07B" w:rsidR="009766D0" w:rsidRPr="0052013E" w:rsidRDefault="009766D0" w:rsidP="009766D0">
      <w:pPr>
        <w:pStyle w:val="ADI"/>
        <w:rPr>
          <w:rFonts w:ascii="Arial" w:eastAsia="Times New Roman" w:hAnsi="Arial"/>
          <w:color w:val="000000" w:themeColor="text1"/>
        </w:rPr>
      </w:pPr>
      <w:r w:rsidRPr="00212A23">
        <w:rPr>
          <w:rFonts w:ascii="Arial" w:eastAsia="Times New Roman" w:hAnsi="Arial"/>
          <w:color w:val="000000" w:themeColor="text1"/>
        </w:rPr>
        <w:t>Las fechas de corte de los documentos señalados en el literal A serán acorte de 31 de diciembre de 202</w:t>
      </w:r>
      <w:r w:rsidR="00924A27" w:rsidRPr="00212A23">
        <w:rPr>
          <w:rFonts w:ascii="Arial" w:eastAsia="Times New Roman" w:hAnsi="Arial"/>
          <w:color w:val="000000" w:themeColor="text1"/>
        </w:rPr>
        <w:t>2</w:t>
      </w:r>
      <w:r w:rsidRPr="00212A23">
        <w:rPr>
          <w:rFonts w:ascii="Arial" w:eastAsia="Times New Roman" w:hAnsi="Arial"/>
          <w:color w:val="000000" w:themeColor="text1"/>
        </w:rPr>
        <w:t>, acompañado del Informe de Auditoría, salvo que se acredite en debida forma que la legislación propia del país de origen establece una fecha de corte diferente a la prevista en este pliego.</w:t>
      </w:r>
    </w:p>
    <w:p w14:paraId="497112EF" w14:textId="77777777" w:rsidR="009766D0" w:rsidRPr="0052013E" w:rsidRDefault="009766D0" w:rsidP="009766D0">
      <w:pPr>
        <w:pStyle w:val="ADI"/>
        <w:rPr>
          <w:rFonts w:ascii="Arial" w:eastAsia="Times New Roman" w:hAnsi="Arial"/>
          <w:color w:val="000000" w:themeColor="text1"/>
        </w:rPr>
      </w:pPr>
      <w:r w:rsidRPr="0052013E">
        <w:rPr>
          <w:rFonts w:ascii="Arial" w:eastAsia="Times New Roman" w:hAnsi="Arial"/>
          <w:color w:val="000000" w:themeColor="text1"/>
        </w:rPr>
        <w:t xml:space="preserve">Si alguno de estos requerimientos no aplica en el país del domicilio del proponente extranjero, el Representante Legal o el apoderado en Colombia deberán hacerlo constar bajo la gravedad de juramento en el </w:t>
      </w:r>
      <w:r w:rsidRPr="0052013E">
        <w:rPr>
          <w:rFonts w:ascii="Arial" w:eastAsia="Times New Roman" w:hAnsi="Arial"/>
          <w:bCs/>
          <w:color w:val="000000" w:themeColor="text1"/>
        </w:rPr>
        <w:t>Formato 4</w:t>
      </w:r>
      <w:r w:rsidRPr="0052013E">
        <w:rPr>
          <w:rFonts w:ascii="Arial" w:eastAsia="Times New Roman" w:hAnsi="Arial"/>
          <w:color w:val="000000" w:themeColor="text1"/>
        </w:rPr>
        <w:t>. El Proponente podrá acreditar este requisito con un documento que así lo certifique emitido por una firma de auditoría externa.</w:t>
      </w:r>
    </w:p>
    <w:p w14:paraId="11F02827" w14:textId="77777777" w:rsidR="009766D0" w:rsidRPr="0052013E" w:rsidRDefault="009766D0" w:rsidP="009766D0">
      <w:pPr>
        <w:pStyle w:val="ADI"/>
        <w:rPr>
          <w:rFonts w:ascii="Arial" w:eastAsia="Times New Roman" w:hAnsi="Arial"/>
        </w:rPr>
      </w:pPr>
      <w:r w:rsidRPr="0052013E">
        <w:rPr>
          <w:rFonts w:ascii="Arial" w:eastAsia="Times New Roman" w:hAnsi="Arial"/>
          <w:color w:val="000000" w:themeColor="text1"/>
        </w:rPr>
        <w:t xml:space="preserve">Si los valores de los estados financieros están expresados originalmente en una moneda diferente a dólares de los Estados Unidos de América, estos deberán convertirse a pesos en los términos definidos en la sección 1.13. </w:t>
      </w:r>
    </w:p>
    <w:p w14:paraId="45412507" w14:textId="77777777" w:rsidR="009766D0" w:rsidRPr="0052013E" w:rsidRDefault="009766D0" w:rsidP="00E23760">
      <w:pPr>
        <w:pStyle w:val="ADI"/>
        <w:numPr>
          <w:ilvl w:val="1"/>
          <w:numId w:val="3"/>
        </w:numPr>
        <w:outlineLvl w:val="1"/>
        <w:rPr>
          <w:rFonts w:ascii="Arial" w:eastAsia="Times New Roman" w:hAnsi="Arial"/>
          <w:b/>
          <w:bCs/>
          <w:lang w:eastAsia="es-CO"/>
        </w:rPr>
      </w:pPr>
      <w:bookmarkStart w:id="70" w:name="_Toc57294418"/>
      <w:bookmarkStart w:id="71" w:name="_Toc57294570"/>
      <w:bookmarkStart w:id="72" w:name="_Toc57295001"/>
      <w:bookmarkStart w:id="73" w:name="_Toc57459639"/>
      <w:bookmarkStart w:id="74" w:name="_Toc57459842"/>
      <w:bookmarkStart w:id="75" w:name="_Toc57294419"/>
      <w:bookmarkStart w:id="76" w:name="_Toc57294571"/>
      <w:bookmarkStart w:id="77" w:name="_Toc57295002"/>
      <w:bookmarkStart w:id="78" w:name="_Toc57459640"/>
      <w:bookmarkStart w:id="79" w:name="_Toc57459843"/>
      <w:bookmarkStart w:id="80" w:name="_Toc57294420"/>
      <w:bookmarkStart w:id="81" w:name="_Toc57294572"/>
      <w:bookmarkStart w:id="82" w:name="_Toc57295003"/>
      <w:bookmarkStart w:id="83" w:name="_Toc57459641"/>
      <w:bookmarkStart w:id="84" w:name="_Toc57459844"/>
      <w:bookmarkStart w:id="85" w:name="_Toc57294421"/>
      <w:bookmarkStart w:id="86" w:name="_Toc57294573"/>
      <w:bookmarkStart w:id="87" w:name="_Toc57295004"/>
      <w:bookmarkStart w:id="88" w:name="_Toc57459642"/>
      <w:bookmarkStart w:id="89" w:name="_Toc57459845"/>
      <w:bookmarkStart w:id="90" w:name="_Toc57294422"/>
      <w:bookmarkStart w:id="91" w:name="_Toc57294574"/>
      <w:bookmarkStart w:id="92" w:name="_Toc57295005"/>
      <w:bookmarkStart w:id="93" w:name="_Toc57459643"/>
      <w:bookmarkStart w:id="94" w:name="_Toc57459846"/>
      <w:bookmarkStart w:id="95" w:name="_Toc57294423"/>
      <w:bookmarkStart w:id="96" w:name="_Toc57294575"/>
      <w:bookmarkStart w:id="97" w:name="_Toc57295006"/>
      <w:bookmarkStart w:id="98" w:name="_Toc57459644"/>
      <w:bookmarkStart w:id="99" w:name="_Toc57459847"/>
      <w:bookmarkStart w:id="100" w:name="_Toc57294424"/>
      <w:bookmarkStart w:id="101" w:name="_Toc57294576"/>
      <w:bookmarkStart w:id="102" w:name="_Toc57295007"/>
      <w:bookmarkStart w:id="103" w:name="_Toc57459645"/>
      <w:bookmarkStart w:id="104" w:name="_Toc57459848"/>
      <w:bookmarkStart w:id="105" w:name="_Toc57294425"/>
      <w:bookmarkStart w:id="106" w:name="_Toc57294577"/>
      <w:bookmarkStart w:id="107" w:name="_Toc57295008"/>
      <w:bookmarkStart w:id="108" w:name="_Toc57459646"/>
      <w:bookmarkStart w:id="109" w:name="_Toc57459849"/>
      <w:bookmarkStart w:id="110" w:name="_Toc508648275"/>
      <w:bookmarkStart w:id="111" w:name="_Toc508984059"/>
      <w:bookmarkStart w:id="112" w:name="_Toc509843890"/>
      <w:bookmarkStart w:id="113" w:name="_Toc511924798"/>
      <w:bookmarkStart w:id="114" w:name="_Toc520226887"/>
      <w:bookmarkStart w:id="115" w:name="_Toc520297857"/>
      <w:bookmarkStart w:id="116" w:name="_Toc520317122"/>
      <w:bookmarkStart w:id="117" w:name="_Toc533083725"/>
      <w:bookmarkStart w:id="118" w:name="_Toc32096843"/>
      <w:bookmarkStart w:id="119" w:name="_Toc73381286"/>
      <w:bookmarkStart w:id="120" w:name="_Hlk511144838"/>
      <w:bookmarkStart w:id="121" w:name="_Hlk516154246"/>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52013E">
        <w:rPr>
          <w:rFonts w:ascii="Arial" w:eastAsia="Times New Roman" w:hAnsi="Arial"/>
          <w:b/>
          <w:bCs/>
          <w:lang w:eastAsia="es-CO"/>
        </w:rPr>
        <w:t>CAPACIDAD RESIDUAL</w:t>
      </w:r>
      <w:bookmarkEnd w:id="110"/>
      <w:bookmarkEnd w:id="111"/>
      <w:bookmarkEnd w:id="112"/>
      <w:bookmarkEnd w:id="113"/>
      <w:bookmarkEnd w:id="114"/>
      <w:bookmarkEnd w:id="115"/>
      <w:bookmarkEnd w:id="116"/>
      <w:bookmarkEnd w:id="117"/>
      <w:bookmarkEnd w:id="118"/>
      <w:bookmarkEnd w:id="119"/>
      <w:r w:rsidRPr="0052013E">
        <w:rPr>
          <w:rFonts w:ascii="Arial" w:eastAsia="Times New Roman" w:hAnsi="Arial"/>
          <w:b/>
          <w:bCs/>
          <w:lang w:eastAsia="es-CO"/>
        </w:rPr>
        <w:t xml:space="preserve"> </w:t>
      </w:r>
    </w:p>
    <w:p w14:paraId="6F36549B"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será hábil si su capacidad residual es mayor o igual a la capacidad residual de proceso de contratación (CRPC).  Así: </w:t>
      </w:r>
    </w:p>
    <w:p w14:paraId="1258C110"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CRP ≥CRPC</m:t>
          </m:r>
        </m:oMath>
      </m:oMathPara>
    </w:p>
    <w:p w14:paraId="71F334F0" w14:textId="77777777" w:rsidR="009766D0" w:rsidRPr="0052013E" w:rsidRDefault="009766D0" w:rsidP="009766D0">
      <w:pPr>
        <w:pStyle w:val="ADI"/>
        <w:rPr>
          <w:rFonts w:ascii="Arial" w:eastAsia="Times New Roman" w:hAnsi="Arial"/>
        </w:rPr>
      </w:pPr>
      <w:bookmarkStart w:id="122" w:name="_Hlk54631596"/>
      <w:r w:rsidRPr="0052013E">
        <w:rPr>
          <w:rFonts w:ascii="Arial" w:eastAsia="Times New Roman" w:hAnsi="Arial"/>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bookmarkEnd w:id="122"/>
      <w:r w:rsidRPr="0052013E">
        <w:rPr>
          <w:rFonts w:ascii="Arial" w:eastAsia="Times New Roman" w:hAnsi="Arial"/>
        </w:rPr>
        <w:t xml:space="preserve"> </w:t>
      </w:r>
    </w:p>
    <w:p w14:paraId="1A42C8E3"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Lo anterior, sin perjuicio de las acciones administrativas y/o judiciales a que haya lugar, en contra de la (s) persona (s) que haya (n) suscrito las certificaciones exigidas para el cálculo de la capacidad residual.</w:t>
      </w:r>
    </w:p>
    <w:p w14:paraId="0DF77766" w14:textId="6A429D5B" w:rsidR="009766D0" w:rsidRPr="0052013E" w:rsidRDefault="009766D0" w:rsidP="00E23760">
      <w:pPr>
        <w:pStyle w:val="ADI"/>
        <w:numPr>
          <w:ilvl w:val="2"/>
          <w:numId w:val="3"/>
        </w:numPr>
        <w:outlineLvl w:val="2"/>
        <w:rPr>
          <w:rFonts w:ascii="Arial" w:eastAsia="Times New Roman" w:hAnsi="Arial"/>
          <w:b/>
        </w:rPr>
      </w:pPr>
      <w:bookmarkStart w:id="123" w:name="_Toc73381287"/>
      <w:r w:rsidRPr="0052013E">
        <w:rPr>
          <w:rFonts w:ascii="Arial" w:eastAsia="Times New Roman" w:hAnsi="Arial"/>
          <w:b/>
        </w:rPr>
        <w:t>CÁLCULO DE LA CAPACIDAD RESIDUAL DEL PROCESO DE CONTRATACIÓN (CRPC)</w:t>
      </w:r>
      <w:bookmarkEnd w:id="123"/>
    </w:p>
    <w:p w14:paraId="69AC427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plazo estimado del contrato es menor o igual a 12 meses, el cálculo de la CRPC deberá tener en cuenta el siguiente proceso: </w:t>
      </w:r>
    </w:p>
    <w:p w14:paraId="107EDB33"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CRPC=POE-Anticipo y/o pago anticipado</m:t>
          </m:r>
          <m:r>
            <w:rPr>
              <w:rFonts w:ascii="Cambria Math" w:eastAsiaTheme="minorEastAsia" w:hAnsi="Cambria Math"/>
            </w:rPr>
            <m:t xml:space="preserve"> </m:t>
          </m:r>
        </m:oMath>
      </m:oMathPara>
    </w:p>
    <w:p w14:paraId="6DABF2B0" w14:textId="77777777" w:rsidR="009766D0" w:rsidRPr="0052013E" w:rsidRDefault="009766D0" w:rsidP="008B690A">
      <w:pPr>
        <w:pStyle w:val="ADI"/>
        <w:ind w:left="708"/>
        <w:rPr>
          <w:rFonts w:ascii="Arial" w:eastAsia="Times New Roman" w:hAnsi="Arial"/>
        </w:rPr>
      </w:pPr>
      <w:r w:rsidRPr="0052013E">
        <w:rPr>
          <w:rFonts w:ascii="Arial" w:eastAsia="Times New Roman" w:hAnsi="Arial"/>
        </w:rPr>
        <w:t xml:space="preserve">Donde: </w:t>
      </w:r>
    </w:p>
    <w:p w14:paraId="788A4EDB" w14:textId="77777777" w:rsidR="009766D0" w:rsidRPr="0052013E" w:rsidRDefault="009766D0" w:rsidP="008B690A">
      <w:pPr>
        <w:pStyle w:val="ADI"/>
        <w:ind w:left="1427"/>
        <w:rPr>
          <w:rFonts w:ascii="Arial" w:eastAsia="Times New Roman" w:hAnsi="Arial"/>
        </w:rPr>
      </w:pPr>
      <w:r w:rsidRPr="0052013E">
        <w:rPr>
          <w:rFonts w:ascii="Arial" w:eastAsia="Times New Roman" w:hAnsi="Arial"/>
        </w:rPr>
        <w:t xml:space="preserve">CRPC = Capacidad residual del proceso de contratación </w:t>
      </w:r>
    </w:p>
    <w:p w14:paraId="6D0030C0" w14:textId="77777777" w:rsidR="009766D0" w:rsidRPr="0052013E" w:rsidRDefault="009766D0" w:rsidP="008B690A">
      <w:pPr>
        <w:pStyle w:val="ADI"/>
        <w:ind w:left="1427"/>
        <w:rPr>
          <w:rFonts w:ascii="Arial" w:eastAsia="Times New Roman" w:hAnsi="Arial"/>
        </w:rPr>
      </w:pPr>
      <w:r w:rsidRPr="0052013E">
        <w:rPr>
          <w:rFonts w:ascii="Arial" w:eastAsia="Times New Roman" w:hAnsi="Arial"/>
        </w:rPr>
        <w:t>POE = Presupuesto oficial Estimado</w:t>
      </w:r>
    </w:p>
    <w:p w14:paraId="3B5B261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plazo estimado del contrato es mayor a 12 meses el cálculo de la CRPC deberá tener en cuenta el siguiente proceso: </w:t>
      </w:r>
    </w:p>
    <w:p w14:paraId="32D03ECE" w14:textId="77777777" w:rsidR="009766D0" w:rsidRPr="0052013E" w:rsidRDefault="009766D0" w:rsidP="009766D0">
      <w:pPr>
        <w:pStyle w:val="ADI"/>
        <w:rPr>
          <w:rFonts w:ascii="Arial" w:eastAsiaTheme="minorEastAsia" w:hAnsi="Arial"/>
        </w:rPr>
      </w:pPr>
      <m:oMathPara>
        <m:oMath>
          <m:r>
            <m:rPr>
              <m:sty m:val="p"/>
            </m:rPr>
            <w:rPr>
              <w:rFonts w:ascii="Cambria Math" w:eastAsia="Times New Roman" w:hAnsi="Cambria Math"/>
            </w:rPr>
            <m:t>CRPC=</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POE-Anticipo y/o pago anticipado</m:t>
              </m:r>
            </m:num>
            <m:den>
              <m:r>
                <m:rPr>
                  <m:sty m:val="p"/>
                </m:rPr>
                <w:rPr>
                  <w:rFonts w:ascii="Cambria Math" w:eastAsia="Times New Roman" w:hAnsi="Cambria Math"/>
                </w:rPr>
                <m:t>Plazo estimado (meses)</m:t>
              </m:r>
            </m:den>
          </m:f>
          <m:r>
            <w:rPr>
              <w:rFonts w:ascii="Cambria Math" w:eastAsia="Times New Roman" w:hAnsi="Cambria Math"/>
            </w:rPr>
            <m:t>*12</m:t>
          </m:r>
        </m:oMath>
      </m:oMathPara>
    </w:p>
    <w:p w14:paraId="5C4BE845" w14:textId="1C5318E8" w:rsidR="009766D0" w:rsidRPr="0052013E" w:rsidRDefault="009766D0" w:rsidP="00E23760">
      <w:pPr>
        <w:pStyle w:val="ADI"/>
        <w:numPr>
          <w:ilvl w:val="2"/>
          <w:numId w:val="3"/>
        </w:numPr>
        <w:outlineLvl w:val="2"/>
        <w:rPr>
          <w:rFonts w:ascii="Arial" w:eastAsia="Times New Roman" w:hAnsi="Arial"/>
          <w:b/>
        </w:rPr>
      </w:pPr>
      <w:bookmarkStart w:id="124" w:name="_Toc73381288"/>
      <w:r w:rsidRPr="0052013E">
        <w:rPr>
          <w:rFonts w:ascii="Arial" w:eastAsia="Times New Roman" w:hAnsi="Arial"/>
          <w:b/>
        </w:rPr>
        <w:t>CÁLCULO DE LA CAPACIDAD RESIDUAL DEL PROPONENTE (CRP)</w:t>
      </w:r>
      <w:bookmarkEnd w:id="124"/>
    </w:p>
    <w:p w14:paraId="671A7CF3" w14:textId="77777777" w:rsidR="009766D0" w:rsidRPr="0052013E" w:rsidRDefault="009766D0" w:rsidP="009766D0">
      <w:pPr>
        <w:pStyle w:val="ADI"/>
        <w:rPr>
          <w:rFonts w:ascii="Arial" w:eastAsia="Times New Roman" w:hAnsi="Arial"/>
        </w:rPr>
      </w:pPr>
      <w:r w:rsidRPr="0052013E">
        <w:rPr>
          <w:rFonts w:ascii="Arial" w:eastAsia="Times New Roman" w:hAnsi="Arial"/>
        </w:rPr>
        <w:t>La capacidad residual del proponente se calculará de la siguiente manera:</w:t>
      </w:r>
    </w:p>
    <w:p w14:paraId="7E3866F7" w14:textId="77777777" w:rsidR="009766D0" w:rsidRPr="0052013E" w:rsidRDefault="009766D0" w:rsidP="009766D0">
      <w:pPr>
        <w:pStyle w:val="ADI"/>
        <w:rPr>
          <w:rFonts w:ascii="Arial" w:eastAsiaTheme="minorEastAsia" w:hAnsi="Arial"/>
          <w:bCs/>
          <w:i/>
        </w:rPr>
      </w:pPr>
      <m:oMathPara>
        <m:oMath>
          <m:r>
            <w:rPr>
              <w:rFonts w:ascii="Cambria Math" w:eastAsiaTheme="minorEastAsia" w:hAnsi="Cambria Math"/>
            </w:rPr>
            <m:t>CRP=</m:t>
          </m:r>
          <m:r>
            <w:rPr>
              <w:rFonts w:ascii="Cambria Math" w:eastAsia="Times New Roman" w:hAnsi="Cambria Math"/>
            </w:rPr>
            <m:t>CO*</m:t>
          </m:r>
          <m:d>
            <m:dPr>
              <m:begChr m:val="["/>
              <m:endChr m:val="]"/>
              <m:ctrlPr>
                <w:rPr>
                  <w:rFonts w:ascii="Cambria Math" w:eastAsia="Times New Roman" w:hAnsi="Cambria Math"/>
                  <w:i/>
                  <w:color w:val="3B3838" w:themeColor="background2" w:themeShade="40"/>
                </w:rPr>
              </m:ctrlPr>
            </m:dPr>
            <m:e>
              <m:f>
                <m:fPr>
                  <m:ctrlPr>
                    <w:rPr>
                      <w:rFonts w:ascii="Cambria Math" w:eastAsia="Times New Roman" w:hAnsi="Cambria Math"/>
                      <w:i/>
                      <w:color w:val="3B3838" w:themeColor="background2" w:themeShade="40"/>
                    </w:rPr>
                  </m:ctrlPr>
                </m:fPr>
                <m:num>
                  <m:r>
                    <w:rPr>
                      <w:rFonts w:ascii="Cambria Math" w:eastAsia="Times New Roman" w:hAnsi="Cambria Math"/>
                    </w:rPr>
                    <m:t>(E+CT+CF)</m:t>
                  </m:r>
                </m:num>
                <m:den>
                  <m:r>
                    <w:rPr>
                      <w:rFonts w:ascii="Cambria Math" w:eastAsia="Times New Roman" w:hAnsi="Cambria Math"/>
                    </w:rPr>
                    <m:t>100</m:t>
                  </m:r>
                </m:den>
              </m:f>
            </m:e>
          </m:d>
          <m:r>
            <w:rPr>
              <w:rFonts w:ascii="Cambria Math" w:eastAsia="Times New Roman" w:hAnsi="Cambria Math"/>
            </w:rPr>
            <m:t>-SCE</m:t>
          </m:r>
        </m:oMath>
      </m:oMathPara>
    </w:p>
    <w:p w14:paraId="54D31920" w14:textId="77777777" w:rsidR="009766D0" w:rsidRPr="0052013E" w:rsidRDefault="009766D0" w:rsidP="0052013E">
      <w:pPr>
        <w:pStyle w:val="ADI"/>
        <w:ind w:left="0"/>
        <w:rPr>
          <w:rFonts w:ascii="Arial" w:eastAsia="Times New Roman" w:hAnsi="Arial"/>
        </w:rPr>
      </w:pPr>
      <w:r w:rsidRPr="0052013E">
        <w:rPr>
          <w:rFonts w:ascii="Arial" w:eastAsia="Times New Roman" w:hAnsi="Arial"/>
        </w:rPr>
        <w:t xml:space="preserve">En donde: </w:t>
      </w:r>
    </w:p>
    <w:p w14:paraId="4177C328"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CRP </w:t>
      </w:r>
      <w:r w:rsidRPr="0052013E">
        <w:rPr>
          <w:rFonts w:ascii="Arial" w:eastAsia="Times New Roman" w:hAnsi="Arial"/>
          <w:bCs/>
        </w:rPr>
        <w:tab/>
      </w:r>
      <w:r w:rsidRPr="0052013E">
        <w:rPr>
          <w:rFonts w:ascii="Arial" w:eastAsia="Times New Roman" w:hAnsi="Arial"/>
        </w:rPr>
        <w:t>=</w:t>
      </w:r>
      <w:r w:rsidRPr="0052013E">
        <w:rPr>
          <w:rFonts w:ascii="Arial" w:eastAsia="Times New Roman" w:hAnsi="Arial"/>
          <w:bCs/>
        </w:rPr>
        <w:tab/>
      </w:r>
      <w:r w:rsidRPr="0052013E">
        <w:rPr>
          <w:rFonts w:ascii="Arial" w:eastAsia="Times New Roman" w:hAnsi="Arial"/>
        </w:rPr>
        <w:t xml:space="preserve">Capacidad residual del Proponente </w:t>
      </w:r>
    </w:p>
    <w:p w14:paraId="2A86A9E7"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CO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 xml:space="preserve">Capacidad de Organización </w:t>
      </w:r>
    </w:p>
    <w:p w14:paraId="0B30CAA1"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E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Experiencia</w:t>
      </w:r>
    </w:p>
    <w:p w14:paraId="69DA2F71"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CT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Capacidad Técnica</w:t>
      </w:r>
    </w:p>
    <w:p w14:paraId="725B01A7"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CF</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Capacidad Financiera</w:t>
      </w:r>
    </w:p>
    <w:p w14:paraId="285B4A52"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SCE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Saldos de Contratos en Ejecución</w:t>
      </w:r>
    </w:p>
    <w:p w14:paraId="78ED4CF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w:t>
      </w:r>
      <w:r w:rsidRPr="0052013E">
        <w:rPr>
          <w:rFonts w:ascii="Arial" w:eastAsia="Times New Roman" w:hAnsi="Arial"/>
        </w:rPr>
        <w:lastRenderedPageBreak/>
        <w:t>capacidad residual de uno de los miembros, este valor se restará de la capacidad residual total del proponente plural.</w:t>
      </w:r>
    </w:p>
    <w:p w14:paraId="42AF6598" w14:textId="77777777" w:rsidR="009766D0" w:rsidRPr="0052013E" w:rsidRDefault="009766D0" w:rsidP="009766D0">
      <w:pPr>
        <w:pStyle w:val="ADI"/>
        <w:rPr>
          <w:rFonts w:ascii="Arial" w:eastAsia="Times New Roman" w:hAnsi="Arial"/>
        </w:rPr>
      </w:pPr>
      <w:r w:rsidRPr="0052013E">
        <w:rPr>
          <w:rFonts w:ascii="Arial" w:eastAsia="Times New Roman" w:hAnsi="Arial"/>
        </w:rPr>
        <w:t>A cada uno de los factores se le asigna máximo el siguiente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2043"/>
      </w:tblGrid>
      <w:tr w:rsidR="009766D0" w:rsidRPr="00253251" w14:paraId="012EF410" w14:textId="77777777" w:rsidTr="0052013E">
        <w:trPr>
          <w:trHeight w:val="397"/>
          <w:tblHeader/>
          <w:jc w:val="center"/>
        </w:trPr>
        <w:tc>
          <w:tcPr>
            <w:tcW w:w="2440" w:type="dxa"/>
            <w:shd w:val="clear" w:color="auto" w:fill="BFBFBF" w:themeFill="background1" w:themeFillShade="BF"/>
            <w:vAlign w:val="center"/>
            <w:hideMark/>
          </w:tcPr>
          <w:p w14:paraId="5DD95068" w14:textId="1E723FC7"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FACTOR</w:t>
            </w:r>
          </w:p>
        </w:tc>
        <w:tc>
          <w:tcPr>
            <w:tcW w:w="2043" w:type="dxa"/>
            <w:shd w:val="clear" w:color="auto" w:fill="BFBFBF" w:themeFill="background1" w:themeFillShade="BF"/>
            <w:vAlign w:val="center"/>
            <w:hideMark/>
          </w:tcPr>
          <w:p w14:paraId="74EE9DF7" w14:textId="0D799DBF"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 MÁXIMO</w:t>
            </w:r>
          </w:p>
        </w:tc>
      </w:tr>
      <w:tr w:rsidR="009766D0" w:rsidRPr="00253251" w14:paraId="227EA657" w14:textId="77777777" w:rsidTr="0052013E">
        <w:trPr>
          <w:trHeight w:val="20"/>
          <w:jc w:val="center"/>
        </w:trPr>
        <w:tc>
          <w:tcPr>
            <w:tcW w:w="2440" w:type="dxa"/>
            <w:vAlign w:val="center"/>
            <w:hideMark/>
          </w:tcPr>
          <w:p w14:paraId="0155A983" w14:textId="77777777"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Experiencia (E)</w:t>
            </w:r>
          </w:p>
        </w:tc>
        <w:tc>
          <w:tcPr>
            <w:tcW w:w="2043" w:type="dxa"/>
            <w:vAlign w:val="center"/>
            <w:hideMark/>
          </w:tcPr>
          <w:p w14:paraId="4E54B3B3" w14:textId="25B39803"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120</w:t>
            </w:r>
          </w:p>
        </w:tc>
      </w:tr>
      <w:tr w:rsidR="009766D0" w:rsidRPr="00253251" w14:paraId="0C89DADA" w14:textId="77777777" w:rsidTr="0052013E">
        <w:trPr>
          <w:trHeight w:val="20"/>
          <w:jc w:val="center"/>
        </w:trPr>
        <w:tc>
          <w:tcPr>
            <w:tcW w:w="2440" w:type="dxa"/>
            <w:vAlign w:val="center"/>
            <w:hideMark/>
          </w:tcPr>
          <w:p w14:paraId="6FC02DB2" w14:textId="75DB7A36"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Capacidad financiera (CF)</w:t>
            </w:r>
          </w:p>
        </w:tc>
        <w:tc>
          <w:tcPr>
            <w:tcW w:w="2043" w:type="dxa"/>
            <w:vAlign w:val="center"/>
            <w:hideMark/>
          </w:tcPr>
          <w:p w14:paraId="3AA5FA8E" w14:textId="7FEC629F"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r w:rsidR="009766D0" w:rsidRPr="00253251" w14:paraId="601C6238" w14:textId="77777777" w:rsidTr="0052013E">
        <w:trPr>
          <w:trHeight w:val="20"/>
          <w:jc w:val="center"/>
        </w:trPr>
        <w:tc>
          <w:tcPr>
            <w:tcW w:w="2440" w:type="dxa"/>
            <w:vAlign w:val="center"/>
            <w:hideMark/>
          </w:tcPr>
          <w:p w14:paraId="1F9D98B1" w14:textId="2A907B74"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Capacidad técnica (CT)</w:t>
            </w:r>
          </w:p>
        </w:tc>
        <w:tc>
          <w:tcPr>
            <w:tcW w:w="2043" w:type="dxa"/>
            <w:vAlign w:val="center"/>
            <w:hideMark/>
          </w:tcPr>
          <w:p w14:paraId="7BF77A51" w14:textId="03DCD734"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r w:rsidR="009766D0" w:rsidRPr="00253251" w14:paraId="1C1F2B3B" w14:textId="77777777" w:rsidTr="0052013E">
        <w:trPr>
          <w:trHeight w:val="20"/>
          <w:jc w:val="center"/>
        </w:trPr>
        <w:tc>
          <w:tcPr>
            <w:tcW w:w="2440" w:type="dxa"/>
            <w:vAlign w:val="center"/>
            <w:hideMark/>
          </w:tcPr>
          <w:p w14:paraId="3BF0F4A8" w14:textId="4A3892FF" w:rsidR="009766D0" w:rsidRPr="0052013E" w:rsidRDefault="009766D0" w:rsidP="008B690A">
            <w:pPr>
              <w:pStyle w:val="ADI"/>
              <w:spacing w:before="0" w:after="0"/>
              <w:jc w:val="center"/>
              <w:rPr>
                <w:rFonts w:ascii="Arial" w:eastAsia="Times New Roman" w:hAnsi="Arial"/>
                <w:bCs/>
                <w:sz w:val="18"/>
                <w:szCs w:val="18"/>
              </w:rPr>
            </w:pPr>
            <w:r w:rsidRPr="0052013E">
              <w:rPr>
                <w:rFonts w:ascii="Arial" w:eastAsia="Times New Roman" w:hAnsi="Arial"/>
                <w:bCs/>
                <w:sz w:val="18"/>
                <w:szCs w:val="18"/>
              </w:rPr>
              <w:t>Total</w:t>
            </w:r>
          </w:p>
        </w:tc>
        <w:tc>
          <w:tcPr>
            <w:tcW w:w="2043" w:type="dxa"/>
            <w:vAlign w:val="center"/>
            <w:hideMark/>
          </w:tcPr>
          <w:p w14:paraId="25E6A39B" w14:textId="776C27CF" w:rsidR="009766D0" w:rsidRPr="0052013E" w:rsidRDefault="009766D0" w:rsidP="008B690A">
            <w:pPr>
              <w:pStyle w:val="ADI"/>
              <w:spacing w:before="0" w:after="0"/>
              <w:jc w:val="center"/>
              <w:rPr>
                <w:rFonts w:ascii="Arial" w:eastAsia="Times New Roman" w:hAnsi="Arial"/>
                <w:bCs/>
                <w:sz w:val="18"/>
                <w:szCs w:val="18"/>
              </w:rPr>
            </w:pPr>
            <w:r w:rsidRPr="0052013E">
              <w:rPr>
                <w:rFonts w:ascii="Arial" w:eastAsia="Times New Roman" w:hAnsi="Arial"/>
                <w:bCs/>
                <w:sz w:val="18"/>
                <w:szCs w:val="18"/>
              </w:rPr>
              <w:t>200</w:t>
            </w:r>
          </w:p>
        </w:tc>
      </w:tr>
    </w:tbl>
    <w:p w14:paraId="530F6649" w14:textId="77777777" w:rsidR="009766D0" w:rsidRPr="0052013E" w:rsidRDefault="009766D0" w:rsidP="009766D0">
      <w:pPr>
        <w:pStyle w:val="ADI"/>
        <w:rPr>
          <w:rFonts w:ascii="Arial" w:eastAsiaTheme="minorEastAsia" w:hAnsi="Arial"/>
          <w:bCs/>
        </w:rPr>
      </w:pPr>
      <w:r w:rsidRPr="0052013E">
        <w:rPr>
          <w:rFonts w:ascii="Arial" w:eastAsiaTheme="minorEastAsia" w:hAnsi="Arial"/>
        </w:rPr>
        <w:t xml:space="preserve">Se hará uso de la aplicación para establecer la Capacidad Residual, de Colombia Compra Eficiente, disponible en la página web: </w:t>
      </w:r>
      <w:hyperlink r:id="rId8" w:history="1">
        <w:r w:rsidRPr="0052013E">
          <w:rPr>
            <w:rFonts w:ascii="Arial" w:eastAsiaTheme="minorEastAsia" w:hAnsi="Arial"/>
            <w:color w:val="5B9BD5" w:themeColor="accent1"/>
            <w:u w:val="single"/>
          </w:rPr>
          <w:t>https://www.colombiacompra.gov.co/manuales-guias-y-pliegos-tipo/manuales-y-guias</w:t>
        </w:r>
        <w:r w:rsidRPr="0052013E">
          <w:rPr>
            <w:rFonts w:ascii="Arial" w:eastAsia="Times New Roman" w:hAnsi="Arial"/>
            <w:color w:val="5B9BD5" w:themeColor="accent1"/>
            <w:u w:val="single"/>
            <w:shd w:val="clear" w:color="auto" w:fill="FFFFFF"/>
          </w:rPr>
          <w:t>/</w:t>
        </w:r>
      </w:hyperlink>
      <w:bookmarkStart w:id="125" w:name="_Hlk52365022"/>
      <w:r w:rsidRPr="0052013E">
        <w:rPr>
          <w:rFonts w:ascii="Arial" w:eastAsiaTheme="minorEastAsia" w:hAnsi="Arial"/>
          <w:color w:val="5B9BD5" w:themeColor="accent1"/>
        </w:rPr>
        <w:t>,</w:t>
      </w:r>
      <w:r w:rsidRPr="0052013E">
        <w:rPr>
          <w:rFonts w:ascii="Arial" w:eastAsiaTheme="minorEastAsia" w:hAnsi="Arial"/>
        </w:rPr>
        <w:t xml:space="preserve"> así como el aplicativo para tal fin por Colombia Compra Eficiente</w:t>
      </w:r>
      <w:bookmarkEnd w:id="125"/>
    </w:p>
    <w:p w14:paraId="10D3ED0B" w14:textId="77777777" w:rsidR="009766D0" w:rsidRPr="0052013E" w:rsidRDefault="009766D0" w:rsidP="009766D0">
      <w:pPr>
        <w:pStyle w:val="ADI"/>
        <w:rPr>
          <w:rFonts w:ascii="Arial" w:eastAsia="Times New Roman" w:hAnsi="Arial"/>
        </w:rPr>
      </w:pPr>
      <w:r w:rsidRPr="0052013E">
        <w:rPr>
          <w:rFonts w:ascii="Arial" w:eastAsia="Times New Roman" w:hAnsi="Arial"/>
        </w:rPr>
        <w:t>La Capacidad de Organización (CO) no tiene asignación de puntaje en la fórmula porque su unidad de medida es en pesos colombianos y constituye un factor multiplicador de los demás factores.</w:t>
      </w:r>
    </w:p>
    <w:p w14:paraId="2D396F67"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cálculo de cada uno de los factores procede como sigue: </w:t>
      </w:r>
    </w:p>
    <w:p w14:paraId="0F7382EF"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Capacidad de organización (CO):</w:t>
      </w:r>
    </w:p>
    <w:p w14:paraId="5D72CD5C"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(CO) corresponde a los Ingresos Operacionales del Proponente teniendo en cuenta lo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1"/>
        <w:gridCol w:w="6246"/>
      </w:tblGrid>
      <w:tr w:rsidR="009766D0" w:rsidRPr="00253251" w14:paraId="5A7913DC" w14:textId="77777777" w:rsidTr="0052013E">
        <w:trPr>
          <w:trHeight w:val="218"/>
          <w:tblHeader/>
          <w:jc w:val="center"/>
        </w:trPr>
        <w:tc>
          <w:tcPr>
            <w:tcW w:w="1756" w:type="pct"/>
            <w:shd w:val="clear" w:color="auto" w:fill="BFBFBF" w:themeFill="background1" w:themeFillShade="BF"/>
            <w:vAlign w:val="center"/>
            <w:hideMark/>
          </w:tcPr>
          <w:p w14:paraId="183D27A7" w14:textId="5A60EA3F" w:rsidR="009766D0" w:rsidRPr="0052013E" w:rsidRDefault="0030316F" w:rsidP="008B690A">
            <w:pPr>
              <w:pStyle w:val="ADI"/>
              <w:spacing w:before="0" w:after="0"/>
              <w:ind w:right="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AÑOS DE INFORMACIÓN FINANCIERA</w:t>
            </w:r>
          </w:p>
        </w:tc>
        <w:tc>
          <w:tcPr>
            <w:tcW w:w="3244" w:type="pct"/>
            <w:shd w:val="clear" w:color="auto" w:fill="BFBFBF" w:themeFill="background1" w:themeFillShade="BF"/>
            <w:vAlign w:val="center"/>
            <w:hideMark/>
          </w:tcPr>
          <w:p w14:paraId="7D26F45A" w14:textId="5B5C1EA1"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CAPACIDAD DE ORGANIZACIÓN (CO)</w:t>
            </w:r>
          </w:p>
        </w:tc>
      </w:tr>
      <w:tr w:rsidR="009766D0" w:rsidRPr="00253251" w14:paraId="523876B3" w14:textId="77777777" w:rsidTr="0052013E">
        <w:trPr>
          <w:trHeight w:val="391"/>
          <w:jc w:val="center"/>
        </w:trPr>
        <w:tc>
          <w:tcPr>
            <w:tcW w:w="1756" w:type="pct"/>
            <w:vAlign w:val="center"/>
            <w:hideMark/>
          </w:tcPr>
          <w:p w14:paraId="71FBBFCD"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Cinco (5) años o más</w:t>
            </w:r>
          </w:p>
        </w:tc>
        <w:tc>
          <w:tcPr>
            <w:tcW w:w="3244" w:type="pct"/>
            <w:vAlign w:val="center"/>
            <w:hideMark/>
          </w:tcPr>
          <w:p w14:paraId="61FA165A"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Mayor Ingreso Operacional de los últimos 5 años</w:t>
            </w:r>
          </w:p>
        </w:tc>
      </w:tr>
      <w:tr w:rsidR="009766D0" w:rsidRPr="00253251" w14:paraId="6C2BC6BC" w14:textId="77777777" w:rsidTr="0052013E">
        <w:trPr>
          <w:trHeight w:val="241"/>
          <w:jc w:val="center"/>
        </w:trPr>
        <w:tc>
          <w:tcPr>
            <w:tcW w:w="1756" w:type="pct"/>
            <w:vAlign w:val="center"/>
            <w:hideMark/>
          </w:tcPr>
          <w:p w14:paraId="5B2EA278"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Entre uno (1) y cinco (5) años</w:t>
            </w:r>
          </w:p>
        </w:tc>
        <w:tc>
          <w:tcPr>
            <w:tcW w:w="3244" w:type="pct"/>
            <w:vAlign w:val="center"/>
            <w:hideMark/>
          </w:tcPr>
          <w:p w14:paraId="271BAF96"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Mayor Ingreso Operacional de los años de existencia del Proponente.</w:t>
            </w:r>
          </w:p>
        </w:tc>
      </w:tr>
      <w:tr w:rsidR="009766D0" w:rsidRPr="00253251" w14:paraId="4C28BFED" w14:textId="77777777" w:rsidTr="0052013E">
        <w:trPr>
          <w:trHeight w:val="245"/>
          <w:jc w:val="center"/>
        </w:trPr>
        <w:tc>
          <w:tcPr>
            <w:tcW w:w="1756" w:type="pct"/>
            <w:vAlign w:val="center"/>
            <w:hideMark/>
          </w:tcPr>
          <w:p w14:paraId="667411CE"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Menos de un (1) año (*)</w:t>
            </w:r>
          </w:p>
        </w:tc>
        <w:tc>
          <w:tcPr>
            <w:tcW w:w="3244" w:type="pct"/>
            <w:vAlign w:val="center"/>
            <w:hideMark/>
          </w:tcPr>
          <w:p w14:paraId="0DDC0141"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USD 125.000 (Liquidados a la tasa de cambio determinada por el Ministerio de Comercio, Industria y Turismo cada 2 años para efectos del umbral del beneficio de las Mipyme.)</w:t>
            </w:r>
          </w:p>
        </w:tc>
      </w:tr>
    </w:tbl>
    <w:p w14:paraId="0E322A9A" w14:textId="77777777" w:rsidR="009766D0" w:rsidRPr="0052013E" w:rsidRDefault="009766D0" w:rsidP="009766D0">
      <w:pPr>
        <w:pStyle w:val="ADI"/>
        <w:rPr>
          <w:rFonts w:ascii="Arial" w:eastAsia="Times New Roman" w:hAnsi="Arial"/>
        </w:rPr>
      </w:pPr>
      <w:r w:rsidRPr="0052013E">
        <w:rPr>
          <w:rFonts w:ascii="Arial" w:eastAsia="Times New Roman" w:hAnsi="Arial"/>
        </w:rPr>
        <w:t>Si los ingresos operacionales del proponente con uno (1) o más años de información financiera es menor a USD125.000, el factor (CO) del Proponente es igual a USD125.000.</w:t>
      </w:r>
    </w:p>
    <w:p w14:paraId="359903B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acreditar el factor (CO) el proponente obligado a tener RUP debe presentar, conforme a la normatividad contable vigente, los siguientes documentos: </w:t>
      </w:r>
    </w:p>
    <w:p w14:paraId="4A30CFBC" w14:textId="77777777" w:rsidR="009766D0" w:rsidRPr="0052013E" w:rsidRDefault="009766D0" w:rsidP="002358B0">
      <w:pPr>
        <w:pStyle w:val="ADI"/>
        <w:numPr>
          <w:ilvl w:val="0"/>
          <w:numId w:val="13"/>
        </w:numPr>
        <w:rPr>
          <w:rFonts w:ascii="Arial" w:eastAsia="Times New Roman" w:hAnsi="Arial"/>
        </w:rPr>
      </w:pPr>
      <w:bookmarkStart w:id="126" w:name="_Hlk54631649"/>
      <w:r w:rsidRPr="0052013E">
        <w:rPr>
          <w:rFonts w:ascii="Arial" w:eastAsia="Times New Roman" w:hAnsi="Arial"/>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bookmarkEnd w:id="126"/>
    <w:p w14:paraId="5B5F83E5" w14:textId="77777777" w:rsidR="00275EC4" w:rsidRPr="0052013E" w:rsidRDefault="009766D0" w:rsidP="002358B0">
      <w:pPr>
        <w:pStyle w:val="ADI"/>
        <w:numPr>
          <w:ilvl w:val="0"/>
          <w:numId w:val="13"/>
        </w:numPr>
        <w:rPr>
          <w:rFonts w:ascii="Arial" w:eastAsia="Times New Roman" w:hAnsi="Arial"/>
        </w:rPr>
      </w:pPr>
      <w:r w:rsidRPr="0052013E">
        <w:rPr>
          <w:rFonts w:ascii="Arial" w:eastAsia="Times New Roman" w:hAnsi="Arial"/>
        </w:rPr>
        <w:lastRenderedPageBreak/>
        <w:t>Copia de la tarjeta profesional y certificado de antecedentes disciplinarios vigentes de los contadores públicos, revisores fiscales, contadores independientes (externos), quienes suscribieron los documentos señalados en el presente literal.</w:t>
      </w:r>
    </w:p>
    <w:p w14:paraId="7A88D7B6" w14:textId="77777777" w:rsidR="00275EC4" w:rsidRPr="0052013E" w:rsidRDefault="009766D0" w:rsidP="00275EC4">
      <w:pPr>
        <w:pStyle w:val="ADI"/>
        <w:ind w:left="0"/>
        <w:rPr>
          <w:rFonts w:ascii="Arial" w:eastAsia="Times New Roman" w:hAnsi="Arial"/>
        </w:rPr>
      </w:pPr>
      <w:r w:rsidRPr="0052013E">
        <w:rPr>
          <w:rFonts w:ascii="Arial" w:eastAsia="Times New Roman" w:hAnsi="Arial"/>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4AE2FB4D" w14:textId="79D1A3E1" w:rsidR="009766D0" w:rsidRPr="0052013E" w:rsidRDefault="009766D0" w:rsidP="00275EC4">
      <w:pPr>
        <w:pStyle w:val="ADI"/>
        <w:ind w:left="0"/>
        <w:rPr>
          <w:rFonts w:ascii="Arial" w:eastAsia="Times New Roman" w:hAnsi="Arial"/>
        </w:rPr>
      </w:pPr>
      <w:r w:rsidRPr="0052013E">
        <w:rPr>
          <w:rFonts w:ascii="Arial" w:eastAsia="Times New Roman" w:hAnsi="Arial"/>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w:t>
      </w:r>
      <w:r w:rsidRPr="0052013E">
        <w:rPr>
          <w:rFonts w:ascii="Arial" w:eastAsiaTheme="minorEastAsia" w:hAnsi="Arial"/>
        </w:rPr>
        <w:t>1.13</w:t>
      </w:r>
      <w:r w:rsidRPr="0052013E">
        <w:rPr>
          <w:rFonts w:ascii="Arial" w:eastAsia="Times New Roman" w:hAnsi="Arial"/>
        </w:rPr>
        <w:t xml:space="preserve"> del presente pliego de condiciones; ii) presentados de acuerdo con las normas NIIF; y  iii) debidamente firmados por el contador público colombiano que los hubiere convertido.</w:t>
      </w:r>
    </w:p>
    <w:p w14:paraId="00CF83D5" w14:textId="77777777" w:rsidR="009766D0" w:rsidRPr="0052013E" w:rsidRDefault="009766D0" w:rsidP="00275EC4">
      <w:pPr>
        <w:pStyle w:val="ADI"/>
        <w:ind w:left="0"/>
        <w:rPr>
          <w:rFonts w:ascii="Arial" w:eastAsia="Times New Roman" w:hAnsi="Arial"/>
        </w:rPr>
      </w:pPr>
      <w:r w:rsidRPr="0052013E">
        <w:rPr>
          <w:rFonts w:ascii="Arial" w:eastAsia="Times New Roman" w:hAnsi="Arial"/>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2A5FA80E" w14:textId="77777777" w:rsidR="009766D0" w:rsidRPr="0052013E" w:rsidRDefault="009766D0" w:rsidP="002358B0">
      <w:pPr>
        <w:pStyle w:val="ADI"/>
        <w:numPr>
          <w:ilvl w:val="0"/>
          <w:numId w:val="12"/>
        </w:numPr>
        <w:rPr>
          <w:rFonts w:ascii="Arial" w:eastAsia="Times New Roman" w:hAnsi="Arial"/>
          <w:b/>
        </w:rPr>
      </w:pPr>
      <w:bookmarkStart w:id="127" w:name="_Hlk511047457"/>
      <w:r w:rsidRPr="0052013E">
        <w:rPr>
          <w:rFonts w:ascii="Arial" w:eastAsia="Times New Roman" w:hAnsi="Arial"/>
          <w:b/>
        </w:rPr>
        <w:t>Experiencia (E):</w:t>
      </w:r>
    </w:p>
    <w:p w14:paraId="32BEFC9D"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y/o 40 del Clasificador de Bienes y Servicios; y ii) el Presupuesto Oficial Estimado del Proceso de Contratación.</w:t>
      </w:r>
    </w:p>
    <w:p w14:paraId="63EDD4DC" w14:textId="77777777" w:rsidR="009766D0" w:rsidRPr="0052013E" w:rsidRDefault="009766D0" w:rsidP="009766D0">
      <w:pPr>
        <w:pStyle w:val="ADI"/>
        <w:rPr>
          <w:rFonts w:ascii="Arial" w:eastAsia="Times New Roman" w:hAnsi="Arial"/>
        </w:rPr>
      </w:pPr>
      <w:r w:rsidRPr="0052013E">
        <w:rPr>
          <w:rFonts w:ascii="Arial" w:eastAsia="Times New Roman" w:hAnsi="Arial"/>
        </w:rPr>
        <w:t>La relación indica el número de veces que el proponente ha ejecutado contratos equivalentes a la cuantía del proceso de contratación objeto de la acreditación de la capacidad residual. Para proponentes individuales se expresa así:</w:t>
      </w:r>
    </w:p>
    <w:p w14:paraId="360BD87F" w14:textId="77777777" w:rsidR="009766D0" w:rsidRPr="0052013E" w:rsidRDefault="009766D0" w:rsidP="009766D0">
      <w:pPr>
        <w:pStyle w:val="ADI"/>
        <w:rPr>
          <w:rFonts w:ascii="Arial" w:eastAsiaTheme="minorEastAsia" w:hAnsi="Arial"/>
        </w:rPr>
      </w:pPr>
      <m:oMathPara>
        <m:oMath>
          <m:r>
            <m:rPr>
              <m:sty m:val="p"/>
            </m:rPr>
            <w:rPr>
              <w:rFonts w:ascii="Cambria Math" w:eastAsiaTheme="minorEastAsia" w:hAnsi="Cambria Math"/>
            </w:rPr>
            <m:t>E=</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 xml:space="preserve">Valor total de los contratos </m:t>
              </m:r>
              <m:d>
                <m:dPr>
                  <m:ctrlPr>
                    <w:rPr>
                      <w:rFonts w:ascii="Cambria Math" w:eastAsia="Times New Roman" w:hAnsi="Cambria Math"/>
                      <w:color w:val="3B3838" w:themeColor="background2" w:themeShade="40"/>
                    </w:rPr>
                  </m:ctrlPr>
                </m:dPr>
                <m:e>
                  <m:r>
                    <m:rPr>
                      <m:sty m:val="p"/>
                    </m:rPr>
                    <w:rPr>
                      <w:rFonts w:ascii="Cambria Math" w:eastAsia="Times New Roman" w:hAnsi="Cambria Math"/>
                    </w:rPr>
                    <m:t>COP</m:t>
                  </m:r>
                </m:e>
              </m:d>
            </m:num>
            <m:den>
              <m:r>
                <m:rPr>
                  <m:sty m:val="p"/>
                </m:rPr>
                <w:rPr>
                  <w:rFonts w:ascii="Cambria Math" w:eastAsia="Times New Roman" w:hAnsi="Cambria Math"/>
                </w:rPr>
                <m:t xml:space="preserve">Presupuesto total estimado </m:t>
              </m:r>
              <m:d>
                <m:dPr>
                  <m:ctrlPr>
                    <w:rPr>
                      <w:rFonts w:ascii="Cambria Math" w:eastAsia="Times New Roman" w:hAnsi="Cambria Math"/>
                      <w:color w:val="3B3838" w:themeColor="background2" w:themeShade="40"/>
                    </w:rPr>
                  </m:ctrlPr>
                </m:dPr>
                <m:e>
                  <m:r>
                    <m:rPr>
                      <m:sty m:val="p"/>
                    </m:rPr>
                    <w:rPr>
                      <w:rFonts w:ascii="Cambria Math" w:eastAsia="Times New Roman" w:hAnsi="Cambria Math"/>
                    </w:rPr>
                    <m:t>COP</m:t>
                  </m:r>
                </m:e>
              </m:d>
            </m:den>
          </m:f>
        </m:oMath>
      </m:oMathPara>
    </w:p>
    <w:p w14:paraId="7F7D56C0"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el caso de proponentes plurales, el factor (E) de un miembro se calcula así: </w:t>
      </w:r>
    </w:p>
    <w:p w14:paraId="0676030F" w14:textId="77777777" w:rsidR="009766D0" w:rsidRPr="0052013E" w:rsidRDefault="009766D0" w:rsidP="009766D0">
      <w:pPr>
        <w:pStyle w:val="ADI"/>
        <w:rPr>
          <w:rFonts w:ascii="Arial" w:eastAsiaTheme="minorEastAsia" w:hAnsi="Arial"/>
          <w:bCs/>
        </w:rPr>
      </w:pPr>
      <m:oMathPara>
        <m:oMath>
          <m:r>
            <m:rPr>
              <m:sty m:val="p"/>
            </m:rPr>
            <w:rPr>
              <w:rFonts w:ascii="Cambria Math" w:eastAsiaTheme="minorEastAsia" w:hAnsi="Cambria Math"/>
            </w:rPr>
            <m:t>E=</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Valor total de los contratos (COP)</m:t>
              </m:r>
            </m:num>
            <m:den>
              <m:r>
                <m:rPr>
                  <m:sty m:val="p"/>
                </m:rPr>
                <w:rPr>
                  <w:rFonts w:ascii="Cambria Math" w:eastAsia="Times New Roman" w:hAnsi="Cambria Math"/>
                </w:rPr>
                <m:t>(Presupuesto total estimado *% de participación)</m:t>
              </m:r>
            </m:den>
          </m:f>
        </m:oMath>
      </m:oMathPara>
    </w:p>
    <w:p w14:paraId="785FFAF0"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152AB4A3"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asignado al factor (E) será asignado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1910"/>
        <w:gridCol w:w="1100"/>
      </w:tblGrid>
      <w:tr w:rsidR="009766D0" w:rsidRPr="00253251" w14:paraId="38598C9C" w14:textId="77777777" w:rsidTr="0052013E">
        <w:trPr>
          <w:trHeight w:val="340"/>
          <w:tblHeader/>
          <w:jc w:val="center"/>
        </w:trPr>
        <w:tc>
          <w:tcPr>
            <w:tcW w:w="0" w:type="auto"/>
            <w:shd w:val="clear" w:color="auto" w:fill="BFBFBF" w:themeFill="background1" w:themeFillShade="BF"/>
            <w:vAlign w:val="center"/>
            <w:hideMark/>
          </w:tcPr>
          <w:p w14:paraId="226096FA" w14:textId="60E3A3E5"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MAYOR A</w:t>
            </w:r>
          </w:p>
        </w:tc>
        <w:tc>
          <w:tcPr>
            <w:tcW w:w="0" w:type="auto"/>
            <w:shd w:val="clear" w:color="auto" w:fill="BFBFBF" w:themeFill="background1" w:themeFillShade="BF"/>
            <w:vAlign w:val="center"/>
            <w:hideMark/>
          </w:tcPr>
          <w:p w14:paraId="6E8CAC6A" w14:textId="3C1D2DA3"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MENOR O IGUAL A</w:t>
            </w:r>
          </w:p>
        </w:tc>
        <w:tc>
          <w:tcPr>
            <w:tcW w:w="0" w:type="auto"/>
            <w:shd w:val="clear" w:color="auto" w:fill="BFBFBF" w:themeFill="background1" w:themeFillShade="BF"/>
            <w:vAlign w:val="center"/>
            <w:hideMark/>
          </w:tcPr>
          <w:p w14:paraId="25BF562C" w14:textId="4FC97051"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37DF5788" w14:textId="77777777" w:rsidTr="0052013E">
        <w:trPr>
          <w:trHeight w:val="391"/>
          <w:jc w:val="center"/>
        </w:trPr>
        <w:tc>
          <w:tcPr>
            <w:tcW w:w="0" w:type="auto"/>
            <w:vAlign w:val="center"/>
            <w:hideMark/>
          </w:tcPr>
          <w:p w14:paraId="5E74001B"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0</w:t>
            </w:r>
          </w:p>
        </w:tc>
        <w:tc>
          <w:tcPr>
            <w:tcW w:w="0" w:type="auto"/>
            <w:vAlign w:val="center"/>
            <w:hideMark/>
          </w:tcPr>
          <w:p w14:paraId="2334F7EF"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3</w:t>
            </w:r>
          </w:p>
        </w:tc>
        <w:tc>
          <w:tcPr>
            <w:tcW w:w="0" w:type="auto"/>
            <w:vAlign w:val="center"/>
            <w:hideMark/>
          </w:tcPr>
          <w:p w14:paraId="4218436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60</w:t>
            </w:r>
          </w:p>
        </w:tc>
      </w:tr>
      <w:tr w:rsidR="009766D0" w:rsidRPr="00253251" w14:paraId="7D997B24" w14:textId="77777777" w:rsidTr="0052013E">
        <w:trPr>
          <w:trHeight w:val="241"/>
          <w:jc w:val="center"/>
        </w:trPr>
        <w:tc>
          <w:tcPr>
            <w:tcW w:w="0" w:type="auto"/>
            <w:vAlign w:val="center"/>
            <w:hideMark/>
          </w:tcPr>
          <w:p w14:paraId="0E2DD952"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3</w:t>
            </w:r>
          </w:p>
        </w:tc>
        <w:tc>
          <w:tcPr>
            <w:tcW w:w="0" w:type="auto"/>
            <w:vAlign w:val="center"/>
            <w:hideMark/>
          </w:tcPr>
          <w:p w14:paraId="0FF6DB42"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0C463CD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80</w:t>
            </w:r>
          </w:p>
        </w:tc>
      </w:tr>
      <w:tr w:rsidR="009766D0" w:rsidRPr="00253251" w14:paraId="64D2E36B" w14:textId="77777777" w:rsidTr="0052013E">
        <w:trPr>
          <w:trHeight w:val="245"/>
          <w:jc w:val="center"/>
        </w:trPr>
        <w:tc>
          <w:tcPr>
            <w:tcW w:w="0" w:type="auto"/>
            <w:vAlign w:val="center"/>
            <w:hideMark/>
          </w:tcPr>
          <w:p w14:paraId="04160F44"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5D54487E"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056DEAB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r>
      <w:tr w:rsidR="009766D0" w:rsidRPr="00253251" w14:paraId="06E7CD9E" w14:textId="77777777" w:rsidTr="0052013E">
        <w:trPr>
          <w:trHeight w:val="245"/>
          <w:jc w:val="center"/>
        </w:trPr>
        <w:tc>
          <w:tcPr>
            <w:tcW w:w="0" w:type="auto"/>
            <w:vAlign w:val="center"/>
            <w:hideMark/>
          </w:tcPr>
          <w:p w14:paraId="096B77C3"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7ADE18ED"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0" w:type="auto"/>
            <w:vAlign w:val="center"/>
            <w:hideMark/>
          </w:tcPr>
          <w:p w14:paraId="356F38EE"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120</w:t>
            </w:r>
          </w:p>
        </w:tc>
      </w:tr>
    </w:tbl>
    <w:p w14:paraId="600F4BC2" w14:textId="77777777" w:rsidR="009766D0" w:rsidRPr="0052013E" w:rsidRDefault="009766D0" w:rsidP="009766D0">
      <w:pPr>
        <w:pStyle w:val="ADI"/>
        <w:rPr>
          <w:rFonts w:ascii="Arial" w:eastAsia="Times New Roman" w:hAnsi="Arial"/>
        </w:rPr>
      </w:pPr>
      <w:r w:rsidRPr="0052013E">
        <w:rPr>
          <w:rFonts w:ascii="Arial" w:eastAsia="Times New Roman" w:hAnsi="Arial"/>
        </w:rPr>
        <w:t>Para acreditar el factor (E), el proponente debe diligenciar el Formato 5 – Capacidad residual el cual contiene los contratos inscritos en el segmento 72 y/o 40 y su valor total en pesos colombianos liquidados con el SMMLV. Así mismo, el presupuesto oficial estimado debe ser liquidado con el SMMLV para el año de publicación del pliego de condiciones definitivo del proceso de contratación.</w:t>
      </w:r>
    </w:p>
    <w:p w14:paraId="45DA495D"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 </w:t>
      </w:r>
    </w:p>
    <w:bookmarkEnd w:id="127"/>
    <w:p w14:paraId="623D403C"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 xml:space="preserve">Capacidad financiera (CF): </w:t>
      </w:r>
    </w:p>
    <w:p w14:paraId="62D63AA0"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(CF) para propósitos de la capacidad residual se obtiene teniendo en cuenta el índice de liquidez del proponente con base en la siguiente fórmula:</w:t>
      </w:r>
    </w:p>
    <w:p w14:paraId="4F93FD7E" w14:textId="77777777" w:rsidR="009766D0" w:rsidRPr="0052013E" w:rsidRDefault="009766D0" w:rsidP="00FD10DE">
      <w:pPr>
        <w:pStyle w:val="ADI"/>
        <w:jc w:val="center"/>
        <w:rPr>
          <w:rFonts w:ascii="Arial" w:eastAsia="Times New Roman" w:hAnsi="Arial"/>
        </w:rPr>
      </w:pPr>
      <w:r w:rsidRPr="0052013E">
        <w:rPr>
          <w:rFonts w:ascii="Arial" w:eastAsia="Times New Roman" w:hAnsi="Arial"/>
        </w:rPr>
        <w:t xml:space="preserve">Índice de liquidez = </w:t>
      </w:r>
      <m:oMath>
        <m:f>
          <m:fPr>
            <m:ctrlPr>
              <w:rPr>
                <w:rFonts w:ascii="Cambria Math" w:eastAsiaTheme="minorEastAsia" w:hAnsi="Cambria Math"/>
                <w:color w:val="3B3838" w:themeColor="background2" w:themeShade="40"/>
              </w:rPr>
            </m:ctrlPr>
          </m:fPr>
          <m:num>
            <m:r>
              <m:rPr>
                <m:sty m:val="p"/>
              </m:rPr>
              <w:rPr>
                <w:rFonts w:ascii="Cambria Math" w:eastAsiaTheme="minorEastAsia" w:hAnsi="Cambria Math"/>
              </w:rPr>
              <m:t>Activo Corriente</m:t>
            </m:r>
          </m:num>
          <m:den>
            <m:r>
              <m:rPr>
                <m:sty m:val="p"/>
              </m:rPr>
              <w:rPr>
                <w:rFonts w:ascii="Cambria Math" w:eastAsiaTheme="minorEastAsia" w:hAnsi="Cambria Math"/>
              </w:rPr>
              <m:t>Pasivo Corriente</m:t>
            </m:r>
          </m:den>
        </m:f>
      </m:oMath>
    </w:p>
    <w:p w14:paraId="7B709DCA"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para la liquidez se debe asignar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057"/>
        <w:gridCol w:w="1446"/>
      </w:tblGrid>
      <w:tr w:rsidR="009766D0" w:rsidRPr="00253251" w14:paraId="66BFB92F" w14:textId="77777777" w:rsidTr="0052013E">
        <w:trPr>
          <w:trHeight w:val="154"/>
          <w:tblHeader/>
          <w:jc w:val="center"/>
        </w:trPr>
        <w:tc>
          <w:tcPr>
            <w:tcW w:w="1417" w:type="dxa"/>
            <w:shd w:val="clear" w:color="auto" w:fill="BFBFBF" w:themeFill="background1" w:themeFillShade="BF"/>
            <w:vAlign w:val="center"/>
            <w:hideMark/>
          </w:tcPr>
          <w:p w14:paraId="2A62587A" w14:textId="0FB76DDB"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MAYOR A</w:t>
            </w:r>
          </w:p>
        </w:tc>
        <w:tc>
          <w:tcPr>
            <w:tcW w:w="2057" w:type="dxa"/>
            <w:shd w:val="clear" w:color="auto" w:fill="BFBFBF" w:themeFill="background1" w:themeFillShade="BF"/>
            <w:vAlign w:val="center"/>
            <w:hideMark/>
          </w:tcPr>
          <w:p w14:paraId="19E9112C" w14:textId="5054C224"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MENOR O IGUAL A</w:t>
            </w:r>
          </w:p>
        </w:tc>
        <w:tc>
          <w:tcPr>
            <w:tcW w:w="1446" w:type="dxa"/>
            <w:shd w:val="clear" w:color="auto" w:fill="BFBFBF" w:themeFill="background1" w:themeFillShade="BF"/>
            <w:vAlign w:val="center"/>
            <w:hideMark/>
          </w:tcPr>
          <w:p w14:paraId="1D447817" w14:textId="0B602ED0"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2A6AD3B7" w14:textId="77777777" w:rsidTr="0052013E">
        <w:trPr>
          <w:trHeight w:val="227"/>
          <w:jc w:val="center"/>
        </w:trPr>
        <w:tc>
          <w:tcPr>
            <w:tcW w:w="1417" w:type="dxa"/>
            <w:vAlign w:val="center"/>
            <w:hideMark/>
          </w:tcPr>
          <w:p w14:paraId="64302E11"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w:t>
            </w:r>
          </w:p>
        </w:tc>
        <w:tc>
          <w:tcPr>
            <w:tcW w:w="2057" w:type="dxa"/>
            <w:vAlign w:val="center"/>
            <w:hideMark/>
          </w:tcPr>
          <w:p w14:paraId="276434E5"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0,5</w:t>
            </w:r>
          </w:p>
        </w:tc>
        <w:tc>
          <w:tcPr>
            <w:tcW w:w="1446" w:type="dxa"/>
            <w:vAlign w:val="center"/>
            <w:hideMark/>
          </w:tcPr>
          <w:p w14:paraId="4A4DEC30"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385A37EB" w14:textId="77777777" w:rsidTr="0052013E">
        <w:trPr>
          <w:trHeight w:val="227"/>
          <w:jc w:val="center"/>
        </w:trPr>
        <w:tc>
          <w:tcPr>
            <w:tcW w:w="1417" w:type="dxa"/>
            <w:vAlign w:val="center"/>
            <w:hideMark/>
          </w:tcPr>
          <w:p w14:paraId="5F48EAF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0,5</w:t>
            </w:r>
          </w:p>
        </w:tc>
        <w:tc>
          <w:tcPr>
            <w:tcW w:w="2057" w:type="dxa"/>
            <w:vAlign w:val="center"/>
            <w:hideMark/>
          </w:tcPr>
          <w:p w14:paraId="0B6C1879"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0,75</w:t>
            </w:r>
          </w:p>
        </w:tc>
        <w:tc>
          <w:tcPr>
            <w:tcW w:w="1446" w:type="dxa"/>
            <w:vAlign w:val="center"/>
            <w:hideMark/>
          </w:tcPr>
          <w:p w14:paraId="4CF399A5"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25</w:t>
            </w:r>
          </w:p>
        </w:tc>
      </w:tr>
      <w:tr w:rsidR="009766D0" w:rsidRPr="00253251" w14:paraId="6044E276" w14:textId="77777777" w:rsidTr="0052013E">
        <w:trPr>
          <w:trHeight w:val="227"/>
          <w:jc w:val="center"/>
        </w:trPr>
        <w:tc>
          <w:tcPr>
            <w:tcW w:w="1417" w:type="dxa"/>
            <w:vAlign w:val="center"/>
            <w:hideMark/>
          </w:tcPr>
          <w:p w14:paraId="781FF833"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0,75</w:t>
            </w:r>
          </w:p>
        </w:tc>
        <w:tc>
          <w:tcPr>
            <w:tcW w:w="2057" w:type="dxa"/>
            <w:vAlign w:val="center"/>
            <w:hideMark/>
          </w:tcPr>
          <w:p w14:paraId="7D81C7D1"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c>
          <w:tcPr>
            <w:tcW w:w="1446" w:type="dxa"/>
            <w:vAlign w:val="center"/>
            <w:hideMark/>
          </w:tcPr>
          <w:p w14:paraId="76DB908A"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30</w:t>
            </w:r>
          </w:p>
        </w:tc>
      </w:tr>
      <w:tr w:rsidR="009766D0" w:rsidRPr="00253251" w14:paraId="624FE7D8" w14:textId="77777777" w:rsidTr="0052013E">
        <w:trPr>
          <w:trHeight w:val="227"/>
          <w:jc w:val="center"/>
        </w:trPr>
        <w:tc>
          <w:tcPr>
            <w:tcW w:w="1417" w:type="dxa"/>
            <w:vAlign w:val="center"/>
            <w:hideMark/>
          </w:tcPr>
          <w:p w14:paraId="4DB0AB19"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c>
          <w:tcPr>
            <w:tcW w:w="2057" w:type="dxa"/>
            <w:vAlign w:val="center"/>
            <w:hideMark/>
          </w:tcPr>
          <w:p w14:paraId="0DA0BCF2"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1,5</w:t>
            </w:r>
          </w:p>
        </w:tc>
        <w:tc>
          <w:tcPr>
            <w:tcW w:w="1446" w:type="dxa"/>
            <w:vAlign w:val="center"/>
            <w:hideMark/>
          </w:tcPr>
          <w:p w14:paraId="6A7D41BD"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35</w:t>
            </w:r>
          </w:p>
        </w:tc>
      </w:tr>
      <w:tr w:rsidR="009766D0" w:rsidRPr="00253251" w14:paraId="69FF08A4" w14:textId="77777777" w:rsidTr="0052013E">
        <w:trPr>
          <w:trHeight w:val="227"/>
          <w:jc w:val="center"/>
        </w:trPr>
        <w:tc>
          <w:tcPr>
            <w:tcW w:w="1417" w:type="dxa"/>
            <w:vAlign w:val="center"/>
            <w:hideMark/>
          </w:tcPr>
          <w:p w14:paraId="2E7E30CC"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1,5</w:t>
            </w:r>
          </w:p>
        </w:tc>
        <w:tc>
          <w:tcPr>
            <w:tcW w:w="2057" w:type="dxa"/>
            <w:vAlign w:val="center"/>
            <w:hideMark/>
          </w:tcPr>
          <w:p w14:paraId="3A22C818"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1446" w:type="dxa"/>
            <w:vAlign w:val="center"/>
            <w:hideMark/>
          </w:tcPr>
          <w:p w14:paraId="63630D38"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bl>
    <w:p w14:paraId="00A9B44E"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976C6EB" w14:textId="77777777" w:rsidR="009766D0" w:rsidRPr="0052013E" w:rsidRDefault="009766D0" w:rsidP="009766D0">
      <w:pPr>
        <w:pStyle w:val="ADI"/>
        <w:rPr>
          <w:rFonts w:ascii="Arial" w:eastAsia="Times New Roman" w:hAnsi="Arial"/>
        </w:rPr>
      </w:pPr>
      <w:r w:rsidRPr="0052013E">
        <w:rPr>
          <w:rFonts w:ascii="Arial" w:eastAsia="Times New Roman" w:hAnsi="Arial"/>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CB9C9C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Cuando el proponente tiene un pasivo corriente igual a cero (0) y por consiguiente su índice de liquidez sea indeterminado, la Entidad debe otorgar el mayor puntaje en el componente de Capacidad Financiera (CF). </w:t>
      </w:r>
    </w:p>
    <w:p w14:paraId="6E7F13FF"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 xml:space="preserve">Capacidad Técnica (CT): </w:t>
      </w:r>
    </w:p>
    <w:p w14:paraId="1C2F1C61"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5660855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acreditar el factor (CT) el proponente o integrante nacional y extranjero con o sin sucursal en Colombia deben diligenciar el Formato 5 – Capacidad residual. </w:t>
      </w:r>
    </w:p>
    <w:p w14:paraId="4FE814C0"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del factor (CT) se asigna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950"/>
        <w:gridCol w:w="1100"/>
      </w:tblGrid>
      <w:tr w:rsidR="009766D0" w:rsidRPr="00253251" w14:paraId="4D7D20AF" w14:textId="77777777" w:rsidTr="0052013E">
        <w:trPr>
          <w:trHeight w:val="57"/>
          <w:tblHeader/>
          <w:jc w:val="center"/>
        </w:trPr>
        <w:tc>
          <w:tcPr>
            <w:tcW w:w="0" w:type="auto"/>
            <w:shd w:val="clear" w:color="auto" w:fill="BFBFBF" w:themeFill="background1" w:themeFillShade="BF"/>
            <w:vAlign w:val="center"/>
            <w:hideMark/>
          </w:tcPr>
          <w:p w14:paraId="1570E1CB" w14:textId="65E22EBE"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DESDE</w:t>
            </w:r>
          </w:p>
        </w:tc>
        <w:tc>
          <w:tcPr>
            <w:tcW w:w="0" w:type="auto"/>
            <w:shd w:val="clear" w:color="auto" w:fill="BFBFBF" w:themeFill="background1" w:themeFillShade="BF"/>
            <w:vAlign w:val="center"/>
            <w:hideMark/>
          </w:tcPr>
          <w:p w14:paraId="2692ECA2" w14:textId="6D77B7F0"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HASTA</w:t>
            </w:r>
          </w:p>
        </w:tc>
        <w:tc>
          <w:tcPr>
            <w:tcW w:w="0" w:type="auto"/>
            <w:shd w:val="clear" w:color="auto" w:fill="BFBFBF" w:themeFill="background1" w:themeFillShade="BF"/>
            <w:vAlign w:val="center"/>
            <w:hideMark/>
          </w:tcPr>
          <w:p w14:paraId="6D8CCC0E" w14:textId="1D98244A"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63763BA3" w14:textId="77777777" w:rsidTr="0052013E">
        <w:trPr>
          <w:trHeight w:val="227"/>
          <w:jc w:val="center"/>
        </w:trPr>
        <w:tc>
          <w:tcPr>
            <w:tcW w:w="0" w:type="auto"/>
            <w:vAlign w:val="center"/>
            <w:hideMark/>
          </w:tcPr>
          <w:p w14:paraId="545BAD1E"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w:t>
            </w:r>
          </w:p>
        </w:tc>
        <w:tc>
          <w:tcPr>
            <w:tcW w:w="0" w:type="auto"/>
            <w:vAlign w:val="center"/>
            <w:hideMark/>
          </w:tcPr>
          <w:p w14:paraId="5C0D460B"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5</w:t>
            </w:r>
          </w:p>
        </w:tc>
        <w:tc>
          <w:tcPr>
            <w:tcW w:w="0" w:type="auto"/>
            <w:vAlign w:val="center"/>
            <w:hideMark/>
          </w:tcPr>
          <w:p w14:paraId="0444EE4A"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1FAEDD90" w14:textId="77777777" w:rsidTr="0052013E">
        <w:trPr>
          <w:trHeight w:val="227"/>
          <w:jc w:val="center"/>
        </w:trPr>
        <w:tc>
          <w:tcPr>
            <w:tcW w:w="0" w:type="auto"/>
            <w:vAlign w:val="center"/>
            <w:hideMark/>
          </w:tcPr>
          <w:p w14:paraId="49DAC33E"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6880F1F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35D0A0A0"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30</w:t>
            </w:r>
          </w:p>
        </w:tc>
      </w:tr>
      <w:tr w:rsidR="009766D0" w:rsidRPr="00253251" w14:paraId="46D65118" w14:textId="77777777" w:rsidTr="0052013E">
        <w:trPr>
          <w:trHeight w:val="227"/>
          <w:jc w:val="center"/>
        </w:trPr>
        <w:tc>
          <w:tcPr>
            <w:tcW w:w="0" w:type="auto"/>
            <w:vAlign w:val="center"/>
            <w:hideMark/>
          </w:tcPr>
          <w:p w14:paraId="1276A313"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11</w:t>
            </w:r>
          </w:p>
        </w:tc>
        <w:tc>
          <w:tcPr>
            <w:tcW w:w="0" w:type="auto"/>
            <w:vAlign w:val="center"/>
            <w:hideMark/>
          </w:tcPr>
          <w:p w14:paraId="6C5AC77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0" w:type="auto"/>
            <w:vAlign w:val="center"/>
            <w:hideMark/>
          </w:tcPr>
          <w:p w14:paraId="71A44ACB"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bl>
    <w:p w14:paraId="2A8166F2"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caso en el cual el proponente no cuente con ningún profesional de la Arquitectura, Ingeniería o Geología vinculados mediante una relación laboral o contractual vigente, se otorgará cero (0) puntos en cuanto a la Capacidad Técnica (CT) se refiere. </w:t>
      </w:r>
    </w:p>
    <w:p w14:paraId="41572BC1" w14:textId="77777777" w:rsidR="009766D0" w:rsidRPr="0052013E" w:rsidRDefault="009766D0" w:rsidP="002358B0">
      <w:pPr>
        <w:pStyle w:val="ADI"/>
        <w:numPr>
          <w:ilvl w:val="0"/>
          <w:numId w:val="12"/>
        </w:numPr>
        <w:rPr>
          <w:rFonts w:ascii="Arial" w:eastAsia="Times New Roman" w:hAnsi="Arial"/>
          <w:b/>
          <w:bCs/>
        </w:rPr>
      </w:pPr>
      <w:r w:rsidRPr="0052013E">
        <w:rPr>
          <w:rFonts w:ascii="Arial" w:eastAsia="Times New Roman" w:hAnsi="Arial"/>
          <w:b/>
          <w:bCs/>
        </w:rPr>
        <w:t xml:space="preserve">Saldos contratos en ejecución (SCE): </w:t>
      </w:r>
    </w:p>
    <w:p w14:paraId="48365CC9"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68926468" w14:textId="77777777" w:rsidR="009766D0" w:rsidRPr="0052013E" w:rsidRDefault="009766D0" w:rsidP="003511A1">
      <w:pPr>
        <w:pStyle w:val="ADI"/>
        <w:ind w:left="0"/>
        <w:rPr>
          <w:rFonts w:ascii="Arial" w:eastAsia="Times New Roman" w:hAnsi="Arial"/>
        </w:rPr>
      </w:pPr>
      <w:r w:rsidRPr="0052013E">
        <w:rPr>
          <w:rFonts w:ascii="Arial" w:eastAsia="Times New Roman" w:hAnsi="Arial"/>
        </w:rPr>
        <w:lastRenderedPageBreak/>
        <w:t xml:space="preserve">Para acreditar el factor (SCE) el proponente tendrá en cuenta lo siguiente: </w:t>
      </w:r>
    </w:p>
    <w:p w14:paraId="5322DE5E" w14:textId="77777777"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7BB9AE43" w14:textId="77777777"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1D8015D6" w14:textId="77777777"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 xml:space="preserve">Se tendrán en cuenta los contratos de obras civiles en ejecución suscritos por el proponente o por sociedades, consorcios o uniones temporales en los cuales el proponente tenga participación. </w:t>
      </w:r>
    </w:p>
    <w:p w14:paraId="35607B16" w14:textId="0640E0E3"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Si un contrato se encuentra suspendido, el cálculo del (SCE) de dicho contrato debe efectuarse asumiendo que lo que falta por ejecutar iniciar</w:t>
      </w:r>
      <w:r w:rsidR="0005449D" w:rsidRPr="00253251">
        <w:rPr>
          <w:rFonts w:ascii="Arial" w:eastAsia="Times New Roman" w:hAnsi="Arial"/>
        </w:rPr>
        <w:t>á</w:t>
      </w:r>
      <w:r w:rsidRPr="0052013E">
        <w:rPr>
          <w:rFonts w:ascii="Arial" w:eastAsia="Times New Roman" w:hAnsi="Arial"/>
        </w:rPr>
        <w:t xml:space="preserve"> en la fecha de presentación de la oferta del Proceso de Contratación. Si el contrato está suspendido el Proponente debe informar el saldo pendiente por ejecutar.</w:t>
      </w:r>
    </w:p>
    <w:p w14:paraId="024434A1" w14:textId="77777777"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046DF497" w14:textId="56EAA18B"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Pr="0052013E">
        <w:rPr>
          <w:rFonts w:ascii="Arial" w:eastAsiaTheme="minorEastAsia" w:hAnsi="Arial"/>
        </w:rPr>
        <w:t xml:space="preserve">. </w:t>
      </w:r>
    </w:p>
    <w:bookmarkEnd w:id="120"/>
    <w:bookmarkEnd w:id="121"/>
    <w:p w14:paraId="695C573A" w14:textId="14753620" w:rsidR="00976A64" w:rsidRPr="0052013E" w:rsidRDefault="009766D0" w:rsidP="0030473D">
      <w:pPr>
        <w:pStyle w:val="ADI"/>
        <w:numPr>
          <w:ilvl w:val="0"/>
          <w:numId w:val="3"/>
        </w:numPr>
        <w:outlineLvl w:val="0"/>
        <w:rPr>
          <w:rFonts w:ascii="Arial" w:hAnsi="Arial"/>
          <w:b/>
          <w:bCs/>
          <w:lang w:val="es-MX"/>
        </w:rPr>
      </w:pPr>
      <w:r w:rsidRPr="0052013E">
        <w:rPr>
          <w:rFonts w:ascii="Arial" w:hAnsi="Arial"/>
          <w:b/>
          <w:bCs/>
          <w:lang w:val="es-MX"/>
        </w:rPr>
        <w:t xml:space="preserve">FACTORES DE CALIFICACIÓN DE LAS PROPUESTAS </w:t>
      </w:r>
    </w:p>
    <w:p w14:paraId="5DAE9FA5" w14:textId="77777777" w:rsidR="00560636" w:rsidRPr="0052013E" w:rsidRDefault="00560636" w:rsidP="0052013E">
      <w:pPr>
        <w:pStyle w:val="ADI"/>
        <w:ind w:left="0"/>
        <w:rPr>
          <w:rFonts w:ascii="Arial" w:eastAsia="Times New Roman" w:hAnsi="Arial"/>
          <w:szCs w:val="24"/>
        </w:rPr>
      </w:pPr>
      <w:r w:rsidRPr="0052013E">
        <w:rPr>
          <w:rFonts w:ascii="Arial" w:eastAsia="Times New Roman" w:hAnsi="Arial"/>
          <w:szCs w:val="24"/>
        </w:rPr>
        <w:t xml:space="preserve">La entidad calificará las ofertas que hayan cumplido con los requisitos habilitantes con los siguientes puntajes: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9"/>
        <w:gridCol w:w="2208"/>
      </w:tblGrid>
      <w:tr w:rsidR="009766D0" w:rsidRPr="00253251" w14:paraId="761CFBA9" w14:textId="77777777" w:rsidTr="0052013E">
        <w:trPr>
          <w:trHeight w:val="53"/>
          <w:tblHeader/>
          <w:jc w:val="center"/>
        </w:trPr>
        <w:tc>
          <w:tcPr>
            <w:tcW w:w="4539" w:type="dxa"/>
            <w:shd w:val="clear" w:color="auto" w:fill="BFBFBF" w:themeFill="background1" w:themeFillShade="BF"/>
            <w:vAlign w:val="center"/>
            <w:hideMark/>
          </w:tcPr>
          <w:p w14:paraId="05B7ED18" w14:textId="1F8B1049" w:rsidR="009766D0" w:rsidRPr="0052013E" w:rsidRDefault="005C511A" w:rsidP="009B66C6">
            <w:pPr>
              <w:pStyle w:val="ADI"/>
              <w:spacing w:before="0" w:after="0"/>
              <w:jc w:val="center"/>
              <w:rPr>
                <w:rFonts w:ascii="Arial" w:eastAsia="Times New Roman" w:hAnsi="Arial"/>
                <w:b/>
                <w:color w:val="000000" w:themeColor="text1"/>
                <w:sz w:val="18"/>
                <w:szCs w:val="18"/>
              </w:rPr>
            </w:pPr>
            <w:bookmarkStart w:id="128" w:name="_Hlk511664705"/>
            <w:r w:rsidRPr="0052013E">
              <w:rPr>
                <w:rFonts w:ascii="Arial" w:eastAsia="Times New Roman" w:hAnsi="Arial"/>
                <w:b/>
                <w:color w:val="000000" w:themeColor="text1"/>
                <w:sz w:val="18"/>
                <w:szCs w:val="18"/>
              </w:rPr>
              <w:t>CONCEPTO</w:t>
            </w:r>
          </w:p>
        </w:tc>
        <w:tc>
          <w:tcPr>
            <w:tcW w:w="2208" w:type="dxa"/>
            <w:shd w:val="clear" w:color="auto" w:fill="BFBFBF" w:themeFill="background1" w:themeFillShade="BF"/>
            <w:vAlign w:val="center"/>
            <w:hideMark/>
          </w:tcPr>
          <w:p w14:paraId="7C0F6830" w14:textId="58CED7B2" w:rsidR="009766D0" w:rsidRPr="0052013E" w:rsidRDefault="005C511A" w:rsidP="009B66C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 MÁXIMO</w:t>
            </w:r>
          </w:p>
        </w:tc>
      </w:tr>
      <w:tr w:rsidR="009766D0" w:rsidRPr="00253251" w14:paraId="6F8E64ED" w14:textId="77777777" w:rsidTr="0052013E">
        <w:trPr>
          <w:trHeight w:val="137"/>
          <w:jc w:val="center"/>
        </w:trPr>
        <w:tc>
          <w:tcPr>
            <w:tcW w:w="4539" w:type="dxa"/>
            <w:vAlign w:val="center"/>
            <w:hideMark/>
          </w:tcPr>
          <w:p w14:paraId="50EF76E8"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Oferta económica</w:t>
            </w:r>
          </w:p>
        </w:tc>
        <w:tc>
          <w:tcPr>
            <w:tcW w:w="2208" w:type="dxa"/>
            <w:vAlign w:val="center"/>
            <w:hideMark/>
          </w:tcPr>
          <w:p w14:paraId="0DB18D82" w14:textId="7F3E3B6F" w:rsidR="009766D0" w:rsidRPr="0052013E" w:rsidRDefault="000151F9" w:rsidP="009B66C6">
            <w:pPr>
              <w:pStyle w:val="ADI"/>
              <w:spacing w:before="0" w:after="0"/>
              <w:jc w:val="center"/>
              <w:rPr>
                <w:rFonts w:ascii="Arial" w:eastAsia="Times New Roman" w:hAnsi="Arial"/>
                <w:sz w:val="18"/>
                <w:szCs w:val="18"/>
              </w:rPr>
            </w:pPr>
            <w:r>
              <w:rPr>
                <w:rFonts w:ascii="Arial" w:eastAsia="Times New Roman" w:hAnsi="Arial"/>
                <w:sz w:val="18"/>
                <w:szCs w:val="18"/>
              </w:rPr>
              <w:t>60</w:t>
            </w:r>
          </w:p>
        </w:tc>
      </w:tr>
      <w:tr w:rsidR="009766D0" w:rsidRPr="00253251" w14:paraId="34512A7C" w14:textId="77777777" w:rsidTr="0052013E">
        <w:trPr>
          <w:jc w:val="center"/>
        </w:trPr>
        <w:tc>
          <w:tcPr>
            <w:tcW w:w="4539" w:type="dxa"/>
            <w:vAlign w:val="center"/>
            <w:hideMark/>
          </w:tcPr>
          <w:p w14:paraId="44C2DAD9"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Factor de calidad</w:t>
            </w:r>
          </w:p>
        </w:tc>
        <w:tc>
          <w:tcPr>
            <w:tcW w:w="2208" w:type="dxa"/>
            <w:vAlign w:val="center"/>
            <w:hideMark/>
          </w:tcPr>
          <w:p w14:paraId="02528F54" w14:textId="680C1886"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19</w:t>
            </w:r>
          </w:p>
        </w:tc>
      </w:tr>
      <w:tr w:rsidR="009766D0" w:rsidRPr="00253251" w14:paraId="5594F2C6" w14:textId="77777777" w:rsidTr="0052013E">
        <w:trPr>
          <w:jc w:val="center"/>
        </w:trPr>
        <w:tc>
          <w:tcPr>
            <w:tcW w:w="4539" w:type="dxa"/>
            <w:vAlign w:val="center"/>
            <w:hideMark/>
          </w:tcPr>
          <w:p w14:paraId="28D7ADE5"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Apoyo a la industria nacional</w:t>
            </w:r>
          </w:p>
        </w:tc>
        <w:tc>
          <w:tcPr>
            <w:tcW w:w="2208" w:type="dxa"/>
            <w:vAlign w:val="center"/>
            <w:hideMark/>
          </w:tcPr>
          <w:p w14:paraId="7536E24F"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13233D2F" w14:textId="77777777" w:rsidTr="0052013E">
        <w:trPr>
          <w:jc w:val="center"/>
        </w:trPr>
        <w:tc>
          <w:tcPr>
            <w:tcW w:w="4539" w:type="dxa"/>
            <w:vAlign w:val="center"/>
          </w:tcPr>
          <w:p w14:paraId="4E327C5B" w14:textId="77777777" w:rsidR="009766D0" w:rsidRPr="0052013E" w:rsidRDefault="009766D0" w:rsidP="009B66C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Vinculación de personas con discapacidad</w:t>
            </w:r>
          </w:p>
        </w:tc>
        <w:tc>
          <w:tcPr>
            <w:tcW w:w="2208" w:type="dxa"/>
            <w:vAlign w:val="center"/>
          </w:tcPr>
          <w:p w14:paraId="01D99484" w14:textId="77777777" w:rsidR="009766D0" w:rsidRPr="0052013E" w:rsidRDefault="009766D0" w:rsidP="009B66C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1</w:t>
            </w:r>
          </w:p>
        </w:tc>
      </w:tr>
      <w:tr w:rsidR="009766D0" w:rsidRPr="00253251" w14:paraId="44EEB350" w14:textId="77777777" w:rsidTr="0052013E">
        <w:trPr>
          <w:jc w:val="center"/>
        </w:trPr>
        <w:tc>
          <w:tcPr>
            <w:tcW w:w="4539" w:type="dxa"/>
            <w:vAlign w:val="center"/>
            <w:hideMark/>
          </w:tcPr>
          <w:p w14:paraId="2B7F9C4B" w14:textId="77777777" w:rsidR="009766D0" w:rsidRPr="0052013E" w:rsidRDefault="009766D0" w:rsidP="0052013E">
            <w:pPr>
              <w:pStyle w:val="ADI"/>
              <w:spacing w:before="0" w:after="0"/>
              <w:jc w:val="right"/>
              <w:rPr>
                <w:rFonts w:ascii="Arial" w:eastAsia="Times New Roman" w:hAnsi="Arial"/>
                <w:b/>
                <w:bCs/>
                <w:sz w:val="18"/>
                <w:szCs w:val="18"/>
              </w:rPr>
            </w:pPr>
            <w:r w:rsidRPr="0052013E">
              <w:rPr>
                <w:rFonts w:ascii="Arial" w:eastAsia="Times New Roman" w:hAnsi="Arial"/>
                <w:b/>
                <w:bCs/>
                <w:sz w:val="18"/>
                <w:szCs w:val="18"/>
                <w:lang w:val="es-ES" w:eastAsia="es-CO"/>
              </w:rPr>
              <w:t>Total</w:t>
            </w:r>
          </w:p>
        </w:tc>
        <w:tc>
          <w:tcPr>
            <w:tcW w:w="2208" w:type="dxa"/>
            <w:vAlign w:val="center"/>
            <w:hideMark/>
          </w:tcPr>
          <w:p w14:paraId="599BB153"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100</w:t>
            </w:r>
          </w:p>
        </w:tc>
      </w:tr>
    </w:tbl>
    <w:p w14:paraId="1461EF10" w14:textId="7F53D370" w:rsidR="009766D0" w:rsidRPr="0052013E" w:rsidRDefault="009766D0" w:rsidP="002A4F9C">
      <w:pPr>
        <w:pStyle w:val="ADI"/>
        <w:numPr>
          <w:ilvl w:val="1"/>
          <w:numId w:val="3"/>
        </w:numPr>
        <w:outlineLvl w:val="1"/>
        <w:rPr>
          <w:rFonts w:ascii="Arial" w:eastAsia="Times New Roman" w:hAnsi="Arial"/>
          <w:b/>
          <w:bCs/>
          <w:lang w:eastAsia="es-CO"/>
        </w:rPr>
      </w:pPr>
      <w:bookmarkStart w:id="129" w:name="_Toc508648277"/>
      <w:bookmarkStart w:id="130" w:name="_Toc508984061"/>
      <w:bookmarkStart w:id="131" w:name="_Toc509843892"/>
      <w:bookmarkStart w:id="132" w:name="_Ref511404386"/>
      <w:bookmarkStart w:id="133" w:name="_Ref511404396"/>
      <w:bookmarkStart w:id="134" w:name="_Toc511924800"/>
      <w:bookmarkStart w:id="135" w:name="_Toc520226889"/>
      <w:bookmarkStart w:id="136" w:name="_Toc520297859"/>
      <w:bookmarkStart w:id="137" w:name="_Toc520317124"/>
      <w:bookmarkStart w:id="138" w:name="_Ref533083700"/>
      <w:bookmarkStart w:id="139" w:name="_Toc533083727"/>
      <w:bookmarkStart w:id="140" w:name="_Toc73381290"/>
      <w:bookmarkEnd w:id="128"/>
      <w:r w:rsidRPr="0052013E">
        <w:rPr>
          <w:rFonts w:ascii="Arial" w:eastAsia="Times New Roman" w:hAnsi="Arial"/>
          <w:b/>
          <w:bCs/>
          <w:lang w:eastAsia="es-CO"/>
        </w:rPr>
        <w:lastRenderedPageBreak/>
        <w:t>OFERTA ECONÓMICA</w:t>
      </w:r>
      <w:bookmarkEnd w:id="129"/>
      <w:bookmarkEnd w:id="130"/>
      <w:bookmarkEnd w:id="131"/>
      <w:bookmarkEnd w:id="132"/>
      <w:bookmarkEnd w:id="133"/>
      <w:bookmarkEnd w:id="134"/>
      <w:bookmarkEnd w:id="135"/>
      <w:bookmarkEnd w:id="136"/>
      <w:bookmarkEnd w:id="137"/>
      <w:bookmarkEnd w:id="138"/>
      <w:bookmarkEnd w:id="139"/>
      <w:bookmarkEnd w:id="140"/>
      <w:r w:rsidRPr="0052013E">
        <w:rPr>
          <w:rFonts w:ascii="Arial" w:eastAsia="Times New Roman" w:hAnsi="Arial"/>
          <w:b/>
          <w:bCs/>
          <w:lang w:eastAsia="es-CO"/>
        </w:rPr>
        <w:t xml:space="preserve"> </w:t>
      </w:r>
    </w:p>
    <w:p w14:paraId="0C1CFAFA" w14:textId="77777777" w:rsidR="009766D0" w:rsidRPr="0052013E" w:rsidRDefault="009766D0" w:rsidP="009766D0">
      <w:pPr>
        <w:pStyle w:val="ADI"/>
        <w:rPr>
          <w:rFonts w:ascii="Arial" w:eastAsia="Times New Roman" w:hAnsi="Arial"/>
        </w:rPr>
      </w:pPr>
      <w:r w:rsidRPr="0052013E">
        <w:rPr>
          <w:rFonts w:ascii="Arial" w:eastAsia="Times New Roman" w:hAnsi="Arial"/>
        </w:rPr>
        <w:t>Para calificar este factor se tendrá en cuenta el valor total indicado en la propuesta económica o el obtenido de la corrección aritmética. La propuesta económica deberá ser allegada en el Sobre No. 2 y firmada.</w:t>
      </w:r>
    </w:p>
    <w:p w14:paraId="4ED50B35" w14:textId="77777777" w:rsidR="009766D0" w:rsidRPr="0052013E" w:rsidRDefault="009766D0" w:rsidP="009766D0">
      <w:pPr>
        <w:pStyle w:val="ADI"/>
        <w:rPr>
          <w:rFonts w:ascii="Arial" w:eastAsia="Times New Roman" w:hAnsi="Arial"/>
        </w:rPr>
      </w:pPr>
      <w:bookmarkStart w:id="141" w:name="_Hlk511665019"/>
      <w:r w:rsidRPr="0052013E">
        <w:rPr>
          <w:rFonts w:ascii="Arial" w:eastAsia="Times New Roman" w:hAnsi="Arial"/>
        </w:rPr>
        <w:t>El valor de la propuesta económica debe presentarse en pesos colombianos y contemplar todos los costos directos e indirectos para la completa y adecuada ejecución de la obra del presente proceso, los riesgos y la administración de estos.</w:t>
      </w:r>
    </w:p>
    <w:bookmarkEnd w:id="141"/>
    <w:p w14:paraId="5E1BC78B" w14:textId="77777777" w:rsidR="009766D0" w:rsidRPr="0052013E" w:rsidRDefault="009766D0" w:rsidP="009766D0">
      <w:pPr>
        <w:pStyle w:val="ADI"/>
        <w:rPr>
          <w:rFonts w:ascii="Arial" w:eastAsia="Times New Roman" w:hAnsi="Arial"/>
        </w:rPr>
      </w:pPr>
      <w:r w:rsidRPr="0052013E">
        <w:rPr>
          <w:rFonts w:ascii="Arial" w:eastAsia="Times New Roman" w:hAnsi="Arial"/>
          <w:lang w:eastAsia="es-CO"/>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AC310C9" w14:textId="77777777" w:rsidR="009766D0" w:rsidRPr="0052013E" w:rsidRDefault="009766D0" w:rsidP="009766D0">
      <w:pPr>
        <w:pStyle w:val="ADI"/>
        <w:rPr>
          <w:rFonts w:ascii="Arial" w:eastAsia="Times New Roman" w:hAnsi="Arial"/>
        </w:rPr>
      </w:pPr>
      <w:r w:rsidRPr="0052013E">
        <w:rPr>
          <w:rFonts w:ascii="Arial" w:eastAsia="Times New Roman" w:hAnsi="Arial"/>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5867E16F" w14:textId="07F43D07" w:rsidR="009766D0" w:rsidRPr="0052013E" w:rsidRDefault="009766D0" w:rsidP="009766D0">
      <w:pPr>
        <w:pStyle w:val="ADI"/>
        <w:rPr>
          <w:rFonts w:ascii="Arial" w:eastAsia="Times New Roman" w:hAnsi="Arial"/>
        </w:rPr>
      </w:pPr>
      <w:r w:rsidRPr="0052013E">
        <w:rPr>
          <w:rFonts w:ascii="Arial" w:eastAsia="Times New Roman" w:hAnsi="Arial"/>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w:t>
      </w:r>
      <w:r w:rsidR="00F14179" w:rsidRPr="00253251">
        <w:rPr>
          <w:rFonts w:ascii="Arial" w:eastAsia="Times New Roman" w:hAnsi="Arial"/>
        </w:rPr>
        <w:t>s</w:t>
      </w:r>
      <w:r w:rsidRPr="0052013E">
        <w:rPr>
          <w:rFonts w:ascii="Arial" w:eastAsia="Times New Roman" w:hAnsi="Arial"/>
        </w:rPr>
        <w:t xml:space="preserve"> hacerlos conocer dentro del plazo establecido en el Anexo 2 - Cronograma para la presentación de observaciones al proyecto de pliego de condiciones para que la Entidad los pueda estudiar.</w:t>
      </w:r>
    </w:p>
    <w:p w14:paraId="2440472D" w14:textId="77777777" w:rsidR="009766D0" w:rsidRPr="0052013E" w:rsidRDefault="009766D0" w:rsidP="00A425DB">
      <w:pPr>
        <w:pStyle w:val="ADI"/>
        <w:numPr>
          <w:ilvl w:val="2"/>
          <w:numId w:val="3"/>
        </w:numPr>
        <w:outlineLvl w:val="2"/>
        <w:rPr>
          <w:rFonts w:ascii="Arial" w:eastAsia="Times New Roman" w:hAnsi="Arial"/>
          <w:b/>
          <w:bCs/>
        </w:rPr>
      </w:pPr>
      <w:bookmarkStart w:id="142" w:name="_Toc73381291"/>
      <w:r w:rsidRPr="0052013E">
        <w:rPr>
          <w:rFonts w:ascii="Arial" w:eastAsia="Times New Roman" w:hAnsi="Arial"/>
          <w:b/>
          <w:bCs/>
        </w:rPr>
        <w:t>AIU</w:t>
      </w:r>
      <w:bookmarkEnd w:id="142"/>
    </w:p>
    <w:p w14:paraId="50F759BF" w14:textId="77777777" w:rsidR="009766D0" w:rsidRPr="0052013E" w:rsidRDefault="009766D0" w:rsidP="009766D0">
      <w:pPr>
        <w:pStyle w:val="ADI"/>
        <w:rPr>
          <w:rFonts w:ascii="Arial" w:eastAsia="Times New Roman" w:hAnsi="Arial"/>
        </w:rPr>
      </w:pPr>
      <w:r w:rsidRPr="0052013E">
        <w:rPr>
          <w:rFonts w:ascii="Arial" w:eastAsia="Times New Roman" w:hAnsi="Arial"/>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3C3ACA6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valor del AIU deberá ser expresado en porcentaje (%) y deberá consignarlo y discriminarlo en la propuesta económica. </w:t>
      </w:r>
    </w:p>
    <w:p w14:paraId="3673BF57" w14:textId="77777777" w:rsidR="009766D0" w:rsidRPr="00253251" w:rsidRDefault="009766D0" w:rsidP="009766D0">
      <w:pPr>
        <w:pStyle w:val="ADI"/>
        <w:rPr>
          <w:rFonts w:ascii="Arial" w:eastAsia="Times New Roman" w:hAnsi="Arial"/>
          <w:sz w:val="20"/>
          <w:szCs w:val="20"/>
        </w:rPr>
      </w:pPr>
      <w:r w:rsidRPr="0052013E">
        <w:rPr>
          <w:rFonts w:ascii="Arial" w:eastAsia="Times New Roman" w:hAnsi="Arial"/>
        </w:rPr>
        <w:t>Cuando el proponente exprese el AIU en porcentaje (%) y en pesos, prevalece el valor expresado en porcentaje (%). El porcentaje del A.I.U. que presenten los Proponentes no debe ser superior al porcentaje total del A.I.U establecido en el Formulario 1.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118031FE"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Los componentes internos de la administración (A) deberán ser presentados por el adjudicatario del presente Proceso de Contratación en la oportunidad establecida en el numeral 8.1 del pliego de condiciones.</w:t>
      </w:r>
    </w:p>
    <w:p w14:paraId="7E0A9863" w14:textId="6D6C4187" w:rsidR="009766D0" w:rsidRPr="0052013E" w:rsidRDefault="009766D0" w:rsidP="00A425DB">
      <w:pPr>
        <w:pStyle w:val="ADI"/>
        <w:numPr>
          <w:ilvl w:val="2"/>
          <w:numId w:val="3"/>
        </w:numPr>
        <w:outlineLvl w:val="2"/>
        <w:rPr>
          <w:rFonts w:ascii="Arial" w:eastAsia="Times New Roman" w:hAnsi="Arial"/>
          <w:b/>
        </w:rPr>
      </w:pPr>
      <w:bookmarkStart w:id="143" w:name="_Toc73381292"/>
      <w:r w:rsidRPr="0052013E">
        <w:rPr>
          <w:rFonts w:ascii="Arial" w:eastAsia="Times New Roman" w:hAnsi="Arial"/>
          <w:b/>
        </w:rPr>
        <w:t>CORRECCIONES ARITMÉTICAS</w:t>
      </w:r>
      <w:bookmarkEnd w:id="143"/>
    </w:p>
    <w:p w14:paraId="77851A3A"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solo efectuará correcciones aritméticas originadas por:</w:t>
      </w:r>
    </w:p>
    <w:p w14:paraId="484C2479" w14:textId="77777777" w:rsidR="009766D0" w:rsidRPr="0052013E" w:rsidRDefault="009766D0" w:rsidP="002358B0">
      <w:pPr>
        <w:pStyle w:val="ADI"/>
        <w:numPr>
          <w:ilvl w:val="0"/>
          <w:numId w:val="15"/>
        </w:numPr>
        <w:rPr>
          <w:rFonts w:ascii="Arial" w:eastAsia="Times New Roman" w:hAnsi="Arial"/>
        </w:rPr>
      </w:pPr>
      <w:r w:rsidRPr="0052013E">
        <w:rPr>
          <w:rFonts w:ascii="Arial" w:eastAsia="Times New Roman" w:hAnsi="Arial"/>
        </w:rPr>
        <w:t>Todas las operaciones aritméticas a que haya lugar en la propuesta económica, cuando exista un error que surja de un cálculo meramente aritmético cuando la operación ha sido erróneamente realizada.</w:t>
      </w:r>
    </w:p>
    <w:p w14:paraId="2C20041C" w14:textId="77777777" w:rsidR="009766D0" w:rsidRPr="0052013E" w:rsidRDefault="009766D0" w:rsidP="002358B0">
      <w:pPr>
        <w:pStyle w:val="ADI"/>
        <w:numPr>
          <w:ilvl w:val="0"/>
          <w:numId w:val="15"/>
        </w:numPr>
        <w:rPr>
          <w:rFonts w:ascii="Arial" w:eastAsiaTheme="minorEastAsia" w:hAnsi="Arial"/>
        </w:rPr>
      </w:pPr>
      <w:r w:rsidRPr="0052013E">
        <w:rPr>
          <w:rFonts w:ascii="Arial" w:eastAsia="Times New Roman" w:hAnsi="Arial"/>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34A6AF4" w14:textId="77777777" w:rsidR="009766D0" w:rsidRPr="0052013E" w:rsidRDefault="009766D0" w:rsidP="009766D0">
      <w:pPr>
        <w:pStyle w:val="ADI"/>
        <w:rPr>
          <w:rFonts w:ascii="Arial" w:eastAsiaTheme="minorEastAsia" w:hAnsi="Arial"/>
        </w:rPr>
      </w:pPr>
      <w:r w:rsidRPr="0052013E">
        <w:rPr>
          <w:rFonts w:ascii="Arial" w:eastAsiaTheme="minorEastAsia" w:hAnsi="Arial"/>
        </w:rPr>
        <w:t>La entidad a partir del valor total corregido de las propuestas asignará el puntaje de conformidad con el proceso del numeral</w:t>
      </w:r>
      <w:r w:rsidRPr="0052013E">
        <w:rPr>
          <w:rFonts w:ascii="Arial" w:eastAsia="Times New Roman" w:hAnsi="Arial"/>
        </w:rPr>
        <w:t xml:space="preserve"> 4.1.4</w:t>
      </w:r>
      <w:r w:rsidRPr="0052013E">
        <w:rPr>
          <w:rFonts w:ascii="Arial" w:eastAsiaTheme="minorEastAsia" w:hAnsi="Arial"/>
        </w:rPr>
        <w:t xml:space="preserve">. </w:t>
      </w:r>
      <w:bookmarkStart w:id="144" w:name="_Hlk511666009"/>
      <w:bookmarkStart w:id="145" w:name="_Hlk514925570"/>
    </w:p>
    <w:p w14:paraId="51C80AF4" w14:textId="4C02BF55" w:rsidR="009766D0" w:rsidRPr="0052013E" w:rsidRDefault="009766D0" w:rsidP="00A425DB">
      <w:pPr>
        <w:pStyle w:val="ADI"/>
        <w:numPr>
          <w:ilvl w:val="2"/>
          <w:numId w:val="3"/>
        </w:numPr>
        <w:outlineLvl w:val="2"/>
        <w:rPr>
          <w:rFonts w:ascii="Arial" w:eastAsia="Times New Roman" w:hAnsi="Arial"/>
          <w:b/>
        </w:rPr>
      </w:pPr>
      <w:bookmarkStart w:id="146" w:name="_Toc73381293"/>
      <w:r w:rsidRPr="0052013E">
        <w:rPr>
          <w:rFonts w:ascii="Arial" w:eastAsia="Times New Roman" w:hAnsi="Arial"/>
          <w:b/>
        </w:rPr>
        <w:t>PRECIO ARTIFICIALMENTE BAJO</w:t>
      </w:r>
      <w:bookmarkEnd w:id="146"/>
    </w:p>
    <w:p w14:paraId="02590AAF"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2CFB9F76" w14:textId="31C0D1F8" w:rsidR="009766D0" w:rsidRPr="0052013E" w:rsidRDefault="009766D0" w:rsidP="00A425DB">
      <w:pPr>
        <w:pStyle w:val="ADI"/>
        <w:numPr>
          <w:ilvl w:val="2"/>
          <w:numId w:val="3"/>
        </w:numPr>
        <w:ind w:left="1418" w:hanging="698"/>
        <w:outlineLvl w:val="2"/>
        <w:rPr>
          <w:rFonts w:ascii="Arial" w:eastAsia="Times New Roman" w:hAnsi="Arial"/>
          <w:b/>
        </w:rPr>
      </w:pPr>
      <w:bookmarkStart w:id="147" w:name="_Ref531012834"/>
      <w:bookmarkStart w:id="148" w:name="_Toc73381294"/>
      <w:r w:rsidRPr="0052013E">
        <w:rPr>
          <w:rFonts w:ascii="Arial" w:eastAsia="Times New Roman" w:hAnsi="Arial"/>
          <w:b/>
        </w:rPr>
        <w:t>DETERMINACIÓN DEL MÉTODO PARA LA PONDERACIÓN DE LA PROPUESTA ECONÓMICA</w:t>
      </w:r>
      <w:bookmarkEnd w:id="147"/>
      <w:bookmarkEnd w:id="148"/>
    </w:p>
    <w:p w14:paraId="4C213B13" w14:textId="77777777" w:rsidR="009766D0" w:rsidRPr="0052013E" w:rsidRDefault="009766D0" w:rsidP="009766D0">
      <w:pPr>
        <w:pStyle w:val="ADI"/>
        <w:rPr>
          <w:rFonts w:ascii="Arial" w:eastAsia="Times New Roman" w:hAnsi="Arial"/>
        </w:rPr>
      </w:pPr>
      <w:bookmarkStart w:id="149" w:name="_Hlk520467935"/>
      <w:bookmarkEnd w:id="144"/>
      <w:r w:rsidRPr="0052013E">
        <w:rPr>
          <w:rFonts w:ascii="Arial" w:eastAsia="Times New Roman" w:hAnsi="Arial"/>
        </w:rPr>
        <w:t xml:space="preserve">La Entidad seleccionará el método de ponderación de la propuesta económica de acuerdo con las siguientes alternativas: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3338"/>
      </w:tblGrid>
      <w:tr w:rsidR="009766D0" w:rsidRPr="00253251" w14:paraId="1A6B8D8F" w14:textId="77777777" w:rsidTr="0052013E">
        <w:trPr>
          <w:trHeight w:val="20"/>
          <w:jc w:val="center"/>
        </w:trPr>
        <w:tc>
          <w:tcPr>
            <w:tcW w:w="1282" w:type="dxa"/>
            <w:shd w:val="clear" w:color="auto" w:fill="BFBFBF" w:themeFill="background1" w:themeFillShade="BF"/>
            <w:vAlign w:val="center"/>
            <w:hideMark/>
          </w:tcPr>
          <w:p w14:paraId="31E42424" w14:textId="3FB466DC" w:rsidR="009766D0" w:rsidRPr="0052013E" w:rsidRDefault="005C511A" w:rsidP="005C511A">
            <w:pPr>
              <w:pStyle w:val="ADI"/>
              <w:spacing w:before="0" w:after="0"/>
              <w:jc w:val="center"/>
              <w:rPr>
                <w:rFonts w:ascii="Arial" w:eastAsia="Times New Roman" w:hAnsi="Arial"/>
                <w:b/>
                <w:color w:val="000000" w:themeColor="text1"/>
                <w:sz w:val="18"/>
                <w:szCs w:val="18"/>
              </w:rPr>
            </w:pPr>
            <w:bookmarkStart w:id="150" w:name="_Hlk511666058"/>
            <w:r w:rsidRPr="0052013E">
              <w:rPr>
                <w:rFonts w:ascii="Arial" w:eastAsia="Times New Roman" w:hAnsi="Arial"/>
                <w:b/>
                <w:color w:val="000000" w:themeColor="text1"/>
                <w:sz w:val="18"/>
                <w:szCs w:val="18"/>
              </w:rPr>
              <w:t>CONCEPTO</w:t>
            </w:r>
          </w:p>
        </w:tc>
        <w:tc>
          <w:tcPr>
            <w:tcW w:w="3338" w:type="dxa"/>
            <w:shd w:val="clear" w:color="auto" w:fill="BFBFBF" w:themeFill="background1" w:themeFillShade="BF"/>
            <w:vAlign w:val="center"/>
            <w:hideMark/>
          </w:tcPr>
          <w:p w14:paraId="184B438F" w14:textId="171D1E20" w:rsidR="009766D0" w:rsidRPr="0052013E" w:rsidRDefault="005C511A" w:rsidP="005C511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MÉTODO</w:t>
            </w:r>
          </w:p>
        </w:tc>
      </w:tr>
      <w:tr w:rsidR="009766D0" w:rsidRPr="00253251" w14:paraId="504316E9" w14:textId="77777777" w:rsidTr="0052013E">
        <w:trPr>
          <w:trHeight w:val="20"/>
          <w:jc w:val="center"/>
        </w:trPr>
        <w:tc>
          <w:tcPr>
            <w:tcW w:w="1282" w:type="dxa"/>
            <w:vAlign w:val="center"/>
            <w:hideMark/>
          </w:tcPr>
          <w:p w14:paraId="2B225ACD"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1</w:t>
            </w:r>
          </w:p>
        </w:tc>
        <w:tc>
          <w:tcPr>
            <w:tcW w:w="3338" w:type="dxa"/>
            <w:vAlign w:val="center"/>
            <w:hideMark/>
          </w:tcPr>
          <w:p w14:paraId="6002389F"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Mediana con valor absoluto</w:t>
            </w:r>
          </w:p>
        </w:tc>
      </w:tr>
      <w:tr w:rsidR="009766D0" w:rsidRPr="00253251" w14:paraId="13A70673" w14:textId="77777777" w:rsidTr="0052013E">
        <w:trPr>
          <w:trHeight w:val="20"/>
          <w:jc w:val="center"/>
        </w:trPr>
        <w:tc>
          <w:tcPr>
            <w:tcW w:w="1282" w:type="dxa"/>
            <w:vAlign w:val="center"/>
            <w:hideMark/>
          </w:tcPr>
          <w:p w14:paraId="38D2B8BE"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2</w:t>
            </w:r>
          </w:p>
        </w:tc>
        <w:tc>
          <w:tcPr>
            <w:tcW w:w="3338" w:type="dxa"/>
            <w:vAlign w:val="center"/>
            <w:hideMark/>
          </w:tcPr>
          <w:p w14:paraId="07063189"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 geométrica</w:t>
            </w:r>
          </w:p>
        </w:tc>
      </w:tr>
      <w:tr w:rsidR="009766D0" w:rsidRPr="00253251" w14:paraId="27A717F7" w14:textId="77777777" w:rsidTr="0052013E">
        <w:trPr>
          <w:trHeight w:val="20"/>
          <w:jc w:val="center"/>
        </w:trPr>
        <w:tc>
          <w:tcPr>
            <w:tcW w:w="1282" w:type="dxa"/>
            <w:vAlign w:val="center"/>
          </w:tcPr>
          <w:p w14:paraId="09AF2DAB"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3</w:t>
            </w:r>
          </w:p>
        </w:tc>
        <w:tc>
          <w:tcPr>
            <w:tcW w:w="3338" w:type="dxa"/>
            <w:vAlign w:val="center"/>
          </w:tcPr>
          <w:p w14:paraId="20779BF7"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 aritmética baja</w:t>
            </w:r>
          </w:p>
        </w:tc>
      </w:tr>
      <w:tr w:rsidR="009766D0" w:rsidRPr="00253251" w14:paraId="409F02B1" w14:textId="77777777" w:rsidTr="0052013E">
        <w:trPr>
          <w:trHeight w:val="53"/>
          <w:jc w:val="center"/>
        </w:trPr>
        <w:tc>
          <w:tcPr>
            <w:tcW w:w="1282" w:type="dxa"/>
            <w:vAlign w:val="center"/>
          </w:tcPr>
          <w:p w14:paraId="504F3246"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4</w:t>
            </w:r>
          </w:p>
        </w:tc>
        <w:tc>
          <w:tcPr>
            <w:tcW w:w="3338" w:type="dxa"/>
            <w:vAlign w:val="center"/>
          </w:tcPr>
          <w:p w14:paraId="09489594"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Menor Valor</w:t>
            </w:r>
          </w:p>
        </w:tc>
      </w:tr>
    </w:tbl>
    <w:p w14:paraId="2F37156C" w14:textId="77777777" w:rsidR="009766D0" w:rsidRPr="0052013E" w:rsidRDefault="009766D0" w:rsidP="009766D0">
      <w:pPr>
        <w:pStyle w:val="ADI"/>
        <w:rPr>
          <w:rFonts w:ascii="Arial" w:eastAsia="Times New Roman" w:hAnsi="Arial"/>
        </w:rPr>
      </w:pPr>
      <w:bookmarkStart w:id="151" w:name="_Hlk511666073"/>
      <w:bookmarkEnd w:id="150"/>
      <w:r w:rsidRPr="0052013E">
        <w:rPr>
          <w:rFonts w:ascii="Arial" w:eastAsia="Times New Roman" w:hAnsi="Arial"/>
        </w:rPr>
        <w:t xml:space="preserve">Para determinar el método de ponderación, la Entidad tomará los centavos de la Tasa de Cambio Representativa del Mercado (TRM), certificada por la Superintendencia Financiera de Colombia (en su sitio web: </w:t>
      </w:r>
      <w:hyperlink r:id="rId9" w:history="1">
        <w:r w:rsidRPr="0052013E">
          <w:rPr>
            <w:rFonts w:ascii="Arial" w:eastAsia="Times New Roman" w:hAnsi="Arial"/>
            <w:u w:val="single"/>
          </w:rPr>
          <w:t>https://www.superfinanciera.gov.co/publicacion/60819</w:t>
        </w:r>
      </w:hyperlink>
      <w:r w:rsidRPr="0052013E">
        <w:rPr>
          <w:rFonts w:ascii="Arial" w:eastAsia="Times New Roman" w:hAnsi="Arial"/>
        </w:rPr>
        <w:t>).</w:t>
      </w:r>
    </w:p>
    <w:p w14:paraId="6F3D90E5"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52013E">
        <w:rPr>
          <w:rFonts w:ascii="Arial" w:eastAsia="Times New Roman" w:hAnsi="Arial"/>
          <w:i/>
          <w:iCs/>
        </w:rPr>
        <w:t>la TRM que rija al día hábil siguiente</w:t>
      </w:r>
      <w:r w:rsidRPr="0052013E">
        <w:rPr>
          <w:rFonts w:ascii="Arial" w:eastAsia="Times New Roman" w:hAnsi="Arial"/>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27EC980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evento que la entidad deba suspender la audiencia por cualquier motivo, se tendrá como método de ponderación el que rija el día hábil siguiente del día en que efectivamente realice la apertura del segundo sobre. </w:t>
      </w:r>
    </w:p>
    <w:p w14:paraId="3A9121AE"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CC5E195"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7E6BF501" w14:textId="77777777" w:rsidR="009766D0" w:rsidRPr="0052013E" w:rsidRDefault="009766D0" w:rsidP="009766D0">
      <w:pPr>
        <w:pStyle w:val="ADI"/>
        <w:rPr>
          <w:rFonts w:ascii="Arial" w:eastAsia="Times New Roman" w:hAnsi="Arial"/>
        </w:rPr>
      </w:pPr>
      <w:bookmarkStart w:id="152" w:name="_Hlk511666087"/>
      <w:bookmarkEnd w:id="151"/>
      <w:r w:rsidRPr="0052013E">
        <w:rPr>
          <w:rFonts w:ascii="Arial" w:eastAsia="Times New Roman" w:hAnsi="Arial"/>
        </w:rPr>
        <w:t xml:space="preserve">El método de ponderación se determinará de acuerdo con los rangos del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9"/>
        <w:gridCol w:w="1165"/>
        <w:gridCol w:w="3202"/>
      </w:tblGrid>
      <w:tr w:rsidR="009766D0" w:rsidRPr="00253251" w14:paraId="46BC60B5" w14:textId="77777777" w:rsidTr="0052013E">
        <w:trPr>
          <w:trHeight w:val="20"/>
          <w:jc w:val="center"/>
        </w:trPr>
        <w:tc>
          <w:tcPr>
            <w:tcW w:w="2229" w:type="dxa"/>
            <w:shd w:val="clear" w:color="auto" w:fill="BFBFBF" w:themeFill="background1" w:themeFillShade="BF"/>
            <w:vAlign w:val="center"/>
            <w:hideMark/>
          </w:tcPr>
          <w:p w14:paraId="0EA32C84" w14:textId="34924331"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RANGO (INCLUSIVE)</w:t>
            </w:r>
          </w:p>
        </w:tc>
        <w:tc>
          <w:tcPr>
            <w:tcW w:w="1165" w:type="dxa"/>
            <w:shd w:val="clear" w:color="auto" w:fill="BFBFBF" w:themeFill="background1" w:themeFillShade="BF"/>
            <w:vAlign w:val="center"/>
            <w:hideMark/>
          </w:tcPr>
          <w:p w14:paraId="24EF6EE4" w14:textId="30BE255D"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NÚMERO</w:t>
            </w:r>
          </w:p>
        </w:tc>
        <w:tc>
          <w:tcPr>
            <w:tcW w:w="3202" w:type="dxa"/>
            <w:shd w:val="clear" w:color="auto" w:fill="BFBFBF" w:themeFill="background1" w:themeFillShade="BF"/>
            <w:vAlign w:val="center"/>
            <w:hideMark/>
          </w:tcPr>
          <w:p w14:paraId="107DD761" w14:textId="2C13232C"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MÉTODO</w:t>
            </w:r>
          </w:p>
        </w:tc>
      </w:tr>
      <w:tr w:rsidR="009766D0" w:rsidRPr="00253251" w14:paraId="3D278061" w14:textId="77777777" w:rsidTr="0052013E">
        <w:trPr>
          <w:trHeight w:val="20"/>
          <w:jc w:val="center"/>
        </w:trPr>
        <w:tc>
          <w:tcPr>
            <w:tcW w:w="2229" w:type="dxa"/>
            <w:vAlign w:val="center"/>
            <w:hideMark/>
          </w:tcPr>
          <w:p w14:paraId="43D6C9A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0.00 a 0.24</w:t>
            </w:r>
          </w:p>
        </w:tc>
        <w:tc>
          <w:tcPr>
            <w:tcW w:w="1165" w:type="dxa"/>
            <w:vAlign w:val="center"/>
            <w:hideMark/>
          </w:tcPr>
          <w:p w14:paraId="22022970"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1</w:t>
            </w:r>
          </w:p>
        </w:tc>
        <w:tc>
          <w:tcPr>
            <w:tcW w:w="3202" w:type="dxa"/>
            <w:vAlign w:val="center"/>
            <w:hideMark/>
          </w:tcPr>
          <w:p w14:paraId="47FC828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Mediana con valor absoluto</w:t>
            </w:r>
          </w:p>
        </w:tc>
      </w:tr>
      <w:tr w:rsidR="009766D0" w:rsidRPr="00253251" w14:paraId="67AB0E40" w14:textId="77777777" w:rsidTr="0052013E">
        <w:trPr>
          <w:trHeight w:val="41"/>
          <w:jc w:val="center"/>
        </w:trPr>
        <w:tc>
          <w:tcPr>
            <w:tcW w:w="2229" w:type="dxa"/>
            <w:vAlign w:val="center"/>
            <w:hideMark/>
          </w:tcPr>
          <w:p w14:paraId="2F74EA3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0.25 a 0.49</w:t>
            </w:r>
          </w:p>
        </w:tc>
        <w:tc>
          <w:tcPr>
            <w:tcW w:w="1165" w:type="dxa"/>
            <w:vAlign w:val="center"/>
            <w:hideMark/>
          </w:tcPr>
          <w:p w14:paraId="33495BA7"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2</w:t>
            </w:r>
          </w:p>
        </w:tc>
        <w:tc>
          <w:tcPr>
            <w:tcW w:w="3202" w:type="dxa"/>
            <w:vAlign w:val="center"/>
            <w:hideMark/>
          </w:tcPr>
          <w:p w14:paraId="204DE731"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 geométrica</w:t>
            </w:r>
          </w:p>
        </w:tc>
      </w:tr>
      <w:tr w:rsidR="009766D0" w:rsidRPr="00253251" w14:paraId="696B25BD" w14:textId="77777777" w:rsidTr="0052013E">
        <w:trPr>
          <w:trHeight w:val="20"/>
          <w:jc w:val="center"/>
        </w:trPr>
        <w:tc>
          <w:tcPr>
            <w:tcW w:w="2229" w:type="dxa"/>
            <w:vAlign w:val="center"/>
          </w:tcPr>
          <w:p w14:paraId="284EAA15"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0.50 a 0.74</w:t>
            </w:r>
          </w:p>
        </w:tc>
        <w:tc>
          <w:tcPr>
            <w:tcW w:w="1165" w:type="dxa"/>
            <w:vAlign w:val="center"/>
          </w:tcPr>
          <w:p w14:paraId="6CDFB2A1"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3</w:t>
            </w:r>
          </w:p>
        </w:tc>
        <w:tc>
          <w:tcPr>
            <w:tcW w:w="3202" w:type="dxa"/>
            <w:vAlign w:val="center"/>
          </w:tcPr>
          <w:p w14:paraId="5CD4C3DF"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 aritmética baja</w:t>
            </w:r>
          </w:p>
        </w:tc>
      </w:tr>
      <w:tr w:rsidR="009766D0" w:rsidRPr="00253251" w14:paraId="0C29CE63" w14:textId="77777777" w:rsidTr="0052013E">
        <w:trPr>
          <w:trHeight w:val="20"/>
          <w:jc w:val="center"/>
        </w:trPr>
        <w:tc>
          <w:tcPr>
            <w:tcW w:w="2229" w:type="dxa"/>
            <w:vAlign w:val="center"/>
          </w:tcPr>
          <w:p w14:paraId="4E93BACC"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0.75 a 0.99</w:t>
            </w:r>
          </w:p>
        </w:tc>
        <w:tc>
          <w:tcPr>
            <w:tcW w:w="1165" w:type="dxa"/>
            <w:vAlign w:val="center"/>
          </w:tcPr>
          <w:p w14:paraId="1471F69C"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4</w:t>
            </w:r>
          </w:p>
        </w:tc>
        <w:tc>
          <w:tcPr>
            <w:tcW w:w="3202" w:type="dxa"/>
            <w:vAlign w:val="center"/>
          </w:tcPr>
          <w:p w14:paraId="730E719F"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Menor valor</w:t>
            </w:r>
          </w:p>
        </w:tc>
      </w:tr>
    </w:tbl>
    <w:p w14:paraId="24E1D4CC" w14:textId="77777777" w:rsidR="009766D0" w:rsidRPr="0052013E" w:rsidRDefault="009766D0" w:rsidP="009766D0">
      <w:pPr>
        <w:pStyle w:val="ADI"/>
        <w:rPr>
          <w:rFonts w:ascii="Arial" w:eastAsia="Times New Roman" w:hAnsi="Arial"/>
        </w:rPr>
      </w:pPr>
      <w:r w:rsidRPr="0052013E">
        <w:rPr>
          <w:rFonts w:ascii="Arial" w:eastAsia="Times New Roman" w:hAnsi="Arial"/>
        </w:rPr>
        <w:t>En todos los casos se tendrá en cuenta hasta el séptimo (7°) decimal del valor obtenido como puntaje y las fórmulas se aplicarán con las propuestas que no han sido rechazadas y se encuentran válidas.</w:t>
      </w:r>
    </w:p>
    <w:p w14:paraId="06AD500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Las propuestas que al aplicar las fórmulas obtengan puntajes negativos obtienen cero (0) puntos en la oferta económica. </w:t>
      </w:r>
    </w:p>
    <w:bookmarkEnd w:id="149"/>
    <w:bookmarkEnd w:id="152"/>
    <w:p w14:paraId="41E4060B"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Mediana con valor absoluto</w:t>
      </w:r>
    </w:p>
    <w:p w14:paraId="2351CCF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w:t>
      </w:r>
      <w:r w:rsidRPr="0052013E">
        <w:rPr>
          <w:rFonts w:ascii="Arial" w:eastAsia="Times New Roman" w:hAnsi="Arial"/>
        </w:rPr>
        <w:lastRenderedPageBreak/>
        <w:t>mediana corresponde al valor central, si el número de valores es par, la mediana corresponde al promedio de los dos valores centrales.</w:t>
      </w:r>
    </w:p>
    <w:p w14:paraId="143115E5"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Me</m:t>
          </m:r>
          <m:r>
            <m:rPr>
              <m:sty m:val="p"/>
            </m:rPr>
            <w:rPr>
              <w:rFonts w:ascii="Cambria Math" w:eastAsia="Times New Roman" w:hAnsi="Cambria Math"/>
            </w:rPr>
            <m:t>=</m:t>
          </m:r>
          <m:r>
            <w:rPr>
              <w:rFonts w:ascii="Cambria Math" w:eastAsia="Times New Roman" w:hAnsi="Cambria Math"/>
            </w:rPr>
            <m:t>Mediana</m:t>
          </m:r>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m:rPr>
                  <m:sty m:val="p"/>
                </m:rPr>
                <w:rPr>
                  <w:rFonts w:ascii="Cambria Math" w:eastAsia="Times New Roman" w:hAnsi="Cambria Math"/>
                </w:rPr>
                <m:t>1</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m:rPr>
                  <m:sty m:val="p"/>
                </m:rPr>
                <w:rPr>
                  <w:rFonts w:ascii="Cambria Math" w:eastAsia="Times New Roman" w:hAnsi="Cambria Math"/>
                </w:rPr>
                <m:t>2</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m:t>
              </m:r>
            </m:sub>
          </m:sSub>
          <m:r>
            <m:rPr>
              <m:sty m:val="p"/>
            </m:rPr>
            <w:rPr>
              <w:rFonts w:ascii="Cambria Math" w:eastAsia="Times New Roman" w:hAnsi="Cambria Math"/>
            </w:rPr>
            <m:t>)</m:t>
          </m:r>
        </m:oMath>
      </m:oMathPara>
    </w:p>
    <w:p w14:paraId="3A21B6D4" w14:textId="77777777" w:rsidR="009766D0" w:rsidRPr="0052013E" w:rsidRDefault="009766D0" w:rsidP="004D11BA">
      <w:pPr>
        <w:pStyle w:val="ADI"/>
        <w:ind w:left="0"/>
        <w:rPr>
          <w:rFonts w:ascii="Arial" w:eastAsia="Times New Roman" w:hAnsi="Arial"/>
        </w:rPr>
      </w:pPr>
      <w:r w:rsidRPr="0052013E">
        <w:rPr>
          <w:rFonts w:ascii="Arial" w:eastAsia="Times New Roman" w:hAnsi="Arial"/>
        </w:rPr>
        <w:t>Donde:</w:t>
      </w:r>
    </w:p>
    <w:p w14:paraId="3A6FA52E" w14:textId="77777777" w:rsidR="009766D0" w:rsidRPr="0052013E" w:rsidRDefault="00F0015B" w:rsidP="002358B0">
      <w:pPr>
        <w:pStyle w:val="ADI"/>
        <w:numPr>
          <w:ilvl w:val="0"/>
          <w:numId w:val="17"/>
        </w:numPr>
        <w:spacing w:before="0" w:after="0"/>
        <w:ind w:left="72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68209818" w14:textId="77777777" w:rsidR="009766D0" w:rsidRPr="0052013E" w:rsidRDefault="009766D0" w:rsidP="002358B0">
      <w:pPr>
        <w:pStyle w:val="ADI"/>
        <w:numPr>
          <w:ilvl w:val="0"/>
          <w:numId w:val="17"/>
        </w:numPr>
        <w:spacing w:before="0" w:after="0"/>
        <w:ind w:left="720"/>
        <w:rPr>
          <w:rFonts w:ascii="Arial" w:eastAsia="Times New Roman" w:hAnsi="Arial"/>
        </w:rPr>
      </w:pPr>
      <w:r w:rsidRPr="0052013E">
        <w:rPr>
          <w:rFonts w:ascii="Arial" w:eastAsia="Times New Roman" w:hAnsi="Arial"/>
        </w:rPr>
        <w:t>m: Es el número total de propuestas económicas válidas recibidas por la Entidad Estatal.</w:t>
      </w:r>
    </w:p>
    <w:p w14:paraId="4577CE60" w14:textId="77777777" w:rsidR="009766D0" w:rsidRPr="0052013E" w:rsidRDefault="009766D0" w:rsidP="002358B0">
      <w:pPr>
        <w:pStyle w:val="ADI"/>
        <w:numPr>
          <w:ilvl w:val="0"/>
          <w:numId w:val="17"/>
        </w:numPr>
        <w:spacing w:before="0" w:after="0"/>
        <w:ind w:left="720"/>
        <w:rPr>
          <w:rFonts w:ascii="Arial" w:eastAsia="Times New Roman" w:hAnsi="Arial"/>
        </w:rPr>
      </w:pPr>
      <w:r w:rsidRPr="0052013E">
        <w:rPr>
          <w:rFonts w:ascii="Arial" w:eastAsia="Times New Roman" w:hAnsi="Arial"/>
        </w:rPr>
        <w:t>Me: Es la mediana calculada con los valores de las propuestas económicas válidas.</w:t>
      </w:r>
    </w:p>
    <w:p w14:paraId="2CDFC1E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Bajo este método la entidad asignará puntaje así: </w:t>
      </w:r>
    </w:p>
    <w:p w14:paraId="1F1E0951" w14:textId="77777777" w:rsidR="009766D0" w:rsidRPr="0052013E" w:rsidRDefault="009766D0" w:rsidP="002358B0">
      <w:pPr>
        <w:pStyle w:val="ADI"/>
        <w:numPr>
          <w:ilvl w:val="0"/>
          <w:numId w:val="18"/>
        </w:numPr>
        <w:ind w:left="567"/>
        <w:rPr>
          <w:rFonts w:ascii="Arial" w:eastAsia="Times New Roman" w:hAnsi="Arial"/>
        </w:rPr>
      </w:pPr>
      <w:r w:rsidRPr="0052013E">
        <w:rPr>
          <w:rFonts w:ascii="Arial" w:eastAsia="Times New Roman" w:hAnsi="Arial"/>
        </w:rPr>
        <w:t>Si el número de valores de las propuestas hábiles es impar, el máximo puntaje será asignado a la propuesta que se encuentre en el valor de la mediana. Para las otras propuestas, se utiliza la siguiente fórmula:</w:t>
      </w:r>
    </w:p>
    <w:p w14:paraId="7988CCAB" w14:textId="77777777" w:rsidR="009766D0" w:rsidRPr="0052013E" w:rsidRDefault="009766D0" w:rsidP="009766D0">
      <w:pPr>
        <w:pStyle w:val="ADI"/>
        <w:rPr>
          <w:rFonts w:ascii="Arial" w:eastAsia="Times New Roman" w:hAnsi="Arial"/>
          <w:i/>
        </w:rPr>
      </w:pPr>
      <m:oMathPara>
        <m:oMath>
          <m:r>
            <w:rPr>
              <w:rFonts w:ascii="Cambria Math" w:eastAsia="Times New Roman" w:hAnsi="Cambria Math"/>
            </w:rPr>
            <m:t>Puntaje=</m:t>
          </m:r>
          <m:d>
            <m:dPr>
              <m:begChr m:val="["/>
              <m:endChr m:val="]"/>
              <m:ctrlPr>
                <w:rPr>
                  <w:rFonts w:ascii="Cambria Math" w:eastAsia="Times New Roman" w:hAnsi="Cambria Math"/>
                  <w:i/>
                </w:rPr>
              </m:ctrlPr>
            </m:dPr>
            <m:e>
              <m:d>
                <m:dPr>
                  <m:begChr m:val="{"/>
                  <m:endChr m:val="}"/>
                  <m:ctrlPr>
                    <w:rPr>
                      <w:rFonts w:ascii="Cambria Math" w:eastAsia="Times New Roman" w:hAnsi="Cambria Math"/>
                      <w:i/>
                    </w:rPr>
                  </m:ctrlPr>
                </m:dPr>
                <m:e>
                  <m:r>
                    <w:rPr>
                      <w:rFonts w:ascii="Cambria Math" w:eastAsia="Times New Roman" w:hAnsi="Cambria Math"/>
                    </w:rPr>
                    <m:t>1-</m:t>
                  </m:r>
                  <m:d>
                    <m:dPr>
                      <m:begChr m:val="|"/>
                      <m:endChr m:val="|"/>
                      <m:ctrlPr>
                        <w:rPr>
                          <w:rFonts w:ascii="Cambria Math" w:eastAsia="Times New Roman" w:hAnsi="Cambria Math"/>
                          <w:i/>
                        </w:rPr>
                      </m:ctrlPr>
                    </m:dPr>
                    <m:e>
                      <m:f>
                        <m:fPr>
                          <m:ctrlPr>
                            <w:rPr>
                              <w:rFonts w:ascii="Cambria Math" w:eastAsia="Times New Roman" w:hAnsi="Cambria Math"/>
                              <w:i/>
                            </w:rPr>
                          </m:ctrlPr>
                        </m:fPr>
                        <m:num>
                          <m:r>
                            <w:rPr>
                              <w:rFonts w:ascii="Cambria Math" w:eastAsia="Times New Roman" w:hAnsi="Cambria Math"/>
                            </w:rPr>
                            <m:t>Me-</m:t>
                          </m:r>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i</m:t>
                              </m:r>
                            </m:sub>
                          </m:sSub>
                        </m:num>
                        <m:den>
                          <m:r>
                            <w:rPr>
                              <w:rFonts w:ascii="Cambria Math" w:eastAsia="Times New Roman" w:hAnsi="Cambria Math"/>
                            </w:rPr>
                            <m:t>Me</m:t>
                          </m:r>
                        </m:den>
                      </m:f>
                    </m:e>
                  </m:d>
                </m:e>
              </m:d>
              <m:r>
                <w:rPr>
                  <w:rFonts w:ascii="Cambria Math" w:eastAsia="Times New Roman" w:hAnsi="Cambria Math"/>
                </w:rPr>
                <m:t>*Puntaje máximo</m:t>
              </m:r>
            </m:e>
          </m:d>
        </m:oMath>
      </m:oMathPara>
    </w:p>
    <w:p w14:paraId="1020AA0B" w14:textId="77777777" w:rsidR="009766D0" w:rsidRPr="0052013E" w:rsidRDefault="009766D0" w:rsidP="004D11BA">
      <w:pPr>
        <w:pStyle w:val="ADI"/>
        <w:ind w:left="0"/>
        <w:rPr>
          <w:rFonts w:ascii="Arial" w:eastAsia="Times New Roman" w:hAnsi="Arial"/>
        </w:rPr>
      </w:pPr>
      <w:r w:rsidRPr="0052013E">
        <w:rPr>
          <w:rFonts w:ascii="Arial" w:eastAsia="Times New Roman" w:hAnsi="Arial"/>
        </w:rPr>
        <w:t>Donde:</w:t>
      </w:r>
    </w:p>
    <w:p w14:paraId="50282D74" w14:textId="77777777" w:rsidR="009766D0" w:rsidRPr="0052013E" w:rsidRDefault="009766D0" w:rsidP="002358B0">
      <w:pPr>
        <w:pStyle w:val="ADI"/>
        <w:numPr>
          <w:ilvl w:val="0"/>
          <w:numId w:val="19"/>
        </w:numPr>
        <w:spacing w:before="0" w:after="0"/>
        <w:rPr>
          <w:rFonts w:ascii="Arial" w:eastAsia="Times New Roman" w:hAnsi="Arial"/>
        </w:rPr>
      </w:pPr>
      <w:r w:rsidRPr="0052013E">
        <w:rPr>
          <w:rFonts w:ascii="Arial" w:eastAsia="Times New Roman" w:hAnsi="Arial"/>
          <w:i/>
        </w:rPr>
        <w:t>Me:</w:t>
      </w:r>
      <w:r w:rsidRPr="0052013E">
        <w:rPr>
          <w:rFonts w:ascii="Arial" w:eastAsia="Times New Roman" w:hAnsi="Arial"/>
        </w:rPr>
        <w:t xml:space="preserve"> Es la mediana calculada con los valores de las propuestas económicas válidas.</w:t>
      </w:r>
    </w:p>
    <w:p w14:paraId="3064A398" w14:textId="77777777" w:rsidR="009766D0" w:rsidRPr="0052013E" w:rsidRDefault="00F0015B" w:rsidP="002358B0">
      <w:pPr>
        <w:pStyle w:val="ADI"/>
        <w:numPr>
          <w:ilvl w:val="0"/>
          <w:numId w:val="19"/>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24B27DA1" w14:textId="77777777" w:rsidR="009766D0" w:rsidRPr="0052013E" w:rsidRDefault="009766D0" w:rsidP="002358B0">
      <w:pPr>
        <w:pStyle w:val="ADI"/>
        <w:numPr>
          <w:ilvl w:val="0"/>
          <w:numId w:val="18"/>
        </w:numPr>
        <w:ind w:left="567"/>
        <w:rPr>
          <w:rFonts w:ascii="Arial" w:eastAsia="Times New Roman" w:hAnsi="Arial"/>
        </w:rPr>
      </w:pPr>
      <w:r w:rsidRPr="0052013E">
        <w:rPr>
          <w:rFonts w:ascii="Arial" w:eastAsia="Times New Roman" w:hAnsi="Arial"/>
        </w:rPr>
        <w:t>Si el número de valores de las propuestas hábiles es par, se asignará el máximo puntaje a la propuesta que se encuentre inmediatamente por debajo de la mediana. Para las otras propuestas, se utiliza la siguiente fórmula</w:t>
      </w:r>
    </w:p>
    <w:p w14:paraId="6E8A540A"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Puntaje</m:t>
          </m:r>
          <m:r>
            <m:rPr>
              <m:sty m:val="p"/>
            </m:rPr>
            <w:rPr>
              <w:rFonts w:ascii="Cambria Math" w:eastAsia="Times New Roman" w:hAnsi="Cambria Math"/>
            </w:rPr>
            <m:t>=</m:t>
          </m:r>
          <m:d>
            <m:dPr>
              <m:begChr m:val="["/>
              <m:endChr m:val="]"/>
              <m:ctrlPr>
                <w:rPr>
                  <w:rFonts w:ascii="Cambria Math" w:eastAsia="Times New Roman" w:hAnsi="Cambria Math"/>
                  <w:color w:val="3B3838" w:themeColor="background2" w:themeShade="40"/>
                </w:rPr>
              </m:ctrlPr>
            </m:dPr>
            <m:e>
              <m:d>
                <m:dPr>
                  <m:begChr m:val="{"/>
                  <m:endChr m:val="}"/>
                  <m:ctrlPr>
                    <w:rPr>
                      <w:rFonts w:ascii="Cambria Math" w:eastAsia="Times New Roman" w:hAnsi="Cambria Math"/>
                      <w:color w:val="3B3838" w:themeColor="background2" w:themeShade="40"/>
                    </w:rPr>
                  </m:ctrlPr>
                </m:dPr>
                <m:e>
                  <m:r>
                    <m:rPr>
                      <m:sty m:val="p"/>
                    </m:rPr>
                    <w:rPr>
                      <w:rFonts w:ascii="Cambria Math" w:eastAsia="Times New Roman" w:hAnsi="Cambria Math"/>
                    </w:rPr>
                    <m:t>1-</m:t>
                  </m:r>
                  <m:d>
                    <m:dPr>
                      <m:begChr m:val="|"/>
                      <m:endChr m:val="|"/>
                      <m:ctrlPr>
                        <w:rPr>
                          <w:rFonts w:ascii="Cambria Math" w:eastAsia="Times New Roman" w:hAnsi="Cambria Math"/>
                          <w:color w:val="3B3838" w:themeColor="background2" w:themeShade="40"/>
                        </w:rPr>
                      </m:ctrlPr>
                    </m:dPr>
                    <m:e>
                      <m:f>
                        <m:fPr>
                          <m:ctrlPr>
                            <w:rPr>
                              <w:rFonts w:ascii="Cambria Math" w:eastAsia="Times New Roman" w:hAnsi="Cambria Math"/>
                              <w:color w:val="3B3838" w:themeColor="background2" w:themeShade="40"/>
                            </w:rPr>
                          </m:ctrlPr>
                        </m:fPr>
                        <m:num>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Me</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num>
                        <m:den>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Me</m:t>
                              </m:r>
                            </m:sub>
                          </m:sSub>
                        </m:den>
                      </m:f>
                    </m:e>
                  </m:d>
                </m:e>
              </m:d>
              <m:r>
                <m:rPr>
                  <m:sty m:val="p"/>
                </m:rPr>
                <w:rPr>
                  <w:rFonts w:ascii="Cambria Math" w:eastAsia="Times New Roman" w:hAnsi="Cambria Math"/>
                </w:rPr>
                <m:t>*</m:t>
              </m:r>
              <m:r>
                <w:rPr>
                  <w:rFonts w:ascii="Cambria Math" w:eastAsia="Times New Roman" w:hAnsi="Cambria Math"/>
                </w:rPr>
                <m:t>Puntaje máximo</m:t>
              </m:r>
            </m:e>
          </m:d>
        </m:oMath>
      </m:oMathPara>
    </w:p>
    <w:p w14:paraId="4BC6F992" w14:textId="77777777" w:rsidR="009766D0" w:rsidRPr="0052013E" w:rsidRDefault="009766D0" w:rsidP="009766D0">
      <w:pPr>
        <w:pStyle w:val="ADI"/>
        <w:rPr>
          <w:rFonts w:ascii="Arial" w:eastAsia="Times New Roman" w:hAnsi="Arial"/>
        </w:rPr>
      </w:pPr>
      <w:r w:rsidRPr="0052013E">
        <w:rPr>
          <w:rFonts w:ascii="Arial" w:eastAsia="Times New Roman" w:hAnsi="Arial"/>
        </w:rPr>
        <w:t>Donde:</w:t>
      </w:r>
    </w:p>
    <w:p w14:paraId="2B612C48" w14:textId="77777777" w:rsidR="009766D0" w:rsidRPr="0052013E" w:rsidRDefault="00F0015B" w:rsidP="002358B0">
      <w:pPr>
        <w:pStyle w:val="ADI"/>
        <w:numPr>
          <w:ilvl w:val="0"/>
          <w:numId w:val="20"/>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Me</m:t>
            </m:r>
          </m:sub>
        </m:sSub>
      </m:oMath>
      <w:r w:rsidR="009766D0" w:rsidRPr="0052013E">
        <w:rPr>
          <w:rFonts w:ascii="Arial" w:eastAsia="Times New Roman" w:hAnsi="Arial"/>
        </w:rPr>
        <w:t>: Es el valor de la propuesta económica válida inmediatamente por debajo de la mediana.</w:t>
      </w:r>
    </w:p>
    <w:p w14:paraId="49ECA29E" w14:textId="77777777" w:rsidR="009766D0" w:rsidRPr="0052013E" w:rsidRDefault="00F0015B" w:rsidP="002358B0">
      <w:pPr>
        <w:pStyle w:val="ADI"/>
        <w:numPr>
          <w:ilvl w:val="0"/>
          <w:numId w:val="20"/>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6B678AAD"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Media Geométrica</w:t>
      </w:r>
    </w:p>
    <w:p w14:paraId="77388957" w14:textId="77777777" w:rsidR="009766D0" w:rsidRPr="0052013E" w:rsidDel="7381EF0F" w:rsidRDefault="009766D0" w:rsidP="009766D0">
      <w:pPr>
        <w:pStyle w:val="ADI"/>
        <w:rPr>
          <w:rFonts w:ascii="Arial" w:eastAsia="Times New Roman" w:hAnsi="Arial"/>
        </w:rPr>
      </w:pPr>
      <w:r w:rsidRPr="0052013E">
        <w:rPr>
          <w:rFonts w:ascii="Arial" w:eastAsia="Times New Roman" w:hAnsi="Arial"/>
        </w:rPr>
        <w:t xml:space="preserve">Para calcular la Media Geométrica se tomará el valor de las propuestas hábiles para el respectivo factor de calificación para asignar el puntaje de conformidad con el siguiente procedimiento: </w:t>
      </w:r>
    </w:p>
    <w:p w14:paraId="4EF9C9B6"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w:lastRenderedPageBreak/>
            <w:br/>
          </m:r>
        </m:oMath>
        <m:oMath>
          <m:r>
            <w:rPr>
              <w:rFonts w:ascii="Cambria Math" w:eastAsia="Times New Roman" w:hAnsi="Cambria Math"/>
            </w:rPr>
            <m:t>MG=</m:t>
          </m:r>
          <m:rad>
            <m:radPr>
              <m:ctrlPr>
                <w:rPr>
                  <w:rFonts w:ascii="Cambria Math" w:eastAsia="Times New Roman" w:hAnsi="Cambria Math"/>
                  <w:i/>
                  <w:color w:val="3B3838" w:themeColor="background2" w:themeShade="40"/>
                </w:rPr>
              </m:ctrlPr>
            </m:radPr>
            <m:deg>
              <m:r>
                <w:rPr>
                  <w:rFonts w:ascii="Cambria Math" w:eastAsia="Times New Roman" w:hAnsi="Cambria Math"/>
                </w:rPr>
                <m:t>n</m:t>
              </m:r>
            </m:deg>
            <m:e>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1</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2</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3</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n</m:t>
                  </m:r>
                </m:sub>
              </m:sSub>
            </m:e>
          </m:rad>
        </m:oMath>
      </m:oMathPara>
    </w:p>
    <w:p w14:paraId="5FBC35BD"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Donde: </w:t>
      </w:r>
    </w:p>
    <w:p w14:paraId="52667FB5"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MG: Es la media geométrica de todas las ofertas habilitadas. </w:t>
      </w:r>
    </w:p>
    <w:p w14:paraId="413E19B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V1: Es el valor de una propuesta habilitada.</w:t>
      </w:r>
    </w:p>
    <w:p w14:paraId="066E89C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Vn: Es el valor de la propuesta n habilitada. </w:t>
      </w:r>
    </w:p>
    <w:p w14:paraId="59A9805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n: La cantidad total de propuestas habilitadas. </w:t>
      </w:r>
    </w:p>
    <w:p w14:paraId="56AEA2DD" w14:textId="77777777" w:rsidR="009766D0" w:rsidRPr="0052013E" w:rsidRDefault="009766D0" w:rsidP="00B77585">
      <w:pPr>
        <w:pStyle w:val="ADI"/>
        <w:rPr>
          <w:rFonts w:ascii="Arial" w:hAnsi="Arial"/>
        </w:rPr>
      </w:pPr>
      <w:r w:rsidRPr="0052013E">
        <w:rPr>
          <w:rFonts w:ascii="Arial" w:hAnsi="Arial"/>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04AAD6C6" w14:textId="77777777" w:rsidR="009766D0" w:rsidRPr="0052013E" w:rsidRDefault="009766D0" w:rsidP="009766D0">
      <w:pPr>
        <w:pStyle w:val="ADI"/>
        <w:rPr>
          <w:rFonts w:ascii="Arial" w:eastAsia="Times New Roman" w:hAnsi="Arial"/>
        </w:rPr>
      </w:pPr>
      <w:r w:rsidRPr="0052013E">
        <w:rPr>
          <w:rFonts w:ascii="Arial" w:eastAsia="Times New Roman" w:hAnsi="Arial"/>
        </w:rPr>
        <w:t>Las demás propuestas recibirán puntaje de acuerdo con la siguiente ecuación:</w:t>
      </w:r>
    </w:p>
    <w:p w14:paraId="28FE1F48"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Puntaje=Puntaje máximo*</m:t>
          </m:r>
          <m:d>
            <m:dPr>
              <m:ctrlPr>
                <w:rPr>
                  <w:rFonts w:ascii="Cambria Math" w:eastAsia="Times New Roman" w:hAnsi="Cambria Math"/>
                  <w:i/>
                  <w:color w:val="3B3838" w:themeColor="background2" w:themeShade="40"/>
                </w:rPr>
              </m:ctrlPr>
            </m:dPr>
            <m:e>
              <m:r>
                <w:rPr>
                  <w:rFonts w:ascii="Cambria Math" w:eastAsia="Times New Roman" w:hAnsi="Cambria Math"/>
                </w:rPr>
                <m:t>1-</m:t>
              </m:r>
              <m:d>
                <m:dPr>
                  <m:ctrlPr>
                    <w:rPr>
                      <w:rFonts w:ascii="Cambria Math" w:eastAsia="Times New Roman" w:hAnsi="Cambria Math"/>
                      <w:i/>
                      <w:color w:val="3B3838" w:themeColor="background2" w:themeShade="40"/>
                    </w:rPr>
                  </m:ctrlPr>
                </m:dPr>
                <m:e>
                  <m:f>
                    <m:fPr>
                      <m:ctrlPr>
                        <w:rPr>
                          <w:rFonts w:ascii="Cambria Math" w:eastAsia="Times New Roman" w:hAnsi="Cambria Math"/>
                          <w:i/>
                          <w:color w:val="3B3838" w:themeColor="background2" w:themeShade="40"/>
                        </w:rPr>
                      </m:ctrlPr>
                    </m:fPr>
                    <m:num>
                      <m:d>
                        <m:dPr>
                          <m:begChr m:val="|"/>
                          <m:endChr m:val="|"/>
                          <m:ctrlPr>
                            <w:rPr>
                              <w:rFonts w:ascii="Cambria Math" w:eastAsia="Times New Roman" w:hAnsi="Cambria Math"/>
                              <w:i/>
                              <w:color w:val="3B3838" w:themeColor="background2" w:themeShade="40"/>
                            </w:rPr>
                          </m:ctrlPr>
                        </m:dPr>
                        <m:e>
                          <m:r>
                            <w:rPr>
                              <w:rFonts w:ascii="Cambria Math" w:eastAsia="Times New Roman" w:hAnsi="Cambria Math"/>
                            </w:rPr>
                            <m:t>MG-</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e>
                      </m:d>
                    </m:num>
                    <m:den>
                      <m:r>
                        <w:rPr>
                          <w:rFonts w:ascii="Cambria Math" w:eastAsia="Times New Roman" w:hAnsi="Cambria Math"/>
                        </w:rPr>
                        <m:t>MG</m:t>
                      </m:r>
                    </m:den>
                  </m:f>
                </m:e>
              </m:d>
            </m:e>
          </m:d>
        </m:oMath>
      </m:oMathPara>
    </w:p>
    <w:p w14:paraId="3802CD39" w14:textId="77777777" w:rsidR="009766D0" w:rsidRPr="0052013E" w:rsidRDefault="009766D0" w:rsidP="009766D0">
      <w:pPr>
        <w:pStyle w:val="ADI"/>
        <w:rPr>
          <w:rFonts w:ascii="Arial" w:eastAsia="Times New Roman" w:hAnsi="Arial"/>
        </w:rPr>
      </w:pPr>
      <w:r w:rsidRPr="0052013E">
        <w:rPr>
          <w:rFonts w:ascii="Arial" w:eastAsia="Times New Roman" w:hAnsi="Arial"/>
          <w:b/>
        </w:rPr>
        <w:t>Nota</w:t>
      </w:r>
      <w:r w:rsidRPr="0052013E">
        <w:rPr>
          <w:rFonts w:ascii="Arial" w:eastAsia="Times New Roman" w:hAnsi="Arial"/>
          <w:bCs/>
        </w:rPr>
        <w:t>:</w:t>
      </w:r>
      <w:r w:rsidRPr="0052013E">
        <w:rPr>
          <w:rFonts w:ascii="Arial" w:eastAsia="Times New Roman" w:hAnsi="Arial"/>
        </w:rPr>
        <w:t xml:space="preserve"> Cuando el resultado de la formula anterior sea un número negativo, se asignará 0,0 puntos.</w:t>
      </w:r>
    </w:p>
    <w:p w14:paraId="5E87C2CC" w14:textId="77777777" w:rsidR="009766D0" w:rsidRPr="0052013E" w:rsidRDefault="009766D0" w:rsidP="002358B0">
      <w:pPr>
        <w:pStyle w:val="ADI"/>
        <w:numPr>
          <w:ilvl w:val="0"/>
          <w:numId w:val="16"/>
        </w:numPr>
        <w:rPr>
          <w:rFonts w:ascii="Arial" w:eastAsiaTheme="minorEastAsia" w:hAnsi="Arial"/>
          <w:b/>
        </w:rPr>
      </w:pPr>
      <w:r w:rsidRPr="0052013E">
        <w:rPr>
          <w:rFonts w:ascii="Arial" w:eastAsiaTheme="minorEastAsia" w:hAnsi="Arial"/>
          <w:b/>
        </w:rPr>
        <w:t>Media Aritmética Baja</w:t>
      </w:r>
    </w:p>
    <w:p w14:paraId="1948E3B4" w14:textId="77777777" w:rsidR="009766D0" w:rsidRPr="0052013E" w:rsidRDefault="009766D0" w:rsidP="009766D0">
      <w:pPr>
        <w:pStyle w:val="ADI"/>
        <w:rPr>
          <w:rFonts w:ascii="Arial" w:eastAsia="Times New Roman" w:hAnsi="Arial"/>
        </w:rPr>
      </w:pPr>
      <w:r w:rsidRPr="0052013E">
        <w:rPr>
          <w:rFonts w:ascii="Arial" w:eastAsia="Times New Roman" w:hAnsi="Arial"/>
        </w:rPr>
        <w:t>Consiste en determinar el promedio aritmético entre la propuesta válida más baja y el promedio simple de las ofertas hábiles para calificación económica.</w:t>
      </w:r>
    </w:p>
    <w:p w14:paraId="1C5430D5" w14:textId="77777777" w:rsidR="009766D0" w:rsidRPr="0052013E" w:rsidRDefault="00F0015B" w:rsidP="009766D0">
      <w:pPr>
        <w:pStyle w:val="ADI"/>
        <w:rPr>
          <w:rFonts w:ascii="Arial" w:eastAsiaTheme="minorEastAsia" w:hAnsi="Arial"/>
        </w:rPr>
      </w:pPr>
      <m:oMathPara>
        <m:oMath>
          <m:acc>
            <m:accPr>
              <m:chr m:val="̅"/>
              <m:ctrlPr>
                <w:rPr>
                  <w:rFonts w:ascii="Cambria Math" w:eastAsia="Times New Roman" w:hAnsi="Cambria Math"/>
                  <w:i/>
                  <w:color w:val="3B3838" w:themeColor="background2" w:themeShade="40"/>
                </w:rPr>
              </m:ctrlPr>
            </m:accPr>
            <m:e>
              <m:sSub>
                <m:sSubPr>
                  <m:ctrlPr>
                    <w:rPr>
                      <w:rFonts w:ascii="Cambria Math" w:eastAsia="Times New Roman" w:hAnsi="Cambria Math"/>
                      <w:i/>
                      <w:color w:val="3B3838" w:themeColor="background2" w:themeShade="40"/>
                    </w:rPr>
                  </m:ctrlPr>
                </m:sSubPr>
                <m:e>
                  <m:r>
                    <w:rPr>
                      <w:rFonts w:ascii="Cambria Math" w:eastAsia="Times New Roman" w:hAnsi="Cambria Math"/>
                    </w:rPr>
                    <m:t>X</m:t>
                  </m:r>
                </m:e>
                <m:sub>
                  <m:r>
                    <w:rPr>
                      <w:rFonts w:ascii="Cambria Math" w:eastAsia="Times New Roman" w:hAnsi="Cambria Math"/>
                    </w:rPr>
                    <m:t>B</m:t>
                  </m:r>
                </m:sub>
              </m:sSub>
            </m:e>
          </m:acc>
          <m:r>
            <w:rPr>
              <w:rFonts w:ascii="Cambria Math" w:eastAsia="Times New Roman" w:hAnsi="Cambria Math"/>
            </w:rPr>
            <m:t>=</m:t>
          </m:r>
          <m:f>
            <m:fPr>
              <m:ctrlPr>
                <w:rPr>
                  <w:rFonts w:ascii="Cambria Math" w:eastAsia="Times New Roman" w:hAnsi="Cambria Math"/>
                  <w:i/>
                  <w:color w:val="3B3838" w:themeColor="background2" w:themeShade="40"/>
                </w:rPr>
              </m:ctrlPr>
            </m:fPr>
            <m:num>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min</m:t>
                  </m:r>
                </m:sub>
              </m:sSub>
              <m:r>
                <w:rPr>
                  <w:rFonts w:ascii="Cambria Math" w:eastAsia="Times New Roman" w:hAnsi="Cambria Math"/>
                </w:rPr>
                <m:t>+</m:t>
              </m:r>
              <m:acc>
                <m:accPr>
                  <m:chr m:val="̅"/>
                  <m:ctrlPr>
                    <w:rPr>
                      <w:rFonts w:ascii="Cambria Math" w:eastAsia="Times New Roman" w:hAnsi="Cambria Math"/>
                      <w:i/>
                      <w:color w:val="3B3838" w:themeColor="background2" w:themeShade="40"/>
                    </w:rPr>
                  </m:ctrlPr>
                </m:accPr>
                <m:e>
                  <m:r>
                    <w:rPr>
                      <w:rFonts w:ascii="Cambria Math" w:eastAsia="Times New Roman" w:hAnsi="Cambria Math"/>
                    </w:rPr>
                    <m:t>X</m:t>
                  </m:r>
                </m:e>
              </m:acc>
              <m:r>
                <w:rPr>
                  <w:rFonts w:ascii="Cambria Math" w:eastAsia="Times New Roman" w:hAnsi="Cambria Math"/>
                </w:rPr>
                <m:t>)</m:t>
              </m:r>
            </m:num>
            <m:den>
              <m:r>
                <w:rPr>
                  <w:rFonts w:ascii="Cambria Math" w:eastAsia="Times New Roman" w:hAnsi="Cambria Math"/>
                </w:rPr>
                <m:t>2</m:t>
              </m:r>
            </m:den>
          </m:f>
        </m:oMath>
      </m:oMathPara>
    </w:p>
    <w:p w14:paraId="64E216F2"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50972B43" w14:textId="77777777" w:rsidR="009766D0" w:rsidRPr="0052013E" w:rsidRDefault="00F0015B" w:rsidP="002358B0">
      <w:pPr>
        <w:pStyle w:val="ADI"/>
        <w:numPr>
          <w:ilvl w:val="0"/>
          <w:numId w:val="22"/>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52639204" w14:textId="77777777" w:rsidR="009766D0" w:rsidRPr="0052013E" w:rsidRDefault="00F0015B" w:rsidP="002358B0">
      <w:pPr>
        <w:pStyle w:val="ADI"/>
        <w:numPr>
          <w:ilvl w:val="0"/>
          <w:numId w:val="22"/>
        </w:numPr>
        <w:spacing w:before="0" w:after="0"/>
        <w:rPr>
          <w:rFonts w:ascii="Arial" w:eastAsiaTheme="minorEastAsia" w:hAnsi="Arial"/>
        </w:rPr>
      </w:pPr>
      <m:oMath>
        <m:acc>
          <m:accPr>
            <m:chr m:val="̅"/>
            <m:ctrlPr>
              <w:rPr>
                <w:rFonts w:ascii="Cambria Math" w:eastAsia="Times New Roman" w:hAnsi="Cambria Math"/>
                <w:i/>
              </w:rPr>
            </m:ctrlPr>
          </m:accPr>
          <m:e>
            <m:r>
              <w:rPr>
                <w:rFonts w:ascii="Cambria Math" w:eastAsia="Times New Roman" w:hAnsi="Cambria Math"/>
              </w:rPr>
              <m:t>X</m:t>
            </m:r>
          </m:e>
        </m:acc>
      </m:oMath>
      <w:r w:rsidR="009766D0" w:rsidRPr="0052013E">
        <w:rPr>
          <w:rFonts w:ascii="Arial" w:eastAsiaTheme="minorEastAsia" w:hAnsi="Arial"/>
        </w:rPr>
        <w:t>: Es el promedio aritmético simple de las propuestas económicas válidas.</w:t>
      </w:r>
    </w:p>
    <w:p w14:paraId="50E573C7" w14:textId="77777777" w:rsidR="009766D0" w:rsidRPr="0052013E" w:rsidRDefault="00F0015B" w:rsidP="002358B0">
      <w:pPr>
        <w:pStyle w:val="ADI"/>
        <w:numPr>
          <w:ilvl w:val="0"/>
          <w:numId w:val="22"/>
        </w:numPr>
        <w:spacing w:before="0" w:after="0"/>
        <w:rPr>
          <w:rFonts w:ascii="Arial" w:eastAsiaTheme="minorEastAsia" w:hAnsi="Arial"/>
        </w:rPr>
      </w:pPr>
      <m:oMath>
        <m:acc>
          <m:accPr>
            <m:chr m:val="̅"/>
            <m:ctrlPr>
              <w:rPr>
                <w:rFonts w:ascii="Cambria Math" w:eastAsia="Times New Roman" w:hAnsi="Cambria Math"/>
                <w:i/>
              </w:rPr>
            </m:ctrlPr>
          </m:accPr>
          <m:e>
            <m:sSub>
              <m:sSubPr>
                <m:ctrlPr>
                  <w:rPr>
                    <w:rFonts w:ascii="Cambria Math" w:eastAsia="Times New Roman" w:hAnsi="Cambria Math"/>
                    <w:i/>
                  </w:rPr>
                </m:ctrlPr>
              </m:sSubPr>
              <m:e>
                <m:r>
                  <w:rPr>
                    <w:rFonts w:ascii="Cambria Math" w:eastAsia="Times New Roman" w:hAnsi="Cambria Math"/>
                  </w:rPr>
                  <m:t>X</m:t>
                </m:r>
              </m:e>
              <m:sub>
                <m:r>
                  <w:rPr>
                    <w:rFonts w:ascii="Cambria Math" w:eastAsia="Times New Roman" w:hAnsi="Cambria Math"/>
                  </w:rPr>
                  <m:t>B</m:t>
                </m:r>
              </m:sub>
            </m:sSub>
          </m:e>
        </m:acc>
      </m:oMath>
      <w:r w:rsidR="009766D0" w:rsidRPr="0052013E">
        <w:rPr>
          <w:rFonts w:ascii="Arial" w:eastAsiaTheme="minorEastAsia" w:hAnsi="Arial"/>
        </w:rPr>
        <w:t>: Es la media aritmética baja.</w:t>
      </w:r>
    </w:p>
    <w:p w14:paraId="048AC3A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procederá a ponderar las propuestas de acuerdo con la siguiente formula: </w:t>
      </w:r>
    </w:p>
    <w:p w14:paraId="0E2DEE12" w14:textId="77777777" w:rsidR="009766D0" w:rsidRPr="0052013E" w:rsidRDefault="009766D0" w:rsidP="009766D0">
      <w:pPr>
        <w:pStyle w:val="ADI"/>
        <w:rPr>
          <w:rFonts w:ascii="Arial" w:eastAsia="Times New Roman" w:hAnsi="Arial"/>
        </w:rPr>
      </w:pPr>
      <m:oMathPara>
        <m:oMath>
          <m:r>
            <w:rPr>
              <w:rFonts w:ascii="Cambria Math" w:eastAsia="Times New Roman" w:hAnsi="Cambria Math"/>
              <w:sz w:val="20"/>
            </w:rPr>
            <m:t>Puntaje=</m:t>
          </m:r>
          <m:d>
            <m:dPr>
              <m:begChr m:val="{"/>
              <m:endChr m:val="}"/>
              <m:ctrlPr>
                <w:rPr>
                  <w:rFonts w:ascii="Cambria Math" w:eastAsia="Times New Roman" w:hAnsi="Cambria Math"/>
                  <w:i/>
                  <w:color w:val="3B3838" w:themeColor="background2" w:themeShade="40"/>
                  <w:sz w:val="20"/>
                </w:rPr>
              </m:ctrlPr>
            </m:dPr>
            <m:e>
              <m:eqArr>
                <m:eqArrPr>
                  <m:ctrlPr>
                    <w:rPr>
                      <w:rFonts w:ascii="Cambria Math" w:eastAsia="Times New Roman" w:hAnsi="Cambria Math"/>
                      <w:i/>
                      <w:color w:val="3B3838" w:themeColor="background2" w:themeShade="40"/>
                      <w:sz w:val="20"/>
                    </w:rPr>
                  </m:ctrlPr>
                </m:eqArrPr>
                <m:e>
                  <m:r>
                    <w:rPr>
                      <w:rFonts w:ascii="Cambria Math" w:eastAsia="Times New Roman" w:hAnsi="Cambria Math"/>
                      <w:sz w:val="20"/>
                    </w:rPr>
                    <m:t>Puntaje máximo*</m:t>
                  </m:r>
                  <m:d>
                    <m:dPr>
                      <m:ctrlPr>
                        <w:rPr>
                          <w:rFonts w:ascii="Cambria Math" w:eastAsia="Times New Roman" w:hAnsi="Cambria Math"/>
                          <w:i/>
                          <w:color w:val="3B3838" w:themeColor="background2" w:themeShade="40"/>
                          <w:sz w:val="20"/>
                        </w:rPr>
                      </m:ctrlPr>
                    </m:dPr>
                    <m:e>
                      <m:r>
                        <w:rPr>
                          <w:rFonts w:ascii="Cambria Math" w:eastAsia="Times New Roman" w:hAnsi="Cambria Math"/>
                          <w:sz w:val="20"/>
                        </w:rPr>
                        <m:t>1-</m:t>
                      </m:r>
                      <m:d>
                        <m:dPr>
                          <m:ctrlPr>
                            <w:rPr>
                              <w:rFonts w:ascii="Cambria Math" w:eastAsia="Times New Roman" w:hAnsi="Cambria Math"/>
                              <w:i/>
                              <w:color w:val="3B3838" w:themeColor="background2" w:themeShade="40"/>
                              <w:sz w:val="20"/>
                            </w:rPr>
                          </m:ctrlPr>
                        </m:dPr>
                        <m:e>
                          <m:f>
                            <m:fPr>
                              <m:ctrlPr>
                                <w:rPr>
                                  <w:rFonts w:ascii="Cambria Math" w:eastAsia="Times New Roman" w:hAnsi="Cambria Math"/>
                                  <w:i/>
                                  <w:color w:val="3B3838" w:themeColor="background2" w:themeShade="40"/>
                                  <w:sz w:val="20"/>
                                </w:rPr>
                              </m:ctrlPr>
                            </m:fPr>
                            <m:num>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r>
                                <w:rPr>
                                  <w:rFonts w:ascii="Cambria Math" w:eastAsia="Times New Roman" w:hAnsi="Cambria Math"/>
                                  <w:sz w:val="20"/>
                                </w:rPr>
                                <m:t>-</m:t>
                              </m:r>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V</m:t>
                                  </m:r>
                                </m:e>
                                <m:sub>
                                  <m:r>
                                    <w:rPr>
                                      <w:rFonts w:ascii="Cambria Math" w:eastAsia="Times New Roman" w:hAnsi="Cambria Math"/>
                                      <w:sz w:val="20"/>
                                    </w:rPr>
                                    <m:t>i</m:t>
                                  </m:r>
                                </m:sub>
                              </m:sSub>
                            </m:num>
                            <m:den>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den>
                          </m:f>
                        </m:e>
                      </m:d>
                    </m:e>
                  </m:d>
                  <m:r>
                    <w:rPr>
                      <w:rFonts w:ascii="Cambria Math" w:eastAsia="Times New Roman" w:hAnsi="Cambria Math"/>
                      <w:sz w:val="20"/>
                    </w:rPr>
                    <m:t xml:space="preserve"> Para valores menores o iguales a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e>
                <m:e>
                  <m:r>
                    <w:rPr>
                      <w:rFonts w:ascii="Cambria Math" w:eastAsia="Times New Roman" w:hAnsi="Cambria Math"/>
                      <w:sz w:val="20"/>
                    </w:rPr>
                    <m:t xml:space="preserve"> </m:t>
                  </m:r>
                </m:e>
                <m:e>
                  <m:r>
                    <w:rPr>
                      <w:rFonts w:ascii="Cambria Math" w:eastAsia="Times New Roman" w:hAnsi="Cambria Math"/>
                      <w:sz w:val="20"/>
                    </w:rPr>
                    <m:t xml:space="preserve"> </m:t>
                  </m:r>
                </m:e>
                <m:e>
                  <m:r>
                    <w:rPr>
                      <w:rFonts w:ascii="Cambria Math" w:eastAsia="Times New Roman" w:hAnsi="Cambria Math"/>
                      <w:sz w:val="20"/>
                    </w:rPr>
                    <m:t xml:space="preserve"> </m:t>
                  </m:r>
                </m:e>
                <m:e>
                  <m:r>
                    <w:rPr>
                      <w:rFonts w:ascii="Cambria Math" w:eastAsia="Times New Roman" w:hAnsi="Cambria Math"/>
                      <w:sz w:val="20"/>
                    </w:rPr>
                    <m:t>Puntaje máximo*</m:t>
                  </m:r>
                  <m:d>
                    <m:dPr>
                      <m:ctrlPr>
                        <w:rPr>
                          <w:rFonts w:ascii="Cambria Math" w:eastAsia="Times New Roman" w:hAnsi="Cambria Math"/>
                          <w:i/>
                          <w:color w:val="3B3838" w:themeColor="background2" w:themeShade="40"/>
                          <w:sz w:val="20"/>
                        </w:rPr>
                      </m:ctrlPr>
                    </m:dPr>
                    <m:e>
                      <m:r>
                        <w:rPr>
                          <w:rFonts w:ascii="Cambria Math" w:eastAsia="Times New Roman" w:hAnsi="Cambria Math"/>
                          <w:sz w:val="20"/>
                        </w:rPr>
                        <m:t>1-</m:t>
                      </m:r>
                      <m:d>
                        <m:dPr>
                          <m:ctrlPr>
                            <w:rPr>
                              <w:rFonts w:ascii="Cambria Math" w:eastAsia="Times New Roman" w:hAnsi="Cambria Math"/>
                              <w:i/>
                              <w:color w:val="3B3838" w:themeColor="background2" w:themeShade="40"/>
                              <w:sz w:val="20"/>
                            </w:rPr>
                          </m:ctrlPr>
                        </m:dPr>
                        <m:e>
                          <m:f>
                            <m:fPr>
                              <m:ctrlPr>
                                <w:rPr>
                                  <w:rFonts w:ascii="Cambria Math" w:eastAsia="Times New Roman" w:hAnsi="Cambria Math"/>
                                  <w:i/>
                                  <w:color w:val="3B3838" w:themeColor="background2" w:themeShade="40"/>
                                  <w:sz w:val="20"/>
                                </w:rPr>
                              </m:ctrlPr>
                            </m:fPr>
                            <m:num>
                              <m:d>
                                <m:dPr>
                                  <m:begChr m:val="|"/>
                                  <m:endChr m:val="|"/>
                                  <m:ctrlPr>
                                    <w:rPr>
                                      <w:rFonts w:ascii="Cambria Math" w:eastAsia="Times New Roman" w:hAnsi="Cambria Math"/>
                                      <w:i/>
                                      <w:color w:val="3B3838" w:themeColor="background2" w:themeShade="40"/>
                                      <w:sz w:val="20"/>
                                    </w:rPr>
                                  </m:ctrlPr>
                                </m:dPr>
                                <m:e>
                                  <m:r>
                                    <w:rPr>
                                      <w:rFonts w:ascii="Cambria Math" w:eastAsia="Times New Roman" w:hAnsi="Cambria Math"/>
                                      <w:sz w:val="20"/>
                                    </w:rPr>
                                    <m:t xml:space="preserve">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r>
                                    <w:rPr>
                                      <w:rFonts w:ascii="Cambria Math" w:eastAsia="Times New Roman" w:hAnsi="Cambria Math"/>
                                      <w:sz w:val="20"/>
                                    </w:rPr>
                                    <m:t>-</m:t>
                                  </m:r>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V</m:t>
                                      </m:r>
                                    </m:e>
                                    <m:sub>
                                      <m:r>
                                        <w:rPr>
                                          <w:rFonts w:ascii="Cambria Math" w:eastAsia="Times New Roman" w:hAnsi="Cambria Math"/>
                                          <w:sz w:val="20"/>
                                        </w:rPr>
                                        <m:t>i</m:t>
                                      </m:r>
                                    </m:sub>
                                  </m:sSub>
                                  <m:r>
                                    <w:rPr>
                                      <w:rFonts w:ascii="Cambria Math" w:eastAsia="Times New Roman" w:hAnsi="Cambria Math"/>
                                      <w:sz w:val="20"/>
                                    </w:rPr>
                                    <m:t xml:space="preserve"> </m:t>
                                  </m:r>
                                </m:e>
                              </m:d>
                            </m:num>
                            <m:den>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den>
                          </m:f>
                        </m:e>
                      </m:d>
                    </m:e>
                  </m:d>
                  <m:r>
                    <w:rPr>
                      <w:rFonts w:ascii="Cambria Math" w:eastAsia="Times New Roman" w:hAnsi="Cambria Math"/>
                      <w:sz w:val="20"/>
                    </w:rPr>
                    <m:t xml:space="preserve"> Para valores mayores a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e>
              </m:eqArr>
            </m:e>
          </m:d>
        </m:oMath>
      </m:oMathPara>
    </w:p>
    <w:p w14:paraId="1312D653"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Donde:</w:t>
      </w:r>
    </w:p>
    <w:p w14:paraId="54B4E0F4" w14:textId="77777777" w:rsidR="009766D0" w:rsidRPr="0052013E" w:rsidRDefault="00F0015B" w:rsidP="002358B0">
      <w:pPr>
        <w:pStyle w:val="ADI"/>
        <w:numPr>
          <w:ilvl w:val="0"/>
          <w:numId w:val="23"/>
        </w:numPr>
        <w:spacing w:before="0" w:after="0"/>
        <w:rPr>
          <w:rFonts w:ascii="Arial" w:eastAsiaTheme="minorEastAsia" w:hAnsi="Arial"/>
        </w:rPr>
      </w:pPr>
      <m:oMath>
        <m:acc>
          <m:accPr>
            <m:chr m:val="̅"/>
            <m:ctrlPr>
              <w:rPr>
                <w:rFonts w:ascii="Cambria Math" w:eastAsia="Times New Roman" w:hAnsi="Cambria Math"/>
                <w:i/>
              </w:rPr>
            </m:ctrlPr>
          </m:accPr>
          <m:e>
            <m:sSub>
              <m:sSubPr>
                <m:ctrlPr>
                  <w:rPr>
                    <w:rFonts w:ascii="Cambria Math" w:eastAsia="Times New Roman" w:hAnsi="Cambria Math"/>
                    <w:i/>
                  </w:rPr>
                </m:ctrlPr>
              </m:sSubPr>
              <m:e>
                <m:r>
                  <w:rPr>
                    <w:rFonts w:ascii="Cambria Math" w:eastAsia="Times New Roman" w:hAnsi="Cambria Math"/>
                  </w:rPr>
                  <m:t>X</m:t>
                </m:r>
              </m:e>
              <m:sub>
                <m:r>
                  <w:rPr>
                    <w:rFonts w:ascii="Cambria Math" w:eastAsia="Times New Roman" w:hAnsi="Cambria Math"/>
                  </w:rPr>
                  <m:t>B</m:t>
                </m:r>
              </m:sub>
            </m:sSub>
          </m:e>
        </m:acc>
      </m:oMath>
      <w:r w:rsidR="009766D0" w:rsidRPr="0052013E">
        <w:rPr>
          <w:rFonts w:ascii="Arial" w:eastAsiaTheme="minorEastAsia" w:hAnsi="Arial"/>
        </w:rPr>
        <w:t>: Es la media aritmética baja.</w:t>
      </w:r>
    </w:p>
    <w:p w14:paraId="3A26D053" w14:textId="77777777" w:rsidR="009766D0" w:rsidRPr="0052013E" w:rsidRDefault="00F0015B" w:rsidP="002358B0">
      <w:pPr>
        <w:pStyle w:val="ADI"/>
        <w:numPr>
          <w:ilvl w:val="0"/>
          <w:numId w:val="23"/>
        </w:numPr>
        <w:spacing w:before="0" w:after="0"/>
        <w:rPr>
          <w:rFonts w:ascii="Arial" w:eastAsiaTheme="minorEastAsia" w:hAnsi="Arial"/>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33FF99EC"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Menor Valor</w:t>
      </w:r>
    </w:p>
    <w:p w14:paraId="6FC0B7E4"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otorgará el máximo puntaje a la oferta económica hábil para calificación económica de menor valor.</w:t>
      </w:r>
    </w:p>
    <w:p w14:paraId="4F5B98C4" w14:textId="77777777" w:rsidR="009766D0" w:rsidRPr="0052013E" w:rsidRDefault="00F0015B" w:rsidP="009766D0">
      <w:pPr>
        <w:pStyle w:val="ADI"/>
        <w:rPr>
          <w:rFonts w:ascii="Arial" w:eastAsiaTheme="minorEastAsia" w:hAnsi="Arial"/>
        </w:rPr>
      </w:pPr>
      <m:oMathPara>
        <m:oMath>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min</m:t>
              </m:r>
            </m:sub>
          </m:sSub>
          <m:r>
            <w:rPr>
              <w:rFonts w:ascii="Cambria Math" w:eastAsiaTheme="minorEastAsia" w:hAnsi="Cambria Math"/>
            </w:rPr>
            <m:t>=Mínimo (</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m</m:t>
              </m:r>
            </m:sub>
          </m:sSub>
          <m:r>
            <w:rPr>
              <w:rFonts w:ascii="Cambria Math" w:eastAsiaTheme="minorEastAsia" w:hAnsi="Cambria Math"/>
            </w:rPr>
            <m:t>)</m:t>
          </m:r>
        </m:oMath>
      </m:oMathPara>
    </w:p>
    <w:p w14:paraId="0800899F"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17AC5A40" w14:textId="77777777" w:rsidR="009766D0" w:rsidRPr="0052013E" w:rsidRDefault="00F0015B" w:rsidP="002358B0">
      <w:pPr>
        <w:pStyle w:val="ADI"/>
        <w:numPr>
          <w:ilvl w:val="0"/>
          <w:numId w:val="24"/>
        </w:numPr>
        <w:spacing w:before="0" w:after="0"/>
        <w:rPr>
          <w:rFonts w:ascii="Arial" w:eastAsiaTheme="minorEastAsia" w:hAnsi="Arial"/>
        </w:rPr>
      </w:pPr>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4A0F19A6" w14:textId="77777777" w:rsidR="009766D0" w:rsidRPr="0052013E" w:rsidRDefault="009766D0" w:rsidP="002358B0">
      <w:pPr>
        <w:pStyle w:val="ADI"/>
        <w:numPr>
          <w:ilvl w:val="0"/>
          <w:numId w:val="24"/>
        </w:numPr>
        <w:spacing w:before="0" w:after="0"/>
        <w:rPr>
          <w:rFonts w:ascii="Arial" w:eastAsiaTheme="minorEastAsia" w:hAnsi="Arial"/>
        </w:rPr>
      </w:pPr>
      <w:r w:rsidRPr="0052013E">
        <w:rPr>
          <w:rFonts w:ascii="Arial" w:eastAsiaTheme="minorEastAsia" w:hAnsi="Arial"/>
        </w:rPr>
        <w:t>m: Es el número total de propuestas económicas válidas recibidas por la Entidad Estatal.</w:t>
      </w:r>
    </w:p>
    <w:p w14:paraId="4057CB53" w14:textId="77777777" w:rsidR="009766D0" w:rsidRPr="0052013E" w:rsidRDefault="00F0015B" w:rsidP="002358B0">
      <w:pPr>
        <w:pStyle w:val="ADI"/>
        <w:numPr>
          <w:ilvl w:val="0"/>
          <w:numId w:val="24"/>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7C48697F" w14:textId="77777777" w:rsidR="009766D0" w:rsidRPr="0052013E" w:rsidRDefault="009766D0" w:rsidP="009766D0">
      <w:pPr>
        <w:pStyle w:val="ADI"/>
        <w:rPr>
          <w:rFonts w:ascii="Arial" w:eastAsiaTheme="minorEastAsia" w:hAnsi="Arial"/>
        </w:rPr>
      </w:pPr>
      <w:r w:rsidRPr="0052013E">
        <w:rPr>
          <w:rFonts w:ascii="Arial" w:eastAsiaTheme="minorEastAsia" w:hAnsi="Arial"/>
        </w:rPr>
        <w:t xml:space="preserve">La Entidad procederá a ponderar las propuestas de acuerdo con la siguiente fórmula: </w:t>
      </w:r>
    </w:p>
    <w:p w14:paraId="19717E17" w14:textId="77777777" w:rsidR="009766D0" w:rsidRPr="0052013E" w:rsidRDefault="009766D0" w:rsidP="009766D0">
      <w:pPr>
        <w:pStyle w:val="ADI"/>
        <w:rPr>
          <w:rFonts w:ascii="Arial" w:eastAsiaTheme="minorEastAsia" w:hAnsi="Arial"/>
        </w:rPr>
      </w:pPr>
      <m:oMathPara>
        <m:oMath>
          <m:r>
            <w:rPr>
              <w:rFonts w:ascii="Cambria Math" w:eastAsia="Times New Roman" w:hAnsi="Cambria Math"/>
            </w:rPr>
            <m:t>Puntaje=</m:t>
          </m:r>
          <m:f>
            <m:fPr>
              <m:ctrlPr>
                <w:rPr>
                  <w:rFonts w:ascii="Cambria Math" w:eastAsia="Times New Roman" w:hAnsi="Cambria Math"/>
                  <w:i/>
                  <w:color w:val="3B3838" w:themeColor="background2" w:themeShade="40"/>
                </w:rPr>
              </m:ctrlPr>
            </m:fPr>
            <m:num>
              <m:r>
                <w:rPr>
                  <w:rFonts w:ascii="Cambria Math" w:eastAsia="Times New Roman" w:hAnsi="Cambria Math"/>
                </w:rPr>
                <m:t>Puntaje máximo*</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min</m:t>
                  </m:r>
                </m:sub>
              </m:sSub>
            </m:num>
            <m:den>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den>
          </m:f>
        </m:oMath>
      </m:oMathPara>
    </w:p>
    <w:p w14:paraId="31FF0A54"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203C12EB" w14:textId="77777777" w:rsidR="009766D0" w:rsidRPr="0052013E" w:rsidRDefault="00F0015B" w:rsidP="002358B0">
      <w:pPr>
        <w:pStyle w:val="ADI"/>
        <w:numPr>
          <w:ilvl w:val="0"/>
          <w:numId w:val="25"/>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3BAE8DC3" w14:textId="77777777" w:rsidR="009766D0" w:rsidRPr="0052013E" w:rsidRDefault="00F0015B" w:rsidP="002358B0">
      <w:pPr>
        <w:pStyle w:val="ADI"/>
        <w:numPr>
          <w:ilvl w:val="0"/>
          <w:numId w:val="25"/>
        </w:numPr>
        <w:spacing w:before="0" w:after="0"/>
        <w:rPr>
          <w:rFonts w:ascii="Arial" w:eastAsiaTheme="minorEastAsia" w:hAnsi="Arial"/>
        </w:rPr>
      </w:pPr>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236E08F0" w14:textId="7EA46F21" w:rsidR="009766D0" w:rsidRPr="0052013E" w:rsidRDefault="009766D0" w:rsidP="003B16FF">
      <w:pPr>
        <w:pStyle w:val="ADI"/>
        <w:numPr>
          <w:ilvl w:val="1"/>
          <w:numId w:val="3"/>
        </w:numPr>
        <w:outlineLvl w:val="1"/>
        <w:rPr>
          <w:rFonts w:ascii="Arial" w:eastAsia="Times New Roman" w:hAnsi="Arial"/>
          <w:b/>
          <w:bCs/>
          <w:lang w:eastAsia="es-CO"/>
        </w:rPr>
      </w:pPr>
      <w:bookmarkStart w:id="153" w:name="_Toc511375687"/>
      <w:bookmarkStart w:id="154" w:name="_Toc511375865"/>
      <w:bookmarkStart w:id="155" w:name="_Toc511924802"/>
      <w:bookmarkStart w:id="156" w:name="_Toc520226891"/>
      <w:bookmarkStart w:id="157" w:name="_Toc520297861"/>
      <w:bookmarkStart w:id="158" w:name="_Toc520317126"/>
      <w:bookmarkStart w:id="159" w:name="_Toc533083729"/>
      <w:bookmarkStart w:id="160" w:name="_Toc73381295"/>
      <w:bookmarkStart w:id="161" w:name="_Toc508648279"/>
      <w:bookmarkStart w:id="162" w:name="_Toc508984063"/>
      <w:bookmarkStart w:id="163" w:name="_Toc509843894"/>
      <w:bookmarkEnd w:id="153"/>
      <w:bookmarkEnd w:id="154"/>
      <w:r w:rsidRPr="0052013E">
        <w:rPr>
          <w:rFonts w:ascii="Arial" w:eastAsia="Times New Roman" w:hAnsi="Arial"/>
          <w:b/>
          <w:bCs/>
          <w:lang w:eastAsia="es-CO"/>
        </w:rPr>
        <w:t>FACTOR DE CALIDAD</w:t>
      </w:r>
      <w:bookmarkEnd w:id="155"/>
      <w:bookmarkEnd w:id="156"/>
      <w:bookmarkEnd w:id="157"/>
      <w:bookmarkEnd w:id="158"/>
      <w:bookmarkEnd w:id="159"/>
      <w:bookmarkEnd w:id="160"/>
      <w:r w:rsidRPr="0052013E">
        <w:rPr>
          <w:rFonts w:ascii="Arial" w:eastAsia="Times New Roman" w:hAnsi="Arial"/>
          <w:b/>
          <w:bCs/>
          <w:lang w:eastAsia="es-CO"/>
        </w:rPr>
        <w:t xml:space="preserve"> </w:t>
      </w:r>
      <w:bookmarkEnd w:id="161"/>
      <w:bookmarkEnd w:id="162"/>
      <w:bookmarkEnd w:id="163"/>
    </w:p>
    <w:p w14:paraId="4F59A73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asignará el puntaje de factor de calidad como sigue: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3"/>
        <w:gridCol w:w="1100"/>
      </w:tblGrid>
      <w:tr w:rsidR="009766D0" w:rsidRPr="00253251" w14:paraId="3F4DC07B" w14:textId="77777777" w:rsidTr="0052013E">
        <w:trPr>
          <w:trHeight w:val="283"/>
          <w:jc w:val="center"/>
        </w:trPr>
        <w:tc>
          <w:tcPr>
            <w:tcW w:w="0" w:type="auto"/>
            <w:shd w:val="clear" w:color="auto" w:fill="BFBFBF" w:themeFill="background1" w:themeFillShade="BF"/>
            <w:vAlign w:val="center"/>
            <w:hideMark/>
          </w:tcPr>
          <w:p w14:paraId="3D6FF1FF" w14:textId="0866ABD3" w:rsidR="009766D0" w:rsidRPr="0052013E" w:rsidRDefault="00F14179" w:rsidP="00BA0DA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CONCEPTO</w:t>
            </w:r>
          </w:p>
        </w:tc>
        <w:tc>
          <w:tcPr>
            <w:tcW w:w="0" w:type="auto"/>
            <w:shd w:val="clear" w:color="auto" w:fill="BFBFBF" w:themeFill="background1" w:themeFillShade="BF"/>
            <w:vAlign w:val="center"/>
            <w:hideMark/>
          </w:tcPr>
          <w:p w14:paraId="0AA38C65" w14:textId="07BFD5D6" w:rsidR="009766D0" w:rsidRPr="0052013E" w:rsidRDefault="00F14179" w:rsidP="00BA0DA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1944252C" w14:textId="77777777" w:rsidTr="0052013E">
        <w:trPr>
          <w:trHeight w:val="167"/>
          <w:jc w:val="center"/>
        </w:trPr>
        <w:tc>
          <w:tcPr>
            <w:tcW w:w="0" w:type="auto"/>
            <w:vAlign w:val="center"/>
            <w:hideMark/>
          </w:tcPr>
          <w:p w14:paraId="24DDF498" w14:textId="77777777" w:rsidR="009766D0" w:rsidRPr="0052013E" w:rsidRDefault="009766D0" w:rsidP="00BA0DA6">
            <w:pPr>
              <w:pStyle w:val="ADI"/>
              <w:spacing w:before="0" w:after="0"/>
              <w:jc w:val="center"/>
              <w:rPr>
                <w:rFonts w:ascii="Arial" w:eastAsiaTheme="minorEastAsia" w:hAnsi="Arial"/>
                <w:sz w:val="18"/>
                <w:szCs w:val="18"/>
                <w:lang w:val="es-ES" w:eastAsia="es-CO"/>
              </w:rPr>
            </w:pPr>
            <w:r w:rsidRPr="0052013E">
              <w:rPr>
                <w:rFonts w:ascii="Arial" w:eastAsiaTheme="minorEastAsia" w:hAnsi="Arial"/>
                <w:sz w:val="18"/>
                <w:szCs w:val="18"/>
                <w:lang w:val="es-ES" w:eastAsia="es-CO"/>
              </w:rPr>
              <w:t>(i) implementación del programa de gerencia</w:t>
            </w:r>
            <w:r w:rsidRPr="0052013E">
              <w:rPr>
                <w:rFonts w:ascii="Arial" w:eastAsia="Times New Roman" w:hAnsi="Arial"/>
                <w:sz w:val="18"/>
                <w:szCs w:val="18"/>
                <w:lang w:val="es-ES" w:eastAsia="es-CO"/>
              </w:rPr>
              <w:t xml:space="preserve"> </w:t>
            </w:r>
            <w:r w:rsidRPr="0052013E">
              <w:rPr>
                <w:rFonts w:ascii="Arial" w:eastAsiaTheme="minorEastAsia" w:hAnsi="Arial"/>
                <w:sz w:val="18"/>
                <w:szCs w:val="18"/>
                <w:lang w:val="es-ES" w:eastAsia="es-CO"/>
              </w:rPr>
              <w:t>de proyectos;</w:t>
            </w:r>
          </w:p>
        </w:tc>
        <w:tc>
          <w:tcPr>
            <w:tcW w:w="0" w:type="auto"/>
            <w:vAlign w:val="center"/>
            <w:hideMark/>
          </w:tcPr>
          <w:p w14:paraId="71FD30C0" w14:textId="7B1C50B7" w:rsidR="009766D0" w:rsidRPr="0052013E" w:rsidRDefault="002E2631" w:rsidP="00BA0DA6">
            <w:pPr>
              <w:pStyle w:val="ADI"/>
              <w:spacing w:before="0" w:after="0"/>
              <w:jc w:val="center"/>
              <w:rPr>
                <w:rFonts w:ascii="Arial" w:eastAsia="Times New Roman" w:hAnsi="Arial"/>
                <w:sz w:val="18"/>
                <w:szCs w:val="18"/>
              </w:rPr>
            </w:pPr>
            <w:r w:rsidRPr="0052013E">
              <w:rPr>
                <w:rFonts w:ascii="Arial" w:eastAsia="Times New Roman" w:hAnsi="Arial"/>
                <w:sz w:val="18"/>
                <w:szCs w:val="18"/>
              </w:rPr>
              <w:t>11</w:t>
            </w:r>
          </w:p>
        </w:tc>
      </w:tr>
      <w:tr w:rsidR="009766D0" w:rsidRPr="00253251" w14:paraId="124525D7" w14:textId="77777777" w:rsidTr="0052013E">
        <w:trPr>
          <w:trHeight w:val="96"/>
          <w:jc w:val="center"/>
        </w:trPr>
        <w:tc>
          <w:tcPr>
            <w:tcW w:w="0" w:type="auto"/>
            <w:vAlign w:val="center"/>
          </w:tcPr>
          <w:p w14:paraId="6652C05B" w14:textId="77777777" w:rsidR="009766D0" w:rsidRPr="00212A23" w:rsidRDefault="009766D0" w:rsidP="00BA0DA6">
            <w:pPr>
              <w:pStyle w:val="ADI"/>
              <w:spacing w:before="0" w:after="0"/>
              <w:jc w:val="center"/>
              <w:rPr>
                <w:rFonts w:ascii="Arial" w:eastAsia="Times New Roman" w:hAnsi="Arial"/>
                <w:color w:val="auto"/>
                <w:sz w:val="18"/>
                <w:szCs w:val="18"/>
                <w:lang w:val="es-ES" w:eastAsia="es-CO"/>
              </w:rPr>
            </w:pPr>
            <w:r w:rsidRPr="00212A23">
              <w:rPr>
                <w:rFonts w:ascii="Arial" w:eastAsiaTheme="minorEastAsia" w:hAnsi="Arial"/>
                <w:color w:val="auto"/>
                <w:sz w:val="18"/>
                <w:szCs w:val="18"/>
                <w:lang w:val="es-ES" w:eastAsia="es-CO"/>
              </w:rPr>
              <w:t>(ii) disponibilidad y condiciones funcionales de la maquinaria de obra;</w:t>
            </w:r>
          </w:p>
        </w:tc>
        <w:tc>
          <w:tcPr>
            <w:tcW w:w="0" w:type="auto"/>
            <w:vAlign w:val="center"/>
          </w:tcPr>
          <w:p w14:paraId="0FAA45D1" w14:textId="392077A3" w:rsidR="009766D0" w:rsidRPr="00212A23" w:rsidRDefault="002E2631" w:rsidP="00BA0DA6">
            <w:pPr>
              <w:pStyle w:val="ADI"/>
              <w:spacing w:before="0" w:after="0"/>
              <w:jc w:val="center"/>
              <w:rPr>
                <w:rFonts w:ascii="Arial" w:eastAsia="Times New Roman" w:hAnsi="Arial"/>
                <w:color w:val="auto"/>
                <w:sz w:val="18"/>
                <w:szCs w:val="18"/>
                <w:lang w:val="es-ES" w:eastAsia="es-CO"/>
              </w:rPr>
            </w:pPr>
            <w:r w:rsidRPr="00212A23">
              <w:rPr>
                <w:rFonts w:ascii="Arial" w:eastAsia="Times New Roman" w:hAnsi="Arial"/>
                <w:color w:val="auto"/>
                <w:sz w:val="18"/>
                <w:szCs w:val="18"/>
                <w:lang w:val="es-ES" w:eastAsia="es-CO"/>
              </w:rPr>
              <w:t>0</w:t>
            </w:r>
          </w:p>
        </w:tc>
      </w:tr>
      <w:tr w:rsidR="009766D0" w:rsidRPr="00253251" w14:paraId="1D54AD63" w14:textId="77777777" w:rsidTr="0052013E">
        <w:trPr>
          <w:trHeight w:val="276"/>
          <w:jc w:val="center"/>
        </w:trPr>
        <w:tc>
          <w:tcPr>
            <w:tcW w:w="0" w:type="auto"/>
            <w:vAlign w:val="center"/>
          </w:tcPr>
          <w:p w14:paraId="01C96474" w14:textId="77777777" w:rsidR="009766D0" w:rsidRPr="0052013E" w:rsidRDefault="009766D0" w:rsidP="00BA0DA6">
            <w:pPr>
              <w:pStyle w:val="ADI"/>
              <w:spacing w:before="0" w:after="0"/>
              <w:jc w:val="center"/>
              <w:rPr>
                <w:rFonts w:ascii="Arial" w:eastAsia="Times New Roman" w:hAnsi="Arial"/>
                <w:sz w:val="18"/>
                <w:szCs w:val="18"/>
                <w:lang w:eastAsia="es-CO"/>
              </w:rPr>
            </w:pPr>
            <w:r w:rsidRPr="0052013E">
              <w:rPr>
                <w:rFonts w:ascii="Arial" w:eastAsiaTheme="minorEastAsia" w:hAnsi="Arial"/>
                <w:sz w:val="18"/>
                <w:szCs w:val="18"/>
                <w:lang w:val="es-ES" w:eastAsia="es-CO"/>
              </w:rPr>
              <w:t>(iii) presentación de un plan de calidad;</w:t>
            </w:r>
          </w:p>
        </w:tc>
        <w:tc>
          <w:tcPr>
            <w:tcW w:w="0" w:type="auto"/>
            <w:vAlign w:val="center"/>
          </w:tcPr>
          <w:p w14:paraId="261F6439" w14:textId="468BC549" w:rsidR="009766D0" w:rsidRPr="0052013E" w:rsidRDefault="002E2631" w:rsidP="00BA0DA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8</w:t>
            </w:r>
          </w:p>
        </w:tc>
      </w:tr>
      <w:tr w:rsidR="009766D0" w:rsidRPr="00253251" w14:paraId="176C848F" w14:textId="77777777" w:rsidTr="0052013E">
        <w:trPr>
          <w:jc w:val="center"/>
        </w:trPr>
        <w:tc>
          <w:tcPr>
            <w:tcW w:w="0" w:type="auto"/>
            <w:vAlign w:val="center"/>
            <w:hideMark/>
          </w:tcPr>
          <w:p w14:paraId="548C6ECE" w14:textId="77777777" w:rsidR="009766D0" w:rsidRPr="0052013E" w:rsidRDefault="009766D0" w:rsidP="00BA0DA6">
            <w:pPr>
              <w:pStyle w:val="ADI"/>
              <w:spacing w:before="0" w:after="0"/>
              <w:jc w:val="center"/>
              <w:rPr>
                <w:rFonts w:ascii="Arial" w:eastAsia="Times New Roman" w:hAnsi="Arial"/>
                <w:b/>
                <w:bCs/>
                <w:sz w:val="18"/>
                <w:szCs w:val="18"/>
              </w:rPr>
            </w:pPr>
            <w:r w:rsidRPr="0052013E">
              <w:rPr>
                <w:rFonts w:ascii="Arial" w:eastAsia="Times New Roman" w:hAnsi="Arial"/>
                <w:b/>
                <w:bCs/>
                <w:sz w:val="18"/>
                <w:szCs w:val="18"/>
                <w:lang w:val="es-ES" w:eastAsia="es-CO"/>
              </w:rPr>
              <w:t>Total</w:t>
            </w:r>
          </w:p>
        </w:tc>
        <w:tc>
          <w:tcPr>
            <w:tcW w:w="0" w:type="auto"/>
            <w:vAlign w:val="center"/>
            <w:hideMark/>
          </w:tcPr>
          <w:p w14:paraId="2A83A563" w14:textId="77777777" w:rsidR="009766D0" w:rsidRPr="0052013E" w:rsidRDefault="009766D0" w:rsidP="00BA0DA6">
            <w:pPr>
              <w:pStyle w:val="ADI"/>
              <w:spacing w:before="0" w:after="0"/>
              <w:jc w:val="center"/>
              <w:rPr>
                <w:rFonts w:ascii="Arial" w:eastAsia="Times New Roman" w:hAnsi="Arial"/>
                <w:b/>
                <w:bCs/>
                <w:sz w:val="18"/>
                <w:szCs w:val="18"/>
              </w:rPr>
            </w:pPr>
            <w:r w:rsidRPr="0052013E">
              <w:rPr>
                <w:rFonts w:ascii="Arial" w:eastAsia="Times New Roman" w:hAnsi="Arial"/>
                <w:b/>
                <w:bCs/>
                <w:sz w:val="18"/>
                <w:szCs w:val="18"/>
                <w:lang w:val="es-ES" w:eastAsia="es-CO"/>
              </w:rPr>
              <w:t>19</w:t>
            </w:r>
          </w:p>
        </w:tc>
      </w:tr>
    </w:tbl>
    <w:p w14:paraId="06D6F3D7" w14:textId="77777777" w:rsidR="009766D0" w:rsidRPr="0052013E" w:rsidRDefault="009766D0" w:rsidP="009766D0">
      <w:pPr>
        <w:pStyle w:val="ADI"/>
        <w:rPr>
          <w:rFonts w:ascii="Arial" w:eastAsia="Times New Roman" w:hAnsi="Arial"/>
          <w:lang w:val="es-ES"/>
        </w:rPr>
      </w:pPr>
      <w:r w:rsidRPr="0052013E">
        <w:rPr>
          <w:rFonts w:ascii="Arial" w:eastAsia="Times New Roman" w:hAnsi="Arial"/>
          <w:lang w:val="es-ES"/>
        </w:rPr>
        <w:t>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w:t>
      </w:r>
      <w:r w:rsidRPr="0052013E">
        <w:rPr>
          <w:rFonts w:ascii="Arial" w:eastAsia="Times New Roman" w:hAnsi="Arial"/>
        </w:rPr>
        <w:t>, o integrantes de proponentes plurales,</w:t>
      </w:r>
      <w:r w:rsidRPr="0052013E">
        <w:rPr>
          <w:rFonts w:ascii="Arial" w:eastAsia="Times New Roman" w:hAnsi="Arial"/>
          <w:lang w:val="es-ES"/>
        </w:rPr>
        <w:t xml:space="preserve"> cuenten con alguna anotación vigente de obra civil inconclusa, en el mencionado registro, se descontará un (1) punto de la sumatoria obtenida en relación con el factor de calidad. </w:t>
      </w:r>
    </w:p>
    <w:p w14:paraId="7F55332D" w14:textId="62DBDDA0" w:rsidR="009766D0" w:rsidRPr="0052013E" w:rsidRDefault="009766D0" w:rsidP="003D55F7">
      <w:pPr>
        <w:pStyle w:val="ADI"/>
        <w:numPr>
          <w:ilvl w:val="2"/>
          <w:numId w:val="3"/>
        </w:numPr>
        <w:outlineLvl w:val="2"/>
        <w:rPr>
          <w:rFonts w:ascii="Arial" w:eastAsia="Times New Roman" w:hAnsi="Arial"/>
          <w:b/>
        </w:rPr>
      </w:pPr>
      <w:bookmarkStart w:id="164" w:name="_Toc73381296"/>
      <w:r w:rsidRPr="0052013E">
        <w:rPr>
          <w:rFonts w:ascii="Arial" w:eastAsia="Times New Roman" w:hAnsi="Arial"/>
          <w:b/>
        </w:rPr>
        <w:lastRenderedPageBreak/>
        <w:t>IMPLEMENTACIÓN DEL PROGRAMA DE GERENCIA DE PROYECTOS</w:t>
      </w:r>
      <w:bookmarkEnd w:id="164"/>
      <w:r w:rsidRPr="0052013E">
        <w:rPr>
          <w:rFonts w:ascii="Arial" w:eastAsia="Times New Roman" w:hAnsi="Arial"/>
          <w:b/>
        </w:rPr>
        <w:t xml:space="preserve"> </w:t>
      </w:r>
    </w:p>
    <w:p w14:paraId="02994EC5" w14:textId="298100E4" w:rsidR="009766D0" w:rsidRPr="0052013E" w:rsidRDefault="009766D0" w:rsidP="009766D0">
      <w:pPr>
        <w:pStyle w:val="ADI"/>
        <w:rPr>
          <w:rFonts w:ascii="Arial" w:eastAsia="Times New Roman" w:hAnsi="Arial"/>
        </w:rPr>
      </w:pPr>
      <w:bookmarkStart w:id="165" w:name="_Toc32144847"/>
      <w:bookmarkEnd w:id="165"/>
      <w:r w:rsidRPr="0052013E">
        <w:rPr>
          <w:rFonts w:ascii="Arial" w:eastAsia="Times New Roman" w:hAnsi="Arial"/>
        </w:rPr>
        <w:t xml:space="preserve">La entidad asignará </w:t>
      </w:r>
      <w:r w:rsidR="000151F9">
        <w:rPr>
          <w:rFonts w:ascii="Arial" w:eastAsia="Times New Roman" w:hAnsi="Arial"/>
        </w:rPr>
        <w:t>11</w:t>
      </w:r>
      <w:r w:rsidRPr="0052013E">
        <w:rPr>
          <w:rFonts w:ascii="Arial" w:eastAsia="Times New Roman" w:hAnsi="Arial"/>
        </w:rPr>
        <w:t xml:space="preserve"> puntos al proponente que se comprometa a instaurar un programa de gerencia de proyectos mediante la suscripción del Formato 7A – Programa de gerencia de proyectos, en el cual bajo la gravedad de juramento conste el compromiso que en este sentido asume. </w:t>
      </w:r>
    </w:p>
    <w:p w14:paraId="4E6F9423"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w:t>
      </w:r>
      <w:r w:rsidRPr="0052013E">
        <w:rPr>
          <w:rFonts w:ascii="Arial" w:eastAsia="Times New Roman" w:hAnsi="Arial"/>
          <w:lang w:val="es-ES"/>
        </w:rPr>
        <w:t xml:space="preserve">procesos de gerencia de proyectos </w:t>
      </w:r>
      <w:r w:rsidRPr="0052013E">
        <w:rPr>
          <w:rFonts w:ascii="Arial" w:eastAsia="Times New Roman" w:hAnsi="Arial"/>
        </w:rPr>
        <w:t>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2992E1E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la ejecución del contrato, el adjudicatario deberá instaurar el programa de Gerencia de Proyectos y contar con un profesional tiempo completo en las áreas de la Ingeniería o la Arquitectura, con matrícula profesional vigente, que cumpla </w:t>
      </w:r>
      <w:bookmarkStart w:id="166" w:name="_Hlk54631734"/>
      <w:r w:rsidRPr="0052013E">
        <w:rPr>
          <w:rFonts w:ascii="Arial" w:eastAsia="Times New Roman" w:hAnsi="Arial"/>
        </w:rPr>
        <w:t>con las siguientes condiciones dependiendo de la complejidad del proyecto</w:t>
      </w:r>
      <w:bookmarkEnd w:id="166"/>
      <w:r w:rsidRPr="0052013E">
        <w:rPr>
          <w:rFonts w:ascii="Arial" w:eastAsia="Times New Roman" w:hAnsi="Arial"/>
        </w:rPr>
        <w:t>:</w:t>
      </w:r>
    </w:p>
    <w:p w14:paraId="02F03315" w14:textId="25AC6F9B" w:rsidR="009766D0" w:rsidRPr="0052013E" w:rsidRDefault="000A1FE6" w:rsidP="00223E0C">
      <w:pPr>
        <w:pStyle w:val="ADI"/>
        <w:numPr>
          <w:ilvl w:val="0"/>
          <w:numId w:val="26"/>
        </w:numPr>
        <w:rPr>
          <w:rFonts w:ascii="Arial" w:eastAsia="Times New Roman" w:hAnsi="Arial"/>
          <w:szCs w:val="24"/>
        </w:rPr>
      </w:pPr>
      <w:r w:rsidRPr="0052013E">
        <w:rPr>
          <w:rFonts w:ascii="Arial" w:eastAsia="Times New Roman" w:hAnsi="Arial"/>
          <w:szCs w:val="24"/>
        </w:rPr>
        <w:t xml:space="preserve">Opción 1: Profesional que acredite tener una Especialización, Maestría o Doctorado en Gerencia de Proyectos o afines, con mínimo un (1) año de experiencia como coordinador, gerente, líder o director de proyectos de CONSTRUCCIÓN Y/O INSTALACIÓN </w:t>
      </w:r>
      <w:r w:rsidR="00F80AC7">
        <w:rPr>
          <w:rFonts w:ascii="Arial" w:eastAsia="Times New Roman" w:hAnsi="Arial"/>
          <w:szCs w:val="24"/>
        </w:rPr>
        <w:t>DE SISTEMAS ALTERNATIVOS DE CAPTACION Y TRATAMIENTO DE AGUA</w:t>
      </w:r>
    </w:p>
    <w:p w14:paraId="7BFFB534" w14:textId="77777777" w:rsidR="009766D0" w:rsidRPr="0052013E" w:rsidRDefault="009766D0" w:rsidP="009766D0">
      <w:pPr>
        <w:pStyle w:val="ADI"/>
        <w:rPr>
          <w:rFonts w:ascii="Arial" w:eastAsia="Times New Roman" w:hAnsi="Arial"/>
        </w:rPr>
      </w:pPr>
      <w:r w:rsidRPr="0052013E">
        <w:rPr>
          <w:rFonts w:ascii="Arial" w:eastAsia="Times New Roman" w:hAnsi="Aria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79CBAA42" w14:textId="77777777" w:rsidR="009766D0" w:rsidRPr="0052013E" w:rsidRDefault="009766D0" w:rsidP="009766D0">
      <w:pPr>
        <w:pStyle w:val="ADI"/>
        <w:rPr>
          <w:rFonts w:ascii="Arial" w:hAnsi="Arial"/>
          <w:szCs w:val="20"/>
        </w:rPr>
      </w:pPr>
      <w:r w:rsidRPr="0052013E">
        <w:rPr>
          <w:rFonts w:ascii="Arial" w:hAnsi="Arial"/>
          <w:szCs w:val="2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64BBEC" w14:textId="7B2CA9F1" w:rsidR="009766D0" w:rsidRPr="0052013E" w:rsidRDefault="009766D0" w:rsidP="0071264B">
      <w:pPr>
        <w:pStyle w:val="ADI"/>
        <w:rPr>
          <w:rFonts w:ascii="Arial" w:eastAsia="Times New Roman" w:hAnsi="Arial"/>
        </w:rPr>
      </w:pPr>
      <w:r w:rsidRPr="0052013E">
        <w:rPr>
          <w:rFonts w:ascii="Arial" w:hAnsi="Arial"/>
          <w:szCs w:val="20"/>
        </w:rPr>
        <w:t xml:space="preserve">Para efectos del presente </w:t>
      </w:r>
      <w:r w:rsidR="00F14179" w:rsidRPr="00253251">
        <w:rPr>
          <w:rFonts w:ascii="Arial" w:hAnsi="Arial"/>
          <w:szCs w:val="20"/>
        </w:rPr>
        <w:t>estudio previo</w:t>
      </w:r>
      <w:r w:rsidRPr="0052013E">
        <w:rPr>
          <w:rFonts w:ascii="Arial" w:hAnsi="Arial"/>
          <w:szCs w:val="20"/>
        </w:rPr>
        <w:t>, se entiende pensum académico, como el documento que contiene todas las asignaturas o materias que componen el plan de estudio de una determinada carrera</w:t>
      </w:r>
      <w:r w:rsidRPr="0052013E">
        <w:rPr>
          <w:rFonts w:ascii="Arial" w:eastAsia="Times New Roman" w:hAnsi="Arial"/>
        </w:rPr>
        <w:t xml:space="preserve">. </w:t>
      </w:r>
    </w:p>
    <w:p w14:paraId="2F8A29A6" w14:textId="77777777" w:rsidR="009766D0" w:rsidRPr="0052013E" w:rsidRDefault="009766D0" w:rsidP="009766D0">
      <w:pPr>
        <w:pStyle w:val="ADI"/>
        <w:rPr>
          <w:rFonts w:ascii="Arial" w:eastAsia="Times New Roman" w:hAnsi="Arial"/>
        </w:rPr>
      </w:pPr>
      <w:r w:rsidRPr="0052013E">
        <w:rPr>
          <w:rFonts w:ascii="Arial" w:eastAsia="Times New Roman" w:hAnsi="Arial"/>
        </w:rPr>
        <w:t>Para efectos de la equivalencia, el pensum académico deberá contener como mínimo estudios en las áreas de:</w:t>
      </w:r>
    </w:p>
    <w:p w14:paraId="77BB52CE"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Formulación, Evaluación o Gestión de Proyectos</w:t>
      </w:r>
    </w:p>
    <w:p w14:paraId="6864ACC8"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lastRenderedPageBreak/>
        <w:t>Gerencia del talento humano</w:t>
      </w:r>
    </w:p>
    <w:p w14:paraId="79456FE9"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 xml:space="preserve">Principios de administración de proyectos (Planeación, organización, dirección y control) </w:t>
      </w:r>
    </w:p>
    <w:p w14:paraId="77E33620"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Planeación Estratégica</w:t>
      </w:r>
    </w:p>
    <w:p w14:paraId="62A06CD3"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Finanzas</w:t>
      </w:r>
    </w:p>
    <w:p w14:paraId="081893D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programa de Gerencia de Proyectos estará sujeto al seguimiento de la interventoría durante la ejecución del contrato. </w:t>
      </w:r>
    </w:p>
    <w:p w14:paraId="31EBDEBE" w14:textId="77777777" w:rsidR="009766D0" w:rsidRPr="0052013E" w:rsidRDefault="009766D0" w:rsidP="009766D0">
      <w:pPr>
        <w:pStyle w:val="ADI"/>
        <w:rPr>
          <w:rFonts w:ascii="Arial" w:eastAsia="Times New Roman" w:hAnsi="Arial"/>
        </w:rPr>
      </w:pPr>
      <w:r w:rsidRPr="0052013E">
        <w:rPr>
          <w:rFonts w:ascii="Arial" w:eastAsia="Times New Roman" w:hAnsi="Arial"/>
        </w:rPr>
        <w:t>En el evento de que el título académico haya sido obtenido en el extranjero el Proponente deberá acreditar la convalidación de dicho título ante el Ministerio de Educación Nacional, de conformidad con lo establecido en la Sección 1.9</w:t>
      </w:r>
    </w:p>
    <w:p w14:paraId="40CCF7BD" w14:textId="20AF4288" w:rsidR="009766D0" w:rsidRPr="0052013E" w:rsidRDefault="009766D0" w:rsidP="002C706B">
      <w:pPr>
        <w:pStyle w:val="ADI"/>
        <w:ind w:left="0"/>
        <w:rPr>
          <w:rFonts w:ascii="Arial" w:eastAsia="Times New Roman" w:hAnsi="Arial"/>
        </w:rPr>
      </w:pPr>
      <w:r w:rsidRPr="0052013E">
        <w:rPr>
          <w:rFonts w:ascii="Arial" w:eastAsia="Times New Roman" w:hAnsi="Arial"/>
        </w:rPr>
        <w:t xml:space="preserve">Para efectos de estimar el tiempo de experiencia como coordinador, gerente, líder o director de proyectos </w:t>
      </w:r>
      <w:r w:rsidRPr="0052013E">
        <w:rPr>
          <w:rFonts w:ascii="Arial" w:eastAsia="Times New Roman" w:hAnsi="Arial"/>
          <w:color w:val="auto"/>
        </w:rPr>
        <w:t xml:space="preserve">de </w:t>
      </w:r>
      <w:r w:rsidR="00F45FA4" w:rsidRPr="0052013E">
        <w:rPr>
          <w:rFonts w:ascii="Arial" w:eastAsia="Times New Roman" w:hAnsi="Arial"/>
          <w:color w:val="auto"/>
        </w:rPr>
        <w:t xml:space="preserve">CONSTRUCCIÓN Y/O INSTALACIÓN DE REDES </w:t>
      </w:r>
      <w:r w:rsidR="005D383E">
        <w:rPr>
          <w:rFonts w:ascii="Arial" w:eastAsia="Times New Roman" w:hAnsi="Arial"/>
          <w:color w:val="auto"/>
        </w:rPr>
        <w:t>DE ACUEDCUTO Y SISTEMAS DE</w:t>
      </w:r>
      <w:r w:rsidR="005A1ADD">
        <w:rPr>
          <w:rFonts w:ascii="Arial" w:eastAsia="Times New Roman" w:hAnsi="Arial"/>
          <w:color w:val="auto"/>
        </w:rPr>
        <w:t xml:space="preserve"> </w:t>
      </w:r>
      <w:r w:rsidR="005D383E">
        <w:rPr>
          <w:rFonts w:ascii="Arial" w:eastAsia="Times New Roman" w:hAnsi="Arial"/>
          <w:color w:val="auto"/>
        </w:rPr>
        <w:t xml:space="preserve">POTABILIZACION </w:t>
      </w:r>
      <w:r w:rsidRPr="0052013E">
        <w:rPr>
          <w:rFonts w:ascii="Arial" w:eastAsia="Times New Roman" w:hAnsi="Arial"/>
          <w:color w:val="auto"/>
        </w:rPr>
        <w:t xml:space="preserve">se </w:t>
      </w:r>
      <w:r w:rsidRPr="0052013E">
        <w:rPr>
          <w:rFonts w:ascii="Arial" w:eastAsia="Times New Roman" w:hAnsi="Arial"/>
        </w:rPr>
        <w:t xml:space="preserve">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 </w:t>
      </w:r>
    </w:p>
    <w:p w14:paraId="1248E9E6" w14:textId="601BEE0C" w:rsidR="009766D0" w:rsidRPr="00212A23" w:rsidRDefault="009766D0" w:rsidP="00E4557F">
      <w:pPr>
        <w:pStyle w:val="ADI"/>
        <w:numPr>
          <w:ilvl w:val="2"/>
          <w:numId w:val="3"/>
        </w:numPr>
        <w:outlineLvl w:val="2"/>
        <w:rPr>
          <w:rFonts w:ascii="Arial" w:eastAsia="Times New Roman" w:hAnsi="Arial"/>
          <w:b/>
          <w:color w:val="auto"/>
          <w:szCs w:val="24"/>
        </w:rPr>
      </w:pPr>
      <w:bookmarkStart w:id="167" w:name="_Toc73381297"/>
      <w:r w:rsidRPr="00212A23">
        <w:rPr>
          <w:rFonts w:ascii="Arial" w:eastAsia="Times New Roman" w:hAnsi="Arial"/>
          <w:b/>
          <w:color w:val="auto"/>
          <w:szCs w:val="24"/>
        </w:rPr>
        <w:t>DISPONIBILIDAD Y CONDICIONES FUNCIONALES DE LA MAQUINARIA DE OBRA</w:t>
      </w:r>
      <w:bookmarkEnd w:id="167"/>
    </w:p>
    <w:p w14:paraId="1241E709" w14:textId="160F3B1E" w:rsidR="009766D0" w:rsidRPr="00212A23" w:rsidRDefault="009766D0" w:rsidP="009766D0">
      <w:pPr>
        <w:pStyle w:val="ADI"/>
        <w:rPr>
          <w:rFonts w:ascii="Arial" w:eastAsia="Times New Roman" w:hAnsi="Arial"/>
          <w:color w:val="auto"/>
          <w:szCs w:val="24"/>
        </w:rPr>
      </w:pPr>
      <w:bookmarkStart w:id="168" w:name="_Toc32144850"/>
      <w:bookmarkEnd w:id="168"/>
      <w:r w:rsidRPr="00212A23">
        <w:rPr>
          <w:rFonts w:ascii="Arial" w:eastAsia="Times New Roman" w:hAnsi="Arial"/>
          <w:color w:val="auto"/>
          <w:szCs w:val="24"/>
        </w:rPr>
        <w:t>La entidad</w:t>
      </w:r>
      <w:r w:rsidR="00F80AC7" w:rsidRPr="00212A23">
        <w:rPr>
          <w:rFonts w:ascii="Arial" w:eastAsia="Times New Roman" w:hAnsi="Arial"/>
          <w:color w:val="auto"/>
          <w:szCs w:val="24"/>
        </w:rPr>
        <w:t xml:space="preserve"> no asignará</w:t>
      </w:r>
      <w:r w:rsidRPr="00212A23">
        <w:rPr>
          <w:rFonts w:ascii="Arial" w:eastAsia="Times New Roman" w:hAnsi="Arial"/>
          <w:color w:val="auto"/>
          <w:szCs w:val="24"/>
        </w:rPr>
        <w:t xml:space="preserve"> </w:t>
      </w:r>
      <w:r w:rsidR="00F80AC7" w:rsidRPr="00212A23">
        <w:rPr>
          <w:rFonts w:ascii="Arial" w:eastAsia="Times New Roman" w:hAnsi="Arial"/>
          <w:color w:val="auto"/>
          <w:szCs w:val="24"/>
        </w:rPr>
        <w:t>puntaje (</w:t>
      </w:r>
      <w:r w:rsidR="00E30EAE" w:rsidRPr="00212A23">
        <w:rPr>
          <w:rFonts w:ascii="Arial" w:eastAsia="Times New Roman" w:hAnsi="Arial"/>
          <w:color w:val="auto"/>
          <w:szCs w:val="24"/>
        </w:rPr>
        <w:t>0</w:t>
      </w:r>
      <w:r w:rsidRPr="00212A23">
        <w:rPr>
          <w:rFonts w:ascii="Arial" w:eastAsia="Times New Roman" w:hAnsi="Arial"/>
          <w:color w:val="auto"/>
          <w:szCs w:val="24"/>
        </w:rPr>
        <w:t xml:space="preserve"> puntos</w:t>
      </w:r>
      <w:r w:rsidR="00F80AC7" w:rsidRPr="00212A23">
        <w:rPr>
          <w:rFonts w:ascii="Arial" w:eastAsia="Times New Roman" w:hAnsi="Arial"/>
          <w:color w:val="auto"/>
          <w:szCs w:val="24"/>
        </w:rPr>
        <w:t>)</w:t>
      </w:r>
      <w:r w:rsidRPr="00212A23">
        <w:rPr>
          <w:rFonts w:ascii="Arial" w:eastAsia="Times New Roman" w:hAnsi="Arial"/>
          <w:color w:val="auto"/>
          <w:szCs w:val="24"/>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(20) años cuentan desde la fecha de repotenciación de la máquina</w:t>
      </w:r>
      <w:r w:rsidR="00F80AC7" w:rsidRPr="00212A23">
        <w:rPr>
          <w:rFonts w:ascii="Arial" w:eastAsia="Times New Roman" w:hAnsi="Arial"/>
          <w:color w:val="auto"/>
          <w:szCs w:val="24"/>
        </w:rPr>
        <w:t>, porque en la construcción no se requiere maquinaria</w:t>
      </w:r>
    </w:p>
    <w:p w14:paraId="05490CE1" w14:textId="77777777" w:rsidR="009766D0" w:rsidRPr="00212A23" w:rsidRDefault="009766D0" w:rsidP="009766D0">
      <w:pPr>
        <w:pStyle w:val="ADI"/>
        <w:rPr>
          <w:rFonts w:ascii="Arial" w:eastAsia="Times New Roman" w:hAnsi="Arial"/>
          <w:color w:val="auto"/>
          <w:szCs w:val="24"/>
        </w:rPr>
      </w:pPr>
      <w:r w:rsidRPr="00212A23">
        <w:rPr>
          <w:rFonts w:ascii="Arial" w:eastAsia="Times New Roman" w:hAnsi="Arial"/>
          <w:color w:val="auto"/>
          <w:szCs w:val="24"/>
        </w:rPr>
        <w:t xml:space="preserve">Se asignará cero (0) puntos al proponente que no ofrezca la maquinaria en las condiciones requeridas o la ofrezca sin cumplir con las exigencias dispuestas en este pliego de condiciones. </w:t>
      </w:r>
    </w:p>
    <w:p w14:paraId="5E7FC796" w14:textId="77777777" w:rsidR="009766D0" w:rsidRPr="0052013E" w:rsidRDefault="009766D0" w:rsidP="009766D0">
      <w:pPr>
        <w:pStyle w:val="ADI"/>
        <w:rPr>
          <w:rFonts w:ascii="Arial" w:eastAsia="Times New Roman" w:hAnsi="Arial"/>
          <w:szCs w:val="24"/>
        </w:rPr>
      </w:pPr>
      <w:r w:rsidRPr="0052013E">
        <w:rPr>
          <w:rFonts w:ascii="Arial" w:eastAsia="Times New Roman" w:hAnsi="Arial"/>
          <w:szCs w:val="24"/>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718BA01" w14:textId="77777777" w:rsidR="009766D0" w:rsidRPr="0052013E" w:rsidRDefault="009766D0" w:rsidP="00E4557F">
      <w:pPr>
        <w:pStyle w:val="ADI"/>
        <w:numPr>
          <w:ilvl w:val="2"/>
          <w:numId w:val="3"/>
        </w:numPr>
        <w:outlineLvl w:val="2"/>
        <w:rPr>
          <w:rFonts w:ascii="Arial" w:eastAsia="Times New Roman" w:hAnsi="Arial"/>
          <w:b/>
        </w:rPr>
      </w:pPr>
      <w:bookmarkStart w:id="169" w:name="_Toc73381298"/>
      <w:r w:rsidRPr="0052013E">
        <w:rPr>
          <w:rFonts w:ascii="Arial" w:eastAsia="Times New Roman" w:hAnsi="Arial"/>
          <w:b/>
        </w:rPr>
        <w:t>PRESENTACIÓN DE UN PLAN DE CALIDAD</w:t>
      </w:r>
      <w:bookmarkEnd w:id="169"/>
    </w:p>
    <w:p w14:paraId="3AA4A383" w14:textId="0747AF36"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asignará </w:t>
      </w:r>
      <w:r w:rsidR="00E30EAE" w:rsidRPr="0052013E">
        <w:rPr>
          <w:rFonts w:ascii="Arial" w:eastAsia="Times New Roman" w:hAnsi="Arial"/>
        </w:rPr>
        <w:t>8</w:t>
      </w:r>
      <w:r w:rsidRPr="0052013E">
        <w:rPr>
          <w:rFonts w:ascii="Arial" w:eastAsia="Times New Roman" w:hAnsi="Arial"/>
        </w:rPr>
        <w:t xml:space="preserve"> puntos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5921A8B0"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La interventoría verificará el cumplimiento de este criterio conforme a lo establecido en las normas mencionadas sin requerir la presentación de certificación alguna.</w:t>
      </w:r>
    </w:p>
    <w:p w14:paraId="7B514871" w14:textId="77777777" w:rsidR="009766D0" w:rsidRPr="0052013E" w:rsidRDefault="009766D0" w:rsidP="009766D0">
      <w:pPr>
        <w:pStyle w:val="ADI"/>
        <w:rPr>
          <w:rFonts w:ascii="Arial" w:eastAsia="Times New Roman" w:hAnsi="Arial"/>
        </w:rPr>
      </w:pPr>
      <w:r w:rsidRPr="0052013E">
        <w:rPr>
          <w:rFonts w:ascii="Arial" w:eastAsia="Times New Roman" w:hAnsi="Arial"/>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551574" w14:textId="77777777" w:rsidR="009766D0" w:rsidRPr="0052013E" w:rsidRDefault="009766D0" w:rsidP="00E4557F">
      <w:pPr>
        <w:pStyle w:val="ADI"/>
        <w:numPr>
          <w:ilvl w:val="1"/>
          <w:numId w:val="3"/>
        </w:numPr>
        <w:outlineLvl w:val="1"/>
        <w:rPr>
          <w:rFonts w:ascii="Arial" w:eastAsia="Times New Roman" w:hAnsi="Arial"/>
          <w:b/>
          <w:bCs/>
          <w:lang w:eastAsia="es-CO"/>
        </w:rPr>
      </w:pPr>
      <w:bookmarkStart w:id="170" w:name="_Toc517179763"/>
      <w:bookmarkStart w:id="171" w:name="_Toc517179835"/>
      <w:bookmarkStart w:id="172" w:name="_Toc517179896"/>
      <w:bookmarkStart w:id="173" w:name="_Toc517183493"/>
      <w:bookmarkStart w:id="174" w:name="_Toc517183553"/>
      <w:bookmarkStart w:id="175" w:name="_Toc517187093"/>
      <w:bookmarkStart w:id="176" w:name="_Toc517187243"/>
      <w:bookmarkStart w:id="177" w:name="_Toc517187790"/>
      <w:bookmarkStart w:id="178" w:name="_Toc517187853"/>
      <w:bookmarkStart w:id="179" w:name="_Toc517189250"/>
      <w:bookmarkStart w:id="180" w:name="_Toc517247455"/>
      <w:bookmarkStart w:id="181" w:name="_Toc518033904"/>
      <w:bookmarkStart w:id="182" w:name="_Toc517179764"/>
      <w:bookmarkStart w:id="183" w:name="_Toc517179836"/>
      <w:bookmarkStart w:id="184" w:name="_Toc517179897"/>
      <w:bookmarkStart w:id="185" w:name="_Toc517183494"/>
      <w:bookmarkStart w:id="186" w:name="_Toc517183554"/>
      <w:bookmarkStart w:id="187" w:name="_Toc517187094"/>
      <w:bookmarkStart w:id="188" w:name="_Toc517187244"/>
      <w:bookmarkStart w:id="189" w:name="_Toc517187791"/>
      <w:bookmarkStart w:id="190" w:name="_Toc517187854"/>
      <w:bookmarkStart w:id="191" w:name="_Toc517189251"/>
      <w:bookmarkStart w:id="192" w:name="_Toc517247456"/>
      <w:bookmarkStart w:id="193" w:name="_Toc518033905"/>
      <w:bookmarkStart w:id="194" w:name="_Toc517179765"/>
      <w:bookmarkStart w:id="195" w:name="_Toc517179837"/>
      <w:bookmarkStart w:id="196" w:name="_Toc517179898"/>
      <w:bookmarkStart w:id="197" w:name="_Toc517183495"/>
      <w:bookmarkStart w:id="198" w:name="_Toc517183555"/>
      <w:bookmarkStart w:id="199" w:name="_Toc517187095"/>
      <w:bookmarkStart w:id="200" w:name="_Toc517187245"/>
      <w:bookmarkStart w:id="201" w:name="_Toc517187792"/>
      <w:bookmarkStart w:id="202" w:name="_Toc517187855"/>
      <w:bookmarkStart w:id="203" w:name="_Toc517189252"/>
      <w:bookmarkStart w:id="204" w:name="_Toc517247457"/>
      <w:bookmarkStart w:id="205" w:name="_Toc518033906"/>
      <w:bookmarkStart w:id="206" w:name="_Toc508648278"/>
      <w:bookmarkStart w:id="207" w:name="_Toc508984062"/>
      <w:bookmarkStart w:id="208" w:name="_Toc509843893"/>
      <w:bookmarkStart w:id="209" w:name="_Toc511924801"/>
      <w:bookmarkStart w:id="210" w:name="_Toc520226890"/>
      <w:bookmarkStart w:id="211" w:name="_Toc520297860"/>
      <w:bookmarkStart w:id="212" w:name="_Toc520317125"/>
      <w:bookmarkStart w:id="213" w:name="_Toc533083728"/>
      <w:bookmarkStart w:id="214" w:name="_Toc73381300"/>
      <w:bookmarkEnd w:id="145"/>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52013E">
        <w:rPr>
          <w:rFonts w:ascii="Arial" w:eastAsia="Times New Roman" w:hAnsi="Arial"/>
          <w:b/>
          <w:bCs/>
          <w:lang w:eastAsia="es-CO"/>
        </w:rPr>
        <w:t>APOYO A LA INDUSTRIA NACIONAL</w:t>
      </w:r>
      <w:bookmarkEnd w:id="206"/>
      <w:bookmarkEnd w:id="207"/>
      <w:bookmarkEnd w:id="208"/>
      <w:bookmarkEnd w:id="209"/>
      <w:bookmarkEnd w:id="210"/>
      <w:bookmarkEnd w:id="211"/>
      <w:bookmarkEnd w:id="212"/>
      <w:bookmarkEnd w:id="213"/>
      <w:bookmarkEnd w:id="214"/>
    </w:p>
    <w:p w14:paraId="7324ED76" w14:textId="77777777" w:rsidR="009766D0" w:rsidRPr="0052013E" w:rsidRDefault="009766D0" w:rsidP="009766D0">
      <w:pPr>
        <w:pStyle w:val="ADI"/>
        <w:rPr>
          <w:rFonts w:ascii="Arial" w:eastAsia="Times New Roman" w:hAnsi="Arial"/>
        </w:rPr>
      </w:pPr>
      <w:bookmarkStart w:id="215" w:name="_Hlk516042322"/>
      <w:r w:rsidRPr="0052013E">
        <w:rPr>
          <w:rFonts w:ascii="Arial" w:eastAsia="Times New Roman" w:hAnsi="Arial"/>
        </w:rPr>
        <w:t xml:space="preserve">Los proponentes pueden obtener puntaje de apoyo a la </w:t>
      </w:r>
      <w:bookmarkStart w:id="216" w:name="_Hlk511667344"/>
      <w:r w:rsidRPr="0052013E">
        <w:rPr>
          <w:rFonts w:ascii="Arial" w:eastAsia="Times New Roman" w:hAnsi="Arial"/>
        </w:rPr>
        <w:t>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bookmarkEnd w:id="216"/>
    <w:p w14:paraId="6AB6BE7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objeto contractual es el servicio de obra, por lo cual la entidad no asignará puntaje por Bienes Nacionales. </w:t>
      </w:r>
    </w:p>
    <w:p w14:paraId="7FB63CD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Los puntajes para estimular a la industria nacional se relacionan en la siguiente tabla: </w:t>
      </w:r>
    </w:p>
    <w:tbl>
      <w:tblPr>
        <w:tblW w:w="7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65"/>
        <w:gridCol w:w="1398"/>
      </w:tblGrid>
      <w:tr w:rsidR="009766D0" w:rsidRPr="00253251" w14:paraId="3833441B" w14:textId="77777777" w:rsidTr="0052013E">
        <w:trPr>
          <w:trHeight w:val="72"/>
          <w:tblHeader/>
          <w:jc w:val="center"/>
        </w:trPr>
        <w:tc>
          <w:tcPr>
            <w:tcW w:w="5765" w:type="dxa"/>
            <w:shd w:val="clear" w:color="auto" w:fill="BFBFBF" w:themeFill="background1" w:themeFillShade="BF"/>
            <w:vAlign w:val="center"/>
            <w:hideMark/>
          </w:tcPr>
          <w:p w14:paraId="0D48DAE0" w14:textId="2E53058D" w:rsidR="009766D0" w:rsidRPr="0052013E" w:rsidRDefault="002D4A70" w:rsidP="00CB23EE">
            <w:pPr>
              <w:pStyle w:val="ADI"/>
              <w:spacing w:before="0" w:after="0"/>
              <w:jc w:val="center"/>
              <w:rPr>
                <w:rFonts w:ascii="Arial" w:eastAsia="Times New Roman" w:hAnsi="Arial"/>
                <w:b/>
                <w:caps/>
                <w:noProof/>
                <w:color w:val="000000" w:themeColor="text1"/>
                <w:sz w:val="18"/>
                <w:szCs w:val="18"/>
                <w:lang w:val="es-ES"/>
              </w:rPr>
            </w:pPr>
            <w:r w:rsidRPr="00253251">
              <w:rPr>
                <w:rFonts w:ascii="Arial" w:eastAsia="Times New Roman" w:hAnsi="Arial"/>
                <w:b/>
                <w:noProof/>
                <w:color w:val="000000" w:themeColor="text1"/>
                <w:sz w:val="18"/>
                <w:szCs w:val="18"/>
                <w:lang w:val="es-ES"/>
              </w:rPr>
              <w:t>CONCEPTO</w:t>
            </w:r>
          </w:p>
        </w:tc>
        <w:tc>
          <w:tcPr>
            <w:tcW w:w="1398" w:type="dxa"/>
            <w:shd w:val="clear" w:color="auto" w:fill="BFBFBF" w:themeFill="background1" w:themeFillShade="BF"/>
            <w:vAlign w:val="center"/>
            <w:hideMark/>
          </w:tcPr>
          <w:p w14:paraId="3F01840A" w14:textId="621706B2" w:rsidR="009766D0" w:rsidRPr="0052013E" w:rsidRDefault="002D4A70" w:rsidP="00CB23EE">
            <w:pPr>
              <w:pStyle w:val="ADI"/>
              <w:spacing w:before="0" w:after="0"/>
              <w:jc w:val="center"/>
              <w:rPr>
                <w:rFonts w:ascii="Arial" w:eastAsia="Times New Roman" w:hAnsi="Arial"/>
                <w:b/>
                <w:caps/>
                <w:noProof/>
                <w:color w:val="000000" w:themeColor="text1"/>
                <w:sz w:val="18"/>
                <w:szCs w:val="18"/>
                <w:lang w:val="es-ES"/>
              </w:rPr>
            </w:pPr>
            <w:r w:rsidRPr="00253251">
              <w:rPr>
                <w:rFonts w:ascii="Arial" w:eastAsia="Times New Roman" w:hAnsi="Arial"/>
                <w:b/>
                <w:noProof/>
                <w:color w:val="000000" w:themeColor="text1"/>
                <w:sz w:val="18"/>
                <w:szCs w:val="18"/>
                <w:lang w:val="es-ES"/>
              </w:rPr>
              <w:t>PUNTAJE</w:t>
            </w:r>
          </w:p>
        </w:tc>
      </w:tr>
      <w:tr w:rsidR="009766D0" w:rsidRPr="00253251" w14:paraId="6E2C1D9D" w14:textId="77777777" w:rsidTr="0052013E">
        <w:trPr>
          <w:trHeight w:val="20"/>
          <w:jc w:val="center"/>
        </w:trPr>
        <w:tc>
          <w:tcPr>
            <w:tcW w:w="5765" w:type="dxa"/>
            <w:vAlign w:val="center"/>
            <w:hideMark/>
          </w:tcPr>
          <w:p w14:paraId="21C89CC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Promoción de Servicios Nacionales o con Trato Nacional</w:t>
            </w:r>
          </w:p>
        </w:tc>
        <w:tc>
          <w:tcPr>
            <w:tcW w:w="1398" w:type="dxa"/>
            <w:vAlign w:val="center"/>
            <w:hideMark/>
          </w:tcPr>
          <w:p w14:paraId="2834018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20</w:t>
            </w:r>
          </w:p>
        </w:tc>
      </w:tr>
      <w:tr w:rsidR="009766D0" w:rsidRPr="00253251" w14:paraId="6A88D57E" w14:textId="77777777" w:rsidTr="0052013E">
        <w:trPr>
          <w:trHeight w:val="20"/>
          <w:jc w:val="center"/>
        </w:trPr>
        <w:tc>
          <w:tcPr>
            <w:tcW w:w="5765" w:type="dxa"/>
            <w:vAlign w:val="center"/>
            <w:hideMark/>
          </w:tcPr>
          <w:p w14:paraId="2D79145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Incorporacion de componente nacional en servicios extranjeros</w:t>
            </w:r>
          </w:p>
        </w:tc>
        <w:tc>
          <w:tcPr>
            <w:tcW w:w="1398" w:type="dxa"/>
            <w:vAlign w:val="center"/>
            <w:hideMark/>
          </w:tcPr>
          <w:p w14:paraId="190EDEDF"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5</w:t>
            </w:r>
          </w:p>
        </w:tc>
      </w:tr>
    </w:tbl>
    <w:bookmarkEnd w:id="215"/>
    <w:p w14:paraId="1E7343BA" w14:textId="77777777" w:rsidR="009766D0" w:rsidRPr="0052013E" w:rsidRDefault="009766D0" w:rsidP="00E4557F">
      <w:pPr>
        <w:pStyle w:val="ADI"/>
        <w:numPr>
          <w:ilvl w:val="2"/>
          <w:numId w:val="3"/>
        </w:numPr>
        <w:ind w:left="1418" w:hanging="698"/>
        <w:outlineLvl w:val="2"/>
        <w:rPr>
          <w:rFonts w:ascii="Arial" w:eastAsia="Times New Roman" w:hAnsi="Arial"/>
          <w:b/>
        </w:rPr>
      </w:pPr>
      <w:r w:rsidRPr="0052013E">
        <w:rPr>
          <w:rFonts w:ascii="Arial" w:eastAsia="Times New Roman" w:hAnsi="Arial"/>
          <w:b/>
        </w:rPr>
        <w:t>ACREDITACIÓN DEL PUNTAJE POR SERVICIOS NACIONALES O CON TRATO NACIONAL</w:t>
      </w:r>
    </w:p>
    <w:p w14:paraId="3C5E695D" w14:textId="77777777" w:rsidR="000077A0" w:rsidRPr="0052013E" w:rsidRDefault="009766D0" w:rsidP="000077A0">
      <w:pPr>
        <w:pStyle w:val="ADI"/>
        <w:rPr>
          <w:rFonts w:ascii="Arial" w:eastAsia="Times New Roman" w:hAnsi="Arial"/>
        </w:rPr>
      </w:pPr>
      <w:r w:rsidRPr="0052013E">
        <w:rPr>
          <w:rFonts w:ascii="Arial" w:eastAsia="Times New Roman" w:hAnsi="Arial"/>
        </w:rPr>
        <w:t xml:space="preserve">La entidad asignará hasta veinte (20) puntos a la oferta de: (i) Servicios nacionales o (ii) con Trato nacional. </w:t>
      </w:r>
      <w:r w:rsidR="000077A0" w:rsidRPr="0052013E">
        <w:rPr>
          <w:rFonts w:ascii="Arial" w:eastAsia="Times New Roman" w:hAnsi="Arial"/>
        </w:rPr>
        <w:t xml:space="preserve"> </w:t>
      </w:r>
    </w:p>
    <w:p w14:paraId="000CD813" w14:textId="6148AE95" w:rsidR="009766D0" w:rsidRPr="0052013E" w:rsidRDefault="009766D0" w:rsidP="000077A0">
      <w:pPr>
        <w:pStyle w:val="ADI"/>
        <w:rPr>
          <w:rFonts w:ascii="Arial" w:eastAsia="Times New Roman" w:hAnsi="Arial"/>
        </w:rPr>
      </w:pPr>
      <w:r w:rsidRPr="0052013E">
        <w:rPr>
          <w:rFonts w:ascii="Arial" w:eastAsia="Times New Roman" w:hAnsi="Arial"/>
        </w:rPr>
        <w:t xml:space="preserve">Para que el Proponente obtenga puntaje por Servicios Nacionales debe presentar: </w:t>
      </w:r>
    </w:p>
    <w:p w14:paraId="07C9FC84"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Persona natural colombiana: La cédula de ciudadanía del proponente.</w:t>
      </w:r>
    </w:p>
    <w:p w14:paraId="6AE8FC7D"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 xml:space="preserve">Persona natural extranjera residente en Colombia: La visa de residencia que le permita la ejecución del objeto contractual de conformidad con la ley. </w:t>
      </w:r>
    </w:p>
    <w:p w14:paraId="072B392D"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 xml:space="preserve">Persona jurídica constituida en Colombia: el certificado de existencia y representación legal emitido por las Cámaras de Comercio. </w:t>
      </w:r>
    </w:p>
    <w:p w14:paraId="624F9D9F" w14:textId="77777777" w:rsidR="009766D0" w:rsidRPr="0052013E" w:rsidRDefault="009766D0" w:rsidP="009766D0">
      <w:pPr>
        <w:pStyle w:val="ADI"/>
        <w:rPr>
          <w:rFonts w:ascii="Arial" w:eastAsia="Times New Roman" w:hAnsi="Arial"/>
        </w:rPr>
      </w:pPr>
      <w:r w:rsidRPr="0052013E">
        <w:rPr>
          <w:rFonts w:ascii="Arial" w:eastAsia="Times New Roman" w:hAnsi="Arial"/>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52013E" w:rsidDel="00372059">
        <w:rPr>
          <w:rFonts w:ascii="Arial" w:eastAsia="Times New Roman" w:hAnsi="Arial"/>
        </w:rPr>
        <w:t>.</w:t>
      </w:r>
      <w:r w:rsidRPr="0052013E">
        <w:rPr>
          <w:rFonts w:ascii="Arial" w:eastAsia="Times New Roman" w:hAnsi="Arial"/>
        </w:rPr>
        <w:t xml:space="preserve"> </w:t>
      </w:r>
    </w:p>
    <w:p w14:paraId="235EB601"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037904A8" w14:textId="77777777" w:rsidR="009766D0" w:rsidRPr="0052013E" w:rsidRDefault="009766D0" w:rsidP="009766D0">
      <w:pPr>
        <w:pStyle w:val="ADI"/>
        <w:rPr>
          <w:rFonts w:ascii="Arial" w:eastAsia="Times New Roman" w:hAnsi="Arial"/>
        </w:rPr>
      </w:pPr>
      <w:bookmarkStart w:id="217" w:name="_Hlk54631928"/>
      <w:r w:rsidRPr="0052013E">
        <w:rPr>
          <w:rFonts w:ascii="Arial" w:eastAsia="Times New Roman" w:hAnsi="Arial"/>
        </w:rPr>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 </w:t>
      </w:r>
    </w:p>
    <w:bookmarkEnd w:id="217"/>
    <w:p w14:paraId="54B44EA9"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asignará veinte (20) puntos a un proponente plural cuando todos sus integrantes cumplan con las anteriores condiciones. Cuando uno de sus integrantes no cumpla con las condiciones descritas no obtendrá puntaje por Servicios Nacionales o Trato Nacional.</w:t>
      </w:r>
    </w:p>
    <w:p w14:paraId="243A9AFD" w14:textId="77777777" w:rsidR="009766D0" w:rsidRPr="0052013E" w:rsidRDefault="009766D0" w:rsidP="00E4557F">
      <w:pPr>
        <w:pStyle w:val="ADI"/>
        <w:numPr>
          <w:ilvl w:val="2"/>
          <w:numId w:val="3"/>
        </w:numPr>
        <w:outlineLvl w:val="2"/>
        <w:rPr>
          <w:rFonts w:ascii="Arial" w:eastAsia="Times New Roman" w:hAnsi="Arial"/>
          <w:b/>
        </w:rPr>
      </w:pPr>
      <w:bookmarkStart w:id="218" w:name="_Toc73381302"/>
      <w:r w:rsidRPr="0052013E">
        <w:rPr>
          <w:rFonts w:ascii="Arial" w:eastAsia="Times New Roman" w:hAnsi="Arial"/>
          <w:b/>
        </w:rPr>
        <w:t>INCORPORACIÓN DE COMPONENTE NACIONAL</w:t>
      </w:r>
      <w:bookmarkEnd w:id="218"/>
      <w:r w:rsidRPr="0052013E">
        <w:rPr>
          <w:rFonts w:ascii="Arial" w:eastAsia="Times New Roman" w:hAnsi="Arial"/>
          <w:b/>
        </w:rPr>
        <w:t xml:space="preserve"> EN SERVICIOS EXTRANJEROS</w:t>
      </w:r>
    </w:p>
    <w:p w14:paraId="77589D78" w14:textId="77777777" w:rsidR="009766D0" w:rsidRPr="0052013E" w:rsidRDefault="009766D0" w:rsidP="009766D0">
      <w:pPr>
        <w:pStyle w:val="ADI"/>
        <w:rPr>
          <w:rFonts w:ascii="Arial" w:eastAsia="Times New Roman" w:hAnsi="Arial"/>
        </w:rPr>
      </w:pPr>
      <w:bookmarkStart w:id="219" w:name="_Hlk54631952"/>
      <w:r w:rsidRPr="0052013E">
        <w:rPr>
          <w:rFonts w:ascii="Arial" w:eastAsia="Times New Roman" w:hAnsi="Arial"/>
        </w:rPr>
        <w:t xml:space="preserve">La entidad asignará cinco (5) puntos a los proponentes extranjeros sin derecho a Trato Nacional que incorporen a la ejecución del contrato más del 90% del personal calificado de origen colombiano. </w:t>
      </w:r>
    </w:p>
    <w:bookmarkEnd w:id="219"/>
    <w:p w14:paraId="1D9E0253" w14:textId="77777777" w:rsidR="009766D0" w:rsidRPr="0052013E" w:rsidRDefault="009766D0" w:rsidP="009766D0">
      <w:pPr>
        <w:pStyle w:val="ADI"/>
        <w:rPr>
          <w:rFonts w:ascii="Arial" w:eastAsia="Times New Roman" w:hAnsi="Arial"/>
        </w:rPr>
      </w:pPr>
      <w:r w:rsidRPr="0052013E">
        <w:rPr>
          <w:rFonts w:ascii="Arial" w:eastAsia="Times New Roman" w:hAnsi="Arial"/>
        </w:rPr>
        <w:t>Por personal calificado se entiende aquel que requiere de un título universitario otorgado por una institución de educación superior, conforme a la Ley 749 de 2002, para ejercer determinada profesión.</w:t>
      </w:r>
    </w:p>
    <w:p w14:paraId="51CBFC33" w14:textId="77777777" w:rsidR="009766D0" w:rsidRPr="0052013E" w:rsidRDefault="009766D0" w:rsidP="009766D0">
      <w:pPr>
        <w:pStyle w:val="ADI"/>
        <w:rPr>
          <w:rFonts w:ascii="Arial" w:eastAsia="Times New Roman" w:hAnsi="Arial"/>
        </w:rPr>
      </w:pPr>
      <w:r w:rsidRPr="0052013E">
        <w:rPr>
          <w:rFonts w:ascii="Arial" w:eastAsia="Times New Roman" w:hAnsi="Arial"/>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19970666"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51DD30A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Formato 9 – Puntaje de Industria Nacional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 </w:t>
      </w:r>
    </w:p>
    <w:p w14:paraId="2DA12A7A" w14:textId="77777777" w:rsidR="009766D0" w:rsidRPr="0052013E" w:rsidRDefault="009766D0" w:rsidP="009766D0">
      <w:pPr>
        <w:pStyle w:val="ADI"/>
        <w:rPr>
          <w:rFonts w:ascii="Arial" w:eastAsia="Times New Roman" w:hAnsi="Arial"/>
        </w:rPr>
      </w:pPr>
      <w:r w:rsidRPr="0052013E">
        <w:rPr>
          <w:rFonts w:ascii="Arial" w:eastAsia="Times New Roman" w:hAnsi="Arial"/>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1AE744B1" w14:textId="77777777" w:rsidR="009766D0" w:rsidRPr="0052013E" w:rsidRDefault="009766D0" w:rsidP="009766D0">
      <w:pPr>
        <w:pStyle w:val="ADI"/>
        <w:rPr>
          <w:rFonts w:ascii="Arial" w:eastAsia="Times New Roman" w:hAnsi="Arial"/>
        </w:rPr>
      </w:pPr>
      <w:r w:rsidRPr="0052013E">
        <w:rPr>
          <w:rFonts w:ascii="Arial" w:eastAsia="Times New Roman" w:hAnsi="Arial"/>
        </w:rPr>
        <w:t>En caso de no efectuar ningún ofrecimiento, el puntaje por este factor será de cero (0).</w:t>
      </w:r>
    </w:p>
    <w:p w14:paraId="354300E2" w14:textId="0C33E105" w:rsidR="009766D0" w:rsidRPr="0052013E" w:rsidRDefault="009766D0" w:rsidP="00E4557F">
      <w:pPr>
        <w:pStyle w:val="ADI"/>
        <w:numPr>
          <w:ilvl w:val="1"/>
          <w:numId w:val="3"/>
        </w:numPr>
        <w:outlineLvl w:val="1"/>
        <w:rPr>
          <w:rFonts w:ascii="Arial" w:eastAsia="Times New Roman" w:hAnsi="Arial"/>
          <w:b/>
          <w:bCs/>
          <w:lang w:eastAsia="es-CO"/>
        </w:rPr>
      </w:pPr>
      <w:bookmarkStart w:id="220" w:name="_Toc25218044"/>
      <w:bookmarkStart w:id="221" w:name="_Toc511029848"/>
      <w:bookmarkStart w:id="222" w:name="_Toc511375689"/>
      <w:bookmarkStart w:id="223" w:name="_Toc511375867"/>
      <w:bookmarkStart w:id="224" w:name="_Toc511380007"/>
      <w:bookmarkStart w:id="225" w:name="_Toc511383000"/>
      <w:bookmarkStart w:id="226" w:name="_Toc511400622"/>
      <w:bookmarkStart w:id="227" w:name="_Toc511401260"/>
      <w:bookmarkStart w:id="228" w:name="_Toc508648280"/>
      <w:bookmarkStart w:id="229" w:name="_Toc508984064"/>
      <w:bookmarkStart w:id="230" w:name="_Toc511924803"/>
      <w:bookmarkStart w:id="231" w:name="_Toc520226892"/>
      <w:bookmarkStart w:id="232" w:name="_Toc520297862"/>
      <w:bookmarkStart w:id="233" w:name="_Toc520317127"/>
      <w:bookmarkStart w:id="234" w:name="_Toc533083730"/>
      <w:bookmarkStart w:id="235" w:name="_Toc73381303"/>
      <w:bookmarkStart w:id="236" w:name="_Toc509843895"/>
      <w:bookmarkEnd w:id="220"/>
      <w:bookmarkEnd w:id="221"/>
      <w:bookmarkEnd w:id="222"/>
      <w:bookmarkEnd w:id="223"/>
      <w:bookmarkEnd w:id="224"/>
      <w:bookmarkEnd w:id="225"/>
      <w:bookmarkEnd w:id="226"/>
      <w:bookmarkEnd w:id="227"/>
      <w:r w:rsidRPr="0052013E">
        <w:rPr>
          <w:rFonts w:ascii="Arial" w:eastAsia="Times New Roman" w:hAnsi="Arial"/>
          <w:b/>
          <w:bCs/>
          <w:lang w:eastAsia="es-CO"/>
        </w:rPr>
        <w:lastRenderedPageBreak/>
        <w:t>VINCULACIÓN DE PERSONAS CON DISCAPACIDAD</w:t>
      </w:r>
      <w:bookmarkEnd w:id="228"/>
      <w:bookmarkEnd w:id="229"/>
      <w:bookmarkEnd w:id="230"/>
      <w:bookmarkEnd w:id="231"/>
      <w:bookmarkEnd w:id="232"/>
      <w:bookmarkEnd w:id="233"/>
      <w:bookmarkEnd w:id="234"/>
      <w:bookmarkEnd w:id="235"/>
      <w:r w:rsidRPr="0052013E">
        <w:rPr>
          <w:rFonts w:ascii="Arial" w:eastAsia="Times New Roman" w:hAnsi="Arial"/>
          <w:b/>
          <w:bCs/>
          <w:lang w:eastAsia="es-CO"/>
        </w:rPr>
        <w:t xml:space="preserve"> </w:t>
      </w:r>
      <w:bookmarkEnd w:id="236"/>
    </w:p>
    <w:p w14:paraId="6685BBFC"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389A33D"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42483C31"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w:t>
      </w:r>
      <w:r w:rsidRPr="0052013E">
        <w:rPr>
          <w:rFonts w:ascii="Arial" w:eastAsia="Times New Roman" w:hAnsi="Arial"/>
          <w:i/>
          <w:iCs/>
          <w:lang w:eastAsia="es-CO"/>
        </w:rPr>
        <w:t xml:space="preserve">“Valor mínimo a certificar (como % del Presupuesto Oficial de obra expresado en SMMLV)” </w:t>
      </w:r>
      <w:r w:rsidRPr="0052013E">
        <w:rPr>
          <w:rFonts w:ascii="Arial" w:eastAsia="Times New Roman" w:hAnsi="Arial"/>
          <w:lang w:eastAsia="es-CO"/>
        </w:rPr>
        <w:t>de conformidad con el numeral 3.5.8., sin importar si la experiencia es general o específica.</w:t>
      </w:r>
    </w:p>
    <w:p w14:paraId="683A0641"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50EDF6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eastAsia="Times New Roman" w:hAnsi="Arial"/>
          <w:b/>
          <w:bCs/>
          <w:lang w:eastAsia="es-CO"/>
        </w:rPr>
        <w:t>EMPRENDIMIENTOS Y EMPRESAS DE MUJERES</w:t>
      </w:r>
    </w:p>
    <w:p w14:paraId="769C5810"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EB571F"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6D7A1D18" w14:textId="2BDC69D4"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Tratándose de Proponentes Plurales este puntaje solo se otorgará si por lo menos uno de los integrantes acredita la calidad de emprendimientos y empresas de mujeres y tiene una participación igual o superior al diez por ciento (10%) en el Consorcio o en la Unión Temporal.</w:t>
      </w:r>
    </w:p>
    <w:p w14:paraId="00BB23F3" w14:textId="5DBAE992"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asignación de este puntaje no excluye la aplicación del puntaje para </w:t>
      </w:r>
      <w:r w:rsidR="00DA6F26" w:rsidRPr="0052013E">
        <w:rPr>
          <w:rFonts w:ascii="Arial" w:eastAsia="Times New Roman" w:hAnsi="Arial"/>
          <w:lang w:eastAsia="es-CO"/>
        </w:rPr>
        <w:t>MiPymes</w:t>
      </w:r>
      <w:r w:rsidRPr="0052013E">
        <w:rPr>
          <w:rFonts w:ascii="Arial" w:eastAsia="Times New Roman" w:hAnsi="Arial"/>
          <w:lang w:eastAsia="es-CO"/>
        </w:rPr>
        <w:t>.</w:t>
      </w:r>
    </w:p>
    <w:p w14:paraId="265EC91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eastAsia="Times New Roman" w:hAnsi="Arial"/>
          <w:b/>
          <w:bCs/>
          <w:lang w:eastAsia="es-CO"/>
        </w:rPr>
        <w:lastRenderedPageBreak/>
        <w:t>MIPYME DOMICILIADA EN COLOMBIA</w:t>
      </w:r>
    </w:p>
    <w:p w14:paraId="1D5455F7"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Entidad otorgará un puntaje de cero punto veinticinco (0.25) puntos al Proponente que acredite la calidad de Mipyme domiciliada en Colombia de conformidad con artículo 2.2.1.2.4.2.4 del Decreto 1082 de 2015, en concordancia con el parágrafo del artículo 2.2.1.13.2.4 del Decreto 1074 de 2015, o la norma que lo modifique, complemente o sustituya. </w:t>
      </w:r>
    </w:p>
    <w:p w14:paraId="477299F8"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28987E4" w14:textId="41D4A9DB"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Tratándose de Proponentes Plurales este puntaje se otorgará si por lo menos uno de los integrantes acredita la calidad de Mipyme y tiene una participación igual o superior al diez por ciento (10%) en el Consorcio o en la Unión Temporal.</w:t>
      </w:r>
    </w:p>
    <w:p w14:paraId="412EE7E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hAnsi="Arial"/>
          <w:b/>
          <w:bCs/>
          <w:lang w:val="es-MX"/>
        </w:rPr>
        <w:t>CRITERIOS DE DESEMPATE</w:t>
      </w:r>
    </w:p>
    <w:p w14:paraId="3F828977" w14:textId="77777777" w:rsidR="009766D0" w:rsidRPr="0052013E" w:rsidRDefault="009766D0" w:rsidP="009766D0">
      <w:pPr>
        <w:pStyle w:val="ADI"/>
        <w:rPr>
          <w:rFonts w:ascii="Arial" w:hAnsi="Arial"/>
          <w:lang w:val="es-MX"/>
        </w:rPr>
      </w:pPr>
      <w:r w:rsidRPr="0052013E">
        <w:rPr>
          <w:rFonts w:ascii="Arial" w:hAnsi="Arial"/>
          <w:lang w:val="es-MX"/>
        </w:rPr>
        <w:t>Para las propuestas consideradas ELEGIBLES y que obtuvieron un puntaje igual, aplicará el siguiente procedimiento de desempate así: De acuerdo con los puntajes obtenidos por cada proponente, se conformará un orden de elegibilidad, otorgando el primer lugar a aquel que haya acumulado la mayor cantidad de puntos, y sucesivamente a los demás, en la siguiente forma:</w:t>
      </w:r>
    </w:p>
    <w:p w14:paraId="76FCC645" w14:textId="3B01F857" w:rsidR="009766D0" w:rsidRPr="0052013E" w:rsidRDefault="009766D0" w:rsidP="002358B0">
      <w:pPr>
        <w:pStyle w:val="ADI"/>
        <w:numPr>
          <w:ilvl w:val="0"/>
          <w:numId w:val="29"/>
        </w:numPr>
        <w:rPr>
          <w:rFonts w:ascii="Arial" w:hAnsi="Arial"/>
          <w:lang w:val="es-MX"/>
        </w:rPr>
      </w:pPr>
      <w:r w:rsidRPr="0052013E">
        <w:rPr>
          <w:rFonts w:ascii="Arial" w:hAnsi="Arial"/>
          <w:lang w:val="es-MX"/>
        </w:rPr>
        <w:t>Se adjudicará el contrato a quien haya tenido el mayor puntaje en el FACTOR DE CALIDAD.</w:t>
      </w:r>
    </w:p>
    <w:p w14:paraId="2A8C42FF" w14:textId="18D5D8E1" w:rsidR="009766D0"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el proponente que haya obtenido el mayor puntaje el FACTOR ECONÓMICO. </w:t>
      </w:r>
    </w:p>
    <w:p w14:paraId="478C04F3"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el proponente que haya obtenido el mayor puntaje por ESTÍMULO A LA INDUSTRIA NACIONAL. </w:t>
      </w:r>
    </w:p>
    <w:p w14:paraId="0771C0A1"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la oferta de bienes o servicios nacionales frente a la oferta de bienes o servicios extranjeros. </w:t>
      </w:r>
    </w:p>
    <w:p w14:paraId="02741804" w14:textId="5E51F54A"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las </w:t>
      </w:r>
      <w:r w:rsidR="00A26397" w:rsidRPr="0052013E">
        <w:rPr>
          <w:rFonts w:ascii="Arial" w:hAnsi="Arial"/>
          <w:lang w:val="es-MX"/>
        </w:rPr>
        <w:t>ofertas presentadas</w:t>
      </w:r>
      <w:r w:rsidRPr="0052013E">
        <w:rPr>
          <w:rFonts w:ascii="Arial" w:hAnsi="Arial"/>
          <w:lang w:val="es-MX"/>
        </w:rPr>
        <w:t xml:space="preserve"> por una Mipyme nacional. </w:t>
      </w:r>
    </w:p>
    <w:p w14:paraId="10A9298D"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la oferta presentada por un Consorcio, Unión Temporal o promesa de sociedad futura siempre que: (a) esté conformado por al menos una Mipyme nacional que tenga una participación de por lo menos el </w:t>
      </w:r>
      <w:r w:rsidRPr="0052013E">
        <w:rPr>
          <w:rFonts w:ascii="Arial" w:hAnsi="Arial"/>
          <w:lang w:val="es-MX"/>
        </w:rPr>
        <w:lastRenderedPageBreak/>
        <w:t xml:space="preserve">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14:paraId="6DEDE164" w14:textId="7B7D4ABD" w:rsidR="009766D0" w:rsidRPr="0052013E" w:rsidRDefault="009766D0" w:rsidP="002358B0">
      <w:pPr>
        <w:pStyle w:val="ADI"/>
        <w:numPr>
          <w:ilvl w:val="0"/>
          <w:numId w:val="29"/>
        </w:numPr>
        <w:tabs>
          <w:tab w:val="left" w:pos="9214"/>
        </w:tabs>
        <w:rPr>
          <w:rFonts w:ascii="Arial" w:hAnsi="Arial"/>
          <w:lang w:val="es-MX"/>
        </w:rPr>
      </w:pPr>
      <w:r w:rsidRPr="0052013E">
        <w:rPr>
          <w:rFonts w:ascii="Arial" w:hAnsi="Arial"/>
          <w:lang w:val="es-MX"/>
        </w:rPr>
        <w:t xml:space="preserve">Si persiste el empate se escogerá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667A2C0D"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t>De persistir el empate, se procederá a realizar sorteo, por medio de balotas. Esté se realizará en Audiencia Pública previa citación a los proponentes empatados, quienes procederán a escoger las balotas que se enumeraran de acuerdo con el número de proponentes citados, con la finalidad de efectuar un primer sorteo para establecer cuál será el orden en que cada proponente escogerá la balota que permitirá determinar el adjudicatario de presente procedimiento de selección. Una vez efectuado el primer sorteo, se procederá a realizar el sorteo definitivo, el adjudicatario del presente Proceso de Selección será el proponente que saque la balota con el número mayor.</w:t>
      </w:r>
    </w:p>
    <w:p w14:paraId="2692AC4C" w14:textId="77777777" w:rsidR="00E4557F"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ANÁLISIS DE RIESGO Y LA FORMA DE MITIGARLO </w:t>
      </w:r>
    </w:p>
    <w:p w14:paraId="58CD15FF" w14:textId="2550C497"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t xml:space="preserve">RIESGOS QUE ASUME EL CONTRATISTA </w:t>
      </w:r>
    </w:p>
    <w:p w14:paraId="5FF6AB72" w14:textId="1685071C" w:rsidR="009766D0" w:rsidRPr="0052013E" w:rsidRDefault="009766D0" w:rsidP="00EB1F67">
      <w:pPr>
        <w:pStyle w:val="ADI"/>
        <w:tabs>
          <w:tab w:val="left" w:pos="9214"/>
        </w:tabs>
        <w:rPr>
          <w:rFonts w:ascii="Arial" w:hAnsi="Arial"/>
          <w:lang w:val="es-MX"/>
        </w:rPr>
      </w:pPr>
      <w:bookmarkStart w:id="237" w:name="_Hlk58711045"/>
      <w:r w:rsidRPr="0052013E">
        <w:rPr>
          <w:rFonts w:ascii="Arial" w:hAnsi="Arial"/>
          <w:lang w:val="es-MX"/>
        </w:rPr>
        <w:t xml:space="preserve">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 </w:t>
      </w:r>
    </w:p>
    <w:p w14:paraId="70F9BE2B" w14:textId="086E7AC4"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2BD48606" w14:textId="11687085" w:rsidR="009766D0" w:rsidRPr="0052013E" w:rsidRDefault="009766D0" w:rsidP="00EB1F67">
      <w:pPr>
        <w:pStyle w:val="ADI"/>
        <w:tabs>
          <w:tab w:val="left" w:pos="9214"/>
        </w:tabs>
        <w:rPr>
          <w:rFonts w:ascii="Arial" w:hAnsi="Arial"/>
          <w:lang w:val="es-MX"/>
        </w:rPr>
      </w:pPr>
      <w:r w:rsidRPr="0052013E">
        <w:rPr>
          <w:rFonts w:ascii="Arial" w:hAnsi="Arial"/>
          <w:lang w:val="es-MX"/>
        </w:rPr>
        <w:t>Por lo tanto, no procederán reclamaciones del Contratista basadas en el suceso de alguno de los riesgos asumidos por el C</w:t>
      </w:r>
      <w:r w:rsidR="00B15A43" w:rsidRPr="0052013E">
        <w:rPr>
          <w:rFonts w:ascii="Arial" w:hAnsi="Arial"/>
          <w:lang w:val="es-MX"/>
        </w:rPr>
        <w:t xml:space="preserve">ontratista y –consecuentemente- </w:t>
      </w:r>
      <w:r w:rsidR="00B15A43" w:rsidRPr="0052013E">
        <w:rPr>
          <w:rFonts w:ascii="Arial" w:hAnsi="Arial"/>
          <w:b/>
          <w:lang w:val="es-MX"/>
        </w:rPr>
        <w:t>ADI S.A.S E.S.P</w:t>
      </w:r>
      <w:r w:rsidRPr="0052013E">
        <w:rPr>
          <w:rFonts w:ascii="Arial" w:hAnsi="Arial"/>
          <w:lang w:val="es-MX"/>
        </w:rPr>
        <w:t xml:space="preserve">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 </w:t>
      </w:r>
    </w:p>
    <w:p w14:paraId="41F34309" w14:textId="6EB16472" w:rsidR="009766D0" w:rsidRPr="0052013E" w:rsidRDefault="009766D0" w:rsidP="00EB1F67">
      <w:pPr>
        <w:pStyle w:val="ADI"/>
        <w:tabs>
          <w:tab w:val="left" w:pos="9214"/>
        </w:tabs>
        <w:rPr>
          <w:rFonts w:ascii="Arial" w:hAnsi="Arial"/>
          <w:lang w:val="es-MX"/>
        </w:rPr>
      </w:pPr>
      <w:r w:rsidRPr="0052013E">
        <w:rPr>
          <w:rFonts w:ascii="Arial" w:hAnsi="Arial"/>
          <w:lang w:val="es-MX"/>
        </w:rPr>
        <w:lastRenderedPageBreak/>
        <w:t xml:space="preserve">Los efectos, favorables o desfavorables, derivados de las variaciones en los precios de mercado de los Costos de personal y otros costos directos necesarios para ejecutar en los términos del Contrato y de sus Apéndices. </w:t>
      </w:r>
    </w:p>
    <w:p w14:paraId="67818E82" w14:textId="26676A38"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 </w:t>
      </w:r>
    </w:p>
    <w:p w14:paraId="200BD090" w14:textId="6862A31C"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derivados de las variaciones de la tasa de cambio y de la evolución de la devaluación real observada frente a la estimada inicialmente por el Contratista.</w:t>
      </w:r>
    </w:p>
    <w:p w14:paraId="2382BE11" w14:textId="6E5A9219"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 la alteración de las condiciones de financiación diferen</w:t>
      </w:r>
      <w:r w:rsidR="00B15A43" w:rsidRPr="0052013E">
        <w:rPr>
          <w:rFonts w:ascii="Arial" w:hAnsi="Arial"/>
          <w:lang w:val="es-MX"/>
        </w:rPr>
        <w:t xml:space="preserve">tes a los Pagos concernientes a </w:t>
      </w:r>
      <w:r w:rsidR="00B15A43" w:rsidRPr="0052013E">
        <w:rPr>
          <w:rFonts w:ascii="Arial" w:hAnsi="Arial"/>
          <w:b/>
          <w:lang w:val="es-MX"/>
        </w:rPr>
        <w:t xml:space="preserve">ADI S.A.S E.S.P, </w:t>
      </w:r>
      <w:r w:rsidRPr="0052013E">
        <w:rPr>
          <w:rFonts w:ascii="Arial" w:hAnsi="Arial"/>
          <w:lang w:val="es-MX"/>
        </w:rPr>
        <w:t>como consecuencia de la variación en las variables del mercado, toda vez que es una obligación contractual del Contratista viabilizar y obtener mecanismos para complementar el esquema de financiación co</w:t>
      </w:r>
      <w:r w:rsidR="00B15A43" w:rsidRPr="0052013E">
        <w:rPr>
          <w:rFonts w:ascii="Arial" w:hAnsi="Arial"/>
          <w:lang w:val="es-MX"/>
        </w:rPr>
        <w:t>njuntamente con los recursos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para la ejecución del Proyecto, para lo cual el Contratista tiene plena libertad de establecer con los Prestamistas, las estipulaciones atinentes al contrato de mutuo –o cualquier otro mecanismo de financiación- necesario para el desarrollo del Proyecto, y no existirán cubrimiento</w:t>
      </w:r>
      <w:r w:rsidR="00B15A43" w:rsidRPr="0052013E">
        <w:rPr>
          <w:rFonts w:ascii="Arial" w:hAnsi="Arial"/>
          <w:lang w:val="es-MX"/>
        </w:rPr>
        <w:t xml:space="preserve">s o compensaciones de parte de </w:t>
      </w:r>
      <w:r w:rsidR="00B15A43" w:rsidRPr="0052013E">
        <w:rPr>
          <w:rFonts w:ascii="Arial" w:hAnsi="Arial"/>
          <w:b/>
          <w:lang w:val="es-MX"/>
        </w:rPr>
        <w:t xml:space="preserve">ADI S.A.S E.S.P, </w:t>
      </w:r>
      <w:r w:rsidRPr="0052013E">
        <w:rPr>
          <w:rFonts w:ascii="Arial" w:hAnsi="Arial"/>
          <w:lang w:val="es-MX"/>
        </w:rPr>
        <w:t xml:space="preserve">como consecuencia de la variación supuesta o real entre cualquier estimación inicial de las condiciones de financiación frente a las realmente obtenidas. </w:t>
      </w:r>
    </w:p>
    <w:p w14:paraId="61974271" w14:textId="2B184EED" w:rsidR="009766D0" w:rsidRPr="0052013E" w:rsidRDefault="009766D0" w:rsidP="00EB1F67">
      <w:pPr>
        <w:pStyle w:val="ADI"/>
        <w:tabs>
          <w:tab w:val="left" w:pos="9214"/>
        </w:tabs>
        <w:rPr>
          <w:rFonts w:ascii="Arial" w:hAnsi="Arial"/>
          <w:lang w:val="es-MX"/>
        </w:rPr>
      </w:pPr>
      <w:r w:rsidRPr="0052013E">
        <w:rPr>
          <w:rFonts w:ascii="Arial" w:hAnsi="Arial"/>
          <w:lang w:val="es-MX"/>
        </w:rPr>
        <w:t>Los efectos desfavorables, de todos y cualesquiera daños, perjuicios o pérdidas de los bienes de su propiedad caus</w:t>
      </w:r>
      <w:r w:rsidR="00B15A43" w:rsidRPr="0052013E">
        <w:rPr>
          <w:rFonts w:ascii="Arial" w:hAnsi="Arial"/>
          <w:lang w:val="es-MX"/>
        </w:rPr>
        <w:t>ados por terceros diferentes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 xml:space="preserve">sin perjuicio de su facultad de </w:t>
      </w:r>
      <w:r w:rsidR="00B15A43" w:rsidRPr="0052013E">
        <w:rPr>
          <w:rFonts w:ascii="Arial" w:hAnsi="Arial"/>
          <w:lang w:val="es-MX"/>
        </w:rPr>
        <w:t>exigir a terceros diferentes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 xml:space="preserve">la reparación o indemnización de los daños y perjuicios directos y/o subsecuentes cuando a ello haya lugar. </w:t>
      </w:r>
    </w:p>
    <w:p w14:paraId="6DA88E68" w14:textId="5E98A733"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w:t>
      </w:r>
    </w:p>
    <w:bookmarkEnd w:id="237"/>
    <w:p w14:paraId="2D145FEA" w14:textId="5C89493F"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t xml:space="preserve">RIESGOS QUE ASUME </w:t>
      </w:r>
      <w:r w:rsidR="00A26397" w:rsidRPr="0052013E">
        <w:rPr>
          <w:rFonts w:ascii="Arial" w:hAnsi="Arial"/>
          <w:b/>
          <w:bCs/>
          <w:lang w:val="es-MX"/>
        </w:rPr>
        <w:t>LA ENTIDAD</w:t>
      </w:r>
      <w:r w:rsidRPr="0052013E">
        <w:rPr>
          <w:rFonts w:ascii="Arial" w:hAnsi="Arial"/>
          <w:b/>
          <w:bCs/>
          <w:lang w:val="es-MX"/>
        </w:rPr>
        <w:t xml:space="preserve"> </w:t>
      </w:r>
    </w:p>
    <w:p w14:paraId="681CB362" w14:textId="1748E7C6" w:rsidR="009766D0" w:rsidRPr="0052013E" w:rsidRDefault="009766D0" w:rsidP="00EB1F67">
      <w:pPr>
        <w:pStyle w:val="ADI"/>
        <w:tabs>
          <w:tab w:val="left" w:pos="9214"/>
        </w:tabs>
        <w:rPr>
          <w:rFonts w:ascii="Arial" w:hAnsi="Arial"/>
          <w:lang w:val="es-MX"/>
        </w:rPr>
      </w:pPr>
      <w:r w:rsidRPr="0052013E">
        <w:rPr>
          <w:rFonts w:ascii="Arial" w:eastAsia="Times New Roman" w:hAnsi="Arial"/>
          <w:lang w:val="es-MX"/>
        </w:rPr>
        <w:t xml:space="preserve"> </w:t>
      </w:r>
      <w:bookmarkStart w:id="238" w:name="_Hlk58711097"/>
      <w:r w:rsidRPr="0052013E">
        <w:rPr>
          <w:rFonts w:ascii="Arial" w:hAnsi="Arial"/>
          <w:lang w:val="es-MX"/>
        </w:rPr>
        <w:t>A partir de la fecha</w:t>
      </w:r>
      <w:r w:rsidR="00B15A43" w:rsidRPr="0052013E">
        <w:rPr>
          <w:rFonts w:ascii="Arial" w:hAnsi="Arial"/>
          <w:lang w:val="es-MX"/>
        </w:rPr>
        <w:t xml:space="preserve"> de suscripción del Contrato,</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asume, única y exclusivamente, los efectos derivados de los riesgos que se listan a continuación, además de aquellos que de manera expresa y clara se desprendan de otras cláusulas o estipulaciones del Contrato y sus anexos.</w:t>
      </w:r>
    </w:p>
    <w:p w14:paraId="075A99C3"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lastRenderedPageBreak/>
        <w:t xml:space="preserve">En todo caso, cuando de la ocurrencia de tales riesgos, se desprenda una obligación de pagar una suma de dinero al Contratista, se entenderá que tal suma de dinero será cancelada en los términos establecidos en las cláusulas aplicables: </w:t>
      </w:r>
    </w:p>
    <w:p w14:paraId="03502825" w14:textId="1435965F" w:rsidR="009766D0" w:rsidRPr="0052013E" w:rsidRDefault="009766D0" w:rsidP="00EB1F67">
      <w:pPr>
        <w:pStyle w:val="ADI"/>
        <w:tabs>
          <w:tab w:val="left" w:pos="9214"/>
        </w:tabs>
        <w:rPr>
          <w:rFonts w:ascii="Arial" w:hAnsi="Arial"/>
          <w:lang w:val="es-MX"/>
        </w:rPr>
      </w:pPr>
      <w:r w:rsidRPr="0052013E">
        <w:rPr>
          <w:rFonts w:ascii="Arial" w:eastAsia="Times New Roman" w:hAnsi="Arial"/>
          <w:lang w:val="es-MX"/>
        </w:rPr>
        <w:t xml:space="preserve"> </w:t>
      </w:r>
      <w:r w:rsidRPr="0052013E">
        <w:rPr>
          <w:rFonts w:ascii="Arial" w:hAnsi="Arial"/>
          <w:lang w:val="es-MX"/>
        </w:rPr>
        <w:t xml:space="preserve">En el evento que se requiera realizar una expropiación judicial. </w:t>
      </w:r>
    </w:p>
    <w:p w14:paraId="43DB29CC" w14:textId="34A8383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Los efectos desfavorables originados por nuevas normas durante la ejecución del contrato y que sean aplicables al proyecto. </w:t>
      </w:r>
    </w:p>
    <w:p w14:paraId="701AF960" w14:textId="6676F388"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 las variaciones en la legislación Tributaria</w:t>
      </w:r>
      <w:r w:rsidR="00B15A43" w:rsidRPr="0052013E">
        <w:rPr>
          <w:rFonts w:ascii="Arial" w:hAnsi="Arial"/>
          <w:lang w:val="es-MX"/>
        </w:rPr>
        <w:t xml:space="preserve">, de tal manera que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bookmarkEnd w:id="238"/>
    <w:p w14:paraId="3A444E30" w14:textId="6A8F9F37"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t xml:space="preserve">MATRIZ DE RIESGOS </w:t>
      </w:r>
    </w:p>
    <w:p w14:paraId="4727F5C5" w14:textId="09B21C5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Se anexa matriz de riesgos para contratos de obra en donde se presentan todos los riesgos y a quien le corresponde asumirlos, además de los mencionados anteriormente. </w:t>
      </w:r>
    </w:p>
    <w:p w14:paraId="6EAA12A1" w14:textId="77777777"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LAS GARANTÍAS QUE LA ENTIDAD ESTATAL CONTEMPLA EXIGIR EN EL PROCESO DE CONTRATACIÓN</w:t>
      </w:r>
    </w:p>
    <w:p w14:paraId="5972CE6D" w14:textId="42C94C22" w:rsidR="009766D0" w:rsidRPr="0052013E" w:rsidRDefault="00E4557F" w:rsidP="00EB1F67">
      <w:pPr>
        <w:pStyle w:val="ADI"/>
        <w:numPr>
          <w:ilvl w:val="1"/>
          <w:numId w:val="3"/>
        </w:numPr>
        <w:tabs>
          <w:tab w:val="left" w:pos="9214"/>
        </w:tabs>
        <w:outlineLvl w:val="1"/>
        <w:rPr>
          <w:rFonts w:ascii="Arial" w:hAnsi="Arial"/>
          <w:b/>
          <w:bCs/>
        </w:rPr>
      </w:pPr>
      <w:r w:rsidRPr="0052013E">
        <w:rPr>
          <w:rFonts w:ascii="Arial" w:hAnsi="Arial"/>
          <w:b/>
          <w:bCs/>
        </w:rPr>
        <w:t>G</w:t>
      </w:r>
      <w:r w:rsidR="009766D0" w:rsidRPr="0052013E">
        <w:rPr>
          <w:rFonts w:ascii="Arial" w:hAnsi="Arial"/>
          <w:b/>
          <w:bCs/>
        </w:rPr>
        <w:t xml:space="preserve">ARANTÍA ÚNICA DE CUMPLIMIENTO </w:t>
      </w:r>
    </w:p>
    <w:p w14:paraId="6B1E6454" w14:textId="10F6C6A6" w:rsidR="00DA0048" w:rsidRPr="0052013E" w:rsidRDefault="009766D0" w:rsidP="002E62ED">
      <w:pPr>
        <w:pStyle w:val="ADI"/>
        <w:tabs>
          <w:tab w:val="left" w:pos="9214"/>
        </w:tabs>
        <w:rPr>
          <w:rFonts w:ascii="Arial" w:hAnsi="Arial"/>
          <w:lang w:val="es-MX"/>
        </w:rPr>
      </w:pPr>
      <w:bookmarkStart w:id="239" w:name="_Hlk58711172"/>
      <w:r w:rsidRPr="0052013E">
        <w:rPr>
          <w:rFonts w:ascii="Arial" w:hAnsi="Arial"/>
          <w:lang w:val="es-MX"/>
        </w:rPr>
        <w:t xml:space="preserve">De conformidad con lo establecido en el Decreto 1082 de 2015, el contratista se obliga a constituir, a favor del </w:t>
      </w:r>
      <w:r w:rsidR="00DC4FFE" w:rsidRPr="0052013E">
        <w:rPr>
          <w:rFonts w:ascii="Arial" w:hAnsi="Arial"/>
          <w:b/>
          <w:lang w:val="es-MX"/>
        </w:rPr>
        <w:t>ADI S.A.S E.S.P</w:t>
      </w:r>
      <w:r w:rsidRPr="0052013E">
        <w:rPr>
          <w:rFonts w:ascii="Arial" w:hAnsi="Arial"/>
          <w:lang w:val="es-MX"/>
        </w:rPr>
        <w:t xml:space="preserve">, una garantía única de cumplimiento, la cual podrá consistir en cualquiera de las formas permitidas por el decreto 1082 de 2015 y amparar: </w:t>
      </w:r>
    </w:p>
    <w:tbl>
      <w:tblPr>
        <w:tblStyle w:val="Tablaconcuadrcula"/>
        <w:tblW w:w="5000" w:type="pct"/>
        <w:tblLook w:val="04A0" w:firstRow="1" w:lastRow="0" w:firstColumn="1" w:lastColumn="0" w:noHBand="0" w:noVBand="1"/>
      </w:tblPr>
      <w:tblGrid>
        <w:gridCol w:w="4248"/>
        <w:gridCol w:w="2835"/>
        <w:gridCol w:w="2544"/>
      </w:tblGrid>
      <w:tr w:rsidR="009766D0" w:rsidRPr="00253251" w14:paraId="0F63E155" w14:textId="77777777" w:rsidTr="0052013E">
        <w:trPr>
          <w:tblHeader/>
        </w:trPr>
        <w:tc>
          <w:tcPr>
            <w:tcW w:w="2206" w:type="pct"/>
            <w:shd w:val="clear" w:color="auto" w:fill="BFBFBF" w:themeFill="background1" w:themeFillShade="BF"/>
            <w:vAlign w:val="center"/>
            <w:hideMark/>
          </w:tcPr>
          <w:p w14:paraId="69D19D4B" w14:textId="4D8CF010" w:rsidR="009766D0" w:rsidRPr="0052013E" w:rsidRDefault="002E62ED" w:rsidP="00EB1F67">
            <w:pPr>
              <w:pStyle w:val="ADI"/>
              <w:tabs>
                <w:tab w:val="left" w:pos="9214"/>
              </w:tabs>
              <w:spacing w:before="0" w:after="0"/>
              <w:jc w:val="center"/>
              <w:rPr>
                <w:rFonts w:ascii="Arial" w:eastAsia="Times New Roman" w:hAnsi="Arial"/>
                <w:b/>
                <w:color w:val="auto"/>
                <w:sz w:val="18"/>
                <w:szCs w:val="18"/>
                <w:lang w:val="es-ES" w:eastAsia="es-CO"/>
              </w:rPr>
            </w:pPr>
            <w:r w:rsidRPr="00253251">
              <w:rPr>
                <w:rFonts w:ascii="Arial" w:eastAsia="Times New Roman" w:hAnsi="Arial"/>
                <w:b/>
                <w:color w:val="auto"/>
                <w:sz w:val="18"/>
                <w:szCs w:val="18"/>
                <w:lang w:val="es-ES" w:eastAsia="es-CO"/>
              </w:rPr>
              <w:t>AMPARO</w:t>
            </w:r>
          </w:p>
        </w:tc>
        <w:tc>
          <w:tcPr>
            <w:tcW w:w="1472" w:type="pct"/>
            <w:shd w:val="clear" w:color="auto" w:fill="BFBFBF" w:themeFill="background1" w:themeFillShade="BF"/>
            <w:vAlign w:val="center"/>
            <w:hideMark/>
          </w:tcPr>
          <w:p w14:paraId="298C3118" w14:textId="36E488AE" w:rsidR="009766D0" w:rsidRPr="0052013E" w:rsidRDefault="002E62ED" w:rsidP="00EB1F67">
            <w:pPr>
              <w:pStyle w:val="ADI"/>
              <w:tabs>
                <w:tab w:val="left" w:pos="9214"/>
              </w:tabs>
              <w:spacing w:before="0" w:after="0"/>
              <w:jc w:val="center"/>
              <w:rPr>
                <w:rFonts w:ascii="Arial" w:eastAsia="Times New Roman" w:hAnsi="Arial"/>
                <w:b/>
                <w:color w:val="auto"/>
                <w:sz w:val="18"/>
                <w:szCs w:val="18"/>
                <w:lang w:val="es-ES" w:eastAsia="es-CO"/>
              </w:rPr>
            </w:pPr>
            <w:r w:rsidRPr="00253251">
              <w:rPr>
                <w:rFonts w:ascii="Arial" w:eastAsia="Times New Roman" w:hAnsi="Arial"/>
                <w:b/>
                <w:color w:val="auto"/>
                <w:sz w:val="18"/>
                <w:szCs w:val="18"/>
                <w:lang w:val="es-ES" w:eastAsia="es-CO"/>
              </w:rPr>
              <w:t>VIGENCIA</w:t>
            </w:r>
          </w:p>
        </w:tc>
        <w:tc>
          <w:tcPr>
            <w:tcW w:w="1321" w:type="pct"/>
            <w:shd w:val="clear" w:color="auto" w:fill="BFBFBF" w:themeFill="background1" w:themeFillShade="BF"/>
            <w:vAlign w:val="center"/>
            <w:hideMark/>
          </w:tcPr>
          <w:p w14:paraId="02444050" w14:textId="0A5CD835" w:rsidR="009766D0" w:rsidRPr="0052013E" w:rsidRDefault="002E62ED" w:rsidP="00EB1F67">
            <w:pPr>
              <w:pStyle w:val="ADI"/>
              <w:tabs>
                <w:tab w:val="left" w:pos="9214"/>
              </w:tabs>
              <w:spacing w:before="0" w:after="0"/>
              <w:jc w:val="center"/>
              <w:rPr>
                <w:rFonts w:ascii="Arial" w:eastAsia="Times New Roman" w:hAnsi="Arial"/>
                <w:b/>
                <w:color w:val="auto"/>
                <w:sz w:val="18"/>
                <w:szCs w:val="18"/>
                <w:highlight w:val="yellow"/>
                <w:lang w:val="es-ES" w:eastAsia="es-CO"/>
              </w:rPr>
            </w:pPr>
            <w:r w:rsidRPr="00253251">
              <w:rPr>
                <w:rFonts w:ascii="Arial" w:eastAsia="Times New Roman" w:hAnsi="Arial"/>
                <w:b/>
                <w:color w:val="auto"/>
                <w:sz w:val="18"/>
                <w:szCs w:val="18"/>
                <w:lang w:val="es-ES" w:eastAsia="es-CO"/>
              </w:rPr>
              <w:t>VALOR ASEGURADO</w:t>
            </w:r>
          </w:p>
        </w:tc>
      </w:tr>
      <w:tr w:rsidR="009766D0" w:rsidRPr="00253251" w14:paraId="29D969E4" w14:textId="77777777" w:rsidTr="0052013E">
        <w:tc>
          <w:tcPr>
            <w:tcW w:w="2206" w:type="pct"/>
            <w:shd w:val="clear" w:color="auto" w:fill="auto"/>
            <w:vAlign w:val="center"/>
            <w:hideMark/>
          </w:tcPr>
          <w:p w14:paraId="05C82A10"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Cumplimiento general</w:t>
            </w:r>
            <w:r w:rsidRPr="0052013E">
              <w:rPr>
                <w:rFonts w:ascii="Arial" w:eastAsia="Times New Roman" w:hAnsi="Arial"/>
                <w:bCs/>
                <w:color w:val="auto"/>
                <w:sz w:val="18"/>
                <w:szCs w:val="18"/>
                <w:lang w:val="es-ES" w:eastAsia="es-CO"/>
              </w:rPr>
              <w:t xml:space="preserve"> del contrato y el pago de las multas y la cláusula penal pecuniaria que se le impongan</w:t>
            </w:r>
          </w:p>
        </w:tc>
        <w:tc>
          <w:tcPr>
            <w:tcW w:w="1472" w:type="pct"/>
            <w:shd w:val="clear" w:color="auto" w:fill="auto"/>
            <w:vAlign w:val="center"/>
            <w:hideMark/>
          </w:tcPr>
          <w:p w14:paraId="6B026A6C"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Cs/>
                <w:color w:val="auto"/>
                <w:sz w:val="18"/>
                <w:szCs w:val="18"/>
                <w:lang w:val="es-ES" w:eastAsia="es-CO"/>
              </w:rPr>
              <w:t>Hasta la liquidación del contrato</w:t>
            </w:r>
          </w:p>
        </w:tc>
        <w:tc>
          <w:tcPr>
            <w:tcW w:w="1321" w:type="pct"/>
            <w:vAlign w:val="center"/>
            <w:hideMark/>
          </w:tcPr>
          <w:p w14:paraId="56B99D6E" w14:textId="052DE0F7" w:rsidR="009766D0" w:rsidRPr="0052013E" w:rsidRDefault="00B55F22"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bCs/>
                <w:color w:val="auto"/>
                <w:sz w:val="18"/>
                <w:szCs w:val="18"/>
                <w:lang w:val="es-ES" w:eastAsia="es-CO"/>
              </w:rPr>
              <w:t>20% del valor de contrato</w:t>
            </w:r>
          </w:p>
        </w:tc>
      </w:tr>
      <w:tr w:rsidR="009766D0" w:rsidRPr="00253251" w14:paraId="0D0BB1AD" w14:textId="77777777" w:rsidTr="0052013E">
        <w:tc>
          <w:tcPr>
            <w:tcW w:w="2206" w:type="pct"/>
            <w:shd w:val="clear" w:color="auto" w:fill="auto"/>
            <w:vAlign w:val="center"/>
            <w:hideMark/>
          </w:tcPr>
          <w:p w14:paraId="14C01D02"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Pago de salarios, prestaciones sociales legales e indemnizaciones laborales</w:t>
            </w:r>
            <w:r w:rsidRPr="0052013E">
              <w:rPr>
                <w:rFonts w:ascii="Arial" w:eastAsia="Times New Roman" w:hAnsi="Arial"/>
                <w:bCs/>
                <w:color w:val="auto"/>
                <w:sz w:val="18"/>
                <w:szCs w:val="18"/>
                <w:lang w:val="es-ES" w:eastAsia="es-CO"/>
              </w:rPr>
              <w:t xml:space="preserve"> del personal que el Contratista haya de utilizar en el territorio nacional para la ejecución del contrato</w:t>
            </w:r>
          </w:p>
        </w:tc>
        <w:tc>
          <w:tcPr>
            <w:tcW w:w="1472" w:type="pct"/>
            <w:shd w:val="clear" w:color="auto" w:fill="auto"/>
            <w:vAlign w:val="center"/>
            <w:hideMark/>
          </w:tcPr>
          <w:p w14:paraId="29258CA7"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Cs/>
                <w:color w:val="auto"/>
                <w:sz w:val="18"/>
                <w:szCs w:val="18"/>
                <w:lang w:val="es-ES" w:eastAsia="es-CO"/>
              </w:rPr>
              <w:t>Plazo del contrato y tres (3) años más.</w:t>
            </w:r>
          </w:p>
        </w:tc>
        <w:tc>
          <w:tcPr>
            <w:tcW w:w="1321" w:type="pct"/>
            <w:vAlign w:val="center"/>
            <w:hideMark/>
          </w:tcPr>
          <w:p w14:paraId="20919B9E" w14:textId="6B37AEFF" w:rsidR="009766D0" w:rsidRPr="0052013E" w:rsidRDefault="00B55F22"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bCs/>
                <w:color w:val="auto"/>
                <w:sz w:val="18"/>
                <w:szCs w:val="18"/>
                <w:lang w:val="es-ES" w:eastAsia="es-CO"/>
              </w:rPr>
              <w:t>20% del valor del contrato</w:t>
            </w:r>
          </w:p>
        </w:tc>
      </w:tr>
      <w:tr w:rsidR="009766D0" w:rsidRPr="00253251" w14:paraId="05B6356F" w14:textId="77777777" w:rsidTr="0052013E">
        <w:tc>
          <w:tcPr>
            <w:tcW w:w="2206" w:type="pct"/>
            <w:shd w:val="clear" w:color="auto" w:fill="auto"/>
            <w:vAlign w:val="center"/>
            <w:hideMark/>
          </w:tcPr>
          <w:p w14:paraId="14ABF2F2"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Estabilidad y calidad de las obras</w:t>
            </w:r>
            <w:r w:rsidRPr="0052013E">
              <w:rPr>
                <w:rFonts w:ascii="Arial" w:eastAsia="Times New Roman" w:hAnsi="Arial"/>
                <w:bCs/>
                <w:color w:val="auto"/>
                <w:sz w:val="18"/>
                <w:szCs w:val="18"/>
                <w:lang w:val="es-ES" w:eastAsia="es-CO"/>
              </w:rPr>
              <w:t xml:space="preserve"> ejecutadas entregadas a satisfacción</w:t>
            </w:r>
          </w:p>
        </w:tc>
        <w:tc>
          <w:tcPr>
            <w:tcW w:w="1472" w:type="pct"/>
            <w:shd w:val="clear" w:color="auto" w:fill="auto"/>
            <w:vAlign w:val="center"/>
            <w:hideMark/>
          </w:tcPr>
          <w:p w14:paraId="2393F120" w14:textId="77777777" w:rsidR="009766D0" w:rsidRPr="0052013E" w:rsidRDefault="009766D0"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color w:val="auto"/>
                <w:sz w:val="18"/>
                <w:szCs w:val="18"/>
              </w:rPr>
              <w:t>Será de cinco (05) años contados a partir de la fecha del acta de recibo definitivo de las obras</w:t>
            </w:r>
          </w:p>
        </w:tc>
        <w:tc>
          <w:tcPr>
            <w:tcW w:w="1321" w:type="pct"/>
            <w:vAlign w:val="center"/>
            <w:hideMark/>
          </w:tcPr>
          <w:p w14:paraId="7D962FD7" w14:textId="77777777" w:rsidR="009766D0" w:rsidRPr="0052013E" w:rsidRDefault="009766D0"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color w:val="auto"/>
                <w:sz w:val="18"/>
                <w:szCs w:val="18"/>
              </w:rPr>
              <w:t>15% del Valor del contrato</w:t>
            </w:r>
          </w:p>
        </w:tc>
      </w:tr>
      <w:tr w:rsidR="008102C5" w:rsidRPr="00253251" w14:paraId="140049AA" w14:textId="77777777" w:rsidTr="0052013E">
        <w:tc>
          <w:tcPr>
            <w:tcW w:w="2206" w:type="pct"/>
            <w:shd w:val="clear" w:color="auto" w:fill="auto"/>
            <w:vAlign w:val="center"/>
          </w:tcPr>
          <w:p w14:paraId="16342824" w14:textId="5033D453" w:rsidR="008102C5" w:rsidRPr="0052013E" w:rsidRDefault="008102C5" w:rsidP="00EB1F67">
            <w:pPr>
              <w:pStyle w:val="ADI"/>
              <w:tabs>
                <w:tab w:val="left" w:pos="9214"/>
              </w:tabs>
              <w:spacing w:before="0" w:after="0"/>
              <w:rPr>
                <w:rFonts w:ascii="Arial" w:eastAsia="Times New Roman" w:hAnsi="Arial"/>
                <w:b/>
                <w:color w:val="auto"/>
                <w:sz w:val="18"/>
                <w:szCs w:val="18"/>
                <w:lang w:val="es-ES" w:eastAsia="es-CO"/>
              </w:rPr>
            </w:pPr>
            <w:r w:rsidRPr="0052013E">
              <w:rPr>
                <w:rFonts w:ascii="Arial" w:eastAsia="Times New Roman" w:hAnsi="Arial"/>
                <w:b/>
                <w:color w:val="auto"/>
                <w:sz w:val="18"/>
                <w:szCs w:val="18"/>
                <w:lang w:val="es-ES" w:eastAsia="es-CO"/>
              </w:rPr>
              <w:t xml:space="preserve">Anticipo </w:t>
            </w:r>
            <w:r w:rsidRPr="0052013E">
              <w:rPr>
                <w:rFonts w:ascii="Arial" w:eastAsia="Times New Roman" w:hAnsi="Arial"/>
                <w:bCs/>
                <w:color w:val="auto"/>
                <w:sz w:val="18"/>
                <w:szCs w:val="18"/>
                <w:lang w:val="es-ES" w:eastAsia="es-CO"/>
              </w:rPr>
              <w:t>del contrato</w:t>
            </w:r>
          </w:p>
        </w:tc>
        <w:tc>
          <w:tcPr>
            <w:tcW w:w="1472" w:type="pct"/>
            <w:shd w:val="clear" w:color="auto" w:fill="auto"/>
            <w:vAlign w:val="center"/>
          </w:tcPr>
          <w:p w14:paraId="69F49A2F" w14:textId="53B040DD" w:rsidR="008102C5" w:rsidRPr="0052013E" w:rsidRDefault="00E923AD" w:rsidP="00EB1F67">
            <w:pPr>
              <w:pStyle w:val="ADI"/>
              <w:tabs>
                <w:tab w:val="left" w:pos="9214"/>
              </w:tabs>
              <w:spacing w:before="0" w:after="0"/>
              <w:rPr>
                <w:rFonts w:ascii="Arial" w:eastAsia="Times New Roman" w:hAnsi="Arial"/>
                <w:color w:val="auto"/>
                <w:sz w:val="18"/>
                <w:szCs w:val="18"/>
              </w:rPr>
            </w:pPr>
            <w:r w:rsidRPr="00E923AD">
              <w:rPr>
                <w:rFonts w:ascii="Arial" w:eastAsia="Times New Roman" w:hAnsi="Arial"/>
                <w:bCs/>
                <w:color w:val="auto"/>
                <w:sz w:val="18"/>
                <w:szCs w:val="18"/>
                <w:lang w:val="es-ES" w:eastAsia="es-CO"/>
              </w:rPr>
              <w:t>Plazo del contrato y tres (3) años más</w:t>
            </w:r>
            <w:r w:rsidR="008102C5" w:rsidRPr="0052013E">
              <w:rPr>
                <w:rFonts w:ascii="Arial" w:eastAsia="Times New Roman" w:hAnsi="Arial"/>
                <w:bCs/>
                <w:color w:val="auto"/>
                <w:sz w:val="18"/>
                <w:szCs w:val="18"/>
                <w:lang w:val="es-ES" w:eastAsia="es-CO"/>
              </w:rPr>
              <w:t>.</w:t>
            </w:r>
          </w:p>
        </w:tc>
        <w:tc>
          <w:tcPr>
            <w:tcW w:w="1321" w:type="pct"/>
            <w:vAlign w:val="center"/>
          </w:tcPr>
          <w:p w14:paraId="67CBE440" w14:textId="03504868" w:rsidR="008102C5" w:rsidRPr="0052013E" w:rsidRDefault="008102C5" w:rsidP="00EB1F67">
            <w:pPr>
              <w:pStyle w:val="ADI"/>
              <w:tabs>
                <w:tab w:val="left" w:pos="9214"/>
              </w:tabs>
              <w:spacing w:before="0" w:after="0"/>
              <w:rPr>
                <w:rFonts w:ascii="Arial" w:eastAsia="Times New Roman" w:hAnsi="Arial"/>
                <w:color w:val="auto"/>
                <w:sz w:val="18"/>
                <w:szCs w:val="18"/>
              </w:rPr>
            </w:pPr>
            <w:r w:rsidRPr="0052013E">
              <w:rPr>
                <w:rFonts w:ascii="Arial" w:eastAsia="Times New Roman" w:hAnsi="Arial"/>
                <w:color w:val="auto"/>
                <w:sz w:val="18"/>
                <w:szCs w:val="18"/>
              </w:rPr>
              <w:t xml:space="preserve">100% </w:t>
            </w:r>
            <w:r w:rsidR="00A26397" w:rsidRPr="0052013E">
              <w:rPr>
                <w:rFonts w:ascii="Arial" w:eastAsia="Times New Roman" w:hAnsi="Arial"/>
                <w:color w:val="auto"/>
                <w:sz w:val="18"/>
                <w:szCs w:val="18"/>
              </w:rPr>
              <w:t>anticipo</w:t>
            </w:r>
          </w:p>
        </w:tc>
      </w:tr>
    </w:tbl>
    <w:p w14:paraId="15CB5911" w14:textId="7C6FD643" w:rsidR="009766D0" w:rsidRDefault="009766D0" w:rsidP="00EB1F67">
      <w:pPr>
        <w:pStyle w:val="ADI"/>
        <w:tabs>
          <w:tab w:val="left" w:pos="9214"/>
        </w:tabs>
        <w:rPr>
          <w:rFonts w:ascii="Arial" w:hAnsi="Arial"/>
          <w:b/>
          <w:lang w:val="es-MX"/>
        </w:rPr>
      </w:pPr>
      <w:r w:rsidRPr="0052013E">
        <w:rPr>
          <w:rFonts w:ascii="Arial" w:hAnsi="Arial"/>
          <w:lang w:val="es-MX"/>
        </w:rPr>
        <w:t>Esta</w:t>
      </w:r>
      <w:r w:rsidR="00DC4FFE" w:rsidRPr="0052013E">
        <w:rPr>
          <w:rFonts w:ascii="Arial" w:hAnsi="Arial"/>
          <w:lang w:val="es-MX"/>
        </w:rPr>
        <w:t xml:space="preserve"> garantía deberá presentarse a </w:t>
      </w:r>
      <w:r w:rsidR="00DC4FFE" w:rsidRPr="0052013E">
        <w:rPr>
          <w:rFonts w:ascii="Arial" w:hAnsi="Arial"/>
          <w:b/>
          <w:lang w:val="es-MX"/>
        </w:rPr>
        <w:t xml:space="preserve">ADI S.A.S. E.S.P </w:t>
      </w:r>
      <w:r w:rsidRPr="0052013E">
        <w:rPr>
          <w:rFonts w:ascii="Arial" w:hAnsi="Arial"/>
          <w:lang w:val="es-MX"/>
        </w:rPr>
        <w:t>dentro de los cinco (5) días hábiles siguientes contados a partir de la firma del contrat</w:t>
      </w:r>
      <w:r w:rsidR="00DC4FFE" w:rsidRPr="0052013E">
        <w:rPr>
          <w:rFonts w:ascii="Arial" w:hAnsi="Arial"/>
          <w:lang w:val="es-MX"/>
        </w:rPr>
        <w:t xml:space="preserve">o y requerirá la aprobación de </w:t>
      </w:r>
      <w:r w:rsidR="00DC4FFE" w:rsidRPr="0052013E">
        <w:rPr>
          <w:rFonts w:ascii="Arial" w:hAnsi="Arial"/>
          <w:b/>
          <w:lang w:val="es-MX"/>
        </w:rPr>
        <w:t>ADI S.A.S E.S.P</w:t>
      </w:r>
      <w:r w:rsidR="00B87BDE">
        <w:rPr>
          <w:rFonts w:ascii="Arial" w:hAnsi="Arial"/>
          <w:b/>
          <w:lang w:val="es-MX"/>
        </w:rPr>
        <w:t xml:space="preserve">. </w:t>
      </w:r>
    </w:p>
    <w:p w14:paraId="3538E169" w14:textId="221EDA0C" w:rsidR="00660CF5" w:rsidRDefault="00660CF5" w:rsidP="00660CF5">
      <w:pPr>
        <w:pStyle w:val="ADI"/>
        <w:numPr>
          <w:ilvl w:val="1"/>
          <w:numId w:val="3"/>
        </w:numPr>
        <w:tabs>
          <w:tab w:val="left" w:pos="9214"/>
        </w:tabs>
        <w:rPr>
          <w:rFonts w:ascii="Arial" w:hAnsi="Arial"/>
          <w:b/>
          <w:lang w:val="es-MX"/>
        </w:rPr>
      </w:pPr>
      <w:r>
        <w:rPr>
          <w:rFonts w:ascii="Arial" w:hAnsi="Arial"/>
          <w:b/>
          <w:lang w:val="es-MX"/>
        </w:rPr>
        <w:t xml:space="preserve">GARANTÍA DE RESPONSABILIDAD CIVIL EXTRACONTRACTUAL </w:t>
      </w:r>
    </w:p>
    <w:p w14:paraId="50111269" w14:textId="7CAEC54D" w:rsidR="00660CF5" w:rsidRDefault="00660CF5" w:rsidP="00660CF5">
      <w:pPr>
        <w:pStyle w:val="ADI"/>
        <w:tabs>
          <w:tab w:val="left" w:pos="9214"/>
        </w:tabs>
        <w:ind w:left="0"/>
        <w:rPr>
          <w:rFonts w:ascii="Arial" w:hAnsi="Arial"/>
          <w:bCs/>
          <w:lang w:val="es-MX"/>
        </w:rPr>
      </w:pPr>
      <w:r>
        <w:rPr>
          <w:rFonts w:ascii="Arial" w:hAnsi="Arial"/>
          <w:bCs/>
          <w:lang w:val="es-MX"/>
        </w:rPr>
        <w:lastRenderedPageBreak/>
        <w:t>El contratista deberá contratar un seguro que ampare la Responsabilidad Civil Extracontractual de la Entidad con las siguientes características:</w:t>
      </w:r>
    </w:p>
    <w:p w14:paraId="6137159F" w14:textId="6C198739" w:rsidR="000E4D6D" w:rsidRDefault="000E4D6D" w:rsidP="000E4D6D">
      <w:pPr>
        <w:pStyle w:val="ADI"/>
        <w:numPr>
          <w:ilvl w:val="0"/>
          <w:numId w:val="27"/>
        </w:numPr>
        <w:tabs>
          <w:tab w:val="left" w:pos="9214"/>
        </w:tabs>
        <w:rPr>
          <w:rFonts w:ascii="Arial" w:hAnsi="Arial"/>
          <w:bCs/>
          <w:lang w:val="es-MX"/>
        </w:rPr>
      </w:pPr>
      <w:r>
        <w:rPr>
          <w:rFonts w:ascii="Arial" w:hAnsi="Arial"/>
          <w:bCs/>
          <w:lang w:val="es-MX"/>
        </w:rPr>
        <w:t xml:space="preserve">Clase: Contrato de seguro contenido en un póliza </w:t>
      </w:r>
    </w:p>
    <w:p w14:paraId="16519C1A" w14:textId="61D29FF8" w:rsidR="000E4D6D" w:rsidRDefault="000E4D6D" w:rsidP="000E4D6D">
      <w:pPr>
        <w:pStyle w:val="ADI"/>
        <w:numPr>
          <w:ilvl w:val="0"/>
          <w:numId w:val="27"/>
        </w:numPr>
        <w:tabs>
          <w:tab w:val="left" w:pos="9214"/>
        </w:tabs>
        <w:rPr>
          <w:rFonts w:ascii="Arial" w:hAnsi="Arial"/>
          <w:bCs/>
          <w:lang w:val="es-MX"/>
        </w:rPr>
      </w:pPr>
      <w:r>
        <w:rPr>
          <w:rFonts w:ascii="Arial" w:hAnsi="Arial"/>
          <w:bCs/>
          <w:lang w:val="es-MX"/>
        </w:rPr>
        <w:t>Asegurados: AMAZONAS DESARROLLO INTELIGENTE – ADI S.A.S E.S.P,  Identificada con Nit: 901.544.996-3</w:t>
      </w:r>
    </w:p>
    <w:p w14:paraId="788657E3" w14:textId="5D632128"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Valor: </w:t>
      </w:r>
      <w:r>
        <w:rPr>
          <w:rFonts w:ascii="Arial" w:hAnsi="Arial"/>
          <w:b/>
          <w:bCs/>
          <w:sz w:val="22"/>
        </w:rPr>
        <w:t>20</w:t>
      </w:r>
      <w:r w:rsidRPr="003A3EAA">
        <w:rPr>
          <w:rFonts w:ascii="Arial" w:hAnsi="Arial"/>
          <w:b/>
          <w:bCs/>
          <w:sz w:val="22"/>
        </w:rPr>
        <w:t xml:space="preserve">% </w:t>
      </w:r>
      <w:r w:rsidRPr="003A3EAA">
        <w:rPr>
          <w:rFonts w:ascii="Arial" w:hAnsi="Arial"/>
          <w:sz w:val="22"/>
        </w:rPr>
        <w:t>del valor del contrato</w:t>
      </w:r>
    </w:p>
    <w:p w14:paraId="5F29C430" w14:textId="1926A7FC"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Vigencia: Igual al periodo de ejecución del contrato </w:t>
      </w:r>
    </w:p>
    <w:p w14:paraId="5FC482E8" w14:textId="6946FF2E"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Beneficiarios: Terceros Afectados – AMAZONAS DESARROLLO INTELIGENTE – ADI S.A.S E.S.P. </w:t>
      </w:r>
    </w:p>
    <w:p w14:paraId="35DED4BD" w14:textId="0F944CBE" w:rsid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Amparos: </w:t>
      </w:r>
      <w:r w:rsidRPr="000E4D6D">
        <w:rPr>
          <w:rFonts w:ascii="Arial" w:hAnsi="Arial"/>
          <w:sz w:val="22"/>
        </w:rPr>
        <w:t>Responsabilidad Civil Extracontractual de la Entidad, derivada de las actuaciones, hechos u omisiones del Contratista Subcontratistas autorizados. El seguro de responsabilidad civil extracontractual debe contener como mínimo los amparos descritos en el numeral 3º del artículo 2.2.1.2.3.2.9 del Decreto 1082 de 2015.</w:t>
      </w:r>
    </w:p>
    <w:p w14:paraId="39758AB0" w14:textId="77777777" w:rsidR="000E4D6D" w:rsidRPr="003A3EAA"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t xml:space="preserve">El Contratista deberá́ presentar para aprobación de la ENTIDAD, adicional a la Garantía de Cumplimiento, como amparo autónomo y en póliza anexa, bajo la modalidad de ocurrencia, una garantía para cubrir los daños que el Contratista, en el desarrollo de las labores relacionadas con el contrato, cause a terceros en sus personas o en sus bienes. </w:t>
      </w:r>
    </w:p>
    <w:tbl>
      <w:tblPr>
        <w:tblStyle w:val="Tablaconcuadrcula"/>
        <w:tblW w:w="0" w:type="auto"/>
        <w:tblLook w:val="04A0" w:firstRow="1" w:lastRow="0" w:firstColumn="1" w:lastColumn="0" w:noHBand="0" w:noVBand="1"/>
      </w:tblPr>
      <w:tblGrid>
        <w:gridCol w:w="4414"/>
        <w:gridCol w:w="4414"/>
      </w:tblGrid>
      <w:tr w:rsidR="000E4D6D" w:rsidRPr="003A3EAA" w14:paraId="58C35414" w14:textId="77777777" w:rsidTr="00B72B92">
        <w:tc>
          <w:tcPr>
            <w:tcW w:w="4414" w:type="dxa"/>
          </w:tcPr>
          <w:p w14:paraId="6D56587A"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b/>
                <w:bCs/>
                <w:sz w:val="22"/>
                <w:szCs w:val="22"/>
                <w:lang w:val="es-CO"/>
              </w:rPr>
              <w:t>Amparo</w:t>
            </w:r>
          </w:p>
        </w:tc>
        <w:tc>
          <w:tcPr>
            <w:tcW w:w="4414" w:type="dxa"/>
          </w:tcPr>
          <w:p w14:paraId="248D38A8"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b/>
                <w:bCs/>
                <w:sz w:val="22"/>
                <w:szCs w:val="22"/>
                <w:lang w:val="es-CO"/>
              </w:rPr>
              <w:t>Limite Asegurado</w:t>
            </w:r>
          </w:p>
        </w:tc>
      </w:tr>
      <w:tr w:rsidR="000E4D6D" w:rsidRPr="003A3EAA" w14:paraId="7EFC30C1" w14:textId="77777777" w:rsidTr="00B72B92">
        <w:tc>
          <w:tcPr>
            <w:tcW w:w="4414" w:type="dxa"/>
          </w:tcPr>
          <w:p w14:paraId="587D754E"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 xml:space="preserve">Danos patrimoniales y extrapatrimoniales </w:t>
            </w:r>
          </w:p>
        </w:tc>
        <w:tc>
          <w:tcPr>
            <w:tcW w:w="4414" w:type="dxa"/>
          </w:tcPr>
          <w:p w14:paraId="600A1CB5"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562E45A7" w14:textId="77777777" w:rsidTr="00B72B92">
        <w:tc>
          <w:tcPr>
            <w:tcW w:w="4414" w:type="dxa"/>
          </w:tcPr>
          <w:p w14:paraId="2BE7569F"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Uso de maquinaria y equipo</w:t>
            </w:r>
          </w:p>
        </w:tc>
        <w:tc>
          <w:tcPr>
            <w:tcW w:w="4414" w:type="dxa"/>
          </w:tcPr>
          <w:p w14:paraId="64F2EB00"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42AAE279" w14:textId="77777777" w:rsidTr="00B72B92">
        <w:tc>
          <w:tcPr>
            <w:tcW w:w="4414" w:type="dxa"/>
          </w:tcPr>
          <w:p w14:paraId="4832EBAA"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Actividades de movilización de cargas</w:t>
            </w:r>
          </w:p>
        </w:tc>
        <w:tc>
          <w:tcPr>
            <w:tcW w:w="4414" w:type="dxa"/>
          </w:tcPr>
          <w:p w14:paraId="6487A3FC"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7149FA8" w14:textId="77777777" w:rsidTr="00B72B92">
        <w:tc>
          <w:tcPr>
            <w:tcW w:w="4414" w:type="dxa"/>
          </w:tcPr>
          <w:p w14:paraId="30BF1353"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Uso de vehículo propios y no propios</w:t>
            </w:r>
          </w:p>
        </w:tc>
        <w:tc>
          <w:tcPr>
            <w:tcW w:w="4414" w:type="dxa"/>
          </w:tcPr>
          <w:p w14:paraId="2D55290D"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19BE52F4" w14:textId="77777777" w:rsidTr="00B72B92">
        <w:tc>
          <w:tcPr>
            <w:tcW w:w="4414" w:type="dxa"/>
          </w:tcPr>
          <w:p w14:paraId="2D3DB1E5"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Daños a vecindades, propiedades adyacentes y estructuras existentes</w:t>
            </w:r>
          </w:p>
        </w:tc>
        <w:tc>
          <w:tcPr>
            <w:tcW w:w="4414" w:type="dxa"/>
          </w:tcPr>
          <w:p w14:paraId="32DE6B12"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748DFA64" w14:textId="77777777" w:rsidTr="00B72B92">
        <w:tc>
          <w:tcPr>
            <w:tcW w:w="4414" w:type="dxa"/>
          </w:tcPr>
          <w:p w14:paraId="35812412"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Daños a bienes de terceros</w:t>
            </w:r>
          </w:p>
        </w:tc>
        <w:tc>
          <w:tcPr>
            <w:tcW w:w="4414" w:type="dxa"/>
          </w:tcPr>
          <w:p w14:paraId="3651A0AE"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FA5823C" w14:textId="77777777" w:rsidTr="00B72B92">
        <w:tc>
          <w:tcPr>
            <w:tcW w:w="4414" w:type="dxa"/>
          </w:tcPr>
          <w:p w14:paraId="05CBBD9A"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Actividades de vigilancia, incluido el uso de armas de fuego, medios tecnológicos, caninos y todas las formas reconocidas en la prestación de ese servicio, ya sea con personal propio del contratista, subcontratistas o de firmas especializadas.</w:t>
            </w:r>
          </w:p>
        </w:tc>
        <w:tc>
          <w:tcPr>
            <w:tcW w:w="4414" w:type="dxa"/>
          </w:tcPr>
          <w:p w14:paraId="74356661"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6B7FCF6C" w14:textId="77777777" w:rsidTr="00B72B92">
        <w:tc>
          <w:tcPr>
            <w:tcW w:w="4414" w:type="dxa"/>
          </w:tcPr>
          <w:p w14:paraId="4B822052"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Gastos médicos</w:t>
            </w:r>
          </w:p>
        </w:tc>
        <w:tc>
          <w:tcPr>
            <w:tcW w:w="4414" w:type="dxa"/>
          </w:tcPr>
          <w:p w14:paraId="5A1ED28A"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50 millones persona, 200 millones evento</w:t>
            </w:r>
          </w:p>
        </w:tc>
      </w:tr>
      <w:tr w:rsidR="000E4D6D" w:rsidRPr="003A3EAA" w14:paraId="17CF3692" w14:textId="77777777" w:rsidTr="00B72B92">
        <w:tc>
          <w:tcPr>
            <w:tcW w:w="4414" w:type="dxa"/>
          </w:tcPr>
          <w:p w14:paraId="21455387"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Responsabilidad civil patronal por accidentes de trabajo</w:t>
            </w:r>
          </w:p>
        </w:tc>
        <w:tc>
          <w:tcPr>
            <w:tcW w:w="4414" w:type="dxa"/>
          </w:tcPr>
          <w:p w14:paraId="7BA22E18"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0C112818" w14:textId="77777777" w:rsidTr="00B72B92">
        <w:tc>
          <w:tcPr>
            <w:tcW w:w="4414" w:type="dxa"/>
          </w:tcPr>
          <w:p w14:paraId="036D4F97"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Toda responsabilidad causada por contratistas y subcontratistas</w:t>
            </w:r>
          </w:p>
        </w:tc>
        <w:tc>
          <w:tcPr>
            <w:tcW w:w="4414" w:type="dxa"/>
          </w:tcPr>
          <w:p w14:paraId="13931173"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4F4210E8" w14:textId="77777777" w:rsidTr="00B72B92">
        <w:tc>
          <w:tcPr>
            <w:tcW w:w="4414" w:type="dxa"/>
          </w:tcPr>
          <w:p w14:paraId="093BE6DB"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Contaminación ambiental</w:t>
            </w:r>
          </w:p>
        </w:tc>
        <w:tc>
          <w:tcPr>
            <w:tcW w:w="4414" w:type="dxa"/>
          </w:tcPr>
          <w:p w14:paraId="5A1413A2"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1073300" w14:textId="77777777" w:rsidTr="00B72B92">
        <w:trPr>
          <w:trHeight w:val="326"/>
        </w:trPr>
        <w:tc>
          <w:tcPr>
            <w:tcW w:w="4414" w:type="dxa"/>
          </w:tcPr>
          <w:p w14:paraId="348F7311"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 xml:space="preserve">Responsabilidad civil cruzada </w:t>
            </w:r>
          </w:p>
        </w:tc>
        <w:tc>
          <w:tcPr>
            <w:tcW w:w="4414" w:type="dxa"/>
          </w:tcPr>
          <w:p w14:paraId="7E3E2465"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bl>
    <w:p w14:paraId="6EFA4A41" w14:textId="77777777" w:rsidR="000E4D6D"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lastRenderedPageBreak/>
        <w:t xml:space="preserve">Esta póliza tendrá́ un valor asegurado correspondiente al </w:t>
      </w:r>
      <w:r>
        <w:rPr>
          <w:rFonts w:ascii="Arial" w:hAnsi="Arial" w:cs="Arial"/>
          <w:b/>
          <w:bCs/>
          <w:sz w:val="22"/>
          <w:szCs w:val="22"/>
          <w:lang w:val="es-CO"/>
        </w:rPr>
        <w:t>20</w:t>
      </w:r>
      <w:r w:rsidRPr="003A3EAA">
        <w:rPr>
          <w:rFonts w:ascii="Arial" w:hAnsi="Arial" w:cs="Arial"/>
          <w:b/>
          <w:bCs/>
          <w:sz w:val="22"/>
          <w:szCs w:val="22"/>
          <w:lang w:val="es-CO"/>
        </w:rPr>
        <w:t xml:space="preserve">% </w:t>
      </w:r>
      <w:r w:rsidRPr="003A3EAA">
        <w:rPr>
          <w:rFonts w:ascii="Arial" w:hAnsi="Arial" w:cs="Arial"/>
          <w:sz w:val="22"/>
          <w:szCs w:val="22"/>
          <w:lang w:val="es-CO"/>
        </w:rPr>
        <w:t xml:space="preserve">del valor del contrato y deberá́ permanecer vigente desde el acta de inicio, hasta la fecha de terminación del contrato. Debe figurar como asegurado, en lo que se relacione con este contrato, ADI E.S.P. En caso de prorrogarse el plazo de ejecución, deberá́ ampliarse la vigencia del amparo por el mismo termino. Ocurrido cualquier siniestro el Contratista está obligado a restablecer la cobertura completa. De la vigencia de este amparo se dejará constancia en el acto de liquidación. </w:t>
      </w:r>
    </w:p>
    <w:p w14:paraId="2F96153B" w14:textId="324A7F16" w:rsidR="000E4D6D" w:rsidRPr="003A3EAA"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t xml:space="preserve">El máximo deducible permitido es del 10%. </w:t>
      </w:r>
    </w:p>
    <w:p w14:paraId="2BB95592" w14:textId="77777777" w:rsidR="000E4D6D" w:rsidRPr="003A3EAA" w:rsidRDefault="000E4D6D" w:rsidP="000E4D6D">
      <w:pPr>
        <w:pStyle w:val="InviasNormal"/>
        <w:spacing w:before="0" w:after="0"/>
        <w:rPr>
          <w:rFonts w:ascii="Arial" w:hAnsi="Arial" w:cs="Arial"/>
          <w:sz w:val="22"/>
          <w:szCs w:val="22"/>
          <w:lang w:val="es-CO" w:eastAsia="es-CO"/>
        </w:rPr>
      </w:pPr>
      <w:r w:rsidRPr="003A3EAA">
        <w:rPr>
          <w:rFonts w:ascii="Arial" w:hAnsi="Arial" w:cs="Arial"/>
          <w:sz w:val="22"/>
          <w:szCs w:val="22"/>
          <w:lang w:val="es-CO" w:eastAsia="es-CO"/>
        </w:rPr>
        <w:t xml:space="preserve">Este seguro deberá constituirse y presentarse para aprobación de la Entidad, dentro del mismo término establecido para la garantía única de cumplimiento. </w:t>
      </w:r>
    </w:p>
    <w:p w14:paraId="0014936A" w14:textId="77777777" w:rsidR="000E4D6D" w:rsidRPr="003A3EAA" w:rsidRDefault="000E4D6D" w:rsidP="000E4D6D">
      <w:pPr>
        <w:pStyle w:val="InviasNormal"/>
        <w:spacing w:before="0" w:after="0"/>
        <w:rPr>
          <w:rFonts w:ascii="Arial" w:hAnsi="Arial" w:cs="Arial"/>
          <w:sz w:val="22"/>
          <w:szCs w:val="22"/>
          <w:lang w:val="es-CO" w:eastAsia="es-CO"/>
        </w:rPr>
      </w:pPr>
    </w:p>
    <w:p w14:paraId="6F41D91B" w14:textId="4C32E37C" w:rsidR="000E4D6D" w:rsidRPr="003A3EAA" w:rsidRDefault="000E4D6D" w:rsidP="000E4D6D">
      <w:pPr>
        <w:pStyle w:val="InviasNormal"/>
        <w:spacing w:before="0" w:after="0"/>
        <w:rPr>
          <w:rFonts w:ascii="Arial" w:hAnsi="Arial" w:cs="Arial"/>
          <w:sz w:val="22"/>
          <w:szCs w:val="22"/>
          <w:lang w:val="es-CO" w:eastAsia="es-CO"/>
        </w:rPr>
      </w:pPr>
      <w:r w:rsidRPr="003A3EAA">
        <w:rPr>
          <w:rFonts w:ascii="Arial" w:hAnsi="Arial" w:cs="Arial"/>
          <w:sz w:val="22"/>
          <w:szCs w:val="22"/>
          <w:lang w:val="es-CO" w:eastAsia="es-CO"/>
        </w:rPr>
        <w:t>Las franquicias, coaseguros obligatorios y demás formas de estipulación que conlleven asunción de parte de la pérdida por la Entidad asegurada no serán admisibles.</w:t>
      </w:r>
    </w:p>
    <w:p w14:paraId="15F15BD7" w14:textId="6F43E972" w:rsidR="00660CF5" w:rsidRPr="000E4D6D" w:rsidRDefault="000E4D6D" w:rsidP="000E4D6D">
      <w:pPr>
        <w:pStyle w:val="ADI"/>
        <w:tabs>
          <w:tab w:val="left" w:pos="9214"/>
        </w:tabs>
        <w:ind w:left="0"/>
        <w:rPr>
          <w:rFonts w:ascii="Arial" w:hAnsi="Arial"/>
          <w:bCs/>
          <w:lang w:val="es-MX"/>
        </w:rPr>
      </w:pPr>
      <w:r w:rsidRPr="003A3EAA">
        <w:rPr>
          <w:rFonts w:ascii="Arial" w:eastAsia="Times New Roman" w:hAnsi="Arial"/>
          <w:lang w:eastAsia="es-CO"/>
        </w:rPr>
        <w:t>El Contratista deberá anexar el comprobante de pago de la prima del seguro de responsabilidad civil extracontractual.</w:t>
      </w:r>
    </w:p>
    <w:p w14:paraId="5B1671EB"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Teniendo en cuenta la diferencia que existe entre la fecha de perfeccionamiento del Contrato y la fecha de la Orden de iniciación, </w:t>
      </w:r>
      <w:r w:rsidRPr="0052013E">
        <w:rPr>
          <w:rFonts w:ascii="Arial" w:hAnsi="Arial"/>
          <w:b/>
          <w:bCs/>
          <w:lang w:val="es-MX"/>
        </w:rPr>
        <w:t>EL CONTRATISTA</w:t>
      </w:r>
      <w:r w:rsidRPr="0052013E">
        <w:rPr>
          <w:rFonts w:ascii="Arial" w:hAnsi="Arial"/>
          <w:lang w:val="es-MX"/>
        </w:rPr>
        <w:t xml:space="preserve"> deberá ajustar la Garantía Única, modificando las vigencias en cuanto a su vencimiento, sin modificar la fecha de inicio de los amparos.</w:t>
      </w:r>
    </w:p>
    <w:bookmarkEnd w:id="239"/>
    <w:p w14:paraId="21AE7A95" w14:textId="77777777" w:rsidR="00832499"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LA INDICACIÓN DE SI EL PROCESO DE CONTRATACIÓN ESTÁ COBIJADO POR UN ACUERDO COMERCIAL. </w:t>
      </w:r>
    </w:p>
    <w:p w14:paraId="20EBF0ED" w14:textId="6FE790E4" w:rsidR="009766D0" w:rsidRPr="0052013E" w:rsidRDefault="009766D0" w:rsidP="00113452">
      <w:pPr>
        <w:pStyle w:val="ADI"/>
        <w:numPr>
          <w:ilvl w:val="1"/>
          <w:numId w:val="3"/>
        </w:numPr>
        <w:tabs>
          <w:tab w:val="left" w:pos="1134"/>
        </w:tabs>
        <w:outlineLvl w:val="1"/>
        <w:rPr>
          <w:rFonts w:ascii="Arial" w:hAnsi="Arial"/>
          <w:b/>
          <w:bCs/>
          <w:lang w:val="es-MX"/>
        </w:rPr>
      </w:pPr>
      <w:r w:rsidRPr="0052013E">
        <w:rPr>
          <w:rFonts w:ascii="Arial" w:hAnsi="Arial"/>
          <w:b/>
          <w:bCs/>
          <w:lang w:val="es-MX"/>
        </w:rPr>
        <w:t xml:space="preserve">ANÁLISIS APLICACIÓN DE ACUERDOS COMERCIALES  </w:t>
      </w:r>
    </w:p>
    <w:p w14:paraId="3E6576E2" w14:textId="06A9FD16" w:rsidR="009766D0" w:rsidRPr="0052013E" w:rsidRDefault="004B6EC4" w:rsidP="00EB1F67">
      <w:pPr>
        <w:pStyle w:val="ADI"/>
        <w:tabs>
          <w:tab w:val="left" w:pos="9214"/>
        </w:tabs>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en cumplimiento establecido en el </w:t>
      </w:r>
      <w:r w:rsidR="009766D0" w:rsidRPr="0052013E">
        <w:rPr>
          <w:rFonts w:ascii="Arial" w:hAnsi="Arial"/>
          <w:b/>
          <w:bCs/>
          <w:lang w:val="es-MX"/>
        </w:rPr>
        <w:t>DECRETO 1082/ 2015</w:t>
      </w:r>
      <w:r w:rsidR="009766D0" w:rsidRPr="0052013E">
        <w:rPr>
          <w:rFonts w:ascii="Arial" w:hAnsi="Arial"/>
          <w:lang w:val="es-MX"/>
        </w:rPr>
        <w:t xml:space="preserve"> y siguiendo los lineamientos </w:t>
      </w:r>
      <w:r w:rsidR="009766D0" w:rsidRPr="0052013E">
        <w:rPr>
          <w:rFonts w:ascii="Arial" w:hAnsi="Arial"/>
        </w:rPr>
        <w:t>establecidos</w:t>
      </w:r>
      <w:r w:rsidR="009766D0" w:rsidRPr="0052013E">
        <w:rPr>
          <w:rFonts w:ascii="Arial" w:hAnsi="Arial"/>
          <w:lang w:val="es-MX"/>
        </w:rPr>
        <w:t xml:space="preserve"> por </w:t>
      </w:r>
      <w:r w:rsidR="009766D0" w:rsidRPr="0052013E">
        <w:rPr>
          <w:rFonts w:ascii="Arial" w:hAnsi="Arial"/>
          <w:b/>
          <w:bCs/>
          <w:lang w:val="es-MX"/>
        </w:rPr>
        <w:t>COLOMBIA COMPRA EFICIENTE</w:t>
      </w:r>
      <w:r w:rsidR="009766D0" w:rsidRPr="0052013E">
        <w:rPr>
          <w:rFonts w:ascii="Arial" w:hAnsi="Arial"/>
          <w:lang w:val="es-MX"/>
        </w:rPr>
        <w:t xml:space="preserve">, procede a verificar la existencia de </w:t>
      </w:r>
      <w:r w:rsidR="009766D0" w:rsidRPr="0052013E">
        <w:rPr>
          <w:rFonts w:ascii="Arial" w:hAnsi="Arial"/>
          <w:b/>
          <w:bCs/>
          <w:lang w:val="es-MX"/>
        </w:rPr>
        <w:t>ACUERDOS COMERCIALES,</w:t>
      </w:r>
      <w:r w:rsidR="009766D0" w:rsidRPr="0052013E">
        <w:rPr>
          <w:rFonts w:ascii="Arial" w:hAnsi="Arial"/>
          <w:lang w:val="es-MX"/>
        </w:rPr>
        <w:t xml:space="preserve"> aplicables al presente proceso de contratación, así: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11"/>
        <w:gridCol w:w="1353"/>
        <w:gridCol w:w="1407"/>
        <w:gridCol w:w="1427"/>
        <w:gridCol w:w="1259"/>
        <w:gridCol w:w="2270"/>
      </w:tblGrid>
      <w:tr w:rsidR="008227CA" w:rsidRPr="00253251" w14:paraId="44996352" w14:textId="77777777" w:rsidTr="0052013E">
        <w:trPr>
          <w:trHeight w:val="20"/>
          <w:jc w:val="center"/>
        </w:trPr>
        <w:tc>
          <w:tcPr>
            <w:tcW w:w="1694" w:type="pct"/>
            <w:gridSpan w:val="2"/>
            <w:shd w:val="clear" w:color="auto" w:fill="BFBFBF" w:themeFill="background1" w:themeFillShade="BF"/>
            <w:tcMar>
              <w:top w:w="0" w:type="dxa"/>
              <w:left w:w="70" w:type="dxa"/>
              <w:bottom w:w="0" w:type="dxa"/>
              <w:right w:w="70" w:type="dxa"/>
            </w:tcMar>
            <w:vAlign w:val="center"/>
            <w:hideMark/>
          </w:tcPr>
          <w:p w14:paraId="0933E259" w14:textId="5F9E2DF7"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ACUERDO COMERCIAL</w:t>
            </w:r>
          </w:p>
        </w:tc>
        <w:tc>
          <w:tcPr>
            <w:tcW w:w="731" w:type="pct"/>
            <w:shd w:val="clear" w:color="auto" w:fill="BFBFBF" w:themeFill="background1" w:themeFillShade="BF"/>
            <w:tcMar>
              <w:top w:w="0" w:type="dxa"/>
              <w:left w:w="70" w:type="dxa"/>
              <w:bottom w:w="0" w:type="dxa"/>
              <w:right w:w="70" w:type="dxa"/>
            </w:tcMar>
            <w:vAlign w:val="center"/>
            <w:hideMark/>
          </w:tcPr>
          <w:p w14:paraId="267F302C" w14:textId="5588B662"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ENTIDAD INCLUIDA</w:t>
            </w:r>
          </w:p>
        </w:tc>
        <w:tc>
          <w:tcPr>
            <w:tcW w:w="741" w:type="pct"/>
            <w:shd w:val="clear" w:color="auto" w:fill="BFBFBF" w:themeFill="background1" w:themeFillShade="BF"/>
            <w:tcMar>
              <w:top w:w="0" w:type="dxa"/>
              <w:left w:w="70" w:type="dxa"/>
              <w:bottom w:w="0" w:type="dxa"/>
              <w:right w:w="70" w:type="dxa"/>
            </w:tcMar>
            <w:vAlign w:val="center"/>
            <w:hideMark/>
          </w:tcPr>
          <w:p w14:paraId="7867D887" w14:textId="6E45A7E6"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UMBRAL</w:t>
            </w:r>
          </w:p>
        </w:tc>
        <w:tc>
          <w:tcPr>
            <w:tcW w:w="654" w:type="pct"/>
            <w:shd w:val="clear" w:color="auto" w:fill="BFBFBF" w:themeFill="background1" w:themeFillShade="BF"/>
            <w:tcMar>
              <w:top w:w="0" w:type="dxa"/>
              <w:left w:w="70" w:type="dxa"/>
              <w:bottom w:w="0" w:type="dxa"/>
              <w:right w:w="70" w:type="dxa"/>
            </w:tcMar>
            <w:vAlign w:val="center"/>
            <w:hideMark/>
          </w:tcPr>
          <w:p w14:paraId="42EABD5C" w14:textId="1CA670EC"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EXCEPCIÓN APLICABLE</w:t>
            </w:r>
          </w:p>
        </w:tc>
        <w:tc>
          <w:tcPr>
            <w:tcW w:w="1179" w:type="pct"/>
            <w:shd w:val="clear" w:color="auto" w:fill="BFBFBF" w:themeFill="background1" w:themeFillShade="BF"/>
            <w:tcMar>
              <w:top w:w="0" w:type="dxa"/>
              <w:left w:w="70" w:type="dxa"/>
              <w:bottom w:w="0" w:type="dxa"/>
              <w:right w:w="70" w:type="dxa"/>
            </w:tcMar>
            <w:vAlign w:val="center"/>
            <w:hideMark/>
          </w:tcPr>
          <w:p w14:paraId="426F5840" w14:textId="0F0A1F4D"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PROCESO DE CONTRATACIÓN CUBIERTO</w:t>
            </w:r>
          </w:p>
        </w:tc>
      </w:tr>
      <w:tr w:rsidR="008227CA" w:rsidRPr="00253251" w14:paraId="78BCE236" w14:textId="77777777" w:rsidTr="0052013E">
        <w:trPr>
          <w:trHeight w:val="62"/>
          <w:jc w:val="center"/>
        </w:trPr>
        <w:tc>
          <w:tcPr>
            <w:tcW w:w="992" w:type="pct"/>
            <w:vMerge w:val="restart"/>
            <w:shd w:val="clear" w:color="auto" w:fill="FFFFFF" w:themeFill="background1"/>
            <w:tcMar>
              <w:top w:w="0" w:type="dxa"/>
              <w:left w:w="70" w:type="dxa"/>
              <w:bottom w:w="0" w:type="dxa"/>
              <w:right w:w="70" w:type="dxa"/>
            </w:tcMar>
            <w:vAlign w:val="center"/>
            <w:hideMark/>
          </w:tcPr>
          <w:p w14:paraId="4B8412FC"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Alianza Pacífico</w:t>
            </w:r>
          </w:p>
        </w:tc>
        <w:tc>
          <w:tcPr>
            <w:tcW w:w="702" w:type="pct"/>
            <w:shd w:val="clear" w:color="auto" w:fill="FFFFFF" w:themeFill="background1"/>
            <w:tcMar>
              <w:top w:w="0" w:type="dxa"/>
              <w:left w:w="70" w:type="dxa"/>
              <w:bottom w:w="0" w:type="dxa"/>
              <w:right w:w="70" w:type="dxa"/>
            </w:tcMar>
            <w:vAlign w:val="center"/>
            <w:hideMark/>
          </w:tcPr>
          <w:p w14:paraId="24D9315A"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Chile</w:t>
            </w:r>
          </w:p>
        </w:tc>
        <w:tc>
          <w:tcPr>
            <w:tcW w:w="731" w:type="pct"/>
            <w:shd w:val="clear" w:color="auto" w:fill="FFFFFF" w:themeFill="background1"/>
            <w:tcMar>
              <w:top w:w="0" w:type="dxa"/>
              <w:left w:w="70" w:type="dxa"/>
              <w:bottom w:w="0" w:type="dxa"/>
              <w:right w:w="70" w:type="dxa"/>
            </w:tcMar>
            <w:hideMark/>
          </w:tcPr>
          <w:p w14:paraId="3B47217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32DA941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066F038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6BE62F99"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489CAE4C" w14:textId="77777777" w:rsidTr="0052013E">
        <w:trPr>
          <w:trHeight w:val="20"/>
          <w:jc w:val="center"/>
        </w:trPr>
        <w:tc>
          <w:tcPr>
            <w:tcW w:w="992" w:type="pct"/>
            <w:vMerge/>
            <w:vAlign w:val="center"/>
            <w:hideMark/>
          </w:tcPr>
          <w:p w14:paraId="013F2589"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6E8FAC3E"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México</w:t>
            </w:r>
          </w:p>
        </w:tc>
        <w:tc>
          <w:tcPr>
            <w:tcW w:w="731" w:type="pct"/>
            <w:shd w:val="clear" w:color="auto" w:fill="FFFFFF" w:themeFill="background1"/>
            <w:tcMar>
              <w:top w:w="0" w:type="dxa"/>
              <w:left w:w="70" w:type="dxa"/>
              <w:bottom w:w="0" w:type="dxa"/>
              <w:right w:w="70" w:type="dxa"/>
            </w:tcMar>
            <w:hideMark/>
          </w:tcPr>
          <w:p w14:paraId="18CFBE9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74CE58E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2B347CE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17A8FA7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09713133" w14:textId="77777777" w:rsidTr="0052013E">
        <w:trPr>
          <w:trHeight w:val="20"/>
          <w:jc w:val="center"/>
        </w:trPr>
        <w:tc>
          <w:tcPr>
            <w:tcW w:w="992" w:type="pct"/>
            <w:vMerge/>
            <w:vAlign w:val="center"/>
            <w:hideMark/>
          </w:tcPr>
          <w:p w14:paraId="3DD76D01"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0C7D9F93"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Perú</w:t>
            </w:r>
          </w:p>
        </w:tc>
        <w:tc>
          <w:tcPr>
            <w:tcW w:w="731" w:type="pct"/>
            <w:shd w:val="clear" w:color="auto" w:fill="FFFFFF" w:themeFill="background1"/>
            <w:tcMar>
              <w:top w:w="0" w:type="dxa"/>
              <w:left w:w="70" w:type="dxa"/>
              <w:bottom w:w="0" w:type="dxa"/>
              <w:right w:w="70" w:type="dxa"/>
            </w:tcMar>
            <w:hideMark/>
          </w:tcPr>
          <w:p w14:paraId="4A5F869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DBA636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02847AD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2F69D08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2EF0F748"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56792274"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Canadá</w:t>
            </w:r>
          </w:p>
        </w:tc>
        <w:tc>
          <w:tcPr>
            <w:tcW w:w="731" w:type="pct"/>
            <w:shd w:val="clear" w:color="auto" w:fill="FFFFFF" w:themeFill="background1"/>
            <w:tcMar>
              <w:top w:w="0" w:type="dxa"/>
              <w:left w:w="70" w:type="dxa"/>
              <w:bottom w:w="0" w:type="dxa"/>
              <w:right w:w="70" w:type="dxa"/>
            </w:tcMar>
            <w:hideMark/>
          </w:tcPr>
          <w:p w14:paraId="002BAD7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6A9476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472415B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4E625F5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76519E63"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6D4B5B1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Chile</w:t>
            </w:r>
          </w:p>
        </w:tc>
        <w:tc>
          <w:tcPr>
            <w:tcW w:w="731" w:type="pct"/>
            <w:shd w:val="clear" w:color="auto" w:fill="FFFFFF" w:themeFill="background1"/>
            <w:tcMar>
              <w:top w:w="0" w:type="dxa"/>
              <w:left w:w="70" w:type="dxa"/>
              <w:bottom w:w="0" w:type="dxa"/>
              <w:right w:w="70" w:type="dxa"/>
            </w:tcMar>
            <w:hideMark/>
          </w:tcPr>
          <w:p w14:paraId="7EF2B50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017E3E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6F8FC3D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79596A5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1D10FFEA"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43635E0"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Corea</w:t>
            </w:r>
          </w:p>
        </w:tc>
        <w:tc>
          <w:tcPr>
            <w:tcW w:w="731" w:type="pct"/>
            <w:shd w:val="clear" w:color="auto" w:fill="FFFFFF" w:themeFill="background1"/>
            <w:tcMar>
              <w:top w:w="0" w:type="dxa"/>
              <w:left w:w="70" w:type="dxa"/>
              <w:bottom w:w="0" w:type="dxa"/>
              <w:right w:w="70" w:type="dxa"/>
            </w:tcMar>
            <w:hideMark/>
          </w:tcPr>
          <w:p w14:paraId="1EBD9A3C"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6AD2AAB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2EEB194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C36601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1F7B5DD9"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0367845"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Costa Rica</w:t>
            </w:r>
          </w:p>
        </w:tc>
        <w:tc>
          <w:tcPr>
            <w:tcW w:w="731" w:type="pct"/>
            <w:shd w:val="clear" w:color="auto" w:fill="FFFFFF" w:themeFill="background1"/>
            <w:tcMar>
              <w:top w:w="0" w:type="dxa"/>
              <w:left w:w="70" w:type="dxa"/>
              <w:bottom w:w="0" w:type="dxa"/>
              <w:right w:w="70" w:type="dxa"/>
            </w:tcMar>
            <w:hideMark/>
          </w:tcPr>
          <w:p w14:paraId="34B0B4C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7A1300B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46104E7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7A9E219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4971E927"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5ACC061A"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Estados Unidos</w:t>
            </w:r>
          </w:p>
        </w:tc>
        <w:tc>
          <w:tcPr>
            <w:tcW w:w="731" w:type="pct"/>
            <w:shd w:val="clear" w:color="auto" w:fill="FFFFFF" w:themeFill="background1"/>
            <w:tcMar>
              <w:top w:w="0" w:type="dxa"/>
              <w:left w:w="70" w:type="dxa"/>
              <w:bottom w:w="0" w:type="dxa"/>
              <w:right w:w="70" w:type="dxa"/>
            </w:tcMar>
            <w:hideMark/>
          </w:tcPr>
          <w:p w14:paraId="6012FD1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53845FE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1860071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36FE00C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1D4D4514"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20A62D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Estados AELC</w:t>
            </w:r>
          </w:p>
        </w:tc>
        <w:tc>
          <w:tcPr>
            <w:tcW w:w="731" w:type="pct"/>
            <w:shd w:val="clear" w:color="auto" w:fill="FFFFFF" w:themeFill="background1"/>
            <w:tcMar>
              <w:top w:w="0" w:type="dxa"/>
              <w:left w:w="70" w:type="dxa"/>
              <w:bottom w:w="0" w:type="dxa"/>
              <w:right w:w="70" w:type="dxa"/>
            </w:tcMar>
            <w:hideMark/>
          </w:tcPr>
          <w:p w14:paraId="537EE4F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622B22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3C19FEA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4C4C11A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76221CC4"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85FBFD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Israel</w:t>
            </w:r>
          </w:p>
        </w:tc>
        <w:tc>
          <w:tcPr>
            <w:tcW w:w="731" w:type="pct"/>
            <w:shd w:val="clear" w:color="auto" w:fill="FFFFFF" w:themeFill="background1"/>
            <w:tcMar>
              <w:top w:w="0" w:type="dxa"/>
              <w:left w:w="70" w:type="dxa"/>
              <w:bottom w:w="0" w:type="dxa"/>
              <w:right w:w="70" w:type="dxa"/>
            </w:tcMar>
            <w:hideMark/>
          </w:tcPr>
          <w:p w14:paraId="4C4FA86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6FD00B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531233C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7C58CFA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4D25307F"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15B67DEC"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México</w:t>
            </w:r>
          </w:p>
        </w:tc>
        <w:tc>
          <w:tcPr>
            <w:tcW w:w="731" w:type="pct"/>
            <w:shd w:val="clear" w:color="auto" w:fill="FFFFFF" w:themeFill="background1"/>
            <w:tcMar>
              <w:top w:w="0" w:type="dxa"/>
              <w:left w:w="70" w:type="dxa"/>
              <w:bottom w:w="0" w:type="dxa"/>
              <w:right w:w="70" w:type="dxa"/>
            </w:tcMar>
            <w:vAlign w:val="center"/>
            <w:hideMark/>
          </w:tcPr>
          <w:p w14:paraId="15097DC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82C351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654" w:type="pct"/>
            <w:shd w:val="clear" w:color="auto" w:fill="FFFFFF" w:themeFill="background1"/>
            <w:tcMar>
              <w:top w:w="0" w:type="dxa"/>
              <w:left w:w="70" w:type="dxa"/>
              <w:bottom w:w="0" w:type="dxa"/>
              <w:right w:w="70" w:type="dxa"/>
            </w:tcMar>
            <w:hideMark/>
          </w:tcPr>
          <w:p w14:paraId="42FD3A06"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7A7D86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0D5F5E63" w14:textId="77777777" w:rsidTr="0052013E">
        <w:trPr>
          <w:trHeight w:val="20"/>
          <w:jc w:val="center"/>
        </w:trPr>
        <w:tc>
          <w:tcPr>
            <w:tcW w:w="992" w:type="pct"/>
            <w:vMerge w:val="restart"/>
            <w:shd w:val="clear" w:color="auto" w:fill="FFFFFF" w:themeFill="background1"/>
            <w:tcMar>
              <w:top w:w="0" w:type="dxa"/>
              <w:left w:w="70" w:type="dxa"/>
              <w:bottom w:w="0" w:type="dxa"/>
              <w:right w:w="70" w:type="dxa"/>
            </w:tcMar>
            <w:vAlign w:val="center"/>
            <w:hideMark/>
          </w:tcPr>
          <w:p w14:paraId="26C24C82"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Triángulo Norte</w:t>
            </w:r>
          </w:p>
        </w:tc>
        <w:tc>
          <w:tcPr>
            <w:tcW w:w="702" w:type="pct"/>
            <w:shd w:val="clear" w:color="auto" w:fill="FFFFFF" w:themeFill="background1"/>
            <w:tcMar>
              <w:top w:w="0" w:type="dxa"/>
              <w:left w:w="70" w:type="dxa"/>
              <w:bottom w:w="0" w:type="dxa"/>
              <w:right w:w="70" w:type="dxa"/>
            </w:tcMar>
            <w:vAlign w:val="center"/>
            <w:hideMark/>
          </w:tcPr>
          <w:p w14:paraId="06FDDEF0"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El Salvador</w:t>
            </w:r>
          </w:p>
        </w:tc>
        <w:tc>
          <w:tcPr>
            <w:tcW w:w="731" w:type="pct"/>
            <w:shd w:val="clear" w:color="auto" w:fill="FFFFFF" w:themeFill="background1"/>
            <w:tcMar>
              <w:top w:w="0" w:type="dxa"/>
              <w:left w:w="70" w:type="dxa"/>
              <w:bottom w:w="0" w:type="dxa"/>
              <w:right w:w="70" w:type="dxa"/>
            </w:tcMar>
            <w:hideMark/>
          </w:tcPr>
          <w:p w14:paraId="545E4A2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404F46A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3C5767D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0385D49"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397D545D" w14:textId="77777777" w:rsidTr="0052013E">
        <w:trPr>
          <w:trHeight w:val="20"/>
          <w:jc w:val="center"/>
        </w:trPr>
        <w:tc>
          <w:tcPr>
            <w:tcW w:w="992" w:type="pct"/>
            <w:vMerge/>
            <w:vAlign w:val="center"/>
            <w:hideMark/>
          </w:tcPr>
          <w:p w14:paraId="1EB4BD88"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16D7C9C8"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Guatemala</w:t>
            </w:r>
          </w:p>
        </w:tc>
        <w:tc>
          <w:tcPr>
            <w:tcW w:w="731" w:type="pct"/>
            <w:shd w:val="clear" w:color="auto" w:fill="FFFFFF" w:themeFill="background1"/>
            <w:tcMar>
              <w:top w:w="0" w:type="dxa"/>
              <w:left w:w="70" w:type="dxa"/>
              <w:bottom w:w="0" w:type="dxa"/>
              <w:right w:w="70" w:type="dxa"/>
            </w:tcMar>
            <w:hideMark/>
          </w:tcPr>
          <w:p w14:paraId="6F64AC4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04315F6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7526D7B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6E2FC3F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r>
      <w:tr w:rsidR="008227CA" w:rsidRPr="00253251" w14:paraId="07715A26" w14:textId="77777777" w:rsidTr="0052013E">
        <w:trPr>
          <w:trHeight w:val="20"/>
          <w:jc w:val="center"/>
        </w:trPr>
        <w:tc>
          <w:tcPr>
            <w:tcW w:w="992" w:type="pct"/>
            <w:vMerge/>
            <w:vAlign w:val="center"/>
            <w:hideMark/>
          </w:tcPr>
          <w:p w14:paraId="181A3CD8"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419CE1C4"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Honduras</w:t>
            </w:r>
          </w:p>
        </w:tc>
        <w:tc>
          <w:tcPr>
            <w:tcW w:w="731" w:type="pct"/>
            <w:shd w:val="clear" w:color="auto" w:fill="FFFFFF" w:themeFill="background1"/>
            <w:tcMar>
              <w:top w:w="0" w:type="dxa"/>
              <w:left w:w="70" w:type="dxa"/>
              <w:bottom w:w="0" w:type="dxa"/>
              <w:right w:w="70" w:type="dxa"/>
            </w:tcMar>
            <w:hideMark/>
          </w:tcPr>
          <w:p w14:paraId="3A8DF7F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736F924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654" w:type="pct"/>
            <w:shd w:val="clear" w:color="auto" w:fill="FFFFFF" w:themeFill="background1"/>
            <w:tcMar>
              <w:top w:w="0" w:type="dxa"/>
              <w:left w:w="70" w:type="dxa"/>
              <w:bottom w:w="0" w:type="dxa"/>
              <w:right w:w="70" w:type="dxa"/>
            </w:tcMar>
            <w:hideMark/>
          </w:tcPr>
          <w:p w14:paraId="1A4C9BAC"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7FCC72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5B385D6E"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229C06A6"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lastRenderedPageBreak/>
              <w:t>Unión Europea</w:t>
            </w:r>
          </w:p>
        </w:tc>
        <w:tc>
          <w:tcPr>
            <w:tcW w:w="731" w:type="pct"/>
            <w:shd w:val="clear" w:color="auto" w:fill="FFFFFF" w:themeFill="background1"/>
            <w:tcMar>
              <w:top w:w="0" w:type="dxa"/>
              <w:left w:w="70" w:type="dxa"/>
              <w:bottom w:w="0" w:type="dxa"/>
              <w:right w:w="70" w:type="dxa"/>
            </w:tcMar>
            <w:vAlign w:val="center"/>
            <w:hideMark/>
          </w:tcPr>
          <w:p w14:paraId="56B7D38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653B28A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299462F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3CA6849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bl>
    <w:p w14:paraId="10BE255C" w14:textId="4D373EB5" w:rsidR="009766D0" w:rsidRPr="0052013E" w:rsidRDefault="009766D0" w:rsidP="00113452">
      <w:pPr>
        <w:pStyle w:val="ADI"/>
        <w:numPr>
          <w:ilvl w:val="1"/>
          <w:numId w:val="3"/>
        </w:numPr>
        <w:tabs>
          <w:tab w:val="left" w:pos="1134"/>
        </w:tabs>
        <w:outlineLvl w:val="1"/>
        <w:rPr>
          <w:rFonts w:ascii="Arial" w:hAnsi="Arial"/>
          <w:b/>
          <w:bCs/>
        </w:rPr>
      </w:pPr>
      <w:r w:rsidRPr="0052013E">
        <w:rPr>
          <w:rFonts w:ascii="Arial" w:hAnsi="Arial"/>
          <w:lang w:val="es-MX"/>
        </w:rPr>
        <w:t xml:space="preserve">Bajo este panorama, nos encontramos frente a la REGLA 2, la Entidad Estatal está incluida en el ACUERDO COMERCIAL y el presupuesto oficial del proceso de contratación es inferido al valor a partir del cual el ACUERDO COMERCIAL es aplicable, el proceso de contratación no está cubierto y en consecuencia no es necesario hacer análisis adicionales alguno. Al presente proceso le son aplicables los acuerdos comerciales que se señalan en los siguientes términos, así: </w:t>
      </w:r>
      <w:r w:rsidRPr="0052013E">
        <w:rPr>
          <w:rFonts w:ascii="Arial" w:hAnsi="Arial"/>
          <w:b/>
          <w:bCs/>
        </w:rPr>
        <w:t xml:space="preserve">TRATO NACIONAL Y PLAZOS. </w:t>
      </w:r>
    </w:p>
    <w:p w14:paraId="04175F20" w14:textId="28489960" w:rsidR="009766D0" w:rsidRPr="0052013E" w:rsidRDefault="004C5B60" w:rsidP="00EB1F67">
      <w:pPr>
        <w:pStyle w:val="ADI"/>
        <w:tabs>
          <w:tab w:val="left" w:pos="9214"/>
        </w:tabs>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debe dar a los bienes y servicios de los Estados con quienes Colombia ha suscrito un ACUERDO COMERCIAL, el mismo trato que da a los bienes y servicios colombianos cuando un ACUERDO Comercial es aplicable a un Proceso de Contratación. </w:t>
      </w:r>
    </w:p>
    <w:p w14:paraId="641E15F5" w14:textId="23C3D5AE" w:rsidR="009766D0" w:rsidRPr="0052013E" w:rsidRDefault="009766D0" w:rsidP="00EB1F67">
      <w:pPr>
        <w:pStyle w:val="ADI"/>
        <w:tabs>
          <w:tab w:val="left" w:pos="9214"/>
        </w:tabs>
        <w:ind w:left="0"/>
        <w:rPr>
          <w:rFonts w:ascii="Arial" w:hAnsi="Arial"/>
          <w:lang w:val="es-MX"/>
        </w:rPr>
      </w:pPr>
      <w:r w:rsidRPr="0052013E">
        <w:rPr>
          <w:rFonts w:ascii="Arial" w:hAnsi="Arial"/>
          <w:lang w:val="es-MX"/>
        </w:rPr>
        <w:t xml:space="preserve">Los </w:t>
      </w:r>
      <w:r w:rsidRPr="0052013E">
        <w:rPr>
          <w:rFonts w:ascii="Arial" w:hAnsi="Arial"/>
          <w:b/>
          <w:bCs/>
          <w:lang w:val="es-MX"/>
        </w:rPr>
        <w:t>ACUERDO COMERCIAL</w:t>
      </w:r>
      <w:r w:rsidRPr="0052013E">
        <w:rPr>
          <w:rFonts w:ascii="Arial" w:hAnsi="Arial"/>
          <w:lang w:val="es-MX"/>
        </w:rPr>
        <w:t xml:space="preserve"> establecen estos plazos en días calendario. Este plazo debe contarse a partir de la fecha de publicación del AVISO DE CONVOCATORIA y hasta el día en que vence el término para presentar ofertas en el respectivo proceso de contratación. </w:t>
      </w:r>
    </w:p>
    <w:tbl>
      <w:tblPr>
        <w:tblStyle w:val="TableGrid"/>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4A0" w:firstRow="1" w:lastRow="0" w:firstColumn="1" w:lastColumn="0" w:noHBand="0" w:noVBand="1"/>
      </w:tblPr>
      <w:tblGrid>
        <w:gridCol w:w="2152"/>
        <w:gridCol w:w="1837"/>
        <w:gridCol w:w="3135"/>
        <w:gridCol w:w="2503"/>
      </w:tblGrid>
      <w:tr w:rsidR="009766D0" w:rsidRPr="007A5DB9" w14:paraId="1AE7D9CC" w14:textId="77777777" w:rsidTr="0052013E">
        <w:trPr>
          <w:trHeight w:val="462"/>
          <w:jc w:val="center"/>
        </w:trPr>
        <w:tc>
          <w:tcPr>
            <w:tcW w:w="1117" w:type="pct"/>
            <w:shd w:val="clear" w:color="auto" w:fill="BFBFBF" w:themeFill="background1" w:themeFillShade="BF"/>
            <w:vAlign w:val="center"/>
          </w:tcPr>
          <w:p w14:paraId="562660B0"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ACUERDO COMERCIAL</w:t>
            </w:r>
          </w:p>
        </w:tc>
        <w:tc>
          <w:tcPr>
            <w:tcW w:w="954" w:type="pct"/>
            <w:shd w:val="clear" w:color="auto" w:fill="BFBFBF" w:themeFill="background1" w:themeFillShade="BF"/>
            <w:vAlign w:val="center"/>
          </w:tcPr>
          <w:p w14:paraId="19582791"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PLAZO GENERAL</w:t>
            </w:r>
          </w:p>
        </w:tc>
        <w:tc>
          <w:tcPr>
            <w:tcW w:w="1628" w:type="pct"/>
            <w:shd w:val="clear" w:color="auto" w:fill="BFBFBF" w:themeFill="background1" w:themeFillShade="BF"/>
            <w:vAlign w:val="center"/>
          </w:tcPr>
          <w:p w14:paraId="65F2A12B"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PLAZO BIENES DE CARACTERÍSTICAS TÉCNICAS UNIFORMES</w:t>
            </w:r>
          </w:p>
        </w:tc>
        <w:tc>
          <w:tcPr>
            <w:tcW w:w="1300" w:type="pct"/>
            <w:shd w:val="clear" w:color="auto" w:fill="BFBFBF" w:themeFill="background1" w:themeFillShade="BF"/>
            <w:vAlign w:val="center"/>
          </w:tcPr>
          <w:p w14:paraId="281DD101"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TRATO NACIONAL POR TRATADO</w:t>
            </w:r>
            <w:r w:rsidRPr="0052013E">
              <w:rPr>
                <w:rFonts w:ascii="Arial" w:hAnsi="Arial"/>
                <w:b/>
                <w:bCs/>
                <w:sz w:val="18"/>
                <w:szCs w:val="18"/>
                <w:vertAlign w:val="superscript"/>
              </w:rPr>
              <w:t>1</w:t>
            </w:r>
          </w:p>
        </w:tc>
      </w:tr>
      <w:tr w:rsidR="009766D0" w:rsidRPr="007A5DB9" w14:paraId="46270D61" w14:textId="77777777" w:rsidTr="0052013E">
        <w:trPr>
          <w:trHeight w:val="258"/>
          <w:jc w:val="center"/>
        </w:trPr>
        <w:tc>
          <w:tcPr>
            <w:tcW w:w="1117" w:type="pct"/>
            <w:vAlign w:val="center"/>
          </w:tcPr>
          <w:p w14:paraId="4B9B370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EL SALVADOR</w:t>
            </w:r>
          </w:p>
        </w:tc>
        <w:tc>
          <w:tcPr>
            <w:tcW w:w="954" w:type="pct"/>
            <w:vAlign w:val="center"/>
          </w:tcPr>
          <w:p w14:paraId="1C9C0D0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w:t>
            </w:r>
          </w:p>
        </w:tc>
        <w:tc>
          <w:tcPr>
            <w:tcW w:w="1628" w:type="pct"/>
          </w:tcPr>
          <w:p w14:paraId="29AC591A" w14:textId="2AE932ED"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 HAY PLAZO MINIMO</w:t>
            </w:r>
          </w:p>
        </w:tc>
        <w:tc>
          <w:tcPr>
            <w:tcW w:w="1300" w:type="pct"/>
            <w:vAlign w:val="center"/>
          </w:tcPr>
          <w:p w14:paraId="53E2FD95"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7A5DB9" w14:paraId="65D8E492" w14:textId="77777777" w:rsidTr="0052013E">
        <w:trPr>
          <w:trHeight w:val="216"/>
          <w:jc w:val="center"/>
        </w:trPr>
        <w:tc>
          <w:tcPr>
            <w:tcW w:w="1117" w:type="pct"/>
            <w:vAlign w:val="center"/>
          </w:tcPr>
          <w:p w14:paraId="63390A51"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GUATEMALA</w:t>
            </w:r>
          </w:p>
        </w:tc>
        <w:tc>
          <w:tcPr>
            <w:tcW w:w="954" w:type="pct"/>
            <w:vAlign w:val="center"/>
          </w:tcPr>
          <w:p w14:paraId="1E4DBB97"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w:t>
            </w:r>
          </w:p>
        </w:tc>
        <w:tc>
          <w:tcPr>
            <w:tcW w:w="1628" w:type="pct"/>
          </w:tcPr>
          <w:p w14:paraId="2722547E" w14:textId="4F538936"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 HAY PLAZO MINIMO</w:t>
            </w:r>
          </w:p>
        </w:tc>
        <w:tc>
          <w:tcPr>
            <w:tcW w:w="1300" w:type="pct"/>
            <w:vAlign w:val="center"/>
          </w:tcPr>
          <w:p w14:paraId="6B1027E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bl>
    <w:p w14:paraId="576AE155" w14:textId="77777777" w:rsidR="009766D0" w:rsidRPr="0052013E" w:rsidRDefault="009766D0" w:rsidP="00113452">
      <w:pPr>
        <w:pStyle w:val="ADI"/>
        <w:numPr>
          <w:ilvl w:val="1"/>
          <w:numId w:val="3"/>
        </w:numPr>
        <w:tabs>
          <w:tab w:val="left" w:pos="993"/>
        </w:tabs>
        <w:outlineLvl w:val="1"/>
        <w:rPr>
          <w:rFonts w:ascii="Arial" w:hAnsi="Arial"/>
          <w:b/>
          <w:bCs/>
        </w:rPr>
      </w:pPr>
      <w:r w:rsidRPr="0052013E">
        <w:rPr>
          <w:rFonts w:ascii="Arial" w:hAnsi="Arial"/>
          <w:b/>
          <w:bCs/>
        </w:rPr>
        <w:t xml:space="preserve">TRATO NACIONAL POR RECIPROCIDAD. </w:t>
      </w:r>
    </w:p>
    <w:p w14:paraId="2C322F53" w14:textId="78AA3096" w:rsidR="009766D0" w:rsidRPr="0052013E" w:rsidRDefault="001D5625" w:rsidP="00EB1F67">
      <w:pPr>
        <w:pStyle w:val="ADI"/>
        <w:tabs>
          <w:tab w:val="left" w:pos="9214"/>
        </w:tabs>
        <w:rPr>
          <w:rFonts w:ascii="Arial" w:hAnsi="Arial"/>
          <w:lang w:val="es-MX"/>
        </w:rPr>
      </w:pPr>
      <w:bookmarkStart w:id="240" w:name="_Hlk58711261"/>
      <w:r w:rsidRPr="0052013E">
        <w:rPr>
          <w:rFonts w:ascii="Arial" w:hAnsi="Arial"/>
          <w:b/>
          <w:bCs/>
          <w:lang w:val="es-MX"/>
        </w:rPr>
        <w:t xml:space="preserve">ADI S.A.S E.S.P </w:t>
      </w:r>
      <w:r w:rsidR="009766D0" w:rsidRPr="0052013E">
        <w:rPr>
          <w:rFonts w:ascii="Arial" w:hAnsi="Arial"/>
          <w:lang w:val="es-MX"/>
        </w:rPr>
        <w:t xml:space="preserve">también debe conceder el mismo trato que da a los bienes y servicios colombianos a aquellos bienes y servicios de Estados con los cuales, a pesar de no existir un Acuerdo Comercial, el Gobierno Nacional ha certificado reciprocidad. Es decir, cuando el Gobierno Nacional con base en la revisión y comparación de la normativa en materia de compras y contratación pública de dicho </w:t>
      </w:r>
      <w:bookmarkEnd w:id="240"/>
      <w:r w:rsidR="009766D0" w:rsidRPr="0052013E">
        <w:rPr>
          <w:rFonts w:ascii="Arial" w:hAnsi="Arial"/>
          <w:lang w:val="es-MX"/>
        </w:rPr>
        <w:t xml:space="preserve">Estado, ha certificado que en ese Estado los bienes y servicios colombianos gozan de trato nacional. </w:t>
      </w:r>
    </w:p>
    <w:tbl>
      <w:tblPr>
        <w:tblStyle w:val="TableGrid"/>
        <w:tblW w:w="664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115" w:type="dxa"/>
          <w:right w:w="115" w:type="dxa"/>
        </w:tblCellMar>
        <w:tblLook w:val="04A0" w:firstRow="1" w:lastRow="0" w:firstColumn="1" w:lastColumn="0" w:noHBand="0" w:noVBand="1"/>
      </w:tblPr>
      <w:tblGrid>
        <w:gridCol w:w="3521"/>
        <w:gridCol w:w="3119"/>
      </w:tblGrid>
      <w:tr w:rsidR="009766D0" w:rsidRPr="00253251" w14:paraId="54208FF4" w14:textId="77777777" w:rsidTr="0052013E">
        <w:trPr>
          <w:trHeight w:val="254"/>
          <w:tblHeader/>
          <w:jc w:val="center"/>
        </w:trPr>
        <w:tc>
          <w:tcPr>
            <w:tcW w:w="3503" w:type="dxa"/>
            <w:shd w:val="clear" w:color="auto" w:fill="BFBFBF" w:themeFill="background1" w:themeFillShade="BF"/>
          </w:tcPr>
          <w:p w14:paraId="02D9EA67" w14:textId="10A60774"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PAÍS</w:t>
            </w:r>
          </w:p>
        </w:tc>
        <w:tc>
          <w:tcPr>
            <w:tcW w:w="3119" w:type="dxa"/>
            <w:shd w:val="clear" w:color="auto" w:fill="BFBFBF" w:themeFill="background1" w:themeFillShade="BF"/>
          </w:tcPr>
          <w:p w14:paraId="7D02165B"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TRATO NACIONAL</w:t>
            </w:r>
          </w:p>
        </w:tc>
      </w:tr>
      <w:tr w:rsidR="009766D0" w:rsidRPr="00253251" w14:paraId="39E0C165" w14:textId="77777777" w:rsidTr="0052013E">
        <w:tblPrEx>
          <w:tblCellMar>
            <w:top w:w="32" w:type="dxa"/>
            <w:left w:w="105" w:type="dxa"/>
          </w:tblCellMar>
        </w:tblPrEx>
        <w:trPr>
          <w:trHeight w:val="216"/>
          <w:jc w:val="center"/>
        </w:trPr>
        <w:tc>
          <w:tcPr>
            <w:tcW w:w="3521" w:type="dxa"/>
          </w:tcPr>
          <w:p w14:paraId="003F6DF8"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 ARGENTINA  </w:t>
            </w:r>
          </w:p>
        </w:tc>
        <w:tc>
          <w:tcPr>
            <w:tcW w:w="3119" w:type="dxa"/>
          </w:tcPr>
          <w:p w14:paraId="1C6A6CE8"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1F6BE60" w14:textId="77777777" w:rsidTr="0052013E">
        <w:tblPrEx>
          <w:tblCellMar>
            <w:top w:w="32" w:type="dxa"/>
            <w:left w:w="105" w:type="dxa"/>
          </w:tblCellMar>
        </w:tblPrEx>
        <w:trPr>
          <w:trHeight w:val="218"/>
          <w:jc w:val="center"/>
        </w:trPr>
        <w:tc>
          <w:tcPr>
            <w:tcW w:w="3521" w:type="dxa"/>
          </w:tcPr>
          <w:p w14:paraId="7E6821F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AUSTRALIA  </w:t>
            </w:r>
          </w:p>
        </w:tc>
        <w:tc>
          <w:tcPr>
            <w:tcW w:w="3119" w:type="dxa"/>
          </w:tcPr>
          <w:p w14:paraId="7BED197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FA1BA70" w14:textId="77777777" w:rsidTr="0052013E">
        <w:tblPrEx>
          <w:tblCellMar>
            <w:top w:w="32" w:type="dxa"/>
            <w:left w:w="105" w:type="dxa"/>
          </w:tblCellMar>
        </w:tblPrEx>
        <w:trPr>
          <w:trHeight w:val="216"/>
          <w:jc w:val="center"/>
        </w:trPr>
        <w:tc>
          <w:tcPr>
            <w:tcW w:w="3521" w:type="dxa"/>
          </w:tcPr>
          <w:p w14:paraId="01F2421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BOLIVIA  </w:t>
            </w:r>
          </w:p>
        </w:tc>
        <w:tc>
          <w:tcPr>
            <w:tcW w:w="3119" w:type="dxa"/>
          </w:tcPr>
          <w:p w14:paraId="45DF3930"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E43019A" w14:textId="77777777" w:rsidTr="0052013E">
        <w:tblPrEx>
          <w:tblCellMar>
            <w:top w:w="32" w:type="dxa"/>
            <w:left w:w="105" w:type="dxa"/>
          </w:tblCellMar>
        </w:tblPrEx>
        <w:trPr>
          <w:trHeight w:val="218"/>
          <w:jc w:val="center"/>
        </w:trPr>
        <w:tc>
          <w:tcPr>
            <w:tcW w:w="3521" w:type="dxa"/>
          </w:tcPr>
          <w:p w14:paraId="1A7A168F"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BRASIL  </w:t>
            </w:r>
          </w:p>
        </w:tc>
        <w:tc>
          <w:tcPr>
            <w:tcW w:w="3119" w:type="dxa"/>
          </w:tcPr>
          <w:p w14:paraId="58C02472"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A0B2F68" w14:textId="77777777" w:rsidTr="0052013E">
        <w:tblPrEx>
          <w:tblCellMar>
            <w:top w:w="32" w:type="dxa"/>
            <w:left w:w="105" w:type="dxa"/>
          </w:tblCellMar>
        </w:tblPrEx>
        <w:trPr>
          <w:trHeight w:val="216"/>
          <w:jc w:val="center"/>
        </w:trPr>
        <w:tc>
          <w:tcPr>
            <w:tcW w:w="3521" w:type="dxa"/>
          </w:tcPr>
          <w:p w14:paraId="4BA16921"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CHINA  </w:t>
            </w:r>
          </w:p>
        </w:tc>
        <w:tc>
          <w:tcPr>
            <w:tcW w:w="3119" w:type="dxa"/>
          </w:tcPr>
          <w:p w14:paraId="0A4AFE51"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C028611" w14:textId="77777777" w:rsidTr="0052013E">
        <w:tblPrEx>
          <w:tblCellMar>
            <w:top w:w="32" w:type="dxa"/>
            <w:left w:w="105" w:type="dxa"/>
          </w:tblCellMar>
        </w:tblPrEx>
        <w:trPr>
          <w:trHeight w:val="216"/>
          <w:jc w:val="center"/>
        </w:trPr>
        <w:tc>
          <w:tcPr>
            <w:tcW w:w="3521" w:type="dxa"/>
          </w:tcPr>
          <w:p w14:paraId="1A269BA6"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COREA  </w:t>
            </w:r>
          </w:p>
        </w:tc>
        <w:tc>
          <w:tcPr>
            <w:tcW w:w="3119" w:type="dxa"/>
          </w:tcPr>
          <w:p w14:paraId="562DF450"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E0DC852" w14:textId="77777777" w:rsidTr="0052013E">
        <w:tblPrEx>
          <w:tblCellMar>
            <w:top w:w="32" w:type="dxa"/>
            <w:left w:w="105" w:type="dxa"/>
          </w:tblCellMar>
        </w:tblPrEx>
        <w:trPr>
          <w:trHeight w:val="218"/>
          <w:jc w:val="center"/>
        </w:trPr>
        <w:tc>
          <w:tcPr>
            <w:tcW w:w="3521" w:type="dxa"/>
          </w:tcPr>
          <w:p w14:paraId="47DE0E52"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COSTA RICA </w:t>
            </w:r>
          </w:p>
        </w:tc>
        <w:tc>
          <w:tcPr>
            <w:tcW w:w="3119" w:type="dxa"/>
          </w:tcPr>
          <w:p w14:paraId="2CD838F5"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D038FE5" w14:textId="77777777" w:rsidTr="0052013E">
        <w:tblPrEx>
          <w:tblCellMar>
            <w:top w:w="32" w:type="dxa"/>
            <w:left w:w="105" w:type="dxa"/>
          </w:tblCellMar>
        </w:tblPrEx>
        <w:trPr>
          <w:trHeight w:val="216"/>
          <w:jc w:val="center"/>
        </w:trPr>
        <w:tc>
          <w:tcPr>
            <w:tcW w:w="3521" w:type="dxa"/>
          </w:tcPr>
          <w:p w14:paraId="71CAF044"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ECUADOR  </w:t>
            </w:r>
          </w:p>
        </w:tc>
        <w:tc>
          <w:tcPr>
            <w:tcW w:w="3119" w:type="dxa"/>
          </w:tcPr>
          <w:p w14:paraId="117051EC"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AB4D282" w14:textId="77777777" w:rsidTr="0052013E">
        <w:tblPrEx>
          <w:tblCellMar>
            <w:top w:w="32" w:type="dxa"/>
            <w:left w:w="105" w:type="dxa"/>
          </w:tblCellMar>
        </w:tblPrEx>
        <w:trPr>
          <w:trHeight w:val="218"/>
          <w:jc w:val="center"/>
        </w:trPr>
        <w:tc>
          <w:tcPr>
            <w:tcW w:w="3521" w:type="dxa"/>
          </w:tcPr>
          <w:p w14:paraId="2CB410C5"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INDIA  </w:t>
            </w:r>
          </w:p>
        </w:tc>
        <w:tc>
          <w:tcPr>
            <w:tcW w:w="3119" w:type="dxa"/>
          </w:tcPr>
          <w:p w14:paraId="12F42179"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68E55FF8" w14:textId="77777777" w:rsidTr="0052013E">
        <w:tblPrEx>
          <w:tblCellMar>
            <w:top w:w="32" w:type="dxa"/>
            <w:left w:w="105" w:type="dxa"/>
          </w:tblCellMar>
        </w:tblPrEx>
        <w:trPr>
          <w:trHeight w:val="216"/>
          <w:jc w:val="center"/>
        </w:trPr>
        <w:tc>
          <w:tcPr>
            <w:tcW w:w="3521" w:type="dxa"/>
          </w:tcPr>
          <w:p w14:paraId="45FC9DD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ISRAEL  </w:t>
            </w:r>
          </w:p>
        </w:tc>
        <w:tc>
          <w:tcPr>
            <w:tcW w:w="3119" w:type="dxa"/>
          </w:tcPr>
          <w:p w14:paraId="074122EC"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535853E" w14:textId="77777777" w:rsidTr="0052013E">
        <w:tblPrEx>
          <w:tblCellMar>
            <w:top w:w="32" w:type="dxa"/>
            <w:left w:w="105" w:type="dxa"/>
          </w:tblCellMar>
        </w:tblPrEx>
        <w:trPr>
          <w:trHeight w:val="216"/>
          <w:jc w:val="center"/>
        </w:trPr>
        <w:tc>
          <w:tcPr>
            <w:tcW w:w="3521" w:type="dxa"/>
          </w:tcPr>
          <w:p w14:paraId="429F9BB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JAPÓN  </w:t>
            </w:r>
          </w:p>
        </w:tc>
        <w:tc>
          <w:tcPr>
            <w:tcW w:w="3119" w:type="dxa"/>
          </w:tcPr>
          <w:p w14:paraId="00248CAD"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062F891" w14:textId="77777777" w:rsidTr="0052013E">
        <w:tblPrEx>
          <w:tblCellMar>
            <w:top w:w="32" w:type="dxa"/>
            <w:left w:w="105" w:type="dxa"/>
          </w:tblCellMar>
        </w:tblPrEx>
        <w:trPr>
          <w:trHeight w:val="218"/>
          <w:jc w:val="center"/>
        </w:trPr>
        <w:tc>
          <w:tcPr>
            <w:tcW w:w="3521" w:type="dxa"/>
          </w:tcPr>
          <w:p w14:paraId="41455E7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MALASIA  </w:t>
            </w:r>
          </w:p>
        </w:tc>
        <w:tc>
          <w:tcPr>
            <w:tcW w:w="3119" w:type="dxa"/>
          </w:tcPr>
          <w:p w14:paraId="1D44B867"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CA333A8" w14:textId="77777777" w:rsidTr="0052013E">
        <w:tblPrEx>
          <w:tblCellMar>
            <w:top w:w="32" w:type="dxa"/>
            <w:left w:w="105" w:type="dxa"/>
          </w:tblCellMar>
        </w:tblPrEx>
        <w:trPr>
          <w:trHeight w:val="216"/>
          <w:jc w:val="center"/>
        </w:trPr>
        <w:tc>
          <w:tcPr>
            <w:tcW w:w="3521" w:type="dxa"/>
          </w:tcPr>
          <w:p w14:paraId="1FE6D8E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NORUEGA  </w:t>
            </w:r>
          </w:p>
        </w:tc>
        <w:tc>
          <w:tcPr>
            <w:tcW w:w="3119" w:type="dxa"/>
          </w:tcPr>
          <w:p w14:paraId="761AC923"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61FDDED7" w14:textId="77777777" w:rsidTr="0052013E">
        <w:tblPrEx>
          <w:tblCellMar>
            <w:top w:w="32" w:type="dxa"/>
            <w:left w:w="105" w:type="dxa"/>
          </w:tblCellMar>
        </w:tblPrEx>
        <w:trPr>
          <w:trHeight w:val="218"/>
          <w:jc w:val="center"/>
        </w:trPr>
        <w:tc>
          <w:tcPr>
            <w:tcW w:w="3521" w:type="dxa"/>
          </w:tcPr>
          <w:p w14:paraId="1C019C42"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lastRenderedPageBreak/>
              <w:t xml:space="preserve">PARAGUAY  </w:t>
            </w:r>
          </w:p>
        </w:tc>
        <w:tc>
          <w:tcPr>
            <w:tcW w:w="3119" w:type="dxa"/>
          </w:tcPr>
          <w:p w14:paraId="04D45CE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4EE115DC" w14:textId="77777777" w:rsidTr="0052013E">
        <w:tblPrEx>
          <w:tblCellMar>
            <w:top w:w="32" w:type="dxa"/>
            <w:left w:w="105" w:type="dxa"/>
          </w:tblCellMar>
        </w:tblPrEx>
        <w:trPr>
          <w:trHeight w:val="216"/>
          <w:jc w:val="center"/>
        </w:trPr>
        <w:tc>
          <w:tcPr>
            <w:tcW w:w="3521" w:type="dxa"/>
          </w:tcPr>
          <w:p w14:paraId="635AC9C7"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TURQUÍA  </w:t>
            </w:r>
          </w:p>
        </w:tc>
        <w:tc>
          <w:tcPr>
            <w:tcW w:w="3119" w:type="dxa"/>
          </w:tcPr>
          <w:p w14:paraId="2CFBB1C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EFC2BC7" w14:textId="77777777" w:rsidTr="0052013E">
        <w:tblPrEx>
          <w:tblCellMar>
            <w:top w:w="32" w:type="dxa"/>
            <w:left w:w="105" w:type="dxa"/>
          </w:tblCellMar>
        </w:tblPrEx>
        <w:trPr>
          <w:trHeight w:val="216"/>
          <w:jc w:val="center"/>
        </w:trPr>
        <w:tc>
          <w:tcPr>
            <w:tcW w:w="3521" w:type="dxa"/>
          </w:tcPr>
          <w:p w14:paraId="2C107396"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URUGUAY  </w:t>
            </w:r>
          </w:p>
        </w:tc>
        <w:tc>
          <w:tcPr>
            <w:tcW w:w="3119" w:type="dxa"/>
          </w:tcPr>
          <w:p w14:paraId="0E2F1318"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CCC47A7" w14:textId="77777777" w:rsidTr="0052013E">
        <w:tblPrEx>
          <w:tblCellMar>
            <w:top w:w="32" w:type="dxa"/>
            <w:left w:w="105" w:type="dxa"/>
          </w:tblCellMar>
        </w:tblPrEx>
        <w:trPr>
          <w:trHeight w:val="218"/>
          <w:jc w:val="center"/>
        </w:trPr>
        <w:tc>
          <w:tcPr>
            <w:tcW w:w="3521" w:type="dxa"/>
          </w:tcPr>
          <w:p w14:paraId="6B2843A3"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VENEZUELA  </w:t>
            </w:r>
          </w:p>
        </w:tc>
        <w:tc>
          <w:tcPr>
            <w:tcW w:w="3119" w:type="dxa"/>
          </w:tcPr>
          <w:p w14:paraId="02B7B5F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bl>
    <w:p w14:paraId="3D6D1D57" w14:textId="1E30C741"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LOS TÉRMINOS DE LA SUPERVISIÓN Y/O DE LA INTERVENTORÍA DEL CONTRATO</w:t>
      </w:r>
    </w:p>
    <w:p w14:paraId="380F9A4B" w14:textId="441FDEF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 Se contratará una Interventoría externa y la Supervisión de ésta estará a cargo del </w:t>
      </w:r>
      <w:r w:rsidRPr="0052013E">
        <w:rPr>
          <w:rFonts w:ascii="Arial" w:hAnsi="Arial"/>
          <w:b/>
          <w:bCs/>
          <w:lang w:val="es-MX"/>
        </w:rPr>
        <w:t xml:space="preserve">GERENTE DE AMAZONAS DESARROLLO INTELIGENTE </w:t>
      </w:r>
      <w:r w:rsidR="00333B3A" w:rsidRPr="0052013E">
        <w:rPr>
          <w:rFonts w:ascii="Arial" w:hAnsi="Arial"/>
          <w:b/>
          <w:bCs/>
          <w:lang w:val="es-MX"/>
        </w:rPr>
        <w:t xml:space="preserve">ADI </w:t>
      </w:r>
      <w:r w:rsidRPr="0052013E">
        <w:rPr>
          <w:rFonts w:ascii="Arial" w:hAnsi="Arial"/>
          <w:b/>
          <w:bCs/>
          <w:lang w:val="es-MX"/>
        </w:rPr>
        <w:t>S</w:t>
      </w:r>
      <w:r w:rsidR="00333B3A" w:rsidRPr="0052013E">
        <w:rPr>
          <w:rFonts w:ascii="Arial" w:hAnsi="Arial"/>
          <w:b/>
          <w:bCs/>
          <w:lang w:val="es-MX"/>
        </w:rPr>
        <w:t>.</w:t>
      </w:r>
      <w:r w:rsidRPr="0052013E">
        <w:rPr>
          <w:rFonts w:ascii="Arial" w:hAnsi="Arial"/>
          <w:b/>
          <w:bCs/>
          <w:lang w:val="es-MX"/>
        </w:rPr>
        <w:t>A</w:t>
      </w:r>
      <w:r w:rsidR="00333B3A" w:rsidRPr="0052013E">
        <w:rPr>
          <w:rFonts w:ascii="Arial" w:hAnsi="Arial"/>
          <w:b/>
          <w:bCs/>
          <w:lang w:val="es-MX"/>
        </w:rPr>
        <w:t>.</w:t>
      </w:r>
      <w:r w:rsidRPr="0052013E">
        <w:rPr>
          <w:rFonts w:ascii="Arial" w:hAnsi="Arial"/>
          <w:b/>
          <w:bCs/>
          <w:lang w:val="es-MX"/>
        </w:rPr>
        <w:t xml:space="preserve">S </w:t>
      </w:r>
      <w:r w:rsidR="00333B3A" w:rsidRPr="0052013E">
        <w:rPr>
          <w:rFonts w:ascii="Arial" w:hAnsi="Arial"/>
          <w:b/>
          <w:bCs/>
          <w:lang w:val="es-MX"/>
        </w:rPr>
        <w:t>E.S.P</w:t>
      </w:r>
      <w:r w:rsidR="007E4DE6" w:rsidRPr="0052013E">
        <w:rPr>
          <w:rFonts w:ascii="Arial" w:hAnsi="Arial"/>
          <w:b/>
          <w:bCs/>
          <w:lang w:val="es-MX"/>
        </w:rPr>
        <w:t xml:space="preserve"> COMO GESTOR </w:t>
      </w:r>
      <w:r w:rsidRPr="0052013E">
        <w:rPr>
          <w:rFonts w:ascii="Arial" w:hAnsi="Arial"/>
          <w:b/>
          <w:bCs/>
          <w:lang w:val="es-MX"/>
        </w:rPr>
        <w:t>PDA</w:t>
      </w:r>
      <w:r w:rsidR="007E4DE6" w:rsidRPr="0052013E">
        <w:rPr>
          <w:rFonts w:ascii="Arial" w:hAnsi="Arial"/>
          <w:b/>
          <w:bCs/>
          <w:lang w:val="es-MX"/>
        </w:rPr>
        <w:t xml:space="preserve"> AMAZONAS</w:t>
      </w:r>
      <w:r w:rsidRPr="0052013E">
        <w:rPr>
          <w:rFonts w:ascii="Arial" w:hAnsi="Arial"/>
          <w:b/>
          <w:lang w:val="es-MX"/>
        </w:rPr>
        <w:t xml:space="preserve"> Y/O EL PROFESIONAL UNIVERSITARIO</w:t>
      </w:r>
      <w:r w:rsidRPr="0052013E">
        <w:rPr>
          <w:rFonts w:ascii="Arial" w:hAnsi="Arial"/>
          <w:lang w:val="es-MX"/>
        </w:rPr>
        <w:t xml:space="preserve"> adscrito a esta dependencia que designe este. </w:t>
      </w:r>
    </w:p>
    <w:p w14:paraId="735AB79D" w14:textId="218D01CC" w:rsidR="009766D0" w:rsidRPr="0052013E" w:rsidRDefault="009766D0" w:rsidP="00EB1F67">
      <w:pPr>
        <w:pStyle w:val="ADI"/>
        <w:tabs>
          <w:tab w:val="left" w:pos="9214"/>
        </w:tabs>
        <w:rPr>
          <w:rFonts w:ascii="Arial" w:hAnsi="Arial"/>
          <w:lang w:val="es-MX"/>
        </w:rPr>
      </w:pPr>
      <w:r w:rsidRPr="0052013E">
        <w:rPr>
          <w:rFonts w:ascii="Arial" w:hAnsi="Arial"/>
          <w:lang w:val="es-MX"/>
        </w:rPr>
        <w:t>Los funcionarios designados como supervisores deberán llevar a cabo el seguimiento y control del contrato de conformidad con lo estipulado en la LEY 1474 / 2011- ARTÍCULO 82 y siguientes</w:t>
      </w:r>
      <w:r w:rsidR="002E62ED" w:rsidRPr="0052013E">
        <w:rPr>
          <w:rFonts w:ascii="Arial" w:hAnsi="Arial"/>
          <w:lang w:val="es-MX"/>
        </w:rPr>
        <w:t>,</w:t>
      </w:r>
      <w:r w:rsidRPr="0052013E">
        <w:rPr>
          <w:rFonts w:ascii="Arial" w:hAnsi="Arial"/>
          <w:lang w:val="es-MX"/>
        </w:rPr>
        <w:t xml:space="preserve"> en cuanto al seguimiento técnico, administrativo, financiero, contable y jurídico del objeto del contrato. Lo anterior, sin perjuicio de las responsabilidades que le asisten al Jefe inmediato, en relación con la supervisión de la contratación solicitada.  </w:t>
      </w:r>
    </w:p>
    <w:p w14:paraId="7438D841" w14:textId="398AA7AE"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El supervisor está autorizado para impartir instrucciones al contratista sobre asuntos de su responsabilidad y éste se encuentra obligado a observarlas y cumplirlas. Todas las comunicaciones o instrucciones destinadas al contratista serán expedidas o ratificadas por escrito y formarán parte de los documentos del contrato. </w:t>
      </w:r>
    </w:p>
    <w:p w14:paraId="30CA795E" w14:textId="174F9D5F"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El cumplimiento del </w:t>
      </w:r>
      <w:r w:rsidRPr="0052013E">
        <w:rPr>
          <w:rFonts w:ascii="Arial" w:hAnsi="Arial"/>
          <w:b/>
          <w:bCs/>
          <w:lang w:val="es-MX"/>
        </w:rPr>
        <w:t>CONTROL DE EJECUCIÓN</w:t>
      </w:r>
      <w:r w:rsidRPr="0052013E">
        <w:rPr>
          <w:rFonts w:ascii="Arial" w:hAnsi="Arial"/>
          <w:lang w:val="es-MX"/>
        </w:rPr>
        <w:t xml:space="preserve"> deriva las responsabilidades previstas en los ARTÍCULOS 51 Y 53</w:t>
      </w:r>
      <w:r w:rsidR="002E62ED" w:rsidRPr="0052013E">
        <w:rPr>
          <w:rFonts w:ascii="Arial" w:hAnsi="Arial"/>
          <w:lang w:val="es-MX"/>
        </w:rPr>
        <w:t xml:space="preserve"> </w:t>
      </w:r>
      <w:r w:rsidRPr="0052013E">
        <w:rPr>
          <w:rFonts w:ascii="Arial" w:hAnsi="Arial"/>
          <w:lang w:val="es-MX"/>
        </w:rPr>
        <w:t>de la LEY 80 / 1993</w:t>
      </w:r>
      <w:r w:rsidR="002E62ED" w:rsidRPr="0052013E">
        <w:rPr>
          <w:rFonts w:ascii="Arial" w:hAnsi="Arial"/>
          <w:lang w:val="es-MX"/>
        </w:rPr>
        <w:t xml:space="preserve"> </w:t>
      </w:r>
      <w:r w:rsidRPr="0052013E">
        <w:rPr>
          <w:rFonts w:ascii="Arial" w:hAnsi="Arial"/>
          <w:lang w:val="es-MX"/>
        </w:rPr>
        <w:t xml:space="preserve">y las contenidas en el ARTÍCULO 83de la LEY 1474 DE 2011.  </w:t>
      </w:r>
    </w:p>
    <w:p w14:paraId="0111DA22" w14:textId="35348680"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Los RESPONSABLES DEL CONTROL DE EJECUCIÓN tendrán a su cargo las siguientes funciones, así: </w:t>
      </w:r>
    </w:p>
    <w:p w14:paraId="41A149D5" w14:textId="3B18AEEC"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Velar por el cabal cumplimiento del objeto y obligaciones del contrato.  </w:t>
      </w:r>
    </w:p>
    <w:p w14:paraId="639A4F59"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Certificar para efectos de los pagos respectivos, el cumplimiento a satisfacción del objeto y obligaciones a cargo del contratista. </w:t>
      </w:r>
    </w:p>
    <w:p w14:paraId="31E2FF1F"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Proyectar y suscribir el acta de liquidación final del contrato. </w:t>
      </w:r>
    </w:p>
    <w:p w14:paraId="6C62106A" w14:textId="002D1248"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Verificar, mediante la certificación expedida por el Revisor Fiscal o por el Representante, el cumplimiento por parte del CONTRATISTA de lo dispuesto en el ARTÍCULO 50</w:t>
      </w:r>
      <w:r w:rsidR="002E62ED" w:rsidRPr="00253251">
        <w:rPr>
          <w:rFonts w:ascii="Arial" w:hAnsi="Arial"/>
          <w:lang w:val="es-MX"/>
        </w:rPr>
        <w:t xml:space="preserve"> </w:t>
      </w:r>
      <w:r w:rsidRPr="0052013E">
        <w:rPr>
          <w:rFonts w:ascii="Arial" w:hAnsi="Arial"/>
          <w:lang w:val="es-MX"/>
        </w:rPr>
        <w:t xml:space="preserve">de la LEY 789 / 2002, en concordancia con la LEY 828 / 2003. </w:t>
      </w:r>
    </w:p>
    <w:p w14:paraId="091CAFA4"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Las demás, que se deriven del contrato y sean inherentes a su naturaleza.  </w:t>
      </w:r>
    </w:p>
    <w:p w14:paraId="67D605FF" w14:textId="0D2EBE29"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CONDICIONES DEL CONTRATO A CELEBRAR </w:t>
      </w:r>
    </w:p>
    <w:tbl>
      <w:tblPr>
        <w:tblStyle w:val="TableGrid"/>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825"/>
        <w:gridCol w:w="6802"/>
      </w:tblGrid>
      <w:tr w:rsidR="009766D0" w:rsidRPr="00253251" w14:paraId="1BDC1B80" w14:textId="77777777" w:rsidTr="0052013E">
        <w:trPr>
          <w:trHeight w:val="170"/>
        </w:trPr>
        <w:tc>
          <w:tcPr>
            <w:tcW w:w="1467" w:type="pct"/>
            <w:shd w:val="clear" w:color="auto" w:fill="FFFFFF" w:themeFill="background1"/>
            <w:vAlign w:val="center"/>
          </w:tcPr>
          <w:p w14:paraId="553F918F" w14:textId="64551336" w:rsidR="009766D0" w:rsidRPr="0052013E" w:rsidRDefault="002E62ED"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 xml:space="preserve">TIPOLOGÍA </w:t>
            </w:r>
            <w:r w:rsidR="009766D0" w:rsidRPr="0052013E">
              <w:rPr>
                <w:rFonts w:ascii="Arial" w:hAnsi="Arial"/>
                <w:b/>
                <w:bCs/>
                <w:sz w:val="18"/>
                <w:szCs w:val="18"/>
              </w:rPr>
              <w:t>DEL CONTRATO</w:t>
            </w:r>
          </w:p>
        </w:tc>
        <w:tc>
          <w:tcPr>
            <w:tcW w:w="3533" w:type="pct"/>
            <w:shd w:val="clear" w:color="auto" w:fill="FFFFFF" w:themeFill="background1"/>
            <w:vAlign w:val="center"/>
          </w:tcPr>
          <w:p w14:paraId="02C00713" w14:textId="247C1B28" w:rsidR="009766D0" w:rsidRPr="0052013E" w:rsidRDefault="009766D0" w:rsidP="00470A3C">
            <w:pPr>
              <w:pStyle w:val="ADI"/>
              <w:tabs>
                <w:tab w:val="left" w:pos="9214"/>
              </w:tabs>
              <w:spacing w:before="0" w:after="0"/>
              <w:ind w:left="146"/>
              <w:jc w:val="left"/>
              <w:rPr>
                <w:rFonts w:ascii="Arial" w:hAnsi="Arial"/>
                <w:sz w:val="18"/>
                <w:szCs w:val="18"/>
              </w:rPr>
            </w:pPr>
            <w:r w:rsidRPr="0052013E">
              <w:rPr>
                <w:rFonts w:ascii="Arial" w:hAnsi="Arial"/>
                <w:sz w:val="18"/>
                <w:szCs w:val="18"/>
              </w:rPr>
              <w:t>CONTRATO DE OBRA</w:t>
            </w:r>
          </w:p>
        </w:tc>
      </w:tr>
      <w:tr w:rsidR="009766D0" w:rsidRPr="00253251" w14:paraId="5D882BF1" w14:textId="77777777" w:rsidTr="0052013E">
        <w:trPr>
          <w:trHeight w:val="170"/>
        </w:trPr>
        <w:tc>
          <w:tcPr>
            <w:tcW w:w="1467" w:type="pct"/>
            <w:shd w:val="clear" w:color="auto" w:fill="FFFFFF" w:themeFill="background1"/>
            <w:vAlign w:val="center"/>
          </w:tcPr>
          <w:p w14:paraId="6617CECC"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MODALIDAD DE SELECCIÓN</w:t>
            </w:r>
          </w:p>
        </w:tc>
        <w:tc>
          <w:tcPr>
            <w:tcW w:w="3533" w:type="pct"/>
            <w:shd w:val="clear" w:color="auto" w:fill="FFFFFF" w:themeFill="background1"/>
            <w:vAlign w:val="center"/>
          </w:tcPr>
          <w:p w14:paraId="3A655C06" w14:textId="52669A40" w:rsidR="009766D0" w:rsidRPr="0052013E" w:rsidRDefault="009766D0" w:rsidP="00470A3C">
            <w:pPr>
              <w:pStyle w:val="ADI"/>
              <w:tabs>
                <w:tab w:val="left" w:pos="9214"/>
              </w:tabs>
              <w:spacing w:before="0" w:after="0"/>
              <w:ind w:left="146"/>
              <w:jc w:val="left"/>
              <w:rPr>
                <w:rFonts w:ascii="Arial" w:hAnsi="Arial"/>
                <w:sz w:val="18"/>
                <w:szCs w:val="18"/>
              </w:rPr>
            </w:pPr>
            <w:r w:rsidRPr="0052013E">
              <w:rPr>
                <w:rFonts w:ascii="Arial" w:hAnsi="Arial"/>
                <w:sz w:val="18"/>
                <w:szCs w:val="18"/>
              </w:rPr>
              <w:t>LICITACI</w:t>
            </w:r>
            <w:r w:rsidR="002E62ED" w:rsidRPr="0052013E">
              <w:rPr>
                <w:rFonts w:ascii="Arial" w:hAnsi="Arial"/>
                <w:sz w:val="18"/>
                <w:szCs w:val="18"/>
              </w:rPr>
              <w:t>Ó</w:t>
            </w:r>
            <w:r w:rsidRPr="0052013E">
              <w:rPr>
                <w:rFonts w:ascii="Arial" w:hAnsi="Arial"/>
                <w:sz w:val="18"/>
                <w:szCs w:val="18"/>
              </w:rPr>
              <w:t>N P</w:t>
            </w:r>
            <w:r w:rsidR="002E62ED" w:rsidRPr="0052013E">
              <w:rPr>
                <w:rFonts w:ascii="Arial" w:hAnsi="Arial"/>
                <w:sz w:val="18"/>
                <w:szCs w:val="18"/>
              </w:rPr>
              <w:t>Ú</w:t>
            </w:r>
            <w:r w:rsidRPr="0052013E">
              <w:rPr>
                <w:rFonts w:ascii="Arial" w:hAnsi="Arial"/>
                <w:sz w:val="18"/>
                <w:szCs w:val="18"/>
              </w:rPr>
              <w:t>BLICA</w:t>
            </w:r>
          </w:p>
        </w:tc>
      </w:tr>
      <w:tr w:rsidR="009766D0" w:rsidRPr="00253251" w14:paraId="0D0CAF80" w14:textId="77777777" w:rsidTr="0052013E">
        <w:trPr>
          <w:trHeight w:val="170"/>
        </w:trPr>
        <w:tc>
          <w:tcPr>
            <w:tcW w:w="1467" w:type="pct"/>
            <w:shd w:val="clear" w:color="auto" w:fill="FFFFFF" w:themeFill="background1"/>
            <w:vAlign w:val="center"/>
          </w:tcPr>
          <w:p w14:paraId="4C0AAD9E"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VALOR DEL CONTRATO</w:t>
            </w:r>
          </w:p>
        </w:tc>
        <w:tc>
          <w:tcPr>
            <w:tcW w:w="3533" w:type="pct"/>
            <w:shd w:val="clear" w:color="auto" w:fill="FFFFFF" w:themeFill="background1"/>
            <w:vAlign w:val="center"/>
          </w:tcPr>
          <w:p w14:paraId="50B363E9" w14:textId="1C8E5A09" w:rsidR="009766D0" w:rsidRPr="0052013E" w:rsidRDefault="00470A3C" w:rsidP="0052013E">
            <w:pPr>
              <w:pStyle w:val="ADI"/>
              <w:tabs>
                <w:tab w:val="left" w:pos="9214"/>
              </w:tabs>
              <w:spacing w:before="0" w:after="0"/>
              <w:ind w:left="146" w:right="140"/>
              <w:rPr>
                <w:rFonts w:ascii="Arial" w:eastAsia="Times New Roman" w:hAnsi="Arial"/>
                <w:sz w:val="18"/>
                <w:szCs w:val="18"/>
              </w:rPr>
            </w:pPr>
            <w:r w:rsidRPr="0052013E">
              <w:rPr>
                <w:rFonts w:ascii="Arial" w:hAnsi="Arial"/>
                <w:sz w:val="18"/>
                <w:szCs w:val="18"/>
              </w:rPr>
              <w:t xml:space="preserve">MIL </w:t>
            </w:r>
            <w:r w:rsidR="001712DF" w:rsidRPr="0052013E">
              <w:rPr>
                <w:rFonts w:ascii="Arial" w:hAnsi="Arial"/>
                <w:sz w:val="18"/>
                <w:szCs w:val="18"/>
              </w:rPr>
              <w:t xml:space="preserve">SETECIENTOS OCHENTA Y OCHO MILLONES NOVECIENTOS SESENTA Y SEIS MIL QUINIENTOS SIETE PESOS  </w:t>
            </w:r>
            <w:r w:rsidR="009766D0" w:rsidRPr="0052013E">
              <w:rPr>
                <w:rFonts w:ascii="Arial" w:hAnsi="Arial"/>
                <w:sz w:val="18"/>
                <w:szCs w:val="18"/>
              </w:rPr>
              <w:t>(</w:t>
            </w:r>
            <w:r w:rsidR="009766D0" w:rsidRPr="0052013E">
              <w:rPr>
                <w:rFonts w:ascii="Arial" w:hAnsi="Arial"/>
                <w:sz w:val="18"/>
                <w:szCs w:val="18"/>
                <w:lang w:val="es-MX"/>
              </w:rPr>
              <w:t>$</w:t>
            </w:r>
            <w:r w:rsidR="001712DF" w:rsidRPr="0052013E">
              <w:rPr>
                <w:rFonts w:ascii="Arial" w:hAnsi="Arial"/>
                <w:sz w:val="18"/>
                <w:szCs w:val="18"/>
                <w:lang w:val="es-MX"/>
              </w:rPr>
              <w:t>1.788.966.507</w:t>
            </w:r>
            <w:r w:rsidR="009766D0" w:rsidRPr="0052013E">
              <w:rPr>
                <w:rFonts w:ascii="Arial" w:hAnsi="Arial"/>
                <w:sz w:val="18"/>
                <w:szCs w:val="18"/>
                <w:lang w:val="es-MX"/>
              </w:rPr>
              <w:t xml:space="preserve">) </w:t>
            </w:r>
            <w:r w:rsidRPr="0052013E">
              <w:rPr>
                <w:rFonts w:ascii="Arial" w:hAnsi="Arial"/>
                <w:sz w:val="18"/>
                <w:szCs w:val="18"/>
              </w:rPr>
              <w:t>M/CTE</w:t>
            </w:r>
          </w:p>
        </w:tc>
      </w:tr>
      <w:tr w:rsidR="009766D0" w:rsidRPr="00253251" w14:paraId="5167A494" w14:textId="77777777" w:rsidTr="0052013E">
        <w:trPr>
          <w:trHeight w:val="170"/>
        </w:trPr>
        <w:tc>
          <w:tcPr>
            <w:tcW w:w="1467" w:type="pct"/>
            <w:shd w:val="clear" w:color="auto" w:fill="FFFFFF" w:themeFill="background1"/>
            <w:vAlign w:val="center"/>
          </w:tcPr>
          <w:p w14:paraId="3AB56A69"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lastRenderedPageBreak/>
              <w:t>PLAZO DEL CONTRATO</w:t>
            </w:r>
          </w:p>
        </w:tc>
        <w:tc>
          <w:tcPr>
            <w:tcW w:w="3533" w:type="pct"/>
            <w:shd w:val="clear" w:color="auto" w:fill="FFFFFF" w:themeFill="background1"/>
            <w:vAlign w:val="center"/>
          </w:tcPr>
          <w:p w14:paraId="5CC01EBA" w14:textId="3FBE9617" w:rsidR="009766D0" w:rsidRPr="0052013E" w:rsidRDefault="001712DF" w:rsidP="0052013E">
            <w:pPr>
              <w:pStyle w:val="ADI"/>
              <w:tabs>
                <w:tab w:val="left" w:pos="9214"/>
              </w:tabs>
              <w:spacing w:before="0" w:after="0"/>
              <w:ind w:left="146"/>
              <w:rPr>
                <w:rFonts w:ascii="Arial" w:hAnsi="Arial"/>
                <w:sz w:val="18"/>
                <w:szCs w:val="18"/>
              </w:rPr>
            </w:pPr>
            <w:r w:rsidRPr="0052013E">
              <w:rPr>
                <w:rFonts w:ascii="Arial" w:hAnsi="Arial"/>
                <w:sz w:val="18"/>
                <w:szCs w:val="18"/>
              </w:rPr>
              <w:t xml:space="preserve">DIEZ </w:t>
            </w:r>
            <w:r w:rsidR="00470A3C" w:rsidRPr="0052013E">
              <w:rPr>
                <w:rFonts w:ascii="Arial" w:hAnsi="Arial"/>
                <w:sz w:val="18"/>
                <w:szCs w:val="18"/>
              </w:rPr>
              <w:t>(</w:t>
            </w:r>
            <w:r w:rsidRPr="0052013E">
              <w:rPr>
                <w:rFonts w:ascii="Arial" w:hAnsi="Arial"/>
                <w:sz w:val="18"/>
                <w:szCs w:val="18"/>
              </w:rPr>
              <w:t>10</w:t>
            </w:r>
            <w:r w:rsidR="00470A3C" w:rsidRPr="0052013E">
              <w:rPr>
                <w:rFonts w:ascii="Arial" w:hAnsi="Arial"/>
                <w:sz w:val="18"/>
                <w:szCs w:val="18"/>
              </w:rPr>
              <w:t>) MESES</w:t>
            </w:r>
          </w:p>
        </w:tc>
      </w:tr>
      <w:tr w:rsidR="009766D0" w:rsidRPr="00253251" w14:paraId="14D9FEA5" w14:textId="77777777" w:rsidTr="0052013E">
        <w:trPr>
          <w:trHeight w:val="170"/>
        </w:trPr>
        <w:tc>
          <w:tcPr>
            <w:tcW w:w="1467" w:type="pct"/>
            <w:shd w:val="clear" w:color="auto" w:fill="FFFFFF" w:themeFill="background1"/>
            <w:vAlign w:val="center"/>
          </w:tcPr>
          <w:p w14:paraId="1021A7E5" w14:textId="1CE64864"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LUGAR DE EJECUCIÓN</w:t>
            </w:r>
          </w:p>
        </w:tc>
        <w:tc>
          <w:tcPr>
            <w:tcW w:w="3533" w:type="pct"/>
            <w:shd w:val="clear" w:color="auto" w:fill="FFFFFF" w:themeFill="background1"/>
            <w:vAlign w:val="center"/>
          </w:tcPr>
          <w:p w14:paraId="7632C5C5" w14:textId="1BA5BC7C" w:rsidR="009766D0" w:rsidRPr="0052013E" w:rsidRDefault="001712DF" w:rsidP="0052013E">
            <w:pPr>
              <w:pStyle w:val="ADI"/>
              <w:tabs>
                <w:tab w:val="left" w:pos="9214"/>
              </w:tabs>
              <w:spacing w:before="0" w:after="0"/>
              <w:ind w:left="146"/>
              <w:rPr>
                <w:rFonts w:ascii="Arial" w:hAnsi="Arial"/>
                <w:sz w:val="18"/>
                <w:szCs w:val="18"/>
              </w:rPr>
            </w:pPr>
            <w:r w:rsidRPr="0052013E">
              <w:rPr>
                <w:rFonts w:ascii="Arial" w:hAnsi="Arial"/>
                <w:sz w:val="18"/>
                <w:szCs w:val="18"/>
              </w:rPr>
              <w:t>COMUNIDAD IND</w:t>
            </w:r>
            <w:r w:rsidR="002E62ED" w:rsidRPr="0052013E">
              <w:rPr>
                <w:rFonts w:ascii="Arial" w:hAnsi="Arial"/>
                <w:sz w:val="18"/>
                <w:szCs w:val="18"/>
              </w:rPr>
              <w:t>Í</w:t>
            </w:r>
            <w:r w:rsidRPr="0052013E">
              <w:rPr>
                <w:rFonts w:ascii="Arial" w:hAnsi="Arial"/>
                <w:sz w:val="18"/>
                <w:szCs w:val="18"/>
              </w:rPr>
              <w:t>GENA SANTA SOF</w:t>
            </w:r>
            <w:r w:rsidR="002E62ED" w:rsidRPr="0052013E">
              <w:rPr>
                <w:rFonts w:ascii="Arial" w:hAnsi="Arial"/>
                <w:sz w:val="18"/>
                <w:szCs w:val="18"/>
              </w:rPr>
              <w:t>Í</w:t>
            </w:r>
            <w:r w:rsidRPr="0052013E">
              <w:rPr>
                <w:rFonts w:ascii="Arial" w:hAnsi="Arial"/>
                <w:sz w:val="18"/>
                <w:szCs w:val="18"/>
              </w:rPr>
              <w:t>A Y NUEVO JARD</w:t>
            </w:r>
            <w:r w:rsidR="002E62ED" w:rsidRPr="0052013E">
              <w:rPr>
                <w:rFonts w:ascii="Arial" w:hAnsi="Arial"/>
                <w:sz w:val="18"/>
                <w:szCs w:val="18"/>
              </w:rPr>
              <w:t>Í</w:t>
            </w:r>
            <w:r w:rsidRPr="0052013E">
              <w:rPr>
                <w:rFonts w:ascii="Arial" w:hAnsi="Arial"/>
                <w:sz w:val="18"/>
                <w:szCs w:val="18"/>
              </w:rPr>
              <w:t>N, MUNCIPIO DE LETICIA, DEPARTAMENTO DEL AMAZONAS</w:t>
            </w:r>
          </w:p>
        </w:tc>
      </w:tr>
      <w:tr w:rsidR="009766D0" w:rsidRPr="00253251" w14:paraId="68E21E0C" w14:textId="77777777" w:rsidTr="0052013E">
        <w:trPr>
          <w:trHeight w:val="170"/>
        </w:trPr>
        <w:tc>
          <w:tcPr>
            <w:tcW w:w="1467" w:type="pct"/>
            <w:shd w:val="clear" w:color="auto" w:fill="FFFFFF" w:themeFill="background1"/>
            <w:vAlign w:val="center"/>
          </w:tcPr>
          <w:p w14:paraId="0A0ABEF6"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SUPERVISIÓN</w:t>
            </w:r>
          </w:p>
        </w:tc>
        <w:tc>
          <w:tcPr>
            <w:tcW w:w="3533" w:type="pct"/>
            <w:shd w:val="clear" w:color="auto" w:fill="FFFFFF" w:themeFill="background1"/>
            <w:vAlign w:val="center"/>
          </w:tcPr>
          <w:p w14:paraId="594C8DA0" w14:textId="2E884938" w:rsidR="009766D0" w:rsidRPr="0052013E" w:rsidRDefault="009766D0" w:rsidP="0052013E">
            <w:pPr>
              <w:pStyle w:val="ADI"/>
              <w:tabs>
                <w:tab w:val="left" w:pos="9214"/>
              </w:tabs>
              <w:spacing w:before="0" w:after="0"/>
              <w:ind w:left="146"/>
              <w:rPr>
                <w:rFonts w:ascii="Arial" w:hAnsi="Arial"/>
                <w:sz w:val="18"/>
                <w:szCs w:val="18"/>
              </w:rPr>
            </w:pPr>
            <w:r w:rsidRPr="0052013E">
              <w:rPr>
                <w:rFonts w:ascii="Arial" w:hAnsi="Arial"/>
                <w:sz w:val="18"/>
                <w:szCs w:val="18"/>
              </w:rPr>
              <w:t xml:space="preserve">AMAZONAS DESARROLLO INTELIGENTE </w:t>
            </w:r>
            <w:r w:rsidR="00F2519A" w:rsidRPr="0052013E">
              <w:rPr>
                <w:rFonts w:ascii="Arial" w:hAnsi="Arial"/>
                <w:sz w:val="18"/>
                <w:szCs w:val="18"/>
              </w:rPr>
              <w:t xml:space="preserve">ADI S.A.S E.S.P </w:t>
            </w:r>
            <w:r w:rsidR="000B203F" w:rsidRPr="0052013E">
              <w:rPr>
                <w:rFonts w:ascii="Arial" w:hAnsi="Arial"/>
                <w:sz w:val="18"/>
                <w:szCs w:val="18"/>
              </w:rPr>
              <w:t>- GESTOR</w:t>
            </w:r>
            <w:r w:rsidR="00470A3C" w:rsidRPr="0052013E">
              <w:rPr>
                <w:rFonts w:ascii="Arial" w:hAnsi="Arial"/>
                <w:sz w:val="18"/>
                <w:szCs w:val="18"/>
              </w:rPr>
              <w:t xml:space="preserve"> PDA </w:t>
            </w:r>
            <w:r w:rsidRPr="0052013E">
              <w:rPr>
                <w:rFonts w:ascii="Arial" w:hAnsi="Arial"/>
                <w:sz w:val="18"/>
                <w:szCs w:val="18"/>
              </w:rPr>
              <w:t>AMAZONAS</w:t>
            </w:r>
          </w:p>
        </w:tc>
      </w:tr>
    </w:tbl>
    <w:p w14:paraId="48E264E1" w14:textId="1B6547F9"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 A efecto del perfeccionamiento y ejecución del contrato a suscribirse se hace necesario los siguientes documentos, así: </w:t>
      </w:r>
    </w:p>
    <w:p w14:paraId="3044E2A8" w14:textId="3FF1AD52"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La necesidad generada.  </w:t>
      </w:r>
    </w:p>
    <w:p w14:paraId="5DB8157B" w14:textId="60E195F4"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Estudio previo.  </w:t>
      </w:r>
    </w:p>
    <w:p w14:paraId="7A1CF056" w14:textId="38D33178"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Certificado de disponibilidad del recurso (CDR)  </w:t>
      </w:r>
    </w:p>
    <w:p w14:paraId="433D1F95" w14:textId="74E3FB44"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Firma de contrato.</w:t>
      </w:r>
    </w:p>
    <w:p w14:paraId="7801DBC1" w14:textId="0B2CF9E4" w:rsidR="009766D0" w:rsidRPr="0052013E" w:rsidRDefault="009766D0" w:rsidP="00D0496C">
      <w:pPr>
        <w:pStyle w:val="ADI"/>
        <w:tabs>
          <w:tab w:val="left" w:pos="9214"/>
        </w:tabs>
        <w:rPr>
          <w:rFonts w:ascii="Arial" w:hAnsi="Arial"/>
          <w:lang w:val="es-MX"/>
        </w:rPr>
      </w:pPr>
      <w:r w:rsidRPr="0052013E">
        <w:rPr>
          <w:rFonts w:ascii="Arial" w:hAnsi="Arial"/>
          <w:lang w:val="es-MX"/>
        </w:rPr>
        <w:t xml:space="preserve">Con la presentación de este ESTUDIO DE CONVENIENCIA Y OPORTUNIDADES, queda demostrada la existencia de un requerimiento, para suplir la necesidad de los servicios administrativos y misionales que necesita la entidad para satisfacer las necesidades. </w:t>
      </w:r>
    </w:p>
    <w:p w14:paraId="63E1A3C3" w14:textId="77777777" w:rsidR="00DA0048" w:rsidRPr="00253251" w:rsidRDefault="00DA0048" w:rsidP="004519BB">
      <w:pPr>
        <w:pStyle w:val="ADI"/>
        <w:ind w:left="0"/>
        <w:rPr>
          <w:rFonts w:ascii="Arial" w:hAnsi="Arial"/>
          <w:lang w:val="es-MX"/>
        </w:rPr>
      </w:pPr>
    </w:p>
    <w:p w14:paraId="6931BE0A" w14:textId="405B7857" w:rsidR="002E62ED" w:rsidRDefault="002E62ED" w:rsidP="004519BB">
      <w:pPr>
        <w:pStyle w:val="ADI"/>
        <w:ind w:left="0"/>
        <w:rPr>
          <w:rFonts w:ascii="Arial" w:hAnsi="Arial"/>
          <w:lang w:val="es-MX"/>
        </w:rPr>
      </w:pPr>
    </w:p>
    <w:p w14:paraId="102477A0" w14:textId="620DFCAE" w:rsidR="00E16CDF" w:rsidRDefault="00E16CDF" w:rsidP="004519BB">
      <w:pPr>
        <w:pStyle w:val="ADI"/>
        <w:ind w:left="0"/>
        <w:rPr>
          <w:rFonts w:ascii="Arial" w:hAnsi="Arial"/>
          <w:lang w:val="es-MX"/>
        </w:rPr>
      </w:pPr>
    </w:p>
    <w:p w14:paraId="4DA38AF5" w14:textId="77777777" w:rsidR="00E16CDF" w:rsidRPr="000E7E84" w:rsidRDefault="00E16CDF" w:rsidP="004519BB">
      <w:pPr>
        <w:pStyle w:val="ADI"/>
        <w:ind w:left="0"/>
        <w:rPr>
          <w:rFonts w:ascii="Arial" w:hAnsi="Arial"/>
          <w:b/>
          <w:bCs/>
          <w:lang w:val="es-MX"/>
        </w:rPr>
      </w:pPr>
    </w:p>
    <w:p w14:paraId="6CBA2E37" w14:textId="77777777" w:rsidR="000E7E84" w:rsidRPr="000E7E84" w:rsidRDefault="000E7E84" w:rsidP="000E7E84">
      <w:pPr>
        <w:pStyle w:val="Default"/>
        <w:rPr>
          <w:b/>
          <w:bCs/>
          <w:lang w:val="es-MX"/>
        </w:rPr>
      </w:pPr>
      <w:r w:rsidRPr="000E7E84">
        <w:rPr>
          <w:b/>
          <w:bCs/>
          <w:lang w:val="es-MX"/>
        </w:rPr>
        <w:t>JEFERSON SALAZAR MUÑOZ</w:t>
      </w:r>
    </w:p>
    <w:p w14:paraId="3D8BF588" w14:textId="77777777" w:rsidR="000E7E84" w:rsidRPr="000E7E84" w:rsidRDefault="000E7E84" w:rsidP="000E7E84">
      <w:pPr>
        <w:pStyle w:val="Default"/>
        <w:rPr>
          <w:lang w:val="es-MX"/>
        </w:rPr>
      </w:pPr>
      <w:r w:rsidRPr="000E7E84">
        <w:rPr>
          <w:lang w:val="es-MX"/>
        </w:rPr>
        <w:t xml:space="preserve">Director de Planeación y Proyectos </w:t>
      </w:r>
    </w:p>
    <w:p w14:paraId="3D573E7E" w14:textId="77777777" w:rsidR="000E7E84" w:rsidRPr="000E7E84" w:rsidRDefault="000E7E84" w:rsidP="000E7E84">
      <w:pPr>
        <w:pStyle w:val="Default"/>
        <w:rPr>
          <w:lang w:val="es-MX"/>
        </w:rPr>
      </w:pPr>
      <w:r w:rsidRPr="000E7E84">
        <w:rPr>
          <w:lang w:val="es-MX"/>
        </w:rPr>
        <w:t>Amazonas Desarrollo Inteligente</w:t>
      </w:r>
    </w:p>
    <w:p w14:paraId="577B5D31" w14:textId="7A365528" w:rsidR="00D0496C" w:rsidRPr="000E7E84" w:rsidRDefault="00D0496C" w:rsidP="000E7E84">
      <w:pPr>
        <w:pStyle w:val="Default"/>
        <w:rPr>
          <w:lang w:val="es-MX"/>
        </w:rPr>
      </w:pPr>
    </w:p>
    <w:sectPr w:rsidR="00D0496C" w:rsidRPr="000E7E84" w:rsidSect="008233CB">
      <w:headerReference w:type="even" r:id="rId10"/>
      <w:headerReference w:type="default" r:id="rId11"/>
      <w:footerReference w:type="even" r:id="rId12"/>
      <w:footerReference w:type="default" r:id="rId13"/>
      <w:headerReference w:type="first" r:id="rId14"/>
      <w:footerReference w:type="first" r:id="rId15"/>
      <w:pgSz w:w="12240" w:h="15840"/>
      <w:pgMar w:top="1134" w:right="1185" w:bottom="1418" w:left="1418" w:header="85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388AB" w14:textId="77777777" w:rsidR="00F0015B" w:rsidRDefault="00F0015B">
      <w:pPr>
        <w:spacing w:after="0" w:line="240" w:lineRule="auto"/>
      </w:pPr>
      <w:r>
        <w:separator/>
      </w:r>
    </w:p>
  </w:endnote>
  <w:endnote w:type="continuationSeparator" w:id="0">
    <w:p w14:paraId="37B2FE34" w14:textId="77777777" w:rsidR="00F0015B" w:rsidRDefault="00F00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ler">
    <w:altName w:val="Calibri"/>
    <w:charset w:val="00"/>
    <w:family w:val="auto"/>
    <w:pitch w:val="variable"/>
    <w:sig w:usb0="A00000AF" w:usb1="5000205B" w:usb2="00000000" w:usb3="00000000" w:csb0="00000093"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14" w:tblpY="13628"/>
      <w:tblOverlap w:val="never"/>
      <w:tblW w:w="9054" w:type="dxa"/>
      <w:tblInd w:w="0" w:type="dxa"/>
      <w:tblCellMar>
        <w:top w:w="42" w:type="dxa"/>
        <w:left w:w="106" w:type="dxa"/>
        <w:right w:w="115" w:type="dxa"/>
      </w:tblCellMar>
      <w:tblLook w:val="04A0" w:firstRow="1" w:lastRow="0" w:firstColumn="1" w:lastColumn="0" w:noHBand="0" w:noVBand="1"/>
    </w:tblPr>
    <w:tblGrid>
      <w:gridCol w:w="2517"/>
      <w:gridCol w:w="3403"/>
      <w:gridCol w:w="3134"/>
    </w:tblGrid>
    <w:tr w:rsidR="00783F6B" w14:paraId="43D02389" w14:textId="77777777">
      <w:trPr>
        <w:trHeight w:val="218"/>
      </w:trPr>
      <w:tc>
        <w:tcPr>
          <w:tcW w:w="2517" w:type="dxa"/>
          <w:tcBorders>
            <w:top w:val="single" w:sz="4" w:space="0" w:color="000000"/>
            <w:left w:val="single" w:sz="4" w:space="0" w:color="000000"/>
            <w:bottom w:val="single" w:sz="4" w:space="0" w:color="000000"/>
            <w:right w:val="single" w:sz="4" w:space="0" w:color="000000"/>
          </w:tcBorders>
        </w:tcPr>
        <w:p w14:paraId="2835C0BF" w14:textId="77777777" w:rsidR="00783F6B" w:rsidRDefault="00783F6B">
          <w:pPr>
            <w:spacing w:after="0" w:line="259" w:lineRule="auto"/>
            <w:ind w:left="2" w:firstLine="0"/>
            <w:jc w:val="left"/>
          </w:pPr>
          <w:r>
            <w:rPr>
              <w:i/>
              <w:sz w:val="18"/>
            </w:rPr>
            <w:t xml:space="preserve">Elaboro: Greisy Araujo  </w:t>
          </w:r>
        </w:p>
      </w:tc>
      <w:tc>
        <w:tcPr>
          <w:tcW w:w="3403" w:type="dxa"/>
          <w:tcBorders>
            <w:top w:val="single" w:sz="4" w:space="0" w:color="000000"/>
            <w:left w:val="single" w:sz="4" w:space="0" w:color="000000"/>
            <w:bottom w:val="single" w:sz="4" w:space="0" w:color="000000"/>
            <w:right w:val="single" w:sz="4" w:space="0" w:color="000000"/>
          </w:tcBorders>
        </w:tcPr>
        <w:p w14:paraId="31303508" w14:textId="77777777" w:rsidR="00783F6B" w:rsidRDefault="00783F6B">
          <w:pPr>
            <w:spacing w:after="0" w:line="259" w:lineRule="auto"/>
            <w:ind w:left="2" w:firstLine="0"/>
            <w:jc w:val="left"/>
          </w:pPr>
          <w:r>
            <w:rPr>
              <w:i/>
              <w:sz w:val="18"/>
            </w:rPr>
            <w:t xml:space="preserve">Aprobó: Luis Ernesto Gamboa Holguín </w:t>
          </w:r>
        </w:p>
      </w:tc>
      <w:tc>
        <w:tcPr>
          <w:tcW w:w="3134" w:type="dxa"/>
          <w:tcBorders>
            <w:top w:val="single" w:sz="4" w:space="0" w:color="000000"/>
            <w:left w:val="single" w:sz="4" w:space="0" w:color="000000"/>
            <w:bottom w:val="single" w:sz="4" w:space="0" w:color="000000"/>
            <w:right w:val="single" w:sz="4" w:space="0" w:color="000000"/>
          </w:tcBorders>
        </w:tcPr>
        <w:p w14:paraId="216F3EFD" w14:textId="77777777" w:rsidR="00783F6B" w:rsidRDefault="00783F6B">
          <w:pPr>
            <w:spacing w:after="0" w:line="259" w:lineRule="auto"/>
            <w:ind w:left="0" w:firstLine="0"/>
            <w:jc w:val="left"/>
          </w:pPr>
          <w:r>
            <w:rPr>
              <w:i/>
              <w:sz w:val="18"/>
            </w:rPr>
            <w:t xml:space="preserve">Reviso: Jairo Nixon Espejo  </w:t>
          </w:r>
        </w:p>
      </w:tc>
    </w:tr>
    <w:tr w:rsidR="00783F6B" w14:paraId="2E9FB669" w14:textId="77777777">
      <w:trPr>
        <w:trHeight w:val="240"/>
      </w:trPr>
      <w:tc>
        <w:tcPr>
          <w:tcW w:w="2517" w:type="dxa"/>
          <w:tcBorders>
            <w:top w:val="single" w:sz="4" w:space="0" w:color="000000"/>
            <w:left w:val="single" w:sz="4" w:space="0" w:color="000000"/>
            <w:bottom w:val="single" w:sz="4" w:space="0" w:color="000000"/>
            <w:right w:val="single" w:sz="4" w:space="0" w:color="000000"/>
          </w:tcBorders>
        </w:tcPr>
        <w:p w14:paraId="22F01E61" w14:textId="77777777" w:rsidR="00783F6B" w:rsidRDefault="00783F6B">
          <w:pPr>
            <w:spacing w:after="0" w:line="259" w:lineRule="auto"/>
            <w:ind w:left="2" w:firstLine="0"/>
            <w:jc w:val="left"/>
          </w:pPr>
          <w:r>
            <w:rPr>
              <w:i/>
              <w:sz w:val="20"/>
            </w:rPr>
            <w:t xml:space="preserve">Fecha: Agosto de 2016 </w:t>
          </w:r>
        </w:p>
      </w:tc>
      <w:tc>
        <w:tcPr>
          <w:tcW w:w="3403" w:type="dxa"/>
          <w:tcBorders>
            <w:top w:val="single" w:sz="4" w:space="0" w:color="000000"/>
            <w:left w:val="single" w:sz="4" w:space="0" w:color="000000"/>
            <w:bottom w:val="single" w:sz="4" w:space="0" w:color="000000"/>
            <w:right w:val="single" w:sz="4" w:space="0" w:color="000000"/>
          </w:tcBorders>
        </w:tcPr>
        <w:p w14:paraId="70CA4062" w14:textId="77777777" w:rsidR="00783F6B" w:rsidRDefault="00783F6B">
          <w:pPr>
            <w:spacing w:after="0" w:line="259" w:lineRule="auto"/>
            <w:ind w:left="2" w:firstLine="0"/>
            <w:jc w:val="left"/>
          </w:pPr>
          <w:r>
            <w:rPr>
              <w:i/>
              <w:sz w:val="20"/>
            </w:rPr>
            <w:t xml:space="preserve">Gestor PAP - PDA </w:t>
          </w:r>
        </w:p>
      </w:tc>
      <w:tc>
        <w:tcPr>
          <w:tcW w:w="3134" w:type="dxa"/>
          <w:tcBorders>
            <w:top w:val="single" w:sz="4" w:space="0" w:color="000000"/>
            <w:left w:val="single" w:sz="4" w:space="0" w:color="000000"/>
            <w:bottom w:val="single" w:sz="4" w:space="0" w:color="000000"/>
            <w:right w:val="single" w:sz="4" w:space="0" w:color="000000"/>
          </w:tcBorders>
        </w:tcPr>
        <w:p w14:paraId="1A14E4F1" w14:textId="77777777" w:rsidR="00783F6B" w:rsidRDefault="00783F6B">
          <w:pPr>
            <w:spacing w:after="0" w:line="259" w:lineRule="auto"/>
            <w:ind w:left="0" w:firstLine="0"/>
            <w:jc w:val="left"/>
          </w:pPr>
          <w:r>
            <w:rPr>
              <w:i/>
              <w:sz w:val="20"/>
            </w:rPr>
            <w:t xml:space="preserve">Jefe Oficina Asesora Jurídica  </w:t>
          </w:r>
        </w:p>
      </w:tc>
    </w:tr>
  </w:tbl>
  <w:p w14:paraId="4025B136" w14:textId="77777777" w:rsidR="00783F6B" w:rsidRDefault="00783F6B">
    <w:pPr>
      <w:spacing w:after="441" w:line="259" w:lineRule="auto"/>
      <w:ind w:left="0" w:firstLine="0"/>
      <w:jc w:val="left"/>
    </w:pPr>
    <w:r>
      <w:rPr>
        <w:noProof/>
        <w:lang w:val="en-US" w:eastAsia="en-US"/>
      </w:rPr>
      <w:drawing>
        <wp:anchor distT="0" distB="0" distL="114300" distR="114300" simplePos="0" relativeHeight="251643904" behindDoc="0" locked="0" layoutInCell="1" allowOverlap="0" wp14:anchorId="03EEF399" wp14:editId="45465764">
          <wp:simplePos x="0" y="0"/>
          <wp:positionH relativeFrom="page">
            <wp:posOffset>5364557</wp:posOffset>
          </wp:positionH>
          <wp:positionV relativeFrom="page">
            <wp:posOffset>8975612</wp:posOffset>
          </wp:positionV>
          <wp:extent cx="1374534" cy="556214"/>
          <wp:effectExtent l="0" t="0" r="0" b="0"/>
          <wp:wrapSquare wrapText="bothSides"/>
          <wp:docPr id="458249764" name="Imagen 45824976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74534" cy="556214"/>
                  </a:xfrm>
                  <a:prstGeom prst="rect">
                    <a:avLst/>
                  </a:prstGeom>
                </pic:spPr>
              </pic:pic>
            </a:graphicData>
          </a:graphic>
        </wp:anchor>
      </w:drawing>
    </w:r>
    <w:r>
      <w:rPr>
        <w:rFonts w:ascii="Times New Roman" w:eastAsia="Times New Roman" w:hAnsi="Times New Roman" w:cs="Times New Roman"/>
        <w:color w:val="1F497C"/>
      </w:rPr>
      <w:t xml:space="preserve"> </w:t>
    </w:r>
  </w:p>
  <w:p w14:paraId="010C4102" w14:textId="77777777" w:rsidR="00783F6B" w:rsidRDefault="00783F6B">
    <w:pPr>
      <w:spacing w:after="0" w:line="259" w:lineRule="auto"/>
      <w:ind w:left="0" w:right="678" w:firstLine="0"/>
      <w:jc w:val="left"/>
    </w:pPr>
    <w:r>
      <w:rPr>
        <w:rFonts w:ascii="Times New Roman" w:eastAsia="Times New Roman" w:hAnsi="Times New Roman" w:cs="Times New Roman"/>
      </w:rPr>
      <w:t xml:space="preserve"> </w:t>
    </w:r>
  </w:p>
  <w:p w14:paraId="4E269BC7" w14:textId="77777777" w:rsidR="00783F6B" w:rsidRDefault="00783F6B">
    <w:pPr>
      <w:spacing w:after="51" w:line="259" w:lineRule="auto"/>
      <w:ind w:left="0" w:right="678" w:firstLine="0"/>
      <w:jc w:val="center"/>
    </w:pPr>
    <w:r>
      <w:rPr>
        <w:rFonts w:ascii="Trebuchet MS" w:eastAsia="Trebuchet MS" w:hAnsi="Trebuchet MS" w:cs="Trebuchet MS"/>
        <w:color w:val="1C1C1C"/>
        <w:sz w:val="16"/>
      </w:rPr>
      <w:t xml:space="preserve">Calle 10 No 10–77   Teléfono: 098 592 6629 Fax: 098 592 7199 </w:t>
    </w:r>
  </w:p>
  <w:p w14:paraId="3A330806" w14:textId="77297E8E" w:rsidR="00783F6B" w:rsidRDefault="00783F6B">
    <w:pPr>
      <w:spacing w:after="0" w:line="259" w:lineRule="auto"/>
      <w:ind w:left="0" w:right="678" w:firstLine="0"/>
      <w:jc w:val="center"/>
    </w:pPr>
    <w:r>
      <w:rPr>
        <w:rFonts w:ascii="Trebuchet MS" w:eastAsia="Trebuchet MS" w:hAnsi="Trebuchet MS" w:cs="Trebuchet MS"/>
        <w:color w:val="1C1C1C"/>
        <w:sz w:val="16"/>
      </w:rPr>
      <w:t xml:space="preserve">Leticia, (Amazonas ) Colombia  </w:t>
    </w:r>
    <w:r>
      <w:rPr>
        <w:rFonts w:ascii="Trebuchet MS" w:eastAsia="Trebuchet MS" w:hAnsi="Trebuchet MS" w:cs="Trebuchet MS"/>
        <w:i/>
        <w:color w:val="0000FF"/>
        <w:sz w:val="16"/>
        <w:u w:val="single" w:color="0000FF"/>
      </w:rPr>
      <w:t>www.Amazonas .gov.co</w:t>
    </w:r>
    <w:r>
      <w:rPr>
        <w:rFonts w:ascii="Trebuchet MS" w:eastAsia="Trebuchet MS" w:hAnsi="Trebuchet MS" w:cs="Trebuchet MS"/>
        <w:color w:val="1C1C1C"/>
      </w:rPr>
      <w:t xml:space="preserve"> </w:t>
    </w:r>
  </w:p>
  <w:p w14:paraId="52C78E3E" w14:textId="77777777" w:rsidR="00783F6B" w:rsidRDefault="00783F6B">
    <w:pPr>
      <w:spacing w:after="0" w:line="259" w:lineRule="auto"/>
      <w:ind w:left="0" w:right="678" w:firstLine="0"/>
      <w:jc w:val="left"/>
    </w:pPr>
    <w:r>
      <w:rPr>
        <w:rFonts w:ascii="Times New Roman" w:eastAsia="Times New Roman" w:hAnsi="Times New Roman" w:cs="Times New Roman"/>
        <w:color w:val="1F497C"/>
      </w:rPr>
      <w:t xml:space="preserve"> </w:t>
    </w:r>
  </w:p>
  <w:p w14:paraId="4CA8C5FA"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01BFDF6A"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38EAA5F2"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5CD2" w14:textId="2E579AA3" w:rsidR="00783F6B" w:rsidRDefault="00783F6B" w:rsidP="00C07FDF">
    <w:pPr>
      <w:rPr>
        <w:sz w:val="16"/>
        <w:szCs w:val="16"/>
      </w:rPr>
    </w:pPr>
    <w:r>
      <w:rPr>
        <w:noProof/>
        <w:lang w:val="en-US" w:eastAsia="en-US"/>
      </w:rPr>
      <w:drawing>
        <wp:anchor distT="0" distB="0" distL="114300" distR="114300" simplePos="0" relativeHeight="251652096" behindDoc="1" locked="0" layoutInCell="1" allowOverlap="1" wp14:anchorId="71D424BF" wp14:editId="36936E78">
          <wp:simplePos x="0" y="0"/>
          <wp:positionH relativeFrom="column">
            <wp:posOffset>-960582</wp:posOffset>
          </wp:positionH>
          <wp:positionV relativeFrom="paragraph">
            <wp:posOffset>-305435</wp:posOffset>
          </wp:positionV>
          <wp:extent cx="7823200" cy="1162238"/>
          <wp:effectExtent l="0" t="0" r="0" b="6350"/>
          <wp:wrapNone/>
          <wp:docPr id="1905323814" name="Imagen 190532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823200" cy="1162238"/>
                  </a:xfrm>
                  <a:prstGeom prst="rect">
                    <a:avLst/>
                  </a:prstGeom>
                </pic:spPr>
              </pic:pic>
            </a:graphicData>
          </a:graphic>
          <wp14:sizeRelH relativeFrom="page">
            <wp14:pctWidth>0</wp14:pctWidth>
          </wp14:sizeRelH>
          <wp14:sizeRelV relativeFrom="page">
            <wp14:pctHeight>0</wp14:pctHeight>
          </wp14:sizeRelV>
        </wp:anchor>
      </w:drawing>
    </w:r>
  </w:p>
  <w:p w14:paraId="5A413384" w14:textId="0E9F60EB" w:rsidR="00783F6B" w:rsidRDefault="00783F6B">
    <w:pPr>
      <w:spacing w:after="0" w:line="259" w:lineRule="auto"/>
      <w:ind w:left="0" w:right="678" w:firstLine="0"/>
      <w:jc w:val="center"/>
    </w:pPr>
    <w:r>
      <w:rPr>
        <w:rFonts w:ascii="Trebuchet MS" w:eastAsia="Trebuchet MS" w:hAnsi="Trebuchet MS" w:cs="Trebuchet MS"/>
        <w:color w:val="1C1C1C"/>
      </w:rPr>
      <w:t xml:space="preserve"> </w:t>
    </w:r>
  </w:p>
  <w:p w14:paraId="1262348F" w14:textId="2E39CD8C" w:rsidR="00783F6B" w:rsidRDefault="00783F6B" w:rsidP="00140AFC">
    <w:pPr>
      <w:spacing w:after="0" w:line="259" w:lineRule="auto"/>
      <w:ind w:left="0" w:right="678" w:firstLine="0"/>
      <w:jc w:val="center"/>
    </w:pPr>
  </w:p>
  <w:p w14:paraId="5C87111D" w14:textId="77777777" w:rsidR="00783F6B" w:rsidRDefault="00783F6B">
    <w:pPr>
      <w:spacing w:after="0" w:line="259" w:lineRule="auto"/>
      <w:ind w:left="0" w:firstLine="0"/>
      <w:jc w:val="left"/>
      <w:rPr>
        <w:rFonts w:ascii="Times New Roman" w:eastAsia="Times New Roman" w:hAnsi="Times New Roman" w:cs="Times New Roman"/>
        <w:color w:val="1F497C"/>
      </w:rPr>
    </w:pPr>
    <w:r>
      <w:rPr>
        <w:rFonts w:ascii="Times New Roman" w:eastAsia="Times New Roman" w:hAnsi="Times New Roman" w:cs="Times New Roman"/>
        <w:color w:val="1F497C"/>
      </w:rPr>
      <w:t xml:space="preserve"> </w:t>
    </w:r>
  </w:p>
  <w:p w14:paraId="44A86418"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14" w:tblpY="13628"/>
      <w:tblOverlap w:val="never"/>
      <w:tblW w:w="9054" w:type="dxa"/>
      <w:tblInd w:w="0" w:type="dxa"/>
      <w:tblCellMar>
        <w:top w:w="42" w:type="dxa"/>
        <w:left w:w="106" w:type="dxa"/>
        <w:right w:w="115" w:type="dxa"/>
      </w:tblCellMar>
      <w:tblLook w:val="04A0" w:firstRow="1" w:lastRow="0" w:firstColumn="1" w:lastColumn="0" w:noHBand="0" w:noVBand="1"/>
    </w:tblPr>
    <w:tblGrid>
      <w:gridCol w:w="2517"/>
      <w:gridCol w:w="3403"/>
      <w:gridCol w:w="3134"/>
    </w:tblGrid>
    <w:tr w:rsidR="00783F6B" w14:paraId="2CAD6B5E" w14:textId="77777777">
      <w:trPr>
        <w:trHeight w:val="218"/>
      </w:trPr>
      <w:tc>
        <w:tcPr>
          <w:tcW w:w="2517" w:type="dxa"/>
          <w:tcBorders>
            <w:top w:val="single" w:sz="4" w:space="0" w:color="000000"/>
            <w:left w:val="single" w:sz="4" w:space="0" w:color="000000"/>
            <w:bottom w:val="single" w:sz="4" w:space="0" w:color="000000"/>
            <w:right w:val="single" w:sz="4" w:space="0" w:color="000000"/>
          </w:tcBorders>
        </w:tcPr>
        <w:p w14:paraId="4E850286" w14:textId="77777777" w:rsidR="00783F6B" w:rsidRDefault="00783F6B">
          <w:pPr>
            <w:spacing w:after="0" w:line="259" w:lineRule="auto"/>
            <w:ind w:left="2" w:firstLine="0"/>
            <w:jc w:val="left"/>
          </w:pPr>
          <w:r>
            <w:rPr>
              <w:i/>
              <w:sz w:val="18"/>
            </w:rPr>
            <w:t xml:space="preserve">Elaboro: Greisy Araujo  </w:t>
          </w:r>
        </w:p>
      </w:tc>
      <w:tc>
        <w:tcPr>
          <w:tcW w:w="3403" w:type="dxa"/>
          <w:tcBorders>
            <w:top w:val="single" w:sz="4" w:space="0" w:color="000000"/>
            <w:left w:val="single" w:sz="4" w:space="0" w:color="000000"/>
            <w:bottom w:val="single" w:sz="4" w:space="0" w:color="000000"/>
            <w:right w:val="single" w:sz="4" w:space="0" w:color="000000"/>
          </w:tcBorders>
        </w:tcPr>
        <w:p w14:paraId="5FBEB003" w14:textId="77777777" w:rsidR="00783F6B" w:rsidRDefault="00783F6B">
          <w:pPr>
            <w:spacing w:after="0" w:line="259" w:lineRule="auto"/>
            <w:ind w:left="2" w:firstLine="0"/>
            <w:jc w:val="left"/>
          </w:pPr>
          <w:r>
            <w:rPr>
              <w:i/>
              <w:sz w:val="18"/>
            </w:rPr>
            <w:t xml:space="preserve">Aprobó: Luis Ernesto Gamboa Holguín </w:t>
          </w:r>
        </w:p>
      </w:tc>
      <w:tc>
        <w:tcPr>
          <w:tcW w:w="3134" w:type="dxa"/>
          <w:tcBorders>
            <w:top w:val="single" w:sz="4" w:space="0" w:color="000000"/>
            <w:left w:val="single" w:sz="4" w:space="0" w:color="000000"/>
            <w:bottom w:val="single" w:sz="4" w:space="0" w:color="000000"/>
            <w:right w:val="single" w:sz="4" w:space="0" w:color="000000"/>
          </w:tcBorders>
        </w:tcPr>
        <w:p w14:paraId="31733B0F" w14:textId="77777777" w:rsidR="00783F6B" w:rsidRDefault="00783F6B">
          <w:pPr>
            <w:spacing w:after="0" w:line="259" w:lineRule="auto"/>
            <w:ind w:left="0" w:firstLine="0"/>
            <w:jc w:val="left"/>
          </w:pPr>
          <w:r>
            <w:rPr>
              <w:i/>
              <w:sz w:val="18"/>
            </w:rPr>
            <w:t xml:space="preserve">Reviso: Jairo Nixon Espejo  </w:t>
          </w:r>
        </w:p>
      </w:tc>
    </w:tr>
    <w:tr w:rsidR="00783F6B" w14:paraId="0B919CAF" w14:textId="77777777">
      <w:trPr>
        <w:trHeight w:val="240"/>
      </w:trPr>
      <w:tc>
        <w:tcPr>
          <w:tcW w:w="2517" w:type="dxa"/>
          <w:tcBorders>
            <w:top w:val="single" w:sz="4" w:space="0" w:color="000000"/>
            <w:left w:val="single" w:sz="4" w:space="0" w:color="000000"/>
            <w:bottom w:val="single" w:sz="4" w:space="0" w:color="000000"/>
            <w:right w:val="single" w:sz="4" w:space="0" w:color="000000"/>
          </w:tcBorders>
        </w:tcPr>
        <w:p w14:paraId="13FCC27A" w14:textId="77777777" w:rsidR="00783F6B" w:rsidRDefault="00783F6B">
          <w:pPr>
            <w:spacing w:after="0" w:line="259" w:lineRule="auto"/>
            <w:ind w:left="2" w:firstLine="0"/>
            <w:jc w:val="left"/>
          </w:pPr>
          <w:r>
            <w:rPr>
              <w:i/>
              <w:sz w:val="20"/>
            </w:rPr>
            <w:t xml:space="preserve">Fecha: Agosto de 2016 </w:t>
          </w:r>
        </w:p>
      </w:tc>
      <w:tc>
        <w:tcPr>
          <w:tcW w:w="3403" w:type="dxa"/>
          <w:tcBorders>
            <w:top w:val="single" w:sz="4" w:space="0" w:color="000000"/>
            <w:left w:val="single" w:sz="4" w:space="0" w:color="000000"/>
            <w:bottom w:val="single" w:sz="4" w:space="0" w:color="000000"/>
            <w:right w:val="single" w:sz="4" w:space="0" w:color="000000"/>
          </w:tcBorders>
        </w:tcPr>
        <w:p w14:paraId="62BD872D" w14:textId="77777777" w:rsidR="00783F6B" w:rsidRDefault="00783F6B">
          <w:pPr>
            <w:spacing w:after="0" w:line="259" w:lineRule="auto"/>
            <w:ind w:left="2" w:firstLine="0"/>
            <w:jc w:val="left"/>
          </w:pPr>
          <w:r>
            <w:rPr>
              <w:i/>
              <w:sz w:val="20"/>
            </w:rPr>
            <w:t xml:space="preserve">Gestor PAP - PDA </w:t>
          </w:r>
        </w:p>
      </w:tc>
      <w:tc>
        <w:tcPr>
          <w:tcW w:w="3134" w:type="dxa"/>
          <w:tcBorders>
            <w:top w:val="single" w:sz="4" w:space="0" w:color="000000"/>
            <w:left w:val="single" w:sz="4" w:space="0" w:color="000000"/>
            <w:bottom w:val="single" w:sz="4" w:space="0" w:color="000000"/>
            <w:right w:val="single" w:sz="4" w:space="0" w:color="000000"/>
          </w:tcBorders>
        </w:tcPr>
        <w:p w14:paraId="1BF7C6C8" w14:textId="77777777" w:rsidR="00783F6B" w:rsidRDefault="00783F6B">
          <w:pPr>
            <w:spacing w:after="0" w:line="259" w:lineRule="auto"/>
            <w:ind w:left="0" w:firstLine="0"/>
            <w:jc w:val="left"/>
          </w:pPr>
          <w:r>
            <w:rPr>
              <w:i/>
              <w:sz w:val="20"/>
            </w:rPr>
            <w:t xml:space="preserve">Jefe Oficina Asesora Jurídica  </w:t>
          </w:r>
        </w:p>
      </w:tc>
    </w:tr>
  </w:tbl>
  <w:p w14:paraId="6C3497A0" w14:textId="77777777" w:rsidR="00783F6B" w:rsidRDefault="00783F6B">
    <w:pPr>
      <w:spacing w:after="441" w:line="259" w:lineRule="auto"/>
      <w:ind w:left="0" w:firstLine="0"/>
      <w:jc w:val="left"/>
    </w:pPr>
    <w:r>
      <w:rPr>
        <w:noProof/>
        <w:lang w:val="en-US" w:eastAsia="en-US"/>
      </w:rPr>
      <w:drawing>
        <wp:anchor distT="0" distB="0" distL="114300" distR="114300" simplePos="0" relativeHeight="251657216" behindDoc="0" locked="0" layoutInCell="1" allowOverlap="0" wp14:anchorId="5D9CDA7C" wp14:editId="557DB685">
          <wp:simplePos x="0" y="0"/>
          <wp:positionH relativeFrom="page">
            <wp:posOffset>5364557</wp:posOffset>
          </wp:positionH>
          <wp:positionV relativeFrom="page">
            <wp:posOffset>8975612</wp:posOffset>
          </wp:positionV>
          <wp:extent cx="1374534" cy="556214"/>
          <wp:effectExtent l="0" t="0" r="0" b="0"/>
          <wp:wrapSquare wrapText="bothSides"/>
          <wp:docPr id="1750658480" name="Imagen 175065848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74534" cy="556214"/>
                  </a:xfrm>
                  <a:prstGeom prst="rect">
                    <a:avLst/>
                  </a:prstGeom>
                </pic:spPr>
              </pic:pic>
            </a:graphicData>
          </a:graphic>
        </wp:anchor>
      </w:drawing>
    </w:r>
    <w:r>
      <w:rPr>
        <w:rFonts w:ascii="Times New Roman" w:eastAsia="Times New Roman" w:hAnsi="Times New Roman" w:cs="Times New Roman"/>
        <w:color w:val="1F497C"/>
      </w:rPr>
      <w:t xml:space="preserve"> </w:t>
    </w:r>
  </w:p>
  <w:p w14:paraId="38A9BBDA" w14:textId="77777777" w:rsidR="00783F6B" w:rsidRDefault="00783F6B">
    <w:pPr>
      <w:spacing w:after="0" w:line="259" w:lineRule="auto"/>
      <w:ind w:left="0" w:right="678" w:firstLine="0"/>
      <w:jc w:val="left"/>
    </w:pPr>
    <w:r>
      <w:rPr>
        <w:rFonts w:ascii="Times New Roman" w:eastAsia="Times New Roman" w:hAnsi="Times New Roman" w:cs="Times New Roman"/>
      </w:rPr>
      <w:t xml:space="preserve"> </w:t>
    </w:r>
  </w:p>
  <w:p w14:paraId="6298753B" w14:textId="77777777" w:rsidR="00783F6B" w:rsidRDefault="00783F6B">
    <w:pPr>
      <w:spacing w:after="51" w:line="259" w:lineRule="auto"/>
      <w:ind w:left="0" w:right="678" w:firstLine="0"/>
      <w:jc w:val="center"/>
    </w:pPr>
    <w:r>
      <w:rPr>
        <w:rFonts w:ascii="Trebuchet MS" w:eastAsia="Trebuchet MS" w:hAnsi="Trebuchet MS" w:cs="Trebuchet MS"/>
        <w:color w:val="1C1C1C"/>
        <w:sz w:val="16"/>
      </w:rPr>
      <w:t xml:space="preserve">Calle 10 No 10–77   Teléfono: 098 592 6629 Fax: 098 592 7199 </w:t>
    </w:r>
  </w:p>
  <w:p w14:paraId="0DD64CE0" w14:textId="6C6525A6" w:rsidR="00783F6B" w:rsidRDefault="00783F6B">
    <w:pPr>
      <w:spacing w:after="0" w:line="259" w:lineRule="auto"/>
      <w:ind w:left="0" w:right="678" w:firstLine="0"/>
      <w:jc w:val="center"/>
    </w:pPr>
    <w:r>
      <w:rPr>
        <w:rFonts w:ascii="Trebuchet MS" w:eastAsia="Trebuchet MS" w:hAnsi="Trebuchet MS" w:cs="Trebuchet MS"/>
        <w:color w:val="1C1C1C"/>
        <w:sz w:val="16"/>
      </w:rPr>
      <w:t xml:space="preserve">Leticia, (Amazonas ) Colombia  </w:t>
    </w:r>
    <w:r>
      <w:rPr>
        <w:rFonts w:ascii="Trebuchet MS" w:eastAsia="Trebuchet MS" w:hAnsi="Trebuchet MS" w:cs="Trebuchet MS"/>
        <w:i/>
        <w:color w:val="0000FF"/>
        <w:sz w:val="16"/>
        <w:u w:val="single" w:color="0000FF"/>
      </w:rPr>
      <w:t>www.Amazonas .gov.co</w:t>
    </w:r>
    <w:r>
      <w:rPr>
        <w:rFonts w:ascii="Trebuchet MS" w:eastAsia="Trebuchet MS" w:hAnsi="Trebuchet MS" w:cs="Trebuchet MS"/>
        <w:color w:val="1C1C1C"/>
      </w:rPr>
      <w:t xml:space="preserve"> </w:t>
    </w:r>
  </w:p>
  <w:p w14:paraId="714FEB30" w14:textId="77777777" w:rsidR="00783F6B" w:rsidRDefault="00783F6B">
    <w:pPr>
      <w:spacing w:after="0" w:line="259" w:lineRule="auto"/>
      <w:ind w:left="0" w:right="678" w:firstLine="0"/>
      <w:jc w:val="left"/>
    </w:pPr>
    <w:r>
      <w:rPr>
        <w:rFonts w:ascii="Times New Roman" w:eastAsia="Times New Roman" w:hAnsi="Times New Roman" w:cs="Times New Roman"/>
        <w:color w:val="1F497C"/>
      </w:rPr>
      <w:t xml:space="preserve"> </w:t>
    </w:r>
  </w:p>
  <w:p w14:paraId="21FE8B06"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3D281EF3"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47382BD7"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4C27" w14:textId="77777777" w:rsidR="00F0015B" w:rsidRDefault="00F0015B">
      <w:pPr>
        <w:spacing w:after="0" w:line="240" w:lineRule="auto"/>
      </w:pPr>
      <w:r>
        <w:separator/>
      </w:r>
    </w:p>
  </w:footnote>
  <w:footnote w:type="continuationSeparator" w:id="0">
    <w:p w14:paraId="6C46048E" w14:textId="77777777" w:rsidR="00F0015B" w:rsidRDefault="00F0015B">
      <w:pPr>
        <w:spacing w:after="0" w:line="240" w:lineRule="auto"/>
      </w:pPr>
      <w:r>
        <w:continuationSeparator/>
      </w:r>
    </w:p>
  </w:footnote>
  <w:footnote w:id="1">
    <w:p w14:paraId="4EC773F0" w14:textId="219DDE3C" w:rsidR="006148A9" w:rsidRPr="0052013E" w:rsidRDefault="006148A9">
      <w:pPr>
        <w:pStyle w:val="Textonotapie"/>
        <w:rPr>
          <w:lang w:val="es-ES"/>
        </w:rPr>
      </w:pPr>
      <w:r>
        <w:rPr>
          <w:rStyle w:val="Refdenotaalpi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21" w:tblpY="859"/>
      <w:tblOverlap w:val="never"/>
      <w:tblW w:w="9498" w:type="dxa"/>
      <w:tblInd w:w="0" w:type="dxa"/>
      <w:tblCellMar>
        <w:top w:w="33" w:type="dxa"/>
        <w:left w:w="108" w:type="dxa"/>
        <w:right w:w="85" w:type="dxa"/>
      </w:tblCellMar>
      <w:tblLook w:val="04A0" w:firstRow="1" w:lastRow="0" w:firstColumn="1" w:lastColumn="0" w:noHBand="0" w:noVBand="1"/>
    </w:tblPr>
    <w:tblGrid>
      <w:gridCol w:w="2450"/>
      <w:gridCol w:w="7048"/>
    </w:tblGrid>
    <w:tr w:rsidR="00783F6B" w14:paraId="25418E0D" w14:textId="77777777">
      <w:trPr>
        <w:trHeight w:val="931"/>
      </w:trPr>
      <w:tc>
        <w:tcPr>
          <w:tcW w:w="2450" w:type="dxa"/>
          <w:vMerge w:val="restart"/>
          <w:tcBorders>
            <w:top w:val="single" w:sz="4" w:space="0" w:color="000000"/>
            <w:left w:val="single" w:sz="4" w:space="0" w:color="000000"/>
            <w:bottom w:val="single" w:sz="4" w:space="0" w:color="000000"/>
            <w:right w:val="single" w:sz="4" w:space="0" w:color="000000"/>
          </w:tcBorders>
        </w:tcPr>
        <w:p w14:paraId="2C2C45A0" w14:textId="77777777" w:rsidR="00783F6B" w:rsidRDefault="00783F6B">
          <w:pPr>
            <w:spacing w:after="0" w:line="259" w:lineRule="auto"/>
            <w:ind w:left="0" w:right="25" w:firstLine="0"/>
            <w:jc w:val="center"/>
          </w:pPr>
          <w:r>
            <w:rPr>
              <w:b/>
              <w:sz w:val="20"/>
            </w:rPr>
            <w:t xml:space="preserve">REPUBLICA DE </w:t>
          </w:r>
        </w:p>
        <w:p w14:paraId="3977DCCC" w14:textId="77777777" w:rsidR="00783F6B" w:rsidRDefault="00783F6B">
          <w:pPr>
            <w:spacing w:after="0" w:line="259" w:lineRule="auto"/>
            <w:ind w:left="0" w:right="24" w:firstLine="0"/>
            <w:jc w:val="center"/>
          </w:pPr>
          <w:r>
            <w:rPr>
              <w:noProof/>
              <w:lang w:val="en-US" w:eastAsia="en-US"/>
            </w:rPr>
            <w:drawing>
              <wp:anchor distT="0" distB="0" distL="114300" distR="114300" simplePos="0" relativeHeight="251631616" behindDoc="0" locked="0" layoutInCell="1" allowOverlap="0" wp14:anchorId="05C2B2DB" wp14:editId="2C71A059">
                <wp:simplePos x="0" y="0"/>
                <wp:positionH relativeFrom="column">
                  <wp:posOffset>444971</wp:posOffset>
                </wp:positionH>
                <wp:positionV relativeFrom="paragraph">
                  <wp:posOffset>116042</wp:posOffset>
                </wp:positionV>
                <wp:extent cx="574501" cy="574501"/>
                <wp:effectExtent l="0" t="0" r="0" b="0"/>
                <wp:wrapSquare wrapText="bothSides"/>
                <wp:docPr id="365881604" name="Imagen 365881604"/>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574501" cy="574501"/>
                        </a:xfrm>
                        <a:prstGeom prst="rect">
                          <a:avLst/>
                        </a:prstGeom>
                      </pic:spPr>
                    </pic:pic>
                  </a:graphicData>
                </a:graphic>
              </wp:anchor>
            </w:drawing>
          </w:r>
          <w:r>
            <w:rPr>
              <w:b/>
              <w:sz w:val="20"/>
            </w:rPr>
            <w:t xml:space="preserve">COLOMBIA </w:t>
          </w:r>
        </w:p>
        <w:p w14:paraId="465E5780" w14:textId="77777777" w:rsidR="00783F6B" w:rsidRDefault="00783F6B">
          <w:pPr>
            <w:spacing w:after="0" w:line="259" w:lineRule="auto"/>
            <w:ind w:left="0" w:right="760" w:firstLine="0"/>
            <w:jc w:val="left"/>
          </w:pPr>
          <w:r>
            <w:rPr>
              <w:sz w:val="20"/>
            </w:rPr>
            <w:t xml:space="preserve"> </w:t>
          </w:r>
        </w:p>
        <w:p w14:paraId="2C4F97BA" w14:textId="77777777" w:rsidR="00783F6B" w:rsidRDefault="00783F6B">
          <w:pPr>
            <w:spacing w:after="0" w:line="259" w:lineRule="auto"/>
            <w:ind w:left="0" w:right="760" w:firstLine="0"/>
            <w:jc w:val="left"/>
          </w:pPr>
          <w:r>
            <w:rPr>
              <w:sz w:val="20"/>
            </w:rPr>
            <w:t xml:space="preserve"> </w:t>
          </w:r>
        </w:p>
        <w:p w14:paraId="047C8654" w14:textId="77777777" w:rsidR="00783F6B" w:rsidRDefault="00783F6B">
          <w:pPr>
            <w:spacing w:after="0" w:line="259" w:lineRule="auto"/>
            <w:ind w:left="0" w:right="760" w:firstLine="0"/>
            <w:jc w:val="left"/>
          </w:pPr>
          <w:r>
            <w:rPr>
              <w:sz w:val="20"/>
            </w:rPr>
            <w:t xml:space="preserve"> </w:t>
          </w:r>
        </w:p>
        <w:p w14:paraId="3839EA21" w14:textId="77777777" w:rsidR="00783F6B" w:rsidRDefault="00783F6B">
          <w:pPr>
            <w:spacing w:after="0" w:line="259" w:lineRule="auto"/>
            <w:ind w:left="0" w:right="760" w:firstLine="0"/>
            <w:jc w:val="left"/>
          </w:pPr>
          <w:r>
            <w:rPr>
              <w:sz w:val="20"/>
            </w:rPr>
            <w:t xml:space="preserve"> </w:t>
          </w:r>
        </w:p>
        <w:p w14:paraId="20D7D4DF" w14:textId="41C22C3A" w:rsidR="00783F6B" w:rsidRDefault="00783F6B">
          <w:pPr>
            <w:spacing w:after="0" w:line="259" w:lineRule="auto"/>
            <w:ind w:left="0" w:firstLine="0"/>
            <w:jc w:val="center"/>
          </w:pPr>
          <w:r>
            <w:rPr>
              <w:b/>
              <w:sz w:val="20"/>
            </w:rPr>
            <w:t xml:space="preserve">GOBERNACIÓN DEL AMAZONAS </w:t>
          </w:r>
          <w:r>
            <w:rPr>
              <w:b/>
              <w:sz w:val="18"/>
            </w:rPr>
            <w:t xml:space="preserve"> </w:t>
          </w:r>
        </w:p>
      </w:tc>
      <w:tc>
        <w:tcPr>
          <w:tcW w:w="7048" w:type="dxa"/>
          <w:tcBorders>
            <w:top w:val="single" w:sz="4" w:space="0" w:color="000000"/>
            <w:left w:val="single" w:sz="4" w:space="0" w:color="000000"/>
            <w:bottom w:val="single" w:sz="4" w:space="0" w:color="000000"/>
            <w:right w:val="single" w:sz="4" w:space="0" w:color="000000"/>
          </w:tcBorders>
          <w:vAlign w:val="center"/>
        </w:tcPr>
        <w:p w14:paraId="130E4389" w14:textId="77777777" w:rsidR="00783F6B" w:rsidRDefault="00783F6B">
          <w:pPr>
            <w:spacing w:after="0" w:line="259" w:lineRule="auto"/>
            <w:ind w:left="41" w:firstLine="0"/>
            <w:jc w:val="left"/>
          </w:pPr>
          <w:r>
            <w:rPr>
              <w:b/>
            </w:rPr>
            <w:t xml:space="preserve">ESTUDIO PREVIO DE CONVENIENCIA Y OPORTUNIDADES </w:t>
          </w:r>
        </w:p>
      </w:tc>
    </w:tr>
    <w:tr w:rsidR="00783F6B" w14:paraId="0FF1C37B" w14:textId="77777777">
      <w:trPr>
        <w:trHeight w:val="934"/>
      </w:trPr>
      <w:tc>
        <w:tcPr>
          <w:tcW w:w="0" w:type="auto"/>
          <w:vMerge/>
          <w:tcBorders>
            <w:top w:val="nil"/>
            <w:left w:val="single" w:sz="4" w:space="0" w:color="000000"/>
            <w:bottom w:val="single" w:sz="4" w:space="0" w:color="000000"/>
            <w:right w:val="single" w:sz="4" w:space="0" w:color="000000"/>
          </w:tcBorders>
          <w:vAlign w:val="center"/>
        </w:tcPr>
        <w:p w14:paraId="5EF353CD" w14:textId="77777777" w:rsidR="00783F6B" w:rsidRDefault="00783F6B">
          <w:pPr>
            <w:spacing w:after="160" w:line="259" w:lineRule="auto"/>
            <w:ind w:left="0" w:firstLine="0"/>
            <w:jc w:val="left"/>
          </w:pPr>
        </w:p>
      </w:tc>
      <w:tc>
        <w:tcPr>
          <w:tcW w:w="7048" w:type="dxa"/>
          <w:tcBorders>
            <w:top w:val="single" w:sz="4" w:space="0" w:color="000000"/>
            <w:left w:val="single" w:sz="4" w:space="0" w:color="000000"/>
            <w:bottom w:val="single" w:sz="4" w:space="0" w:color="000000"/>
            <w:right w:val="single" w:sz="4" w:space="0" w:color="000000"/>
          </w:tcBorders>
          <w:vAlign w:val="center"/>
        </w:tcPr>
        <w:p w14:paraId="37E2B976" w14:textId="77777777" w:rsidR="00783F6B" w:rsidRDefault="00783F6B">
          <w:pPr>
            <w:spacing w:after="0" w:line="259" w:lineRule="auto"/>
            <w:ind w:left="0" w:firstLine="0"/>
            <w:jc w:val="center"/>
          </w:pPr>
          <w:r>
            <w:rPr>
              <w:b/>
            </w:rPr>
            <w:t xml:space="preserve">SECRETARIA DE PLANEACION Y DESARROLLO TERRITORIAL – PLAN DEPARTAMENTAL DE AGUA </w:t>
          </w:r>
        </w:p>
      </w:tc>
    </w:tr>
  </w:tbl>
  <w:p w14:paraId="48E4F078" w14:textId="77777777" w:rsidR="00783F6B" w:rsidRDefault="00783F6B">
    <w:pPr>
      <w:spacing w:after="0" w:line="259" w:lineRule="auto"/>
      <w:ind w:left="0"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9504" behindDoc="0" locked="0" layoutInCell="1" allowOverlap="1" wp14:anchorId="4ADCFDA0" wp14:editId="1E214E4D">
              <wp:simplePos x="0" y="0"/>
              <wp:positionH relativeFrom="page">
                <wp:posOffset>262890</wp:posOffset>
              </wp:positionH>
              <wp:positionV relativeFrom="page">
                <wp:posOffset>1845310</wp:posOffset>
              </wp:positionV>
              <wp:extent cx="475615" cy="210185"/>
              <wp:effectExtent l="0" t="0" r="4445" b="1905"/>
              <wp:wrapSquare wrapText="bothSides"/>
              <wp:docPr id="18" name="Group 2036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615" cy="210185"/>
                        <a:chOff x="0" y="0"/>
                        <a:chExt cx="475448" cy="210294"/>
                      </a:xfrm>
                    </wpg:grpSpPr>
                    <pic:pic xmlns:pic="http://schemas.openxmlformats.org/drawingml/2006/picture">
                      <pic:nvPicPr>
                        <pic:cNvPr id="19" name="Picture 20365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448" cy="210294"/>
                        </a:xfrm>
                        <a:prstGeom prst="rect">
                          <a:avLst/>
                        </a:prstGeom>
                        <a:noFill/>
                        <a:extLst>
                          <a:ext uri="{909E8E84-426E-40DD-AFC4-6F175D3DCCD1}">
                            <a14:hiddenFill xmlns:a14="http://schemas.microsoft.com/office/drawing/2010/main">
                              <a:solidFill>
                                <a:srgbClr val="FFFFFF"/>
                              </a:solidFill>
                            </a14:hiddenFill>
                          </a:ext>
                        </a:extLst>
                      </pic:spPr>
                    </pic:pic>
                    <wps:wsp>
                      <wps:cNvPr id="20" name="Rectangle 203656"/>
                      <wps:cNvSpPr>
                        <a:spLocks noChangeArrowheads="1"/>
                      </wps:cNvSpPr>
                      <wps:spPr bwMode="auto">
                        <a:xfrm>
                          <a:off x="199625" y="43430"/>
                          <a:ext cx="101338"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0C46C"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wps:txbx>
                      <wps:bodyPr rot="0" vert="horz" wrap="square" lIns="0" tIns="0" rIns="0" bIns="0" anchor="t" anchorCtr="0" upright="1">
                        <a:noAutofit/>
                      </wps:bodyPr>
                    </wps:wsp>
                    <wps:wsp>
                      <wps:cNvPr id="21" name="Rectangle 203657"/>
                      <wps:cNvSpPr>
                        <a:spLocks noChangeArrowheads="1"/>
                      </wps:cNvSpPr>
                      <wps:spPr bwMode="auto">
                        <a:xfrm>
                          <a:off x="275818" y="43430"/>
                          <a:ext cx="50669"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FA3D1"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ADCFDA0" id="Group 203654" o:spid="_x0000_s1026" style="position:absolute;margin-left:20.7pt;margin-top:145.3pt;width:37.45pt;height:16.55pt;z-index:251669504;mso-position-horizontal-relative:page;mso-position-vertical-relative:page" coordsize="475448,2102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655" o:spid="_x0000_s1027" type="#_x0000_t75" style="position:absolute;width:475448;height:210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">
                <v:imagedata r:id="rId3" o:title=""/>
              </v:shape>
              <v:rect id="Rectangle 203656" o:spid="_x0000_s1028" style="position:absolute;left:199625;top:43430;width:101338;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490C46C"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v:textbox>
              </v:rect>
              <v:rect id="Rectangle 203657" o:spid="_x0000_s1029" style="position:absolute;left:275818;top:43430;width:50669;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21FA3D1"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v:textbox>
              </v:rect>
              <w10:wrap type="square" anchorx="page" anchory="page"/>
            </v:group>
          </w:pict>
        </mc:Fallback>
      </mc:AlternateContent>
    </w:r>
    <w:r>
      <w:rPr>
        <w:rFonts w:ascii="Times New Roman" w:eastAsia="Times New Roman" w:hAnsi="Times New Roman" w:cs="Times New Roman"/>
        <w:sz w:val="2"/>
      </w:rPr>
      <w:t xml:space="preserve"> </w:t>
    </w:r>
  </w:p>
  <w:p w14:paraId="11E9FA92" w14:textId="77777777" w:rsidR="00783F6B" w:rsidRDefault="00783F6B">
    <w:r>
      <w:rPr>
        <w:rFonts w:ascii="Calibri" w:eastAsia="Calibri" w:hAnsi="Calibri" w:cs="Calibri"/>
        <w:noProof/>
        <w:sz w:val="22"/>
        <w:lang w:val="en-US" w:eastAsia="en-US"/>
      </w:rPr>
      <mc:AlternateContent>
        <mc:Choice Requires="wpg">
          <w:drawing>
            <wp:anchor distT="0" distB="0" distL="114300" distR="114300" simplePos="0" relativeHeight="251674624" behindDoc="1" locked="0" layoutInCell="1" allowOverlap="1" wp14:anchorId="21F36D1A" wp14:editId="7EC59CE3">
              <wp:simplePos x="0" y="0"/>
              <wp:positionH relativeFrom="page">
                <wp:posOffset>156210</wp:posOffset>
              </wp:positionH>
              <wp:positionV relativeFrom="page">
                <wp:posOffset>1746250</wp:posOffset>
              </wp:positionV>
              <wp:extent cx="580390" cy="410210"/>
              <wp:effectExtent l="3810" t="3175" r="6350" b="5715"/>
              <wp:wrapNone/>
              <wp:docPr id="16" name="Group 203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90" cy="410210"/>
                        <a:chOff x="0" y="0"/>
                        <a:chExt cx="5805" cy="4099"/>
                      </a:xfrm>
                    </wpg:grpSpPr>
                    <wps:wsp>
                      <wps:cNvPr id="17" name="Shape 203659"/>
                      <wps:cNvSpPr>
                        <a:spLocks/>
                      </wps:cNvSpPr>
                      <wps:spPr bwMode="auto">
                        <a:xfrm>
                          <a:off x="0" y="0"/>
                          <a:ext cx="5805" cy="4099"/>
                        </a:xfrm>
                        <a:custGeom>
                          <a:avLst/>
                          <a:gdLst>
                            <a:gd name="T0" fmla="*/ 365731 w 580597"/>
                            <a:gd name="T1" fmla="*/ 0 h 409910"/>
                            <a:gd name="T2" fmla="*/ 580597 w 580597"/>
                            <a:gd name="T3" fmla="*/ 204186 h 409910"/>
                            <a:gd name="T4" fmla="*/ 365731 w 580597"/>
                            <a:gd name="T5" fmla="*/ 409910 h 409910"/>
                            <a:gd name="T6" fmla="*/ 365731 w 580597"/>
                            <a:gd name="T7" fmla="*/ 307818 h 409910"/>
                            <a:gd name="T8" fmla="*/ 0 w 580597"/>
                            <a:gd name="T9" fmla="*/ 307818 h 409910"/>
                            <a:gd name="T10" fmla="*/ 0 w 580597"/>
                            <a:gd name="T11" fmla="*/ 102092 h 409910"/>
                            <a:gd name="T12" fmla="*/ 365731 w 580597"/>
                            <a:gd name="T13" fmla="*/ 102092 h 409910"/>
                            <a:gd name="T14" fmla="*/ 365731 w 580597"/>
                            <a:gd name="T15" fmla="*/ 0 h 409910"/>
                            <a:gd name="T16" fmla="*/ 0 w 580597"/>
                            <a:gd name="T17" fmla="*/ 0 h 409910"/>
                            <a:gd name="T18" fmla="*/ 580597 w 580597"/>
                            <a:gd name="T19" fmla="*/ 409910 h 409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80597" h="409910">
                              <a:moveTo>
                                <a:pt x="365731" y="0"/>
                              </a:moveTo>
                              <a:lnTo>
                                <a:pt x="580597" y="204186"/>
                              </a:lnTo>
                              <a:lnTo>
                                <a:pt x="365731" y="409910"/>
                              </a:lnTo>
                              <a:lnTo>
                                <a:pt x="365731" y="307818"/>
                              </a:lnTo>
                              <a:lnTo>
                                <a:pt x="0" y="307818"/>
                              </a:lnTo>
                              <a:lnTo>
                                <a:pt x="0" y="102092"/>
                              </a:lnTo>
                              <a:lnTo>
                                <a:pt x="365731" y="102092"/>
                              </a:lnTo>
                              <a:lnTo>
                                <a:pt x="365731" y="0"/>
                              </a:lnTo>
                              <a:close/>
                            </a:path>
                          </a:pathLst>
                        </a:custGeom>
                        <a:solidFill>
                          <a:srgbClr val="C0504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FF34C94" id="Group 203658" o:spid="_x0000_s1026" style="position:absolute;margin-left:12.3pt;margin-top:137.5pt;width:45.7pt;height:32.3pt;z-index:-251641856;mso-position-horizontal-relative:page;mso-position-vertical-relative:page" coordsize="5805,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">
              <v:shape id="Shape 203659" o:spid="_x0000_s1027" style="position:absolute;width:5805;height:4099;visibility:visible;mso-wrap-style:square;v-text-anchor:top" coordsize="580597,40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" path="m365731,l580597,204186,365731,409910r,-102092l,307818,,102092r365731,l365731,xe" fillcolor="#c0504d" stroked="f" strokeweight="0">
                <v:stroke miterlimit="83231f" joinstyle="miter"/>
                <v:path arrowok="t" o:connecttype="custom" o:connectlocs="3657,0;5805,2042;3657,4099;3657,3078;0,3078;0,1021;3657,1021;3657,0" o:connectangles="0,0,0,0,0,0,0,0" textboxrect="0,0,580597,40991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E75E" w14:textId="0C348064" w:rsidR="00783F6B" w:rsidRPr="00EB1F67" w:rsidRDefault="00783F6B" w:rsidP="00B04356">
    <w:pPr>
      <w:tabs>
        <w:tab w:val="right" w:pos="9870"/>
      </w:tabs>
      <w:spacing w:after="0" w:line="259" w:lineRule="auto"/>
      <w:ind w:left="0" w:firstLine="0"/>
      <w:jc w:val="left"/>
      <w:rPr>
        <w:rFonts w:ascii="Times New Roman" w:eastAsia="Times New Roman" w:hAnsi="Times New Roman" w:cs="Times New Roman"/>
        <w:sz w:val="2"/>
      </w:rPr>
    </w:pPr>
    <w:r>
      <w:rPr>
        <w:rFonts w:ascii="Times New Roman" w:eastAsia="Times New Roman" w:hAnsi="Times New Roman" w:cs="Times New Roman"/>
        <w:sz w:val="2"/>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3"/>
      <w:gridCol w:w="6134"/>
    </w:tblGrid>
    <w:tr w:rsidR="00783F6B" w:rsidRPr="00546782" w14:paraId="4F9196DB" w14:textId="77777777" w:rsidTr="0048787A">
      <w:trPr>
        <w:trHeight w:val="524"/>
        <w:jc w:val="center"/>
      </w:trPr>
      <w:tc>
        <w:tcPr>
          <w:tcW w:w="1814" w:type="pct"/>
          <w:vMerge w:val="restart"/>
        </w:tcPr>
        <w:p w14:paraId="54425BAB" w14:textId="77777777" w:rsidR="00783F6B" w:rsidRPr="00546782" w:rsidRDefault="00783F6B" w:rsidP="00EB1F67">
          <w:pPr>
            <w:jc w:val="center"/>
            <w:rPr>
              <w:b/>
              <w:sz w:val="16"/>
              <w:szCs w:val="16"/>
            </w:rPr>
          </w:pPr>
          <w:r>
            <w:rPr>
              <w:noProof/>
              <w:lang w:val="en-US" w:eastAsia="en-US"/>
            </w:rPr>
            <w:drawing>
              <wp:anchor distT="0" distB="0" distL="114300" distR="114300" simplePos="0" relativeHeight="251659776" behindDoc="1" locked="0" layoutInCell="1" allowOverlap="1" wp14:anchorId="411A5FE7" wp14:editId="102EB545">
                <wp:simplePos x="0" y="0"/>
                <wp:positionH relativeFrom="column">
                  <wp:posOffset>-66427</wp:posOffset>
                </wp:positionH>
                <wp:positionV relativeFrom="paragraph">
                  <wp:posOffset>28037</wp:posOffset>
                </wp:positionV>
                <wp:extent cx="1786270" cy="607344"/>
                <wp:effectExtent l="0" t="0" r="4445" b="2540"/>
                <wp:wrapNone/>
                <wp:docPr id="1613085040" name="Imagen 161308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786270" cy="607344"/>
                        </a:xfrm>
                        <a:prstGeom prst="rect">
                          <a:avLst/>
                        </a:prstGeom>
                      </pic:spPr>
                    </pic:pic>
                  </a:graphicData>
                </a:graphic>
                <wp14:sizeRelH relativeFrom="page">
                  <wp14:pctWidth>0</wp14:pctWidth>
                </wp14:sizeRelH>
                <wp14:sizeRelV relativeFrom="page">
                  <wp14:pctHeight>0</wp14:pctHeight>
                </wp14:sizeRelV>
              </wp:anchor>
            </w:drawing>
          </w:r>
        </w:p>
      </w:tc>
      <w:tc>
        <w:tcPr>
          <w:tcW w:w="3186" w:type="pct"/>
          <w:vAlign w:val="center"/>
        </w:tcPr>
        <w:p w14:paraId="05BA1A5A" w14:textId="71A06DE1" w:rsidR="00783F6B" w:rsidRPr="00EB1F67" w:rsidRDefault="00783F6B" w:rsidP="00EB1F67">
          <w:pPr>
            <w:jc w:val="center"/>
            <w:rPr>
              <w:b/>
              <w:sz w:val="22"/>
            </w:rPr>
          </w:pPr>
          <w:r w:rsidRPr="00EB1F67">
            <w:rPr>
              <w:b/>
              <w:sz w:val="22"/>
            </w:rPr>
            <w:t>ESTUDIO PREVIO</w:t>
          </w:r>
        </w:p>
      </w:tc>
    </w:tr>
    <w:tr w:rsidR="00783F6B" w:rsidRPr="005924DA" w14:paraId="72F877D7" w14:textId="77777777" w:rsidTr="0048787A">
      <w:trPr>
        <w:trHeight w:val="147"/>
        <w:jc w:val="center"/>
      </w:trPr>
      <w:tc>
        <w:tcPr>
          <w:tcW w:w="1814" w:type="pct"/>
          <w:vMerge/>
        </w:tcPr>
        <w:p w14:paraId="1F553730" w14:textId="77777777" w:rsidR="00783F6B" w:rsidRPr="00546782" w:rsidRDefault="00783F6B" w:rsidP="00EB1F67">
          <w:pPr>
            <w:rPr>
              <w:lang w:val="es-MX"/>
            </w:rPr>
          </w:pPr>
        </w:p>
      </w:tc>
      <w:tc>
        <w:tcPr>
          <w:tcW w:w="3186" w:type="pct"/>
        </w:tcPr>
        <w:p w14:paraId="2332E7EF" w14:textId="22F82F20" w:rsidR="00783F6B" w:rsidRPr="00EB1F67" w:rsidRDefault="00783F6B" w:rsidP="00EB1F67">
          <w:pPr>
            <w:jc w:val="center"/>
            <w:rPr>
              <w:sz w:val="22"/>
              <w:szCs w:val="20"/>
              <w:lang w:val="es-MX"/>
            </w:rPr>
          </w:pPr>
          <w:r w:rsidRPr="00EB1F67">
            <w:rPr>
              <w:b/>
              <w:sz w:val="22"/>
            </w:rPr>
            <w:t>AMAZONAS DESARROLLO INTELIGENTE - ADI SAS ESP GESTOR PDA AMAZONAS</w:t>
          </w:r>
        </w:p>
      </w:tc>
    </w:tr>
  </w:tbl>
  <w:p w14:paraId="17E8CD21" w14:textId="73A7DF86" w:rsidR="00783F6B" w:rsidRPr="001A607A" w:rsidRDefault="00783F6B" w:rsidP="001A607A">
    <w:pPr>
      <w:ind w:left="0" w:firstLine="0"/>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21" w:tblpY="859"/>
      <w:tblOverlap w:val="never"/>
      <w:tblW w:w="9498" w:type="dxa"/>
      <w:tblInd w:w="0" w:type="dxa"/>
      <w:tblCellMar>
        <w:top w:w="33" w:type="dxa"/>
        <w:left w:w="108" w:type="dxa"/>
        <w:right w:w="85" w:type="dxa"/>
      </w:tblCellMar>
      <w:tblLook w:val="04A0" w:firstRow="1" w:lastRow="0" w:firstColumn="1" w:lastColumn="0" w:noHBand="0" w:noVBand="1"/>
    </w:tblPr>
    <w:tblGrid>
      <w:gridCol w:w="2450"/>
      <w:gridCol w:w="7048"/>
    </w:tblGrid>
    <w:tr w:rsidR="00783F6B" w14:paraId="3EE3306A" w14:textId="77777777">
      <w:trPr>
        <w:trHeight w:val="931"/>
      </w:trPr>
      <w:tc>
        <w:tcPr>
          <w:tcW w:w="2450" w:type="dxa"/>
          <w:vMerge w:val="restart"/>
          <w:tcBorders>
            <w:top w:val="single" w:sz="4" w:space="0" w:color="000000"/>
            <w:left w:val="single" w:sz="4" w:space="0" w:color="000000"/>
            <w:bottom w:val="single" w:sz="4" w:space="0" w:color="000000"/>
            <w:right w:val="single" w:sz="4" w:space="0" w:color="000000"/>
          </w:tcBorders>
        </w:tcPr>
        <w:p w14:paraId="38655E5D" w14:textId="77777777" w:rsidR="00783F6B" w:rsidRDefault="00783F6B">
          <w:pPr>
            <w:spacing w:after="0" w:line="259" w:lineRule="auto"/>
            <w:ind w:left="0" w:right="25" w:firstLine="0"/>
            <w:jc w:val="center"/>
          </w:pPr>
          <w:r>
            <w:rPr>
              <w:b/>
              <w:sz w:val="20"/>
            </w:rPr>
            <w:t xml:space="preserve">REPUBLICA DE </w:t>
          </w:r>
        </w:p>
        <w:p w14:paraId="23E1D540" w14:textId="77777777" w:rsidR="00783F6B" w:rsidRDefault="00783F6B">
          <w:pPr>
            <w:spacing w:after="0" w:line="259" w:lineRule="auto"/>
            <w:ind w:left="0" w:right="24" w:firstLine="0"/>
            <w:jc w:val="center"/>
          </w:pPr>
          <w:r>
            <w:rPr>
              <w:noProof/>
              <w:lang w:val="en-US" w:eastAsia="en-US"/>
            </w:rPr>
            <w:drawing>
              <wp:anchor distT="0" distB="0" distL="114300" distR="114300" simplePos="0" relativeHeight="251637760" behindDoc="0" locked="0" layoutInCell="1" allowOverlap="0" wp14:anchorId="178F325E" wp14:editId="5101D4F3">
                <wp:simplePos x="0" y="0"/>
                <wp:positionH relativeFrom="column">
                  <wp:posOffset>444971</wp:posOffset>
                </wp:positionH>
                <wp:positionV relativeFrom="paragraph">
                  <wp:posOffset>116042</wp:posOffset>
                </wp:positionV>
                <wp:extent cx="574501" cy="574501"/>
                <wp:effectExtent l="0" t="0" r="0" b="0"/>
                <wp:wrapSquare wrapText="bothSides"/>
                <wp:docPr id="1736094263" name="Imagen 173609426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574501" cy="574501"/>
                        </a:xfrm>
                        <a:prstGeom prst="rect">
                          <a:avLst/>
                        </a:prstGeom>
                      </pic:spPr>
                    </pic:pic>
                  </a:graphicData>
                </a:graphic>
              </wp:anchor>
            </w:drawing>
          </w:r>
          <w:r>
            <w:rPr>
              <w:b/>
              <w:sz w:val="20"/>
            </w:rPr>
            <w:t xml:space="preserve">COLOMBIA </w:t>
          </w:r>
        </w:p>
        <w:p w14:paraId="29BECC52" w14:textId="77777777" w:rsidR="00783F6B" w:rsidRDefault="00783F6B">
          <w:pPr>
            <w:spacing w:after="0" w:line="259" w:lineRule="auto"/>
            <w:ind w:left="0" w:right="760" w:firstLine="0"/>
            <w:jc w:val="left"/>
          </w:pPr>
          <w:r>
            <w:rPr>
              <w:sz w:val="20"/>
            </w:rPr>
            <w:t xml:space="preserve"> </w:t>
          </w:r>
        </w:p>
        <w:p w14:paraId="17B137FD" w14:textId="77777777" w:rsidR="00783F6B" w:rsidRDefault="00783F6B">
          <w:pPr>
            <w:spacing w:after="0" w:line="259" w:lineRule="auto"/>
            <w:ind w:left="0" w:right="760" w:firstLine="0"/>
            <w:jc w:val="left"/>
          </w:pPr>
          <w:r>
            <w:rPr>
              <w:sz w:val="20"/>
            </w:rPr>
            <w:t xml:space="preserve"> </w:t>
          </w:r>
        </w:p>
        <w:p w14:paraId="04BDA25B" w14:textId="77777777" w:rsidR="00783F6B" w:rsidRDefault="00783F6B">
          <w:pPr>
            <w:spacing w:after="0" w:line="259" w:lineRule="auto"/>
            <w:ind w:left="0" w:right="760" w:firstLine="0"/>
            <w:jc w:val="left"/>
          </w:pPr>
          <w:r>
            <w:rPr>
              <w:sz w:val="20"/>
            </w:rPr>
            <w:t xml:space="preserve"> </w:t>
          </w:r>
        </w:p>
        <w:p w14:paraId="7A0A2E6F" w14:textId="77777777" w:rsidR="00783F6B" w:rsidRDefault="00783F6B">
          <w:pPr>
            <w:spacing w:after="0" w:line="259" w:lineRule="auto"/>
            <w:ind w:left="0" w:right="760" w:firstLine="0"/>
            <w:jc w:val="left"/>
          </w:pPr>
          <w:r>
            <w:rPr>
              <w:sz w:val="20"/>
            </w:rPr>
            <w:t xml:space="preserve"> </w:t>
          </w:r>
        </w:p>
        <w:p w14:paraId="73A44D0F" w14:textId="3F9ABD60" w:rsidR="00783F6B" w:rsidRDefault="00783F6B">
          <w:pPr>
            <w:spacing w:after="0" w:line="259" w:lineRule="auto"/>
            <w:ind w:left="0" w:firstLine="0"/>
            <w:jc w:val="center"/>
          </w:pPr>
          <w:r>
            <w:rPr>
              <w:b/>
              <w:sz w:val="20"/>
            </w:rPr>
            <w:t xml:space="preserve">GOBERNACIÓN DEL AMAZONAS </w:t>
          </w:r>
          <w:r>
            <w:rPr>
              <w:b/>
              <w:sz w:val="18"/>
            </w:rPr>
            <w:t xml:space="preserve"> </w:t>
          </w:r>
        </w:p>
      </w:tc>
      <w:tc>
        <w:tcPr>
          <w:tcW w:w="7048" w:type="dxa"/>
          <w:tcBorders>
            <w:top w:val="single" w:sz="4" w:space="0" w:color="000000"/>
            <w:left w:val="single" w:sz="4" w:space="0" w:color="000000"/>
            <w:bottom w:val="single" w:sz="4" w:space="0" w:color="000000"/>
            <w:right w:val="single" w:sz="4" w:space="0" w:color="000000"/>
          </w:tcBorders>
          <w:vAlign w:val="center"/>
        </w:tcPr>
        <w:p w14:paraId="012D38A8" w14:textId="77777777" w:rsidR="00783F6B" w:rsidRDefault="00783F6B">
          <w:pPr>
            <w:spacing w:after="0" w:line="259" w:lineRule="auto"/>
            <w:ind w:left="41" w:firstLine="0"/>
            <w:jc w:val="left"/>
          </w:pPr>
          <w:r>
            <w:rPr>
              <w:b/>
            </w:rPr>
            <w:t xml:space="preserve">ESTUDIO PREVIO DE CONVENIENCIA Y OPORTUNIDADES </w:t>
          </w:r>
        </w:p>
      </w:tc>
    </w:tr>
    <w:tr w:rsidR="00783F6B" w14:paraId="5D6EDC74" w14:textId="77777777">
      <w:trPr>
        <w:trHeight w:val="934"/>
      </w:trPr>
      <w:tc>
        <w:tcPr>
          <w:tcW w:w="0" w:type="auto"/>
          <w:vMerge/>
          <w:tcBorders>
            <w:top w:val="nil"/>
            <w:left w:val="single" w:sz="4" w:space="0" w:color="000000"/>
            <w:bottom w:val="single" w:sz="4" w:space="0" w:color="000000"/>
            <w:right w:val="single" w:sz="4" w:space="0" w:color="000000"/>
          </w:tcBorders>
          <w:vAlign w:val="center"/>
        </w:tcPr>
        <w:p w14:paraId="2CC532DE" w14:textId="77777777" w:rsidR="00783F6B" w:rsidRDefault="00783F6B">
          <w:pPr>
            <w:spacing w:after="160" w:line="259" w:lineRule="auto"/>
            <w:ind w:left="0" w:firstLine="0"/>
            <w:jc w:val="left"/>
          </w:pPr>
        </w:p>
      </w:tc>
      <w:tc>
        <w:tcPr>
          <w:tcW w:w="7048" w:type="dxa"/>
          <w:tcBorders>
            <w:top w:val="single" w:sz="4" w:space="0" w:color="000000"/>
            <w:left w:val="single" w:sz="4" w:space="0" w:color="000000"/>
            <w:bottom w:val="single" w:sz="4" w:space="0" w:color="000000"/>
            <w:right w:val="single" w:sz="4" w:space="0" w:color="000000"/>
          </w:tcBorders>
          <w:vAlign w:val="center"/>
        </w:tcPr>
        <w:p w14:paraId="243D4438" w14:textId="77777777" w:rsidR="00783F6B" w:rsidRDefault="00783F6B">
          <w:pPr>
            <w:spacing w:after="0" w:line="259" w:lineRule="auto"/>
            <w:ind w:left="0" w:firstLine="0"/>
            <w:jc w:val="center"/>
          </w:pPr>
          <w:r>
            <w:rPr>
              <w:b/>
            </w:rPr>
            <w:t xml:space="preserve">SECRETARIA DE PLANEACION Y DESARROLLO TERRITORIAL – PLAN DEPARTAMENTAL DE AGUA </w:t>
          </w:r>
        </w:p>
      </w:tc>
    </w:tr>
  </w:tbl>
  <w:p w14:paraId="010C2C41" w14:textId="77777777" w:rsidR="00783F6B" w:rsidRDefault="00783F6B">
    <w:pPr>
      <w:spacing w:after="0" w:line="259" w:lineRule="auto"/>
      <w:ind w:left="0"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80768" behindDoc="0" locked="0" layoutInCell="1" allowOverlap="1" wp14:anchorId="71F17F99" wp14:editId="4E534292">
              <wp:simplePos x="0" y="0"/>
              <wp:positionH relativeFrom="page">
                <wp:posOffset>262890</wp:posOffset>
              </wp:positionH>
              <wp:positionV relativeFrom="page">
                <wp:posOffset>1845310</wp:posOffset>
              </wp:positionV>
              <wp:extent cx="475615" cy="210185"/>
              <wp:effectExtent l="0" t="0" r="4445" b="1905"/>
              <wp:wrapSquare wrapText="bothSides"/>
              <wp:docPr id="3" name="Group 203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615" cy="210185"/>
                        <a:chOff x="0" y="0"/>
                        <a:chExt cx="475448" cy="210294"/>
                      </a:xfrm>
                    </wpg:grpSpPr>
                    <pic:pic xmlns:pic="http://schemas.openxmlformats.org/drawingml/2006/picture">
                      <pic:nvPicPr>
                        <pic:cNvPr id="4" name="Picture 2033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448" cy="210294"/>
                        </a:xfrm>
                        <a:prstGeom prst="rect">
                          <a:avLst/>
                        </a:prstGeom>
                        <a:noFill/>
                        <a:extLst>
                          <a:ext uri="{909E8E84-426E-40DD-AFC4-6F175D3DCCD1}">
                            <a14:hiddenFill xmlns:a14="http://schemas.microsoft.com/office/drawing/2010/main">
                              <a:solidFill>
                                <a:srgbClr val="FFFFFF"/>
                              </a:solidFill>
                            </a14:hiddenFill>
                          </a:ext>
                        </a:extLst>
                      </pic:spPr>
                    </pic:pic>
                    <wps:wsp>
                      <wps:cNvPr id="10" name="Rectangle 203308"/>
                      <wps:cNvSpPr>
                        <a:spLocks noChangeArrowheads="1"/>
                      </wps:cNvSpPr>
                      <wps:spPr bwMode="auto">
                        <a:xfrm>
                          <a:off x="199625" y="43430"/>
                          <a:ext cx="101338"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746E5"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wps:txbx>
                      <wps:bodyPr rot="0" vert="horz" wrap="square" lIns="0" tIns="0" rIns="0" bIns="0" anchor="t" anchorCtr="0" upright="1">
                        <a:noAutofit/>
                      </wps:bodyPr>
                    </wps:wsp>
                    <wps:wsp>
                      <wps:cNvPr id="11" name="Rectangle 203309"/>
                      <wps:cNvSpPr>
                        <a:spLocks noChangeArrowheads="1"/>
                      </wps:cNvSpPr>
                      <wps:spPr bwMode="auto">
                        <a:xfrm>
                          <a:off x="275818" y="43430"/>
                          <a:ext cx="50669"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DBDFA"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1F17F99" id="Group 203306" o:spid="_x0000_s1030" style="position:absolute;margin-left:20.7pt;margin-top:145.3pt;width:37.45pt;height:16.55pt;z-index:251680768;mso-position-horizontal-relative:page;mso-position-vertical-relative:page" coordsize="475448,2102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307" o:spid="_x0000_s1031" type="#_x0000_t75" style="position:absolute;width:475448;height:210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">
                <v:imagedata r:id="rId3" o:title=""/>
              </v:shape>
              <v:rect id="Rectangle 203308" o:spid="_x0000_s1032" style="position:absolute;left:199625;top:43430;width:101338;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CB746E5"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v:textbox>
              </v:rect>
              <v:rect id="Rectangle 203309" o:spid="_x0000_s1033" style="position:absolute;left:275818;top:43430;width:50669;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28DBDFA"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v:textbox>
              </v:rect>
              <w10:wrap type="square" anchorx="page" anchory="page"/>
            </v:group>
          </w:pict>
        </mc:Fallback>
      </mc:AlternateContent>
    </w:r>
    <w:r>
      <w:rPr>
        <w:rFonts w:ascii="Times New Roman" w:eastAsia="Times New Roman" w:hAnsi="Times New Roman" w:cs="Times New Roman"/>
        <w:sz w:val="2"/>
      </w:rPr>
      <w:t xml:space="preserve"> </w:t>
    </w:r>
  </w:p>
  <w:p w14:paraId="4B0A727C" w14:textId="77777777" w:rsidR="00783F6B" w:rsidRDefault="00783F6B">
    <w:r>
      <w:rPr>
        <w:rFonts w:ascii="Calibri" w:eastAsia="Calibri" w:hAnsi="Calibri" w:cs="Calibri"/>
        <w:noProof/>
        <w:sz w:val="22"/>
        <w:lang w:val="en-US" w:eastAsia="en-US"/>
      </w:rPr>
      <mc:AlternateContent>
        <mc:Choice Requires="wpg">
          <w:drawing>
            <wp:anchor distT="0" distB="0" distL="114300" distR="114300" simplePos="0" relativeHeight="251686912" behindDoc="1" locked="0" layoutInCell="1" allowOverlap="1" wp14:anchorId="4C9DD999" wp14:editId="6B2DC223">
              <wp:simplePos x="0" y="0"/>
              <wp:positionH relativeFrom="page">
                <wp:posOffset>156210</wp:posOffset>
              </wp:positionH>
              <wp:positionV relativeFrom="page">
                <wp:posOffset>1746250</wp:posOffset>
              </wp:positionV>
              <wp:extent cx="580390" cy="410210"/>
              <wp:effectExtent l="3810" t="3175" r="6350" b="5715"/>
              <wp:wrapNone/>
              <wp:docPr id="1" name="Group 203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90" cy="410210"/>
                        <a:chOff x="0" y="0"/>
                        <a:chExt cx="5805" cy="4099"/>
                      </a:xfrm>
                    </wpg:grpSpPr>
                    <wps:wsp>
                      <wps:cNvPr id="2" name="Shape 203311"/>
                      <wps:cNvSpPr>
                        <a:spLocks/>
                      </wps:cNvSpPr>
                      <wps:spPr bwMode="auto">
                        <a:xfrm>
                          <a:off x="0" y="0"/>
                          <a:ext cx="5805" cy="4099"/>
                        </a:xfrm>
                        <a:custGeom>
                          <a:avLst/>
                          <a:gdLst>
                            <a:gd name="T0" fmla="*/ 365731 w 580597"/>
                            <a:gd name="T1" fmla="*/ 0 h 409910"/>
                            <a:gd name="T2" fmla="*/ 580597 w 580597"/>
                            <a:gd name="T3" fmla="*/ 204186 h 409910"/>
                            <a:gd name="T4" fmla="*/ 365731 w 580597"/>
                            <a:gd name="T5" fmla="*/ 409910 h 409910"/>
                            <a:gd name="T6" fmla="*/ 365731 w 580597"/>
                            <a:gd name="T7" fmla="*/ 307818 h 409910"/>
                            <a:gd name="T8" fmla="*/ 0 w 580597"/>
                            <a:gd name="T9" fmla="*/ 307818 h 409910"/>
                            <a:gd name="T10" fmla="*/ 0 w 580597"/>
                            <a:gd name="T11" fmla="*/ 102092 h 409910"/>
                            <a:gd name="T12" fmla="*/ 365731 w 580597"/>
                            <a:gd name="T13" fmla="*/ 102092 h 409910"/>
                            <a:gd name="T14" fmla="*/ 365731 w 580597"/>
                            <a:gd name="T15" fmla="*/ 0 h 409910"/>
                            <a:gd name="T16" fmla="*/ 0 w 580597"/>
                            <a:gd name="T17" fmla="*/ 0 h 409910"/>
                            <a:gd name="T18" fmla="*/ 580597 w 580597"/>
                            <a:gd name="T19" fmla="*/ 409910 h 409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80597" h="409910">
                              <a:moveTo>
                                <a:pt x="365731" y="0"/>
                              </a:moveTo>
                              <a:lnTo>
                                <a:pt x="580597" y="204186"/>
                              </a:lnTo>
                              <a:lnTo>
                                <a:pt x="365731" y="409910"/>
                              </a:lnTo>
                              <a:lnTo>
                                <a:pt x="365731" y="307818"/>
                              </a:lnTo>
                              <a:lnTo>
                                <a:pt x="0" y="307818"/>
                              </a:lnTo>
                              <a:lnTo>
                                <a:pt x="0" y="102092"/>
                              </a:lnTo>
                              <a:lnTo>
                                <a:pt x="365731" y="102092"/>
                              </a:lnTo>
                              <a:lnTo>
                                <a:pt x="365731" y="0"/>
                              </a:lnTo>
                              <a:close/>
                            </a:path>
                          </a:pathLst>
                        </a:custGeom>
                        <a:solidFill>
                          <a:srgbClr val="C0504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60C7F6FA" id="Group 203310" o:spid="_x0000_s1026" style="position:absolute;margin-left:12.3pt;margin-top:137.5pt;width:45.7pt;height:32.3pt;z-index:-251629568;mso-position-horizontal-relative:page;mso-position-vertical-relative:page" coordsize="5805,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">
              <v:shape id="Shape 203311" o:spid="_x0000_s1027" style="position:absolute;width:5805;height:4099;visibility:visible;mso-wrap-style:square;v-text-anchor:top" coordsize="580597,40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" path="m365731,l580597,204186,365731,409910r,-102092l,307818,,102092r365731,l365731,xe" fillcolor="#c0504d" stroked="f" strokeweight="0">
                <v:stroke miterlimit="83231f" joinstyle="miter"/>
                <v:path arrowok="t" o:connecttype="custom" o:connectlocs="3657,0;5805,2042;3657,4099;3657,3078;0,3078;0,1021;3657,1021;3657,0" o:connectangles="0,0,0,0,0,0,0,0" textboxrect="0,0,580597,40991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97A"/>
    <w:multiLevelType w:val="hybridMultilevel"/>
    <w:tmpl w:val="17BE22BA"/>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1" w15:restartNumberingAfterBreak="0">
    <w:nsid w:val="0136BADE"/>
    <w:multiLevelType w:val="singleLevel"/>
    <w:tmpl w:val="E1066340"/>
    <w:lvl w:ilvl="0">
      <w:start w:val="1"/>
      <w:numFmt w:val="lowerLetter"/>
      <w:lvlText w:val="%1)"/>
      <w:lvlJc w:val="left"/>
      <w:pPr>
        <w:tabs>
          <w:tab w:val="num" w:pos="360"/>
        </w:tabs>
        <w:ind w:left="360" w:hanging="360"/>
      </w:pPr>
      <w:rPr>
        <w:rFonts w:ascii="Arial" w:hAnsi="Arial" w:cs="Arial" w:hint="default"/>
        <w:b/>
        <w:snapToGrid/>
        <w:sz w:val="20"/>
        <w:szCs w:val="22"/>
      </w:rPr>
    </w:lvl>
  </w:abstractNum>
  <w:abstractNum w:abstractNumId="2" w15:restartNumberingAfterBreak="0">
    <w:nsid w:val="01582DCB"/>
    <w:multiLevelType w:val="hybridMultilevel"/>
    <w:tmpl w:val="F7D2EBF2"/>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E30EAE"/>
    <w:multiLevelType w:val="hybridMultilevel"/>
    <w:tmpl w:val="17B4D53C"/>
    <w:lvl w:ilvl="0" w:tplc="240A0013">
      <w:start w:val="1"/>
      <w:numFmt w:val="upperRoman"/>
      <w:lvlText w:val="%1."/>
      <w:lvlJc w:val="right"/>
      <w:pPr>
        <w:ind w:left="709" w:hanging="360"/>
      </w:pPr>
    </w:lvl>
    <w:lvl w:ilvl="1" w:tplc="F25C392A">
      <w:start w:val="1"/>
      <w:numFmt w:val="upperLetter"/>
      <w:lvlText w:val="%2."/>
      <w:lvlJc w:val="left"/>
      <w:pPr>
        <w:ind w:left="1429" w:hanging="360"/>
      </w:pPr>
      <w:rPr>
        <w:rFonts w:hint="default"/>
      </w:r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4" w15:restartNumberingAfterBreak="0">
    <w:nsid w:val="04F6122F"/>
    <w:multiLevelType w:val="hybridMultilevel"/>
    <w:tmpl w:val="B5DC3CD6"/>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5" w15:restartNumberingAfterBreak="0">
    <w:nsid w:val="07433BA2"/>
    <w:multiLevelType w:val="hybridMultilevel"/>
    <w:tmpl w:val="36886FA2"/>
    <w:lvl w:ilvl="0" w:tplc="5082E992">
      <w:start w:val="1"/>
      <w:numFmt w:val="decimal"/>
      <w:lvlText w:val="%1."/>
      <w:lvlJc w:val="left"/>
      <w:pPr>
        <w:ind w:left="303" w:hanging="360"/>
      </w:pPr>
      <w:rPr>
        <w:rFonts w:hint="default"/>
      </w:rPr>
    </w:lvl>
    <w:lvl w:ilvl="1" w:tplc="080A0019" w:tentative="1">
      <w:start w:val="1"/>
      <w:numFmt w:val="lowerLetter"/>
      <w:lvlText w:val="%2."/>
      <w:lvlJc w:val="left"/>
      <w:pPr>
        <w:ind w:left="1023" w:hanging="360"/>
      </w:pPr>
    </w:lvl>
    <w:lvl w:ilvl="2" w:tplc="080A001B" w:tentative="1">
      <w:start w:val="1"/>
      <w:numFmt w:val="lowerRoman"/>
      <w:lvlText w:val="%3."/>
      <w:lvlJc w:val="right"/>
      <w:pPr>
        <w:ind w:left="1743" w:hanging="180"/>
      </w:pPr>
    </w:lvl>
    <w:lvl w:ilvl="3" w:tplc="080A000F" w:tentative="1">
      <w:start w:val="1"/>
      <w:numFmt w:val="decimal"/>
      <w:lvlText w:val="%4."/>
      <w:lvlJc w:val="left"/>
      <w:pPr>
        <w:ind w:left="2463" w:hanging="360"/>
      </w:pPr>
    </w:lvl>
    <w:lvl w:ilvl="4" w:tplc="080A0019" w:tentative="1">
      <w:start w:val="1"/>
      <w:numFmt w:val="lowerLetter"/>
      <w:lvlText w:val="%5."/>
      <w:lvlJc w:val="left"/>
      <w:pPr>
        <w:ind w:left="3183" w:hanging="360"/>
      </w:pPr>
    </w:lvl>
    <w:lvl w:ilvl="5" w:tplc="080A001B" w:tentative="1">
      <w:start w:val="1"/>
      <w:numFmt w:val="lowerRoman"/>
      <w:lvlText w:val="%6."/>
      <w:lvlJc w:val="right"/>
      <w:pPr>
        <w:ind w:left="3903" w:hanging="180"/>
      </w:pPr>
    </w:lvl>
    <w:lvl w:ilvl="6" w:tplc="080A000F" w:tentative="1">
      <w:start w:val="1"/>
      <w:numFmt w:val="decimal"/>
      <w:lvlText w:val="%7."/>
      <w:lvlJc w:val="left"/>
      <w:pPr>
        <w:ind w:left="4623" w:hanging="360"/>
      </w:pPr>
    </w:lvl>
    <w:lvl w:ilvl="7" w:tplc="080A0019" w:tentative="1">
      <w:start w:val="1"/>
      <w:numFmt w:val="lowerLetter"/>
      <w:lvlText w:val="%8."/>
      <w:lvlJc w:val="left"/>
      <w:pPr>
        <w:ind w:left="5343" w:hanging="360"/>
      </w:pPr>
    </w:lvl>
    <w:lvl w:ilvl="8" w:tplc="080A001B" w:tentative="1">
      <w:start w:val="1"/>
      <w:numFmt w:val="lowerRoman"/>
      <w:lvlText w:val="%9."/>
      <w:lvlJc w:val="right"/>
      <w:pPr>
        <w:ind w:left="6063" w:hanging="180"/>
      </w:pPr>
    </w:lvl>
  </w:abstractNum>
  <w:abstractNum w:abstractNumId="6" w15:restartNumberingAfterBreak="0">
    <w:nsid w:val="0A631BD0"/>
    <w:multiLevelType w:val="hybridMultilevel"/>
    <w:tmpl w:val="81CC0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2C388B"/>
    <w:multiLevelType w:val="hybridMultilevel"/>
    <w:tmpl w:val="B17208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C4264A4"/>
    <w:multiLevelType w:val="hybridMultilevel"/>
    <w:tmpl w:val="59CEB972"/>
    <w:lvl w:ilvl="0" w:tplc="240A0013">
      <w:start w:val="1"/>
      <w:numFmt w:val="upperRoman"/>
      <w:lvlText w:val="%1."/>
      <w:lvlJc w:val="righ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9" w15:restartNumberingAfterBreak="0">
    <w:nsid w:val="0DE23EBD"/>
    <w:multiLevelType w:val="hybridMultilevel"/>
    <w:tmpl w:val="1C9AB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690226"/>
    <w:multiLevelType w:val="hybridMultilevel"/>
    <w:tmpl w:val="954892CC"/>
    <w:lvl w:ilvl="0" w:tplc="A9C8E990">
      <w:numFmt w:val="bullet"/>
      <w:lvlText w:val="-"/>
      <w:lvlJc w:val="left"/>
      <w:pPr>
        <w:ind w:left="1287" w:hanging="360"/>
      </w:pPr>
      <w:rPr>
        <w:rFonts w:ascii="Calibri" w:eastAsiaTheme="minorHAnsi" w:hAnsi="Calibri" w:cs="Calibri"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0F346E4C"/>
    <w:multiLevelType w:val="hybridMultilevel"/>
    <w:tmpl w:val="442A7C8A"/>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12" w15:restartNumberingAfterBreak="0">
    <w:nsid w:val="0FBC4524"/>
    <w:multiLevelType w:val="multilevel"/>
    <w:tmpl w:val="240A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FD35793"/>
    <w:multiLevelType w:val="hybridMultilevel"/>
    <w:tmpl w:val="ACE6959E"/>
    <w:lvl w:ilvl="0" w:tplc="240A0001">
      <w:start w:val="1"/>
      <w:numFmt w:val="bullet"/>
      <w:lvlText w:val=""/>
      <w:lvlJc w:val="left"/>
      <w:pPr>
        <w:ind w:left="-320" w:hanging="360"/>
      </w:pPr>
      <w:rPr>
        <w:rFonts w:ascii="Symbol" w:hAnsi="Symbol" w:hint="default"/>
      </w:rPr>
    </w:lvl>
    <w:lvl w:ilvl="1" w:tplc="240A0003" w:tentative="1">
      <w:start w:val="1"/>
      <w:numFmt w:val="bullet"/>
      <w:lvlText w:val="o"/>
      <w:lvlJc w:val="left"/>
      <w:pPr>
        <w:ind w:left="400" w:hanging="360"/>
      </w:pPr>
      <w:rPr>
        <w:rFonts w:ascii="Courier New" w:hAnsi="Courier New" w:cs="Courier New" w:hint="default"/>
      </w:rPr>
    </w:lvl>
    <w:lvl w:ilvl="2" w:tplc="240A0005" w:tentative="1">
      <w:start w:val="1"/>
      <w:numFmt w:val="bullet"/>
      <w:lvlText w:val=""/>
      <w:lvlJc w:val="left"/>
      <w:pPr>
        <w:ind w:left="1120" w:hanging="360"/>
      </w:pPr>
      <w:rPr>
        <w:rFonts w:ascii="Wingdings" w:hAnsi="Wingdings" w:hint="default"/>
      </w:rPr>
    </w:lvl>
    <w:lvl w:ilvl="3" w:tplc="240A0001" w:tentative="1">
      <w:start w:val="1"/>
      <w:numFmt w:val="bullet"/>
      <w:lvlText w:val=""/>
      <w:lvlJc w:val="left"/>
      <w:pPr>
        <w:ind w:left="1840" w:hanging="360"/>
      </w:pPr>
      <w:rPr>
        <w:rFonts w:ascii="Symbol" w:hAnsi="Symbol" w:hint="default"/>
      </w:rPr>
    </w:lvl>
    <w:lvl w:ilvl="4" w:tplc="240A0003" w:tentative="1">
      <w:start w:val="1"/>
      <w:numFmt w:val="bullet"/>
      <w:lvlText w:val="o"/>
      <w:lvlJc w:val="left"/>
      <w:pPr>
        <w:ind w:left="2560" w:hanging="360"/>
      </w:pPr>
      <w:rPr>
        <w:rFonts w:ascii="Courier New" w:hAnsi="Courier New" w:cs="Courier New" w:hint="default"/>
      </w:rPr>
    </w:lvl>
    <w:lvl w:ilvl="5" w:tplc="240A0005" w:tentative="1">
      <w:start w:val="1"/>
      <w:numFmt w:val="bullet"/>
      <w:lvlText w:val=""/>
      <w:lvlJc w:val="left"/>
      <w:pPr>
        <w:ind w:left="3280" w:hanging="360"/>
      </w:pPr>
      <w:rPr>
        <w:rFonts w:ascii="Wingdings" w:hAnsi="Wingdings" w:hint="default"/>
      </w:rPr>
    </w:lvl>
    <w:lvl w:ilvl="6" w:tplc="240A0001" w:tentative="1">
      <w:start w:val="1"/>
      <w:numFmt w:val="bullet"/>
      <w:lvlText w:val=""/>
      <w:lvlJc w:val="left"/>
      <w:pPr>
        <w:ind w:left="4000" w:hanging="360"/>
      </w:pPr>
      <w:rPr>
        <w:rFonts w:ascii="Symbol" w:hAnsi="Symbol" w:hint="default"/>
      </w:rPr>
    </w:lvl>
    <w:lvl w:ilvl="7" w:tplc="240A0003" w:tentative="1">
      <w:start w:val="1"/>
      <w:numFmt w:val="bullet"/>
      <w:lvlText w:val="o"/>
      <w:lvlJc w:val="left"/>
      <w:pPr>
        <w:ind w:left="4720" w:hanging="360"/>
      </w:pPr>
      <w:rPr>
        <w:rFonts w:ascii="Courier New" w:hAnsi="Courier New" w:cs="Courier New" w:hint="default"/>
      </w:rPr>
    </w:lvl>
    <w:lvl w:ilvl="8" w:tplc="240A0005" w:tentative="1">
      <w:start w:val="1"/>
      <w:numFmt w:val="bullet"/>
      <w:lvlText w:val=""/>
      <w:lvlJc w:val="left"/>
      <w:pPr>
        <w:ind w:left="5440" w:hanging="360"/>
      </w:pPr>
      <w:rPr>
        <w:rFonts w:ascii="Wingdings" w:hAnsi="Wingdings" w:hint="default"/>
      </w:rPr>
    </w:lvl>
  </w:abstractNum>
  <w:abstractNum w:abstractNumId="14" w15:restartNumberingAfterBreak="0">
    <w:nsid w:val="11A64BF4"/>
    <w:multiLevelType w:val="hybridMultilevel"/>
    <w:tmpl w:val="4266B5C4"/>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D27311"/>
    <w:multiLevelType w:val="hybridMultilevel"/>
    <w:tmpl w:val="5B22B58C"/>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50C319A"/>
    <w:multiLevelType w:val="hybridMultilevel"/>
    <w:tmpl w:val="E6947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DB7262"/>
    <w:multiLevelType w:val="hybridMultilevel"/>
    <w:tmpl w:val="D66A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AF32F2"/>
    <w:multiLevelType w:val="hybridMultilevel"/>
    <w:tmpl w:val="59D0DE54"/>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9" w15:restartNumberingAfterBreak="0">
    <w:nsid w:val="1CE82B95"/>
    <w:multiLevelType w:val="hybridMultilevel"/>
    <w:tmpl w:val="390A7FDA"/>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20" w15:restartNumberingAfterBreak="0">
    <w:nsid w:val="1D904800"/>
    <w:multiLevelType w:val="hybridMultilevel"/>
    <w:tmpl w:val="FCC47A3A"/>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1" w15:restartNumberingAfterBreak="0">
    <w:nsid w:val="208A7E7D"/>
    <w:multiLevelType w:val="hybridMultilevel"/>
    <w:tmpl w:val="8564B84C"/>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2" w15:restartNumberingAfterBreak="0">
    <w:nsid w:val="2230554C"/>
    <w:multiLevelType w:val="hybridMultilevel"/>
    <w:tmpl w:val="39840A4A"/>
    <w:lvl w:ilvl="0" w:tplc="A9C8E990">
      <w:numFmt w:val="bullet"/>
      <w:lvlText w:val="-"/>
      <w:lvlJc w:val="left"/>
      <w:pPr>
        <w:ind w:left="1287" w:hanging="360"/>
      </w:pPr>
      <w:rPr>
        <w:rFonts w:ascii="Calibri" w:eastAsiaTheme="minorHAns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2233353B"/>
    <w:multiLevelType w:val="hybridMultilevel"/>
    <w:tmpl w:val="8700A67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4" w15:restartNumberingAfterBreak="0">
    <w:nsid w:val="25846393"/>
    <w:multiLevelType w:val="hybridMultilevel"/>
    <w:tmpl w:val="B7860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E41D4C"/>
    <w:multiLevelType w:val="hybridMultilevel"/>
    <w:tmpl w:val="5FCEBF06"/>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6" w15:restartNumberingAfterBreak="0">
    <w:nsid w:val="2B964E3C"/>
    <w:multiLevelType w:val="hybridMultilevel"/>
    <w:tmpl w:val="12665094"/>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7" w15:restartNumberingAfterBreak="0">
    <w:nsid w:val="2BAA45F7"/>
    <w:multiLevelType w:val="hybridMultilevel"/>
    <w:tmpl w:val="6396D338"/>
    <w:lvl w:ilvl="0" w:tplc="90C414EA">
      <w:start w:val="1"/>
      <w:numFmt w:val="decimal"/>
      <w:pStyle w:val="Capitulo3"/>
      <w:lvlText w:val="3.%1."/>
      <w:lvlJc w:val="left"/>
      <w:pPr>
        <w:ind w:left="502" w:hanging="360"/>
      </w:pPr>
      <w:rPr>
        <w:rFonts w:cs="Times New Roman"/>
        <w:b/>
        <w:color w:val="auto"/>
      </w:rPr>
    </w:lvl>
    <w:lvl w:ilvl="1" w:tplc="240A0019" w:tentative="1">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28" w15:restartNumberingAfterBreak="0">
    <w:nsid w:val="2E815309"/>
    <w:multiLevelType w:val="hybridMultilevel"/>
    <w:tmpl w:val="85D22E2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9" w15:restartNumberingAfterBreak="0">
    <w:nsid w:val="2ECB7067"/>
    <w:multiLevelType w:val="hybridMultilevel"/>
    <w:tmpl w:val="EDF09DE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0" w15:restartNumberingAfterBreak="0">
    <w:nsid w:val="2EEB2468"/>
    <w:multiLevelType w:val="multilevel"/>
    <w:tmpl w:val="1E76F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783A5F"/>
    <w:multiLevelType w:val="hybridMultilevel"/>
    <w:tmpl w:val="18B0A15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2" w15:restartNumberingAfterBreak="0">
    <w:nsid w:val="33A166B9"/>
    <w:multiLevelType w:val="hybridMultilevel"/>
    <w:tmpl w:val="E61C4178"/>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33" w15:restartNumberingAfterBreak="0">
    <w:nsid w:val="36DE2367"/>
    <w:multiLevelType w:val="multilevel"/>
    <w:tmpl w:val="5C083982"/>
    <w:lvl w:ilvl="0">
      <w:start w:val="1"/>
      <w:numFmt w:val="decimal"/>
      <w:lvlText w:val="%1."/>
      <w:lvlJc w:val="left"/>
      <w:pPr>
        <w:ind w:left="709" w:hanging="360"/>
      </w:pPr>
    </w:lvl>
    <w:lvl w:ilvl="1">
      <w:start w:val="1"/>
      <w:numFmt w:val="decimal"/>
      <w:isLgl/>
      <w:lvlText w:val="%1.%2"/>
      <w:lvlJc w:val="left"/>
      <w:pPr>
        <w:ind w:left="889" w:hanging="540"/>
      </w:pPr>
      <w:rPr>
        <w:rFonts w:hint="default"/>
      </w:rPr>
    </w:lvl>
    <w:lvl w:ilvl="2">
      <w:start w:val="3"/>
      <w:numFmt w:val="decimal"/>
      <w:isLgl/>
      <w:lvlText w:val="%1.%2.%3"/>
      <w:lvlJc w:val="left"/>
      <w:pPr>
        <w:ind w:left="1069" w:hanging="720"/>
      </w:pPr>
      <w:rPr>
        <w:rFonts w:hint="default"/>
      </w:rPr>
    </w:lvl>
    <w:lvl w:ilvl="3">
      <w:start w:val="1"/>
      <w:numFmt w:val="decimal"/>
      <w:isLgl/>
      <w:lvlText w:val="%1.%2.%3.%4"/>
      <w:lvlJc w:val="left"/>
      <w:pPr>
        <w:ind w:left="1069" w:hanging="720"/>
      </w:pPr>
      <w:rPr>
        <w:rFonts w:hint="default"/>
      </w:rPr>
    </w:lvl>
    <w:lvl w:ilvl="4">
      <w:start w:val="1"/>
      <w:numFmt w:val="decimal"/>
      <w:isLgl/>
      <w:lvlText w:val="%1.%2.%3.%4.%5"/>
      <w:lvlJc w:val="left"/>
      <w:pPr>
        <w:ind w:left="1429" w:hanging="1080"/>
      </w:pPr>
      <w:rPr>
        <w:rFonts w:hint="default"/>
      </w:rPr>
    </w:lvl>
    <w:lvl w:ilvl="5">
      <w:start w:val="1"/>
      <w:numFmt w:val="decimal"/>
      <w:isLgl/>
      <w:lvlText w:val="%1.%2.%3.%4.%5.%6"/>
      <w:lvlJc w:val="left"/>
      <w:pPr>
        <w:ind w:left="1429" w:hanging="1080"/>
      </w:pPr>
      <w:rPr>
        <w:rFonts w:hint="default"/>
      </w:rPr>
    </w:lvl>
    <w:lvl w:ilvl="6">
      <w:start w:val="1"/>
      <w:numFmt w:val="decimal"/>
      <w:isLgl/>
      <w:lvlText w:val="%1.%2.%3.%4.%5.%6.%7"/>
      <w:lvlJc w:val="left"/>
      <w:pPr>
        <w:ind w:left="1789" w:hanging="1440"/>
      </w:pPr>
      <w:rPr>
        <w:rFonts w:hint="default"/>
      </w:rPr>
    </w:lvl>
    <w:lvl w:ilvl="7">
      <w:start w:val="1"/>
      <w:numFmt w:val="decimal"/>
      <w:isLgl/>
      <w:lvlText w:val="%1.%2.%3.%4.%5.%6.%7.%8"/>
      <w:lvlJc w:val="left"/>
      <w:pPr>
        <w:ind w:left="1789" w:hanging="1440"/>
      </w:pPr>
      <w:rPr>
        <w:rFonts w:hint="default"/>
      </w:rPr>
    </w:lvl>
    <w:lvl w:ilvl="8">
      <w:start w:val="1"/>
      <w:numFmt w:val="decimal"/>
      <w:isLgl/>
      <w:lvlText w:val="%1.%2.%3.%4.%5.%6.%7.%8.%9"/>
      <w:lvlJc w:val="left"/>
      <w:pPr>
        <w:ind w:left="2149" w:hanging="1800"/>
      </w:pPr>
      <w:rPr>
        <w:rFonts w:hint="default"/>
      </w:rPr>
    </w:lvl>
  </w:abstractNum>
  <w:abstractNum w:abstractNumId="34" w15:restartNumberingAfterBreak="0">
    <w:nsid w:val="36DF3BF6"/>
    <w:multiLevelType w:val="hybridMultilevel"/>
    <w:tmpl w:val="3D72C01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5" w15:restartNumberingAfterBreak="0">
    <w:nsid w:val="376F60D9"/>
    <w:multiLevelType w:val="hybridMultilevel"/>
    <w:tmpl w:val="6B5C2D8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6" w15:restartNumberingAfterBreak="0">
    <w:nsid w:val="3A9A6A96"/>
    <w:multiLevelType w:val="hybridMultilevel"/>
    <w:tmpl w:val="8BD85516"/>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37" w15:restartNumberingAfterBreak="0">
    <w:nsid w:val="3FFF66E9"/>
    <w:multiLevelType w:val="hybridMultilevel"/>
    <w:tmpl w:val="90825D6E"/>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4ED09BD"/>
    <w:multiLevelType w:val="hybridMultilevel"/>
    <w:tmpl w:val="709ED2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40" w15:restartNumberingAfterBreak="0">
    <w:nsid w:val="4EFD0D2B"/>
    <w:multiLevelType w:val="hybridMultilevel"/>
    <w:tmpl w:val="BC9E6BD8"/>
    <w:lvl w:ilvl="0" w:tplc="A9C8E990">
      <w:numFmt w:val="bullet"/>
      <w:lvlText w:val="-"/>
      <w:lvlJc w:val="left"/>
      <w:pPr>
        <w:ind w:left="1068" w:hanging="360"/>
      </w:pPr>
      <w:rPr>
        <w:rFonts w:ascii="Calibri" w:eastAsiaTheme="minorHAnsi" w:hAnsi="Calibri" w:cs="Calibri"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4F6821BB"/>
    <w:multiLevelType w:val="hybridMultilevel"/>
    <w:tmpl w:val="7AEC251E"/>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2" w15:restartNumberingAfterBreak="0">
    <w:nsid w:val="52E27E76"/>
    <w:multiLevelType w:val="hybridMultilevel"/>
    <w:tmpl w:val="812608F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3" w15:restartNumberingAfterBreak="0">
    <w:nsid w:val="538015FB"/>
    <w:multiLevelType w:val="hybridMultilevel"/>
    <w:tmpl w:val="E16C6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1A2CAF"/>
    <w:multiLevelType w:val="hybridMultilevel"/>
    <w:tmpl w:val="CACA5B2E"/>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5" w15:restartNumberingAfterBreak="0">
    <w:nsid w:val="569D1EEC"/>
    <w:multiLevelType w:val="hybridMultilevel"/>
    <w:tmpl w:val="3F2253E0"/>
    <w:lvl w:ilvl="0" w:tplc="A9C8E990">
      <w:numFmt w:val="bullet"/>
      <w:lvlText w:val="-"/>
      <w:lvlJc w:val="left"/>
      <w:pPr>
        <w:ind w:left="1068" w:hanging="360"/>
      </w:pPr>
      <w:rPr>
        <w:rFonts w:ascii="Calibri" w:eastAsiaTheme="minorHAns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6" w15:restartNumberingAfterBreak="0">
    <w:nsid w:val="5A6D5414"/>
    <w:multiLevelType w:val="hybridMultilevel"/>
    <w:tmpl w:val="3FC277E2"/>
    <w:lvl w:ilvl="0" w:tplc="CA2EEA8A">
      <w:start w:val="1"/>
      <w:numFmt w:val="lowerRoman"/>
      <w:lvlText w:val="(%1)"/>
      <w:lvlJc w:val="left"/>
      <w:pPr>
        <w:ind w:left="663" w:hanging="720"/>
      </w:pPr>
      <w:rPr>
        <w:rFonts w:hint="default"/>
      </w:rPr>
    </w:lvl>
    <w:lvl w:ilvl="1" w:tplc="080A0019" w:tentative="1">
      <w:start w:val="1"/>
      <w:numFmt w:val="lowerLetter"/>
      <w:lvlText w:val="%2."/>
      <w:lvlJc w:val="left"/>
      <w:pPr>
        <w:ind w:left="1023" w:hanging="360"/>
      </w:pPr>
    </w:lvl>
    <w:lvl w:ilvl="2" w:tplc="080A001B" w:tentative="1">
      <w:start w:val="1"/>
      <w:numFmt w:val="lowerRoman"/>
      <w:lvlText w:val="%3."/>
      <w:lvlJc w:val="right"/>
      <w:pPr>
        <w:ind w:left="1743" w:hanging="180"/>
      </w:pPr>
    </w:lvl>
    <w:lvl w:ilvl="3" w:tplc="080A000F" w:tentative="1">
      <w:start w:val="1"/>
      <w:numFmt w:val="decimal"/>
      <w:lvlText w:val="%4."/>
      <w:lvlJc w:val="left"/>
      <w:pPr>
        <w:ind w:left="2463" w:hanging="360"/>
      </w:pPr>
    </w:lvl>
    <w:lvl w:ilvl="4" w:tplc="080A0019" w:tentative="1">
      <w:start w:val="1"/>
      <w:numFmt w:val="lowerLetter"/>
      <w:lvlText w:val="%5."/>
      <w:lvlJc w:val="left"/>
      <w:pPr>
        <w:ind w:left="3183" w:hanging="360"/>
      </w:pPr>
    </w:lvl>
    <w:lvl w:ilvl="5" w:tplc="080A001B" w:tentative="1">
      <w:start w:val="1"/>
      <w:numFmt w:val="lowerRoman"/>
      <w:lvlText w:val="%6."/>
      <w:lvlJc w:val="right"/>
      <w:pPr>
        <w:ind w:left="3903" w:hanging="180"/>
      </w:pPr>
    </w:lvl>
    <w:lvl w:ilvl="6" w:tplc="080A000F" w:tentative="1">
      <w:start w:val="1"/>
      <w:numFmt w:val="decimal"/>
      <w:lvlText w:val="%7."/>
      <w:lvlJc w:val="left"/>
      <w:pPr>
        <w:ind w:left="4623" w:hanging="360"/>
      </w:pPr>
    </w:lvl>
    <w:lvl w:ilvl="7" w:tplc="080A0019" w:tentative="1">
      <w:start w:val="1"/>
      <w:numFmt w:val="lowerLetter"/>
      <w:lvlText w:val="%8."/>
      <w:lvlJc w:val="left"/>
      <w:pPr>
        <w:ind w:left="5343" w:hanging="360"/>
      </w:pPr>
    </w:lvl>
    <w:lvl w:ilvl="8" w:tplc="080A001B" w:tentative="1">
      <w:start w:val="1"/>
      <w:numFmt w:val="lowerRoman"/>
      <w:lvlText w:val="%9."/>
      <w:lvlJc w:val="right"/>
      <w:pPr>
        <w:ind w:left="6063" w:hanging="180"/>
      </w:pPr>
    </w:lvl>
  </w:abstractNum>
  <w:abstractNum w:abstractNumId="47" w15:restartNumberingAfterBreak="0">
    <w:nsid w:val="5EF64F04"/>
    <w:multiLevelType w:val="hybridMultilevel"/>
    <w:tmpl w:val="3FE83A9E"/>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48" w15:restartNumberingAfterBreak="0">
    <w:nsid w:val="606E3137"/>
    <w:multiLevelType w:val="hybridMultilevel"/>
    <w:tmpl w:val="7E366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3241DA6"/>
    <w:multiLevelType w:val="hybridMultilevel"/>
    <w:tmpl w:val="8C5AE356"/>
    <w:lvl w:ilvl="0" w:tplc="240A0013">
      <w:start w:val="1"/>
      <w:numFmt w:val="upperRoman"/>
      <w:lvlText w:val="%1."/>
      <w:lvlJc w:val="righ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50" w15:restartNumberingAfterBreak="0">
    <w:nsid w:val="632550D0"/>
    <w:multiLevelType w:val="hybridMultilevel"/>
    <w:tmpl w:val="DE0619A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7426D3"/>
    <w:multiLevelType w:val="hybridMultilevel"/>
    <w:tmpl w:val="44D4C6E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52" w15:restartNumberingAfterBreak="0">
    <w:nsid w:val="662C6656"/>
    <w:multiLevelType w:val="hybridMultilevel"/>
    <w:tmpl w:val="5A4A2D70"/>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53" w15:restartNumberingAfterBreak="0">
    <w:nsid w:val="66F80ACC"/>
    <w:multiLevelType w:val="hybridMultilevel"/>
    <w:tmpl w:val="C44C2DDA"/>
    <w:lvl w:ilvl="0" w:tplc="FFFFFFFF">
      <w:start w:val="1"/>
      <w:numFmt w:val="bullet"/>
      <w:lvlText w:val="-"/>
      <w:lvlJc w:val="left"/>
      <w:pPr>
        <w:ind w:left="720" w:hanging="360"/>
      </w:p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67B31454"/>
    <w:multiLevelType w:val="hybridMultilevel"/>
    <w:tmpl w:val="29F4DFBA"/>
    <w:lvl w:ilvl="0" w:tplc="240A0001">
      <w:start w:val="1"/>
      <w:numFmt w:val="bullet"/>
      <w:lvlText w:val=""/>
      <w:lvlJc w:val="left"/>
      <w:pPr>
        <w:ind w:left="-273" w:hanging="360"/>
      </w:pPr>
      <w:rPr>
        <w:rFonts w:ascii="Symbol" w:hAnsi="Symbol" w:hint="default"/>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55" w15:restartNumberingAfterBreak="0">
    <w:nsid w:val="67FB5B33"/>
    <w:multiLevelType w:val="hybridMultilevel"/>
    <w:tmpl w:val="DEB096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9A5384E"/>
    <w:multiLevelType w:val="hybridMultilevel"/>
    <w:tmpl w:val="A5FA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B85B65"/>
    <w:multiLevelType w:val="hybridMultilevel"/>
    <w:tmpl w:val="0D9C7B3E"/>
    <w:lvl w:ilvl="0" w:tplc="2FFE7E6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6B9E5686"/>
    <w:multiLevelType w:val="hybridMultilevel"/>
    <w:tmpl w:val="32AC813C"/>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59" w15:restartNumberingAfterBreak="0">
    <w:nsid w:val="748F5D64"/>
    <w:multiLevelType w:val="hybridMultilevel"/>
    <w:tmpl w:val="3740E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64C1053"/>
    <w:multiLevelType w:val="hybridMultilevel"/>
    <w:tmpl w:val="FA8451DE"/>
    <w:lvl w:ilvl="0" w:tplc="A9C8E990">
      <w:numFmt w:val="bullet"/>
      <w:lvlText w:val="-"/>
      <w:lvlJc w:val="left"/>
      <w:pPr>
        <w:ind w:left="1287" w:hanging="360"/>
      </w:pPr>
      <w:rPr>
        <w:rFonts w:ascii="Calibri" w:eastAsiaTheme="minorHAns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6B375C7"/>
    <w:multiLevelType w:val="hybridMultilevel"/>
    <w:tmpl w:val="3A04F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6CB18A8"/>
    <w:multiLevelType w:val="hybridMultilevel"/>
    <w:tmpl w:val="B1A6D1FC"/>
    <w:lvl w:ilvl="0" w:tplc="548E3D5A">
      <w:start w:val="1"/>
      <w:numFmt w:val="upperLetter"/>
      <w:lvlText w:val="%1."/>
      <w:lvlJc w:val="left"/>
      <w:pPr>
        <w:ind w:left="709" w:hanging="360"/>
      </w:pPr>
      <w:rPr>
        <w:b/>
        <w:bCs/>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63" w15:restartNumberingAfterBreak="0">
    <w:nsid w:val="78C90F4B"/>
    <w:multiLevelType w:val="hybridMultilevel"/>
    <w:tmpl w:val="DB5632A2"/>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64" w15:restartNumberingAfterBreak="0">
    <w:nsid w:val="78E126E5"/>
    <w:multiLevelType w:val="hybridMultilevel"/>
    <w:tmpl w:val="2C647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9E21790"/>
    <w:multiLevelType w:val="hybridMultilevel"/>
    <w:tmpl w:val="B532D130"/>
    <w:lvl w:ilvl="0" w:tplc="C8947E74">
      <w:numFmt w:val="bullet"/>
      <w:lvlText w:val="•"/>
      <w:lvlJc w:val="left"/>
      <w:pPr>
        <w:ind w:left="303" w:hanging="360"/>
      </w:pPr>
      <w:rPr>
        <w:rFonts w:ascii="Arial" w:eastAsia="Arial" w:hAnsi="Arial" w:cs="Arial" w:hint="default"/>
      </w:rPr>
    </w:lvl>
    <w:lvl w:ilvl="1" w:tplc="240A0003" w:tentative="1">
      <w:start w:val="1"/>
      <w:numFmt w:val="bullet"/>
      <w:lvlText w:val="o"/>
      <w:lvlJc w:val="left"/>
      <w:pPr>
        <w:ind w:left="1023" w:hanging="360"/>
      </w:pPr>
      <w:rPr>
        <w:rFonts w:ascii="Courier New" w:hAnsi="Courier New" w:cs="Courier New" w:hint="default"/>
      </w:rPr>
    </w:lvl>
    <w:lvl w:ilvl="2" w:tplc="240A0005" w:tentative="1">
      <w:start w:val="1"/>
      <w:numFmt w:val="bullet"/>
      <w:lvlText w:val=""/>
      <w:lvlJc w:val="left"/>
      <w:pPr>
        <w:ind w:left="1743" w:hanging="360"/>
      </w:pPr>
      <w:rPr>
        <w:rFonts w:ascii="Wingdings" w:hAnsi="Wingdings" w:hint="default"/>
      </w:rPr>
    </w:lvl>
    <w:lvl w:ilvl="3" w:tplc="240A0001" w:tentative="1">
      <w:start w:val="1"/>
      <w:numFmt w:val="bullet"/>
      <w:lvlText w:val=""/>
      <w:lvlJc w:val="left"/>
      <w:pPr>
        <w:ind w:left="2463" w:hanging="360"/>
      </w:pPr>
      <w:rPr>
        <w:rFonts w:ascii="Symbol" w:hAnsi="Symbol" w:hint="default"/>
      </w:rPr>
    </w:lvl>
    <w:lvl w:ilvl="4" w:tplc="240A0003" w:tentative="1">
      <w:start w:val="1"/>
      <w:numFmt w:val="bullet"/>
      <w:lvlText w:val="o"/>
      <w:lvlJc w:val="left"/>
      <w:pPr>
        <w:ind w:left="3183" w:hanging="360"/>
      </w:pPr>
      <w:rPr>
        <w:rFonts w:ascii="Courier New" w:hAnsi="Courier New" w:cs="Courier New" w:hint="default"/>
      </w:rPr>
    </w:lvl>
    <w:lvl w:ilvl="5" w:tplc="240A0005" w:tentative="1">
      <w:start w:val="1"/>
      <w:numFmt w:val="bullet"/>
      <w:lvlText w:val=""/>
      <w:lvlJc w:val="left"/>
      <w:pPr>
        <w:ind w:left="3903" w:hanging="360"/>
      </w:pPr>
      <w:rPr>
        <w:rFonts w:ascii="Wingdings" w:hAnsi="Wingdings" w:hint="default"/>
      </w:rPr>
    </w:lvl>
    <w:lvl w:ilvl="6" w:tplc="240A0001" w:tentative="1">
      <w:start w:val="1"/>
      <w:numFmt w:val="bullet"/>
      <w:lvlText w:val=""/>
      <w:lvlJc w:val="left"/>
      <w:pPr>
        <w:ind w:left="4623" w:hanging="360"/>
      </w:pPr>
      <w:rPr>
        <w:rFonts w:ascii="Symbol" w:hAnsi="Symbol" w:hint="default"/>
      </w:rPr>
    </w:lvl>
    <w:lvl w:ilvl="7" w:tplc="240A0003" w:tentative="1">
      <w:start w:val="1"/>
      <w:numFmt w:val="bullet"/>
      <w:lvlText w:val="o"/>
      <w:lvlJc w:val="left"/>
      <w:pPr>
        <w:ind w:left="5343" w:hanging="360"/>
      </w:pPr>
      <w:rPr>
        <w:rFonts w:ascii="Courier New" w:hAnsi="Courier New" w:cs="Courier New" w:hint="default"/>
      </w:rPr>
    </w:lvl>
    <w:lvl w:ilvl="8" w:tplc="240A0005" w:tentative="1">
      <w:start w:val="1"/>
      <w:numFmt w:val="bullet"/>
      <w:lvlText w:val=""/>
      <w:lvlJc w:val="left"/>
      <w:pPr>
        <w:ind w:left="6063" w:hanging="360"/>
      </w:pPr>
      <w:rPr>
        <w:rFonts w:ascii="Wingdings" w:hAnsi="Wingdings" w:hint="default"/>
      </w:rPr>
    </w:lvl>
  </w:abstractNum>
  <w:abstractNum w:abstractNumId="66" w15:restartNumberingAfterBreak="0">
    <w:nsid w:val="7ACC381C"/>
    <w:multiLevelType w:val="hybridMultilevel"/>
    <w:tmpl w:val="F7146BFA"/>
    <w:lvl w:ilvl="0" w:tplc="240A0015">
      <w:start w:val="1"/>
      <w:numFmt w:val="upperLetter"/>
      <w:lvlText w:val="%1."/>
      <w:lvlJc w:val="left"/>
      <w:pPr>
        <w:ind w:left="709" w:hanging="360"/>
      </w:p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67" w15:restartNumberingAfterBreak="0">
    <w:nsid w:val="7D5E4FBA"/>
    <w:multiLevelType w:val="hybridMultilevel"/>
    <w:tmpl w:val="B04844BC"/>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num w:numId="1">
    <w:abstractNumId w:val="39"/>
  </w:num>
  <w:num w:numId="2">
    <w:abstractNumId w:val="27"/>
  </w:num>
  <w:num w:numId="3">
    <w:abstractNumId w:val="12"/>
  </w:num>
  <w:num w:numId="4">
    <w:abstractNumId w:val="43"/>
  </w:num>
  <w:num w:numId="5">
    <w:abstractNumId w:val="31"/>
  </w:num>
  <w:num w:numId="6">
    <w:abstractNumId w:val="6"/>
  </w:num>
  <w:num w:numId="7">
    <w:abstractNumId w:val="54"/>
  </w:num>
  <w:num w:numId="8">
    <w:abstractNumId w:val="33"/>
  </w:num>
  <w:num w:numId="9">
    <w:abstractNumId w:val="44"/>
  </w:num>
  <w:num w:numId="10">
    <w:abstractNumId w:val="23"/>
  </w:num>
  <w:num w:numId="11">
    <w:abstractNumId w:val="50"/>
  </w:num>
  <w:num w:numId="12">
    <w:abstractNumId w:val="63"/>
  </w:num>
  <w:num w:numId="13">
    <w:abstractNumId w:val="8"/>
  </w:num>
  <w:num w:numId="14">
    <w:abstractNumId w:val="3"/>
  </w:num>
  <w:num w:numId="15">
    <w:abstractNumId w:val="20"/>
  </w:num>
  <w:num w:numId="16">
    <w:abstractNumId w:val="66"/>
  </w:num>
  <w:num w:numId="17">
    <w:abstractNumId w:val="34"/>
  </w:num>
  <w:num w:numId="18">
    <w:abstractNumId w:val="49"/>
  </w:num>
  <w:num w:numId="19">
    <w:abstractNumId w:val="21"/>
  </w:num>
  <w:num w:numId="20">
    <w:abstractNumId w:val="4"/>
  </w:num>
  <w:num w:numId="21">
    <w:abstractNumId w:val="42"/>
  </w:num>
  <w:num w:numId="22">
    <w:abstractNumId w:val="41"/>
  </w:num>
  <w:num w:numId="23">
    <w:abstractNumId w:val="25"/>
  </w:num>
  <w:num w:numId="24">
    <w:abstractNumId w:val="28"/>
  </w:num>
  <w:num w:numId="25">
    <w:abstractNumId w:val="51"/>
  </w:num>
  <w:num w:numId="26">
    <w:abstractNumId w:val="62"/>
  </w:num>
  <w:num w:numId="27">
    <w:abstractNumId w:val="35"/>
  </w:num>
  <w:num w:numId="28">
    <w:abstractNumId w:val="26"/>
  </w:num>
  <w:num w:numId="29">
    <w:abstractNumId w:val="38"/>
  </w:num>
  <w:num w:numId="30">
    <w:abstractNumId w:val="67"/>
  </w:num>
  <w:num w:numId="31">
    <w:abstractNumId w:val="18"/>
  </w:num>
  <w:num w:numId="32">
    <w:abstractNumId w:val="29"/>
  </w:num>
  <w:num w:numId="33">
    <w:abstractNumId w:val="58"/>
  </w:num>
  <w:num w:numId="34">
    <w:abstractNumId w:val="13"/>
  </w:num>
  <w:num w:numId="35">
    <w:abstractNumId w:val="1"/>
  </w:num>
  <w:num w:numId="36">
    <w:abstractNumId w:val="16"/>
  </w:num>
  <w:num w:numId="37">
    <w:abstractNumId w:val="57"/>
  </w:num>
  <w:num w:numId="38">
    <w:abstractNumId w:val="37"/>
  </w:num>
  <w:num w:numId="39">
    <w:abstractNumId w:val="0"/>
  </w:num>
  <w:num w:numId="40">
    <w:abstractNumId w:val="47"/>
  </w:num>
  <w:num w:numId="41">
    <w:abstractNumId w:val="17"/>
  </w:num>
  <w:num w:numId="42">
    <w:abstractNumId w:val="59"/>
  </w:num>
  <w:num w:numId="43">
    <w:abstractNumId w:val="56"/>
  </w:num>
  <w:num w:numId="44">
    <w:abstractNumId w:val="7"/>
  </w:num>
  <w:num w:numId="45">
    <w:abstractNumId w:val="53"/>
  </w:num>
  <w:num w:numId="46">
    <w:abstractNumId w:val="5"/>
  </w:num>
  <w:num w:numId="47">
    <w:abstractNumId w:val="46"/>
  </w:num>
  <w:num w:numId="48">
    <w:abstractNumId w:val="48"/>
  </w:num>
  <w:num w:numId="49">
    <w:abstractNumId w:val="36"/>
  </w:num>
  <w:num w:numId="50">
    <w:abstractNumId w:val="55"/>
  </w:num>
  <w:num w:numId="51">
    <w:abstractNumId w:val="65"/>
  </w:num>
  <w:num w:numId="52">
    <w:abstractNumId w:val="9"/>
  </w:num>
  <w:num w:numId="53">
    <w:abstractNumId w:val="61"/>
  </w:num>
  <w:num w:numId="54">
    <w:abstractNumId w:val="11"/>
  </w:num>
  <w:num w:numId="55">
    <w:abstractNumId w:val="52"/>
  </w:num>
  <w:num w:numId="56">
    <w:abstractNumId w:val="19"/>
  </w:num>
  <w:num w:numId="57">
    <w:abstractNumId w:val="15"/>
  </w:num>
  <w:num w:numId="58">
    <w:abstractNumId w:val="45"/>
  </w:num>
  <w:num w:numId="59">
    <w:abstractNumId w:val="60"/>
  </w:num>
  <w:num w:numId="60">
    <w:abstractNumId w:val="22"/>
  </w:num>
  <w:num w:numId="61">
    <w:abstractNumId w:val="10"/>
  </w:num>
  <w:num w:numId="62">
    <w:abstractNumId w:val="14"/>
  </w:num>
  <w:num w:numId="63">
    <w:abstractNumId w:val="30"/>
  </w:num>
  <w:num w:numId="64">
    <w:abstractNumId w:val="32"/>
  </w:num>
  <w:num w:numId="65">
    <w:abstractNumId w:val="24"/>
  </w:num>
  <w:num w:numId="66">
    <w:abstractNumId w:val="64"/>
  </w:num>
  <w:num w:numId="67">
    <w:abstractNumId w:val="40"/>
  </w:num>
  <w:num w:numId="68">
    <w:abstractNumId w:val="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E5"/>
    <w:rsid w:val="00000158"/>
    <w:rsid w:val="0000091A"/>
    <w:rsid w:val="00001481"/>
    <w:rsid w:val="00001995"/>
    <w:rsid w:val="00001D7F"/>
    <w:rsid w:val="000046B4"/>
    <w:rsid w:val="000063EA"/>
    <w:rsid w:val="000077A0"/>
    <w:rsid w:val="00007A52"/>
    <w:rsid w:val="00010AC5"/>
    <w:rsid w:val="00011403"/>
    <w:rsid w:val="0001161D"/>
    <w:rsid w:val="00011D56"/>
    <w:rsid w:val="000130CC"/>
    <w:rsid w:val="000142DA"/>
    <w:rsid w:val="00015179"/>
    <w:rsid w:val="000151F9"/>
    <w:rsid w:val="0001572C"/>
    <w:rsid w:val="0002170B"/>
    <w:rsid w:val="000217C3"/>
    <w:rsid w:val="00021C7F"/>
    <w:rsid w:val="00022E62"/>
    <w:rsid w:val="0002316F"/>
    <w:rsid w:val="000257CB"/>
    <w:rsid w:val="000277A6"/>
    <w:rsid w:val="0003099C"/>
    <w:rsid w:val="000310FB"/>
    <w:rsid w:val="000317C2"/>
    <w:rsid w:val="0003185B"/>
    <w:rsid w:val="000321BA"/>
    <w:rsid w:val="0003264A"/>
    <w:rsid w:val="00032C28"/>
    <w:rsid w:val="00033308"/>
    <w:rsid w:val="00034507"/>
    <w:rsid w:val="00035FFD"/>
    <w:rsid w:val="000367C0"/>
    <w:rsid w:val="000375C1"/>
    <w:rsid w:val="00037DE5"/>
    <w:rsid w:val="00050C39"/>
    <w:rsid w:val="00050D2F"/>
    <w:rsid w:val="00051A92"/>
    <w:rsid w:val="00051E07"/>
    <w:rsid w:val="0005285F"/>
    <w:rsid w:val="00052C54"/>
    <w:rsid w:val="00052E66"/>
    <w:rsid w:val="00054327"/>
    <w:rsid w:val="0005449D"/>
    <w:rsid w:val="00055647"/>
    <w:rsid w:val="000575F7"/>
    <w:rsid w:val="00063498"/>
    <w:rsid w:val="00063C4D"/>
    <w:rsid w:val="0006481B"/>
    <w:rsid w:val="00067901"/>
    <w:rsid w:val="000735CD"/>
    <w:rsid w:val="000749A0"/>
    <w:rsid w:val="00074D4F"/>
    <w:rsid w:val="00080B30"/>
    <w:rsid w:val="00081780"/>
    <w:rsid w:val="000821C8"/>
    <w:rsid w:val="0008220D"/>
    <w:rsid w:val="00082F27"/>
    <w:rsid w:val="00083DA8"/>
    <w:rsid w:val="00084DA9"/>
    <w:rsid w:val="000868BA"/>
    <w:rsid w:val="000873C4"/>
    <w:rsid w:val="000877CF"/>
    <w:rsid w:val="0008786D"/>
    <w:rsid w:val="00090884"/>
    <w:rsid w:val="00090E14"/>
    <w:rsid w:val="00093713"/>
    <w:rsid w:val="0009426A"/>
    <w:rsid w:val="00095130"/>
    <w:rsid w:val="000956E4"/>
    <w:rsid w:val="000963BD"/>
    <w:rsid w:val="00096B42"/>
    <w:rsid w:val="000A0693"/>
    <w:rsid w:val="000A1538"/>
    <w:rsid w:val="000A1D39"/>
    <w:rsid w:val="000A1FE6"/>
    <w:rsid w:val="000A2894"/>
    <w:rsid w:val="000A32A6"/>
    <w:rsid w:val="000A50AE"/>
    <w:rsid w:val="000A62FF"/>
    <w:rsid w:val="000A6367"/>
    <w:rsid w:val="000A6B1F"/>
    <w:rsid w:val="000A6FE1"/>
    <w:rsid w:val="000A7B68"/>
    <w:rsid w:val="000B0141"/>
    <w:rsid w:val="000B02E9"/>
    <w:rsid w:val="000B0A94"/>
    <w:rsid w:val="000B0C7E"/>
    <w:rsid w:val="000B17EE"/>
    <w:rsid w:val="000B203F"/>
    <w:rsid w:val="000B297B"/>
    <w:rsid w:val="000B3C65"/>
    <w:rsid w:val="000B4AAC"/>
    <w:rsid w:val="000B5237"/>
    <w:rsid w:val="000B7E72"/>
    <w:rsid w:val="000C08ED"/>
    <w:rsid w:val="000C2372"/>
    <w:rsid w:val="000C551B"/>
    <w:rsid w:val="000C68B0"/>
    <w:rsid w:val="000D0FA7"/>
    <w:rsid w:val="000D16CA"/>
    <w:rsid w:val="000D34EB"/>
    <w:rsid w:val="000D37D4"/>
    <w:rsid w:val="000D6692"/>
    <w:rsid w:val="000D6E4B"/>
    <w:rsid w:val="000D7D50"/>
    <w:rsid w:val="000E02FC"/>
    <w:rsid w:val="000E16D8"/>
    <w:rsid w:val="000E30F5"/>
    <w:rsid w:val="000E4D6D"/>
    <w:rsid w:val="000E4FF4"/>
    <w:rsid w:val="000E664B"/>
    <w:rsid w:val="000E786C"/>
    <w:rsid w:val="000E7E84"/>
    <w:rsid w:val="000F02C4"/>
    <w:rsid w:val="000F0689"/>
    <w:rsid w:val="000F1800"/>
    <w:rsid w:val="000F2EFE"/>
    <w:rsid w:val="000F2F28"/>
    <w:rsid w:val="000F3616"/>
    <w:rsid w:val="000F70E9"/>
    <w:rsid w:val="000F7D08"/>
    <w:rsid w:val="0010162A"/>
    <w:rsid w:val="00102B0E"/>
    <w:rsid w:val="00102CC3"/>
    <w:rsid w:val="00103DE5"/>
    <w:rsid w:val="00103FAB"/>
    <w:rsid w:val="00104ADC"/>
    <w:rsid w:val="00104DDB"/>
    <w:rsid w:val="00104E41"/>
    <w:rsid w:val="0011213F"/>
    <w:rsid w:val="001128F2"/>
    <w:rsid w:val="00113452"/>
    <w:rsid w:val="0011355A"/>
    <w:rsid w:val="00114A55"/>
    <w:rsid w:val="0011523F"/>
    <w:rsid w:val="0011737B"/>
    <w:rsid w:val="0012174D"/>
    <w:rsid w:val="00121B49"/>
    <w:rsid w:val="00121C39"/>
    <w:rsid w:val="00122A1E"/>
    <w:rsid w:val="00122CCC"/>
    <w:rsid w:val="00123DCB"/>
    <w:rsid w:val="001278A4"/>
    <w:rsid w:val="00130B45"/>
    <w:rsid w:val="001325EB"/>
    <w:rsid w:val="00132601"/>
    <w:rsid w:val="00134C49"/>
    <w:rsid w:val="00137F88"/>
    <w:rsid w:val="00140AFC"/>
    <w:rsid w:val="00150D7A"/>
    <w:rsid w:val="00150DA6"/>
    <w:rsid w:val="0015204B"/>
    <w:rsid w:val="0015222A"/>
    <w:rsid w:val="00152A7F"/>
    <w:rsid w:val="00153A38"/>
    <w:rsid w:val="00155BFE"/>
    <w:rsid w:val="0015601C"/>
    <w:rsid w:val="00157131"/>
    <w:rsid w:val="00157CA4"/>
    <w:rsid w:val="00160B6A"/>
    <w:rsid w:val="00161430"/>
    <w:rsid w:val="001618D5"/>
    <w:rsid w:val="00163753"/>
    <w:rsid w:val="00164F9F"/>
    <w:rsid w:val="001653D6"/>
    <w:rsid w:val="001667E8"/>
    <w:rsid w:val="00166D60"/>
    <w:rsid w:val="00167572"/>
    <w:rsid w:val="00167CF7"/>
    <w:rsid w:val="00170428"/>
    <w:rsid w:val="001712DF"/>
    <w:rsid w:val="0017142B"/>
    <w:rsid w:val="00173994"/>
    <w:rsid w:val="00174554"/>
    <w:rsid w:val="001767D6"/>
    <w:rsid w:val="001778F7"/>
    <w:rsid w:val="00177D85"/>
    <w:rsid w:val="001804EA"/>
    <w:rsid w:val="00181411"/>
    <w:rsid w:val="00182434"/>
    <w:rsid w:val="00183857"/>
    <w:rsid w:val="001850F8"/>
    <w:rsid w:val="00185C6E"/>
    <w:rsid w:val="00191DD4"/>
    <w:rsid w:val="00192179"/>
    <w:rsid w:val="001922E2"/>
    <w:rsid w:val="001923DA"/>
    <w:rsid w:val="001924B0"/>
    <w:rsid w:val="001935BB"/>
    <w:rsid w:val="001947A0"/>
    <w:rsid w:val="00194A05"/>
    <w:rsid w:val="00194FE5"/>
    <w:rsid w:val="00197C14"/>
    <w:rsid w:val="00197E77"/>
    <w:rsid w:val="001A0D05"/>
    <w:rsid w:val="001A0FA8"/>
    <w:rsid w:val="001A2F97"/>
    <w:rsid w:val="001A5265"/>
    <w:rsid w:val="001A527B"/>
    <w:rsid w:val="001A607A"/>
    <w:rsid w:val="001A682D"/>
    <w:rsid w:val="001A6BCB"/>
    <w:rsid w:val="001B0807"/>
    <w:rsid w:val="001B0F6F"/>
    <w:rsid w:val="001B124D"/>
    <w:rsid w:val="001B3E78"/>
    <w:rsid w:val="001B4B90"/>
    <w:rsid w:val="001B57A0"/>
    <w:rsid w:val="001B60B8"/>
    <w:rsid w:val="001B664A"/>
    <w:rsid w:val="001B6CA3"/>
    <w:rsid w:val="001B6CCE"/>
    <w:rsid w:val="001B6CD9"/>
    <w:rsid w:val="001B736B"/>
    <w:rsid w:val="001C06EA"/>
    <w:rsid w:val="001C0E25"/>
    <w:rsid w:val="001C3C32"/>
    <w:rsid w:val="001C49EB"/>
    <w:rsid w:val="001C7477"/>
    <w:rsid w:val="001D0CCC"/>
    <w:rsid w:val="001D355E"/>
    <w:rsid w:val="001D35FC"/>
    <w:rsid w:val="001D364B"/>
    <w:rsid w:val="001D391C"/>
    <w:rsid w:val="001D4518"/>
    <w:rsid w:val="001D4B00"/>
    <w:rsid w:val="001D4BAC"/>
    <w:rsid w:val="001D52E4"/>
    <w:rsid w:val="001D5625"/>
    <w:rsid w:val="001D5740"/>
    <w:rsid w:val="001D6435"/>
    <w:rsid w:val="001E1362"/>
    <w:rsid w:val="001E1720"/>
    <w:rsid w:val="001E3E71"/>
    <w:rsid w:val="001E45E5"/>
    <w:rsid w:val="001E4A62"/>
    <w:rsid w:val="001E6185"/>
    <w:rsid w:val="001E6567"/>
    <w:rsid w:val="001E7DF6"/>
    <w:rsid w:val="001F0DDE"/>
    <w:rsid w:val="001F1591"/>
    <w:rsid w:val="001F1A3B"/>
    <w:rsid w:val="001F1B19"/>
    <w:rsid w:val="001F1CF7"/>
    <w:rsid w:val="001F1E5C"/>
    <w:rsid w:val="001F5247"/>
    <w:rsid w:val="001F5D4D"/>
    <w:rsid w:val="001F75AD"/>
    <w:rsid w:val="001F7996"/>
    <w:rsid w:val="00200AC8"/>
    <w:rsid w:val="00201CFC"/>
    <w:rsid w:val="00202355"/>
    <w:rsid w:val="00203729"/>
    <w:rsid w:val="00203D1B"/>
    <w:rsid w:val="0020403B"/>
    <w:rsid w:val="0020479C"/>
    <w:rsid w:val="00207606"/>
    <w:rsid w:val="00211B62"/>
    <w:rsid w:val="0021202A"/>
    <w:rsid w:val="00212894"/>
    <w:rsid w:val="00212A23"/>
    <w:rsid w:val="0021460E"/>
    <w:rsid w:val="00215EDC"/>
    <w:rsid w:val="0021654F"/>
    <w:rsid w:val="002167D3"/>
    <w:rsid w:val="00220336"/>
    <w:rsid w:val="00221157"/>
    <w:rsid w:val="00221A0C"/>
    <w:rsid w:val="00221A91"/>
    <w:rsid w:val="00222039"/>
    <w:rsid w:val="00223C0A"/>
    <w:rsid w:val="00223E0C"/>
    <w:rsid w:val="0022638D"/>
    <w:rsid w:val="00227E8C"/>
    <w:rsid w:val="00230355"/>
    <w:rsid w:val="00230F34"/>
    <w:rsid w:val="0023122C"/>
    <w:rsid w:val="00231E39"/>
    <w:rsid w:val="00232141"/>
    <w:rsid w:val="00232AAA"/>
    <w:rsid w:val="0023358B"/>
    <w:rsid w:val="002343C7"/>
    <w:rsid w:val="00234C3E"/>
    <w:rsid w:val="002358B0"/>
    <w:rsid w:val="00236DE6"/>
    <w:rsid w:val="00237516"/>
    <w:rsid w:val="00241EA2"/>
    <w:rsid w:val="0024207C"/>
    <w:rsid w:val="002423E3"/>
    <w:rsid w:val="00244204"/>
    <w:rsid w:val="00246AE5"/>
    <w:rsid w:val="00246F9D"/>
    <w:rsid w:val="00247052"/>
    <w:rsid w:val="00247D5D"/>
    <w:rsid w:val="002504FE"/>
    <w:rsid w:val="002508A4"/>
    <w:rsid w:val="002527EA"/>
    <w:rsid w:val="00252EDE"/>
    <w:rsid w:val="00253251"/>
    <w:rsid w:val="00253B76"/>
    <w:rsid w:val="00254396"/>
    <w:rsid w:val="0025518E"/>
    <w:rsid w:val="00256837"/>
    <w:rsid w:val="00256F0C"/>
    <w:rsid w:val="00257DA8"/>
    <w:rsid w:val="002627AD"/>
    <w:rsid w:val="0026280D"/>
    <w:rsid w:val="00262B0F"/>
    <w:rsid w:val="0026535E"/>
    <w:rsid w:val="00265DB7"/>
    <w:rsid w:val="00267246"/>
    <w:rsid w:val="0027056F"/>
    <w:rsid w:val="00271335"/>
    <w:rsid w:val="00271E91"/>
    <w:rsid w:val="00272497"/>
    <w:rsid w:val="00274A77"/>
    <w:rsid w:val="00275EC4"/>
    <w:rsid w:val="0027685C"/>
    <w:rsid w:val="002800FE"/>
    <w:rsid w:val="0028093A"/>
    <w:rsid w:val="00281317"/>
    <w:rsid w:val="0028165B"/>
    <w:rsid w:val="00281860"/>
    <w:rsid w:val="00282E69"/>
    <w:rsid w:val="00282E6B"/>
    <w:rsid w:val="00284314"/>
    <w:rsid w:val="00285C94"/>
    <w:rsid w:val="002860F0"/>
    <w:rsid w:val="002865CA"/>
    <w:rsid w:val="00286745"/>
    <w:rsid w:val="00286D00"/>
    <w:rsid w:val="00287A9F"/>
    <w:rsid w:val="002901D9"/>
    <w:rsid w:val="00292651"/>
    <w:rsid w:val="00293C89"/>
    <w:rsid w:val="00293D04"/>
    <w:rsid w:val="00294E24"/>
    <w:rsid w:val="00296DFC"/>
    <w:rsid w:val="00297162"/>
    <w:rsid w:val="002A0093"/>
    <w:rsid w:val="002A0218"/>
    <w:rsid w:val="002A0D2D"/>
    <w:rsid w:val="002A2673"/>
    <w:rsid w:val="002A27F9"/>
    <w:rsid w:val="002A299D"/>
    <w:rsid w:val="002A369C"/>
    <w:rsid w:val="002A4889"/>
    <w:rsid w:val="002A4F40"/>
    <w:rsid w:val="002A4F9C"/>
    <w:rsid w:val="002A6914"/>
    <w:rsid w:val="002A6C00"/>
    <w:rsid w:val="002B01F2"/>
    <w:rsid w:val="002B09FB"/>
    <w:rsid w:val="002B308B"/>
    <w:rsid w:val="002B3FA1"/>
    <w:rsid w:val="002B5EC4"/>
    <w:rsid w:val="002B78D5"/>
    <w:rsid w:val="002C0156"/>
    <w:rsid w:val="002C0388"/>
    <w:rsid w:val="002C049B"/>
    <w:rsid w:val="002C0FE9"/>
    <w:rsid w:val="002C159D"/>
    <w:rsid w:val="002C22D0"/>
    <w:rsid w:val="002C28DC"/>
    <w:rsid w:val="002C3238"/>
    <w:rsid w:val="002C60B6"/>
    <w:rsid w:val="002C6D85"/>
    <w:rsid w:val="002C706B"/>
    <w:rsid w:val="002C7C74"/>
    <w:rsid w:val="002D140B"/>
    <w:rsid w:val="002D300A"/>
    <w:rsid w:val="002D44EC"/>
    <w:rsid w:val="002D4A70"/>
    <w:rsid w:val="002D7DF6"/>
    <w:rsid w:val="002E17A5"/>
    <w:rsid w:val="002E1B27"/>
    <w:rsid w:val="002E1F1F"/>
    <w:rsid w:val="002E1F96"/>
    <w:rsid w:val="002E2337"/>
    <w:rsid w:val="002E2631"/>
    <w:rsid w:val="002E280D"/>
    <w:rsid w:val="002E3682"/>
    <w:rsid w:val="002E4448"/>
    <w:rsid w:val="002E52EE"/>
    <w:rsid w:val="002E5910"/>
    <w:rsid w:val="002E62ED"/>
    <w:rsid w:val="002E63CF"/>
    <w:rsid w:val="002E685F"/>
    <w:rsid w:val="002E7284"/>
    <w:rsid w:val="002F0BD6"/>
    <w:rsid w:val="002F1221"/>
    <w:rsid w:val="002F1968"/>
    <w:rsid w:val="002F5901"/>
    <w:rsid w:val="002F5E44"/>
    <w:rsid w:val="002F6123"/>
    <w:rsid w:val="002F6E1D"/>
    <w:rsid w:val="00300462"/>
    <w:rsid w:val="00300753"/>
    <w:rsid w:val="00300822"/>
    <w:rsid w:val="00300C2F"/>
    <w:rsid w:val="0030316F"/>
    <w:rsid w:val="0030473D"/>
    <w:rsid w:val="00304F39"/>
    <w:rsid w:val="00307606"/>
    <w:rsid w:val="003100B4"/>
    <w:rsid w:val="00310B6A"/>
    <w:rsid w:val="00314144"/>
    <w:rsid w:val="00316355"/>
    <w:rsid w:val="003176BB"/>
    <w:rsid w:val="0032068F"/>
    <w:rsid w:val="003219E0"/>
    <w:rsid w:val="00324348"/>
    <w:rsid w:val="00324AF6"/>
    <w:rsid w:val="00324C8E"/>
    <w:rsid w:val="00325006"/>
    <w:rsid w:val="0032500F"/>
    <w:rsid w:val="003254C9"/>
    <w:rsid w:val="00326C79"/>
    <w:rsid w:val="00327CDD"/>
    <w:rsid w:val="00331861"/>
    <w:rsid w:val="00331C48"/>
    <w:rsid w:val="00331DFB"/>
    <w:rsid w:val="003329C6"/>
    <w:rsid w:val="003336F0"/>
    <w:rsid w:val="00333B39"/>
    <w:rsid w:val="00333B3A"/>
    <w:rsid w:val="00333C50"/>
    <w:rsid w:val="0033727E"/>
    <w:rsid w:val="00337C55"/>
    <w:rsid w:val="00337CE9"/>
    <w:rsid w:val="00341FF0"/>
    <w:rsid w:val="003422F7"/>
    <w:rsid w:val="0034502B"/>
    <w:rsid w:val="00350BF9"/>
    <w:rsid w:val="00350D6F"/>
    <w:rsid w:val="003511A1"/>
    <w:rsid w:val="00351562"/>
    <w:rsid w:val="003517F2"/>
    <w:rsid w:val="00352297"/>
    <w:rsid w:val="00354AE7"/>
    <w:rsid w:val="00356398"/>
    <w:rsid w:val="003573B6"/>
    <w:rsid w:val="00360D8F"/>
    <w:rsid w:val="0036219C"/>
    <w:rsid w:val="003628DB"/>
    <w:rsid w:val="00364347"/>
    <w:rsid w:val="003657CD"/>
    <w:rsid w:val="00365AF8"/>
    <w:rsid w:val="0036601A"/>
    <w:rsid w:val="00366382"/>
    <w:rsid w:val="003729FB"/>
    <w:rsid w:val="00373020"/>
    <w:rsid w:val="00375CA7"/>
    <w:rsid w:val="00376990"/>
    <w:rsid w:val="00382641"/>
    <w:rsid w:val="00383BC7"/>
    <w:rsid w:val="00383E7D"/>
    <w:rsid w:val="00383F9F"/>
    <w:rsid w:val="003848E9"/>
    <w:rsid w:val="003900B2"/>
    <w:rsid w:val="003920AD"/>
    <w:rsid w:val="00392DF8"/>
    <w:rsid w:val="003960AE"/>
    <w:rsid w:val="00397A2A"/>
    <w:rsid w:val="003A1603"/>
    <w:rsid w:val="003A2B9D"/>
    <w:rsid w:val="003A3D80"/>
    <w:rsid w:val="003A5BDA"/>
    <w:rsid w:val="003A5E81"/>
    <w:rsid w:val="003A62A6"/>
    <w:rsid w:val="003A660A"/>
    <w:rsid w:val="003A66E7"/>
    <w:rsid w:val="003A6B54"/>
    <w:rsid w:val="003A7B58"/>
    <w:rsid w:val="003A7D67"/>
    <w:rsid w:val="003B0F42"/>
    <w:rsid w:val="003B16FF"/>
    <w:rsid w:val="003B3B58"/>
    <w:rsid w:val="003B4A0D"/>
    <w:rsid w:val="003B5C99"/>
    <w:rsid w:val="003B5E7B"/>
    <w:rsid w:val="003B63FA"/>
    <w:rsid w:val="003B6E6A"/>
    <w:rsid w:val="003B6ED2"/>
    <w:rsid w:val="003C0659"/>
    <w:rsid w:val="003C0CC5"/>
    <w:rsid w:val="003C3B0D"/>
    <w:rsid w:val="003C3E9C"/>
    <w:rsid w:val="003C4749"/>
    <w:rsid w:val="003C4F01"/>
    <w:rsid w:val="003C5107"/>
    <w:rsid w:val="003C5FD1"/>
    <w:rsid w:val="003C75A4"/>
    <w:rsid w:val="003D0652"/>
    <w:rsid w:val="003D122E"/>
    <w:rsid w:val="003D2D2E"/>
    <w:rsid w:val="003D3381"/>
    <w:rsid w:val="003D3CD8"/>
    <w:rsid w:val="003D55F7"/>
    <w:rsid w:val="003D629D"/>
    <w:rsid w:val="003D6D85"/>
    <w:rsid w:val="003D7A11"/>
    <w:rsid w:val="003E097A"/>
    <w:rsid w:val="003E3538"/>
    <w:rsid w:val="003E4812"/>
    <w:rsid w:val="003E5767"/>
    <w:rsid w:val="003E608E"/>
    <w:rsid w:val="003E7EDA"/>
    <w:rsid w:val="003F1912"/>
    <w:rsid w:val="003F21C1"/>
    <w:rsid w:val="003F2AC2"/>
    <w:rsid w:val="003F3620"/>
    <w:rsid w:val="003F3932"/>
    <w:rsid w:val="003F3968"/>
    <w:rsid w:val="003F397E"/>
    <w:rsid w:val="003F5C48"/>
    <w:rsid w:val="003F5DE9"/>
    <w:rsid w:val="004003F0"/>
    <w:rsid w:val="00400F12"/>
    <w:rsid w:val="00402D59"/>
    <w:rsid w:val="004032DE"/>
    <w:rsid w:val="00404664"/>
    <w:rsid w:val="00404E1B"/>
    <w:rsid w:val="004057CB"/>
    <w:rsid w:val="00406339"/>
    <w:rsid w:val="00406AA4"/>
    <w:rsid w:val="004077E0"/>
    <w:rsid w:val="00411998"/>
    <w:rsid w:val="00412BDA"/>
    <w:rsid w:val="0041314B"/>
    <w:rsid w:val="004136DB"/>
    <w:rsid w:val="00421620"/>
    <w:rsid w:val="00421942"/>
    <w:rsid w:val="00422057"/>
    <w:rsid w:val="0042487F"/>
    <w:rsid w:val="004258B2"/>
    <w:rsid w:val="0042697D"/>
    <w:rsid w:val="00432760"/>
    <w:rsid w:val="00434AD7"/>
    <w:rsid w:val="00435B67"/>
    <w:rsid w:val="00437B6C"/>
    <w:rsid w:val="0044091C"/>
    <w:rsid w:val="00440B93"/>
    <w:rsid w:val="00441026"/>
    <w:rsid w:val="004414DA"/>
    <w:rsid w:val="004420EE"/>
    <w:rsid w:val="00442187"/>
    <w:rsid w:val="004431B6"/>
    <w:rsid w:val="00443491"/>
    <w:rsid w:val="00443734"/>
    <w:rsid w:val="0044375B"/>
    <w:rsid w:val="004450E6"/>
    <w:rsid w:val="0044531C"/>
    <w:rsid w:val="00445D0A"/>
    <w:rsid w:val="00446A04"/>
    <w:rsid w:val="00447528"/>
    <w:rsid w:val="00447C11"/>
    <w:rsid w:val="00450A22"/>
    <w:rsid w:val="004519BB"/>
    <w:rsid w:val="00454349"/>
    <w:rsid w:val="004550F2"/>
    <w:rsid w:val="004565D1"/>
    <w:rsid w:val="00460D4A"/>
    <w:rsid w:val="00461200"/>
    <w:rsid w:val="00461DE6"/>
    <w:rsid w:val="004628BE"/>
    <w:rsid w:val="0046418E"/>
    <w:rsid w:val="00464F41"/>
    <w:rsid w:val="004662FB"/>
    <w:rsid w:val="00470A3C"/>
    <w:rsid w:val="00471EEB"/>
    <w:rsid w:val="00472E5F"/>
    <w:rsid w:val="004733DB"/>
    <w:rsid w:val="0047344F"/>
    <w:rsid w:val="0047441D"/>
    <w:rsid w:val="004758C1"/>
    <w:rsid w:val="00475DF5"/>
    <w:rsid w:val="0047628E"/>
    <w:rsid w:val="004763A2"/>
    <w:rsid w:val="0048148B"/>
    <w:rsid w:val="00482E41"/>
    <w:rsid w:val="0048311C"/>
    <w:rsid w:val="00484512"/>
    <w:rsid w:val="00486E23"/>
    <w:rsid w:val="0048787A"/>
    <w:rsid w:val="00487C34"/>
    <w:rsid w:val="00492043"/>
    <w:rsid w:val="00493370"/>
    <w:rsid w:val="00494522"/>
    <w:rsid w:val="00496972"/>
    <w:rsid w:val="00496B26"/>
    <w:rsid w:val="00496E92"/>
    <w:rsid w:val="00497015"/>
    <w:rsid w:val="00497A5B"/>
    <w:rsid w:val="004A1C21"/>
    <w:rsid w:val="004A2200"/>
    <w:rsid w:val="004A2461"/>
    <w:rsid w:val="004A4FA5"/>
    <w:rsid w:val="004A5FC1"/>
    <w:rsid w:val="004A7A44"/>
    <w:rsid w:val="004B03E2"/>
    <w:rsid w:val="004B046F"/>
    <w:rsid w:val="004B1C77"/>
    <w:rsid w:val="004B201D"/>
    <w:rsid w:val="004B3690"/>
    <w:rsid w:val="004B3EB1"/>
    <w:rsid w:val="004B54F8"/>
    <w:rsid w:val="004B6C01"/>
    <w:rsid w:val="004B6EC4"/>
    <w:rsid w:val="004C176F"/>
    <w:rsid w:val="004C1EFA"/>
    <w:rsid w:val="004C222A"/>
    <w:rsid w:val="004C2497"/>
    <w:rsid w:val="004C269A"/>
    <w:rsid w:val="004C26CA"/>
    <w:rsid w:val="004C39B9"/>
    <w:rsid w:val="004C5B60"/>
    <w:rsid w:val="004C5F2F"/>
    <w:rsid w:val="004C6DE8"/>
    <w:rsid w:val="004C7540"/>
    <w:rsid w:val="004C776C"/>
    <w:rsid w:val="004D0535"/>
    <w:rsid w:val="004D11BA"/>
    <w:rsid w:val="004D178D"/>
    <w:rsid w:val="004D1976"/>
    <w:rsid w:val="004D1E3A"/>
    <w:rsid w:val="004D1FC6"/>
    <w:rsid w:val="004D3E0F"/>
    <w:rsid w:val="004D4333"/>
    <w:rsid w:val="004D5FF2"/>
    <w:rsid w:val="004E0A22"/>
    <w:rsid w:val="004E3F2B"/>
    <w:rsid w:val="004E40E7"/>
    <w:rsid w:val="004E7DDE"/>
    <w:rsid w:val="004F0DAF"/>
    <w:rsid w:val="004F3AD0"/>
    <w:rsid w:val="004F4BFF"/>
    <w:rsid w:val="004F4FB2"/>
    <w:rsid w:val="004F5566"/>
    <w:rsid w:val="004F65B6"/>
    <w:rsid w:val="00500513"/>
    <w:rsid w:val="0050070F"/>
    <w:rsid w:val="00500C64"/>
    <w:rsid w:val="00500F35"/>
    <w:rsid w:val="00501C01"/>
    <w:rsid w:val="00501DE5"/>
    <w:rsid w:val="00502BF3"/>
    <w:rsid w:val="005031E0"/>
    <w:rsid w:val="00504B86"/>
    <w:rsid w:val="005054DF"/>
    <w:rsid w:val="00505637"/>
    <w:rsid w:val="005057D3"/>
    <w:rsid w:val="00505F3D"/>
    <w:rsid w:val="00506809"/>
    <w:rsid w:val="0051025B"/>
    <w:rsid w:val="00510487"/>
    <w:rsid w:val="00512E6C"/>
    <w:rsid w:val="00512EFB"/>
    <w:rsid w:val="00513B22"/>
    <w:rsid w:val="00515D46"/>
    <w:rsid w:val="0051705C"/>
    <w:rsid w:val="0052013B"/>
    <w:rsid w:val="0052013E"/>
    <w:rsid w:val="0052076A"/>
    <w:rsid w:val="00521168"/>
    <w:rsid w:val="00521BA7"/>
    <w:rsid w:val="00522A14"/>
    <w:rsid w:val="00522DB7"/>
    <w:rsid w:val="00523A0C"/>
    <w:rsid w:val="0052400D"/>
    <w:rsid w:val="00524CCE"/>
    <w:rsid w:val="0052519F"/>
    <w:rsid w:val="00525E32"/>
    <w:rsid w:val="0052654A"/>
    <w:rsid w:val="00526A62"/>
    <w:rsid w:val="00531491"/>
    <w:rsid w:val="00531555"/>
    <w:rsid w:val="0053258F"/>
    <w:rsid w:val="00532A34"/>
    <w:rsid w:val="0053319C"/>
    <w:rsid w:val="0053376B"/>
    <w:rsid w:val="00533C50"/>
    <w:rsid w:val="00533D5E"/>
    <w:rsid w:val="005354BA"/>
    <w:rsid w:val="0053571D"/>
    <w:rsid w:val="0053610A"/>
    <w:rsid w:val="00537C7A"/>
    <w:rsid w:val="0054093E"/>
    <w:rsid w:val="00540E49"/>
    <w:rsid w:val="0054131D"/>
    <w:rsid w:val="00541407"/>
    <w:rsid w:val="005419CF"/>
    <w:rsid w:val="00542AD6"/>
    <w:rsid w:val="005505E8"/>
    <w:rsid w:val="0055068C"/>
    <w:rsid w:val="00552112"/>
    <w:rsid w:val="00553996"/>
    <w:rsid w:val="00553C41"/>
    <w:rsid w:val="00553DE7"/>
    <w:rsid w:val="00554805"/>
    <w:rsid w:val="005579E4"/>
    <w:rsid w:val="00557FBE"/>
    <w:rsid w:val="0056000E"/>
    <w:rsid w:val="00560015"/>
    <w:rsid w:val="00560636"/>
    <w:rsid w:val="00560BA2"/>
    <w:rsid w:val="00560E94"/>
    <w:rsid w:val="005610CE"/>
    <w:rsid w:val="00561CA3"/>
    <w:rsid w:val="00561DDD"/>
    <w:rsid w:val="00563EF3"/>
    <w:rsid w:val="00563FEA"/>
    <w:rsid w:val="0056555A"/>
    <w:rsid w:val="00565D34"/>
    <w:rsid w:val="00566164"/>
    <w:rsid w:val="005669A2"/>
    <w:rsid w:val="00566DB1"/>
    <w:rsid w:val="005670A2"/>
    <w:rsid w:val="005707CE"/>
    <w:rsid w:val="00571B90"/>
    <w:rsid w:val="00571B99"/>
    <w:rsid w:val="00574463"/>
    <w:rsid w:val="00575B71"/>
    <w:rsid w:val="00576E53"/>
    <w:rsid w:val="00577FCA"/>
    <w:rsid w:val="0058287E"/>
    <w:rsid w:val="005843BA"/>
    <w:rsid w:val="005846BC"/>
    <w:rsid w:val="005917FD"/>
    <w:rsid w:val="00593388"/>
    <w:rsid w:val="00593F5C"/>
    <w:rsid w:val="00595C53"/>
    <w:rsid w:val="00596A8A"/>
    <w:rsid w:val="00597763"/>
    <w:rsid w:val="005A1086"/>
    <w:rsid w:val="005A17DF"/>
    <w:rsid w:val="005A1ADD"/>
    <w:rsid w:val="005A1D5B"/>
    <w:rsid w:val="005A5AF1"/>
    <w:rsid w:val="005B0554"/>
    <w:rsid w:val="005B0B7D"/>
    <w:rsid w:val="005B36D2"/>
    <w:rsid w:val="005B5A08"/>
    <w:rsid w:val="005B616D"/>
    <w:rsid w:val="005B6DD4"/>
    <w:rsid w:val="005C1208"/>
    <w:rsid w:val="005C1A0F"/>
    <w:rsid w:val="005C2642"/>
    <w:rsid w:val="005C3FFC"/>
    <w:rsid w:val="005C4908"/>
    <w:rsid w:val="005C511A"/>
    <w:rsid w:val="005C6539"/>
    <w:rsid w:val="005D0480"/>
    <w:rsid w:val="005D0AB6"/>
    <w:rsid w:val="005D18DF"/>
    <w:rsid w:val="005D1BA6"/>
    <w:rsid w:val="005D1C13"/>
    <w:rsid w:val="005D21E5"/>
    <w:rsid w:val="005D2801"/>
    <w:rsid w:val="005D2878"/>
    <w:rsid w:val="005D2B1A"/>
    <w:rsid w:val="005D383E"/>
    <w:rsid w:val="005D3B80"/>
    <w:rsid w:val="005D4018"/>
    <w:rsid w:val="005D484F"/>
    <w:rsid w:val="005D711E"/>
    <w:rsid w:val="005E056B"/>
    <w:rsid w:val="005E0E1F"/>
    <w:rsid w:val="005E1ADF"/>
    <w:rsid w:val="005E1AFE"/>
    <w:rsid w:val="005E1EC0"/>
    <w:rsid w:val="005E32DF"/>
    <w:rsid w:val="005E3AEB"/>
    <w:rsid w:val="005E3BBF"/>
    <w:rsid w:val="005E411B"/>
    <w:rsid w:val="005E49ED"/>
    <w:rsid w:val="005E4B0A"/>
    <w:rsid w:val="005E51F5"/>
    <w:rsid w:val="005E54BA"/>
    <w:rsid w:val="005E5BF0"/>
    <w:rsid w:val="005E6AF3"/>
    <w:rsid w:val="005E7829"/>
    <w:rsid w:val="005E7BC2"/>
    <w:rsid w:val="005F0289"/>
    <w:rsid w:val="005F0839"/>
    <w:rsid w:val="005F11A4"/>
    <w:rsid w:val="005F2DB9"/>
    <w:rsid w:val="005F500E"/>
    <w:rsid w:val="005F67F3"/>
    <w:rsid w:val="005F7095"/>
    <w:rsid w:val="006000B3"/>
    <w:rsid w:val="00601B34"/>
    <w:rsid w:val="00601D91"/>
    <w:rsid w:val="00602317"/>
    <w:rsid w:val="0060495F"/>
    <w:rsid w:val="00605DD7"/>
    <w:rsid w:val="00605F40"/>
    <w:rsid w:val="00606576"/>
    <w:rsid w:val="00606EF0"/>
    <w:rsid w:val="006106A7"/>
    <w:rsid w:val="00610FA4"/>
    <w:rsid w:val="006112A6"/>
    <w:rsid w:val="00612B52"/>
    <w:rsid w:val="00613CA4"/>
    <w:rsid w:val="006148A9"/>
    <w:rsid w:val="0061537A"/>
    <w:rsid w:val="00616E9D"/>
    <w:rsid w:val="00617127"/>
    <w:rsid w:val="00617456"/>
    <w:rsid w:val="00620CD8"/>
    <w:rsid w:val="00621204"/>
    <w:rsid w:val="006222E5"/>
    <w:rsid w:val="00623B4C"/>
    <w:rsid w:val="00624202"/>
    <w:rsid w:val="00624D13"/>
    <w:rsid w:val="00624E34"/>
    <w:rsid w:val="0062579D"/>
    <w:rsid w:val="006271AE"/>
    <w:rsid w:val="0063016F"/>
    <w:rsid w:val="0063201A"/>
    <w:rsid w:val="00634FAC"/>
    <w:rsid w:val="00635553"/>
    <w:rsid w:val="00635787"/>
    <w:rsid w:val="006362A9"/>
    <w:rsid w:val="00636DAC"/>
    <w:rsid w:val="00636F83"/>
    <w:rsid w:val="006370F7"/>
    <w:rsid w:val="00637C44"/>
    <w:rsid w:val="00640454"/>
    <w:rsid w:val="00640B8D"/>
    <w:rsid w:val="00640DE7"/>
    <w:rsid w:val="00641FD5"/>
    <w:rsid w:val="006433C1"/>
    <w:rsid w:val="006433FD"/>
    <w:rsid w:val="00643B8E"/>
    <w:rsid w:val="00643FE2"/>
    <w:rsid w:val="0064412B"/>
    <w:rsid w:val="00644378"/>
    <w:rsid w:val="00647B03"/>
    <w:rsid w:val="00652395"/>
    <w:rsid w:val="006533A3"/>
    <w:rsid w:val="00654A94"/>
    <w:rsid w:val="006553C6"/>
    <w:rsid w:val="006558AE"/>
    <w:rsid w:val="006609A4"/>
    <w:rsid w:val="00660BA4"/>
    <w:rsid w:val="00660CF5"/>
    <w:rsid w:val="0066103E"/>
    <w:rsid w:val="006616FC"/>
    <w:rsid w:val="00661999"/>
    <w:rsid w:val="006645C5"/>
    <w:rsid w:val="0066565B"/>
    <w:rsid w:val="00665847"/>
    <w:rsid w:val="0066667C"/>
    <w:rsid w:val="00666A7C"/>
    <w:rsid w:val="006719B4"/>
    <w:rsid w:val="00671ED3"/>
    <w:rsid w:val="0067408D"/>
    <w:rsid w:val="00674F67"/>
    <w:rsid w:val="0067545A"/>
    <w:rsid w:val="006757BB"/>
    <w:rsid w:val="006776E3"/>
    <w:rsid w:val="0068065C"/>
    <w:rsid w:val="00680F86"/>
    <w:rsid w:val="00681689"/>
    <w:rsid w:val="0068303F"/>
    <w:rsid w:val="00683666"/>
    <w:rsid w:val="00684929"/>
    <w:rsid w:val="006851F7"/>
    <w:rsid w:val="006856FE"/>
    <w:rsid w:val="006866FA"/>
    <w:rsid w:val="00693EE3"/>
    <w:rsid w:val="00694BA5"/>
    <w:rsid w:val="00694ECB"/>
    <w:rsid w:val="006959C2"/>
    <w:rsid w:val="006967A6"/>
    <w:rsid w:val="006A0F2F"/>
    <w:rsid w:val="006A53FE"/>
    <w:rsid w:val="006A54B4"/>
    <w:rsid w:val="006A610F"/>
    <w:rsid w:val="006A6985"/>
    <w:rsid w:val="006A6C66"/>
    <w:rsid w:val="006A72EC"/>
    <w:rsid w:val="006A7693"/>
    <w:rsid w:val="006B0E58"/>
    <w:rsid w:val="006B1D5A"/>
    <w:rsid w:val="006B5882"/>
    <w:rsid w:val="006C0644"/>
    <w:rsid w:val="006C1732"/>
    <w:rsid w:val="006C4675"/>
    <w:rsid w:val="006C5448"/>
    <w:rsid w:val="006C57BD"/>
    <w:rsid w:val="006D0D4D"/>
    <w:rsid w:val="006D164B"/>
    <w:rsid w:val="006D1D46"/>
    <w:rsid w:val="006D2F52"/>
    <w:rsid w:val="006D2F7D"/>
    <w:rsid w:val="006D421A"/>
    <w:rsid w:val="006D4F4F"/>
    <w:rsid w:val="006D5C9F"/>
    <w:rsid w:val="006D6C0B"/>
    <w:rsid w:val="006D7D8A"/>
    <w:rsid w:val="006E2646"/>
    <w:rsid w:val="006E45E8"/>
    <w:rsid w:val="006E58D3"/>
    <w:rsid w:val="006E6E14"/>
    <w:rsid w:val="006E6ED3"/>
    <w:rsid w:val="006F0EB7"/>
    <w:rsid w:val="006F0FE7"/>
    <w:rsid w:val="006F1C84"/>
    <w:rsid w:val="006F1E1C"/>
    <w:rsid w:val="006F259E"/>
    <w:rsid w:val="006F2FA9"/>
    <w:rsid w:val="006F3565"/>
    <w:rsid w:val="006F3B41"/>
    <w:rsid w:val="006F42DC"/>
    <w:rsid w:val="006F6950"/>
    <w:rsid w:val="006F6BB4"/>
    <w:rsid w:val="00700147"/>
    <w:rsid w:val="00700565"/>
    <w:rsid w:val="00701A23"/>
    <w:rsid w:val="00702FFA"/>
    <w:rsid w:val="00703A68"/>
    <w:rsid w:val="00703CC8"/>
    <w:rsid w:val="00703E33"/>
    <w:rsid w:val="0070407F"/>
    <w:rsid w:val="007050FF"/>
    <w:rsid w:val="007054EE"/>
    <w:rsid w:val="0070570E"/>
    <w:rsid w:val="00706C78"/>
    <w:rsid w:val="00706DBD"/>
    <w:rsid w:val="00706E94"/>
    <w:rsid w:val="007075F0"/>
    <w:rsid w:val="0071264B"/>
    <w:rsid w:val="00712C22"/>
    <w:rsid w:val="00714DC6"/>
    <w:rsid w:val="007206CA"/>
    <w:rsid w:val="00720BD3"/>
    <w:rsid w:val="00720D43"/>
    <w:rsid w:val="00721CF4"/>
    <w:rsid w:val="007236B7"/>
    <w:rsid w:val="00723F1E"/>
    <w:rsid w:val="0072693C"/>
    <w:rsid w:val="007300DC"/>
    <w:rsid w:val="007300F3"/>
    <w:rsid w:val="00730141"/>
    <w:rsid w:val="007321FA"/>
    <w:rsid w:val="00733C1E"/>
    <w:rsid w:val="00734C6D"/>
    <w:rsid w:val="0073546A"/>
    <w:rsid w:val="007370C2"/>
    <w:rsid w:val="0074284A"/>
    <w:rsid w:val="00743343"/>
    <w:rsid w:val="00746104"/>
    <w:rsid w:val="0074642B"/>
    <w:rsid w:val="00746D9A"/>
    <w:rsid w:val="00747191"/>
    <w:rsid w:val="0074734A"/>
    <w:rsid w:val="00750F4D"/>
    <w:rsid w:val="00750F5C"/>
    <w:rsid w:val="0075284E"/>
    <w:rsid w:val="00753660"/>
    <w:rsid w:val="0075485C"/>
    <w:rsid w:val="00755399"/>
    <w:rsid w:val="00756F97"/>
    <w:rsid w:val="00757467"/>
    <w:rsid w:val="00757FAF"/>
    <w:rsid w:val="00761BEB"/>
    <w:rsid w:val="00761F77"/>
    <w:rsid w:val="00762D13"/>
    <w:rsid w:val="0076321E"/>
    <w:rsid w:val="007661A3"/>
    <w:rsid w:val="007670D5"/>
    <w:rsid w:val="00767BDA"/>
    <w:rsid w:val="00770518"/>
    <w:rsid w:val="007707B1"/>
    <w:rsid w:val="007709EB"/>
    <w:rsid w:val="00771408"/>
    <w:rsid w:val="00772BB1"/>
    <w:rsid w:val="00774D23"/>
    <w:rsid w:val="00775280"/>
    <w:rsid w:val="007772D0"/>
    <w:rsid w:val="00780B81"/>
    <w:rsid w:val="00782F03"/>
    <w:rsid w:val="007833CE"/>
    <w:rsid w:val="00783C02"/>
    <w:rsid w:val="00783F6B"/>
    <w:rsid w:val="00784698"/>
    <w:rsid w:val="00784739"/>
    <w:rsid w:val="00785076"/>
    <w:rsid w:val="0078735C"/>
    <w:rsid w:val="0079189A"/>
    <w:rsid w:val="007925FC"/>
    <w:rsid w:val="0079337A"/>
    <w:rsid w:val="00794BD7"/>
    <w:rsid w:val="007964F9"/>
    <w:rsid w:val="007974B2"/>
    <w:rsid w:val="007A3DD3"/>
    <w:rsid w:val="007A4496"/>
    <w:rsid w:val="007A4DA8"/>
    <w:rsid w:val="007A5B9F"/>
    <w:rsid w:val="007A5C27"/>
    <w:rsid w:val="007A5DB9"/>
    <w:rsid w:val="007A5E8B"/>
    <w:rsid w:val="007B0883"/>
    <w:rsid w:val="007B116B"/>
    <w:rsid w:val="007B17D2"/>
    <w:rsid w:val="007B2752"/>
    <w:rsid w:val="007B2C9F"/>
    <w:rsid w:val="007B4956"/>
    <w:rsid w:val="007B4C82"/>
    <w:rsid w:val="007C1076"/>
    <w:rsid w:val="007C2775"/>
    <w:rsid w:val="007C3805"/>
    <w:rsid w:val="007C3BC3"/>
    <w:rsid w:val="007C4249"/>
    <w:rsid w:val="007C5430"/>
    <w:rsid w:val="007C699F"/>
    <w:rsid w:val="007C766B"/>
    <w:rsid w:val="007D1721"/>
    <w:rsid w:val="007D1E57"/>
    <w:rsid w:val="007D214A"/>
    <w:rsid w:val="007D2C71"/>
    <w:rsid w:val="007D2CA5"/>
    <w:rsid w:val="007D4651"/>
    <w:rsid w:val="007D4ADC"/>
    <w:rsid w:val="007D556A"/>
    <w:rsid w:val="007D5FED"/>
    <w:rsid w:val="007D6811"/>
    <w:rsid w:val="007D71AF"/>
    <w:rsid w:val="007D724C"/>
    <w:rsid w:val="007D729C"/>
    <w:rsid w:val="007E172A"/>
    <w:rsid w:val="007E1C32"/>
    <w:rsid w:val="007E2590"/>
    <w:rsid w:val="007E2D46"/>
    <w:rsid w:val="007E3F8D"/>
    <w:rsid w:val="007E4DE6"/>
    <w:rsid w:val="007E6958"/>
    <w:rsid w:val="007F0626"/>
    <w:rsid w:val="007F2149"/>
    <w:rsid w:val="007F2906"/>
    <w:rsid w:val="007F382C"/>
    <w:rsid w:val="007F3A7E"/>
    <w:rsid w:val="007F3D6E"/>
    <w:rsid w:val="0080049D"/>
    <w:rsid w:val="00800C6F"/>
    <w:rsid w:val="008016D2"/>
    <w:rsid w:val="00801741"/>
    <w:rsid w:val="00801D41"/>
    <w:rsid w:val="008043D3"/>
    <w:rsid w:val="00804A41"/>
    <w:rsid w:val="00805EFA"/>
    <w:rsid w:val="008070BF"/>
    <w:rsid w:val="008102C5"/>
    <w:rsid w:val="00810C29"/>
    <w:rsid w:val="008111FE"/>
    <w:rsid w:val="00811E68"/>
    <w:rsid w:val="008129FF"/>
    <w:rsid w:val="0081407B"/>
    <w:rsid w:val="008179C2"/>
    <w:rsid w:val="008209DB"/>
    <w:rsid w:val="00820BA7"/>
    <w:rsid w:val="00821A34"/>
    <w:rsid w:val="008227CA"/>
    <w:rsid w:val="00822EDD"/>
    <w:rsid w:val="008233CB"/>
    <w:rsid w:val="0082415F"/>
    <w:rsid w:val="008242F2"/>
    <w:rsid w:val="00824F2B"/>
    <w:rsid w:val="00826871"/>
    <w:rsid w:val="00832499"/>
    <w:rsid w:val="0083256E"/>
    <w:rsid w:val="00832648"/>
    <w:rsid w:val="008340CE"/>
    <w:rsid w:val="0083481F"/>
    <w:rsid w:val="00834948"/>
    <w:rsid w:val="008349AC"/>
    <w:rsid w:val="00835189"/>
    <w:rsid w:val="00835AFA"/>
    <w:rsid w:val="00840168"/>
    <w:rsid w:val="00840535"/>
    <w:rsid w:val="0084094A"/>
    <w:rsid w:val="0084170E"/>
    <w:rsid w:val="00841E31"/>
    <w:rsid w:val="00841E55"/>
    <w:rsid w:val="00842F55"/>
    <w:rsid w:val="00842F93"/>
    <w:rsid w:val="00844164"/>
    <w:rsid w:val="008451A5"/>
    <w:rsid w:val="00845C97"/>
    <w:rsid w:val="0084681D"/>
    <w:rsid w:val="008474DE"/>
    <w:rsid w:val="00847890"/>
    <w:rsid w:val="008507CA"/>
    <w:rsid w:val="00850BEF"/>
    <w:rsid w:val="008516DA"/>
    <w:rsid w:val="008518BD"/>
    <w:rsid w:val="008520AF"/>
    <w:rsid w:val="0085266B"/>
    <w:rsid w:val="0085270D"/>
    <w:rsid w:val="00852DE4"/>
    <w:rsid w:val="008541C2"/>
    <w:rsid w:val="0085489B"/>
    <w:rsid w:val="008549B8"/>
    <w:rsid w:val="00857FF3"/>
    <w:rsid w:val="008609CA"/>
    <w:rsid w:val="0086299F"/>
    <w:rsid w:val="00864638"/>
    <w:rsid w:val="00864EEF"/>
    <w:rsid w:val="00865349"/>
    <w:rsid w:val="008660EE"/>
    <w:rsid w:val="00866230"/>
    <w:rsid w:val="00866A55"/>
    <w:rsid w:val="00872D2E"/>
    <w:rsid w:val="0087306E"/>
    <w:rsid w:val="008736A3"/>
    <w:rsid w:val="00875399"/>
    <w:rsid w:val="00875E71"/>
    <w:rsid w:val="00876715"/>
    <w:rsid w:val="00876ACE"/>
    <w:rsid w:val="008774D1"/>
    <w:rsid w:val="008841F0"/>
    <w:rsid w:val="008846B5"/>
    <w:rsid w:val="008854B9"/>
    <w:rsid w:val="0088672C"/>
    <w:rsid w:val="00886D3A"/>
    <w:rsid w:val="00887027"/>
    <w:rsid w:val="0088796F"/>
    <w:rsid w:val="00887FFE"/>
    <w:rsid w:val="00891A68"/>
    <w:rsid w:val="008937C7"/>
    <w:rsid w:val="00894038"/>
    <w:rsid w:val="0089622A"/>
    <w:rsid w:val="008A22B1"/>
    <w:rsid w:val="008A2576"/>
    <w:rsid w:val="008A41FA"/>
    <w:rsid w:val="008A45D1"/>
    <w:rsid w:val="008A6C10"/>
    <w:rsid w:val="008A6EFB"/>
    <w:rsid w:val="008A7064"/>
    <w:rsid w:val="008A7A2D"/>
    <w:rsid w:val="008B141C"/>
    <w:rsid w:val="008B1D54"/>
    <w:rsid w:val="008B25D6"/>
    <w:rsid w:val="008B4646"/>
    <w:rsid w:val="008B5476"/>
    <w:rsid w:val="008B690A"/>
    <w:rsid w:val="008C005C"/>
    <w:rsid w:val="008C1B10"/>
    <w:rsid w:val="008C1F4C"/>
    <w:rsid w:val="008C2055"/>
    <w:rsid w:val="008C2C2F"/>
    <w:rsid w:val="008C4DBC"/>
    <w:rsid w:val="008C56D4"/>
    <w:rsid w:val="008C6A0B"/>
    <w:rsid w:val="008C6E1A"/>
    <w:rsid w:val="008D1D8D"/>
    <w:rsid w:val="008D2676"/>
    <w:rsid w:val="008D28AD"/>
    <w:rsid w:val="008D2AD1"/>
    <w:rsid w:val="008D3274"/>
    <w:rsid w:val="008D3913"/>
    <w:rsid w:val="008D3E2A"/>
    <w:rsid w:val="008D4527"/>
    <w:rsid w:val="008D5B5D"/>
    <w:rsid w:val="008D6436"/>
    <w:rsid w:val="008D7111"/>
    <w:rsid w:val="008D7780"/>
    <w:rsid w:val="008E13C1"/>
    <w:rsid w:val="008E36E1"/>
    <w:rsid w:val="008E49F7"/>
    <w:rsid w:val="008E4D1A"/>
    <w:rsid w:val="008E6CF8"/>
    <w:rsid w:val="008E7113"/>
    <w:rsid w:val="008E793A"/>
    <w:rsid w:val="008F03BC"/>
    <w:rsid w:val="008F14BC"/>
    <w:rsid w:val="008F1F0B"/>
    <w:rsid w:val="008F1FFC"/>
    <w:rsid w:val="008F2B8F"/>
    <w:rsid w:val="008F5079"/>
    <w:rsid w:val="008F7CFA"/>
    <w:rsid w:val="008F7D52"/>
    <w:rsid w:val="009011D3"/>
    <w:rsid w:val="00901207"/>
    <w:rsid w:val="009014E1"/>
    <w:rsid w:val="009016A8"/>
    <w:rsid w:val="00904305"/>
    <w:rsid w:val="009048F6"/>
    <w:rsid w:val="00904B02"/>
    <w:rsid w:val="00905085"/>
    <w:rsid w:val="009055FB"/>
    <w:rsid w:val="0091358E"/>
    <w:rsid w:val="00915789"/>
    <w:rsid w:val="00917652"/>
    <w:rsid w:val="00917D71"/>
    <w:rsid w:val="00920A0F"/>
    <w:rsid w:val="0092160C"/>
    <w:rsid w:val="00922C6E"/>
    <w:rsid w:val="0092432B"/>
    <w:rsid w:val="00924A27"/>
    <w:rsid w:val="00924C62"/>
    <w:rsid w:val="00925533"/>
    <w:rsid w:val="0093307C"/>
    <w:rsid w:val="00933D02"/>
    <w:rsid w:val="009346EA"/>
    <w:rsid w:val="009355F7"/>
    <w:rsid w:val="00935823"/>
    <w:rsid w:val="009358F9"/>
    <w:rsid w:val="00935D11"/>
    <w:rsid w:val="0093689B"/>
    <w:rsid w:val="00936D97"/>
    <w:rsid w:val="00937F36"/>
    <w:rsid w:val="0094236A"/>
    <w:rsid w:val="00942795"/>
    <w:rsid w:val="00943AF6"/>
    <w:rsid w:val="009446CC"/>
    <w:rsid w:val="00944777"/>
    <w:rsid w:val="0094520D"/>
    <w:rsid w:val="00945863"/>
    <w:rsid w:val="009463A7"/>
    <w:rsid w:val="00947030"/>
    <w:rsid w:val="00947398"/>
    <w:rsid w:val="00950BE8"/>
    <w:rsid w:val="009510A8"/>
    <w:rsid w:val="009513F6"/>
    <w:rsid w:val="00952FE3"/>
    <w:rsid w:val="0095348E"/>
    <w:rsid w:val="0095368E"/>
    <w:rsid w:val="00953771"/>
    <w:rsid w:val="00953929"/>
    <w:rsid w:val="009544F0"/>
    <w:rsid w:val="00954553"/>
    <w:rsid w:val="00955A57"/>
    <w:rsid w:val="00957ACC"/>
    <w:rsid w:val="00957EE4"/>
    <w:rsid w:val="00957EF8"/>
    <w:rsid w:val="0096057D"/>
    <w:rsid w:val="00961BD2"/>
    <w:rsid w:val="0096213F"/>
    <w:rsid w:val="00962644"/>
    <w:rsid w:val="009626F0"/>
    <w:rsid w:val="0096423B"/>
    <w:rsid w:val="00964514"/>
    <w:rsid w:val="0096602A"/>
    <w:rsid w:val="00966863"/>
    <w:rsid w:val="00967284"/>
    <w:rsid w:val="00967600"/>
    <w:rsid w:val="00970333"/>
    <w:rsid w:val="00970D3D"/>
    <w:rsid w:val="0097271A"/>
    <w:rsid w:val="00972A40"/>
    <w:rsid w:val="00973D49"/>
    <w:rsid w:val="00974802"/>
    <w:rsid w:val="009751BD"/>
    <w:rsid w:val="0097557E"/>
    <w:rsid w:val="009766D0"/>
    <w:rsid w:val="009769B9"/>
    <w:rsid w:val="00976A64"/>
    <w:rsid w:val="00976BE0"/>
    <w:rsid w:val="009803F8"/>
    <w:rsid w:val="009807B7"/>
    <w:rsid w:val="00981C03"/>
    <w:rsid w:val="00981F98"/>
    <w:rsid w:val="00984991"/>
    <w:rsid w:val="009849BA"/>
    <w:rsid w:val="009850D7"/>
    <w:rsid w:val="00985FFB"/>
    <w:rsid w:val="00987E3B"/>
    <w:rsid w:val="009909D0"/>
    <w:rsid w:val="00991A72"/>
    <w:rsid w:val="00992A90"/>
    <w:rsid w:val="0099339A"/>
    <w:rsid w:val="00994989"/>
    <w:rsid w:val="00994D30"/>
    <w:rsid w:val="00994DD3"/>
    <w:rsid w:val="00996E1F"/>
    <w:rsid w:val="0099701E"/>
    <w:rsid w:val="00997285"/>
    <w:rsid w:val="009A10F7"/>
    <w:rsid w:val="009A243B"/>
    <w:rsid w:val="009A4461"/>
    <w:rsid w:val="009A4E8C"/>
    <w:rsid w:val="009A4F65"/>
    <w:rsid w:val="009A57C7"/>
    <w:rsid w:val="009A6227"/>
    <w:rsid w:val="009A6EF4"/>
    <w:rsid w:val="009B07C1"/>
    <w:rsid w:val="009B13FB"/>
    <w:rsid w:val="009B387F"/>
    <w:rsid w:val="009B5399"/>
    <w:rsid w:val="009B66C6"/>
    <w:rsid w:val="009C0FD9"/>
    <w:rsid w:val="009C26CD"/>
    <w:rsid w:val="009C4455"/>
    <w:rsid w:val="009C476E"/>
    <w:rsid w:val="009C4774"/>
    <w:rsid w:val="009C7963"/>
    <w:rsid w:val="009D157B"/>
    <w:rsid w:val="009D3287"/>
    <w:rsid w:val="009D5B05"/>
    <w:rsid w:val="009D614B"/>
    <w:rsid w:val="009E2AFA"/>
    <w:rsid w:val="009E5E96"/>
    <w:rsid w:val="009E60C4"/>
    <w:rsid w:val="009E60FA"/>
    <w:rsid w:val="009E6681"/>
    <w:rsid w:val="009E6BA3"/>
    <w:rsid w:val="009F04BF"/>
    <w:rsid w:val="009F0AAA"/>
    <w:rsid w:val="009F0E41"/>
    <w:rsid w:val="009F21ED"/>
    <w:rsid w:val="009F2AAF"/>
    <w:rsid w:val="009F3712"/>
    <w:rsid w:val="009F609B"/>
    <w:rsid w:val="009F65F1"/>
    <w:rsid w:val="009F7354"/>
    <w:rsid w:val="00A00898"/>
    <w:rsid w:val="00A03A21"/>
    <w:rsid w:val="00A04E57"/>
    <w:rsid w:val="00A05636"/>
    <w:rsid w:val="00A076A0"/>
    <w:rsid w:val="00A0792F"/>
    <w:rsid w:val="00A1103D"/>
    <w:rsid w:val="00A14C15"/>
    <w:rsid w:val="00A158F3"/>
    <w:rsid w:val="00A16301"/>
    <w:rsid w:val="00A21476"/>
    <w:rsid w:val="00A215A5"/>
    <w:rsid w:val="00A21D7A"/>
    <w:rsid w:val="00A22D2B"/>
    <w:rsid w:val="00A237CF"/>
    <w:rsid w:val="00A23810"/>
    <w:rsid w:val="00A23EDD"/>
    <w:rsid w:val="00A247D1"/>
    <w:rsid w:val="00A24EAE"/>
    <w:rsid w:val="00A25E3F"/>
    <w:rsid w:val="00A26397"/>
    <w:rsid w:val="00A270EA"/>
    <w:rsid w:val="00A27B7E"/>
    <w:rsid w:val="00A313D3"/>
    <w:rsid w:val="00A34334"/>
    <w:rsid w:val="00A36D46"/>
    <w:rsid w:val="00A40D8E"/>
    <w:rsid w:val="00A4145B"/>
    <w:rsid w:val="00A4197D"/>
    <w:rsid w:val="00A41B99"/>
    <w:rsid w:val="00A41C45"/>
    <w:rsid w:val="00A425DB"/>
    <w:rsid w:val="00A42A7D"/>
    <w:rsid w:val="00A43F3E"/>
    <w:rsid w:val="00A451BE"/>
    <w:rsid w:val="00A45543"/>
    <w:rsid w:val="00A474BC"/>
    <w:rsid w:val="00A477D0"/>
    <w:rsid w:val="00A5038D"/>
    <w:rsid w:val="00A50C50"/>
    <w:rsid w:val="00A522C0"/>
    <w:rsid w:val="00A57688"/>
    <w:rsid w:val="00A57A49"/>
    <w:rsid w:val="00A61127"/>
    <w:rsid w:val="00A62F93"/>
    <w:rsid w:val="00A632A3"/>
    <w:rsid w:val="00A63CA0"/>
    <w:rsid w:val="00A6644F"/>
    <w:rsid w:val="00A676FF"/>
    <w:rsid w:val="00A67EA5"/>
    <w:rsid w:val="00A705A3"/>
    <w:rsid w:val="00A70A49"/>
    <w:rsid w:val="00A73340"/>
    <w:rsid w:val="00A7448A"/>
    <w:rsid w:val="00A7616B"/>
    <w:rsid w:val="00A7794D"/>
    <w:rsid w:val="00A77ABA"/>
    <w:rsid w:val="00A77E43"/>
    <w:rsid w:val="00A80C0F"/>
    <w:rsid w:val="00A81FF4"/>
    <w:rsid w:val="00A8327A"/>
    <w:rsid w:val="00A83609"/>
    <w:rsid w:val="00A8450A"/>
    <w:rsid w:val="00A854EB"/>
    <w:rsid w:val="00A85DDB"/>
    <w:rsid w:val="00A87950"/>
    <w:rsid w:val="00A92994"/>
    <w:rsid w:val="00A9405B"/>
    <w:rsid w:val="00A94764"/>
    <w:rsid w:val="00A95A26"/>
    <w:rsid w:val="00A9718F"/>
    <w:rsid w:val="00AA33A0"/>
    <w:rsid w:val="00AA5408"/>
    <w:rsid w:val="00AB0B98"/>
    <w:rsid w:val="00AB0EE8"/>
    <w:rsid w:val="00AB1239"/>
    <w:rsid w:val="00AB3520"/>
    <w:rsid w:val="00AB3C84"/>
    <w:rsid w:val="00AB3D4F"/>
    <w:rsid w:val="00AB7AAC"/>
    <w:rsid w:val="00AC1672"/>
    <w:rsid w:val="00AC4331"/>
    <w:rsid w:val="00AC4577"/>
    <w:rsid w:val="00AC4BEB"/>
    <w:rsid w:val="00AC6F14"/>
    <w:rsid w:val="00AD185D"/>
    <w:rsid w:val="00AD412E"/>
    <w:rsid w:val="00AD4F87"/>
    <w:rsid w:val="00AD53B2"/>
    <w:rsid w:val="00AD735C"/>
    <w:rsid w:val="00AE04CE"/>
    <w:rsid w:val="00AE10D4"/>
    <w:rsid w:val="00AE16A3"/>
    <w:rsid w:val="00AE219E"/>
    <w:rsid w:val="00AE4657"/>
    <w:rsid w:val="00AE642F"/>
    <w:rsid w:val="00AE6EB8"/>
    <w:rsid w:val="00AE7474"/>
    <w:rsid w:val="00AE79A9"/>
    <w:rsid w:val="00AE7E46"/>
    <w:rsid w:val="00AF0613"/>
    <w:rsid w:val="00AF0EF9"/>
    <w:rsid w:val="00AF1CA5"/>
    <w:rsid w:val="00AF2771"/>
    <w:rsid w:val="00AF325C"/>
    <w:rsid w:val="00AF3932"/>
    <w:rsid w:val="00AF3B40"/>
    <w:rsid w:val="00AF4459"/>
    <w:rsid w:val="00AF492D"/>
    <w:rsid w:val="00AF5B44"/>
    <w:rsid w:val="00AF5EBA"/>
    <w:rsid w:val="00AF7740"/>
    <w:rsid w:val="00B000A3"/>
    <w:rsid w:val="00B04356"/>
    <w:rsid w:val="00B04986"/>
    <w:rsid w:val="00B05A49"/>
    <w:rsid w:val="00B07396"/>
    <w:rsid w:val="00B07774"/>
    <w:rsid w:val="00B10D1E"/>
    <w:rsid w:val="00B144EE"/>
    <w:rsid w:val="00B1501A"/>
    <w:rsid w:val="00B15A43"/>
    <w:rsid w:val="00B16C94"/>
    <w:rsid w:val="00B1767D"/>
    <w:rsid w:val="00B17C24"/>
    <w:rsid w:val="00B20469"/>
    <w:rsid w:val="00B20CCF"/>
    <w:rsid w:val="00B22F83"/>
    <w:rsid w:val="00B234B3"/>
    <w:rsid w:val="00B277CF"/>
    <w:rsid w:val="00B30166"/>
    <w:rsid w:val="00B308BE"/>
    <w:rsid w:val="00B30D63"/>
    <w:rsid w:val="00B30FAB"/>
    <w:rsid w:val="00B31E41"/>
    <w:rsid w:val="00B31EA2"/>
    <w:rsid w:val="00B33098"/>
    <w:rsid w:val="00B33159"/>
    <w:rsid w:val="00B34EC8"/>
    <w:rsid w:val="00B40316"/>
    <w:rsid w:val="00B426F1"/>
    <w:rsid w:val="00B429E6"/>
    <w:rsid w:val="00B43A51"/>
    <w:rsid w:val="00B44604"/>
    <w:rsid w:val="00B46954"/>
    <w:rsid w:val="00B46993"/>
    <w:rsid w:val="00B474C6"/>
    <w:rsid w:val="00B50950"/>
    <w:rsid w:val="00B50F37"/>
    <w:rsid w:val="00B514B6"/>
    <w:rsid w:val="00B517DB"/>
    <w:rsid w:val="00B51CAC"/>
    <w:rsid w:val="00B51D76"/>
    <w:rsid w:val="00B52FF8"/>
    <w:rsid w:val="00B55260"/>
    <w:rsid w:val="00B555C4"/>
    <w:rsid w:val="00B55F22"/>
    <w:rsid w:val="00B5637E"/>
    <w:rsid w:val="00B600DF"/>
    <w:rsid w:val="00B60CD4"/>
    <w:rsid w:val="00B61369"/>
    <w:rsid w:val="00B615FB"/>
    <w:rsid w:val="00B61F34"/>
    <w:rsid w:val="00B6414B"/>
    <w:rsid w:val="00B67066"/>
    <w:rsid w:val="00B7031D"/>
    <w:rsid w:val="00B72149"/>
    <w:rsid w:val="00B722C8"/>
    <w:rsid w:val="00B7253E"/>
    <w:rsid w:val="00B72760"/>
    <w:rsid w:val="00B7465F"/>
    <w:rsid w:val="00B763BA"/>
    <w:rsid w:val="00B763E5"/>
    <w:rsid w:val="00B77585"/>
    <w:rsid w:val="00B779F1"/>
    <w:rsid w:val="00B80BD3"/>
    <w:rsid w:val="00B82348"/>
    <w:rsid w:val="00B833C1"/>
    <w:rsid w:val="00B838D6"/>
    <w:rsid w:val="00B83DD4"/>
    <w:rsid w:val="00B85902"/>
    <w:rsid w:val="00B86F95"/>
    <w:rsid w:val="00B8713D"/>
    <w:rsid w:val="00B872F0"/>
    <w:rsid w:val="00B8731A"/>
    <w:rsid w:val="00B87BDE"/>
    <w:rsid w:val="00B91FF9"/>
    <w:rsid w:val="00B92558"/>
    <w:rsid w:val="00B92654"/>
    <w:rsid w:val="00B92F57"/>
    <w:rsid w:val="00B934FD"/>
    <w:rsid w:val="00B93DCF"/>
    <w:rsid w:val="00B945C7"/>
    <w:rsid w:val="00B94955"/>
    <w:rsid w:val="00B96FA8"/>
    <w:rsid w:val="00BA0DA6"/>
    <w:rsid w:val="00BA1118"/>
    <w:rsid w:val="00BA1ABA"/>
    <w:rsid w:val="00BA1F98"/>
    <w:rsid w:val="00BA2449"/>
    <w:rsid w:val="00BA26B9"/>
    <w:rsid w:val="00BA2FCF"/>
    <w:rsid w:val="00BA3CF5"/>
    <w:rsid w:val="00BA4019"/>
    <w:rsid w:val="00BA52E5"/>
    <w:rsid w:val="00BA54E8"/>
    <w:rsid w:val="00BA72AA"/>
    <w:rsid w:val="00BA7AB3"/>
    <w:rsid w:val="00BB0F7A"/>
    <w:rsid w:val="00BB2E1B"/>
    <w:rsid w:val="00BB2ECF"/>
    <w:rsid w:val="00BB3C9B"/>
    <w:rsid w:val="00BB40E0"/>
    <w:rsid w:val="00BB5D45"/>
    <w:rsid w:val="00BC2CDC"/>
    <w:rsid w:val="00BC4A49"/>
    <w:rsid w:val="00BC4D8D"/>
    <w:rsid w:val="00BC58E4"/>
    <w:rsid w:val="00BC6806"/>
    <w:rsid w:val="00BD17BC"/>
    <w:rsid w:val="00BD1BE5"/>
    <w:rsid w:val="00BD1E03"/>
    <w:rsid w:val="00BD1EF9"/>
    <w:rsid w:val="00BD219C"/>
    <w:rsid w:val="00BD43F7"/>
    <w:rsid w:val="00BD56EE"/>
    <w:rsid w:val="00BD6CF9"/>
    <w:rsid w:val="00BD7339"/>
    <w:rsid w:val="00BE00E9"/>
    <w:rsid w:val="00BE0ABD"/>
    <w:rsid w:val="00BE18B0"/>
    <w:rsid w:val="00BE273A"/>
    <w:rsid w:val="00BE2D83"/>
    <w:rsid w:val="00BE2DFC"/>
    <w:rsid w:val="00BE35B8"/>
    <w:rsid w:val="00BE40D5"/>
    <w:rsid w:val="00BE48F0"/>
    <w:rsid w:val="00BE59DF"/>
    <w:rsid w:val="00BE5A01"/>
    <w:rsid w:val="00BE6D08"/>
    <w:rsid w:val="00BF2DE6"/>
    <w:rsid w:val="00BF306D"/>
    <w:rsid w:val="00BF3ADD"/>
    <w:rsid w:val="00BF3BEC"/>
    <w:rsid w:val="00BF46C1"/>
    <w:rsid w:val="00BF565A"/>
    <w:rsid w:val="00BF5AE7"/>
    <w:rsid w:val="00BF78EF"/>
    <w:rsid w:val="00BF7D31"/>
    <w:rsid w:val="00C00761"/>
    <w:rsid w:val="00C0177E"/>
    <w:rsid w:val="00C01E4E"/>
    <w:rsid w:val="00C04BDD"/>
    <w:rsid w:val="00C05AA7"/>
    <w:rsid w:val="00C072FA"/>
    <w:rsid w:val="00C0794B"/>
    <w:rsid w:val="00C07C6E"/>
    <w:rsid w:val="00C07FDF"/>
    <w:rsid w:val="00C102A5"/>
    <w:rsid w:val="00C10BE3"/>
    <w:rsid w:val="00C12844"/>
    <w:rsid w:val="00C13AF4"/>
    <w:rsid w:val="00C13B62"/>
    <w:rsid w:val="00C15172"/>
    <w:rsid w:val="00C157DB"/>
    <w:rsid w:val="00C157F1"/>
    <w:rsid w:val="00C16AA1"/>
    <w:rsid w:val="00C1758F"/>
    <w:rsid w:val="00C211E6"/>
    <w:rsid w:val="00C2169C"/>
    <w:rsid w:val="00C22EAE"/>
    <w:rsid w:val="00C23F42"/>
    <w:rsid w:val="00C2522D"/>
    <w:rsid w:val="00C276F7"/>
    <w:rsid w:val="00C3087B"/>
    <w:rsid w:val="00C31CE1"/>
    <w:rsid w:val="00C338D7"/>
    <w:rsid w:val="00C33CCA"/>
    <w:rsid w:val="00C340B5"/>
    <w:rsid w:val="00C344AB"/>
    <w:rsid w:val="00C362D4"/>
    <w:rsid w:val="00C36A05"/>
    <w:rsid w:val="00C40051"/>
    <w:rsid w:val="00C40C74"/>
    <w:rsid w:val="00C43008"/>
    <w:rsid w:val="00C434C4"/>
    <w:rsid w:val="00C4360D"/>
    <w:rsid w:val="00C43978"/>
    <w:rsid w:val="00C43F98"/>
    <w:rsid w:val="00C46097"/>
    <w:rsid w:val="00C468D7"/>
    <w:rsid w:val="00C47D3A"/>
    <w:rsid w:val="00C50E04"/>
    <w:rsid w:val="00C51CBB"/>
    <w:rsid w:val="00C5344A"/>
    <w:rsid w:val="00C5378C"/>
    <w:rsid w:val="00C5399A"/>
    <w:rsid w:val="00C54730"/>
    <w:rsid w:val="00C54B15"/>
    <w:rsid w:val="00C6008E"/>
    <w:rsid w:val="00C600AB"/>
    <w:rsid w:val="00C63727"/>
    <w:rsid w:val="00C63808"/>
    <w:rsid w:val="00C647A8"/>
    <w:rsid w:val="00C65631"/>
    <w:rsid w:val="00C65D55"/>
    <w:rsid w:val="00C66BD1"/>
    <w:rsid w:val="00C677C6"/>
    <w:rsid w:val="00C70DC1"/>
    <w:rsid w:val="00C7469E"/>
    <w:rsid w:val="00C74C46"/>
    <w:rsid w:val="00C74CAB"/>
    <w:rsid w:val="00C7740F"/>
    <w:rsid w:val="00C81A3A"/>
    <w:rsid w:val="00C84CF3"/>
    <w:rsid w:val="00C850CD"/>
    <w:rsid w:val="00C85194"/>
    <w:rsid w:val="00C9102B"/>
    <w:rsid w:val="00C91D02"/>
    <w:rsid w:val="00C91E7B"/>
    <w:rsid w:val="00C93272"/>
    <w:rsid w:val="00C938D1"/>
    <w:rsid w:val="00C94618"/>
    <w:rsid w:val="00C95234"/>
    <w:rsid w:val="00C95791"/>
    <w:rsid w:val="00C95900"/>
    <w:rsid w:val="00C96318"/>
    <w:rsid w:val="00CA05E0"/>
    <w:rsid w:val="00CA27EB"/>
    <w:rsid w:val="00CA2CD6"/>
    <w:rsid w:val="00CA3788"/>
    <w:rsid w:val="00CA4F03"/>
    <w:rsid w:val="00CA78D2"/>
    <w:rsid w:val="00CB0AC5"/>
    <w:rsid w:val="00CB23EE"/>
    <w:rsid w:val="00CB4930"/>
    <w:rsid w:val="00CB6342"/>
    <w:rsid w:val="00CC2B72"/>
    <w:rsid w:val="00CC34D8"/>
    <w:rsid w:val="00CC3833"/>
    <w:rsid w:val="00CC3E4C"/>
    <w:rsid w:val="00CC5265"/>
    <w:rsid w:val="00CC5943"/>
    <w:rsid w:val="00CC6A52"/>
    <w:rsid w:val="00CC77EB"/>
    <w:rsid w:val="00CC7B18"/>
    <w:rsid w:val="00CD07A4"/>
    <w:rsid w:val="00CD104F"/>
    <w:rsid w:val="00CD1D40"/>
    <w:rsid w:val="00CD2811"/>
    <w:rsid w:val="00CD317F"/>
    <w:rsid w:val="00CD750C"/>
    <w:rsid w:val="00CD7617"/>
    <w:rsid w:val="00CE077D"/>
    <w:rsid w:val="00CE0EA1"/>
    <w:rsid w:val="00CE18A8"/>
    <w:rsid w:val="00CE1A16"/>
    <w:rsid w:val="00CE1B2E"/>
    <w:rsid w:val="00CE2B4F"/>
    <w:rsid w:val="00CE57CC"/>
    <w:rsid w:val="00CE6116"/>
    <w:rsid w:val="00CE72A1"/>
    <w:rsid w:val="00CF1154"/>
    <w:rsid w:val="00CF1440"/>
    <w:rsid w:val="00CF36B3"/>
    <w:rsid w:val="00CF3D84"/>
    <w:rsid w:val="00CF5420"/>
    <w:rsid w:val="00CF7453"/>
    <w:rsid w:val="00D028AB"/>
    <w:rsid w:val="00D033B2"/>
    <w:rsid w:val="00D03B2F"/>
    <w:rsid w:val="00D0408B"/>
    <w:rsid w:val="00D042DD"/>
    <w:rsid w:val="00D0496C"/>
    <w:rsid w:val="00D04B2A"/>
    <w:rsid w:val="00D069C9"/>
    <w:rsid w:val="00D129F6"/>
    <w:rsid w:val="00D13862"/>
    <w:rsid w:val="00D17D73"/>
    <w:rsid w:val="00D17E2F"/>
    <w:rsid w:val="00D20768"/>
    <w:rsid w:val="00D207AB"/>
    <w:rsid w:val="00D236DE"/>
    <w:rsid w:val="00D23AC4"/>
    <w:rsid w:val="00D24F47"/>
    <w:rsid w:val="00D2626E"/>
    <w:rsid w:val="00D30B45"/>
    <w:rsid w:val="00D3190D"/>
    <w:rsid w:val="00D34044"/>
    <w:rsid w:val="00D3592E"/>
    <w:rsid w:val="00D36C9B"/>
    <w:rsid w:val="00D406D6"/>
    <w:rsid w:val="00D4095E"/>
    <w:rsid w:val="00D413A2"/>
    <w:rsid w:val="00D41AF4"/>
    <w:rsid w:val="00D42487"/>
    <w:rsid w:val="00D4373A"/>
    <w:rsid w:val="00D4423A"/>
    <w:rsid w:val="00D448D5"/>
    <w:rsid w:val="00D44C20"/>
    <w:rsid w:val="00D4633B"/>
    <w:rsid w:val="00D4648F"/>
    <w:rsid w:val="00D47782"/>
    <w:rsid w:val="00D50605"/>
    <w:rsid w:val="00D50662"/>
    <w:rsid w:val="00D509E6"/>
    <w:rsid w:val="00D50C53"/>
    <w:rsid w:val="00D54082"/>
    <w:rsid w:val="00D55458"/>
    <w:rsid w:val="00D55965"/>
    <w:rsid w:val="00D57181"/>
    <w:rsid w:val="00D576DB"/>
    <w:rsid w:val="00D61165"/>
    <w:rsid w:val="00D61FEA"/>
    <w:rsid w:val="00D64F7F"/>
    <w:rsid w:val="00D6503D"/>
    <w:rsid w:val="00D65283"/>
    <w:rsid w:val="00D652AE"/>
    <w:rsid w:val="00D65FA9"/>
    <w:rsid w:val="00D66595"/>
    <w:rsid w:val="00D715B0"/>
    <w:rsid w:val="00D72C63"/>
    <w:rsid w:val="00D7463E"/>
    <w:rsid w:val="00D75C99"/>
    <w:rsid w:val="00D76FE6"/>
    <w:rsid w:val="00D8082C"/>
    <w:rsid w:val="00D84A5A"/>
    <w:rsid w:val="00D84C2F"/>
    <w:rsid w:val="00D84DBB"/>
    <w:rsid w:val="00D86A9A"/>
    <w:rsid w:val="00D86E8B"/>
    <w:rsid w:val="00D87638"/>
    <w:rsid w:val="00D8768F"/>
    <w:rsid w:val="00D87C1F"/>
    <w:rsid w:val="00D90632"/>
    <w:rsid w:val="00D932F3"/>
    <w:rsid w:val="00D93AA7"/>
    <w:rsid w:val="00D941F7"/>
    <w:rsid w:val="00D94DF4"/>
    <w:rsid w:val="00D95BD0"/>
    <w:rsid w:val="00D96107"/>
    <w:rsid w:val="00D9703B"/>
    <w:rsid w:val="00D97869"/>
    <w:rsid w:val="00D97A96"/>
    <w:rsid w:val="00DA0048"/>
    <w:rsid w:val="00DA40E8"/>
    <w:rsid w:val="00DA441C"/>
    <w:rsid w:val="00DA4D68"/>
    <w:rsid w:val="00DA6220"/>
    <w:rsid w:val="00DA6E96"/>
    <w:rsid w:val="00DA6F26"/>
    <w:rsid w:val="00DA6FDB"/>
    <w:rsid w:val="00DA7246"/>
    <w:rsid w:val="00DA7E4E"/>
    <w:rsid w:val="00DB17B5"/>
    <w:rsid w:val="00DB33CF"/>
    <w:rsid w:val="00DB3EC7"/>
    <w:rsid w:val="00DB4348"/>
    <w:rsid w:val="00DB4E77"/>
    <w:rsid w:val="00DB54C6"/>
    <w:rsid w:val="00DB550A"/>
    <w:rsid w:val="00DB63A6"/>
    <w:rsid w:val="00DB66C0"/>
    <w:rsid w:val="00DB6D0A"/>
    <w:rsid w:val="00DC17E4"/>
    <w:rsid w:val="00DC1A5C"/>
    <w:rsid w:val="00DC33A4"/>
    <w:rsid w:val="00DC458B"/>
    <w:rsid w:val="00DC4FFE"/>
    <w:rsid w:val="00DC52A2"/>
    <w:rsid w:val="00DC729B"/>
    <w:rsid w:val="00DC7A74"/>
    <w:rsid w:val="00DD15BF"/>
    <w:rsid w:val="00DD1848"/>
    <w:rsid w:val="00DD321A"/>
    <w:rsid w:val="00DD408A"/>
    <w:rsid w:val="00DD47E6"/>
    <w:rsid w:val="00DD56C4"/>
    <w:rsid w:val="00DD5E67"/>
    <w:rsid w:val="00DD6031"/>
    <w:rsid w:val="00DD6232"/>
    <w:rsid w:val="00DD73EA"/>
    <w:rsid w:val="00DD7B9B"/>
    <w:rsid w:val="00DE1624"/>
    <w:rsid w:val="00DE224A"/>
    <w:rsid w:val="00DE50F2"/>
    <w:rsid w:val="00DE65C9"/>
    <w:rsid w:val="00DE761B"/>
    <w:rsid w:val="00DF14AD"/>
    <w:rsid w:val="00DF24C2"/>
    <w:rsid w:val="00DF24C3"/>
    <w:rsid w:val="00DF25EC"/>
    <w:rsid w:val="00DF3472"/>
    <w:rsid w:val="00DF46BC"/>
    <w:rsid w:val="00DF4D75"/>
    <w:rsid w:val="00DF570E"/>
    <w:rsid w:val="00DF5802"/>
    <w:rsid w:val="00DF5FA8"/>
    <w:rsid w:val="00E024AA"/>
    <w:rsid w:val="00E02E2D"/>
    <w:rsid w:val="00E032B1"/>
    <w:rsid w:val="00E04D0C"/>
    <w:rsid w:val="00E052FC"/>
    <w:rsid w:val="00E059AB"/>
    <w:rsid w:val="00E0612D"/>
    <w:rsid w:val="00E07636"/>
    <w:rsid w:val="00E103AB"/>
    <w:rsid w:val="00E10535"/>
    <w:rsid w:val="00E1054E"/>
    <w:rsid w:val="00E10E58"/>
    <w:rsid w:val="00E10EEF"/>
    <w:rsid w:val="00E11393"/>
    <w:rsid w:val="00E1273B"/>
    <w:rsid w:val="00E12E54"/>
    <w:rsid w:val="00E140BA"/>
    <w:rsid w:val="00E14DFC"/>
    <w:rsid w:val="00E16CDF"/>
    <w:rsid w:val="00E17235"/>
    <w:rsid w:val="00E208A5"/>
    <w:rsid w:val="00E20D11"/>
    <w:rsid w:val="00E20FEE"/>
    <w:rsid w:val="00E222A9"/>
    <w:rsid w:val="00E23760"/>
    <w:rsid w:val="00E249AB"/>
    <w:rsid w:val="00E26C23"/>
    <w:rsid w:val="00E30EAE"/>
    <w:rsid w:val="00E33F97"/>
    <w:rsid w:val="00E35A61"/>
    <w:rsid w:val="00E37595"/>
    <w:rsid w:val="00E379B0"/>
    <w:rsid w:val="00E37E4E"/>
    <w:rsid w:val="00E4047A"/>
    <w:rsid w:val="00E405E5"/>
    <w:rsid w:val="00E40F89"/>
    <w:rsid w:val="00E4442B"/>
    <w:rsid w:val="00E44B5E"/>
    <w:rsid w:val="00E4557F"/>
    <w:rsid w:val="00E473F9"/>
    <w:rsid w:val="00E50625"/>
    <w:rsid w:val="00E50ACD"/>
    <w:rsid w:val="00E515DB"/>
    <w:rsid w:val="00E52027"/>
    <w:rsid w:val="00E538D3"/>
    <w:rsid w:val="00E5436D"/>
    <w:rsid w:val="00E546D0"/>
    <w:rsid w:val="00E552CD"/>
    <w:rsid w:val="00E554EF"/>
    <w:rsid w:val="00E60404"/>
    <w:rsid w:val="00E61372"/>
    <w:rsid w:val="00E616A3"/>
    <w:rsid w:val="00E618DF"/>
    <w:rsid w:val="00E61E4E"/>
    <w:rsid w:val="00E6308B"/>
    <w:rsid w:val="00E63744"/>
    <w:rsid w:val="00E63979"/>
    <w:rsid w:val="00E653D0"/>
    <w:rsid w:val="00E66156"/>
    <w:rsid w:val="00E706EE"/>
    <w:rsid w:val="00E70D85"/>
    <w:rsid w:val="00E719EF"/>
    <w:rsid w:val="00E71DFB"/>
    <w:rsid w:val="00E72ABA"/>
    <w:rsid w:val="00E73E32"/>
    <w:rsid w:val="00E74C83"/>
    <w:rsid w:val="00E7545C"/>
    <w:rsid w:val="00E7660E"/>
    <w:rsid w:val="00E80C8A"/>
    <w:rsid w:val="00E822CE"/>
    <w:rsid w:val="00E83B4E"/>
    <w:rsid w:val="00E84D1D"/>
    <w:rsid w:val="00E84E2A"/>
    <w:rsid w:val="00E84E98"/>
    <w:rsid w:val="00E8590E"/>
    <w:rsid w:val="00E8728D"/>
    <w:rsid w:val="00E87EEA"/>
    <w:rsid w:val="00E90938"/>
    <w:rsid w:val="00E910CB"/>
    <w:rsid w:val="00E913B6"/>
    <w:rsid w:val="00E923AD"/>
    <w:rsid w:val="00E9250F"/>
    <w:rsid w:val="00E932D9"/>
    <w:rsid w:val="00E93E69"/>
    <w:rsid w:val="00E94517"/>
    <w:rsid w:val="00E9471A"/>
    <w:rsid w:val="00E972CE"/>
    <w:rsid w:val="00E976ED"/>
    <w:rsid w:val="00EA0231"/>
    <w:rsid w:val="00EA0B3A"/>
    <w:rsid w:val="00EA0C96"/>
    <w:rsid w:val="00EA145C"/>
    <w:rsid w:val="00EA17EA"/>
    <w:rsid w:val="00EA1F48"/>
    <w:rsid w:val="00EA3559"/>
    <w:rsid w:val="00EA3886"/>
    <w:rsid w:val="00EA3B6B"/>
    <w:rsid w:val="00EA7403"/>
    <w:rsid w:val="00EA778D"/>
    <w:rsid w:val="00EA7EFF"/>
    <w:rsid w:val="00EB0993"/>
    <w:rsid w:val="00EB0DA6"/>
    <w:rsid w:val="00EB0E7F"/>
    <w:rsid w:val="00EB1F67"/>
    <w:rsid w:val="00EB390A"/>
    <w:rsid w:val="00EB3BB0"/>
    <w:rsid w:val="00EB68EE"/>
    <w:rsid w:val="00EB69DB"/>
    <w:rsid w:val="00EB7A81"/>
    <w:rsid w:val="00EC0FB9"/>
    <w:rsid w:val="00EC1F94"/>
    <w:rsid w:val="00EC2850"/>
    <w:rsid w:val="00EC3D01"/>
    <w:rsid w:val="00EC427F"/>
    <w:rsid w:val="00EC4840"/>
    <w:rsid w:val="00EC50D9"/>
    <w:rsid w:val="00EC6DC1"/>
    <w:rsid w:val="00EC7C1C"/>
    <w:rsid w:val="00ED1300"/>
    <w:rsid w:val="00ED15F1"/>
    <w:rsid w:val="00ED181B"/>
    <w:rsid w:val="00ED1A0F"/>
    <w:rsid w:val="00ED3944"/>
    <w:rsid w:val="00ED4E0D"/>
    <w:rsid w:val="00ED6394"/>
    <w:rsid w:val="00ED7190"/>
    <w:rsid w:val="00EE0FCC"/>
    <w:rsid w:val="00EE2AAC"/>
    <w:rsid w:val="00EE388D"/>
    <w:rsid w:val="00EE3F2D"/>
    <w:rsid w:val="00EE60C0"/>
    <w:rsid w:val="00EE68AD"/>
    <w:rsid w:val="00EE71D6"/>
    <w:rsid w:val="00EF042C"/>
    <w:rsid w:val="00EF0657"/>
    <w:rsid w:val="00EF19A8"/>
    <w:rsid w:val="00EF33B7"/>
    <w:rsid w:val="00EF5AF7"/>
    <w:rsid w:val="00EF5F79"/>
    <w:rsid w:val="00EF61C8"/>
    <w:rsid w:val="00EF6265"/>
    <w:rsid w:val="00EF7590"/>
    <w:rsid w:val="00F0015B"/>
    <w:rsid w:val="00F00A3C"/>
    <w:rsid w:val="00F01094"/>
    <w:rsid w:val="00F02009"/>
    <w:rsid w:val="00F02EBD"/>
    <w:rsid w:val="00F02F26"/>
    <w:rsid w:val="00F0308B"/>
    <w:rsid w:val="00F03A89"/>
    <w:rsid w:val="00F040AE"/>
    <w:rsid w:val="00F10882"/>
    <w:rsid w:val="00F13B6B"/>
    <w:rsid w:val="00F13F0D"/>
    <w:rsid w:val="00F14179"/>
    <w:rsid w:val="00F14A1C"/>
    <w:rsid w:val="00F14DD1"/>
    <w:rsid w:val="00F176E6"/>
    <w:rsid w:val="00F17CFB"/>
    <w:rsid w:val="00F20379"/>
    <w:rsid w:val="00F227BB"/>
    <w:rsid w:val="00F23A98"/>
    <w:rsid w:val="00F249C1"/>
    <w:rsid w:val="00F2519A"/>
    <w:rsid w:val="00F25B95"/>
    <w:rsid w:val="00F26204"/>
    <w:rsid w:val="00F26E26"/>
    <w:rsid w:val="00F27A44"/>
    <w:rsid w:val="00F31EBF"/>
    <w:rsid w:val="00F32583"/>
    <w:rsid w:val="00F3445A"/>
    <w:rsid w:val="00F3653A"/>
    <w:rsid w:val="00F410B1"/>
    <w:rsid w:val="00F41429"/>
    <w:rsid w:val="00F439AC"/>
    <w:rsid w:val="00F44252"/>
    <w:rsid w:val="00F45C2F"/>
    <w:rsid w:val="00F45FA4"/>
    <w:rsid w:val="00F462B4"/>
    <w:rsid w:val="00F47D02"/>
    <w:rsid w:val="00F47F19"/>
    <w:rsid w:val="00F50547"/>
    <w:rsid w:val="00F51822"/>
    <w:rsid w:val="00F523B3"/>
    <w:rsid w:val="00F53144"/>
    <w:rsid w:val="00F5438B"/>
    <w:rsid w:val="00F55EAD"/>
    <w:rsid w:val="00F5625B"/>
    <w:rsid w:val="00F57C91"/>
    <w:rsid w:val="00F607F8"/>
    <w:rsid w:val="00F616C2"/>
    <w:rsid w:val="00F61C72"/>
    <w:rsid w:val="00F61F6E"/>
    <w:rsid w:val="00F620DA"/>
    <w:rsid w:val="00F6563D"/>
    <w:rsid w:val="00F70B8F"/>
    <w:rsid w:val="00F731D0"/>
    <w:rsid w:val="00F73996"/>
    <w:rsid w:val="00F757F6"/>
    <w:rsid w:val="00F762F0"/>
    <w:rsid w:val="00F769D8"/>
    <w:rsid w:val="00F775D7"/>
    <w:rsid w:val="00F8017B"/>
    <w:rsid w:val="00F808FD"/>
    <w:rsid w:val="00F80AC7"/>
    <w:rsid w:val="00F80DF0"/>
    <w:rsid w:val="00F81785"/>
    <w:rsid w:val="00F8238C"/>
    <w:rsid w:val="00F85E11"/>
    <w:rsid w:val="00F86C07"/>
    <w:rsid w:val="00F8717E"/>
    <w:rsid w:val="00F91581"/>
    <w:rsid w:val="00F9401C"/>
    <w:rsid w:val="00F9405B"/>
    <w:rsid w:val="00F961C3"/>
    <w:rsid w:val="00FA0990"/>
    <w:rsid w:val="00FA2A6B"/>
    <w:rsid w:val="00FA37B1"/>
    <w:rsid w:val="00FA5B25"/>
    <w:rsid w:val="00FA5F61"/>
    <w:rsid w:val="00FA604D"/>
    <w:rsid w:val="00FA6E44"/>
    <w:rsid w:val="00FA7680"/>
    <w:rsid w:val="00FA7B3D"/>
    <w:rsid w:val="00FB00CB"/>
    <w:rsid w:val="00FB054A"/>
    <w:rsid w:val="00FB1958"/>
    <w:rsid w:val="00FB1AE9"/>
    <w:rsid w:val="00FB4E92"/>
    <w:rsid w:val="00FB5417"/>
    <w:rsid w:val="00FB6969"/>
    <w:rsid w:val="00FC3F61"/>
    <w:rsid w:val="00FC41FF"/>
    <w:rsid w:val="00FC460D"/>
    <w:rsid w:val="00FC4B3A"/>
    <w:rsid w:val="00FC6342"/>
    <w:rsid w:val="00FC6CE3"/>
    <w:rsid w:val="00FC6E2A"/>
    <w:rsid w:val="00FC6FCB"/>
    <w:rsid w:val="00FC7610"/>
    <w:rsid w:val="00FC7B5D"/>
    <w:rsid w:val="00FC7F4E"/>
    <w:rsid w:val="00FC7FD2"/>
    <w:rsid w:val="00FD0CAB"/>
    <w:rsid w:val="00FD0F42"/>
    <w:rsid w:val="00FD10DE"/>
    <w:rsid w:val="00FD3593"/>
    <w:rsid w:val="00FD3AC7"/>
    <w:rsid w:val="00FD3DC2"/>
    <w:rsid w:val="00FD5495"/>
    <w:rsid w:val="00FD63FD"/>
    <w:rsid w:val="00FD6976"/>
    <w:rsid w:val="00FD74BA"/>
    <w:rsid w:val="00FD7542"/>
    <w:rsid w:val="00FD79D3"/>
    <w:rsid w:val="00FD7CEE"/>
    <w:rsid w:val="00FE0B2B"/>
    <w:rsid w:val="00FE184F"/>
    <w:rsid w:val="00FE2023"/>
    <w:rsid w:val="00FE2423"/>
    <w:rsid w:val="00FE3C04"/>
    <w:rsid w:val="00FE3CF4"/>
    <w:rsid w:val="00FE5F5B"/>
    <w:rsid w:val="00FF04A4"/>
    <w:rsid w:val="00FF0B01"/>
    <w:rsid w:val="00FF0C52"/>
    <w:rsid w:val="00FF1CB1"/>
    <w:rsid w:val="00FF2317"/>
    <w:rsid w:val="00FF27E4"/>
    <w:rsid w:val="00FF3EAC"/>
    <w:rsid w:val="00FF5B8B"/>
    <w:rsid w:val="00FF61EF"/>
    <w:rsid w:val="00FF6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626B4"/>
  <w15:docId w15:val="{2737008F-41E8-A342-9CA6-CCAB3264E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36B"/>
    <w:pPr>
      <w:spacing w:after="5" w:line="249" w:lineRule="auto"/>
      <w:ind w:left="10" w:hanging="10"/>
      <w:jc w:val="both"/>
    </w:pPr>
    <w:rPr>
      <w:rFonts w:ascii="Arial" w:eastAsia="Arial" w:hAnsi="Arial" w:cs="Arial"/>
      <w:color w:val="000000"/>
      <w:sz w:val="24"/>
    </w:rPr>
  </w:style>
  <w:style w:type="paragraph" w:styleId="Ttulo2">
    <w:name w:val="heading 2"/>
    <w:basedOn w:val="Normal"/>
    <w:next w:val="Normal"/>
    <w:link w:val="Ttulo2Car"/>
    <w:autoRedefine/>
    <w:uiPriority w:val="9"/>
    <w:unhideWhenUsed/>
    <w:qFormat/>
    <w:rsid w:val="004A5FC1"/>
    <w:pPr>
      <w:keepNext/>
      <w:keepLines/>
      <w:widowControl w:val="0"/>
      <w:numPr>
        <w:ilvl w:val="1"/>
      </w:numPr>
      <w:shd w:val="clear" w:color="auto" w:fill="FFFFFF"/>
      <w:tabs>
        <w:tab w:val="num" w:pos="576"/>
      </w:tabs>
      <w:spacing w:after="0" w:line="264" w:lineRule="auto"/>
      <w:ind w:left="576" w:hanging="576"/>
      <w:jc w:val="left"/>
      <w:outlineLvl w:val="1"/>
    </w:pPr>
    <w:rPr>
      <w:rFonts w:eastAsia="Times New Roman"/>
      <w:b/>
      <w:bCs/>
      <w:sz w:val="22"/>
      <w:shd w:val="clear" w:color="auto" w:fill="FFFFFF"/>
      <w:lang w:val="es-AR" w:eastAsia="es-ES"/>
    </w:rPr>
  </w:style>
  <w:style w:type="paragraph" w:styleId="Ttulo3">
    <w:name w:val="heading 3"/>
    <w:basedOn w:val="Normal"/>
    <w:next w:val="Normal"/>
    <w:link w:val="Ttulo3Car"/>
    <w:uiPriority w:val="9"/>
    <w:semiHidden/>
    <w:unhideWhenUsed/>
    <w:qFormat/>
    <w:rsid w:val="008C1B1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1B736B"/>
    <w:pPr>
      <w:spacing w:after="0" w:line="240" w:lineRule="auto"/>
    </w:pPr>
    <w:tblPr>
      <w:tblCellMar>
        <w:top w:w="0" w:type="dxa"/>
        <w:left w:w="0" w:type="dxa"/>
        <w:bottom w:w="0" w:type="dxa"/>
        <w:right w:w="0" w:type="dxa"/>
      </w:tblCellMar>
    </w:tblPr>
  </w:style>
  <w:style w:type="paragraph" w:styleId="Prrafodelista">
    <w:name w:val="List Paragraph"/>
    <w:aliases w:val="List Paragraph,LISTA,List Paragraph1,Betulia Título 1,VIÑETA,VIÑETAS,Párrafo de lista2,Viñetas,Lista vistosa - Énfasis 13,Fotografía,Párrafo de lista1,Bullet List,FooterText,numbered,Paragraphe de liste1,lp1,Scitum normal,HOJA,Bolita"/>
    <w:basedOn w:val="Normal"/>
    <w:link w:val="PrrafodelistaCar"/>
    <w:uiPriority w:val="34"/>
    <w:qFormat/>
    <w:rsid w:val="00E93E69"/>
    <w:pPr>
      <w:ind w:left="720"/>
      <w:contextualSpacing/>
    </w:pPr>
  </w:style>
  <w:style w:type="table" w:styleId="Tablaconcuadrcula">
    <w:name w:val="Table Grid"/>
    <w:basedOn w:val="Tablanormal"/>
    <w:uiPriority w:val="39"/>
    <w:rsid w:val="008C6A0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8C6A0B"/>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PrrafodelistaCar">
    <w:name w:val="Párrafo de lista Car"/>
    <w:aliases w:val="List Paragraph Car,LISTA Car,List Paragraph1 Car,Betulia Título 1 Car,VIÑETA Car,VIÑETAS Car,Párrafo de lista2 Car,Viñetas Car,Lista vistosa - Énfasis 13 Car,Fotografía Car,Párrafo de lista1 Car,Bullet List Car,FooterText Car"/>
    <w:basedOn w:val="Fuentedeprrafopredeter"/>
    <w:link w:val="Prrafodelista"/>
    <w:uiPriority w:val="1"/>
    <w:qFormat/>
    <w:locked/>
    <w:rsid w:val="00E52027"/>
    <w:rPr>
      <w:rFonts w:ascii="Arial" w:eastAsia="Arial" w:hAnsi="Arial" w:cs="Arial"/>
      <w:color w:val="000000"/>
      <w:sz w:val="24"/>
    </w:rPr>
  </w:style>
  <w:style w:type="paragraph" w:styleId="Sinespaciado">
    <w:name w:val="No Spacing"/>
    <w:aliases w:val="Titulo 3"/>
    <w:link w:val="SinespaciadoCar"/>
    <w:uiPriority w:val="1"/>
    <w:qFormat/>
    <w:rsid w:val="007964F9"/>
    <w:pPr>
      <w:spacing w:after="0" w:line="240" w:lineRule="auto"/>
    </w:pPr>
    <w:rPr>
      <w:rFonts w:ascii="Arial" w:eastAsia="Calibri" w:hAnsi="Arial" w:cs="Times New Roman"/>
      <w:lang w:val="es-ES" w:eastAsia="en-US"/>
    </w:rPr>
  </w:style>
  <w:style w:type="character" w:customStyle="1" w:styleId="SinespaciadoCar">
    <w:name w:val="Sin espaciado Car"/>
    <w:aliases w:val="Titulo 3 Car"/>
    <w:link w:val="Sinespaciado"/>
    <w:uiPriority w:val="1"/>
    <w:rsid w:val="007964F9"/>
    <w:rPr>
      <w:rFonts w:ascii="Arial" w:eastAsia="Calibri" w:hAnsi="Arial" w:cs="Times New Roman"/>
      <w:lang w:val="es-ES" w:eastAsia="en-US"/>
    </w:rPr>
  </w:style>
  <w:style w:type="character" w:customStyle="1" w:styleId="apple-converted-space">
    <w:name w:val="apple-converted-space"/>
    <w:rsid w:val="007964F9"/>
  </w:style>
  <w:style w:type="paragraph" w:customStyle="1" w:styleId="subtitulos">
    <w:name w:val="subtitulos"/>
    <w:basedOn w:val="Normal"/>
    <w:rsid w:val="007964F9"/>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msonormal0">
    <w:name w:val="msonormal"/>
    <w:basedOn w:val="Normal"/>
    <w:rsid w:val="005E0E1F"/>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en-US" w:eastAsia="en-US"/>
    </w:rPr>
  </w:style>
  <w:style w:type="paragraph" w:styleId="NormalWeb">
    <w:name w:val="Normal (Web)"/>
    <w:basedOn w:val="Normal"/>
    <w:uiPriority w:val="99"/>
    <w:unhideWhenUsed/>
    <w:rsid w:val="005E0E1F"/>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en-US" w:eastAsia="en-US"/>
    </w:rPr>
  </w:style>
  <w:style w:type="paragraph" w:customStyle="1" w:styleId="Listavistosa-nfasis11">
    <w:name w:val="Lista vistosa - Énfasis 11"/>
    <w:basedOn w:val="Normal"/>
    <w:uiPriority w:val="34"/>
    <w:qFormat/>
    <w:rsid w:val="008609CA"/>
    <w:pPr>
      <w:spacing w:after="0" w:line="240" w:lineRule="auto"/>
      <w:ind w:left="708" w:firstLine="0"/>
      <w:jc w:val="left"/>
    </w:pPr>
    <w:rPr>
      <w:rFonts w:eastAsia="Times New Roman" w:cs="Times New Roman"/>
      <w:color w:val="auto"/>
      <w:szCs w:val="20"/>
      <w:lang w:val="es-ES" w:eastAsia="es-ES"/>
    </w:rPr>
  </w:style>
  <w:style w:type="character" w:customStyle="1" w:styleId="DefaultCar">
    <w:name w:val="Default Car"/>
    <w:link w:val="Default"/>
    <w:uiPriority w:val="99"/>
    <w:locked/>
    <w:rsid w:val="008609CA"/>
    <w:rPr>
      <w:rFonts w:ascii="Arial" w:eastAsia="Calibri" w:hAnsi="Arial" w:cs="Arial"/>
      <w:color w:val="000000"/>
      <w:sz w:val="24"/>
      <w:szCs w:val="24"/>
      <w:lang w:eastAsia="en-US"/>
    </w:rPr>
  </w:style>
  <w:style w:type="paragraph" w:styleId="Listaconnmeros">
    <w:name w:val="List Number"/>
    <w:basedOn w:val="Normal"/>
    <w:uiPriority w:val="99"/>
    <w:unhideWhenUsed/>
    <w:rsid w:val="00602317"/>
    <w:pPr>
      <w:numPr>
        <w:numId w:val="1"/>
      </w:numPr>
      <w:spacing w:after="0" w:line="240" w:lineRule="auto"/>
      <w:contextualSpacing/>
    </w:pPr>
    <w:rPr>
      <w:rFonts w:eastAsia="Calibri" w:cs="Times New Roman"/>
      <w:color w:val="auto"/>
      <w:sz w:val="22"/>
      <w:lang w:val="es-ES" w:eastAsia="en-US"/>
    </w:rPr>
  </w:style>
  <w:style w:type="paragraph" w:styleId="Textodeglobo">
    <w:name w:val="Balloon Text"/>
    <w:basedOn w:val="Normal"/>
    <w:link w:val="TextodegloboCar"/>
    <w:uiPriority w:val="99"/>
    <w:semiHidden/>
    <w:unhideWhenUsed/>
    <w:rsid w:val="00DC1A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1A5C"/>
    <w:rPr>
      <w:rFonts w:ascii="Segoe UI" w:eastAsia="Arial" w:hAnsi="Segoe UI" w:cs="Segoe UI"/>
      <w:color w:val="000000"/>
      <w:sz w:val="18"/>
      <w:szCs w:val="18"/>
    </w:rPr>
  </w:style>
  <w:style w:type="character" w:customStyle="1" w:styleId="Ttulo2Car">
    <w:name w:val="Título 2 Car"/>
    <w:basedOn w:val="Fuentedeprrafopredeter"/>
    <w:link w:val="Ttulo2"/>
    <w:uiPriority w:val="9"/>
    <w:rsid w:val="004A5FC1"/>
    <w:rPr>
      <w:rFonts w:ascii="Arial" w:eastAsia="Times New Roman" w:hAnsi="Arial" w:cs="Arial"/>
      <w:b/>
      <w:bCs/>
      <w:color w:val="000000"/>
      <w:shd w:val="clear" w:color="auto" w:fill="FFFFFF"/>
      <w:lang w:val="es-AR" w:eastAsia="es-ES"/>
    </w:rPr>
  </w:style>
  <w:style w:type="paragraph" w:styleId="Textonotapie">
    <w:name w:val="footnote text"/>
    <w:basedOn w:val="Normal"/>
    <w:link w:val="TextonotapieCar"/>
    <w:uiPriority w:val="99"/>
    <w:semiHidden/>
    <w:unhideWhenUsed/>
    <w:rsid w:val="007050FF"/>
    <w:pPr>
      <w:spacing w:after="0" w:line="240" w:lineRule="auto"/>
      <w:ind w:left="0" w:firstLine="0"/>
      <w:jc w:val="left"/>
    </w:pPr>
    <w:rPr>
      <w:rFonts w:asciiTheme="minorHAnsi" w:eastAsiaTheme="minorHAnsi" w:hAnsiTheme="minorHAnsi" w:cstheme="minorBidi"/>
      <w:color w:val="auto"/>
      <w:sz w:val="20"/>
      <w:szCs w:val="20"/>
      <w:lang w:eastAsia="en-US"/>
    </w:rPr>
  </w:style>
  <w:style w:type="character" w:customStyle="1" w:styleId="TextonotapieCar">
    <w:name w:val="Texto nota pie Car"/>
    <w:basedOn w:val="Fuentedeprrafopredeter"/>
    <w:link w:val="Textonotapie"/>
    <w:uiPriority w:val="99"/>
    <w:semiHidden/>
    <w:rsid w:val="007050FF"/>
    <w:rPr>
      <w:rFonts w:eastAsiaTheme="minorHAnsi"/>
      <w:sz w:val="20"/>
      <w:szCs w:val="20"/>
      <w:lang w:eastAsia="en-US"/>
    </w:rPr>
  </w:style>
  <w:style w:type="character" w:styleId="Refdenotaalpie">
    <w:name w:val="footnote reference"/>
    <w:basedOn w:val="Fuentedeprrafopredeter"/>
    <w:uiPriority w:val="99"/>
    <w:semiHidden/>
    <w:unhideWhenUsed/>
    <w:rsid w:val="007050FF"/>
    <w:rPr>
      <w:vertAlign w:val="superscript"/>
    </w:rPr>
  </w:style>
  <w:style w:type="paragraph" w:customStyle="1" w:styleId="toa">
    <w:name w:val="toa"/>
    <w:basedOn w:val="Normal"/>
    <w:rsid w:val="00F808FD"/>
    <w:pPr>
      <w:tabs>
        <w:tab w:val="left" w:pos="0"/>
        <w:tab w:val="left" w:pos="9000"/>
        <w:tab w:val="right" w:pos="9360"/>
      </w:tabs>
      <w:suppressAutoHyphens/>
      <w:spacing w:after="0" w:line="240" w:lineRule="auto"/>
      <w:ind w:left="0" w:firstLine="0"/>
    </w:pPr>
    <w:rPr>
      <w:rFonts w:ascii="Times New Roman" w:eastAsia="Times New Roman" w:hAnsi="Times New Roman" w:cs="Times New Roman"/>
      <w:color w:val="auto"/>
      <w:spacing w:val="-2"/>
      <w:szCs w:val="24"/>
      <w:lang w:val="en-US" w:eastAsia="es-ES"/>
    </w:rPr>
  </w:style>
  <w:style w:type="character" w:styleId="Hipervnculo">
    <w:name w:val="Hyperlink"/>
    <w:basedOn w:val="Fuentedeprrafopredeter"/>
    <w:uiPriority w:val="99"/>
    <w:unhideWhenUsed/>
    <w:rsid w:val="000C2372"/>
    <w:rPr>
      <w:color w:val="0000FF"/>
      <w:u w:val="single"/>
    </w:rPr>
  </w:style>
  <w:style w:type="paragraph" w:styleId="Encabezado">
    <w:name w:val="header"/>
    <w:basedOn w:val="Normal"/>
    <w:link w:val="EncabezadoCar"/>
    <w:uiPriority w:val="99"/>
    <w:unhideWhenUsed/>
    <w:rsid w:val="000046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46B4"/>
    <w:rPr>
      <w:rFonts w:ascii="Arial" w:eastAsia="Arial" w:hAnsi="Arial" w:cs="Arial"/>
      <w:color w:val="000000"/>
      <w:sz w:val="24"/>
    </w:rPr>
  </w:style>
  <w:style w:type="paragraph" w:styleId="Piedepgina">
    <w:name w:val="footer"/>
    <w:basedOn w:val="Normal"/>
    <w:link w:val="PiedepginaCar"/>
    <w:uiPriority w:val="99"/>
    <w:unhideWhenUsed/>
    <w:rsid w:val="000046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46B4"/>
    <w:rPr>
      <w:rFonts w:ascii="Arial" w:eastAsia="Arial" w:hAnsi="Arial" w:cs="Arial"/>
      <w:color w:val="000000"/>
      <w:sz w:val="24"/>
    </w:rPr>
  </w:style>
  <w:style w:type="character" w:styleId="Refdecomentario">
    <w:name w:val="annotation reference"/>
    <w:basedOn w:val="Fuentedeprrafopredeter"/>
    <w:uiPriority w:val="99"/>
    <w:semiHidden/>
    <w:unhideWhenUsed/>
    <w:rsid w:val="000046B4"/>
    <w:rPr>
      <w:sz w:val="16"/>
      <w:szCs w:val="16"/>
    </w:rPr>
  </w:style>
  <w:style w:type="paragraph" w:styleId="Textocomentario">
    <w:name w:val="annotation text"/>
    <w:basedOn w:val="Normal"/>
    <w:link w:val="TextocomentarioCar"/>
    <w:uiPriority w:val="99"/>
    <w:unhideWhenUsed/>
    <w:rsid w:val="000046B4"/>
    <w:pPr>
      <w:spacing w:line="240" w:lineRule="auto"/>
    </w:pPr>
    <w:rPr>
      <w:sz w:val="20"/>
      <w:szCs w:val="20"/>
    </w:rPr>
  </w:style>
  <w:style w:type="character" w:customStyle="1" w:styleId="TextocomentarioCar">
    <w:name w:val="Texto comentario Car"/>
    <w:basedOn w:val="Fuentedeprrafopredeter"/>
    <w:link w:val="Textocomentario"/>
    <w:uiPriority w:val="99"/>
    <w:rsid w:val="000046B4"/>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0046B4"/>
    <w:rPr>
      <w:b/>
      <w:bCs/>
    </w:rPr>
  </w:style>
  <w:style w:type="character" w:customStyle="1" w:styleId="AsuntodelcomentarioCar">
    <w:name w:val="Asunto del comentario Car"/>
    <w:basedOn w:val="TextocomentarioCar"/>
    <w:link w:val="Asuntodelcomentario"/>
    <w:uiPriority w:val="99"/>
    <w:semiHidden/>
    <w:rsid w:val="000046B4"/>
    <w:rPr>
      <w:rFonts w:ascii="Arial" w:eastAsia="Arial" w:hAnsi="Arial" w:cs="Arial"/>
      <w:b/>
      <w:bCs/>
      <w:color w:val="000000"/>
      <w:sz w:val="20"/>
      <w:szCs w:val="20"/>
    </w:rPr>
  </w:style>
  <w:style w:type="paragraph" w:customStyle="1" w:styleId="InviasNormal">
    <w:name w:val="Invias Normal"/>
    <w:basedOn w:val="Normal"/>
    <w:link w:val="InviasNormalCar"/>
    <w:qFormat/>
    <w:rsid w:val="00366382"/>
    <w:pPr>
      <w:tabs>
        <w:tab w:val="left" w:pos="-142"/>
      </w:tabs>
      <w:autoSpaceDE w:val="0"/>
      <w:autoSpaceDN w:val="0"/>
      <w:adjustRightInd w:val="0"/>
      <w:spacing w:before="120" w:after="240" w:line="240" w:lineRule="auto"/>
      <w:ind w:left="0" w:firstLine="0"/>
      <w:jc w:val="left"/>
    </w:pPr>
    <w:rPr>
      <w:rFonts w:ascii="Arial Narrow" w:eastAsia="Times New Roman" w:hAnsi="Arial Narrow" w:cs="Times New Roman"/>
      <w:color w:val="auto"/>
      <w:szCs w:val="24"/>
      <w:lang w:val="x-none" w:eastAsia="es-ES"/>
    </w:rPr>
  </w:style>
  <w:style w:type="character" w:customStyle="1" w:styleId="InviasNormalCar">
    <w:name w:val="Invias Normal Car"/>
    <w:link w:val="InviasNormal"/>
    <w:locked/>
    <w:rsid w:val="00366382"/>
    <w:rPr>
      <w:rFonts w:ascii="Arial Narrow" w:eastAsia="Times New Roman" w:hAnsi="Arial Narrow" w:cs="Times New Roman"/>
      <w:sz w:val="24"/>
      <w:szCs w:val="24"/>
      <w:lang w:val="x-none" w:eastAsia="es-ES"/>
    </w:rPr>
  </w:style>
  <w:style w:type="paragraph" w:styleId="Textoindependiente">
    <w:name w:val="Body Text"/>
    <w:basedOn w:val="Normal"/>
    <w:link w:val="TextoindependienteCar"/>
    <w:rsid w:val="00200AC8"/>
    <w:pPr>
      <w:spacing w:after="120" w:line="240" w:lineRule="auto"/>
      <w:ind w:left="0" w:firstLine="0"/>
      <w:jc w:val="left"/>
    </w:pPr>
    <w:rPr>
      <w:rFonts w:ascii="Times New Roman" w:eastAsia="Times New Roman" w:hAnsi="Times New Roman" w:cs="Times New Roman"/>
      <w:color w:val="auto"/>
      <w:szCs w:val="24"/>
      <w:lang w:val="es-419" w:eastAsia="es-ES_tradnl"/>
    </w:rPr>
  </w:style>
  <w:style w:type="character" w:customStyle="1" w:styleId="TextoindependienteCar">
    <w:name w:val="Texto independiente Car"/>
    <w:basedOn w:val="Fuentedeprrafopredeter"/>
    <w:link w:val="Textoindependiente"/>
    <w:rsid w:val="00200AC8"/>
    <w:rPr>
      <w:rFonts w:ascii="Times New Roman" w:eastAsia="Times New Roman" w:hAnsi="Times New Roman" w:cs="Times New Roman"/>
      <w:sz w:val="24"/>
      <w:szCs w:val="24"/>
      <w:lang w:val="es-419" w:eastAsia="es-ES_tradnl"/>
    </w:rPr>
  </w:style>
  <w:style w:type="paragraph" w:customStyle="1" w:styleId="western">
    <w:name w:val="western"/>
    <w:basedOn w:val="Normal"/>
    <w:uiPriority w:val="99"/>
    <w:rsid w:val="00200AC8"/>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Ttulo3Car">
    <w:name w:val="Título 3 Car"/>
    <w:basedOn w:val="Fuentedeprrafopredeter"/>
    <w:link w:val="Ttulo3"/>
    <w:uiPriority w:val="9"/>
    <w:semiHidden/>
    <w:rsid w:val="008C1B10"/>
    <w:rPr>
      <w:rFonts w:asciiTheme="majorHAnsi" w:eastAsiaTheme="majorEastAsia" w:hAnsiTheme="majorHAnsi" w:cstheme="majorBidi"/>
      <w:color w:val="1F4D78" w:themeColor="accent1" w:themeShade="7F"/>
      <w:sz w:val="24"/>
      <w:szCs w:val="24"/>
    </w:rPr>
  </w:style>
  <w:style w:type="paragraph" w:customStyle="1" w:styleId="ADI">
    <w:name w:val="ADI"/>
    <w:basedOn w:val="Prrafodelista"/>
    <w:link w:val="ADICar"/>
    <w:qFormat/>
    <w:rsid w:val="00755399"/>
    <w:pPr>
      <w:spacing w:before="240" w:after="240" w:line="240" w:lineRule="auto"/>
      <w:ind w:left="-57" w:right="-57" w:firstLine="0"/>
      <w:contextualSpacing w:val="0"/>
    </w:pPr>
    <w:rPr>
      <w:rFonts w:ascii="Aller" w:hAnsi="Aller"/>
      <w:lang w:eastAsia="es-ES"/>
    </w:rPr>
  </w:style>
  <w:style w:type="character" w:customStyle="1" w:styleId="ADICar">
    <w:name w:val="ADI Car"/>
    <w:basedOn w:val="PrrafodelistaCar"/>
    <w:link w:val="ADI"/>
    <w:rsid w:val="00755399"/>
    <w:rPr>
      <w:rFonts w:ascii="Aller" w:eastAsia="Arial" w:hAnsi="Aller" w:cs="Arial"/>
      <w:color w:val="000000"/>
      <w:sz w:val="24"/>
      <w:lang w:eastAsia="es-ES"/>
    </w:rPr>
  </w:style>
  <w:style w:type="paragraph" w:customStyle="1" w:styleId="Capitulo3">
    <w:name w:val="Capitulo 3"/>
    <w:basedOn w:val="Normal"/>
    <w:qFormat/>
    <w:rsid w:val="009766D0"/>
    <w:pPr>
      <w:keepNext/>
      <w:numPr>
        <w:numId w:val="2"/>
      </w:numPr>
      <w:spacing w:before="120" w:after="200" w:line="276" w:lineRule="auto"/>
      <w:jc w:val="left"/>
      <w:outlineLvl w:val="1"/>
    </w:pPr>
    <w:rPr>
      <w:rFonts w:eastAsia="Times New Roman"/>
      <w:b/>
      <w:sz w:val="20"/>
      <w:szCs w:val="20"/>
    </w:rPr>
  </w:style>
  <w:style w:type="character" w:customStyle="1" w:styleId="Mencinsinresolver1">
    <w:name w:val="Mención sin resolver1"/>
    <w:basedOn w:val="Fuentedeprrafopredeter"/>
    <w:uiPriority w:val="99"/>
    <w:semiHidden/>
    <w:unhideWhenUsed/>
    <w:rsid w:val="005D3B80"/>
    <w:rPr>
      <w:color w:val="605E5C"/>
      <w:shd w:val="clear" w:color="auto" w:fill="E1DFDD"/>
    </w:rPr>
  </w:style>
  <w:style w:type="character" w:customStyle="1" w:styleId="Mencinsinresolver2">
    <w:name w:val="Mención sin resolver2"/>
    <w:basedOn w:val="Fuentedeprrafopredeter"/>
    <w:uiPriority w:val="99"/>
    <w:semiHidden/>
    <w:unhideWhenUsed/>
    <w:rsid w:val="00A8450A"/>
    <w:rPr>
      <w:color w:val="605E5C"/>
      <w:shd w:val="clear" w:color="auto" w:fill="E1DFDD"/>
    </w:rPr>
  </w:style>
  <w:style w:type="table" w:customStyle="1" w:styleId="Tablaconcuadrcula2">
    <w:name w:val="Tabla con cuadrícula2"/>
    <w:basedOn w:val="Tablanormal"/>
    <w:next w:val="Tablaconcuadrcula"/>
    <w:uiPriority w:val="39"/>
    <w:rsid w:val="003F21C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513F6"/>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fr-FR" w:eastAsia="fr-FR"/>
    </w:rPr>
  </w:style>
  <w:style w:type="paragraph" w:styleId="Revisin">
    <w:name w:val="Revision"/>
    <w:hidden/>
    <w:uiPriority w:val="99"/>
    <w:semiHidden/>
    <w:rsid w:val="004032DE"/>
    <w:pPr>
      <w:spacing w:after="0" w:line="240" w:lineRule="auto"/>
    </w:pPr>
    <w:rPr>
      <w:rFonts w:ascii="Arial" w:eastAsia="Arial" w:hAnsi="Arial" w:cs="Arial"/>
      <w:color w:val="000000"/>
      <w:sz w:val="24"/>
    </w:rPr>
  </w:style>
  <w:style w:type="character" w:styleId="Textoennegrita">
    <w:name w:val="Strong"/>
    <w:basedOn w:val="Fuentedeprrafopredeter"/>
    <w:uiPriority w:val="22"/>
    <w:qFormat/>
    <w:rsid w:val="004945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1931">
      <w:bodyDiv w:val="1"/>
      <w:marLeft w:val="0"/>
      <w:marRight w:val="0"/>
      <w:marTop w:val="0"/>
      <w:marBottom w:val="0"/>
      <w:divBdr>
        <w:top w:val="none" w:sz="0" w:space="0" w:color="auto"/>
        <w:left w:val="none" w:sz="0" w:space="0" w:color="auto"/>
        <w:bottom w:val="none" w:sz="0" w:space="0" w:color="auto"/>
        <w:right w:val="none" w:sz="0" w:space="0" w:color="auto"/>
      </w:divBdr>
    </w:div>
    <w:div w:id="134301273">
      <w:bodyDiv w:val="1"/>
      <w:marLeft w:val="0"/>
      <w:marRight w:val="0"/>
      <w:marTop w:val="0"/>
      <w:marBottom w:val="0"/>
      <w:divBdr>
        <w:top w:val="none" w:sz="0" w:space="0" w:color="auto"/>
        <w:left w:val="none" w:sz="0" w:space="0" w:color="auto"/>
        <w:bottom w:val="none" w:sz="0" w:space="0" w:color="auto"/>
        <w:right w:val="none" w:sz="0" w:space="0" w:color="auto"/>
      </w:divBdr>
    </w:div>
    <w:div w:id="170489700">
      <w:bodyDiv w:val="1"/>
      <w:marLeft w:val="0"/>
      <w:marRight w:val="0"/>
      <w:marTop w:val="0"/>
      <w:marBottom w:val="0"/>
      <w:divBdr>
        <w:top w:val="none" w:sz="0" w:space="0" w:color="auto"/>
        <w:left w:val="none" w:sz="0" w:space="0" w:color="auto"/>
        <w:bottom w:val="none" w:sz="0" w:space="0" w:color="auto"/>
        <w:right w:val="none" w:sz="0" w:space="0" w:color="auto"/>
      </w:divBdr>
    </w:div>
    <w:div w:id="327902476">
      <w:bodyDiv w:val="1"/>
      <w:marLeft w:val="0"/>
      <w:marRight w:val="0"/>
      <w:marTop w:val="0"/>
      <w:marBottom w:val="0"/>
      <w:divBdr>
        <w:top w:val="none" w:sz="0" w:space="0" w:color="auto"/>
        <w:left w:val="none" w:sz="0" w:space="0" w:color="auto"/>
        <w:bottom w:val="none" w:sz="0" w:space="0" w:color="auto"/>
        <w:right w:val="none" w:sz="0" w:space="0" w:color="auto"/>
      </w:divBdr>
    </w:div>
    <w:div w:id="340284502">
      <w:bodyDiv w:val="1"/>
      <w:marLeft w:val="0"/>
      <w:marRight w:val="0"/>
      <w:marTop w:val="0"/>
      <w:marBottom w:val="0"/>
      <w:divBdr>
        <w:top w:val="none" w:sz="0" w:space="0" w:color="auto"/>
        <w:left w:val="none" w:sz="0" w:space="0" w:color="auto"/>
        <w:bottom w:val="none" w:sz="0" w:space="0" w:color="auto"/>
        <w:right w:val="none" w:sz="0" w:space="0" w:color="auto"/>
      </w:divBdr>
    </w:div>
    <w:div w:id="601229089">
      <w:bodyDiv w:val="1"/>
      <w:marLeft w:val="0"/>
      <w:marRight w:val="0"/>
      <w:marTop w:val="0"/>
      <w:marBottom w:val="0"/>
      <w:divBdr>
        <w:top w:val="none" w:sz="0" w:space="0" w:color="auto"/>
        <w:left w:val="none" w:sz="0" w:space="0" w:color="auto"/>
        <w:bottom w:val="none" w:sz="0" w:space="0" w:color="auto"/>
        <w:right w:val="none" w:sz="0" w:space="0" w:color="auto"/>
      </w:divBdr>
    </w:div>
    <w:div w:id="797263128">
      <w:bodyDiv w:val="1"/>
      <w:marLeft w:val="0"/>
      <w:marRight w:val="0"/>
      <w:marTop w:val="0"/>
      <w:marBottom w:val="0"/>
      <w:divBdr>
        <w:top w:val="none" w:sz="0" w:space="0" w:color="auto"/>
        <w:left w:val="none" w:sz="0" w:space="0" w:color="auto"/>
        <w:bottom w:val="none" w:sz="0" w:space="0" w:color="auto"/>
        <w:right w:val="none" w:sz="0" w:space="0" w:color="auto"/>
      </w:divBdr>
    </w:div>
    <w:div w:id="829058631">
      <w:bodyDiv w:val="1"/>
      <w:marLeft w:val="0"/>
      <w:marRight w:val="0"/>
      <w:marTop w:val="0"/>
      <w:marBottom w:val="0"/>
      <w:divBdr>
        <w:top w:val="none" w:sz="0" w:space="0" w:color="auto"/>
        <w:left w:val="none" w:sz="0" w:space="0" w:color="auto"/>
        <w:bottom w:val="none" w:sz="0" w:space="0" w:color="auto"/>
        <w:right w:val="none" w:sz="0" w:space="0" w:color="auto"/>
      </w:divBdr>
    </w:div>
    <w:div w:id="871191126">
      <w:bodyDiv w:val="1"/>
      <w:marLeft w:val="0"/>
      <w:marRight w:val="0"/>
      <w:marTop w:val="0"/>
      <w:marBottom w:val="0"/>
      <w:divBdr>
        <w:top w:val="none" w:sz="0" w:space="0" w:color="auto"/>
        <w:left w:val="none" w:sz="0" w:space="0" w:color="auto"/>
        <w:bottom w:val="none" w:sz="0" w:space="0" w:color="auto"/>
        <w:right w:val="none" w:sz="0" w:space="0" w:color="auto"/>
      </w:divBdr>
    </w:div>
    <w:div w:id="982780646">
      <w:bodyDiv w:val="1"/>
      <w:marLeft w:val="0"/>
      <w:marRight w:val="0"/>
      <w:marTop w:val="0"/>
      <w:marBottom w:val="0"/>
      <w:divBdr>
        <w:top w:val="none" w:sz="0" w:space="0" w:color="auto"/>
        <w:left w:val="none" w:sz="0" w:space="0" w:color="auto"/>
        <w:bottom w:val="none" w:sz="0" w:space="0" w:color="auto"/>
        <w:right w:val="none" w:sz="0" w:space="0" w:color="auto"/>
      </w:divBdr>
    </w:div>
    <w:div w:id="987130160">
      <w:bodyDiv w:val="1"/>
      <w:marLeft w:val="0"/>
      <w:marRight w:val="0"/>
      <w:marTop w:val="0"/>
      <w:marBottom w:val="0"/>
      <w:divBdr>
        <w:top w:val="none" w:sz="0" w:space="0" w:color="auto"/>
        <w:left w:val="none" w:sz="0" w:space="0" w:color="auto"/>
        <w:bottom w:val="none" w:sz="0" w:space="0" w:color="auto"/>
        <w:right w:val="none" w:sz="0" w:space="0" w:color="auto"/>
      </w:divBdr>
    </w:div>
    <w:div w:id="1049918977">
      <w:bodyDiv w:val="1"/>
      <w:marLeft w:val="0"/>
      <w:marRight w:val="0"/>
      <w:marTop w:val="0"/>
      <w:marBottom w:val="0"/>
      <w:divBdr>
        <w:top w:val="none" w:sz="0" w:space="0" w:color="auto"/>
        <w:left w:val="none" w:sz="0" w:space="0" w:color="auto"/>
        <w:bottom w:val="none" w:sz="0" w:space="0" w:color="auto"/>
        <w:right w:val="none" w:sz="0" w:space="0" w:color="auto"/>
      </w:divBdr>
    </w:div>
    <w:div w:id="1487478636">
      <w:bodyDiv w:val="1"/>
      <w:marLeft w:val="0"/>
      <w:marRight w:val="0"/>
      <w:marTop w:val="0"/>
      <w:marBottom w:val="0"/>
      <w:divBdr>
        <w:top w:val="none" w:sz="0" w:space="0" w:color="auto"/>
        <w:left w:val="none" w:sz="0" w:space="0" w:color="auto"/>
        <w:bottom w:val="none" w:sz="0" w:space="0" w:color="auto"/>
        <w:right w:val="none" w:sz="0" w:space="0" w:color="auto"/>
      </w:divBdr>
    </w:div>
    <w:div w:id="1526282801">
      <w:bodyDiv w:val="1"/>
      <w:marLeft w:val="0"/>
      <w:marRight w:val="0"/>
      <w:marTop w:val="0"/>
      <w:marBottom w:val="0"/>
      <w:divBdr>
        <w:top w:val="none" w:sz="0" w:space="0" w:color="auto"/>
        <w:left w:val="none" w:sz="0" w:space="0" w:color="auto"/>
        <w:bottom w:val="none" w:sz="0" w:space="0" w:color="auto"/>
        <w:right w:val="none" w:sz="0" w:space="0" w:color="auto"/>
      </w:divBdr>
    </w:div>
    <w:div w:id="1583836205">
      <w:bodyDiv w:val="1"/>
      <w:marLeft w:val="0"/>
      <w:marRight w:val="0"/>
      <w:marTop w:val="0"/>
      <w:marBottom w:val="0"/>
      <w:divBdr>
        <w:top w:val="none" w:sz="0" w:space="0" w:color="auto"/>
        <w:left w:val="none" w:sz="0" w:space="0" w:color="auto"/>
        <w:bottom w:val="none" w:sz="0" w:space="0" w:color="auto"/>
        <w:right w:val="none" w:sz="0" w:space="0" w:color="auto"/>
      </w:divBdr>
    </w:div>
    <w:div w:id="1631589888">
      <w:bodyDiv w:val="1"/>
      <w:marLeft w:val="0"/>
      <w:marRight w:val="0"/>
      <w:marTop w:val="0"/>
      <w:marBottom w:val="0"/>
      <w:divBdr>
        <w:top w:val="none" w:sz="0" w:space="0" w:color="auto"/>
        <w:left w:val="none" w:sz="0" w:space="0" w:color="auto"/>
        <w:bottom w:val="none" w:sz="0" w:space="0" w:color="auto"/>
        <w:right w:val="none" w:sz="0" w:space="0" w:color="auto"/>
      </w:divBdr>
    </w:div>
    <w:div w:id="1679044008">
      <w:bodyDiv w:val="1"/>
      <w:marLeft w:val="0"/>
      <w:marRight w:val="0"/>
      <w:marTop w:val="0"/>
      <w:marBottom w:val="0"/>
      <w:divBdr>
        <w:top w:val="none" w:sz="0" w:space="0" w:color="auto"/>
        <w:left w:val="none" w:sz="0" w:space="0" w:color="auto"/>
        <w:bottom w:val="none" w:sz="0" w:space="0" w:color="auto"/>
        <w:right w:val="none" w:sz="0" w:space="0" w:color="auto"/>
      </w:divBdr>
    </w:div>
    <w:div w:id="1786803125">
      <w:bodyDiv w:val="1"/>
      <w:marLeft w:val="0"/>
      <w:marRight w:val="0"/>
      <w:marTop w:val="0"/>
      <w:marBottom w:val="0"/>
      <w:divBdr>
        <w:top w:val="none" w:sz="0" w:space="0" w:color="auto"/>
        <w:left w:val="none" w:sz="0" w:space="0" w:color="auto"/>
        <w:bottom w:val="none" w:sz="0" w:space="0" w:color="auto"/>
        <w:right w:val="none" w:sz="0" w:space="0" w:color="auto"/>
      </w:divBdr>
    </w:div>
    <w:div w:id="1874731214">
      <w:bodyDiv w:val="1"/>
      <w:marLeft w:val="0"/>
      <w:marRight w:val="0"/>
      <w:marTop w:val="0"/>
      <w:marBottom w:val="0"/>
      <w:divBdr>
        <w:top w:val="none" w:sz="0" w:space="0" w:color="auto"/>
        <w:left w:val="none" w:sz="0" w:space="0" w:color="auto"/>
        <w:bottom w:val="none" w:sz="0" w:space="0" w:color="auto"/>
        <w:right w:val="none" w:sz="0" w:space="0" w:color="auto"/>
      </w:divBdr>
    </w:div>
    <w:div w:id="1905215048">
      <w:bodyDiv w:val="1"/>
      <w:marLeft w:val="0"/>
      <w:marRight w:val="0"/>
      <w:marTop w:val="0"/>
      <w:marBottom w:val="0"/>
      <w:divBdr>
        <w:top w:val="none" w:sz="0" w:space="0" w:color="auto"/>
        <w:left w:val="none" w:sz="0" w:space="0" w:color="auto"/>
        <w:bottom w:val="none" w:sz="0" w:space="0" w:color="auto"/>
        <w:right w:val="none" w:sz="0" w:space="0" w:color="auto"/>
      </w:divBdr>
    </w:div>
    <w:div w:id="2013991117">
      <w:bodyDiv w:val="1"/>
      <w:marLeft w:val="0"/>
      <w:marRight w:val="0"/>
      <w:marTop w:val="0"/>
      <w:marBottom w:val="0"/>
      <w:divBdr>
        <w:top w:val="none" w:sz="0" w:space="0" w:color="auto"/>
        <w:left w:val="none" w:sz="0" w:space="0" w:color="auto"/>
        <w:bottom w:val="none" w:sz="0" w:space="0" w:color="auto"/>
        <w:right w:val="none" w:sz="0" w:space="0" w:color="auto"/>
      </w:divBdr>
    </w:div>
    <w:div w:id="2138840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manuales-guias-y-pliegos-tipo/manuales-y-gui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uperfinanciera.gov.co/publicacion/60819"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68CF0-A787-4196-9E54-7C07DFB5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78</Pages>
  <Words>27549</Words>
  <Characters>151521</Characters>
  <Application>Microsoft Office Word</Application>
  <DocSecurity>0</DocSecurity>
  <Lines>1262</Lines>
  <Paragraphs>357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Cundumi Ramirez</dc:creator>
  <cp:keywords/>
  <dc:description/>
  <cp:lastModifiedBy>jairo nixon espejo baos</cp:lastModifiedBy>
  <cp:revision>9</cp:revision>
  <cp:lastPrinted>2021-12-09T14:53:00Z</cp:lastPrinted>
  <dcterms:created xsi:type="dcterms:W3CDTF">2023-11-22T22:26:00Z</dcterms:created>
  <dcterms:modified xsi:type="dcterms:W3CDTF">2024-03-21T21:58:00Z</dcterms:modified>
</cp:coreProperties>
</file>