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70CDADE2" w14:textId="77777777" w:rsidR="00AD4CE1" w:rsidRPr="00DA34AD" w:rsidRDefault="00AD4CE1" w:rsidP="00AD4CE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9411BD">
        <w:rPr>
          <w:rFonts w:cs="Arial"/>
          <w:b/>
          <w:color w:val="000000" w:themeColor="text1"/>
          <w:sz w:val="20"/>
          <w:szCs w:val="20"/>
        </w:rPr>
        <w:t xml:space="preserve">DAJ – SAMC </w:t>
      </w:r>
      <w:r>
        <w:rPr>
          <w:rFonts w:cs="Arial"/>
          <w:b/>
          <w:color w:val="000000" w:themeColor="text1"/>
          <w:sz w:val="20"/>
          <w:szCs w:val="20"/>
        </w:rPr>
        <w:t xml:space="preserve">– </w:t>
      </w:r>
      <w:r w:rsidRPr="009411BD">
        <w:rPr>
          <w:rFonts w:cs="Arial"/>
          <w:b/>
          <w:color w:val="000000" w:themeColor="text1"/>
          <w:sz w:val="20"/>
          <w:szCs w:val="20"/>
        </w:rPr>
        <w:t>2024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9411BD">
        <w:rPr>
          <w:rFonts w:cs="Arial"/>
          <w:b/>
          <w:color w:val="000000" w:themeColor="text1"/>
          <w:sz w:val="20"/>
          <w:szCs w:val="20"/>
        </w:rPr>
        <w:t>-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9411BD">
        <w:rPr>
          <w:rFonts w:cs="Arial"/>
          <w:b/>
          <w:color w:val="000000" w:themeColor="text1"/>
          <w:sz w:val="20"/>
          <w:szCs w:val="20"/>
        </w:rPr>
        <w:t>003</w:t>
      </w:r>
      <w:r w:rsidRPr="00DA34AD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CDE7079" w:rsidR="0087603E" w:rsidRDefault="00AD4CE1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 DE ARMENIA Q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772AB5AB" w14:textId="77777777" w:rsidR="00AD4CE1" w:rsidRDefault="00AD4CE1" w:rsidP="007041AD">
      <w:pPr>
        <w:pStyle w:val="InviasNormal"/>
        <w:spacing w:before="0" w:after="0"/>
        <w:rPr>
          <w:szCs w:val="22"/>
        </w:rPr>
      </w:pPr>
      <w:r w:rsidRPr="00CA3ACC">
        <w:rPr>
          <w:szCs w:val="22"/>
        </w:rPr>
        <w:t xml:space="preserve">Cra 17 #16-00 Centro Administrativo Municipal CAM </w:t>
      </w:r>
    </w:p>
    <w:p w14:paraId="71B6E9F5" w14:textId="725BF714" w:rsidR="0087603E" w:rsidRDefault="00AD4CE1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Armenia </w:t>
      </w:r>
      <w:r w:rsidR="00B05D36">
        <w:rPr>
          <w:sz w:val="20"/>
          <w:szCs w:val="20"/>
        </w:rPr>
        <w:t>Quindío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4ADFC9CD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bookmarkStart w:id="0" w:name="_GoBack"/>
      <w:bookmarkEnd w:id="0"/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="00AD4CE1" w:rsidRPr="009411BD">
        <w:rPr>
          <w:b/>
          <w:color w:val="000000" w:themeColor="text1"/>
          <w:sz w:val="20"/>
          <w:szCs w:val="20"/>
        </w:rPr>
        <w:t xml:space="preserve">DAJ – SAMC </w:t>
      </w:r>
      <w:r w:rsidR="00AD4CE1">
        <w:rPr>
          <w:b/>
          <w:color w:val="000000" w:themeColor="text1"/>
          <w:sz w:val="20"/>
          <w:szCs w:val="20"/>
        </w:rPr>
        <w:t xml:space="preserve">– </w:t>
      </w:r>
      <w:r w:rsidR="00AD4CE1" w:rsidRPr="009411BD">
        <w:rPr>
          <w:b/>
          <w:color w:val="000000" w:themeColor="text1"/>
          <w:sz w:val="20"/>
          <w:szCs w:val="20"/>
        </w:rPr>
        <w:t>2024</w:t>
      </w:r>
      <w:r w:rsidR="00AD4CE1">
        <w:rPr>
          <w:b/>
          <w:color w:val="000000" w:themeColor="text1"/>
          <w:sz w:val="20"/>
          <w:szCs w:val="20"/>
        </w:rPr>
        <w:t xml:space="preserve"> </w:t>
      </w:r>
      <w:r w:rsidR="00AD4CE1" w:rsidRPr="009411BD">
        <w:rPr>
          <w:b/>
          <w:color w:val="000000" w:themeColor="text1"/>
          <w:sz w:val="20"/>
          <w:szCs w:val="20"/>
        </w:rPr>
        <w:t>-</w:t>
      </w:r>
      <w:r w:rsidR="00AD4CE1">
        <w:rPr>
          <w:b/>
          <w:color w:val="000000" w:themeColor="text1"/>
          <w:sz w:val="20"/>
          <w:szCs w:val="20"/>
        </w:rPr>
        <w:t xml:space="preserve"> </w:t>
      </w:r>
      <w:r w:rsidR="00AD4CE1" w:rsidRPr="009411BD">
        <w:rPr>
          <w:b/>
          <w:color w:val="000000" w:themeColor="text1"/>
          <w:sz w:val="20"/>
          <w:szCs w:val="20"/>
        </w:rPr>
        <w:t>003</w:t>
      </w:r>
      <w:r w:rsidRPr="00734BD2">
        <w:rPr>
          <w:sz w:val="20"/>
          <w:szCs w:val="20"/>
        </w:rPr>
        <w:t xml:space="preserve">, en adelante el “proceso de contratación” </w:t>
      </w:r>
      <w:bookmarkEnd w:id="1"/>
    </w:p>
    <w:p w14:paraId="064D9F8F" w14:textId="77777777" w:rsidR="00AD4CE1" w:rsidRDefault="00AD4CE1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2EEEAE12" w14:textId="111101EE" w:rsidR="006B285F" w:rsidRPr="00AD4CE1" w:rsidRDefault="00AD4CE1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AD4CE1">
        <w:rPr>
          <w:b/>
          <w:i/>
          <w:sz w:val="20"/>
          <w:szCs w:val="20"/>
        </w:rPr>
        <w:t>OBRAS DE CONSTRUCCION Y ADECUACION DE MUROS EN GAVIONES PARA LA ESTABILIZACIÓN DE LOS TALUDES Y VÍAS UBICADOS EN SECTORES DE LOS BARRIOS LA MILAGROSA Y EL SINAÍ DEL MUNICIPIO DE ARMENIA, QUINDÍO</w:t>
      </w: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505710" w14:textId="77777777" w:rsidR="00A875BF" w:rsidRDefault="00A875BF" w:rsidP="00D97E04">
      <w:pPr>
        <w:spacing w:before="0" w:after="0"/>
      </w:pPr>
      <w:r>
        <w:separator/>
      </w:r>
    </w:p>
  </w:endnote>
  <w:endnote w:type="continuationSeparator" w:id="0">
    <w:p w14:paraId="7D64E0D7" w14:textId="77777777" w:rsidR="00A875BF" w:rsidRDefault="00A875BF" w:rsidP="00D97E04">
      <w:pPr>
        <w:spacing w:before="0" w:after="0"/>
      </w:pPr>
      <w:r>
        <w:continuationSeparator/>
      </w:r>
    </w:p>
  </w:endnote>
  <w:endnote w:type="continuationNotice" w:id="1">
    <w:p w14:paraId="3C9275A8" w14:textId="77777777" w:rsidR="00A875BF" w:rsidRDefault="00A875B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MS Gothic"/>
    <w:charset w:val="80"/>
    <w:family w:val="swiss"/>
    <w:pitch w:val="variable"/>
    <w:sig w:usb0="00000000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5F3148" w14:textId="77777777" w:rsidR="00A875BF" w:rsidRDefault="00A875BF" w:rsidP="00D97E04">
      <w:pPr>
        <w:spacing w:before="0" w:after="0"/>
      </w:pPr>
      <w:r>
        <w:separator/>
      </w:r>
    </w:p>
  </w:footnote>
  <w:footnote w:type="continuationSeparator" w:id="0">
    <w:p w14:paraId="317F990C" w14:textId="77777777" w:rsidR="00A875BF" w:rsidRDefault="00A875BF" w:rsidP="00D97E04">
      <w:pPr>
        <w:spacing w:before="0" w:after="0"/>
      </w:pPr>
      <w:r>
        <w:continuationSeparator/>
      </w:r>
    </w:p>
  </w:footnote>
  <w:footnote w:type="continuationNotice" w:id="1">
    <w:p w14:paraId="506350E9" w14:textId="77777777" w:rsidR="00A875BF" w:rsidRDefault="00A875B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10A8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875BF"/>
    <w:rsid w:val="00AB5A79"/>
    <w:rsid w:val="00AC2BF5"/>
    <w:rsid w:val="00AC661F"/>
    <w:rsid w:val="00AD15B3"/>
    <w:rsid w:val="00AD4CE1"/>
    <w:rsid w:val="00AE156F"/>
    <w:rsid w:val="00AF03F4"/>
    <w:rsid w:val="00B01599"/>
    <w:rsid w:val="00B05254"/>
    <w:rsid w:val="00B05D36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MS Gothic"/>
    <w:charset w:val="80"/>
    <w:family w:val="swiss"/>
    <w:pitch w:val="variable"/>
    <w:sig w:usb0="00000000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71607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B0F479-1898-475A-B74C-BF2E937E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1419</Words>
  <Characters>7807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4</cp:revision>
  <cp:lastPrinted>2024-03-22T14:22:00Z</cp:lastPrinted>
  <dcterms:created xsi:type="dcterms:W3CDTF">2022-08-01T21:32:00Z</dcterms:created>
  <dcterms:modified xsi:type="dcterms:W3CDTF">2024-03-22T14:54:00Z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