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0AF3166B" w14:textId="77777777" w:rsidR="00544FFA" w:rsidRDefault="00544FFA" w:rsidP="0080194C">
      <w:pPr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0581EFB1" w14:textId="7F1CB25A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49E8B2B5" w14:textId="77777777" w:rsidR="00544FFA" w:rsidRDefault="00544FFA" w:rsidP="0080194C">
      <w:pPr>
        <w:contextualSpacing/>
        <w:rPr>
          <w:rFonts w:ascii="Arial" w:eastAsia="Times New Roman" w:hAnsi="Arial" w:cs="Arial"/>
          <w:lang w:eastAsia="es-ES"/>
        </w:rPr>
      </w:pPr>
    </w:p>
    <w:p w14:paraId="5E26CB24" w14:textId="3FDE301E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2E2B26AC" w:rsidR="0080194C" w:rsidRPr="00544FFA" w:rsidRDefault="0080194C" w:rsidP="00544FFA">
      <w:pPr>
        <w:spacing w:after="0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</w:t>
      </w:r>
      <w:r w:rsidRPr="00544FFA">
        <w:rPr>
          <w:rFonts w:ascii="Arial" w:eastAsia="Times New Roman" w:hAnsi="Arial" w:cs="Arial"/>
          <w:b/>
          <w:lang w:eastAsia="es-ES"/>
        </w:rPr>
        <w:t xml:space="preserve">– COMANDO AÉREO DE COMBATE No. </w:t>
      </w:r>
      <w:bookmarkEnd w:id="0"/>
      <w:r w:rsidR="00544FFA">
        <w:rPr>
          <w:rFonts w:ascii="Arial" w:eastAsia="Times New Roman" w:hAnsi="Arial" w:cs="Arial"/>
          <w:b/>
          <w:lang w:eastAsia="es-ES"/>
        </w:rPr>
        <w:t>1</w:t>
      </w:r>
    </w:p>
    <w:p w14:paraId="0A3721A3" w14:textId="77777777" w:rsidR="00544FFA" w:rsidRPr="00544FFA" w:rsidRDefault="00544FFA" w:rsidP="00544FFA">
      <w:pPr>
        <w:widowControl w:val="0"/>
        <w:spacing w:after="0"/>
        <w:rPr>
          <w:rFonts w:ascii="Arial" w:eastAsia="Arial" w:hAnsi="Arial" w:cs="Arial"/>
          <w:lang w:eastAsia="x-none"/>
        </w:rPr>
      </w:pPr>
      <w:r w:rsidRPr="00544FFA">
        <w:rPr>
          <w:rFonts w:ascii="Arial" w:eastAsia="Arial" w:hAnsi="Arial" w:cs="Arial"/>
          <w:lang w:eastAsia="x-none"/>
        </w:rPr>
        <w:t xml:space="preserve">DIRECCIÓN: BASE AÉREA CT GERMAN OLANO </w:t>
      </w:r>
    </w:p>
    <w:p w14:paraId="00122EC7" w14:textId="77777777" w:rsidR="00544FFA" w:rsidRPr="00544FFA" w:rsidRDefault="00544FFA" w:rsidP="00544FFA">
      <w:pPr>
        <w:widowControl w:val="0"/>
        <w:spacing w:after="0"/>
        <w:rPr>
          <w:rFonts w:ascii="Arial" w:eastAsia="Arial" w:hAnsi="Arial" w:cs="Arial"/>
          <w:lang w:eastAsia="x-none"/>
        </w:rPr>
      </w:pPr>
      <w:r w:rsidRPr="00544FFA">
        <w:rPr>
          <w:rFonts w:ascii="Arial" w:eastAsia="Arial" w:hAnsi="Arial" w:cs="Arial"/>
          <w:lang w:eastAsia="x-none"/>
        </w:rPr>
        <w:t>Puerto Salgar (Cundinamarca)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3B8A173C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544FFA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7A6780">
        <w:rPr>
          <w:rFonts w:ascii="Arial" w:eastAsia="Times New Roman" w:hAnsi="Arial" w:cs="Arial"/>
          <w:b/>
          <w:highlight w:val="yellow"/>
          <w:lang w:eastAsia="es-ES"/>
        </w:rPr>
        <w:t>033</w:t>
      </w:r>
      <w:r w:rsidR="001C5495">
        <w:rPr>
          <w:rFonts w:ascii="Arial" w:eastAsia="Times New Roman" w:hAnsi="Arial" w:cs="Arial"/>
          <w:b/>
          <w:highlight w:val="yellow"/>
          <w:lang w:eastAsia="es-ES"/>
        </w:rPr>
        <w:t>-00-D-CACOM-1-GRUAL</w:t>
      </w:r>
      <w:r w:rsidR="00544FFA" w:rsidRPr="00544FFA">
        <w:rPr>
          <w:rFonts w:ascii="Arial" w:eastAsia="Times New Roman" w:hAnsi="Arial" w:cs="Arial"/>
          <w:b/>
          <w:highlight w:val="yellow"/>
          <w:lang w:eastAsia="es-ES"/>
        </w:rPr>
        <w:t>-202</w:t>
      </w:r>
      <w:r w:rsidR="007A6780">
        <w:rPr>
          <w:rFonts w:ascii="Arial" w:eastAsia="Times New Roman" w:hAnsi="Arial" w:cs="Arial"/>
          <w:b/>
          <w:highlight w:val="yellow"/>
          <w:lang w:eastAsia="es-ES"/>
        </w:rPr>
        <w:t>4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4B06ED79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7B3F73">
        <w:rPr>
          <w:rFonts w:ascii="Arial" w:eastAsia="Calibri" w:hAnsi="Arial" w:cs="Arial"/>
        </w:rPr>
        <w:t xml:space="preserve"> selección </w:t>
      </w:r>
      <w:r w:rsidR="007B3F73" w:rsidRPr="00544FFA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7A6780">
        <w:rPr>
          <w:rFonts w:ascii="Arial" w:eastAsia="Times New Roman" w:hAnsi="Arial" w:cs="Arial"/>
          <w:b/>
          <w:highlight w:val="yellow"/>
          <w:lang w:eastAsia="es-ES"/>
        </w:rPr>
        <w:t>033</w:t>
      </w:r>
      <w:r w:rsidR="007B3F73">
        <w:rPr>
          <w:rFonts w:ascii="Arial" w:eastAsia="Times New Roman" w:hAnsi="Arial" w:cs="Arial"/>
          <w:b/>
          <w:highlight w:val="yellow"/>
          <w:lang w:eastAsia="es-ES"/>
        </w:rPr>
        <w:t>-00-D-CACOM-1-GRUAL</w:t>
      </w:r>
      <w:r w:rsidR="007B3F73" w:rsidRPr="00544FFA">
        <w:rPr>
          <w:rFonts w:ascii="Arial" w:eastAsia="Times New Roman" w:hAnsi="Arial" w:cs="Arial"/>
          <w:b/>
          <w:highlight w:val="yellow"/>
          <w:lang w:eastAsia="es-ES"/>
        </w:rPr>
        <w:t>-202</w:t>
      </w:r>
      <w:r w:rsidR="007A6780">
        <w:rPr>
          <w:rFonts w:ascii="Arial" w:eastAsia="Times New Roman" w:hAnsi="Arial" w:cs="Arial"/>
          <w:b/>
          <w:highlight w:val="yellow"/>
          <w:lang w:eastAsia="es-ES"/>
        </w:rPr>
        <w:t>4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323EE4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</w:t>
      </w:r>
      <w:r w:rsidR="0080194C" w:rsidRPr="0069291A">
        <w:rPr>
          <w:rFonts w:ascii="Arial" w:eastAsia="Times New Roman" w:hAnsi="Arial" w:cs="Arial"/>
          <w:b/>
          <w:lang w:eastAsia="es-ES"/>
        </w:rPr>
        <w:t xml:space="preserve">– COMANDO AÉREO DE COMBATE No. </w:t>
      </w:r>
      <w:r w:rsidR="0069291A" w:rsidRPr="0069291A">
        <w:rPr>
          <w:rFonts w:ascii="Arial" w:eastAsia="Times New Roman" w:hAnsi="Arial" w:cs="Arial"/>
          <w:b/>
          <w:lang w:eastAsia="es-ES"/>
        </w:rPr>
        <w:t>1</w:t>
      </w:r>
      <w:r w:rsidR="0080194C" w:rsidRPr="0069291A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69291A">
        <w:rPr>
          <w:rFonts w:ascii="Arial" w:eastAsia="Arial" w:hAnsi="Arial" w:cs="Arial"/>
        </w:rPr>
        <w:t>en el anexo técnico y es</w:t>
      </w:r>
      <w:r w:rsidRPr="0069291A">
        <w:rPr>
          <w:rFonts w:ascii="Arial" w:eastAsia="Arial" w:hAnsi="Arial" w:cs="Arial"/>
        </w:rPr>
        <w:t>pecificaciones técnicas e</w:t>
      </w:r>
      <w:r w:rsidRPr="0080194C">
        <w:rPr>
          <w:rFonts w:ascii="Arial" w:eastAsia="Arial" w:hAnsi="Arial" w:cs="Arial"/>
        </w:rPr>
        <w:t xml:space="preserve">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3316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4BD04719" w14:textId="716B00E1" w:rsidR="001C5495" w:rsidRDefault="00383CE0" w:rsidP="001C5495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00544FFA">
              <w:rPr>
                <w:lang w:val="es-ES" w:eastAsia="es-ES"/>
              </w:rPr>
              <w:t xml:space="preserve">ESPECIFICACIONES TÉCNICAS </w:t>
            </w:r>
            <w:proofErr w:type="gramStart"/>
            <w:r w:rsidRPr="00544FFA">
              <w:rPr>
                <w:lang w:val="es-ES" w:eastAsia="es-ES"/>
              </w:rPr>
              <w:t xml:space="preserve">DETALLADAS </w:t>
            </w:r>
            <w:r w:rsidR="0080194C" w:rsidRPr="00544FFA">
              <w:rPr>
                <w:rFonts w:eastAsia="Times New Roman"/>
                <w:spacing w:val="-1"/>
                <w:lang w:eastAsia="es-ES"/>
              </w:rPr>
              <w:t xml:space="preserve"> </w:t>
            </w:r>
            <w:r w:rsidR="007F4FF7" w:rsidRPr="00544FFA">
              <w:rPr>
                <w:rFonts w:eastAsia="Times New Roman"/>
                <w:lang w:eastAsia="es-ES"/>
              </w:rPr>
              <w:t>del</w:t>
            </w:r>
            <w:proofErr w:type="gramEnd"/>
            <w:r w:rsidR="007F4FF7" w:rsidRPr="00544FFA">
              <w:rPr>
                <w:rFonts w:eastAsia="Times New Roman"/>
                <w:lang w:eastAsia="es-ES"/>
              </w:rPr>
              <w:t xml:space="preserve"> proceso de </w:t>
            </w:r>
            <w:r w:rsidR="0080194C" w:rsidRPr="00544FFA">
              <w:rPr>
                <w:rFonts w:eastAsia="Times New Roman"/>
                <w:lang w:eastAsia="es-ES"/>
              </w:rPr>
              <w:t xml:space="preserve">selección </w:t>
            </w:r>
            <w:r w:rsidR="007F4FF7" w:rsidRPr="00544FFA">
              <w:rPr>
                <w:rFonts w:eastAsia="Times New Roman"/>
                <w:b/>
                <w:highlight w:val="yellow"/>
                <w:lang w:eastAsia="es-ES"/>
              </w:rPr>
              <w:t>No</w:t>
            </w:r>
            <w:r w:rsidR="003D420B">
              <w:rPr>
                <w:rFonts w:eastAsia="Times New Roman"/>
                <w:b/>
                <w:highlight w:val="yellow"/>
                <w:lang w:eastAsia="es-ES"/>
              </w:rPr>
              <w:t xml:space="preserve">. </w:t>
            </w:r>
            <w:r w:rsidR="007A6780">
              <w:rPr>
                <w:rFonts w:eastAsia="Times New Roman"/>
                <w:b/>
                <w:highlight w:val="yellow"/>
                <w:lang w:eastAsia="es-ES"/>
              </w:rPr>
              <w:t>033</w:t>
            </w:r>
            <w:r w:rsidR="007B3CE8">
              <w:rPr>
                <w:rFonts w:eastAsia="Times New Roman"/>
                <w:b/>
                <w:highlight w:val="yellow"/>
                <w:lang w:eastAsia="es-ES"/>
              </w:rPr>
              <w:t>-00-D-CACOM-1-</w:t>
            </w:r>
            <w:r w:rsidR="001C5495">
              <w:rPr>
                <w:rFonts w:eastAsia="Times New Roman"/>
                <w:b/>
                <w:highlight w:val="yellow"/>
                <w:lang w:eastAsia="es-ES"/>
              </w:rPr>
              <w:t>GRUAL</w:t>
            </w:r>
            <w:r w:rsidR="00544FFA" w:rsidRPr="00544FFA">
              <w:rPr>
                <w:rFonts w:eastAsia="Times New Roman"/>
                <w:b/>
                <w:highlight w:val="yellow"/>
                <w:lang w:eastAsia="es-ES"/>
              </w:rPr>
              <w:t>-202</w:t>
            </w:r>
            <w:r w:rsidR="007A6780">
              <w:rPr>
                <w:rFonts w:eastAsia="Times New Roman"/>
                <w:b/>
                <w:highlight w:val="yellow"/>
                <w:lang w:eastAsia="es-ES"/>
              </w:rPr>
              <w:t>4</w:t>
            </w:r>
            <w:r w:rsidR="007F4FF7" w:rsidRPr="00544FFA">
              <w:rPr>
                <w:rFonts w:eastAsia="Times New Roman"/>
                <w:lang w:eastAsia="es-ES"/>
              </w:rPr>
              <w:t>,</w:t>
            </w:r>
            <w:r w:rsidRPr="00544FFA">
              <w:rPr>
                <w:lang w:val="es-ES" w:eastAsia="es-ES"/>
              </w:rPr>
              <w:t xml:space="preserve"> </w:t>
            </w:r>
            <w:r w:rsidR="0080194C" w:rsidRPr="00544FFA">
              <w:rPr>
                <w:lang w:val="es-ES" w:eastAsia="es-ES"/>
              </w:rPr>
              <w:t>cuyo objeto</w:t>
            </w:r>
            <w:r w:rsidRPr="00544FFA">
              <w:rPr>
                <w:lang w:val="es-ES" w:eastAsia="es-ES"/>
              </w:rPr>
              <w:t xml:space="preserve"> </w:t>
            </w:r>
            <w:r w:rsidRPr="00544FFA">
              <w:rPr>
                <w:rFonts w:eastAsia="Times New Roman"/>
                <w:lang w:eastAsia="es-ES"/>
              </w:rPr>
              <w:t>es</w:t>
            </w:r>
            <w:r w:rsidR="0080194C" w:rsidRPr="00544FFA">
              <w:rPr>
                <w:rFonts w:eastAsia="Times New Roman"/>
                <w:lang w:eastAsia="es-ES"/>
              </w:rPr>
              <w:t xml:space="preserve">: </w:t>
            </w:r>
            <w:bookmarkStart w:id="1" w:name="_Hlk92988044"/>
            <w:r w:rsidR="001C5495" w:rsidRPr="00723451">
              <w:rPr>
                <w:b/>
                <w:bCs/>
                <w:i/>
                <w:sz w:val="22"/>
                <w:szCs w:val="22"/>
                <w:shd w:val="clear" w:color="auto" w:fill="FFFFFF"/>
              </w:rPr>
              <w:t>CONTRATAR</w:t>
            </w:r>
            <w:r w:rsidR="001C5495">
              <w:rPr>
                <w:b/>
                <w:bCs/>
                <w:i/>
                <w:sz w:val="22"/>
                <w:szCs w:val="22"/>
                <w:shd w:val="clear" w:color="auto" w:fill="FFFFFF"/>
              </w:rPr>
              <w:t xml:space="preserve"> </w:t>
            </w:r>
            <w:bookmarkEnd w:id="1"/>
            <w:r w:rsidR="001C5495">
              <w:rPr>
                <w:b/>
                <w:bCs/>
                <w:i/>
                <w:sz w:val="22"/>
                <w:szCs w:val="22"/>
                <w:shd w:val="clear" w:color="auto" w:fill="FFFFFF"/>
              </w:rPr>
              <w:t xml:space="preserve">EL SUMINISTRO DE VIVERES Y ABARROTES PARA </w:t>
            </w:r>
            <w:r w:rsidR="001C5495" w:rsidRPr="00F248E2">
              <w:rPr>
                <w:b/>
                <w:bCs/>
                <w:i/>
                <w:sz w:val="22"/>
                <w:szCs w:val="22"/>
                <w:shd w:val="clear" w:color="auto" w:fill="FFFFFF"/>
              </w:rPr>
              <w:t>EL COMANDO AÉREO DE COMBATE N°1</w:t>
            </w:r>
            <w:r w:rsidR="001C5495">
              <w:rPr>
                <w:rFonts w:eastAsia="Arial"/>
                <w:color w:val="000000" w:themeColor="text1"/>
                <w:sz w:val="22"/>
                <w:szCs w:val="22"/>
              </w:rPr>
              <w:t xml:space="preserve">, </w:t>
            </w:r>
            <w:r w:rsidR="001C5495" w:rsidRPr="00386B57">
              <w:rPr>
                <w:b/>
                <w:bCs/>
                <w:i/>
                <w:sz w:val="22"/>
                <w:szCs w:val="22"/>
                <w:shd w:val="clear" w:color="auto" w:fill="FFFFFF"/>
              </w:rPr>
              <w:t>SEGÚN FICHA TÉCNICA.</w:t>
            </w:r>
          </w:p>
          <w:p w14:paraId="3F7BFB3A" w14:textId="5C9B14E1" w:rsidR="00383CE0" w:rsidRPr="00544FFA" w:rsidRDefault="00383CE0" w:rsidP="001C54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481CF4F0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7A6780">
        <w:rPr>
          <w:rFonts w:ascii="Arial" w:hAnsi="Arial" w:cs="Arial"/>
          <w:color w:val="808080" w:themeColor="background1" w:themeShade="80"/>
        </w:rPr>
        <w:t>24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bookmarkStart w:id="2" w:name="_GoBack"/>
      <w:bookmarkEnd w:id="2"/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3F3FE" w14:textId="77777777" w:rsidR="00590E27" w:rsidRDefault="00590E27" w:rsidP="0080194C">
      <w:pPr>
        <w:spacing w:after="0" w:line="240" w:lineRule="auto"/>
      </w:pPr>
      <w:r>
        <w:separator/>
      </w:r>
    </w:p>
  </w:endnote>
  <w:endnote w:type="continuationSeparator" w:id="0">
    <w:p w14:paraId="7D6CCBB2" w14:textId="77777777" w:rsidR="00590E27" w:rsidRDefault="00590E27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48CB3" w14:textId="77777777" w:rsidR="00590E27" w:rsidRDefault="00590E27" w:rsidP="0080194C">
      <w:pPr>
        <w:spacing w:after="0" w:line="240" w:lineRule="auto"/>
      </w:pPr>
      <w:r>
        <w:separator/>
      </w:r>
    </w:p>
  </w:footnote>
  <w:footnote w:type="continuationSeparator" w:id="0">
    <w:p w14:paraId="02A39516" w14:textId="77777777" w:rsidR="00590E27" w:rsidRDefault="00590E27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7310D158" w:rsidR="0080194C" w:rsidRDefault="003D420B">
    <w:pPr>
      <w:pStyle w:val="Encabezado"/>
    </w:pPr>
    <w:r w:rsidRPr="00445323">
      <w:rPr>
        <w:noProof/>
        <w:lang w:eastAsia="es-CO"/>
      </w:rPr>
      <w:drawing>
        <wp:inline distT="0" distB="0" distL="0" distR="0" wp14:anchorId="34C8D942" wp14:editId="184390A5">
          <wp:extent cx="5400040" cy="49722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7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C2124" w14:textId="77777777" w:rsidR="003D420B" w:rsidRDefault="003D42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11277E"/>
    <w:rsid w:val="00115145"/>
    <w:rsid w:val="001A4D3B"/>
    <w:rsid w:val="001A5430"/>
    <w:rsid w:val="001C5495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2499"/>
    <w:rsid w:val="00367108"/>
    <w:rsid w:val="00373CA1"/>
    <w:rsid w:val="00383CE0"/>
    <w:rsid w:val="00387E57"/>
    <w:rsid w:val="003945C8"/>
    <w:rsid w:val="003A1617"/>
    <w:rsid w:val="003D0A5C"/>
    <w:rsid w:val="003D420B"/>
    <w:rsid w:val="00407677"/>
    <w:rsid w:val="004151E1"/>
    <w:rsid w:val="00485DCB"/>
    <w:rsid w:val="004E2C9D"/>
    <w:rsid w:val="00516D10"/>
    <w:rsid w:val="005444F1"/>
    <w:rsid w:val="00544FFA"/>
    <w:rsid w:val="005509DA"/>
    <w:rsid w:val="00590E27"/>
    <w:rsid w:val="005A505D"/>
    <w:rsid w:val="005F70CF"/>
    <w:rsid w:val="006010F3"/>
    <w:rsid w:val="00651051"/>
    <w:rsid w:val="00664170"/>
    <w:rsid w:val="0069291A"/>
    <w:rsid w:val="0078175C"/>
    <w:rsid w:val="007A03F5"/>
    <w:rsid w:val="007A6780"/>
    <w:rsid w:val="007B3CE8"/>
    <w:rsid w:val="007B3F73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62158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07D1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1C549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C5495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AS16. JAIR HERNANDEZ BORBON</cp:lastModifiedBy>
  <cp:revision>9</cp:revision>
  <dcterms:created xsi:type="dcterms:W3CDTF">2023-05-30T20:45:00Z</dcterms:created>
  <dcterms:modified xsi:type="dcterms:W3CDTF">2024-04-05T16:59:00Z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