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41145" w14:textId="6E81A105" w:rsidR="00834828" w:rsidRPr="00D94339" w:rsidRDefault="008D5472" w:rsidP="00E25C2D">
      <w:pPr>
        <w:spacing w:after="0" w:line="240" w:lineRule="auto"/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ANE</w:t>
      </w:r>
      <w:r w:rsidR="00E25C2D">
        <w:rPr>
          <w:rFonts w:ascii="Arial Narrow" w:hAnsi="Arial Narrow"/>
          <w:b/>
        </w:rPr>
        <w:t>X</w:t>
      </w:r>
      <w:r w:rsidRPr="00D94339">
        <w:rPr>
          <w:rFonts w:ascii="Arial Narrow" w:hAnsi="Arial Narrow"/>
          <w:b/>
        </w:rPr>
        <w:t>O 1</w:t>
      </w:r>
    </w:p>
    <w:p w14:paraId="67C8FAFD" w14:textId="4D1E408B" w:rsidR="00E25C2D" w:rsidRPr="0099786E" w:rsidRDefault="008D5472" w:rsidP="00F556DD">
      <w:pPr>
        <w:spacing w:after="0" w:line="240" w:lineRule="auto"/>
        <w:jc w:val="center"/>
        <w:rPr>
          <w:rFonts w:ascii="Arial Narrow" w:hAnsi="Arial Narrow"/>
          <w:b/>
          <w:highlight w:val="yellow"/>
        </w:rPr>
      </w:pPr>
      <w:r w:rsidRPr="00D94339">
        <w:rPr>
          <w:rFonts w:ascii="Arial Narrow" w:hAnsi="Arial Narrow"/>
          <w:b/>
        </w:rPr>
        <w:t>ESPECIFICACIONES TÉ</w:t>
      </w:r>
      <w:r w:rsidR="001647D6">
        <w:rPr>
          <w:rFonts w:ascii="Arial Narrow" w:hAnsi="Arial Narrow"/>
          <w:b/>
        </w:rPr>
        <w:t xml:space="preserve">CNICAS </w:t>
      </w:r>
      <w:r w:rsidR="001647D6" w:rsidRPr="005D6A98">
        <w:rPr>
          <w:rFonts w:ascii="Arial Narrow" w:hAnsi="Arial Narrow"/>
          <w:b/>
          <w:color w:val="0D0D0D" w:themeColor="text1" w:themeTint="F2"/>
        </w:rPr>
        <w:t xml:space="preserve">DEL PROCESO </w:t>
      </w:r>
      <w:bookmarkStart w:id="0" w:name="_Hlk160091076"/>
      <w:r w:rsidR="009F22F7" w:rsidRPr="005D6A98">
        <w:rPr>
          <w:rFonts w:ascii="Arial Narrow" w:hAnsi="Arial Narrow"/>
          <w:b/>
          <w:color w:val="0D0D0D" w:themeColor="text1" w:themeTint="F2"/>
        </w:rPr>
        <w:t>IPMC-DTOR-</w:t>
      </w:r>
      <w:r w:rsidR="00A024B2" w:rsidRPr="005D6A98">
        <w:rPr>
          <w:rFonts w:ascii="Arial Narrow" w:hAnsi="Arial Narrow"/>
          <w:b/>
          <w:color w:val="0D0D0D" w:themeColor="text1" w:themeTint="F2"/>
        </w:rPr>
        <w:t>0</w:t>
      </w:r>
      <w:r w:rsidR="005D6A98" w:rsidRPr="005D6A98">
        <w:rPr>
          <w:rFonts w:ascii="Arial Narrow" w:hAnsi="Arial Narrow"/>
          <w:b/>
          <w:color w:val="0D0D0D" w:themeColor="text1" w:themeTint="F2"/>
        </w:rPr>
        <w:t>24</w:t>
      </w:r>
      <w:r w:rsidR="009F22F7" w:rsidRPr="005D6A98">
        <w:rPr>
          <w:rFonts w:ascii="Arial Narrow" w:hAnsi="Arial Narrow"/>
          <w:b/>
          <w:color w:val="0D0D0D" w:themeColor="text1" w:themeTint="F2"/>
        </w:rPr>
        <w:t>-202</w:t>
      </w:r>
      <w:r w:rsidR="00A024B2" w:rsidRPr="005D6A98">
        <w:rPr>
          <w:rFonts w:ascii="Arial Narrow" w:hAnsi="Arial Narrow"/>
          <w:b/>
          <w:color w:val="0D0D0D" w:themeColor="text1" w:themeTint="F2"/>
        </w:rPr>
        <w:t>4</w:t>
      </w:r>
      <w:bookmarkEnd w:id="0"/>
    </w:p>
    <w:p w14:paraId="54E89BAF" w14:textId="77777777" w:rsidR="00F556DD" w:rsidRPr="0099786E" w:rsidRDefault="00F556DD" w:rsidP="00F556DD">
      <w:pPr>
        <w:spacing w:after="0" w:line="240" w:lineRule="auto"/>
        <w:jc w:val="center"/>
        <w:rPr>
          <w:rFonts w:ascii="Arial Narrow" w:hAnsi="Arial Narrow" w:cs="Arial"/>
          <w:highlight w:val="yellow"/>
        </w:rPr>
      </w:pPr>
    </w:p>
    <w:p w14:paraId="50EED649" w14:textId="06CAD77F" w:rsidR="00A64E39" w:rsidRDefault="00821471" w:rsidP="00A64E39">
      <w:pPr>
        <w:tabs>
          <w:tab w:val="left" w:pos="284"/>
        </w:tabs>
        <w:jc w:val="both"/>
        <w:rPr>
          <w:rFonts w:ascii="Arial Narrow" w:hAnsi="Arial Narrow" w:cs="Arial"/>
        </w:rPr>
      </w:pPr>
      <w:r w:rsidRPr="001F406A">
        <w:rPr>
          <w:rFonts w:ascii="Arial Narrow" w:hAnsi="Arial Narrow" w:cs="Arial"/>
        </w:rPr>
        <w:t>OR03-P3202032-005 Adquisición de elementos e insumos veterinarios con destino al Parque Nacional Natural Cordillera de los Picachos</w:t>
      </w:r>
      <w:r w:rsidR="00A64E39" w:rsidRPr="009223F5">
        <w:rPr>
          <w:rFonts w:ascii="Arial Narrow" w:hAnsi="Arial Narrow" w:cs="Arial"/>
        </w:rPr>
        <w:t>.</w:t>
      </w:r>
    </w:p>
    <w:p w14:paraId="08586994" w14:textId="77777777" w:rsidR="009F22F7" w:rsidRPr="005C0E32" w:rsidRDefault="009F22F7" w:rsidP="00E25C2D">
      <w:pPr>
        <w:spacing w:after="0" w:line="240" w:lineRule="auto"/>
        <w:jc w:val="both"/>
        <w:rPr>
          <w:rFonts w:ascii="Arial Narrow" w:hAnsi="Arial Narrow"/>
        </w:rPr>
      </w:pPr>
    </w:p>
    <w:p w14:paraId="3AA1A42B" w14:textId="7CE42A98" w:rsidR="001B6E37" w:rsidRDefault="008E6E42" w:rsidP="00E25C2D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  <w:r w:rsidRPr="008E6E42">
        <w:rPr>
          <w:rFonts w:ascii="Arial Narrow" w:hAnsi="Arial Narrow"/>
          <w:b/>
          <w:i w:val="0"/>
          <w:sz w:val="22"/>
          <w:szCs w:val="22"/>
        </w:rPr>
        <w:t>CLASIFICACIÓN UNSPSC</w:t>
      </w:r>
    </w:p>
    <w:p w14:paraId="58430E24" w14:textId="1F97532F" w:rsidR="008E6E42" w:rsidRDefault="008E6E42" w:rsidP="00E25C2D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tbl>
      <w:tblPr>
        <w:tblW w:w="892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28"/>
        <w:gridCol w:w="2176"/>
        <w:gridCol w:w="1977"/>
        <w:gridCol w:w="1985"/>
        <w:gridCol w:w="1560"/>
      </w:tblGrid>
      <w:tr w:rsidR="0099786E" w:rsidRPr="006E0CC0" w14:paraId="35638775" w14:textId="77777777" w:rsidTr="004E2E56">
        <w:trPr>
          <w:jc w:val="center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2ABC5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b/>
                <w:sz w:val="20"/>
                <w:szCs w:val="20"/>
              </w:rPr>
              <w:t>Clasificación UNSPSC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49483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0CC0">
              <w:rPr>
                <w:rFonts w:ascii="Arial Narrow" w:hAnsi="Arial Narrow"/>
                <w:b/>
                <w:sz w:val="20"/>
                <w:szCs w:val="20"/>
              </w:rPr>
              <w:t>Segmento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2274D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0CC0">
              <w:rPr>
                <w:rFonts w:ascii="Arial Narrow" w:hAnsi="Arial Narrow"/>
                <w:b/>
                <w:sz w:val="20"/>
                <w:szCs w:val="20"/>
              </w:rPr>
              <w:t>Familia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A9A46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0CC0">
              <w:rPr>
                <w:rFonts w:ascii="Arial Narrow" w:hAnsi="Arial Narrow"/>
                <w:b/>
                <w:sz w:val="20"/>
                <w:szCs w:val="20"/>
              </w:rPr>
              <w:t>Clase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9D5F72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0CC0">
              <w:rPr>
                <w:rFonts w:ascii="Arial Narrow" w:hAnsi="Arial Narrow"/>
                <w:b/>
                <w:sz w:val="20"/>
                <w:szCs w:val="20"/>
              </w:rPr>
              <w:t>Producto</w:t>
            </w:r>
          </w:p>
        </w:tc>
      </w:tr>
      <w:tr w:rsidR="0099786E" w:rsidRPr="006E0CC0" w14:paraId="67192C0B" w14:textId="77777777" w:rsidTr="004E2E56">
        <w:trPr>
          <w:jc w:val="center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074B0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101221</w:t>
            </w:r>
          </w:p>
        </w:tc>
        <w:tc>
          <w:tcPr>
            <w:tcW w:w="21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94DF8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Material Vivo Vegetal y Animal, Accesorios y Suministros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0E840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Comida de animales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AD232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Comida para animales variados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E6DDB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86E" w:rsidRPr="006E0CC0" w14:paraId="42CA0DE6" w14:textId="77777777" w:rsidTr="004E2E56">
        <w:trPr>
          <w:trHeight w:val="495"/>
          <w:jc w:val="center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B98C2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10141503</w:t>
            </w:r>
          </w:p>
        </w:tc>
        <w:tc>
          <w:tcPr>
            <w:tcW w:w="21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0207E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B6FB2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Productos de talabartería y arreo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8C51F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Talabartería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F1EB6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Herraduras para caballo</w:t>
            </w:r>
          </w:p>
        </w:tc>
      </w:tr>
      <w:tr w:rsidR="0099786E" w:rsidRPr="006E0CC0" w14:paraId="21453D8C" w14:textId="77777777" w:rsidTr="004E2E56">
        <w:trPr>
          <w:trHeight w:val="495"/>
          <w:jc w:val="center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40BF7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10141504</w:t>
            </w:r>
          </w:p>
        </w:tc>
        <w:tc>
          <w:tcPr>
            <w:tcW w:w="21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CBF3A6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EF6E1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61EBD4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118E7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Herraduras para mula</w:t>
            </w:r>
          </w:p>
        </w:tc>
      </w:tr>
      <w:tr w:rsidR="0099786E" w:rsidRPr="006E0CC0" w14:paraId="0462BEE5" w14:textId="77777777" w:rsidTr="004E2E56">
        <w:trPr>
          <w:trHeight w:val="495"/>
          <w:jc w:val="center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6DF59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10141607</w:t>
            </w:r>
          </w:p>
        </w:tc>
        <w:tc>
          <w:tcPr>
            <w:tcW w:w="21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C36214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65FC6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505D8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Arneses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E2449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Arneses de cuello para animales</w:t>
            </w:r>
          </w:p>
        </w:tc>
      </w:tr>
      <w:tr w:rsidR="0099786E" w:rsidRPr="006E0CC0" w14:paraId="55E63E5B" w14:textId="77777777" w:rsidTr="004E2E56">
        <w:trPr>
          <w:trHeight w:val="495"/>
          <w:jc w:val="center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1F769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31162010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D5508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Componentes y Suministros de Manufactura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3DE3C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Ferretería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184D4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Clavos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F19B79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Clavo de herradura</w:t>
            </w:r>
          </w:p>
        </w:tc>
      </w:tr>
      <w:tr w:rsidR="0099786E" w:rsidRPr="006E0CC0" w14:paraId="4BE9D858" w14:textId="77777777" w:rsidTr="004E2E56">
        <w:trPr>
          <w:trHeight w:val="84"/>
          <w:jc w:val="center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31B3F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421216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93933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Equipo Médico, Accesorios y Suministros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41001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Equipos y suministros veterinarios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6ABDC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Productos veterinarios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1C0B4A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86E" w:rsidRPr="006E0CC0" w14:paraId="1E449120" w14:textId="77777777" w:rsidTr="004E2E56">
        <w:trPr>
          <w:trHeight w:val="217"/>
          <w:jc w:val="center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D863A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511015</w:t>
            </w:r>
          </w:p>
        </w:tc>
        <w:tc>
          <w:tcPr>
            <w:tcW w:w="21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34C3E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Medicamentos y Productos Farmacéuticos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0B2F3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Medicamentos antiinfecciosos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DF89B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Antibióticos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73478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86E" w:rsidRPr="006E0CC0" w14:paraId="184280FE" w14:textId="77777777" w:rsidTr="004E2E56">
        <w:trPr>
          <w:trHeight w:val="165"/>
          <w:jc w:val="center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02E93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511026</w:t>
            </w:r>
          </w:p>
        </w:tc>
        <w:tc>
          <w:tcPr>
            <w:tcW w:w="21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78EDA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005AE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BECC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Antibióticos veterinarios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28919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86E" w:rsidRPr="006E0CC0" w14:paraId="1C8F7F7D" w14:textId="77777777" w:rsidTr="004E2E56">
        <w:trPr>
          <w:trHeight w:val="165"/>
          <w:jc w:val="center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B3BF5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51191905</w:t>
            </w:r>
          </w:p>
        </w:tc>
        <w:tc>
          <w:tcPr>
            <w:tcW w:w="21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7FBE0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679FF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Agentes que afectan el agua y los electrolitos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22F944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Suplementos dietéticos y productos de terapia alimenticia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16013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Suplementos vitamínicos</w:t>
            </w:r>
          </w:p>
        </w:tc>
      </w:tr>
      <w:tr w:rsidR="0099786E" w:rsidRPr="006E0CC0" w14:paraId="31F3D51B" w14:textId="77777777" w:rsidTr="004E2E56">
        <w:trPr>
          <w:trHeight w:val="586"/>
          <w:jc w:val="center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A95EF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512119</w:t>
            </w:r>
          </w:p>
        </w:tc>
        <w:tc>
          <w:tcPr>
            <w:tcW w:w="21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F6BC27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D0534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Categoría de medicamentos varios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D57FC" w14:textId="77777777" w:rsidR="0099786E" w:rsidRPr="006E0CC0" w:rsidRDefault="0099786E" w:rsidP="004E2E56">
            <w:pPr>
              <w:autoSpaceDE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E0CC0">
              <w:rPr>
                <w:rFonts w:ascii="Arial Narrow" w:hAnsi="Arial Narrow"/>
                <w:sz w:val="20"/>
                <w:szCs w:val="20"/>
              </w:rPr>
              <w:t>Fármacos anestésicos veterinarios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52BF4" w14:textId="77777777" w:rsidR="0099786E" w:rsidRPr="006E0CC0" w:rsidRDefault="0099786E" w:rsidP="004E2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2DE74B4C" w14:textId="1DA28A38" w:rsidR="00221D22" w:rsidRDefault="00221D22" w:rsidP="00221D22">
      <w:pPr>
        <w:pStyle w:val="Textoindependiente"/>
        <w:numPr>
          <w:ilvl w:val="0"/>
          <w:numId w:val="0"/>
        </w:numPr>
        <w:rPr>
          <w:rFonts w:ascii="Arial Narrow" w:hAnsi="Arial Narrow"/>
          <w:b/>
          <w:i w:val="0"/>
          <w:sz w:val="22"/>
          <w:szCs w:val="22"/>
        </w:rPr>
      </w:pPr>
    </w:p>
    <w:p w14:paraId="77FC2800" w14:textId="1E3133C8" w:rsidR="00FE03F2" w:rsidRPr="002C3616" w:rsidRDefault="00FE03F2" w:rsidP="00221D22">
      <w:pPr>
        <w:pStyle w:val="Textoindependiente"/>
        <w:numPr>
          <w:ilvl w:val="0"/>
          <w:numId w:val="0"/>
        </w:numPr>
        <w:rPr>
          <w:rFonts w:ascii="Arial Narrow" w:hAnsi="Arial Narrow"/>
          <w:b/>
          <w:i w:val="0"/>
          <w:sz w:val="22"/>
          <w:szCs w:val="22"/>
        </w:rPr>
      </w:pPr>
    </w:p>
    <w:p w14:paraId="1D407183" w14:textId="5BEEEEBF" w:rsidR="00221D22" w:rsidRDefault="00221D22" w:rsidP="00221D22">
      <w:pPr>
        <w:jc w:val="both"/>
        <w:rPr>
          <w:rFonts w:ascii="Arial Narrow" w:hAnsi="Arial Narrow" w:cs="Arial Narrow"/>
          <w:b/>
        </w:rPr>
      </w:pPr>
      <w:r w:rsidRPr="00221D22">
        <w:rPr>
          <w:rFonts w:ascii="Arial Narrow" w:hAnsi="Arial Narrow" w:cs="Arial Narrow"/>
          <w:b/>
        </w:rPr>
        <w:t xml:space="preserve">DESCRIPCIÓN DE </w:t>
      </w:r>
      <w:r w:rsidR="008E6E42">
        <w:rPr>
          <w:rFonts w:ascii="Arial Narrow" w:hAnsi="Arial Narrow" w:cs="Arial Narrow"/>
          <w:b/>
        </w:rPr>
        <w:t>LOS BIENES A ENTREGAR</w:t>
      </w:r>
    </w:p>
    <w:p w14:paraId="5BBA7F7A" w14:textId="77777777" w:rsidR="0099786E" w:rsidRDefault="0099786E" w:rsidP="0099786E">
      <w:pPr>
        <w:spacing w:line="276" w:lineRule="auto"/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Los artículos que se requieren deberán cumplir con las siguientes especificaciones técnicas básicas:</w:t>
      </w:r>
    </w:p>
    <w:p w14:paraId="1CB95C9D" w14:textId="77777777" w:rsidR="0099786E" w:rsidRDefault="0099786E" w:rsidP="0099786E">
      <w:pPr>
        <w:spacing w:line="276" w:lineRule="auto"/>
        <w:jc w:val="both"/>
        <w:rPr>
          <w:rFonts w:ascii="Arial Narrow" w:hAnsi="Arial Narrow" w:cs="Arial"/>
          <w:color w:val="000000"/>
        </w:rPr>
      </w:pPr>
    </w:p>
    <w:tbl>
      <w:tblPr>
        <w:tblW w:w="878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5528"/>
        <w:gridCol w:w="1418"/>
        <w:gridCol w:w="1134"/>
      </w:tblGrid>
      <w:tr w:rsidR="0099786E" w:rsidRPr="006E0CC0" w14:paraId="7390E5AD" w14:textId="77777777" w:rsidTr="004E2E56">
        <w:trPr>
          <w:trHeight w:val="18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22BF17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eastAsia="es-CO"/>
              </w:rPr>
            </w:pPr>
            <w:r w:rsidRPr="006E0CC0">
              <w:rPr>
                <w:rFonts w:ascii="Arial Narrow" w:hAnsi="Arial Narrow"/>
                <w:b/>
                <w:bCs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0996D7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eastAsia="es-CO"/>
              </w:rPr>
            </w:pPr>
            <w:r w:rsidRPr="006E0CC0">
              <w:rPr>
                <w:rFonts w:ascii="Arial Narrow" w:hAnsi="Arial Narrow"/>
                <w:b/>
                <w:bCs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ECACDF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eastAsia="es-CO"/>
              </w:rPr>
            </w:pPr>
            <w:r w:rsidRPr="006E0CC0">
              <w:rPr>
                <w:rFonts w:ascii="Arial Narrow" w:hAnsi="Arial Narrow"/>
                <w:b/>
                <w:bCs/>
                <w:sz w:val="20"/>
                <w:szCs w:val="20"/>
                <w:lang w:eastAsia="es-CO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B096AA" w14:textId="77777777" w:rsidR="0099786E" w:rsidRPr="006E0CC0" w:rsidRDefault="0099786E" w:rsidP="004E2E5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E0CC0">
              <w:rPr>
                <w:rFonts w:ascii="Arial Narrow" w:hAnsi="Arial Narrow"/>
                <w:b/>
                <w:sz w:val="20"/>
                <w:szCs w:val="20"/>
              </w:rPr>
              <w:t>CANTIDAD</w:t>
            </w:r>
          </w:p>
        </w:tc>
      </w:tr>
      <w:tr w:rsidR="0099786E" w:rsidRPr="006E0CC0" w14:paraId="54FF06FB" w14:textId="77777777" w:rsidTr="004E2E56">
        <w:trPr>
          <w:trHeight w:hRule="exact" w:val="577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80999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4EDDA" w14:textId="77777777" w:rsidR="0099786E" w:rsidRPr="00F15BBB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Crema tópica cicatrizante a base de Bacitracina de zinc, Neomicina y Óxido de zinc, Tarro x 300g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C591AC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724647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3</w:t>
            </w:r>
          </w:p>
        </w:tc>
      </w:tr>
      <w:tr w:rsidR="0099786E" w:rsidRPr="006E0CC0" w14:paraId="465356B4" w14:textId="77777777" w:rsidTr="004E2E56">
        <w:trPr>
          <w:trHeight w:hRule="exact" w:val="43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BBA852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lastRenderedPageBreak/>
              <w:t>2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352328" w14:textId="77777777" w:rsidR="0099786E" w:rsidRPr="00F15BBB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Melaza de caña (Miel de purga) saco x 30 Kg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92BFC7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DD3EDB6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2</w:t>
            </w:r>
          </w:p>
        </w:tc>
      </w:tr>
      <w:tr w:rsidR="0099786E" w:rsidRPr="006E0CC0" w14:paraId="48575DAE" w14:textId="77777777" w:rsidTr="004E2E56">
        <w:trPr>
          <w:trHeight w:hRule="exact" w:val="35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20D56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65CD5" w14:textId="77777777" w:rsidR="0099786E" w:rsidRPr="00F15BBB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Sal Mineralizada Bulto x 40kg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9420E2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BE5F35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4</w:t>
            </w:r>
          </w:p>
        </w:tc>
      </w:tr>
      <w:tr w:rsidR="0099786E" w:rsidRPr="006E0CC0" w14:paraId="72EF3DC3" w14:textId="77777777" w:rsidTr="004E2E56">
        <w:trPr>
          <w:trHeight w:hRule="exact" w:val="633"/>
        </w:trPr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B1A57D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269EF9" w14:textId="77777777" w:rsidR="0099786E" w:rsidRPr="00F15BBB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Antiparasitario oral a base de Ivermectina (18.7 mg/ 1g) y Praziquantel (140.3 mg/g), Jeringa Dosificadora por 6 ml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DAC3F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B5B50B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3</w:t>
            </w:r>
          </w:p>
        </w:tc>
      </w:tr>
      <w:tr w:rsidR="0099786E" w:rsidRPr="006E0CC0" w14:paraId="4AD7BC3C" w14:textId="77777777" w:rsidTr="004E2E56">
        <w:trPr>
          <w:trHeight w:hRule="exact" w:val="58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148B7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F7D75" w14:textId="77777777" w:rsidR="0099786E" w:rsidRPr="00F15BBB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 xml:space="preserve">Frasco Spray larvicida, antiséptico y cicatrizante a base de Cipermetrina y Cloruro de </w:t>
            </w:r>
            <w:proofErr w:type="spellStart"/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metilrosanilina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ACB756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02432C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1</w:t>
            </w:r>
          </w:p>
        </w:tc>
      </w:tr>
      <w:tr w:rsidR="0099786E" w:rsidRPr="006E0CC0" w14:paraId="2DE9EC10" w14:textId="77777777" w:rsidTr="004E2E56">
        <w:trPr>
          <w:trHeight w:hRule="exact" w:val="1270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D2E0D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BC83E8" w14:textId="77777777" w:rsidR="0099786E" w:rsidRPr="00F15BBB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 xml:space="preserve">Bulto x40 Kg de alimento balanceado para equinos adultos en condiciones de trabajo moderado a leve, alimento </w:t>
            </w:r>
            <w:proofErr w:type="spellStart"/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peletizado</w:t>
            </w:r>
            <w:proofErr w:type="spellEnd"/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 xml:space="preserve"> con los siguientes valores nutricionales: Proteína (Mín.) 14% Grasa (Mín.) 6% Fibra Cruda (Máx.) 12% Cenizas (Máx.) 12% Humedad (Máx.)  13% (Presentación </w:t>
            </w:r>
            <w:proofErr w:type="spellStart"/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Peletizada</w:t>
            </w:r>
            <w:proofErr w:type="spellEnd"/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 xml:space="preserve"> - Empaque laminado por 40Kg)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1D5DA9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9ED1F7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1</w:t>
            </w:r>
          </w:p>
        </w:tc>
      </w:tr>
      <w:tr w:rsidR="0099786E" w:rsidRPr="006E0CC0" w14:paraId="4C0E545F" w14:textId="77777777" w:rsidTr="004E2E56">
        <w:trPr>
          <w:trHeight w:hRule="exact" w:val="511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11FB0E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D90861" w14:textId="77777777" w:rsidR="0099786E" w:rsidRPr="00F15BBB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HERRADURA EN VARILLA CORRUGADA GRUESA por Paquete x 4 unidades, para caballos dimensiones 10 cm x 10 cm.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231EDF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164333D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3</w:t>
            </w:r>
          </w:p>
        </w:tc>
      </w:tr>
      <w:tr w:rsidR="0099786E" w:rsidRPr="006E0CC0" w14:paraId="4B3C57AB" w14:textId="77777777" w:rsidTr="004E2E56">
        <w:trPr>
          <w:trHeight w:hRule="exact" w:val="551"/>
        </w:trPr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C7969A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E986D5" w14:textId="77777777" w:rsidR="0099786E" w:rsidRPr="00F15BBB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HERRADURA EN VARILLA CORRUGADA GRUESA, Paquete x 4 unidades, para mulas dimensiones 7 cm x 7 cm.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E68101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EFE54B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3</w:t>
            </w:r>
          </w:p>
        </w:tc>
      </w:tr>
      <w:tr w:rsidR="0099786E" w:rsidRPr="006E0CC0" w14:paraId="312535EA" w14:textId="77777777" w:rsidTr="004E2E56">
        <w:trPr>
          <w:trHeight w:hRule="exact" w:val="353"/>
        </w:trPr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FC2AC3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016D68" w14:textId="77777777" w:rsidR="0099786E" w:rsidRPr="00F15BBB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 xml:space="preserve">Caja por 150 unidades de clavos para Herrar.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EFE36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FAFF69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1</w:t>
            </w:r>
          </w:p>
        </w:tc>
      </w:tr>
      <w:tr w:rsidR="0099786E" w:rsidRPr="006E0CC0" w14:paraId="51920F23" w14:textId="77777777" w:rsidTr="004E2E56">
        <w:trPr>
          <w:trHeight w:hRule="exact" w:val="55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21285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D6138" w14:textId="77777777" w:rsidR="0099786E" w:rsidRPr="00F15BBB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Angarilla para cargar, cubierta de cuero virgen sin tratamientos químicos, barra en madera fina.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E76036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762BA4D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2</w:t>
            </w:r>
          </w:p>
        </w:tc>
      </w:tr>
      <w:tr w:rsidR="0099786E" w:rsidRPr="006E0CC0" w14:paraId="7AAC06D5" w14:textId="77777777" w:rsidTr="004E2E56">
        <w:trPr>
          <w:trHeight w:hRule="exact" w:val="575"/>
        </w:trPr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B9285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10EC3B" w14:textId="77777777" w:rsidR="0099786E" w:rsidRPr="00C21E48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C21E48">
              <w:rPr>
                <w:rFonts w:ascii="Arial Narrow" w:hAnsi="Arial Narrow"/>
                <w:sz w:val="20"/>
                <w:szCs w:val="20"/>
                <w:lang w:eastAsia="es-CO"/>
              </w:rPr>
              <w:t>Cincha en polipropileno de 5cm de ancho y 130 cm de largo, una manila de 360 cm de largo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36D46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C3E81A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2</w:t>
            </w:r>
          </w:p>
        </w:tc>
      </w:tr>
      <w:tr w:rsidR="0099786E" w:rsidRPr="006E0CC0" w14:paraId="0E367DF8" w14:textId="77777777" w:rsidTr="004E2E56">
        <w:trPr>
          <w:trHeight w:val="540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F0DF8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55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7AED8" w14:textId="77777777" w:rsidR="0099786E" w:rsidRPr="00C21E48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proofErr w:type="spellStart"/>
            <w:r w:rsidRPr="00C21E48">
              <w:rPr>
                <w:rFonts w:ascii="Arial Narrow" w:hAnsi="Arial Narrow"/>
                <w:sz w:val="20"/>
                <w:szCs w:val="20"/>
                <w:lang w:eastAsia="es-CO"/>
              </w:rPr>
              <w:t>Cinchon</w:t>
            </w:r>
            <w:proofErr w:type="spellEnd"/>
            <w:r w:rsidRPr="00C21E48">
              <w:rPr>
                <w:rFonts w:ascii="Arial Narrow" w:hAnsi="Arial Narrow"/>
                <w:sz w:val="20"/>
                <w:szCs w:val="20"/>
                <w:lang w:eastAsia="es-CO"/>
              </w:rPr>
              <w:t xml:space="preserve"> en fibra ref. 12.000 con cubierta para evitar que su animal se queme, tiene un gancho en el extremo y un ojo en el otro</w:t>
            </w:r>
          </w:p>
        </w:tc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B86CE" w14:textId="77777777" w:rsidR="0099786E" w:rsidRPr="00C21E48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highlight w:val="yellow"/>
                <w:lang w:eastAsia="es-CO"/>
              </w:rPr>
            </w:pPr>
            <w:r w:rsidRPr="007748D4">
              <w:rPr>
                <w:rFonts w:ascii="Arial Narrow" w:hAnsi="Arial Narrow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8F943B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2</w:t>
            </w:r>
          </w:p>
        </w:tc>
      </w:tr>
      <w:tr w:rsidR="0099786E" w:rsidRPr="006E0CC0" w14:paraId="4DD03FF5" w14:textId="77777777" w:rsidTr="004E2E56">
        <w:trPr>
          <w:trHeight w:hRule="exact" w:val="80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B4119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13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4D4A28" w14:textId="77777777" w:rsidR="0099786E" w:rsidRPr="00F15BBB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 xml:space="preserve">Bebedero de 250 </w:t>
            </w:r>
            <w:proofErr w:type="spellStart"/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lt</w:t>
            </w:r>
            <w:proofErr w:type="spellEnd"/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, polietileno de media densidad, alto 47 cm; ancho 85 cm; diámetro 106 cm y largo 106 cm, con caja de protección contra sistema de drenaje, protección contra rayos ultravioleta.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28D7E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09ACDA7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1</w:t>
            </w:r>
          </w:p>
        </w:tc>
      </w:tr>
      <w:tr w:rsidR="0099786E" w:rsidRPr="006E0CC0" w14:paraId="49BB1A48" w14:textId="77777777" w:rsidTr="004E2E56">
        <w:trPr>
          <w:trHeight w:hRule="exact" w:val="62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26E00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sz w:val="20"/>
                <w:szCs w:val="20"/>
                <w:lang w:eastAsia="es-CO"/>
              </w:rPr>
              <w:t>14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B2CCB2" w14:textId="77777777" w:rsidR="0099786E" w:rsidRPr="00F15BBB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Saladero de 85 litros en polietileno, alto 75 cm: ancho 81 cm; peso 4,2 kg y largo 32 cm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638236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871847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1</w:t>
            </w:r>
          </w:p>
        </w:tc>
      </w:tr>
      <w:tr w:rsidR="0099786E" w:rsidRPr="006E0CC0" w14:paraId="775E2F21" w14:textId="77777777" w:rsidTr="004E2E56">
        <w:trPr>
          <w:trHeight w:hRule="exact" w:val="85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C28BB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E348FA" w14:textId="77777777" w:rsidR="0099786E" w:rsidRPr="00F15BBB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 xml:space="preserve">Caneca plástica con TAPA ROSCA de 30 Galones o 120 Litros, en Polietileno alta densidad, con cuerpo ondulado y MEDIDAS </w:t>
            </w:r>
            <w:proofErr w:type="gramStart"/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( ALTO</w:t>
            </w:r>
            <w:proofErr w:type="gramEnd"/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 xml:space="preserve"> 80 CMS y ANCHO 48 CMS) en color azul.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37DC2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6AC3445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1</w:t>
            </w:r>
          </w:p>
        </w:tc>
      </w:tr>
      <w:tr w:rsidR="0099786E" w:rsidRPr="006E0CC0" w14:paraId="7E9592ED" w14:textId="77777777" w:rsidTr="004E2E56">
        <w:trPr>
          <w:trHeight w:hRule="exact" w:val="85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2ECB0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sz w:val="20"/>
                <w:szCs w:val="20"/>
                <w:lang w:eastAsia="es-CO"/>
              </w:rPr>
              <w:t>16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F04C3" w14:textId="77777777" w:rsidR="0099786E" w:rsidRPr="00F15BBB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 xml:space="preserve">Canecas plásticas de 55 galones tapa aro en polietileno, capacidad aproximada de 220 litros, 100 cm de alto x 55 cm de diámetro (punto más ancho). la tapa incluida mide aproximadamente 55.5 cm de diámetro. 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68B2D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760B1F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1</w:t>
            </w:r>
          </w:p>
        </w:tc>
      </w:tr>
      <w:tr w:rsidR="0099786E" w:rsidRPr="006E0CC0" w14:paraId="3F78F781" w14:textId="77777777" w:rsidTr="004E2E56">
        <w:trPr>
          <w:trHeight w:hRule="exact" w:val="170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2992A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sz w:val="20"/>
                <w:szCs w:val="20"/>
                <w:lang w:eastAsia="es-CO"/>
              </w:rPr>
              <w:t>17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2ABEE4" w14:textId="77777777" w:rsidR="0099786E" w:rsidRPr="00F15BBB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Cabezal de soporte de cabeza ajustable con cabestro, cabestro acolchado ajustable material de la rienda en Nailon, Largo x Ancho 30 cm x 25 cm, color azul y roja.</w:t>
            </w:r>
          </w:p>
          <w:p w14:paraId="55EA1A7A" w14:textId="77777777" w:rsidR="0099786E" w:rsidRPr="00F15BBB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 xml:space="preserve">Fabricado con correas gruesas de alta densidad, fuerte y duradero, cabestro acolchado de lana de doble capa para proteger la piel de </w:t>
            </w:r>
            <w:proofErr w:type="spellStart"/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aquino</w:t>
            </w:r>
            <w:proofErr w:type="spellEnd"/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. Es desmontable y ajustable, equipado con cierres de agujeros de hebilla de metal y clip debajo de la barbilla.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0698A9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1B32CF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221B3A">
              <w:rPr>
                <w:rFonts w:ascii="Arial Narrow" w:hAnsi="Arial Narrow"/>
                <w:sz w:val="20"/>
                <w:szCs w:val="20"/>
                <w:lang w:eastAsia="es-CO"/>
              </w:rPr>
              <w:t>2</w:t>
            </w:r>
          </w:p>
        </w:tc>
      </w:tr>
      <w:tr w:rsidR="0099786E" w:rsidRPr="006E0CC0" w14:paraId="045F8329" w14:textId="77777777" w:rsidTr="004E2E56">
        <w:trPr>
          <w:trHeight w:hRule="exact" w:val="70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BF492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sz w:val="20"/>
                <w:szCs w:val="20"/>
                <w:lang w:eastAsia="es-CO"/>
              </w:rPr>
              <w:t>18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23D50" w14:textId="77777777" w:rsidR="0099786E" w:rsidRPr="00F15BBB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 xml:space="preserve">Combo apero de cabeza en cuero más freno en barril de acero pate boa, que Incluya </w:t>
            </w:r>
            <w:proofErr w:type="spellStart"/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Jaquima</w:t>
            </w:r>
            <w:proofErr w:type="spellEnd"/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, Cabezada, Riendas y Freno barril acero.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16E95A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02D985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1</w:t>
            </w:r>
          </w:p>
        </w:tc>
      </w:tr>
      <w:tr w:rsidR="0099786E" w:rsidRPr="006E0CC0" w14:paraId="77E0025E" w14:textId="77777777" w:rsidTr="004E2E56">
        <w:trPr>
          <w:trHeight w:hRule="exact" w:val="84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76614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>
              <w:rPr>
                <w:rFonts w:ascii="Arial Narrow" w:hAnsi="Arial Narrow"/>
                <w:sz w:val="20"/>
                <w:szCs w:val="20"/>
                <w:lang w:eastAsia="es-CO"/>
              </w:rPr>
              <w:lastRenderedPageBreak/>
              <w:t>19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3F138" w14:textId="77777777" w:rsidR="0099786E" w:rsidRPr="00F15BBB" w:rsidRDefault="0099786E" w:rsidP="004E2E56">
            <w:pPr>
              <w:jc w:val="both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 xml:space="preserve">Soga todoterreno 10 mm rollo x 250m, retorcida en rafia fibrilada de polipropileno recuperado </w:t>
            </w:r>
            <w:proofErr w:type="spellStart"/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post-industria</w:t>
            </w:r>
            <w:proofErr w:type="spellEnd"/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, de alta resistencia y suavidad, resistencia mayor (153 kg-</w:t>
            </w:r>
            <w:proofErr w:type="spellStart"/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fza</w:t>
            </w:r>
            <w:proofErr w:type="spellEnd"/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).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59D706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Rollo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9AC764" w14:textId="77777777" w:rsidR="0099786E" w:rsidRPr="00F15BBB" w:rsidRDefault="0099786E" w:rsidP="004E2E56">
            <w:pPr>
              <w:jc w:val="center"/>
              <w:rPr>
                <w:rFonts w:ascii="Arial Narrow" w:hAnsi="Arial Narrow"/>
                <w:sz w:val="20"/>
                <w:szCs w:val="20"/>
                <w:lang w:eastAsia="es-CO"/>
              </w:rPr>
            </w:pPr>
            <w:r w:rsidRPr="00F15BBB">
              <w:rPr>
                <w:rFonts w:ascii="Arial Narrow" w:hAnsi="Arial Narrow"/>
                <w:sz w:val="20"/>
                <w:szCs w:val="20"/>
                <w:lang w:eastAsia="es-CO"/>
              </w:rPr>
              <w:t>1</w:t>
            </w:r>
          </w:p>
        </w:tc>
      </w:tr>
    </w:tbl>
    <w:p w14:paraId="67C7D572" w14:textId="77777777" w:rsidR="0099786E" w:rsidRDefault="0099786E" w:rsidP="0099786E">
      <w:pPr>
        <w:jc w:val="both"/>
        <w:rPr>
          <w:rFonts w:ascii="Arial Narrow" w:hAnsi="Arial Narrow"/>
        </w:rPr>
      </w:pPr>
    </w:p>
    <w:p w14:paraId="785455A5" w14:textId="77777777" w:rsidR="0099786E" w:rsidRDefault="0099786E" w:rsidP="0099786E">
      <w:pPr>
        <w:pStyle w:val="Prrafodelista"/>
        <w:numPr>
          <w:ilvl w:val="0"/>
          <w:numId w:val="40"/>
        </w:numPr>
        <w:tabs>
          <w:tab w:val="left" w:pos="284"/>
        </w:tabs>
        <w:adjustRightInd/>
        <w:ind w:left="142" w:hanging="14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El proponente deberá cotizar el valor de cada uno de los ítems establecidos en los cuadros anteriores, el cual debe cumplir en todo caso con las especificaciones técnicas mínimas exigidas. </w:t>
      </w:r>
    </w:p>
    <w:p w14:paraId="566695F9" w14:textId="77777777" w:rsidR="0099786E" w:rsidRDefault="0099786E" w:rsidP="0099786E">
      <w:pPr>
        <w:pStyle w:val="Prrafodelista"/>
        <w:numPr>
          <w:ilvl w:val="0"/>
          <w:numId w:val="40"/>
        </w:numPr>
        <w:tabs>
          <w:tab w:val="left" w:pos="284"/>
        </w:tabs>
        <w:adjustRightInd/>
        <w:ind w:left="142" w:hanging="144"/>
        <w:jc w:val="both"/>
      </w:pPr>
      <w:r>
        <w:rPr>
          <w:rFonts w:ascii="Arial Narrow" w:hAnsi="Arial Narrow"/>
        </w:rPr>
        <w:t xml:space="preserve">La posible ambigüedad en las especificaciones técnicas no exime al contratista de entregar productos de primera calidad y que correspondan al precio de mercado. </w:t>
      </w:r>
    </w:p>
    <w:p w14:paraId="38945530" w14:textId="1C528D56" w:rsidR="0099786E" w:rsidRDefault="0099786E" w:rsidP="0099786E">
      <w:pPr>
        <w:pStyle w:val="Prrafodelista"/>
        <w:numPr>
          <w:ilvl w:val="0"/>
          <w:numId w:val="40"/>
        </w:numPr>
        <w:tabs>
          <w:tab w:val="left" w:pos="284"/>
        </w:tabs>
        <w:overflowPunct/>
        <w:autoSpaceDE/>
        <w:adjustRightInd/>
        <w:ind w:left="142" w:hanging="144"/>
        <w:jc w:val="both"/>
        <w:textAlignment w:val="auto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>El valor de la propuesta debe incluir todos los costos que genere el cumplimiento del objeto del contrato de acuerdo con las especificaciones técnicas señaladas en el numeral 3. ESPECIFICACIONES TÉCNICAS y demás condiciones requeridas en el presente documento.</w:t>
      </w:r>
    </w:p>
    <w:p w14:paraId="01815FEA" w14:textId="2D94E336" w:rsidR="00A64E39" w:rsidRPr="0099786E" w:rsidRDefault="0099786E" w:rsidP="0099786E">
      <w:pPr>
        <w:pStyle w:val="Prrafodelista"/>
        <w:numPr>
          <w:ilvl w:val="0"/>
          <w:numId w:val="40"/>
        </w:numPr>
        <w:tabs>
          <w:tab w:val="left" w:pos="284"/>
        </w:tabs>
        <w:overflowPunct/>
        <w:autoSpaceDE/>
        <w:adjustRightInd/>
        <w:ind w:left="142" w:hanging="144"/>
        <w:jc w:val="both"/>
        <w:textAlignment w:val="auto"/>
        <w:rPr>
          <w:rFonts w:ascii="Arial Narrow" w:hAnsi="Arial Narrow" w:cs="Arial"/>
          <w:bCs/>
        </w:rPr>
      </w:pPr>
      <w:r w:rsidRPr="0099786E">
        <w:rPr>
          <w:rFonts w:ascii="Arial Narrow" w:hAnsi="Arial Narrow"/>
        </w:rPr>
        <w:t xml:space="preserve">El proveedor deberá asumir los costos de transporte y descargue de los productos autorizados </w:t>
      </w:r>
      <w:r w:rsidRPr="0099786E">
        <w:rPr>
          <w:rFonts w:ascii="Arial Narrow" w:eastAsia="ヒラギノ角ゴ Pro W3" w:hAnsi="Arial Narrow"/>
          <w:color w:val="000000"/>
        </w:rPr>
        <w:t xml:space="preserve">por el supervisor del contrato, </w:t>
      </w:r>
      <w:r w:rsidRPr="0099786E">
        <w:rPr>
          <w:rFonts w:ascii="Arial Narrow" w:hAnsi="Arial Narrow"/>
        </w:rPr>
        <w:t>los cuales deben ser entregados</w:t>
      </w:r>
      <w:r w:rsidRPr="0099786E">
        <w:rPr>
          <w:rFonts w:ascii="Arial Narrow" w:eastAsia="ヒラギノ角ゴ Pro W3" w:hAnsi="Arial Narrow"/>
          <w:color w:val="000000"/>
        </w:rPr>
        <w:t xml:space="preserve"> en la sede administrativa del Parque Nacional Natural Cordillera de los Picachos, ubicada en la Calle 6 B No 26 – 29 Barrio la Gaitana en la ciudad de Neiva</w:t>
      </w:r>
    </w:p>
    <w:p w14:paraId="741A39ED" w14:textId="77777777" w:rsidR="0099786E" w:rsidRDefault="0099786E" w:rsidP="00DA2B32">
      <w:pPr>
        <w:pStyle w:val="Textoindependiente"/>
        <w:numPr>
          <w:ilvl w:val="0"/>
          <w:numId w:val="0"/>
        </w:numPr>
        <w:ind w:right="172"/>
        <w:rPr>
          <w:rFonts w:ascii="Arial Narrow" w:hAnsi="Arial Narrow" w:cs="Arial"/>
          <w:bCs/>
          <w:i w:val="0"/>
          <w:sz w:val="22"/>
          <w:szCs w:val="22"/>
        </w:rPr>
      </w:pPr>
    </w:p>
    <w:p w14:paraId="4B6A5403" w14:textId="0B636ED3" w:rsidR="00817B6E" w:rsidRPr="00F556DD" w:rsidRDefault="00221D22" w:rsidP="00F556D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jc w:val="both"/>
        <w:rPr>
          <w:rFonts w:ascii="Arial Narrow" w:eastAsia="ヒラギノ角ゴ Pro W3" w:hAnsi="Arial Narrow"/>
          <w:color w:val="000000"/>
          <w:lang w:val="es-ES_tradnl" w:eastAsia="es-CO"/>
        </w:rPr>
      </w:pPr>
      <w:r>
        <w:rPr>
          <w:rFonts w:ascii="Arial Narrow" w:hAnsi="Arial Narrow"/>
          <w:b/>
        </w:rPr>
        <w:t xml:space="preserve">OBLUIGACIONES DEL CONTRATISTA: Además </w:t>
      </w:r>
      <w:r w:rsidRPr="005E72F5">
        <w:rPr>
          <w:rFonts w:ascii="Arial Narrow" w:eastAsia="ヒラギノ角ゴ Pro W3" w:hAnsi="Arial Narrow"/>
          <w:color w:val="000000"/>
          <w:lang w:val="es-ES_tradnl" w:eastAsia="es-CO"/>
        </w:rPr>
        <w:t>de las obligaciones previstas en la cláusula anteri</w:t>
      </w:r>
      <w:r>
        <w:rPr>
          <w:rFonts w:ascii="Arial Narrow" w:eastAsia="ヒラギノ角ゴ Pro W3" w:hAnsi="Arial Narrow"/>
          <w:color w:val="000000"/>
          <w:lang w:val="es-ES_tradnl" w:eastAsia="es-CO"/>
        </w:rPr>
        <w:t>or, el CONTRATISTA se obliga a:</w:t>
      </w:r>
    </w:p>
    <w:p w14:paraId="0AAF726D" w14:textId="77777777" w:rsidR="0099786E" w:rsidRPr="00821471" w:rsidRDefault="0099786E" w:rsidP="0099786E">
      <w:pPr>
        <w:pStyle w:val="Prrafodelista"/>
        <w:numPr>
          <w:ilvl w:val="0"/>
          <w:numId w:val="39"/>
        </w:numPr>
        <w:autoSpaceDN/>
        <w:adjustRightInd/>
        <w:spacing w:after="160" w:line="259" w:lineRule="auto"/>
        <w:contextualSpacing/>
        <w:jc w:val="both"/>
        <w:textAlignment w:val="auto"/>
        <w:rPr>
          <w:sz w:val="22"/>
          <w:szCs w:val="22"/>
        </w:rPr>
      </w:pPr>
      <w:bookmarkStart w:id="1" w:name="_Hlk163716476"/>
      <w:r w:rsidRPr="00821471">
        <w:rPr>
          <w:rFonts w:ascii="Arial Narrow" w:hAnsi="Arial Narrow"/>
          <w:sz w:val="22"/>
          <w:szCs w:val="22"/>
        </w:rPr>
        <w:t xml:space="preserve">El proveedor deberá suministrar los productos autorizados </w:t>
      </w:r>
      <w:r w:rsidRPr="00821471">
        <w:rPr>
          <w:rFonts w:ascii="Arial Narrow" w:eastAsia="ヒラギノ角ゴ Pro W3" w:hAnsi="Arial Narrow"/>
          <w:color w:val="000000"/>
          <w:sz w:val="22"/>
          <w:szCs w:val="22"/>
        </w:rPr>
        <w:t xml:space="preserve">por el supervisor del contrato, los cuales serán requeridos mediante correo electrónico con tres (03) días de anticipación y cada vez que se requieran. El proveedor deberá </w:t>
      </w:r>
      <w:r w:rsidRPr="00821471">
        <w:rPr>
          <w:rFonts w:ascii="Arial Narrow" w:hAnsi="Arial Narrow"/>
          <w:sz w:val="22"/>
          <w:szCs w:val="22"/>
        </w:rPr>
        <w:t>entregar los productos</w:t>
      </w:r>
      <w:r w:rsidRPr="00821471">
        <w:rPr>
          <w:rFonts w:ascii="Arial Narrow" w:eastAsia="ヒラギノ角ゴ Pro W3" w:hAnsi="Arial Narrow"/>
          <w:color w:val="000000"/>
          <w:sz w:val="22"/>
          <w:szCs w:val="22"/>
        </w:rPr>
        <w:t xml:space="preserve"> en la sede administrativa del Parque Nacional Natural Cordillera de los Picachos, ubicada en la calle 6 B No 26 – 29 Barrio la Gaitana - Neiva.</w:t>
      </w:r>
    </w:p>
    <w:p w14:paraId="07C580DD" w14:textId="77777777" w:rsidR="0099786E" w:rsidRDefault="0099786E" w:rsidP="0099786E">
      <w:pPr>
        <w:pStyle w:val="Prrafodelista"/>
        <w:numPr>
          <w:ilvl w:val="0"/>
          <w:numId w:val="39"/>
        </w:numPr>
        <w:tabs>
          <w:tab w:val="left" w:pos="284"/>
        </w:tabs>
        <w:adjustRightInd/>
        <w:jc w:val="both"/>
        <w:textAlignment w:val="auto"/>
        <w:rPr>
          <w:rFonts w:ascii="Arial Narrow" w:hAnsi="Arial Narrow"/>
        </w:rPr>
      </w:pPr>
      <w:r>
        <w:rPr>
          <w:rFonts w:ascii="Arial Narrow" w:hAnsi="Arial Narrow"/>
        </w:rPr>
        <w:t xml:space="preserve">El proveedor deberá asumir los costos de transporte y descargue de los productos autorizados por el supervisor del contrato. </w:t>
      </w:r>
    </w:p>
    <w:p w14:paraId="3EED59C7" w14:textId="77777777" w:rsidR="0099786E" w:rsidRDefault="0099786E" w:rsidP="0099786E">
      <w:pPr>
        <w:pStyle w:val="Estilo"/>
        <w:numPr>
          <w:ilvl w:val="0"/>
          <w:numId w:val="39"/>
        </w:numPr>
        <w:tabs>
          <w:tab w:val="left" w:pos="284"/>
        </w:tabs>
        <w:adjustRightInd/>
        <w:jc w:val="both"/>
      </w:pPr>
      <w:r>
        <w:rPr>
          <w:rFonts w:ascii="Arial Narrow" w:hAnsi="Arial Narrow"/>
          <w:sz w:val="22"/>
          <w:szCs w:val="22"/>
        </w:rPr>
        <w:t>Los empaques exteriores e interiores de los productos deben de tener la descripción del contenido y estar en perfectas condiciones.</w:t>
      </w:r>
    </w:p>
    <w:p w14:paraId="329A09AD" w14:textId="77777777" w:rsidR="0099786E" w:rsidRDefault="0099786E" w:rsidP="0099786E">
      <w:pPr>
        <w:pStyle w:val="Estilo"/>
        <w:numPr>
          <w:ilvl w:val="0"/>
          <w:numId w:val="39"/>
        </w:numPr>
        <w:tabs>
          <w:tab w:val="left" w:pos="284"/>
        </w:tabs>
        <w:adjustRightInd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Las fechas de vencimiento para los medicamentos veterinarios (antibióticos, antiparásitos, antisépticos y multivitamínicos) no deben ser menores a un (01) año en todos sus componentes.</w:t>
      </w:r>
    </w:p>
    <w:p w14:paraId="5A71F847" w14:textId="77777777" w:rsidR="0099786E" w:rsidRDefault="0099786E" w:rsidP="0099786E">
      <w:pPr>
        <w:pStyle w:val="Estilo"/>
        <w:numPr>
          <w:ilvl w:val="0"/>
          <w:numId w:val="39"/>
        </w:numPr>
        <w:tabs>
          <w:tab w:val="left" w:pos="284"/>
        </w:tabs>
        <w:adjustRightInd/>
        <w:jc w:val="both"/>
      </w:pPr>
      <w:r>
        <w:rPr>
          <w:rFonts w:ascii="Arial Narrow" w:hAnsi="Arial Narrow"/>
          <w:sz w:val="22"/>
          <w:szCs w:val="22"/>
        </w:rPr>
        <w:t>Garantizar la oportuna y eficaz prestación del objeto contratado, respondiendo por la calidad de los bienes suministrados y cumpla con las características requeridas.</w:t>
      </w:r>
    </w:p>
    <w:p w14:paraId="614EB21A" w14:textId="77777777" w:rsidR="0099786E" w:rsidRDefault="0099786E" w:rsidP="0099786E">
      <w:pPr>
        <w:pStyle w:val="Estilo"/>
        <w:numPr>
          <w:ilvl w:val="0"/>
          <w:numId w:val="39"/>
        </w:numPr>
        <w:tabs>
          <w:tab w:val="left" w:pos="284"/>
        </w:tabs>
        <w:adjustRightInd/>
        <w:jc w:val="both"/>
      </w:pPr>
      <w:r>
        <w:rPr>
          <w:rFonts w:ascii="Arial Narrow" w:hAnsi="Arial Narrow"/>
          <w:sz w:val="22"/>
          <w:szCs w:val="22"/>
        </w:rPr>
        <w:t>Garantizar que los bienes objeto del contrato, cumpla con las normas vigentes para productos de uso veterinario en Colombia – ICA.</w:t>
      </w:r>
    </w:p>
    <w:p w14:paraId="23138862" w14:textId="77777777" w:rsidR="0099786E" w:rsidRDefault="0099786E" w:rsidP="0099786E">
      <w:pPr>
        <w:pStyle w:val="Estilo"/>
        <w:numPr>
          <w:ilvl w:val="0"/>
          <w:numId w:val="39"/>
        </w:numPr>
        <w:tabs>
          <w:tab w:val="left" w:pos="284"/>
        </w:tabs>
        <w:adjustRightInd/>
        <w:jc w:val="both"/>
      </w:pPr>
      <w:r>
        <w:rPr>
          <w:rFonts w:ascii="Arial Narrow" w:hAnsi="Arial Narrow"/>
          <w:sz w:val="22"/>
          <w:szCs w:val="22"/>
        </w:rPr>
        <w:t>Reemplazar los elementos que por cualquier motivo sean catalogados como defectuosos vencidos, para lo cual el supervisor del contrato comunicara por escrito al contratista la situación presentada y este (el contratista) en un término máximo de tres (03) días hábiles debe efectuar la reposición de los bienes.</w:t>
      </w:r>
    </w:p>
    <w:p w14:paraId="3F63D186" w14:textId="77777777" w:rsidR="0099786E" w:rsidRDefault="0099786E" w:rsidP="0099786E">
      <w:pPr>
        <w:pStyle w:val="Estilo"/>
        <w:numPr>
          <w:ilvl w:val="0"/>
          <w:numId w:val="39"/>
        </w:numPr>
        <w:tabs>
          <w:tab w:val="left" w:pos="284"/>
        </w:tabs>
        <w:adjustRightInd/>
        <w:jc w:val="both"/>
      </w:pPr>
      <w:r>
        <w:rPr>
          <w:rFonts w:ascii="Arial Narrow" w:hAnsi="Arial Narrow"/>
          <w:sz w:val="22"/>
          <w:szCs w:val="22"/>
        </w:rPr>
        <w:t>Garantizar la calidad de los productos entregados asegurando que sean originales, nuevos y cumplan con las características ofrecidas y de la mejor calidad.</w:t>
      </w:r>
    </w:p>
    <w:p w14:paraId="7369C4D0" w14:textId="77777777" w:rsidR="0099786E" w:rsidRPr="004F2468" w:rsidRDefault="0099786E" w:rsidP="0099786E">
      <w:pPr>
        <w:pStyle w:val="Estilo"/>
        <w:numPr>
          <w:ilvl w:val="0"/>
          <w:numId w:val="39"/>
        </w:numPr>
        <w:tabs>
          <w:tab w:val="left" w:pos="284"/>
        </w:tabs>
        <w:adjustRightInd/>
        <w:jc w:val="both"/>
        <w:rPr>
          <w:rFonts w:ascii="Arial Narrow" w:hAnsi="Arial Narrow"/>
          <w:sz w:val="22"/>
          <w:szCs w:val="22"/>
        </w:rPr>
      </w:pPr>
      <w:r w:rsidRPr="004F2468">
        <w:rPr>
          <w:rFonts w:ascii="Arial Narrow" w:hAnsi="Arial Narrow"/>
          <w:sz w:val="22"/>
          <w:szCs w:val="22"/>
        </w:rPr>
        <w:t>Garantizar la calidad de los bienes entregados asegurando que cumplan con las normas sanitarias, con las características ofrecidas y de la mejor calidad.</w:t>
      </w:r>
    </w:p>
    <w:p w14:paraId="3BB0562D" w14:textId="77777777" w:rsidR="0099786E" w:rsidRDefault="0099786E" w:rsidP="0099786E">
      <w:pPr>
        <w:pStyle w:val="Estilo"/>
        <w:numPr>
          <w:ilvl w:val="0"/>
          <w:numId w:val="39"/>
        </w:numPr>
        <w:tabs>
          <w:tab w:val="left" w:pos="284"/>
        </w:tabs>
        <w:adjustRightInd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Mantener indemne a la entidad por las reclamaciones que se deriven con ocasión a la ejecución contractual.</w:t>
      </w:r>
    </w:p>
    <w:p w14:paraId="76E6C480" w14:textId="77777777" w:rsidR="0099786E" w:rsidRDefault="0099786E" w:rsidP="0099786E">
      <w:pPr>
        <w:pStyle w:val="Estilo"/>
        <w:numPr>
          <w:ilvl w:val="0"/>
          <w:numId w:val="39"/>
        </w:numPr>
        <w:tabs>
          <w:tab w:val="left" w:pos="284"/>
        </w:tabs>
        <w:adjustRightInd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Acatar y cumplir las instrucciones que el supervisor le imparta en relación con el objeto contractual.</w:t>
      </w:r>
    </w:p>
    <w:p w14:paraId="0E0D5FA2" w14:textId="77777777" w:rsidR="0099786E" w:rsidRDefault="0099786E" w:rsidP="0099786E">
      <w:pPr>
        <w:pStyle w:val="Estilo"/>
        <w:numPr>
          <w:ilvl w:val="0"/>
          <w:numId w:val="39"/>
        </w:numPr>
        <w:tabs>
          <w:tab w:val="left" w:pos="284"/>
        </w:tabs>
        <w:adjustRightInd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Presentar ante la entidad la correspondiente facturación de conformidad con las normas vigentes adjuntando soporte de paz y salvo en el pago de aportes al sistema de seguridad social y para fiscales correspondientes al último periodo de pago.</w:t>
      </w:r>
    </w:p>
    <w:p w14:paraId="321A8A84" w14:textId="77777777" w:rsidR="0099786E" w:rsidRDefault="0099786E" w:rsidP="0099786E">
      <w:pPr>
        <w:pStyle w:val="Estilo"/>
        <w:numPr>
          <w:ilvl w:val="0"/>
          <w:numId w:val="39"/>
        </w:numPr>
        <w:tabs>
          <w:tab w:val="left" w:pos="284"/>
        </w:tabs>
        <w:adjustRightInd/>
        <w:jc w:val="both"/>
      </w:pPr>
      <w:r>
        <w:rPr>
          <w:rFonts w:ascii="Arial Narrow" w:hAnsi="Arial Narrow"/>
          <w:sz w:val="22"/>
          <w:szCs w:val="22"/>
        </w:rPr>
        <w:t xml:space="preserve">Realizar los aportes al sistema integral de seguridad social en salud y pensiones de conformidad con el artículo 50 de la Ley 789 de 2002, Ley 797 de 2003, articulo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</w:t>
      </w:r>
      <w:r>
        <w:rPr>
          <w:rFonts w:ascii="Arial Narrow" w:hAnsi="Arial Narrow"/>
          <w:sz w:val="22"/>
          <w:szCs w:val="22"/>
        </w:rPr>
        <w:lastRenderedPageBreak/>
        <w:t>correspondiente.</w:t>
      </w:r>
    </w:p>
    <w:p w14:paraId="3F40BA6D" w14:textId="77777777" w:rsidR="0099786E" w:rsidRDefault="0099786E" w:rsidP="0099786E">
      <w:pPr>
        <w:pStyle w:val="Estilo"/>
        <w:numPr>
          <w:ilvl w:val="0"/>
          <w:numId w:val="39"/>
        </w:numPr>
        <w:tabs>
          <w:tab w:val="left" w:pos="284"/>
        </w:tabs>
        <w:adjustRightInd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Constituir las garantías exigidas y mantener su vigencia.</w:t>
      </w:r>
    </w:p>
    <w:p w14:paraId="313CC496" w14:textId="77777777" w:rsidR="0099786E" w:rsidRDefault="0099786E" w:rsidP="0099786E">
      <w:pPr>
        <w:pStyle w:val="Estilo"/>
        <w:numPr>
          <w:ilvl w:val="0"/>
          <w:numId w:val="39"/>
        </w:numPr>
        <w:tabs>
          <w:tab w:val="left" w:pos="284"/>
        </w:tabs>
        <w:adjustRightInd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Presentar ante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034E71EF" w14:textId="77777777" w:rsidR="0099786E" w:rsidRDefault="0099786E" w:rsidP="0099786E">
      <w:pPr>
        <w:pStyle w:val="Estilo"/>
        <w:numPr>
          <w:ilvl w:val="0"/>
          <w:numId w:val="39"/>
        </w:numPr>
        <w:tabs>
          <w:tab w:val="left" w:pos="284"/>
        </w:tabs>
        <w:adjustRightInd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El contratista deberá mantener fijo los precios de los productos durante la ejecución del contrato.</w:t>
      </w:r>
    </w:p>
    <w:p w14:paraId="73757D37" w14:textId="77777777" w:rsidR="0099786E" w:rsidRDefault="0099786E" w:rsidP="0099786E">
      <w:pPr>
        <w:pStyle w:val="Estilo"/>
        <w:numPr>
          <w:ilvl w:val="0"/>
          <w:numId w:val="39"/>
        </w:numPr>
        <w:tabs>
          <w:tab w:val="left" w:pos="284"/>
        </w:tabs>
        <w:adjustRightInd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Las demás obligaciones que se deriven de los presentes términos de referencia y de la naturaleza del contrato.</w:t>
      </w:r>
    </w:p>
    <w:bookmarkEnd w:id="1"/>
    <w:p w14:paraId="1BB7E363" w14:textId="1E54F6A2" w:rsidR="00A64E39" w:rsidRPr="00F942F6" w:rsidRDefault="00A64E39" w:rsidP="0099786E">
      <w:pPr>
        <w:pStyle w:val="Estilo"/>
        <w:tabs>
          <w:tab w:val="left" w:pos="284"/>
        </w:tabs>
        <w:adjustRightInd/>
        <w:ind w:left="405"/>
        <w:jc w:val="both"/>
        <w:rPr>
          <w:rFonts w:ascii="Arial Narrow" w:hAnsi="Arial Narrow"/>
          <w:sz w:val="22"/>
          <w:szCs w:val="22"/>
        </w:rPr>
      </w:pPr>
    </w:p>
    <w:p w14:paraId="735A1380" w14:textId="4ADD8398" w:rsidR="00F55178" w:rsidRPr="00F942F6" w:rsidRDefault="00F55178" w:rsidP="00A64E39">
      <w:pPr>
        <w:pStyle w:val="Estilo"/>
        <w:tabs>
          <w:tab w:val="left" w:pos="284"/>
        </w:tabs>
        <w:adjustRightInd/>
        <w:ind w:left="45"/>
        <w:jc w:val="both"/>
        <w:rPr>
          <w:rFonts w:ascii="Arial Narrow" w:hAnsi="Arial Narrow"/>
          <w:sz w:val="22"/>
          <w:szCs w:val="22"/>
        </w:rPr>
      </w:pPr>
    </w:p>
    <w:p w14:paraId="61AB0AB0" w14:textId="77777777" w:rsidR="00F55178" w:rsidRPr="00F942F6" w:rsidRDefault="00F55178" w:rsidP="00F55178">
      <w:pPr>
        <w:pStyle w:val="Prrafodelista"/>
        <w:tabs>
          <w:tab w:val="left" w:pos="284"/>
        </w:tabs>
        <w:overflowPunct/>
        <w:autoSpaceDE/>
        <w:ind w:left="0"/>
        <w:jc w:val="both"/>
        <w:textAlignment w:val="auto"/>
        <w:rPr>
          <w:rFonts w:ascii="Arial Narrow" w:hAnsi="Arial Narrow"/>
          <w:sz w:val="22"/>
          <w:szCs w:val="22"/>
          <w:lang w:val="es-ES"/>
        </w:rPr>
      </w:pPr>
    </w:p>
    <w:p w14:paraId="7D140B13" w14:textId="3BA8F91B" w:rsidR="00252B48" w:rsidRDefault="00F55178" w:rsidP="00F5517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u w:val="single"/>
        </w:rPr>
      </w:pPr>
      <w:r w:rsidRPr="00F942F6">
        <w:rPr>
          <w:rFonts w:ascii="Arial Narrow" w:hAnsi="Arial Narrow" w:cs="Arial"/>
          <w:b/>
        </w:rPr>
        <w:t xml:space="preserve">Nota: </w:t>
      </w:r>
      <w:r w:rsidRPr="004D0420">
        <w:rPr>
          <w:rFonts w:ascii="Arial Narrow" w:hAnsi="Arial Narrow" w:cs="Arial"/>
          <w:b/>
          <w:u w:val="single"/>
        </w:rPr>
        <w:t>En el caso eventual que a la Dirección Territorial Orinoquia le sea asignado otros vehículos o que se requieran de los servicios de mantenimiento preventivo y/o correctivo en cualquier automotor propio de la entidad, el contratista deberá prestar el servicio, previa solicitud por parte del supervisor del contrato</w:t>
      </w:r>
    </w:p>
    <w:p w14:paraId="5C69667C" w14:textId="77777777" w:rsidR="00F55178" w:rsidRPr="00D94339" w:rsidRDefault="00F55178" w:rsidP="00F5517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77777777" w:rsidR="001B6E37" w:rsidRPr="00D94339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17A238A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564F7A6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D94339" w:rsidRDefault="00252B48" w:rsidP="00252B48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252B48" w:rsidRPr="00D9433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FD1C5" w14:textId="77777777" w:rsidR="001E736D" w:rsidRDefault="001E736D" w:rsidP="00754919">
      <w:pPr>
        <w:spacing w:after="0" w:line="240" w:lineRule="auto"/>
      </w:pPr>
      <w:r>
        <w:separator/>
      </w:r>
    </w:p>
  </w:endnote>
  <w:endnote w:type="continuationSeparator" w:id="0">
    <w:p w14:paraId="4247FA59" w14:textId="77777777" w:rsidR="001E736D" w:rsidRDefault="001E736D" w:rsidP="00754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ヒラギノ角ゴ Pro W3">
    <w:altName w:val="Cambria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A3251" w14:textId="194FC590" w:rsidR="00086B9D" w:rsidRDefault="00086B9D" w:rsidP="00086B9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0A390DDE" w14:textId="77777777" w:rsidR="00086B9D" w:rsidRDefault="00086B9D" w:rsidP="00086B9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4D6C2010" w14:textId="0C4DA90E" w:rsidR="00754919" w:rsidRPr="00086B9D" w:rsidRDefault="00086B9D" w:rsidP="00086B9D">
    <w:pPr>
      <w:pStyle w:val="Piedepgina"/>
      <w:ind w:left="4536" w:hanging="141"/>
      <w:jc w:val="center"/>
      <w:rPr>
        <w:rFonts w:ascii="Arial Narrow" w:hAnsi="Arial Narrow" w:cs="Arial"/>
        <w:b/>
        <w:sz w:val="18"/>
        <w:szCs w:val="18"/>
      </w:rPr>
    </w:pPr>
    <w:r>
      <w:rPr>
        <w:rFonts w:ascii="Arial Narrow" w:hAnsi="Arial Narrow" w:cs="Arial"/>
        <w:b/>
        <w:sz w:val="18"/>
        <w:szCs w:val="18"/>
      </w:rPr>
      <w:t xml:space="preserve">                                          </w:t>
    </w:r>
    <w:r w:rsidR="00754919"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3F142C72" wp14:editId="2B6EE633">
          <wp:simplePos x="0" y="0"/>
          <wp:positionH relativeFrom="page">
            <wp:posOffset>4740910</wp:posOffset>
          </wp:positionH>
          <wp:positionV relativeFrom="paragraph">
            <wp:posOffset>11483340</wp:posOffset>
          </wp:positionV>
          <wp:extent cx="1937385" cy="379730"/>
          <wp:effectExtent l="0" t="0" r="571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738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54919">
      <w:rPr>
        <w:noProof/>
        <w:lang w:val="es-CO" w:eastAsia="es-CO"/>
      </w:rPr>
      <w:drawing>
        <wp:anchor distT="0" distB="0" distL="114300" distR="114300" simplePos="0" relativeHeight="251664384" behindDoc="1" locked="0" layoutInCell="1" allowOverlap="1" wp14:anchorId="03F9E916" wp14:editId="2CA7CAF7">
          <wp:simplePos x="0" y="0"/>
          <wp:positionH relativeFrom="page">
            <wp:posOffset>4740910</wp:posOffset>
          </wp:positionH>
          <wp:positionV relativeFrom="paragraph">
            <wp:posOffset>11483340</wp:posOffset>
          </wp:positionV>
          <wp:extent cx="1937385" cy="379730"/>
          <wp:effectExtent l="0" t="0" r="5715" b="127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738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54919"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256F920A" wp14:editId="7474208B">
          <wp:simplePos x="0" y="0"/>
          <wp:positionH relativeFrom="page">
            <wp:posOffset>4740910</wp:posOffset>
          </wp:positionH>
          <wp:positionV relativeFrom="paragraph">
            <wp:posOffset>11483340</wp:posOffset>
          </wp:positionV>
          <wp:extent cx="1937385" cy="379730"/>
          <wp:effectExtent l="0" t="0" r="5715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738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 w:cs="Arial"/>
        <w:b/>
        <w:sz w:val="18"/>
        <w:szCs w:val="18"/>
      </w:rPr>
      <w:t xml:space="preserve">                                                         </w:t>
    </w:r>
    <w:r w:rsidR="00754919">
      <w:rPr>
        <w:rStyle w:val="Nmerodepgina"/>
      </w:rPr>
      <w:fldChar w:fldCharType="begin"/>
    </w:r>
    <w:r w:rsidR="00754919">
      <w:rPr>
        <w:rStyle w:val="Nmerodepgina"/>
      </w:rPr>
      <w:instrText xml:space="preserve"> PAGE </w:instrText>
    </w:r>
    <w:r w:rsidR="00754919">
      <w:rPr>
        <w:rStyle w:val="Nmerodepgina"/>
      </w:rPr>
      <w:fldChar w:fldCharType="separate"/>
    </w:r>
    <w:r w:rsidR="00535C0F">
      <w:rPr>
        <w:rStyle w:val="Nmerodepgina"/>
        <w:noProof/>
      </w:rPr>
      <w:t>4</w:t>
    </w:r>
    <w:r w:rsidR="00754919">
      <w:rPr>
        <w:rStyle w:val="Nmerodepgina"/>
      </w:rPr>
      <w:fldChar w:fldCharType="end"/>
    </w:r>
  </w:p>
  <w:p w14:paraId="716635DE" w14:textId="705B3A41" w:rsidR="00754919" w:rsidRDefault="00754919" w:rsidP="00754919">
    <w:pPr>
      <w:pStyle w:val="Piedepgina"/>
      <w:tabs>
        <w:tab w:val="clear" w:pos="4419"/>
        <w:tab w:val="clear" w:pos="8838"/>
        <w:tab w:val="left" w:pos="81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81B6E" w14:textId="77777777" w:rsidR="001E736D" w:rsidRDefault="001E736D" w:rsidP="00754919">
      <w:pPr>
        <w:spacing w:after="0" w:line="240" w:lineRule="auto"/>
      </w:pPr>
      <w:r>
        <w:separator/>
      </w:r>
    </w:p>
  </w:footnote>
  <w:footnote w:type="continuationSeparator" w:id="0">
    <w:p w14:paraId="687C9928" w14:textId="77777777" w:rsidR="001E736D" w:rsidRDefault="001E736D" w:rsidP="00754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9B709" w14:textId="7029B5AB" w:rsidR="00754919" w:rsidRDefault="001E532B">
    <w:pPr>
      <w:pStyle w:val="Encabezado"/>
    </w:pPr>
    <w:r>
      <w:rPr>
        <w:rFonts w:ascii="Calibri" w:eastAsia="Calibri" w:hAnsi="Calibri"/>
        <w:noProof/>
        <w:kern w:val="3"/>
        <w:lang w:eastAsia="es-CO"/>
      </w:rPr>
      <w:drawing>
        <wp:anchor distT="0" distB="0" distL="114300" distR="114300" simplePos="0" relativeHeight="251666432" behindDoc="0" locked="0" layoutInCell="1" allowOverlap="1" wp14:anchorId="0B2B49E0" wp14:editId="44A593CC">
          <wp:simplePos x="0" y="0"/>
          <wp:positionH relativeFrom="page">
            <wp:align>right</wp:align>
          </wp:positionH>
          <wp:positionV relativeFrom="paragraph">
            <wp:posOffset>-439547</wp:posOffset>
          </wp:positionV>
          <wp:extent cx="7769739" cy="10051011"/>
          <wp:effectExtent l="0" t="0" r="0" b="0"/>
          <wp:wrapNone/>
          <wp:docPr id="4" name="Imagen 161599328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69739" cy="1005101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22D4C"/>
    <w:multiLevelType w:val="hybridMultilevel"/>
    <w:tmpl w:val="150836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95C4F"/>
    <w:multiLevelType w:val="hybridMultilevel"/>
    <w:tmpl w:val="50BC8BC6"/>
    <w:lvl w:ilvl="0" w:tplc="6930C7B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31A3E95"/>
    <w:multiLevelType w:val="hybridMultilevel"/>
    <w:tmpl w:val="E3E8FEA2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55473A"/>
    <w:multiLevelType w:val="hybridMultilevel"/>
    <w:tmpl w:val="A392BB44"/>
    <w:lvl w:ilvl="0" w:tplc="8D183974">
      <w:start w:val="1"/>
      <w:numFmt w:val="upperLetter"/>
      <w:lvlText w:val="%1."/>
      <w:lvlJc w:val="left"/>
      <w:pPr>
        <w:ind w:left="376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96" w:hanging="360"/>
      </w:pPr>
    </w:lvl>
    <w:lvl w:ilvl="2" w:tplc="080A001B" w:tentative="1">
      <w:start w:val="1"/>
      <w:numFmt w:val="lowerRoman"/>
      <w:lvlText w:val="%3."/>
      <w:lvlJc w:val="right"/>
      <w:pPr>
        <w:ind w:left="1816" w:hanging="180"/>
      </w:pPr>
    </w:lvl>
    <w:lvl w:ilvl="3" w:tplc="080A000F" w:tentative="1">
      <w:start w:val="1"/>
      <w:numFmt w:val="decimal"/>
      <w:lvlText w:val="%4."/>
      <w:lvlJc w:val="left"/>
      <w:pPr>
        <w:ind w:left="2536" w:hanging="360"/>
      </w:pPr>
    </w:lvl>
    <w:lvl w:ilvl="4" w:tplc="080A0019" w:tentative="1">
      <w:start w:val="1"/>
      <w:numFmt w:val="lowerLetter"/>
      <w:lvlText w:val="%5."/>
      <w:lvlJc w:val="left"/>
      <w:pPr>
        <w:ind w:left="3256" w:hanging="360"/>
      </w:pPr>
    </w:lvl>
    <w:lvl w:ilvl="5" w:tplc="080A001B" w:tentative="1">
      <w:start w:val="1"/>
      <w:numFmt w:val="lowerRoman"/>
      <w:lvlText w:val="%6."/>
      <w:lvlJc w:val="right"/>
      <w:pPr>
        <w:ind w:left="3976" w:hanging="180"/>
      </w:pPr>
    </w:lvl>
    <w:lvl w:ilvl="6" w:tplc="080A000F" w:tentative="1">
      <w:start w:val="1"/>
      <w:numFmt w:val="decimal"/>
      <w:lvlText w:val="%7."/>
      <w:lvlJc w:val="left"/>
      <w:pPr>
        <w:ind w:left="4696" w:hanging="360"/>
      </w:pPr>
    </w:lvl>
    <w:lvl w:ilvl="7" w:tplc="080A0019" w:tentative="1">
      <w:start w:val="1"/>
      <w:numFmt w:val="lowerLetter"/>
      <w:lvlText w:val="%8."/>
      <w:lvlJc w:val="left"/>
      <w:pPr>
        <w:ind w:left="5416" w:hanging="360"/>
      </w:pPr>
    </w:lvl>
    <w:lvl w:ilvl="8" w:tplc="080A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4" w15:restartNumberingAfterBreak="0">
    <w:nsid w:val="0C595E4A"/>
    <w:multiLevelType w:val="multilevel"/>
    <w:tmpl w:val="029458E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0FB66DB9"/>
    <w:multiLevelType w:val="hybridMultilevel"/>
    <w:tmpl w:val="639607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0AE03D5"/>
    <w:multiLevelType w:val="hybridMultilevel"/>
    <w:tmpl w:val="FF167F3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1A1509"/>
    <w:multiLevelType w:val="hybridMultilevel"/>
    <w:tmpl w:val="687E2758"/>
    <w:lvl w:ilvl="0" w:tplc="2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2EE628C"/>
    <w:multiLevelType w:val="multilevel"/>
    <w:tmpl w:val="A9A805A2"/>
    <w:lvl w:ilvl="0">
      <w:numFmt w:val="bullet"/>
      <w:pStyle w:val="Cierre"/>
      <w:lvlText w:val="-"/>
      <w:lvlJc w:val="left"/>
      <w:pPr>
        <w:ind w:left="4087" w:hanging="360"/>
      </w:pPr>
      <w:rPr>
        <w:rFonts w:ascii="Arial Narrow" w:eastAsia="Arial Narrow" w:hAnsi="Arial Narrow" w:cs="Arial Narrow"/>
        <w:sz w:val="24"/>
        <w:szCs w:val="24"/>
      </w:rPr>
    </w:lvl>
    <w:lvl w:ilvl="1">
      <w:numFmt w:val="bullet"/>
      <w:lvlText w:val="o"/>
      <w:lvlJc w:val="left"/>
      <w:pPr>
        <w:ind w:left="4807" w:hanging="360"/>
      </w:pPr>
      <w:rPr>
        <w:rFonts w:ascii="Courier New" w:eastAsia="Courier New" w:hAnsi="Courier New" w:cs="Courier New"/>
        <w:sz w:val="24"/>
        <w:szCs w:val="24"/>
      </w:rPr>
    </w:lvl>
    <w:lvl w:ilvl="2">
      <w:numFmt w:val="bullet"/>
      <w:lvlText w:val="•"/>
      <w:lvlJc w:val="left"/>
      <w:pPr>
        <w:ind w:left="5780" w:hanging="360"/>
      </w:pPr>
    </w:lvl>
    <w:lvl w:ilvl="3">
      <w:numFmt w:val="bullet"/>
      <w:lvlText w:val="•"/>
      <w:lvlJc w:val="left"/>
      <w:pPr>
        <w:ind w:left="6756" w:hanging="360"/>
      </w:pPr>
    </w:lvl>
    <w:lvl w:ilvl="4">
      <w:numFmt w:val="bullet"/>
      <w:lvlText w:val="•"/>
      <w:lvlJc w:val="left"/>
      <w:pPr>
        <w:ind w:left="7732" w:hanging="360"/>
      </w:pPr>
    </w:lvl>
    <w:lvl w:ilvl="5">
      <w:numFmt w:val="bullet"/>
      <w:lvlText w:val="•"/>
      <w:lvlJc w:val="left"/>
      <w:pPr>
        <w:ind w:left="8708" w:hanging="360"/>
      </w:pPr>
    </w:lvl>
    <w:lvl w:ilvl="6">
      <w:numFmt w:val="bullet"/>
      <w:lvlText w:val="•"/>
      <w:lvlJc w:val="left"/>
      <w:pPr>
        <w:ind w:left="9684" w:hanging="360"/>
      </w:pPr>
    </w:lvl>
    <w:lvl w:ilvl="7">
      <w:numFmt w:val="bullet"/>
      <w:lvlText w:val="•"/>
      <w:lvlJc w:val="left"/>
      <w:pPr>
        <w:ind w:left="10659" w:hanging="360"/>
      </w:pPr>
    </w:lvl>
    <w:lvl w:ilvl="8">
      <w:numFmt w:val="bullet"/>
      <w:lvlText w:val="•"/>
      <w:lvlJc w:val="left"/>
      <w:pPr>
        <w:ind w:left="11635" w:hanging="360"/>
      </w:pPr>
    </w:lvl>
  </w:abstractNum>
  <w:abstractNum w:abstractNumId="10" w15:restartNumberingAfterBreak="0">
    <w:nsid w:val="1440134E"/>
    <w:multiLevelType w:val="hybridMultilevel"/>
    <w:tmpl w:val="DA44E6B8"/>
    <w:lvl w:ilvl="0" w:tplc="240A0019">
      <w:start w:val="8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080605"/>
    <w:multiLevelType w:val="hybridMultilevel"/>
    <w:tmpl w:val="2370C2C6"/>
    <w:lvl w:ilvl="0" w:tplc="8FCE784A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1F8973DC"/>
    <w:multiLevelType w:val="multilevel"/>
    <w:tmpl w:val="25302826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0D54B5E"/>
    <w:multiLevelType w:val="hybridMultilevel"/>
    <w:tmpl w:val="2ED4FAE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154FE8"/>
    <w:multiLevelType w:val="hybridMultilevel"/>
    <w:tmpl w:val="50BC8BC6"/>
    <w:lvl w:ilvl="0" w:tplc="6930C7B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F132FEB"/>
    <w:multiLevelType w:val="hybridMultilevel"/>
    <w:tmpl w:val="89061FB4"/>
    <w:lvl w:ilvl="0" w:tplc="8BF016E2">
      <w:start w:val="1"/>
      <w:numFmt w:val="decimal"/>
      <w:lvlText w:val="%1."/>
      <w:lvlJc w:val="left"/>
      <w:pPr>
        <w:ind w:left="1414" w:hanging="192"/>
      </w:pPr>
      <w:rPr>
        <w:rFonts w:ascii="Arial MT" w:eastAsia="Arial MT" w:hAnsi="Arial MT" w:cs="Arial MT" w:hint="default"/>
        <w:b/>
        <w:bCs/>
        <w:w w:val="82"/>
        <w:sz w:val="22"/>
        <w:szCs w:val="22"/>
        <w:lang w:val="es-ES" w:eastAsia="en-US" w:bidi="ar-SA"/>
      </w:rPr>
    </w:lvl>
    <w:lvl w:ilvl="1" w:tplc="CAF46B84">
      <w:numFmt w:val="bullet"/>
      <w:lvlText w:val="•"/>
      <w:lvlJc w:val="left"/>
      <w:pPr>
        <w:ind w:left="2406" w:hanging="192"/>
      </w:pPr>
      <w:rPr>
        <w:rFonts w:hint="default"/>
        <w:lang w:val="es-ES" w:eastAsia="en-US" w:bidi="ar-SA"/>
      </w:rPr>
    </w:lvl>
    <w:lvl w:ilvl="2" w:tplc="FDD8D730">
      <w:numFmt w:val="bullet"/>
      <w:lvlText w:val="•"/>
      <w:lvlJc w:val="left"/>
      <w:pPr>
        <w:ind w:left="3392" w:hanging="192"/>
      </w:pPr>
      <w:rPr>
        <w:rFonts w:hint="default"/>
        <w:lang w:val="es-ES" w:eastAsia="en-US" w:bidi="ar-SA"/>
      </w:rPr>
    </w:lvl>
    <w:lvl w:ilvl="3" w:tplc="D6806C0C">
      <w:numFmt w:val="bullet"/>
      <w:lvlText w:val="•"/>
      <w:lvlJc w:val="left"/>
      <w:pPr>
        <w:ind w:left="4378" w:hanging="192"/>
      </w:pPr>
      <w:rPr>
        <w:rFonts w:hint="default"/>
        <w:lang w:val="es-ES" w:eastAsia="en-US" w:bidi="ar-SA"/>
      </w:rPr>
    </w:lvl>
    <w:lvl w:ilvl="4" w:tplc="735620EA">
      <w:numFmt w:val="bullet"/>
      <w:lvlText w:val="•"/>
      <w:lvlJc w:val="left"/>
      <w:pPr>
        <w:ind w:left="5364" w:hanging="192"/>
      </w:pPr>
      <w:rPr>
        <w:rFonts w:hint="default"/>
        <w:lang w:val="es-ES" w:eastAsia="en-US" w:bidi="ar-SA"/>
      </w:rPr>
    </w:lvl>
    <w:lvl w:ilvl="5" w:tplc="16FAE908">
      <w:numFmt w:val="bullet"/>
      <w:lvlText w:val="•"/>
      <w:lvlJc w:val="left"/>
      <w:pPr>
        <w:ind w:left="6351" w:hanging="192"/>
      </w:pPr>
      <w:rPr>
        <w:rFonts w:hint="default"/>
        <w:lang w:val="es-ES" w:eastAsia="en-US" w:bidi="ar-SA"/>
      </w:rPr>
    </w:lvl>
    <w:lvl w:ilvl="6" w:tplc="97809E1E">
      <w:numFmt w:val="bullet"/>
      <w:lvlText w:val="•"/>
      <w:lvlJc w:val="left"/>
      <w:pPr>
        <w:ind w:left="7337" w:hanging="192"/>
      </w:pPr>
      <w:rPr>
        <w:rFonts w:hint="default"/>
        <w:lang w:val="es-ES" w:eastAsia="en-US" w:bidi="ar-SA"/>
      </w:rPr>
    </w:lvl>
    <w:lvl w:ilvl="7" w:tplc="76B230AC">
      <w:numFmt w:val="bullet"/>
      <w:lvlText w:val="•"/>
      <w:lvlJc w:val="left"/>
      <w:pPr>
        <w:ind w:left="8323" w:hanging="192"/>
      </w:pPr>
      <w:rPr>
        <w:rFonts w:hint="default"/>
        <w:lang w:val="es-ES" w:eastAsia="en-US" w:bidi="ar-SA"/>
      </w:rPr>
    </w:lvl>
    <w:lvl w:ilvl="8" w:tplc="A350B4F2">
      <w:numFmt w:val="bullet"/>
      <w:lvlText w:val="•"/>
      <w:lvlJc w:val="left"/>
      <w:pPr>
        <w:ind w:left="9309" w:hanging="192"/>
      </w:pPr>
      <w:rPr>
        <w:rFonts w:hint="default"/>
        <w:lang w:val="es-ES" w:eastAsia="en-US" w:bidi="ar-SA"/>
      </w:rPr>
    </w:lvl>
  </w:abstractNum>
  <w:abstractNum w:abstractNumId="16" w15:restartNumberingAfterBreak="0">
    <w:nsid w:val="31007758"/>
    <w:multiLevelType w:val="hybridMultilevel"/>
    <w:tmpl w:val="5E1A62B4"/>
    <w:lvl w:ilvl="0" w:tplc="240A0017">
      <w:start w:val="1"/>
      <w:numFmt w:val="lowerLetter"/>
      <w:lvlText w:val="%1)"/>
      <w:lvlJc w:val="left"/>
      <w:pPr>
        <w:ind w:left="736" w:hanging="360"/>
      </w:pPr>
    </w:lvl>
    <w:lvl w:ilvl="1" w:tplc="240A0019" w:tentative="1">
      <w:start w:val="1"/>
      <w:numFmt w:val="lowerLetter"/>
      <w:lvlText w:val="%2."/>
      <w:lvlJc w:val="left"/>
      <w:pPr>
        <w:ind w:left="1456" w:hanging="360"/>
      </w:pPr>
    </w:lvl>
    <w:lvl w:ilvl="2" w:tplc="240A001B" w:tentative="1">
      <w:start w:val="1"/>
      <w:numFmt w:val="lowerRoman"/>
      <w:lvlText w:val="%3."/>
      <w:lvlJc w:val="right"/>
      <w:pPr>
        <w:ind w:left="2176" w:hanging="180"/>
      </w:pPr>
    </w:lvl>
    <w:lvl w:ilvl="3" w:tplc="240A000F" w:tentative="1">
      <w:start w:val="1"/>
      <w:numFmt w:val="decimal"/>
      <w:lvlText w:val="%4."/>
      <w:lvlJc w:val="left"/>
      <w:pPr>
        <w:ind w:left="2896" w:hanging="360"/>
      </w:pPr>
    </w:lvl>
    <w:lvl w:ilvl="4" w:tplc="240A0019" w:tentative="1">
      <w:start w:val="1"/>
      <w:numFmt w:val="lowerLetter"/>
      <w:lvlText w:val="%5."/>
      <w:lvlJc w:val="left"/>
      <w:pPr>
        <w:ind w:left="3616" w:hanging="360"/>
      </w:pPr>
    </w:lvl>
    <w:lvl w:ilvl="5" w:tplc="240A001B" w:tentative="1">
      <w:start w:val="1"/>
      <w:numFmt w:val="lowerRoman"/>
      <w:lvlText w:val="%6."/>
      <w:lvlJc w:val="right"/>
      <w:pPr>
        <w:ind w:left="4336" w:hanging="180"/>
      </w:pPr>
    </w:lvl>
    <w:lvl w:ilvl="6" w:tplc="240A000F" w:tentative="1">
      <w:start w:val="1"/>
      <w:numFmt w:val="decimal"/>
      <w:lvlText w:val="%7."/>
      <w:lvlJc w:val="left"/>
      <w:pPr>
        <w:ind w:left="5056" w:hanging="360"/>
      </w:pPr>
    </w:lvl>
    <w:lvl w:ilvl="7" w:tplc="240A0019" w:tentative="1">
      <w:start w:val="1"/>
      <w:numFmt w:val="lowerLetter"/>
      <w:lvlText w:val="%8."/>
      <w:lvlJc w:val="left"/>
      <w:pPr>
        <w:ind w:left="5776" w:hanging="360"/>
      </w:pPr>
    </w:lvl>
    <w:lvl w:ilvl="8" w:tplc="240A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7" w15:restartNumberingAfterBreak="0">
    <w:nsid w:val="36D71A9C"/>
    <w:multiLevelType w:val="hybridMultilevel"/>
    <w:tmpl w:val="43DCAF54"/>
    <w:lvl w:ilvl="0" w:tplc="83CCCB6C">
      <w:start w:val="1"/>
      <w:numFmt w:val="decimal"/>
      <w:lvlText w:val="%1."/>
      <w:lvlJc w:val="left"/>
      <w:pPr>
        <w:ind w:left="415" w:hanging="200"/>
      </w:pPr>
      <w:rPr>
        <w:rFonts w:ascii="Arial" w:eastAsia="Arial" w:hAnsi="Arial" w:cs="Arial" w:hint="default"/>
        <w:b/>
        <w:bCs/>
        <w:w w:val="83"/>
        <w:sz w:val="21"/>
        <w:szCs w:val="21"/>
        <w:lang w:val="es-ES" w:eastAsia="en-US" w:bidi="ar-SA"/>
      </w:rPr>
    </w:lvl>
    <w:lvl w:ilvl="1" w:tplc="3D4C1B86">
      <w:start w:val="1"/>
      <w:numFmt w:val="bullet"/>
      <w:lvlText w:val=""/>
      <w:lvlJc w:val="left"/>
      <w:pPr>
        <w:ind w:left="916" w:hanging="339"/>
      </w:pPr>
      <w:rPr>
        <w:rFonts w:ascii="Symbol" w:eastAsia="Symbol" w:hAnsi="Symbol" w:cs="Symbol" w:hint="default"/>
        <w:w w:val="102"/>
        <w:sz w:val="21"/>
        <w:szCs w:val="21"/>
        <w:lang w:val="es-ES" w:eastAsia="en-US" w:bidi="ar-SA"/>
      </w:rPr>
    </w:lvl>
    <w:lvl w:ilvl="2" w:tplc="8D2C47FE">
      <w:numFmt w:val="bullet"/>
      <w:lvlText w:val="•"/>
      <w:lvlJc w:val="left"/>
      <w:pPr>
        <w:ind w:left="3580" w:hanging="339"/>
      </w:pPr>
      <w:rPr>
        <w:rFonts w:hint="default"/>
        <w:lang w:val="es-ES" w:eastAsia="en-US" w:bidi="ar-SA"/>
      </w:rPr>
    </w:lvl>
    <w:lvl w:ilvl="3" w:tplc="38102794">
      <w:numFmt w:val="bullet"/>
      <w:lvlText w:val="•"/>
      <w:lvlJc w:val="left"/>
      <w:pPr>
        <w:ind w:left="4280" w:hanging="339"/>
      </w:pPr>
      <w:rPr>
        <w:rFonts w:hint="default"/>
        <w:lang w:val="es-ES" w:eastAsia="en-US" w:bidi="ar-SA"/>
      </w:rPr>
    </w:lvl>
    <w:lvl w:ilvl="4" w:tplc="B1243B66">
      <w:numFmt w:val="bullet"/>
      <w:lvlText w:val="•"/>
      <w:lvlJc w:val="left"/>
      <w:pPr>
        <w:ind w:left="4980" w:hanging="339"/>
      </w:pPr>
      <w:rPr>
        <w:rFonts w:hint="default"/>
        <w:lang w:val="es-ES" w:eastAsia="en-US" w:bidi="ar-SA"/>
      </w:rPr>
    </w:lvl>
    <w:lvl w:ilvl="5" w:tplc="21E46934">
      <w:numFmt w:val="bullet"/>
      <w:lvlText w:val="•"/>
      <w:lvlJc w:val="left"/>
      <w:pPr>
        <w:ind w:left="5680" w:hanging="339"/>
      </w:pPr>
      <w:rPr>
        <w:rFonts w:hint="default"/>
        <w:lang w:val="es-ES" w:eastAsia="en-US" w:bidi="ar-SA"/>
      </w:rPr>
    </w:lvl>
    <w:lvl w:ilvl="6" w:tplc="47FE5D12">
      <w:numFmt w:val="bullet"/>
      <w:lvlText w:val="•"/>
      <w:lvlJc w:val="left"/>
      <w:pPr>
        <w:ind w:left="6380" w:hanging="339"/>
      </w:pPr>
      <w:rPr>
        <w:rFonts w:hint="default"/>
        <w:lang w:val="es-ES" w:eastAsia="en-US" w:bidi="ar-SA"/>
      </w:rPr>
    </w:lvl>
    <w:lvl w:ilvl="7" w:tplc="EB6E8F32">
      <w:numFmt w:val="bullet"/>
      <w:lvlText w:val="•"/>
      <w:lvlJc w:val="left"/>
      <w:pPr>
        <w:ind w:left="7080" w:hanging="339"/>
      </w:pPr>
      <w:rPr>
        <w:rFonts w:hint="default"/>
        <w:lang w:val="es-ES" w:eastAsia="en-US" w:bidi="ar-SA"/>
      </w:rPr>
    </w:lvl>
    <w:lvl w:ilvl="8" w:tplc="DDF6CACE">
      <w:numFmt w:val="bullet"/>
      <w:lvlText w:val="•"/>
      <w:lvlJc w:val="left"/>
      <w:pPr>
        <w:ind w:left="7780" w:hanging="339"/>
      </w:pPr>
      <w:rPr>
        <w:rFonts w:hint="default"/>
        <w:lang w:val="es-ES" w:eastAsia="en-US" w:bidi="ar-SA"/>
      </w:rPr>
    </w:lvl>
  </w:abstractNum>
  <w:abstractNum w:abstractNumId="18" w15:restartNumberingAfterBreak="0">
    <w:nsid w:val="38BC4F13"/>
    <w:multiLevelType w:val="multilevel"/>
    <w:tmpl w:val="6A665B9C"/>
    <w:lvl w:ilvl="0">
      <w:start w:val="1"/>
      <w:numFmt w:val="decimal"/>
      <w:lvlText w:val="%1."/>
      <w:lvlJc w:val="left"/>
      <w:pPr>
        <w:ind w:left="405" w:hanging="360"/>
      </w:pPr>
      <w:rPr>
        <w:rFonts w:ascii="Arial Narrow" w:eastAsia="Times New Roman" w:hAnsi="Arial Narrow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9" w15:restartNumberingAfterBreak="0">
    <w:nsid w:val="3B9F085B"/>
    <w:multiLevelType w:val="hybridMultilevel"/>
    <w:tmpl w:val="9BC8D4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BA56D42"/>
    <w:multiLevelType w:val="multilevel"/>
    <w:tmpl w:val="AE10441E"/>
    <w:lvl w:ilvl="0">
      <w:start w:val="3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600" w:hanging="60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1" w15:restartNumberingAfterBreak="0">
    <w:nsid w:val="40542683"/>
    <w:multiLevelType w:val="hybridMultilevel"/>
    <w:tmpl w:val="A4C49940"/>
    <w:lvl w:ilvl="0" w:tplc="6F1AC2F4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A93E8B"/>
    <w:multiLevelType w:val="multilevel"/>
    <w:tmpl w:val="A84A8F4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3" w15:restartNumberingAfterBreak="0">
    <w:nsid w:val="45731FA6"/>
    <w:multiLevelType w:val="hybridMultilevel"/>
    <w:tmpl w:val="2F088C78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6B01B73"/>
    <w:multiLevelType w:val="hybridMultilevel"/>
    <w:tmpl w:val="687E2758"/>
    <w:lvl w:ilvl="0" w:tplc="2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5727E3"/>
    <w:multiLevelType w:val="multilevel"/>
    <w:tmpl w:val="A84A8F4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6" w15:restartNumberingAfterBreak="0">
    <w:nsid w:val="498D73C7"/>
    <w:multiLevelType w:val="hybridMultilevel"/>
    <w:tmpl w:val="80140B90"/>
    <w:lvl w:ilvl="0" w:tplc="91C2604A">
      <w:start w:val="1"/>
      <w:numFmt w:val="upp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B454A1"/>
    <w:multiLevelType w:val="hybridMultilevel"/>
    <w:tmpl w:val="D226ACBC"/>
    <w:lvl w:ilvl="0" w:tplc="2E62E5BE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BE436EB"/>
    <w:multiLevelType w:val="hybridMultilevel"/>
    <w:tmpl w:val="FB6620FE"/>
    <w:lvl w:ilvl="0" w:tplc="83CCCB6C">
      <w:start w:val="1"/>
      <w:numFmt w:val="decimal"/>
      <w:lvlText w:val="%1."/>
      <w:lvlJc w:val="left"/>
      <w:pPr>
        <w:ind w:left="415" w:hanging="200"/>
      </w:pPr>
      <w:rPr>
        <w:rFonts w:ascii="Arial" w:eastAsia="Arial" w:hAnsi="Arial" w:cs="Arial" w:hint="default"/>
        <w:b/>
        <w:bCs/>
        <w:w w:val="83"/>
        <w:sz w:val="21"/>
        <w:szCs w:val="21"/>
        <w:lang w:val="es-ES" w:eastAsia="en-US" w:bidi="ar-SA"/>
      </w:rPr>
    </w:lvl>
    <w:lvl w:ilvl="1" w:tplc="11D45F64">
      <w:start w:val="1"/>
      <w:numFmt w:val="bullet"/>
      <w:lvlText w:val=""/>
      <w:lvlJc w:val="left"/>
      <w:pPr>
        <w:ind w:left="916" w:hanging="339"/>
      </w:pPr>
      <w:rPr>
        <w:rFonts w:ascii="Symbol" w:eastAsia="Symbol" w:hAnsi="Symbol" w:cs="Symbol" w:hint="default"/>
        <w:w w:val="102"/>
        <w:sz w:val="21"/>
        <w:szCs w:val="21"/>
        <w:lang w:val="es-ES" w:eastAsia="en-US" w:bidi="ar-SA"/>
      </w:rPr>
    </w:lvl>
    <w:lvl w:ilvl="2" w:tplc="8D2C47FE">
      <w:numFmt w:val="bullet"/>
      <w:lvlText w:val="•"/>
      <w:lvlJc w:val="left"/>
      <w:pPr>
        <w:ind w:left="3580" w:hanging="339"/>
      </w:pPr>
      <w:rPr>
        <w:rFonts w:hint="default"/>
        <w:lang w:val="es-ES" w:eastAsia="en-US" w:bidi="ar-SA"/>
      </w:rPr>
    </w:lvl>
    <w:lvl w:ilvl="3" w:tplc="38102794">
      <w:numFmt w:val="bullet"/>
      <w:lvlText w:val="•"/>
      <w:lvlJc w:val="left"/>
      <w:pPr>
        <w:ind w:left="4280" w:hanging="339"/>
      </w:pPr>
      <w:rPr>
        <w:rFonts w:hint="default"/>
        <w:lang w:val="es-ES" w:eastAsia="en-US" w:bidi="ar-SA"/>
      </w:rPr>
    </w:lvl>
    <w:lvl w:ilvl="4" w:tplc="B1243B66">
      <w:numFmt w:val="bullet"/>
      <w:lvlText w:val="•"/>
      <w:lvlJc w:val="left"/>
      <w:pPr>
        <w:ind w:left="4980" w:hanging="339"/>
      </w:pPr>
      <w:rPr>
        <w:rFonts w:hint="default"/>
        <w:lang w:val="es-ES" w:eastAsia="en-US" w:bidi="ar-SA"/>
      </w:rPr>
    </w:lvl>
    <w:lvl w:ilvl="5" w:tplc="21E46934">
      <w:numFmt w:val="bullet"/>
      <w:lvlText w:val="•"/>
      <w:lvlJc w:val="left"/>
      <w:pPr>
        <w:ind w:left="5680" w:hanging="339"/>
      </w:pPr>
      <w:rPr>
        <w:rFonts w:hint="default"/>
        <w:lang w:val="es-ES" w:eastAsia="en-US" w:bidi="ar-SA"/>
      </w:rPr>
    </w:lvl>
    <w:lvl w:ilvl="6" w:tplc="47FE5D12">
      <w:numFmt w:val="bullet"/>
      <w:lvlText w:val="•"/>
      <w:lvlJc w:val="left"/>
      <w:pPr>
        <w:ind w:left="6380" w:hanging="339"/>
      </w:pPr>
      <w:rPr>
        <w:rFonts w:hint="default"/>
        <w:lang w:val="es-ES" w:eastAsia="en-US" w:bidi="ar-SA"/>
      </w:rPr>
    </w:lvl>
    <w:lvl w:ilvl="7" w:tplc="EB6E8F32">
      <w:numFmt w:val="bullet"/>
      <w:lvlText w:val="•"/>
      <w:lvlJc w:val="left"/>
      <w:pPr>
        <w:ind w:left="7080" w:hanging="339"/>
      </w:pPr>
      <w:rPr>
        <w:rFonts w:hint="default"/>
        <w:lang w:val="es-ES" w:eastAsia="en-US" w:bidi="ar-SA"/>
      </w:rPr>
    </w:lvl>
    <w:lvl w:ilvl="8" w:tplc="DDF6CACE">
      <w:numFmt w:val="bullet"/>
      <w:lvlText w:val="•"/>
      <w:lvlJc w:val="left"/>
      <w:pPr>
        <w:ind w:left="7780" w:hanging="339"/>
      </w:pPr>
      <w:rPr>
        <w:rFonts w:hint="default"/>
        <w:lang w:val="es-ES" w:eastAsia="en-US" w:bidi="ar-SA"/>
      </w:rPr>
    </w:lvl>
  </w:abstractNum>
  <w:abstractNum w:abstractNumId="29" w15:restartNumberingAfterBreak="0">
    <w:nsid w:val="4C035F51"/>
    <w:multiLevelType w:val="multilevel"/>
    <w:tmpl w:val="D7AEA61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4C4F463F"/>
    <w:multiLevelType w:val="hybridMultilevel"/>
    <w:tmpl w:val="52B4227C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9E2702"/>
    <w:multiLevelType w:val="hybridMultilevel"/>
    <w:tmpl w:val="56742570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79363F5"/>
    <w:multiLevelType w:val="multilevel"/>
    <w:tmpl w:val="D76C004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3" w15:restartNumberingAfterBreak="0">
    <w:nsid w:val="5C160862"/>
    <w:multiLevelType w:val="multilevel"/>
    <w:tmpl w:val="A84A8F4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4" w15:restartNumberingAfterBreak="0">
    <w:nsid w:val="66244C0D"/>
    <w:multiLevelType w:val="hybridMultilevel"/>
    <w:tmpl w:val="C9E28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5E3F26"/>
    <w:multiLevelType w:val="multilevel"/>
    <w:tmpl w:val="89A2897A"/>
    <w:lvl w:ilvl="0">
      <w:start w:val="1"/>
      <w:numFmt w:val="lowerLetter"/>
      <w:lvlText w:val="%1."/>
      <w:lvlJc w:val="left"/>
      <w:pPr>
        <w:ind w:left="405" w:hanging="360"/>
      </w:pPr>
      <w:rPr>
        <w:b/>
        <w:bCs/>
        <w:color w:val="000000" w:themeColor="text1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6" w15:restartNumberingAfterBreak="0">
    <w:nsid w:val="76F91347"/>
    <w:multiLevelType w:val="multilevel"/>
    <w:tmpl w:val="71CAEEDA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7" w15:restartNumberingAfterBreak="0">
    <w:nsid w:val="78164163"/>
    <w:multiLevelType w:val="multilevel"/>
    <w:tmpl w:val="4446C00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8" w15:restartNumberingAfterBreak="0">
    <w:nsid w:val="7C8F4935"/>
    <w:multiLevelType w:val="hybridMultilevel"/>
    <w:tmpl w:val="953E09BA"/>
    <w:lvl w:ilvl="0" w:tplc="580A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CD009F5"/>
    <w:multiLevelType w:val="multilevel"/>
    <w:tmpl w:val="3ACAD48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7DD7626E"/>
    <w:multiLevelType w:val="hybridMultilevel"/>
    <w:tmpl w:val="50BC8BC6"/>
    <w:lvl w:ilvl="0" w:tplc="6930C7B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9"/>
  </w:num>
  <w:num w:numId="2">
    <w:abstractNumId w:val="9"/>
  </w:num>
  <w:num w:numId="3">
    <w:abstractNumId w:val="27"/>
  </w:num>
  <w:num w:numId="4">
    <w:abstractNumId w:val="30"/>
  </w:num>
  <w:num w:numId="5">
    <w:abstractNumId w:val="38"/>
  </w:num>
  <w:num w:numId="6">
    <w:abstractNumId w:val="20"/>
  </w:num>
  <w:num w:numId="7">
    <w:abstractNumId w:val="23"/>
  </w:num>
  <w:num w:numId="8">
    <w:abstractNumId w:val="33"/>
  </w:num>
  <w:num w:numId="9">
    <w:abstractNumId w:val="25"/>
  </w:num>
  <w:num w:numId="10">
    <w:abstractNumId w:val="22"/>
  </w:num>
  <w:num w:numId="11">
    <w:abstractNumId w:val="11"/>
  </w:num>
  <w:num w:numId="12">
    <w:abstractNumId w:val="2"/>
  </w:num>
  <w:num w:numId="13">
    <w:abstractNumId w:val="5"/>
  </w:num>
  <w:num w:numId="14">
    <w:abstractNumId w:val="34"/>
  </w:num>
  <w:num w:numId="15">
    <w:abstractNumId w:val="0"/>
  </w:num>
  <w:num w:numId="16">
    <w:abstractNumId w:val="29"/>
  </w:num>
  <w:num w:numId="17">
    <w:abstractNumId w:val="36"/>
  </w:num>
  <w:num w:numId="18">
    <w:abstractNumId w:val="37"/>
  </w:num>
  <w:num w:numId="19">
    <w:abstractNumId w:val="6"/>
  </w:num>
  <w:num w:numId="20">
    <w:abstractNumId w:val="24"/>
  </w:num>
  <w:num w:numId="21">
    <w:abstractNumId w:val="8"/>
  </w:num>
  <w:num w:numId="22">
    <w:abstractNumId w:val="40"/>
  </w:num>
  <w:num w:numId="23">
    <w:abstractNumId w:val="14"/>
  </w:num>
  <w:num w:numId="24">
    <w:abstractNumId w:val="16"/>
  </w:num>
  <w:num w:numId="25">
    <w:abstractNumId w:val="7"/>
  </w:num>
  <w:num w:numId="26">
    <w:abstractNumId w:val="15"/>
  </w:num>
  <w:num w:numId="27">
    <w:abstractNumId w:val="3"/>
  </w:num>
  <w:num w:numId="28">
    <w:abstractNumId w:val="1"/>
  </w:num>
  <w:num w:numId="29">
    <w:abstractNumId w:val="4"/>
  </w:num>
  <w:num w:numId="30">
    <w:abstractNumId w:val="28"/>
  </w:num>
  <w:num w:numId="31">
    <w:abstractNumId w:val="17"/>
  </w:num>
  <w:num w:numId="32">
    <w:abstractNumId w:val="12"/>
  </w:num>
  <w:num w:numId="33">
    <w:abstractNumId w:val="10"/>
  </w:num>
  <w:num w:numId="34">
    <w:abstractNumId w:val="31"/>
  </w:num>
  <w:num w:numId="35">
    <w:abstractNumId w:val="26"/>
  </w:num>
  <w:num w:numId="36">
    <w:abstractNumId w:val="21"/>
  </w:num>
  <w:num w:numId="37">
    <w:abstractNumId w:val="13"/>
  </w:num>
  <w:num w:numId="38">
    <w:abstractNumId w:val="39"/>
  </w:num>
  <w:num w:numId="39">
    <w:abstractNumId w:val="35"/>
  </w:num>
  <w:num w:numId="40">
    <w:abstractNumId w:val="32"/>
  </w:num>
  <w:num w:numId="41">
    <w:abstractNumId w:val="1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72"/>
    <w:rsid w:val="00016375"/>
    <w:rsid w:val="00086B9D"/>
    <w:rsid w:val="000A3110"/>
    <w:rsid w:val="00117BBE"/>
    <w:rsid w:val="001647D6"/>
    <w:rsid w:val="001B6E37"/>
    <w:rsid w:val="001C3AEF"/>
    <w:rsid w:val="001E140B"/>
    <w:rsid w:val="001E532B"/>
    <w:rsid w:val="001E736D"/>
    <w:rsid w:val="00221D22"/>
    <w:rsid w:val="002300A4"/>
    <w:rsid w:val="00232250"/>
    <w:rsid w:val="00252B48"/>
    <w:rsid w:val="002B008F"/>
    <w:rsid w:val="002F36F1"/>
    <w:rsid w:val="0031697B"/>
    <w:rsid w:val="00333854"/>
    <w:rsid w:val="003B2C80"/>
    <w:rsid w:val="003C16A4"/>
    <w:rsid w:val="003E4DD5"/>
    <w:rsid w:val="003E61FC"/>
    <w:rsid w:val="004132D5"/>
    <w:rsid w:val="00445BAC"/>
    <w:rsid w:val="004A49CA"/>
    <w:rsid w:val="004C25A6"/>
    <w:rsid w:val="004F2A63"/>
    <w:rsid w:val="00535C0F"/>
    <w:rsid w:val="0055607A"/>
    <w:rsid w:val="005567BF"/>
    <w:rsid w:val="00560A34"/>
    <w:rsid w:val="005723D5"/>
    <w:rsid w:val="00582A06"/>
    <w:rsid w:val="005B7177"/>
    <w:rsid w:val="005D3D65"/>
    <w:rsid w:val="005D6A98"/>
    <w:rsid w:val="00683EF9"/>
    <w:rsid w:val="006A64D5"/>
    <w:rsid w:val="006D09BF"/>
    <w:rsid w:val="00707D72"/>
    <w:rsid w:val="00754919"/>
    <w:rsid w:val="00781A86"/>
    <w:rsid w:val="007C3F48"/>
    <w:rsid w:val="007D5E5E"/>
    <w:rsid w:val="007F02B0"/>
    <w:rsid w:val="00813054"/>
    <w:rsid w:val="00817B6E"/>
    <w:rsid w:val="00821471"/>
    <w:rsid w:val="00831CAF"/>
    <w:rsid w:val="00872515"/>
    <w:rsid w:val="00881D82"/>
    <w:rsid w:val="00887FAA"/>
    <w:rsid w:val="008D5472"/>
    <w:rsid w:val="008E6E42"/>
    <w:rsid w:val="00907FBC"/>
    <w:rsid w:val="0099786E"/>
    <w:rsid w:val="009A508F"/>
    <w:rsid w:val="009F22F7"/>
    <w:rsid w:val="00A024B2"/>
    <w:rsid w:val="00A17416"/>
    <w:rsid w:val="00A34183"/>
    <w:rsid w:val="00A64E39"/>
    <w:rsid w:val="00A650F4"/>
    <w:rsid w:val="00AE1B99"/>
    <w:rsid w:val="00B0080A"/>
    <w:rsid w:val="00B50D47"/>
    <w:rsid w:val="00B61693"/>
    <w:rsid w:val="00B81B86"/>
    <w:rsid w:val="00B8237D"/>
    <w:rsid w:val="00B96652"/>
    <w:rsid w:val="00BA124C"/>
    <w:rsid w:val="00BD7511"/>
    <w:rsid w:val="00C27564"/>
    <w:rsid w:val="00C33126"/>
    <w:rsid w:val="00C40CEC"/>
    <w:rsid w:val="00C42D95"/>
    <w:rsid w:val="00C4692C"/>
    <w:rsid w:val="00C86942"/>
    <w:rsid w:val="00CB7AEA"/>
    <w:rsid w:val="00CC5D45"/>
    <w:rsid w:val="00D02F9A"/>
    <w:rsid w:val="00D94339"/>
    <w:rsid w:val="00DA2B32"/>
    <w:rsid w:val="00E25C2D"/>
    <w:rsid w:val="00E64C8C"/>
    <w:rsid w:val="00EE034F"/>
    <w:rsid w:val="00F0130A"/>
    <w:rsid w:val="00F21000"/>
    <w:rsid w:val="00F4328D"/>
    <w:rsid w:val="00F55178"/>
    <w:rsid w:val="00F556DD"/>
    <w:rsid w:val="00F90810"/>
    <w:rsid w:val="00F92994"/>
    <w:rsid w:val="00FA2270"/>
    <w:rsid w:val="00FD6A6E"/>
    <w:rsid w:val="00FE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00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aliases w:val="título 2"/>
    <w:basedOn w:val="Normal"/>
    <w:next w:val="Normal"/>
    <w:link w:val="Ttulo2Car"/>
    <w:uiPriority w:val="9"/>
    <w:qFormat/>
    <w:rsid w:val="009F22F7"/>
    <w:pPr>
      <w:keepNext/>
      <w:overflowPunct w:val="0"/>
      <w:autoSpaceDE w:val="0"/>
      <w:autoSpaceDN w:val="0"/>
      <w:adjustRightInd w:val="0"/>
      <w:spacing w:after="0" w:line="240" w:lineRule="auto"/>
      <w:jc w:val="both"/>
      <w:textAlignment w:val="baseline"/>
      <w:outlineLvl w:val="1"/>
    </w:pPr>
    <w:rPr>
      <w:rFonts w:ascii="Times New Roman" w:eastAsia="Times New Roman" w:hAnsi="Times New Roman" w:cs="Times New Roman"/>
      <w:i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qFormat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,List Paragraph,Fotografía,Foot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styleId="Encabezado">
    <w:name w:val="header"/>
    <w:aliases w:val="h,h8,h9,h10,h18"/>
    <w:basedOn w:val="Normal"/>
    <w:link w:val="EncabezadoCar"/>
    <w:unhideWhenUsed/>
    <w:rsid w:val="007549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754919"/>
  </w:style>
  <w:style w:type="character" w:styleId="Nmerodepgina">
    <w:name w:val="page number"/>
    <w:unhideWhenUsed/>
    <w:rsid w:val="00754919"/>
    <w:rPr>
      <w:rFonts w:eastAsia="Times New Roman" w:cs="Times New Roman"/>
      <w:bCs w:val="0"/>
      <w:iCs w:val="0"/>
      <w:szCs w:val="22"/>
      <w:lang w:val="es-ES"/>
    </w:rPr>
  </w:style>
  <w:style w:type="paragraph" w:customStyle="1" w:styleId="Estilo">
    <w:name w:val="Estilo"/>
    <w:rsid w:val="00221D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E6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erre">
    <w:name w:val="Closing"/>
    <w:basedOn w:val="Normal"/>
    <w:link w:val="CierreCar"/>
    <w:rsid w:val="00817B6E"/>
    <w:pPr>
      <w:numPr>
        <w:numId w:val="2"/>
      </w:numPr>
      <w:suppressAutoHyphens/>
      <w:spacing w:after="0" w:line="240" w:lineRule="auto"/>
    </w:pPr>
    <w:rPr>
      <w:rFonts w:ascii="Arial Narrow" w:eastAsia="Times New Roman" w:hAnsi="Arial Narrow" w:cs="Times New Roman"/>
      <w:bCs/>
      <w:iCs/>
      <w:sz w:val="24"/>
      <w:szCs w:val="24"/>
      <w:lang w:val="es" w:eastAsia="es-ES"/>
    </w:rPr>
  </w:style>
  <w:style w:type="character" w:customStyle="1" w:styleId="CierreCar">
    <w:name w:val="Cierre Car"/>
    <w:basedOn w:val="Fuentedeprrafopredeter"/>
    <w:link w:val="Cierre"/>
    <w:rsid w:val="00817B6E"/>
    <w:rPr>
      <w:rFonts w:ascii="Arial Narrow" w:eastAsia="Times New Roman" w:hAnsi="Arial Narrow" w:cs="Times New Roman"/>
      <w:bCs/>
      <w:iCs/>
      <w:sz w:val="24"/>
      <w:szCs w:val="24"/>
      <w:lang w:val="es" w:eastAsia="es-ES"/>
    </w:rPr>
  </w:style>
  <w:style w:type="character" w:customStyle="1" w:styleId="Ttulo4Car">
    <w:name w:val="Título 4 Car"/>
    <w:rsid w:val="00817B6E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paragraph" w:customStyle="1" w:styleId="Cuerpo">
    <w:name w:val="Cuerpo"/>
    <w:rsid w:val="002F36F1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</w:pBdr>
    </w:pPr>
    <w:rPr>
      <w:rFonts w:ascii="Calibri" w:eastAsia="Arial Unicode MS" w:hAnsi="Calibri" w:cs="Arial Unicode MS"/>
      <w:color w:val="000000"/>
      <w:u w:color="000000"/>
      <w:lang w:val="ar-SA"/>
    </w:rPr>
  </w:style>
  <w:style w:type="character" w:customStyle="1" w:styleId="Ninguno">
    <w:name w:val="Ninguno"/>
    <w:rsid w:val="002F36F1"/>
    <w:rPr>
      <w:lang w:val="ar-SA" w:eastAsia="x-none" w:bidi="ar-SA"/>
    </w:rPr>
  </w:style>
  <w:style w:type="character" w:customStyle="1" w:styleId="Ttulo2Car">
    <w:name w:val="Título 2 Car"/>
    <w:aliases w:val="título 2 Car"/>
    <w:basedOn w:val="Fuentedeprrafopredeter"/>
    <w:link w:val="Ttulo2"/>
    <w:uiPriority w:val="9"/>
    <w:rsid w:val="009F22F7"/>
    <w:rPr>
      <w:rFonts w:ascii="Times New Roman" w:eastAsia="Times New Roman" w:hAnsi="Times New Roman" w:cs="Times New Roman"/>
      <w:i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9F22F7"/>
    <w:rPr>
      <w:rFonts w:cs="Times New Roman"/>
    </w:rPr>
  </w:style>
  <w:style w:type="paragraph" w:styleId="Sinespaciado">
    <w:name w:val="No Spacing"/>
    <w:link w:val="SinespaciadoCar"/>
    <w:uiPriority w:val="1"/>
    <w:qFormat/>
    <w:rsid w:val="009F22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9F22F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1E532B"/>
    <w:pPr>
      <w:widowControl w:val="0"/>
      <w:autoSpaceDE w:val="0"/>
      <w:autoSpaceDN w:val="0"/>
      <w:spacing w:before="151" w:after="0" w:line="240" w:lineRule="auto"/>
      <w:ind w:left="69"/>
      <w:jc w:val="center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2300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2300A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9Car">
    <w:name w:val="Título 9 Car"/>
    <w:rsid w:val="00C40CEC"/>
    <w:rPr>
      <w:rFonts w:ascii="Arial Narrow" w:hAnsi="Arial Narrow" w:cs="Arial"/>
      <w:b/>
      <w:iCs/>
      <w:sz w:val="24"/>
      <w:szCs w:val="24"/>
      <w:lang w:val="es" w:eastAsia="es-ES"/>
    </w:rPr>
  </w:style>
  <w:style w:type="table" w:styleId="Tabladelista3">
    <w:name w:val="List Table 3"/>
    <w:basedOn w:val="Tablanormal"/>
    <w:uiPriority w:val="48"/>
    <w:rsid w:val="00F55178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1419</Words>
  <Characters>7806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CRISTHIAN CAMILO SERRANO RESTREPO</cp:lastModifiedBy>
  <cp:revision>4</cp:revision>
  <cp:lastPrinted>2018-02-23T14:55:00Z</cp:lastPrinted>
  <dcterms:created xsi:type="dcterms:W3CDTF">2024-04-11T13:26:00Z</dcterms:created>
  <dcterms:modified xsi:type="dcterms:W3CDTF">2024-04-11T13:31:00Z</dcterms:modified>
</cp:coreProperties>
</file>