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7B493" w14:textId="4594898E" w:rsidR="00CE6F19" w:rsidRPr="00CE6F19" w:rsidRDefault="006F0716" w:rsidP="006F0716">
      <w:pPr>
        <w:spacing w:after="0" w:line="240" w:lineRule="auto"/>
        <w:ind w:firstLine="720"/>
        <w:jc w:val="center"/>
        <w:rPr>
          <w:rFonts w:ascii="Arial" w:hAnsi="Arial" w:cs="Arial"/>
          <w:b/>
          <w:bCs/>
          <w:color w:val="000000" w:themeColor="text1"/>
        </w:rPr>
      </w:pPr>
      <w:r>
        <w:rPr>
          <w:rFonts w:ascii="Arial" w:eastAsia="Arial Narrow" w:hAnsi="Arial" w:cs="Arial"/>
          <w:b/>
        </w:rPr>
        <w:t xml:space="preserve">INFORME DE SUPERVISIÓN </w:t>
      </w:r>
      <w:r w:rsidR="00317A00">
        <w:rPr>
          <w:rFonts w:ascii="Arial" w:eastAsia="Arial Narrow" w:hAnsi="Arial" w:cs="Arial"/>
          <w:b/>
        </w:rPr>
        <w:t>No. 3</w:t>
      </w:r>
    </w:p>
    <w:p w14:paraId="76B725D8" w14:textId="77777777" w:rsidR="00CE6F19" w:rsidRDefault="00CE6F19" w:rsidP="006E7090">
      <w:pPr>
        <w:autoSpaceDE w:val="0"/>
        <w:autoSpaceDN w:val="0"/>
        <w:adjustRightInd w:val="0"/>
        <w:spacing w:after="0" w:line="240" w:lineRule="auto"/>
        <w:jc w:val="both"/>
        <w:rPr>
          <w:rFonts w:ascii="Arial" w:hAnsi="Arial" w:cs="Arial"/>
          <w:color w:val="000000" w:themeColor="text1"/>
        </w:rPr>
      </w:pPr>
    </w:p>
    <w:p w14:paraId="3E813076" w14:textId="26074671" w:rsidR="00B552B7" w:rsidRPr="00ED12D0" w:rsidRDefault="00B552B7" w:rsidP="00B552B7">
      <w:pPr>
        <w:tabs>
          <w:tab w:val="left" w:pos="1701"/>
        </w:tabs>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INFORME DE SUPERVISIÓN Y RECIBO A SATISFACCIÓN PARCIAL  </w:t>
      </w:r>
      <w:r w:rsidRPr="00FF3AC6">
        <w:rPr>
          <w:rFonts w:ascii="Arial" w:hAnsi="Arial" w:cs="Arial"/>
          <w:b/>
          <w:noProof/>
          <w:color w:val="000000" w:themeColor="text1"/>
          <w:sz w:val="16"/>
          <w:szCs w:val="16"/>
          <w:shd w:val="clear" w:color="auto" w:fill="000000" w:themeFill="text1"/>
          <w:lang w:val="es-MX" w:eastAsia="es-MX"/>
        </w:rPr>
        <w:drawing>
          <wp:inline distT="0" distB="0" distL="0" distR="0" wp14:anchorId="3EBDB783" wp14:editId="0F360259">
            <wp:extent cx="133350" cy="9232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ED12D0">
        <w:rPr>
          <w:rFonts w:ascii="Arial" w:hAnsi="Arial" w:cs="Arial"/>
          <w:b/>
          <w:color w:val="000000" w:themeColor="text1"/>
          <w:sz w:val="16"/>
          <w:szCs w:val="16"/>
        </w:rPr>
        <w:t xml:space="preserve">  TOTAL </w:t>
      </w:r>
      <w:r w:rsidRPr="00ED12D0">
        <w:rPr>
          <w:rFonts w:ascii="Arial" w:hAnsi="Arial" w:cs="Arial"/>
          <w:b/>
          <w:noProof/>
          <w:color w:val="000000" w:themeColor="text1"/>
          <w:sz w:val="16"/>
          <w:szCs w:val="16"/>
          <w:lang w:val="es-MX" w:eastAsia="es-MX"/>
        </w:rPr>
        <w:drawing>
          <wp:inline distT="0" distB="0" distL="0" distR="0" wp14:anchorId="2604B712" wp14:editId="1DF003DC">
            <wp:extent cx="140708" cy="99629"/>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378" cy="100103"/>
                    </a:xfrm>
                    <a:prstGeom prst="rect">
                      <a:avLst/>
                    </a:prstGeom>
                    <a:noFill/>
                  </pic:spPr>
                </pic:pic>
              </a:graphicData>
            </a:graphic>
          </wp:inline>
        </w:drawing>
      </w:r>
      <w:r>
        <w:rPr>
          <w:rFonts w:ascii="Arial" w:hAnsi="Arial" w:cs="Arial"/>
          <w:b/>
          <w:color w:val="000000" w:themeColor="text1"/>
          <w:sz w:val="16"/>
          <w:szCs w:val="16"/>
        </w:rPr>
        <w:t xml:space="preserve"> </w:t>
      </w:r>
    </w:p>
    <w:p w14:paraId="7D2CEE10" w14:textId="77777777" w:rsidR="00B552B7" w:rsidRPr="00ED12D0" w:rsidRDefault="00B552B7" w:rsidP="00B552B7">
      <w:pPr>
        <w:tabs>
          <w:tab w:val="left" w:pos="1701"/>
        </w:tabs>
        <w:ind w:left="720"/>
        <w:contextualSpacing/>
        <w:jc w:val="both"/>
        <w:rPr>
          <w:rFonts w:ascii="Arial" w:hAnsi="Arial" w:cs="Arial"/>
          <w:b/>
          <w:color w:val="000000" w:themeColor="text1"/>
          <w:sz w:val="8"/>
          <w:szCs w:val="16"/>
        </w:rPr>
      </w:pPr>
    </w:p>
    <w:p w14:paraId="3FB5DBCA" w14:textId="5FA049A9" w:rsidR="00B552B7" w:rsidRPr="00ED12D0" w:rsidRDefault="00317A00" w:rsidP="00B552B7">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Bogotá, Bogotá D.C, </w:t>
      </w:r>
      <w:proofErr w:type="gramStart"/>
      <w:r>
        <w:rPr>
          <w:rFonts w:ascii="Arial" w:hAnsi="Arial" w:cs="Arial"/>
          <w:b/>
          <w:color w:val="000000" w:themeColor="text1"/>
          <w:sz w:val="16"/>
          <w:szCs w:val="16"/>
        </w:rPr>
        <w:t>Abril</w:t>
      </w:r>
      <w:proofErr w:type="gramEnd"/>
      <w:r w:rsidR="00FF3AC6">
        <w:rPr>
          <w:rFonts w:ascii="Arial" w:hAnsi="Arial" w:cs="Arial"/>
          <w:b/>
          <w:color w:val="000000" w:themeColor="text1"/>
          <w:sz w:val="16"/>
          <w:szCs w:val="16"/>
        </w:rPr>
        <w:t xml:space="preserve"> 2024</w:t>
      </w:r>
    </w:p>
    <w:p w14:paraId="60E4135F" w14:textId="77777777" w:rsidR="00B552B7" w:rsidRDefault="00B552B7" w:rsidP="00CE6F19">
      <w:pPr>
        <w:autoSpaceDE w:val="0"/>
        <w:autoSpaceDN w:val="0"/>
        <w:adjustRightInd w:val="0"/>
        <w:spacing w:after="0" w:line="240" w:lineRule="auto"/>
        <w:jc w:val="both"/>
        <w:rPr>
          <w:rFonts w:ascii="Arial" w:hAnsi="Arial" w:cs="Arial"/>
          <w:color w:val="000000" w:themeColor="text1"/>
        </w:rPr>
      </w:pPr>
    </w:p>
    <w:tbl>
      <w:tblPr>
        <w:tblStyle w:val="Tablaconcuadrcula"/>
        <w:tblW w:w="9465" w:type="dxa"/>
        <w:tblInd w:w="-176" w:type="dxa"/>
        <w:tblLayout w:type="fixed"/>
        <w:tblLook w:val="04A0" w:firstRow="1" w:lastRow="0" w:firstColumn="1" w:lastColumn="0" w:noHBand="0" w:noVBand="1"/>
      </w:tblPr>
      <w:tblGrid>
        <w:gridCol w:w="3828"/>
        <w:gridCol w:w="5637"/>
      </w:tblGrid>
      <w:tr w:rsidR="00B552B7" w:rsidRPr="00ED12D0" w14:paraId="74BF385A" w14:textId="77777777" w:rsidTr="00B552B7">
        <w:tc>
          <w:tcPr>
            <w:tcW w:w="3828" w:type="dxa"/>
            <w:vAlign w:val="center"/>
          </w:tcPr>
          <w:p w14:paraId="7BA74A60"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CONTRATISTA</w:t>
            </w:r>
          </w:p>
        </w:tc>
        <w:tc>
          <w:tcPr>
            <w:tcW w:w="5637" w:type="dxa"/>
            <w:vAlign w:val="center"/>
          </w:tcPr>
          <w:p w14:paraId="5BDD3FAF" w14:textId="517636E7"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Nombre completo</w:t>
            </w:r>
            <w:r w:rsidR="00FF3AC6">
              <w:rPr>
                <w:rFonts w:ascii="Arial" w:hAnsi="Arial" w:cs="Arial"/>
                <w:color w:val="000000" w:themeColor="text1"/>
                <w:sz w:val="16"/>
                <w:szCs w:val="16"/>
              </w:rPr>
              <w:t xml:space="preserve"> </w:t>
            </w:r>
            <w:r w:rsidR="00FF3AC6" w:rsidRPr="00FF3AC6">
              <w:rPr>
                <w:rFonts w:ascii="Arial" w:hAnsi="Arial" w:cs="Arial"/>
                <w:b/>
                <w:color w:val="000000" w:themeColor="text1"/>
                <w:sz w:val="16"/>
                <w:szCs w:val="16"/>
              </w:rPr>
              <w:t>LICETH NATHALIA RIVERA LOPEZ</w:t>
            </w:r>
          </w:p>
          <w:p w14:paraId="51E10240" w14:textId="6BDCE337"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Identificación</w:t>
            </w:r>
            <w:r w:rsidR="00FF3AC6">
              <w:rPr>
                <w:rFonts w:ascii="Arial" w:hAnsi="Arial" w:cs="Arial"/>
                <w:color w:val="000000" w:themeColor="text1"/>
                <w:sz w:val="16"/>
                <w:szCs w:val="16"/>
              </w:rPr>
              <w:t xml:space="preserve"> </w:t>
            </w:r>
            <w:r w:rsidR="00FF3AC6" w:rsidRPr="00FF3AC6">
              <w:rPr>
                <w:rFonts w:ascii="Arial" w:hAnsi="Arial" w:cs="Arial"/>
                <w:b/>
                <w:color w:val="000000" w:themeColor="text1"/>
                <w:sz w:val="16"/>
                <w:szCs w:val="16"/>
              </w:rPr>
              <w:t>1018446646</w:t>
            </w:r>
          </w:p>
          <w:p w14:paraId="40203DBF" w14:textId="17085ACB"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Nacionalidad</w:t>
            </w:r>
            <w:r w:rsidR="00FF3AC6">
              <w:rPr>
                <w:rFonts w:ascii="Arial" w:hAnsi="Arial" w:cs="Arial"/>
                <w:color w:val="000000" w:themeColor="text1"/>
                <w:sz w:val="16"/>
                <w:szCs w:val="16"/>
              </w:rPr>
              <w:t xml:space="preserve"> </w:t>
            </w:r>
            <w:r w:rsidR="00FF3AC6" w:rsidRPr="00FF3AC6">
              <w:rPr>
                <w:rFonts w:ascii="Arial" w:hAnsi="Arial" w:cs="Arial"/>
                <w:b/>
                <w:color w:val="000000" w:themeColor="text1"/>
                <w:sz w:val="16"/>
                <w:szCs w:val="16"/>
              </w:rPr>
              <w:t>COLOMBIANA</w:t>
            </w:r>
          </w:p>
          <w:p w14:paraId="2FEDA2D4" w14:textId="10BF9BFA"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Dirección – ciudad de residencia</w:t>
            </w:r>
            <w:r w:rsidR="00FF3AC6">
              <w:rPr>
                <w:rFonts w:ascii="Arial" w:hAnsi="Arial" w:cs="Arial"/>
                <w:color w:val="000000" w:themeColor="text1"/>
                <w:sz w:val="16"/>
                <w:szCs w:val="16"/>
              </w:rPr>
              <w:t xml:space="preserve"> </w:t>
            </w:r>
            <w:proofErr w:type="spellStart"/>
            <w:r w:rsidR="00FF3AC6" w:rsidRPr="00FF3AC6">
              <w:rPr>
                <w:rFonts w:ascii="Arial" w:hAnsi="Arial" w:cs="Arial"/>
                <w:b/>
                <w:color w:val="000000" w:themeColor="text1"/>
                <w:sz w:val="16"/>
                <w:szCs w:val="16"/>
              </w:rPr>
              <w:t>Trasv</w:t>
            </w:r>
            <w:proofErr w:type="spellEnd"/>
            <w:r w:rsidR="00FF3AC6" w:rsidRPr="00FF3AC6">
              <w:rPr>
                <w:rFonts w:ascii="Arial" w:hAnsi="Arial" w:cs="Arial"/>
                <w:b/>
                <w:color w:val="000000" w:themeColor="text1"/>
                <w:sz w:val="16"/>
                <w:szCs w:val="16"/>
              </w:rPr>
              <w:t>. 85#52c-19</w:t>
            </w:r>
          </w:p>
          <w:p w14:paraId="4A8C5BB5" w14:textId="4AF26105"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Teléfono de contacto</w:t>
            </w:r>
            <w:r w:rsidR="00FF3AC6">
              <w:rPr>
                <w:rFonts w:ascii="Arial" w:hAnsi="Arial" w:cs="Arial"/>
                <w:color w:val="000000" w:themeColor="text1"/>
                <w:sz w:val="16"/>
                <w:szCs w:val="16"/>
              </w:rPr>
              <w:t xml:space="preserve"> </w:t>
            </w:r>
            <w:r w:rsidR="00FF3AC6" w:rsidRPr="00FF3AC6">
              <w:rPr>
                <w:rFonts w:ascii="Arial" w:hAnsi="Arial" w:cs="Arial"/>
                <w:b/>
                <w:color w:val="000000" w:themeColor="text1"/>
                <w:sz w:val="16"/>
                <w:szCs w:val="16"/>
              </w:rPr>
              <w:t>3108095464</w:t>
            </w:r>
          </w:p>
          <w:p w14:paraId="05A70D8B" w14:textId="4D556A25"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E-mail de contacto</w:t>
            </w:r>
            <w:r w:rsidR="00FF3AC6">
              <w:rPr>
                <w:rFonts w:ascii="Arial" w:hAnsi="Arial" w:cs="Arial"/>
                <w:color w:val="000000" w:themeColor="text1"/>
                <w:sz w:val="16"/>
                <w:szCs w:val="16"/>
              </w:rPr>
              <w:t xml:space="preserve"> </w:t>
            </w:r>
            <w:hyperlink r:id="rId10" w:history="1">
              <w:r w:rsidR="00FF3AC6" w:rsidRPr="000F454B">
                <w:rPr>
                  <w:rStyle w:val="Hipervnculo"/>
                  <w:rFonts w:ascii="Arial" w:hAnsi="Arial" w:cs="Arial"/>
                  <w:sz w:val="16"/>
                  <w:szCs w:val="16"/>
                </w:rPr>
                <w:t>Politologanr@gmail.com</w:t>
              </w:r>
            </w:hyperlink>
            <w:r w:rsidR="00FF3AC6">
              <w:rPr>
                <w:rFonts w:ascii="Arial" w:hAnsi="Arial" w:cs="Arial"/>
                <w:color w:val="000000" w:themeColor="text1"/>
                <w:sz w:val="16"/>
                <w:szCs w:val="16"/>
              </w:rPr>
              <w:t xml:space="preserve"> </w:t>
            </w:r>
          </w:p>
        </w:tc>
      </w:tr>
      <w:tr w:rsidR="00B552B7" w:rsidRPr="00ED12D0" w14:paraId="45BC47DF" w14:textId="77777777" w:rsidTr="00B552B7">
        <w:tc>
          <w:tcPr>
            <w:tcW w:w="3828" w:type="dxa"/>
            <w:vAlign w:val="center"/>
          </w:tcPr>
          <w:p w14:paraId="66E1D100"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SUPERVISOR</w:t>
            </w:r>
          </w:p>
        </w:tc>
        <w:tc>
          <w:tcPr>
            <w:tcW w:w="5637" w:type="dxa"/>
            <w:vAlign w:val="center"/>
          </w:tcPr>
          <w:p w14:paraId="001BD408" w14:textId="260AA39C"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Nombre completo</w:t>
            </w:r>
            <w:r w:rsidR="003B7B1B">
              <w:rPr>
                <w:rFonts w:ascii="Arial" w:hAnsi="Arial" w:cs="Arial"/>
                <w:color w:val="000000" w:themeColor="text1"/>
                <w:sz w:val="16"/>
                <w:szCs w:val="16"/>
              </w:rPr>
              <w:t xml:space="preserve"> </w:t>
            </w:r>
            <w:r w:rsidR="003B7B1B" w:rsidRPr="003B7B1B">
              <w:rPr>
                <w:rFonts w:ascii="Arial" w:hAnsi="Arial" w:cs="Arial"/>
                <w:b/>
                <w:color w:val="000000" w:themeColor="text1"/>
                <w:sz w:val="16"/>
                <w:szCs w:val="16"/>
              </w:rPr>
              <w:t>TE. DANIEL ALFONSO MACA MEDINA</w:t>
            </w:r>
          </w:p>
          <w:p w14:paraId="46A1E104" w14:textId="4B8962B1"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Cargo</w:t>
            </w:r>
            <w:r w:rsidR="003B7B1B">
              <w:rPr>
                <w:rFonts w:ascii="Arial" w:hAnsi="Arial" w:cs="Arial"/>
                <w:color w:val="000000" w:themeColor="text1"/>
                <w:sz w:val="16"/>
                <w:szCs w:val="16"/>
              </w:rPr>
              <w:t xml:space="preserve"> </w:t>
            </w:r>
            <w:r w:rsidR="003B7B1B" w:rsidRPr="003B7B1B">
              <w:rPr>
                <w:rFonts w:ascii="Arial" w:hAnsi="Arial" w:cs="Arial"/>
                <w:b/>
                <w:color w:val="000000" w:themeColor="text1"/>
                <w:sz w:val="16"/>
                <w:szCs w:val="16"/>
              </w:rPr>
              <w:t xml:space="preserve">OFICIAL JUSTICIA TRANSICIONAL Y LITIGIO ESTRATÉGICO </w:t>
            </w:r>
          </w:p>
          <w:p w14:paraId="4B423371" w14:textId="4CB8DF76" w:rsidR="00B552B7" w:rsidRPr="00ED12D0" w:rsidRDefault="00B552B7" w:rsidP="00ED6DE2">
            <w:pPr>
              <w:tabs>
                <w:tab w:val="left" w:pos="1701"/>
              </w:tabs>
              <w:ind w:left="-4"/>
              <w:contextualSpacing/>
              <w:jc w:val="both"/>
              <w:rPr>
                <w:rFonts w:ascii="Arial" w:hAnsi="Arial" w:cs="Arial"/>
                <w:color w:val="000000" w:themeColor="text1"/>
                <w:sz w:val="16"/>
                <w:szCs w:val="16"/>
              </w:rPr>
            </w:pPr>
            <w:r w:rsidRPr="00ED12D0">
              <w:rPr>
                <w:rFonts w:ascii="Arial" w:hAnsi="Arial" w:cs="Arial"/>
                <w:color w:val="000000" w:themeColor="text1"/>
                <w:sz w:val="16"/>
                <w:szCs w:val="16"/>
              </w:rPr>
              <w:t>Resolució</w:t>
            </w:r>
            <w:r w:rsidR="00FF3AC6">
              <w:rPr>
                <w:rFonts w:ascii="Arial" w:hAnsi="Arial" w:cs="Arial"/>
                <w:color w:val="000000" w:themeColor="text1"/>
                <w:sz w:val="16"/>
                <w:szCs w:val="16"/>
              </w:rPr>
              <w:t xml:space="preserve">n de Delegación </w:t>
            </w:r>
            <w:r w:rsidR="00FF3AC6" w:rsidRPr="003B7B1B">
              <w:rPr>
                <w:rFonts w:ascii="Arial" w:hAnsi="Arial" w:cs="Arial"/>
                <w:b/>
                <w:color w:val="000000" w:themeColor="text1"/>
                <w:sz w:val="16"/>
                <w:szCs w:val="16"/>
              </w:rPr>
              <w:t>00000202 del 23 de enero de 2024</w:t>
            </w:r>
          </w:p>
        </w:tc>
      </w:tr>
      <w:tr w:rsidR="00B552B7" w:rsidRPr="00ED12D0" w14:paraId="5C7C3F5B" w14:textId="77777777" w:rsidTr="00B552B7">
        <w:tc>
          <w:tcPr>
            <w:tcW w:w="3828" w:type="dxa"/>
            <w:vAlign w:val="center"/>
          </w:tcPr>
          <w:p w14:paraId="631E1D56"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No. DEL CONTRATO – FECHA DE SUSCRIPCIÓN</w:t>
            </w:r>
          </w:p>
        </w:tc>
        <w:tc>
          <w:tcPr>
            <w:tcW w:w="5637" w:type="dxa"/>
            <w:vAlign w:val="center"/>
          </w:tcPr>
          <w:p w14:paraId="15585897" w14:textId="7D2B97D1" w:rsidR="00B552B7" w:rsidRPr="00FF3AC6" w:rsidRDefault="00B552B7" w:rsidP="00ED6DE2">
            <w:pPr>
              <w:tabs>
                <w:tab w:val="left" w:pos="1701"/>
              </w:tabs>
              <w:ind w:left="-4"/>
              <w:contextualSpacing/>
              <w:jc w:val="both"/>
              <w:rPr>
                <w:rFonts w:ascii="Arial" w:hAnsi="Arial" w:cs="Arial"/>
                <w:b/>
                <w:color w:val="000000" w:themeColor="text1"/>
                <w:sz w:val="16"/>
                <w:szCs w:val="16"/>
              </w:rPr>
            </w:pPr>
            <w:r w:rsidRPr="00ED12D0">
              <w:rPr>
                <w:rFonts w:ascii="Arial" w:hAnsi="Arial" w:cs="Arial"/>
                <w:color w:val="000000" w:themeColor="text1"/>
                <w:sz w:val="16"/>
                <w:szCs w:val="16"/>
              </w:rPr>
              <w:t>No. Del contrato</w:t>
            </w:r>
            <w:r w:rsidR="00FF3AC6">
              <w:rPr>
                <w:rFonts w:ascii="Arial" w:hAnsi="Arial" w:cs="Arial"/>
                <w:color w:val="000000" w:themeColor="text1"/>
                <w:sz w:val="16"/>
                <w:szCs w:val="16"/>
              </w:rPr>
              <w:t xml:space="preserve"> </w:t>
            </w:r>
            <w:r w:rsidR="00FF3AC6">
              <w:rPr>
                <w:rFonts w:ascii="Arial" w:hAnsi="Arial" w:cs="Arial"/>
                <w:b/>
                <w:color w:val="000000" w:themeColor="text1"/>
                <w:sz w:val="16"/>
                <w:szCs w:val="16"/>
              </w:rPr>
              <w:t>343 de 2024</w:t>
            </w:r>
          </w:p>
          <w:p w14:paraId="794B655B" w14:textId="122415FC" w:rsidR="00B552B7" w:rsidRPr="00ED12D0" w:rsidRDefault="00B552B7" w:rsidP="00ED6DE2">
            <w:pPr>
              <w:tabs>
                <w:tab w:val="left" w:pos="1701"/>
              </w:tabs>
              <w:ind w:left="-4"/>
              <w:contextualSpacing/>
              <w:jc w:val="both"/>
              <w:rPr>
                <w:rFonts w:ascii="Arial" w:hAnsi="Arial" w:cs="Arial"/>
                <w:color w:val="000000" w:themeColor="text1"/>
                <w:sz w:val="16"/>
                <w:szCs w:val="16"/>
              </w:rPr>
            </w:pPr>
            <w:r w:rsidRPr="00ED12D0">
              <w:rPr>
                <w:rFonts w:ascii="Arial" w:hAnsi="Arial" w:cs="Arial"/>
                <w:color w:val="000000" w:themeColor="text1"/>
                <w:sz w:val="16"/>
                <w:szCs w:val="16"/>
              </w:rPr>
              <w:t>Fecha de suscripción</w:t>
            </w:r>
            <w:r w:rsidR="00722C77">
              <w:rPr>
                <w:rFonts w:ascii="Arial" w:hAnsi="Arial" w:cs="Arial"/>
                <w:color w:val="000000" w:themeColor="text1"/>
                <w:sz w:val="16"/>
                <w:szCs w:val="16"/>
              </w:rPr>
              <w:t xml:space="preserve"> </w:t>
            </w:r>
            <w:r w:rsidR="00722C77" w:rsidRPr="00722C77">
              <w:rPr>
                <w:rFonts w:ascii="Arial" w:hAnsi="Arial" w:cs="Arial"/>
                <w:b/>
                <w:color w:val="000000" w:themeColor="text1"/>
                <w:sz w:val="16"/>
                <w:szCs w:val="16"/>
              </w:rPr>
              <w:t>8/02/2024</w:t>
            </w:r>
          </w:p>
        </w:tc>
      </w:tr>
      <w:tr w:rsidR="00B552B7" w:rsidRPr="00ED12D0" w14:paraId="3F9F47B2" w14:textId="77777777" w:rsidTr="00B552B7">
        <w:tc>
          <w:tcPr>
            <w:tcW w:w="3828" w:type="dxa"/>
            <w:vAlign w:val="center"/>
          </w:tcPr>
          <w:p w14:paraId="25976418"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PÓLIZA DE GARANTÍA ÚNICA</w:t>
            </w:r>
          </w:p>
        </w:tc>
        <w:tc>
          <w:tcPr>
            <w:tcW w:w="5637" w:type="dxa"/>
            <w:vAlign w:val="center"/>
          </w:tcPr>
          <w:p w14:paraId="3BE7C4FC" w14:textId="2E4697B0"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No. De póliza</w:t>
            </w:r>
            <w:r w:rsidR="00722C77">
              <w:rPr>
                <w:rFonts w:ascii="Arial" w:hAnsi="Arial" w:cs="Arial"/>
                <w:color w:val="000000" w:themeColor="text1"/>
                <w:sz w:val="16"/>
                <w:szCs w:val="16"/>
              </w:rPr>
              <w:t xml:space="preserve"> </w:t>
            </w:r>
            <w:r w:rsidR="00722C77" w:rsidRPr="00722C77">
              <w:rPr>
                <w:rFonts w:ascii="Arial" w:hAnsi="Arial" w:cs="Arial"/>
                <w:b/>
                <w:color w:val="000000" w:themeColor="text1"/>
                <w:sz w:val="16"/>
                <w:szCs w:val="16"/>
              </w:rPr>
              <w:t>14</w:t>
            </w:r>
            <w:r w:rsidR="00722C77">
              <w:t>-</w:t>
            </w:r>
            <w:r w:rsidR="00722C77" w:rsidRPr="00722C77">
              <w:rPr>
                <w:rFonts w:ascii="Arial" w:hAnsi="Arial" w:cs="Arial"/>
                <w:b/>
                <w:color w:val="000000" w:themeColor="text1"/>
                <w:sz w:val="16"/>
                <w:szCs w:val="16"/>
              </w:rPr>
              <w:t>46-101109204</w:t>
            </w:r>
          </w:p>
          <w:p w14:paraId="457CD056" w14:textId="4578AA16"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Aseguradora</w:t>
            </w:r>
            <w:r w:rsidR="00722C77">
              <w:rPr>
                <w:rFonts w:ascii="Arial" w:hAnsi="Arial" w:cs="Arial"/>
                <w:color w:val="000000" w:themeColor="text1"/>
                <w:sz w:val="16"/>
                <w:szCs w:val="16"/>
              </w:rPr>
              <w:t xml:space="preserve"> </w:t>
            </w:r>
            <w:r w:rsidR="00722C77" w:rsidRPr="00722C77">
              <w:rPr>
                <w:rFonts w:ascii="Arial" w:hAnsi="Arial" w:cs="Arial"/>
                <w:b/>
                <w:color w:val="000000" w:themeColor="text1"/>
                <w:sz w:val="16"/>
                <w:szCs w:val="16"/>
              </w:rPr>
              <w:t>SEGUROS DEL ESTADO</w:t>
            </w:r>
          </w:p>
          <w:p w14:paraId="60515672" w14:textId="18AAB4DD"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 xml:space="preserve">Fecha oficio aprobación </w:t>
            </w:r>
            <w:r w:rsidR="00722C77" w:rsidRPr="00722C77">
              <w:rPr>
                <w:rFonts w:ascii="Arial" w:hAnsi="Arial" w:cs="Arial"/>
                <w:b/>
                <w:color w:val="000000" w:themeColor="text1"/>
                <w:sz w:val="16"/>
                <w:szCs w:val="16"/>
              </w:rPr>
              <w:t>12/02/2024</w:t>
            </w:r>
          </w:p>
          <w:p w14:paraId="2B6E4023" w14:textId="00931567"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 xml:space="preserve">Aprobado por </w:t>
            </w:r>
            <w:r w:rsidR="00E75643" w:rsidRPr="00E75643">
              <w:rPr>
                <w:rFonts w:ascii="Arial" w:hAnsi="Arial" w:cs="Arial"/>
                <w:b/>
                <w:color w:val="000000" w:themeColor="text1"/>
                <w:sz w:val="16"/>
                <w:szCs w:val="16"/>
              </w:rPr>
              <w:t>T.C JOSE EDUARDO ROZO CALLE</w:t>
            </w:r>
          </w:p>
        </w:tc>
      </w:tr>
      <w:tr w:rsidR="00B552B7" w:rsidRPr="00ED12D0" w14:paraId="583C2CC5" w14:textId="77777777" w:rsidTr="00B552B7">
        <w:tc>
          <w:tcPr>
            <w:tcW w:w="3828" w:type="dxa"/>
            <w:vAlign w:val="center"/>
          </w:tcPr>
          <w:p w14:paraId="5C8E4E5B"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CRP </w:t>
            </w:r>
          </w:p>
        </w:tc>
        <w:tc>
          <w:tcPr>
            <w:tcW w:w="5637" w:type="dxa"/>
            <w:vAlign w:val="center"/>
          </w:tcPr>
          <w:p w14:paraId="5A60D8F7" w14:textId="7EB52060"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 xml:space="preserve">No. CDP </w:t>
            </w:r>
            <w:r w:rsidR="00722C77">
              <w:rPr>
                <w:rFonts w:ascii="Arial" w:hAnsi="Arial" w:cs="Arial"/>
                <w:color w:val="000000" w:themeColor="text1"/>
                <w:sz w:val="16"/>
                <w:szCs w:val="16"/>
              </w:rPr>
              <w:t>–</w:t>
            </w:r>
            <w:r w:rsidRPr="00ED12D0">
              <w:rPr>
                <w:rFonts w:ascii="Arial" w:hAnsi="Arial" w:cs="Arial"/>
                <w:color w:val="000000" w:themeColor="text1"/>
                <w:sz w:val="16"/>
                <w:szCs w:val="16"/>
              </w:rPr>
              <w:t xml:space="preserve"> CRP</w:t>
            </w:r>
            <w:r w:rsidR="00722C77">
              <w:rPr>
                <w:rFonts w:ascii="Arial" w:hAnsi="Arial" w:cs="Arial"/>
                <w:color w:val="000000" w:themeColor="text1"/>
                <w:sz w:val="16"/>
                <w:szCs w:val="16"/>
              </w:rPr>
              <w:t xml:space="preserve"> </w:t>
            </w:r>
            <w:r w:rsidR="00722C77" w:rsidRPr="00722C77">
              <w:rPr>
                <w:rFonts w:ascii="Arial" w:hAnsi="Arial" w:cs="Arial"/>
                <w:b/>
                <w:color w:val="000000"/>
                <w:sz w:val="17"/>
                <w:szCs w:val="17"/>
                <w:shd w:val="clear" w:color="auto" w:fill="FFFFFF"/>
              </w:rPr>
              <w:t>43224</w:t>
            </w:r>
          </w:p>
          <w:p w14:paraId="507068C0" w14:textId="4CF2D44D"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Fecha expedición</w:t>
            </w:r>
            <w:r w:rsidR="00722C77">
              <w:rPr>
                <w:rFonts w:ascii="Arial" w:hAnsi="Arial" w:cs="Arial"/>
                <w:color w:val="000000" w:themeColor="text1"/>
                <w:sz w:val="16"/>
                <w:szCs w:val="16"/>
              </w:rPr>
              <w:t xml:space="preserve"> </w:t>
            </w:r>
            <w:r w:rsidR="00722C77" w:rsidRPr="00722C77">
              <w:rPr>
                <w:rFonts w:ascii="Arial" w:hAnsi="Arial" w:cs="Arial"/>
                <w:b/>
                <w:color w:val="000000" w:themeColor="text1"/>
                <w:sz w:val="16"/>
                <w:szCs w:val="16"/>
              </w:rPr>
              <w:t>11/02/2024</w:t>
            </w:r>
          </w:p>
          <w:p w14:paraId="036F729C" w14:textId="26A3DEBC"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Unidas/Sub-unidad ejecutora</w:t>
            </w:r>
            <w:r w:rsidR="003B7B1B">
              <w:rPr>
                <w:rFonts w:ascii="Arial" w:hAnsi="Arial" w:cs="Arial"/>
                <w:color w:val="000000" w:themeColor="text1"/>
                <w:sz w:val="16"/>
                <w:szCs w:val="16"/>
              </w:rPr>
              <w:t xml:space="preserve"> </w:t>
            </w:r>
            <w:r w:rsidR="003B7B1B" w:rsidRPr="00E75643">
              <w:rPr>
                <w:rFonts w:ascii="Arial" w:hAnsi="Arial" w:cs="Arial"/>
                <w:b/>
                <w:color w:val="000000" w:themeColor="text1"/>
                <w:sz w:val="16"/>
                <w:szCs w:val="16"/>
              </w:rPr>
              <w:t>15-01-03-085 CENAC PERSONAL</w:t>
            </w:r>
          </w:p>
          <w:p w14:paraId="658C6A84" w14:textId="78447C51" w:rsidR="00B552B7" w:rsidRPr="00E75643" w:rsidRDefault="00B552B7" w:rsidP="00ED6DE2">
            <w:pPr>
              <w:tabs>
                <w:tab w:val="left" w:pos="1701"/>
              </w:tabs>
              <w:ind w:left="-4"/>
              <w:jc w:val="both"/>
              <w:rPr>
                <w:rFonts w:ascii="Arial" w:hAnsi="Arial" w:cs="Arial"/>
                <w:b/>
                <w:color w:val="000000" w:themeColor="text1"/>
                <w:sz w:val="16"/>
                <w:szCs w:val="16"/>
              </w:rPr>
            </w:pPr>
            <w:r w:rsidRPr="00E75643">
              <w:rPr>
                <w:rFonts w:ascii="Arial" w:hAnsi="Arial" w:cs="Arial"/>
                <w:color w:val="000000" w:themeColor="text1"/>
                <w:sz w:val="16"/>
                <w:szCs w:val="16"/>
              </w:rPr>
              <w:t>Dependencia</w:t>
            </w:r>
            <w:r w:rsidR="003B7B1B" w:rsidRPr="00E75643">
              <w:rPr>
                <w:rFonts w:ascii="Arial" w:hAnsi="Arial" w:cs="Arial"/>
                <w:b/>
                <w:color w:val="000000" w:themeColor="text1"/>
                <w:sz w:val="16"/>
                <w:szCs w:val="16"/>
              </w:rPr>
              <w:t xml:space="preserve"> CEDE 11</w:t>
            </w:r>
          </w:p>
          <w:p w14:paraId="56DF2B5C" w14:textId="51927366"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Posición catálogo de gasto</w:t>
            </w:r>
            <w:r w:rsidR="00E75643">
              <w:rPr>
                <w:rFonts w:ascii="Arial" w:hAnsi="Arial" w:cs="Arial"/>
                <w:color w:val="000000" w:themeColor="text1"/>
                <w:sz w:val="16"/>
                <w:szCs w:val="16"/>
              </w:rPr>
              <w:t xml:space="preserve"> </w:t>
            </w:r>
            <w:r w:rsidR="00E75643" w:rsidRPr="00E75643">
              <w:rPr>
                <w:rFonts w:ascii="Arial" w:hAnsi="Arial" w:cs="Arial"/>
                <w:b/>
                <w:color w:val="000000" w:themeColor="text1"/>
                <w:sz w:val="16"/>
                <w:szCs w:val="16"/>
              </w:rPr>
              <w:t>02-02-02-008-003-09</w:t>
            </w:r>
          </w:p>
          <w:p w14:paraId="4A8F475B" w14:textId="19B8E917"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Fuente</w:t>
            </w:r>
            <w:r w:rsidR="00E75643">
              <w:rPr>
                <w:rFonts w:ascii="Arial" w:hAnsi="Arial" w:cs="Arial"/>
                <w:color w:val="000000" w:themeColor="text1"/>
                <w:sz w:val="16"/>
                <w:szCs w:val="16"/>
              </w:rPr>
              <w:t xml:space="preserve"> </w:t>
            </w:r>
            <w:r w:rsidR="00E75643" w:rsidRPr="00E75643">
              <w:rPr>
                <w:rFonts w:ascii="Arial" w:hAnsi="Arial" w:cs="Arial"/>
                <w:b/>
                <w:color w:val="000000" w:themeColor="text1"/>
                <w:sz w:val="16"/>
                <w:szCs w:val="16"/>
              </w:rPr>
              <w:t>Nación</w:t>
            </w:r>
          </w:p>
          <w:p w14:paraId="75B14D37" w14:textId="57F1E447"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Recurso</w:t>
            </w:r>
            <w:r w:rsidR="00E75643">
              <w:rPr>
                <w:rFonts w:ascii="Arial" w:hAnsi="Arial" w:cs="Arial"/>
                <w:color w:val="000000" w:themeColor="text1"/>
                <w:sz w:val="16"/>
                <w:szCs w:val="16"/>
              </w:rPr>
              <w:t xml:space="preserve"> </w:t>
            </w:r>
            <w:r w:rsidR="00E75643" w:rsidRPr="00E75643">
              <w:rPr>
                <w:rFonts w:ascii="Arial" w:hAnsi="Arial" w:cs="Arial"/>
                <w:b/>
                <w:color w:val="000000" w:themeColor="text1"/>
                <w:sz w:val="16"/>
                <w:szCs w:val="16"/>
              </w:rPr>
              <w:t>10</w:t>
            </w:r>
          </w:p>
          <w:p w14:paraId="2DEC2B0C" w14:textId="3F84228A" w:rsidR="00B552B7" w:rsidRPr="00ED12D0" w:rsidRDefault="00B552B7" w:rsidP="00ED6DE2">
            <w:pPr>
              <w:tabs>
                <w:tab w:val="left" w:pos="1701"/>
              </w:tabs>
              <w:ind w:left="-4"/>
              <w:jc w:val="both"/>
              <w:rPr>
                <w:rFonts w:ascii="Arial" w:hAnsi="Arial" w:cs="Arial"/>
                <w:color w:val="000000" w:themeColor="text1"/>
                <w:sz w:val="16"/>
                <w:szCs w:val="16"/>
              </w:rPr>
            </w:pPr>
            <w:r w:rsidRPr="00ED12D0">
              <w:rPr>
                <w:rFonts w:ascii="Arial" w:hAnsi="Arial" w:cs="Arial"/>
                <w:color w:val="000000" w:themeColor="text1"/>
                <w:sz w:val="16"/>
                <w:szCs w:val="16"/>
              </w:rPr>
              <w:t>Valor</w:t>
            </w:r>
            <w:r w:rsidR="00E75643">
              <w:rPr>
                <w:rFonts w:ascii="Arial" w:hAnsi="Arial" w:cs="Arial"/>
                <w:color w:val="000000" w:themeColor="text1"/>
                <w:sz w:val="16"/>
                <w:szCs w:val="16"/>
              </w:rPr>
              <w:t xml:space="preserve"> </w:t>
            </w:r>
            <w:r w:rsidR="00E75643" w:rsidRPr="00E75643">
              <w:rPr>
                <w:rFonts w:ascii="Arial" w:hAnsi="Arial" w:cs="Arial"/>
                <w:b/>
                <w:color w:val="000000" w:themeColor="text1"/>
                <w:sz w:val="16"/>
                <w:szCs w:val="16"/>
              </w:rPr>
              <w:t>38.000.000</w:t>
            </w:r>
          </w:p>
        </w:tc>
      </w:tr>
      <w:tr w:rsidR="00B552B7" w:rsidRPr="00ED12D0" w14:paraId="5F454B7E" w14:textId="77777777" w:rsidTr="00B552B7">
        <w:tc>
          <w:tcPr>
            <w:tcW w:w="3828" w:type="dxa"/>
            <w:vAlign w:val="center"/>
          </w:tcPr>
          <w:p w14:paraId="178E715D"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FECHA INICIO EJECUCIÓN CONTRACTUAL</w:t>
            </w:r>
          </w:p>
        </w:tc>
        <w:tc>
          <w:tcPr>
            <w:tcW w:w="5637" w:type="dxa"/>
            <w:vAlign w:val="center"/>
          </w:tcPr>
          <w:p w14:paraId="4E9FB08F" w14:textId="41EC3DFA" w:rsidR="00B552B7" w:rsidRPr="00ED12D0" w:rsidRDefault="00317A00" w:rsidP="00ED6DE2">
            <w:pPr>
              <w:tabs>
                <w:tab w:val="left" w:pos="1701"/>
              </w:tabs>
              <w:ind w:left="-4"/>
              <w:jc w:val="both"/>
              <w:rPr>
                <w:rFonts w:ascii="Arial" w:hAnsi="Arial" w:cs="Arial"/>
                <w:color w:val="000000" w:themeColor="text1"/>
                <w:sz w:val="16"/>
                <w:szCs w:val="16"/>
              </w:rPr>
            </w:pPr>
            <w:r>
              <w:rPr>
                <w:rFonts w:ascii="Arial" w:hAnsi="Arial" w:cs="Arial"/>
                <w:b/>
                <w:color w:val="000000" w:themeColor="text1"/>
                <w:sz w:val="16"/>
                <w:szCs w:val="16"/>
              </w:rPr>
              <w:t>12 DE FEBRERO</w:t>
            </w:r>
            <w:r w:rsidR="00015A0F" w:rsidRPr="00015A0F">
              <w:rPr>
                <w:rFonts w:ascii="Arial" w:hAnsi="Arial" w:cs="Arial"/>
                <w:b/>
                <w:color w:val="000000" w:themeColor="text1"/>
                <w:sz w:val="16"/>
                <w:szCs w:val="16"/>
              </w:rPr>
              <w:t xml:space="preserve"> 2024</w:t>
            </w:r>
            <w:r w:rsidR="00C11635">
              <w:rPr>
                <w:rFonts w:ascii="Arial" w:hAnsi="Arial" w:cs="Arial"/>
                <w:b/>
                <w:color w:val="000000" w:themeColor="text1"/>
                <w:sz w:val="16"/>
                <w:szCs w:val="16"/>
              </w:rPr>
              <w:t xml:space="preserve"> </w:t>
            </w:r>
          </w:p>
        </w:tc>
      </w:tr>
      <w:tr w:rsidR="00B552B7" w:rsidRPr="00ED12D0" w14:paraId="1D0187E0" w14:textId="77777777" w:rsidTr="00B552B7">
        <w:tc>
          <w:tcPr>
            <w:tcW w:w="3828" w:type="dxa"/>
            <w:vAlign w:val="center"/>
          </w:tcPr>
          <w:p w14:paraId="006E100C"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PLAZO DE EJECUCIÓN</w:t>
            </w:r>
          </w:p>
        </w:tc>
        <w:tc>
          <w:tcPr>
            <w:tcW w:w="5637" w:type="dxa"/>
            <w:vAlign w:val="center"/>
          </w:tcPr>
          <w:p w14:paraId="196A45B9" w14:textId="3E64B50E" w:rsidR="00B552B7" w:rsidRPr="00ED12D0" w:rsidRDefault="00015A0F" w:rsidP="00ED6DE2">
            <w:pPr>
              <w:tabs>
                <w:tab w:val="left" w:pos="1701"/>
              </w:tabs>
              <w:ind w:left="-4"/>
              <w:jc w:val="both"/>
              <w:rPr>
                <w:rFonts w:ascii="Arial" w:hAnsi="Arial" w:cs="Arial"/>
                <w:color w:val="000000" w:themeColor="text1"/>
                <w:sz w:val="16"/>
                <w:szCs w:val="16"/>
              </w:rPr>
            </w:pPr>
            <w:r w:rsidRPr="00015A0F">
              <w:rPr>
                <w:rFonts w:ascii="Arial" w:hAnsi="Arial" w:cs="Arial"/>
                <w:b/>
                <w:color w:val="000000" w:themeColor="text1"/>
                <w:sz w:val="16"/>
                <w:szCs w:val="16"/>
              </w:rPr>
              <w:t>10 MESES</w:t>
            </w:r>
          </w:p>
        </w:tc>
      </w:tr>
      <w:tr w:rsidR="00B552B7" w:rsidRPr="00ED12D0" w14:paraId="3C6581D9" w14:textId="77777777" w:rsidTr="00B552B7">
        <w:tc>
          <w:tcPr>
            <w:tcW w:w="3828" w:type="dxa"/>
            <w:vAlign w:val="center"/>
          </w:tcPr>
          <w:p w14:paraId="5EC66E28"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OBJETO CONTRACTUAL</w:t>
            </w:r>
          </w:p>
        </w:tc>
        <w:tc>
          <w:tcPr>
            <w:tcW w:w="5637" w:type="dxa"/>
            <w:vAlign w:val="center"/>
          </w:tcPr>
          <w:p w14:paraId="7D7CEB8D" w14:textId="18BF6C4C" w:rsidR="00B552B7" w:rsidRPr="00ED12D0" w:rsidRDefault="00015A0F" w:rsidP="00ED6DE2">
            <w:pPr>
              <w:tabs>
                <w:tab w:val="left" w:pos="1701"/>
              </w:tabs>
              <w:ind w:left="-4"/>
              <w:jc w:val="both"/>
              <w:rPr>
                <w:rFonts w:ascii="Arial" w:hAnsi="Arial" w:cs="Arial"/>
                <w:color w:val="000000" w:themeColor="text1"/>
                <w:sz w:val="16"/>
                <w:szCs w:val="16"/>
              </w:rPr>
            </w:pPr>
            <w:r w:rsidRPr="00015A0F">
              <w:rPr>
                <w:rFonts w:ascii="Arial" w:hAnsi="Arial" w:cs="Arial"/>
                <w:b/>
                <w:color w:val="000000" w:themeColor="text1"/>
                <w:sz w:val="16"/>
                <w:szCs w:val="16"/>
              </w:rPr>
              <w:t>PRESTAR LOS SERVICIOS PROFESIONALES COMO PROFESIONAL EN CIENCIAS SOCIALES PARA LA DIRECCIÓN DE APOYO A LA TRANSICIÓN EN LA QUINTA DIVISIÓN</w:t>
            </w:r>
          </w:p>
        </w:tc>
      </w:tr>
      <w:tr w:rsidR="00B552B7" w:rsidRPr="00ED12D0" w14:paraId="04FED996" w14:textId="77777777" w:rsidTr="00B552B7">
        <w:tc>
          <w:tcPr>
            <w:tcW w:w="3828" w:type="dxa"/>
            <w:vAlign w:val="center"/>
          </w:tcPr>
          <w:p w14:paraId="1D3344D1"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OBLIGACIONES CONTRACTUALES</w:t>
            </w:r>
          </w:p>
        </w:tc>
        <w:tc>
          <w:tcPr>
            <w:tcW w:w="5637" w:type="dxa"/>
            <w:vAlign w:val="center"/>
          </w:tcPr>
          <w:p w14:paraId="0B48AE90" w14:textId="78F9CD83" w:rsid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1. Realizar dos </w:t>
            </w:r>
            <w:proofErr w:type="gramStart"/>
            <w:r w:rsidRPr="00015A0F">
              <w:rPr>
                <w:rFonts w:ascii="Arial" w:hAnsi="Arial" w:cs="Arial"/>
                <w:b/>
                <w:color w:val="000000" w:themeColor="text1"/>
                <w:sz w:val="16"/>
                <w:szCs w:val="16"/>
              </w:rPr>
              <w:t>capítulos literario</w:t>
            </w:r>
            <w:proofErr w:type="gramEnd"/>
            <w:r w:rsidRPr="00015A0F">
              <w:rPr>
                <w:rFonts w:ascii="Arial" w:hAnsi="Arial" w:cs="Arial"/>
                <w:b/>
                <w:color w:val="000000" w:themeColor="text1"/>
                <w:sz w:val="16"/>
                <w:szCs w:val="16"/>
              </w:rPr>
              <w:t xml:space="preserve"> de 50 páginas, con la metodología establecida por la dirección de apoyo a la transición y plan de trabajo. 2. Efectuar acompañamiento y asesoría al personal militar y sus familias víctimas del conflicto, para lograr la inscripción en el registro único de víctimas y su acreditación ante la jurisdicción especial para la paz. </w:t>
            </w:r>
          </w:p>
          <w:p w14:paraId="61EC345B" w14:textId="77777777" w:rsid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3. Realizar actividades de construcción de memoria y visibilización de militares víctimas y sus familias (actividades conmemorativas, ofrendas florales, creación de murales, programas radiales y construcción de monumentos) en el escalón táctico división y brigada según corresponda. </w:t>
            </w:r>
          </w:p>
          <w:p w14:paraId="77FA3094" w14:textId="16A54510" w:rsid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4. Formular, desarrollar e implementar dos (02) estrategias donde se beneficien militares víctimas del conflicto y sus familias con programas de estudio, capacitación, emprendimiento, entre otras, en cada una de las regiones del escalón táctico divisionario y realizando el reporte de manera semestral (una por semestre). </w:t>
            </w:r>
          </w:p>
          <w:p w14:paraId="682B08FA" w14:textId="77777777" w:rsid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5. Realizar tres (03) ponencias en universidades, colegios, entidades del estado o empresas privadas, con un auditorio no menor a 50 personas donde se dé a conocer la labor de la dirección de apoyo a la transición, contando con la participación de militares víctimas del conflicto en estos espacios, previo aval de la dirección de apoyo a la transición. </w:t>
            </w:r>
          </w:p>
          <w:p w14:paraId="7E7C74D8" w14:textId="77777777" w:rsid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6. Implementar una sala de la memoria en el área de responsabilidad del escalón táctico brigada, donde se reflejen los acontecimientos más relevantes del conflicto, dando el protagonismo a las víctimas, a través </w:t>
            </w:r>
            <w:r w:rsidRPr="00015A0F">
              <w:rPr>
                <w:rFonts w:ascii="Arial" w:hAnsi="Arial" w:cs="Arial"/>
                <w:b/>
                <w:color w:val="000000" w:themeColor="text1"/>
                <w:sz w:val="16"/>
                <w:szCs w:val="16"/>
              </w:rPr>
              <w:lastRenderedPageBreak/>
              <w:t xml:space="preserve">de exposiciones de fotografías y objetos representativos de los hechos victimizantes en contra del personal militar. </w:t>
            </w:r>
          </w:p>
          <w:p w14:paraId="52E3B761" w14:textId="7186CDF5" w:rsidR="00B552B7" w:rsidRPr="00015A0F" w:rsidRDefault="00015A0F" w:rsidP="00ED6DE2">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7. 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tc>
      </w:tr>
      <w:tr w:rsidR="00B552B7" w:rsidRPr="00ED12D0" w14:paraId="414065D3" w14:textId="77777777" w:rsidTr="00B552B7">
        <w:tc>
          <w:tcPr>
            <w:tcW w:w="3828" w:type="dxa"/>
            <w:vAlign w:val="center"/>
          </w:tcPr>
          <w:p w14:paraId="3FEDFEB3"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lastRenderedPageBreak/>
              <w:t>PERIODO DEL INFORME</w:t>
            </w:r>
          </w:p>
        </w:tc>
        <w:tc>
          <w:tcPr>
            <w:tcW w:w="5637" w:type="dxa"/>
            <w:vAlign w:val="center"/>
          </w:tcPr>
          <w:p w14:paraId="2850DD24" w14:textId="727BAFC2" w:rsidR="00B552B7" w:rsidRPr="00015A0F" w:rsidRDefault="004D7E31" w:rsidP="00ED6DE2">
            <w:pPr>
              <w:tabs>
                <w:tab w:val="left" w:pos="1701"/>
              </w:tabs>
              <w:ind w:left="-4"/>
              <w:jc w:val="both"/>
              <w:rPr>
                <w:rFonts w:ascii="Arial" w:hAnsi="Arial" w:cs="Arial"/>
                <w:b/>
                <w:color w:val="000000" w:themeColor="text1"/>
                <w:sz w:val="16"/>
                <w:szCs w:val="16"/>
              </w:rPr>
            </w:pPr>
            <w:r>
              <w:rPr>
                <w:rFonts w:ascii="Arial" w:hAnsi="Arial" w:cs="Arial"/>
                <w:b/>
                <w:color w:val="000000" w:themeColor="text1"/>
                <w:sz w:val="16"/>
                <w:szCs w:val="16"/>
              </w:rPr>
              <w:t>MARZO</w:t>
            </w:r>
          </w:p>
        </w:tc>
      </w:tr>
      <w:tr w:rsidR="00B552B7" w:rsidRPr="00ED12D0" w14:paraId="49D0E424" w14:textId="77777777" w:rsidTr="00317A00">
        <w:trPr>
          <w:trHeight w:val="2407"/>
        </w:trPr>
        <w:tc>
          <w:tcPr>
            <w:tcW w:w="3828" w:type="dxa"/>
            <w:vAlign w:val="center"/>
          </w:tcPr>
          <w:p w14:paraId="5E8F2EE2"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DOCUMENTOS QUE SOPORTAN EL CUMPLIMIENTO DE LAS OBLIGACIONES CONTRACTUALES  </w:t>
            </w:r>
          </w:p>
          <w:p w14:paraId="36068F22" w14:textId="77777777" w:rsidR="00B552B7" w:rsidRPr="00ED12D0" w:rsidRDefault="00B552B7" w:rsidP="00B552B7">
            <w:pPr>
              <w:tabs>
                <w:tab w:val="left" w:pos="1701"/>
              </w:tabs>
              <w:ind w:left="460" w:hanging="284"/>
              <w:jc w:val="both"/>
              <w:rPr>
                <w:rFonts w:ascii="Arial" w:hAnsi="Arial" w:cs="Arial"/>
                <w:b/>
                <w:color w:val="000000" w:themeColor="text1"/>
                <w:sz w:val="16"/>
                <w:szCs w:val="16"/>
              </w:rPr>
            </w:pPr>
          </w:p>
        </w:tc>
        <w:tc>
          <w:tcPr>
            <w:tcW w:w="5637" w:type="dxa"/>
            <w:vAlign w:val="center"/>
          </w:tcPr>
          <w:p w14:paraId="34ADEEEF" w14:textId="290BA2D8" w:rsidR="00B552B7" w:rsidRPr="00B81BD9" w:rsidRDefault="00015A0F" w:rsidP="00ED6DE2">
            <w:pPr>
              <w:tabs>
                <w:tab w:val="left" w:pos="1701"/>
              </w:tabs>
              <w:jc w:val="both"/>
              <w:rPr>
                <w:rFonts w:ascii="Arial" w:hAnsi="Arial" w:cs="Arial"/>
                <w:b/>
                <w:color w:val="000000" w:themeColor="text1"/>
                <w:sz w:val="16"/>
                <w:szCs w:val="16"/>
              </w:rPr>
            </w:pPr>
            <w:r w:rsidRPr="00015A0F">
              <w:rPr>
                <w:rFonts w:ascii="Arial" w:hAnsi="Arial" w:cs="Arial"/>
                <w:b/>
                <w:color w:val="000000" w:themeColor="text1"/>
                <w:sz w:val="16"/>
                <w:szCs w:val="16"/>
              </w:rPr>
              <w:t>Obligación No. 1:</w:t>
            </w:r>
            <w:r w:rsidRPr="00B81BD9">
              <w:rPr>
                <w:rFonts w:ascii="Arial" w:hAnsi="Arial" w:cs="Arial"/>
                <w:b/>
                <w:color w:val="000000" w:themeColor="text1"/>
                <w:sz w:val="16"/>
                <w:szCs w:val="16"/>
              </w:rPr>
              <w:t xml:space="preserve"> </w:t>
            </w:r>
            <w:r w:rsidRPr="00015A0F">
              <w:rPr>
                <w:rFonts w:ascii="Arial" w:hAnsi="Arial" w:cs="Arial"/>
                <w:b/>
                <w:color w:val="000000" w:themeColor="text1"/>
                <w:sz w:val="16"/>
                <w:szCs w:val="16"/>
              </w:rPr>
              <w:t xml:space="preserve">Realizar dos </w:t>
            </w:r>
            <w:r w:rsidR="004253E0" w:rsidRPr="00015A0F">
              <w:rPr>
                <w:rFonts w:ascii="Arial" w:hAnsi="Arial" w:cs="Arial"/>
                <w:b/>
                <w:color w:val="000000" w:themeColor="text1"/>
                <w:sz w:val="16"/>
                <w:szCs w:val="16"/>
              </w:rPr>
              <w:t>capítulos literarios</w:t>
            </w:r>
            <w:r w:rsidRPr="00015A0F">
              <w:rPr>
                <w:rFonts w:ascii="Arial" w:hAnsi="Arial" w:cs="Arial"/>
                <w:b/>
                <w:color w:val="000000" w:themeColor="text1"/>
                <w:sz w:val="16"/>
                <w:szCs w:val="16"/>
              </w:rPr>
              <w:t xml:space="preserve"> de 50 páginas, con la metodología establecida por la dirección de apoyo a la transición y plan de trabajo.</w:t>
            </w:r>
          </w:p>
          <w:p w14:paraId="0FB409AA" w14:textId="77777777" w:rsidR="00B552B7" w:rsidRPr="00B81BD9" w:rsidRDefault="00B552B7" w:rsidP="00ED6DE2">
            <w:pPr>
              <w:tabs>
                <w:tab w:val="left" w:pos="1701"/>
              </w:tabs>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552B7" w:rsidRPr="00B81BD9" w14:paraId="3A04CE1C" w14:textId="77777777" w:rsidTr="004253E0">
              <w:trPr>
                <w:trHeight w:val="285"/>
                <w:jc w:val="center"/>
              </w:trPr>
              <w:tc>
                <w:tcPr>
                  <w:tcW w:w="442" w:type="dxa"/>
                </w:tcPr>
                <w:p w14:paraId="08E37323" w14:textId="77777777" w:rsidR="00B552B7" w:rsidRPr="00B81BD9" w:rsidRDefault="00B552B7" w:rsidP="00ED6DE2">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18C4B7EB" w14:textId="77777777" w:rsidR="00B552B7" w:rsidRPr="00B81BD9" w:rsidRDefault="00B552B7" w:rsidP="00ED6DE2">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4DD080AC" w14:textId="77777777" w:rsidR="00B552B7" w:rsidRPr="00B81BD9" w:rsidRDefault="00B552B7" w:rsidP="00ED6DE2">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52E51934" w14:textId="77777777" w:rsidR="00B552B7" w:rsidRPr="00B81BD9" w:rsidRDefault="00B552B7" w:rsidP="00ED6DE2">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317A00" w:rsidRPr="00B81BD9" w14:paraId="30E251AE" w14:textId="77777777" w:rsidTr="004253E0">
              <w:trPr>
                <w:trHeight w:val="70"/>
                <w:jc w:val="center"/>
              </w:trPr>
              <w:tc>
                <w:tcPr>
                  <w:tcW w:w="442" w:type="dxa"/>
                </w:tcPr>
                <w:p w14:paraId="6563E96D" w14:textId="3578FC60"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44FEF1F5" w14:textId="505B0D86"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OFICIO</w:t>
                  </w:r>
                </w:p>
              </w:tc>
              <w:tc>
                <w:tcPr>
                  <w:tcW w:w="1134" w:type="dxa"/>
                </w:tcPr>
                <w:p w14:paraId="03952B69"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332" w:type="dxa"/>
                </w:tcPr>
                <w:p w14:paraId="5D28237C" w14:textId="77777777" w:rsidR="00317A00" w:rsidRPr="004D7E31" w:rsidRDefault="00317A00" w:rsidP="00317A00">
                  <w:pPr>
                    <w:tabs>
                      <w:tab w:val="left" w:pos="1701"/>
                    </w:tabs>
                    <w:jc w:val="both"/>
                    <w:rPr>
                      <w:rFonts w:ascii="Arial" w:hAnsi="Arial" w:cs="Arial"/>
                      <w:b/>
                      <w:color w:val="000000" w:themeColor="text1"/>
                      <w:sz w:val="16"/>
                      <w:szCs w:val="16"/>
                    </w:rPr>
                  </w:pPr>
                  <w:r w:rsidRPr="004D7E31">
                    <w:rPr>
                      <w:rFonts w:ascii="Arial" w:hAnsi="Arial" w:cs="Arial"/>
                      <w:b/>
                      <w:color w:val="000000" w:themeColor="text1"/>
                      <w:sz w:val="16"/>
                      <w:szCs w:val="16"/>
                    </w:rPr>
                    <w:t>Se elabora y se entrega la</w:t>
                  </w:r>
                </w:p>
                <w:p w14:paraId="67E642F5" w14:textId="77777777" w:rsidR="00317A00" w:rsidRPr="004D7E31"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Entrega del 60%</w:t>
                  </w:r>
                </w:p>
                <w:p w14:paraId="07A394F6" w14:textId="77777777" w:rsidR="00317A00" w:rsidRPr="004D7E31" w:rsidRDefault="00317A00" w:rsidP="00317A00">
                  <w:pPr>
                    <w:tabs>
                      <w:tab w:val="left" w:pos="1701"/>
                    </w:tabs>
                    <w:jc w:val="both"/>
                    <w:rPr>
                      <w:rFonts w:ascii="Arial" w:hAnsi="Arial" w:cs="Arial"/>
                      <w:b/>
                      <w:color w:val="000000" w:themeColor="text1"/>
                      <w:sz w:val="16"/>
                      <w:szCs w:val="16"/>
                    </w:rPr>
                  </w:pPr>
                  <w:r w:rsidRPr="004D7E31">
                    <w:rPr>
                      <w:rFonts w:ascii="Arial" w:hAnsi="Arial" w:cs="Arial"/>
                      <w:b/>
                      <w:color w:val="000000" w:themeColor="text1"/>
                      <w:sz w:val="16"/>
                      <w:szCs w:val="16"/>
                    </w:rPr>
                    <w:t>del capítulo literario No1</w:t>
                  </w:r>
                </w:p>
                <w:p w14:paraId="299660AF" w14:textId="77777777" w:rsidR="00317A00" w:rsidRPr="004D7E31" w:rsidRDefault="00317A00" w:rsidP="00317A00">
                  <w:pPr>
                    <w:tabs>
                      <w:tab w:val="left" w:pos="1701"/>
                    </w:tabs>
                    <w:jc w:val="both"/>
                    <w:rPr>
                      <w:rFonts w:ascii="Arial" w:hAnsi="Arial" w:cs="Arial"/>
                      <w:b/>
                      <w:color w:val="000000" w:themeColor="text1"/>
                      <w:sz w:val="16"/>
                      <w:szCs w:val="16"/>
                    </w:rPr>
                  </w:pPr>
                  <w:r w:rsidRPr="004D7E31">
                    <w:rPr>
                      <w:rFonts w:ascii="Arial" w:hAnsi="Arial" w:cs="Arial"/>
                      <w:b/>
                      <w:color w:val="000000" w:themeColor="text1"/>
                      <w:sz w:val="16"/>
                      <w:szCs w:val="16"/>
                    </w:rPr>
                    <w:t>“Reclutamiento forzado,</w:t>
                  </w:r>
                </w:p>
                <w:p w14:paraId="0907DFB6" w14:textId="77777777" w:rsidR="00317A00" w:rsidRPr="004D7E31" w:rsidRDefault="00317A00" w:rsidP="00317A00">
                  <w:pPr>
                    <w:tabs>
                      <w:tab w:val="left" w:pos="1701"/>
                    </w:tabs>
                    <w:jc w:val="both"/>
                    <w:rPr>
                      <w:rFonts w:ascii="Arial" w:hAnsi="Arial" w:cs="Arial"/>
                      <w:b/>
                      <w:color w:val="000000" w:themeColor="text1"/>
                      <w:sz w:val="16"/>
                      <w:szCs w:val="16"/>
                    </w:rPr>
                  </w:pPr>
                  <w:r w:rsidRPr="004D7E31">
                    <w:rPr>
                      <w:rFonts w:ascii="Arial" w:hAnsi="Arial" w:cs="Arial"/>
                      <w:b/>
                      <w:color w:val="000000" w:themeColor="text1"/>
                      <w:sz w:val="16"/>
                      <w:szCs w:val="16"/>
                    </w:rPr>
                    <w:t>plan pistola, más</w:t>
                  </w:r>
                </w:p>
                <w:p w14:paraId="0E1DFD32" w14:textId="77777777" w:rsidR="00317A00" w:rsidRPr="004D7E31" w:rsidRDefault="00317A00" w:rsidP="00317A00">
                  <w:pPr>
                    <w:tabs>
                      <w:tab w:val="left" w:pos="1701"/>
                    </w:tabs>
                    <w:jc w:val="both"/>
                    <w:rPr>
                      <w:rFonts w:ascii="Arial" w:hAnsi="Arial" w:cs="Arial"/>
                      <w:b/>
                      <w:color w:val="000000" w:themeColor="text1"/>
                      <w:sz w:val="16"/>
                      <w:szCs w:val="16"/>
                    </w:rPr>
                  </w:pPr>
                  <w:r w:rsidRPr="004D7E31">
                    <w:rPr>
                      <w:rFonts w:ascii="Arial" w:hAnsi="Arial" w:cs="Arial"/>
                      <w:b/>
                      <w:color w:val="000000" w:themeColor="text1"/>
                      <w:sz w:val="16"/>
                      <w:szCs w:val="16"/>
                    </w:rPr>
                    <w:t>infracciones al DIH,</w:t>
                  </w:r>
                </w:p>
                <w:p w14:paraId="2F8723DB" w14:textId="77777777" w:rsidR="00317A00" w:rsidRPr="004D7E31" w:rsidRDefault="00317A00" w:rsidP="00317A00">
                  <w:pPr>
                    <w:tabs>
                      <w:tab w:val="left" w:pos="1701"/>
                    </w:tabs>
                    <w:jc w:val="both"/>
                    <w:rPr>
                      <w:rFonts w:ascii="Arial" w:hAnsi="Arial" w:cs="Arial"/>
                      <w:b/>
                      <w:color w:val="000000" w:themeColor="text1"/>
                      <w:sz w:val="16"/>
                      <w:szCs w:val="16"/>
                    </w:rPr>
                  </w:pPr>
                  <w:r w:rsidRPr="004D7E31">
                    <w:rPr>
                      <w:rFonts w:ascii="Arial" w:hAnsi="Arial" w:cs="Arial"/>
                      <w:b/>
                      <w:color w:val="000000" w:themeColor="text1"/>
                      <w:sz w:val="16"/>
                      <w:szCs w:val="16"/>
                    </w:rPr>
                    <w:t>nuevas estructuras</w:t>
                  </w:r>
                </w:p>
                <w:p w14:paraId="6E776757" w14:textId="77777777" w:rsidR="00317A00" w:rsidRPr="004D7E31" w:rsidRDefault="00317A00" w:rsidP="00317A00">
                  <w:pPr>
                    <w:tabs>
                      <w:tab w:val="left" w:pos="1701"/>
                    </w:tabs>
                    <w:jc w:val="both"/>
                    <w:rPr>
                      <w:rFonts w:ascii="Arial" w:hAnsi="Arial" w:cs="Arial"/>
                      <w:b/>
                      <w:color w:val="000000" w:themeColor="text1"/>
                      <w:sz w:val="16"/>
                      <w:szCs w:val="16"/>
                    </w:rPr>
                  </w:pPr>
                  <w:r w:rsidRPr="004D7E31">
                    <w:rPr>
                      <w:rFonts w:ascii="Arial" w:hAnsi="Arial" w:cs="Arial"/>
                      <w:b/>
                      <w:color w:val="000000" w:themeColor="text1"/>
                      <w:sz w:val="16"/>
                      <w:szCs w:val="16"/>
                    </w:rPr>
                    <w:t>delictivas y dinámicas</w:t>
                  </w:r>
                </w:p>
                <w:p w14:paraId="75C46C30" w14:textId="77777777" w:rsidR="00317A00" w:rsidRPr="004D7E31" w:rsidRDefault="00317A00" w:rsidP="00317A00">
                  <w:pPr>
                    <w:tabs>
                      <w:tab w:val="left" w:pos="1701"/>
                    </w:tabs>
                    <w:jc w:val="both"/>
                    <w:rPr>
                      <w:rFonts w:ascii="Arial" w:hAnsi="Arial" w:cs="Arial"/>
                      <w:b/>
                      <w:color w:val="000000" w:themeColor="text1"/>
                      <w:sz w:val="16"/>
                      <w:szCs w:val="16"/>
                    </w:rPr>
                  </w:pPr>
                  <w:r w:rsidRPr="004D7E31">
                    <w:rPr>
                      <w:rFonts w:ascii="Arial" w:hAnsi="Arial" w:cs="Arial"/>
                      <w:b/>
                      <w:color w:val="000000" w:themeColor="text1"/>
                      <w:sz w:val="16"/>
                      <w:szCs w:val="16"/>
                    </w:rPr>
                    <w:t>ilegales que persisten en</w:t>
                  </w:r>
                </w:p>
                <w:p w14:paraId="0B7769BF" w14:textId="77777777" w:rsidR="00317A00" w:rsidRPr="004D7E31" w:rsidRDefault="00317A00" w:rsidP="00317A00">
                  <w:pPr>
                    <w:tabs>
                      <w:tab w:val="left" w:pos="1701"/>
                    </w:tabs>
                    <w:jc w:val="both"/>
                    <w:rPr>
                      <w:rFonts w:ascii="Arial" w:hAnsi="Arial" w:cs="Arial"/>
                      <w:b/>
                      <w:color w:val="000000" w:themeColor="text1"/>
                      <w:sz w:val="16"/>
                      <w:szCs w:val="16"/>
                    </w:rPr>
                  </w:pPr>
                  <w:r w:rsidRPr="004D7E31">
                    <w:rPr>
                      <w:rFonts w:ascii="Arial" w:hAnsi="Arial" w:cs="Arial"/>
                      <w:b/>
                      <w:color w:val="000000" w:themeColor="text1"/>
                      <w:sz w:val="16"/>
                      <w:szCs w:val="16"/>
                    </w:rPr>
                    <w:t>las regiones (2016 –</w:t>
                  </w:r>
                </w:p>
                <w:p w14:paraId="0CAF01BC" w14:textId="7F20850C" w:rsidR="00317A00" w:rsidRPr="00B81BD9" w:rsidRDefault="00317A00" w:rsidP="00317A00">
                  <w:pPr>
                    <w:tabs>
                      <w:tab w:val="left" w:pos="1701"/>
                    </w:tabs>
                    <w:jc w:val="both"/>
                    <w:rPr>
                      <w:rFonts w:ascii="Arial" w:hAnsi="Arial" w:cs="Arial"/>
                      <w:b/>
                      <w:color w:val="000000" w:themeColor="text1"/>
                      <w:sz w:val="16"/>
                      <w:szCs w:val="16"/>
                    </w:rPr>
                  </w:pPr>
                  <w:r w:rsidRPr="004D7E31">
                    <w:rPr>
                      <w:rFonts w:ascii="Arial" w:hAnsi="Arial" w:cs="Arial"/>
                      <w:b/>
                      <w:color w:val="000000" w:themeColor="text1"/>
                      <w:sz w:val="16"/>
                      <w:szCs w:val="16"/>
                    </w:rPr>
                    <w:t>2023)”.</w:t>
                  </w:r>
                </w:p>
              </w:tc>
            </w:tr>
          </w:tbl>
          <w:p w14:paraId="75644584" w14:textId="77777777" w:rsidR="00B552B7" w:rsidRPr="00B81BD9" w:rsidRDefault="00B552B7" w:rsidP="00ED6DE2">
            <w:pPr>
              <w:tabs>
                <w:tab w:val="left" w:pos="1701"/>
              </w:tabs>
              <w:contextualSpacing/>
              <w:jc w:val="both"/>
              <w:rPr>
                <w:rFonts w:ascii="Arial" w:hAnsi="Arial" w:cs="Arial"/>
                <w:b/>
                <w:color w:val="000000" w:themeColor="text1"/>
                <w:sz w:val="16"/>
                <w:szCs w:val="16"/>
              </w:rPr>
            </w:pPr>
          </w:p>
          <w:p w14:paraId="22CBD9D5" w14:textId="30AB314D" w:rsidR="00B552B7" w:rsidRPr="00015A0F" w:rsidRDefault="00015A0F" w:rsidP="00ED6DE2">
            <w:pPr>
              <w:tabs>
                <w:tab w:val="left" w:pos="1701"/>
              </w:tabs>
              <w:contextualSpacing/>
              <w:jc w:val="both"/>
              <w:rPr>
                <w:rFonts w:ascii="Arial" w:hAnsi="Arial" w:cs="Arial"/>
                <w:b/>
                <w:color w:val="000000" w:themeColor="text1"/>
                <w:sz w:val="16"/>
                <w:szCs w:val="16"/>
              </w:rPr>
            </w:pPr>
            <w:r w:rsidRPr="00015A0F">
              <w:rPr>
                <w:rFonts w:ascii="Arial" w:hAnsi="Arial" w:cs="Arial"/>
                <w:b/>
                <w:color w:val="000000" w:themeColor="text1"/>
                <w:sz w:val="16"/>
                <w:szCs w:val="16"/>
              </w:rPr>
              <w:t>Obligación No. 2: Efectuar acompañamiento y asesoría al personal militar y sus familias víctimas del conflicto, para lograr la inscripción en el registro único de víctimas y su acreditación ante la jurisdicción especial para la paz.</w:t>
            </w:r>
          </w:p>
          <w:p w14:paraId="0170840B" w14:textId="77777777" w:rsidR="00B552B7" w:rsidRPr="00B81BD9" w:rsidRDefault="00B552B7" w:rsidP="00ED6DE2">
            <w:pPr>
              <w:tabs>
                <w:tab w:val="left" w:pos="1701"/>
              </w:tabs>
              <w:contextualSpacing/>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552B7" w:rsidRPr="00B81BD9" w14:paraId="78F9D522" w14:textId="77777777" w:rsidTr="004253E0">
              <w:trPr>
                <w:trHeight w:val="285"/>
                <w:jc w:val="center"/>
              </w:trPr>
              <w:tc>
                <w:tcPr>
                  <w:tcW w:w="442" w:type="dxa"/>
                </w:tcPr>
                <w:p w14:paraId="0FAB584D" w14:textId="77777777" w:rsidR="00B552B7" w:rsidRPr="00B81BD9" w:rsidRDefault="00B552B7" w:rsidP="00B552B7">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3B6737C6" w14:textId="77777777" w:rsidR="00B552B7" w:rsidRPr="00B81BD9" w:rsidRDefault="00B552B7" w:rsidP="00B552B7">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01D36A72" w14:textId="77777777" w:rsidR="00B552B7" w:rsidRPr="00B81BD9" w:rsidRDefault="00B552B7" w:rsidP="00B552B7">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26A73DC7" w14:textId="77777777" w:rsidR="00B552B7" w:rsidRPr="00B81BD9" w:rsidRDefault="00B552B7" w:rsidP="00B552B7">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317A00" w:rsidRPr="00B81BD9" w14:paraId="4A75D3F7" w14:textId="77777777" w:rsidTr="004253E0">
              <w:trPr>
                <w:trHeight w:val="70"/>
                <w:jc w:val="center"/>
              </w:trPr>
              <w:tc>
                <w:tcPr>
                  <w:tcW w:w="442" w:type="dxa"/>
                </w:tcPr>
                <w:p w14:paraId="23726207" w14:textId="37174174"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762776F0" w14:textId="59F02C3B" w:rsidR="00317A00" w:rsidRPr="00B81BD9"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EXCEL</w:t>
                  </w:r>
                </w:p>
              </w:tc>
              <w:tc>
                <w:tcPr>
                  <w:tcW w:w="1134" w:type="dxa"/>
                </w:tcPr>
                <w:p w14:paraId="630AD191"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332" w:type="dxa"/>
                </w:tcPr>
                <w:p w14:paraId="6C7E05E7" w14:textId="77777777" w:rsidR="00317A00" w:rsidRPr="00104FFE" w:rsidRDefault="00317A00" w:rsidP="00317A00">
                  <w:pPr>
                    <w:tabs>
                      <w:tab w:val="left" w:pos="1701"/>
                    </w:tabs>
                    <w:jc w:val="both"/>
                    <w:rPr>
                      <w:rFonts w:ascii="Arial" w:hAnsi="Arial" w:cs="Arial"/>
                      <w:b/>
                      <w:color w:val="000000" w:themeColor="text1"/>
                      <w:sz w:val="16"/>
                      <w:szCs w:val="16"/>
                    </w:rPr>
                  </w:pPr>
                  <w:r w:rsidRPr="00104FFE">
                    <w:rPr>
                      <w:rFonts w:ascii="Arial" w:hAnsi="Arial" w:cs="Arial"/>
                      <w:b/>
                      <w:color w:val="000000" w:themeColor="text1"/>
                      <w:sz w:val="16"/>
                      <w:szCs w:val="16"/>
                    </w:rPr>
                    <w:t>Se entrega la base de</w:t>
                  </w:r>
                </w:p>
                <w:p w14:paraId="39B54F0D" w14:textId="77777777" w:rsidR="00317A00" w:rsidRPr="00104FFE"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datos en Excel,</w:t>
                  </w:r>
                  <w:r w:rsidRPr="00104FFE">
                    <w:rPr>
                      <w:rFonts w:ascii="Arial" w:hAnsi="Arial" w:cs="Arial"/>
                      <w:b/>
                      <w:color w:val="000000" w:themeColor="text1"/>
                      <w:sz w:val="16"/>
                      <w:szCs w:val="16"/>
                    </w:rPr>
                    <w:t xml:space="preserve"> fueron</w:t>
                  </w:r>
                </w:p>
                <w:p w14:paraId="7BA6815B" w14:textId="77777777" w:rsidR="00317A00" w:rsidRPr="00104FFE"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asesoradas y orientadas 11 víctimas militares</w:t>
                  </w:r>
                </w:p>
                <w:p w14:paraId="3DBD85E2" w14:textId="77777777" w:rsidR="00317A00" w:rsidRPr="00104FFE"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el mes de abril</w:t>
                  </w:r>
                  <w:r w:rsidRPr="00104FFE">
                    <w:rPr>
                      <w:rFonts w:ascii="Arial" w:hAnsi="Arial" w:cs="Arial"/>
                      <w:b/>
                      <w:color w:val="000000" w:themeColor="text1"/>
                      <w:sz w:val="16"/>
                      <w:szCs w:val="16"/>
                    </w:rPr>
                    <w:t xml:space="preserve"> de 2024</w:t>
                  </w:r>
                  <w:r>
                    <w:rPr>
                      <w:rFonts w:ascii="Arial" w:hAnsi="Arial" w:cs="Arial"/>
                      <w:b/>
                      <w:color w:val="000000" w:themeColor="text1"/>
                      <w:sz w:val="16"/>
                      <w:szCs w:val="16"/>
                    </w:rPr>
                    <w:t>,</w:t>
                  </w:r>
                </w:p>
                <w:p w14:paraId="2AC5F277" w14:textId="77777777" w:rsidR="00317A00" w:rsidRPr="00104FFE" w:rsidRDefault="00317A00" w:rsidP="00317A00">
                  <w:pPr>
                    <w:tabs>
                      <w:tab w:val="left" w:pos="1701"/>
                    </w:tabs>
                    <w:jc w:val="both"/>
                    <w:rPr>
                      <w:rFonts w:ascii="Arial" w:hAnsi="Arial" w:cs="Arial"/>
                      <w:b/>
                      <w:color w:val="000000" w:themeColor="text1"/>
                      <w:sz w:val="16"/>
                      <w:szCs w:val="16"/>
                    </w:rPr>
                  </w:pPr>
                  <w:r w:rsidRPr="00104FFE">
                    <w:rPr>
                      <w:rFonts w:ascii="Arial" w:hAnsi="Arial" w:cs="Arial"/>
                      <w:b/>
                      <w:color w:val="000000" w:themeColor="text1"/>
                      <w:sz w:val="16"/>
                      <w:szCs w:val="16"/>
                    </w:rPr>
                    <w:t>en la jurisdicción de la</w:t>
                  </w:r>
                </w:p>
                <w:p w14:paraId="31169599" w14:textId="06F37E06" w:rsidR="00317A00" w:rsidRPr="00B81BD9" w:rsidRDefault="00317A00" w:rsidP="00317A00">
                  <w:pPr>
                    <w:tabs>
                      <w:tab w:val="left" w:pos="1701"/>
                    </w:tabs>
                    <w:jc w:val="both"/>
                    <w:rPr>
                      <w:rFonts w:ascii="Arial" w:hAnsi="Arial" w:cs="Arial"/>
                      <w:b/>
                      <w:color w:val="000000" w:themeColor="text1"/>
                      <w:sz w:val="16"/>
                      <w:szCs w:val="16"/>
                    </w:rPr>
                  </w:pPr>
                  <w:r w:rsidRPr="00104FFE">
                    <w:rPr>
                      <w:rFonts w:ascii="Arial" w:hAnsi="Arial" w:cs="Arial"/>
                      <w:b/>
                      <w:color w:val="000000" w:themeColor="text1"/>
                      <w:sz w:val="16"/>
                      <w:szCs w:val="16"/>
                    </w:rPr>
                    <w:t>quinta división.</w:t>
                  </w:r>
                </w:p>
              </w:tc>
            </w:tr>
          </w:tbl>
          <w:p w14:paraId="3D9EC9AA" w14:textId="77777777" w:rsidR="00B552B7" w:rsidRPr="00B81BD9" w:rsidRDefault="00B552B7" w:rsidP="00ED6DE2">
            <w:pPr>
              <w:tabs>
                <w:tab w:val="left" w:pos="1701"/>
              </w:tabs>
              <w:contextualSpacing/>
              <w:jc w:val="both"/>
              <w:rPr>
                <w:rFonts w:ascii="Arial" w:hAnsi="Arial" w:cs="Arial"/>
                <w:b/>
                <w:color w:val="000000" w:themeColor="text1"/>
                <w:sz w:val="16"/>
                <w:szCs w:val="16"/>
              </w:rPr>
            </w:pPr>
          </w:p>
          <w:p w14:paraId="364F3ACE" w14:textId="23BE2FC1" w:rsidR="00104FFE" w:rsidRDefault="00015A0F" w:rsidP="00ED6DE2">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Obligación No. 3 </w:t>
            </w:r>
            <w:r w:rsidRPr="00015A0F">
              <w:rPr>
                <w:rFonts w:ascii="Arial" w:hAnsi="Arial" w:cs="Arial"/>
                <w:b/>
                <w:color w:val="000000" w:themeColor="text1"/>
                <w:sz w:val="16"/>
                <w:szCs w:val="16"/>
              </w:rPr>
              <w:t>Realizar actividades de construcción de memoria y visibilización de militares víctimas y sus familias (actividades conmemorativas, ofrendas florales, creación de murales, programas radiales y construcción de monumentos) en el escalón táctico división y brigada según corresponda.</w:t>
            </w:r>
          </w:p>
          <w:p w14:paraId="5F2E42B7" w14:textId="77777777" w:rsidR="00104FFE" w:rsidRDefault="00104FFE" w:rsidP="00ED6DE2">
            <w:pPr>
              <w:tabs>
                <w:tab w:val="left" w:pos="1701"/>
              </w:tabs>
              <w:contextualSpacing/>
              <w:jc w:val="both"/>
              <w:rPr>
                <w:rFonts w:ascii="Arial" w:hAnsi="Arial" w:cs="Arial"/>
                <w:b/>
                <w:color w:val="000000" w:themeColor="text1"/>
                <w:sz w:val="16"/>
                <w:szCs w:val="16"/>
              </w:rPr>
            </w:pPr>
          </w:p>
          <w:tbl>
            <w:tblPr>
              <w:tblStyle w:val="Tablaconcuadrcula"/>
              <w:tblW w:w="5356" w:type="dxa"/>
              <w:jc w:val="center"/>
              <w:tblLayout w:type="fixed"/>
              <w:tblLook w:val="04A0" w:firstRow="1" w:lastRow="0" w:firstColumn="1" w:lastColumn="0" w:noHBand="0" w:noVBand="1"/>
            </w:tblPr>
            <w:tblGrid>
              <w:gridCol w:w="442"/>
              <w:gridCol w:w="1371"/>
              <w:gridCol w:w="1134"/>
              <w:gridCol w:w="2409"/>
            </w:tblGrid>
            <w:tr w:rsidR="00B81BD9" w:rsidRPr="00B81BD9" w14:paraId="20A1F82E" w14:textId="77777777" w:rsidTr="006D2A9B">
              <w:trPr>
                <w:trHeight w:val="285"/>
                <w:jc w:val="center"/>
              </w:trPr>
              <w:tc>
                <w:tcPr>
                  <w:tcW w:w="442" w:type="dxa"/>
                </w:tcPr>
                <w:p w14:paraId="00D4F369"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048ABE7E"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59BA95DB"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409" w:type="dxa"/>
                </w:tcPr>
                <w:p w14:paraId="6613CCBA"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317A00" w:rsidRPr="00B81BD9" w14:paraId="5D5823F2" w14:textId="77777777" w:rsidTr="006D2A9B">
              <w:trPr>
                <w:trHeight w:val="70"/>
                <w:jc w:val="center"/>
              </w:trPr>
              <w:tc>
                <w:tcPr>
                  <w:tcW w:w="442" w:type="dxa"/>
                </w:tcPr>
                <w:p w14:paraId="00BAB2D0" w14:textId="33B00E63"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156A8E96" w14:textId="0424AAE9" w:rsidR="00317A00" w:rsidRPr="00B81BD9"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INFORME</w:t>
                  </w:r>
                </w:p>
              </w:tc>
              <w:tc>
                <w:tcPr>
                  <w:tcW w:w="1134" w:type="dxa"/>
                </w:tcPr>
                <w:p w14:paraId="33ECCCBD"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09" w:type="dxa"/>
                </w:tcPr>
                <w:p w14:paraId="32B072DE" w14:textId="77777777" w:rsidR="00317A00" w:rsidRPr="00104FFE"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 xml:space="preserve">Organización de la conmemoración del 4 de abril 2024, por parte del GRMH Div V. Se realizó un acto con 10 víctimas de AEI, en el Cantón Militar Caldas, con la participación de sinfónica de EJC y proyectos productivos de víctimas del conflicto, también se </w:t>
                  </w:r>
                  <w:r>
                    <w:rPr>
                      <w:rFonts w:ascii="Arial" w:hAnsi="Arial" w:cs="Arial"/>
                      <w:b/>
                      <w:color w:val="000000" w:themeColor="text1"/>
                      <w:sz w:val="16"/>
                      <w:szCs w:val="16"/>
                    </w:rPr>
                    <w:lastRenderedPageBreak/>
                    <w:t>gestionaron medallas, simbólicas, esquelas y refrigerio para el personal.</w:t>
                  </w:r>
                </w:p>
                <w:p w14:paraId="1E772F23" w14:textId="0DBD4FF0" w:rsidR="00317A00" w:rsidRPr="00B81BD9" w:rsidRDefault="00317A00" w:rsidP="00317A00">
                  <w:pPr>
                    <w:tabs>
                      <w:tab w:val="left" w:pos="1701"/>
                    </w:tabs>
                    <w:jc w:val="both"/>
                    <w:rPr>
                      <w:rFonts w:ascii="Arial" w:hAnsi="Arial" w:cs="Arial"/>
                      <w:b/>
                      <w:color w:val="000000" w:themeColor="text1"/>
                      <w:sz w:val="16"/>
                      <w:szCs w:val="16"/>
                    </w:rPr>
                  </w:pPr>
                </w:p>
              </w:tc>
            </w:tr>
            <w:tr w:rsidR="00317A00" w:rsidRPr="00B81BD9" w14:paraId="21E92F82" w14:textId="77777777" w:rsidTr="006D2A9B">
              <w:trPr>
                <w:trHeight w:val="70"/>
                <w:jc w:val="center"/>
              </w:trPr>
              <w:tc>
                <w:tcPr>
                  <w:tcW w:w="442" w:type="dxa"/>
                </w:tcPr>
                <w:p w14:paraId="5A410C2D" w14:textId="14073554"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lastRenderedPageBreak/>
                    <w:t>2</w:t>
                  </w:r>
                </w:p>
              </w:tc>
              <w:tc>
                <w:tcPr>
                  <w:tcW w:w="1371" w:type="dxa"/>
                </w:tcPr>
                <w:p w14:paraId="0C7CEDE5" w14:textId="73959DB8" w:rsidR="00317A00" w:rsidRPr="00B81BD9"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INFORME</w:t>
                  </w:r>
                </w:p>
              </w:tc>
              <w:tc>
                <w:tcPr>
                  <w:tcW w:w="1134" w:type="dxa"/>
                </w:tcPr>
                <w:p w14:paraId="2FBF31F9"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09" w:type="dxa"/>
                </w:tcPr>
                <w:p w14:paraId="54ECF7BF" w14:textId="4DD0A39D"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Apoyo a la conmemoración del 9 abril, a la ceremonia militar llevada a cabo en el Cantón Militar del Norte donde se entregó una estatuilla y esquela a 9 personas y familias de la Fuerza Pública que sufrieron afectaciones en el marco del conflicto armado.</w:t>
                  </w:r>
                </w:p>
              </w:tc>
            </w:tr>
            <w:tr w:rsidR="00317A00" w:rsidRPr="00B81BD9" w14:paraId="22978B06" w14:textId="77777777" w:rsidTr="006D2A9B">
              <w:trPr>
                <w:trHeight w:val="70"/>
                <w:jc w:val="center"/>
              </w:trPr>
              <w:tc>
                <w:tcPr>
                  <w:tcW w:w="442" w:type="dxa"/>
                </w:tcPr>
                <w:p w14:paraId="094DE666" w14:textId="1F842A56"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3</w:t>
                  </w:r>
                </w:p>
              </w:tc>
              <w:tc>
                <w:tcPr>
                  <w:tcW w:w="1371" w:type="dxa"/>
                </w:tcPr>
                <w:p w14:paraId="0C8C946D" w14:textId="2C58D7D2" w:rsidR="00317A00" w:rsidRPr="00B81BD9"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INFORME</w:t>
                  </w:r>
                </w:p>
              </w:tc>
              <w:tc>
                <w:tcPr>
                  <w:tcW w:w="1134" w:type="dxa"/>
                </w:tcPr>
                <w:p w14:paraId="0826C403"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09" w:type="dxa"/>
                </w:tcPr>
                <w:p w14:paraId="523A5339" w14:textId="675C5E11"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Se organizó la conmemoración con el Comando de la Quinta División para la conmemoración del 9 de abril en la ciudad de Ibagué.</w:t>
                  </w:r>
                </w:p>
              </w:tc>
            </w:tr>
            <w:tr w:rsidR="00317A00" w:rsidRPr="00B81BD9" w14:paraId="7F388935" w14:textId="77777777" w:rsidTr="006D2A9B">
              <w:trPr>
                <w:trHeight w:val="70"/>
                <w:jc w:val="center"/>
              </w:trPr>
              <w:tc>
                <w:tcPr>
                  <w:tcW w:w="442" w:type="dxa"/>
                </w:tcPr>
                <w:p w14:paraId="187F2146" w14:textId="184263A9"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4</w:t>
                  </w:r>
                </w:p>
              </w:tc>
              <w:tc>
                <w:tcPr>
                  <w:tcW w:w="1371" w:type="dxa"/>
                </w:tcPr>
                <w:p w14:paraId="602C27D6" w14:textId="45F610D4" w:rsidR="00317A00" w:rsidRPr="00B81BD9"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INFORME</w:t>
                  </w:r>
                </w:p>
              </w:tc>
              <w:tc>
                <w:tcPr>
                  <w:tcW w:w="1134" w:type="dxa"/>
                </w:tcPr>
                <w:p w14:paraId="190127CC"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09" w:type="dxa"/>
                </w:tcPr>
                <w:p w14:paraId="5C608E1B" w14:textId="0BF064F8"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Se organizó la conmemoración  Integral 9 de abril, con la Alcaldía de Ibagué y el Batallón de Acción Integral.</w:t>
                  </w:r>
                </w:p>
              </w:tc>
            </w:tr>
            <w:tr w:rsidR="00317A00" w:rsidRPr="00B81BD9" w14:paraId="04D75B13" w14:textId="77777777" w:rsidTr="006D2A9B">
              <w:trPr>
                <w:trHeight w:val="70"/>
                <w:jc w:val="center"/>
              </w:trPr>
              <w:tc>
                <w:tcPr>
                  <w:tcW w:w="442" w:type="dxa"/>
                </w:tcPr>
                <w:p w14:paraId="03E1F408" w14:textId="7170C267"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5</w:t>
                  </w:r>
                </w:p>
              </w:tc>
              <w:tc>
                <w:tcPr>
                  <w:tcW w:w="1371" w:type="dxa"/>
                </w:tcPr>
                <w:p w14:paraId="0E5B8EA8" w14:textId="0DDEDFF5" w:rsidR="00317A00" w:rsidRPr="00B81BD9"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PODCAST</w:t>
                  </w:r>
                </w:p>
              </w:tc>
              <w:tc>
                <w:tcPr>
                  <w:tcW w:w="1134" w:type="dxa"/>
                </w:tcPr>
                <w:p w14:paraId="697C7BE6"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09" w:type="dxa"/>
                </w:tcPr>
                <w:p w14:paraId="67AA2196" w14:textId="3A427B44"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Apoyo a la realización de podcast de militar víctima del conflicto. (AEI)</w:t>
                  </w:r>
                </w:p>
              </w:tc>
            </w:tr>
            <w:tr w:rsidR="00317A00" w:rsidRPr="00B81BD9" w14:paraId="128F3AB9" w14:textId="77777777" w:rsidTr="006D2A9B">
              <w:trPr>
                <w:trHeight w:val="70"/>
                <w:jc w:val="center"/>
              </w:trPr>
              <w:tc>
                <w:tcPr>
                  <w:tcW w:w="442" w:type="dxa"/>
                </w:tcPr>
                <w:p w14:paraId="236A349C" w14:textId="13238982"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6</w:t>
                  </w:r>
                </w:p>
              </w:tc>
              <w:tc>
                <w:tcPr>
                  <w:tcW w:w="1371" w:type="dxa"/>
                </w:tcPr>
                <w:p w14:paraId="3C711811" w14:textId="555F0263" w:rsidR="00317A00" w:rsidRPr="00B81BD9"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INFORME</w:t>
                  </w:r>
                </w:p>
              </w:tc>
              <w:tc>
                <w:tcPr>
                  <w:tcW w:w="1134" w:type="dxa"/>
                </w:tcPr>
                <w:p w14:paraId="59B52462"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09" w:type="dxa"/>
                </w:tcPr>
                <w:p w14:paraId="1541A623" w14:textId="38EB78B7"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Apoyo a reconocimiento del víctima de Artefacto explosivo, realizado en las instalaciones del Cantón Norte.</w:t>
                  </w:r>
                </w:p>
              </w:tc>
            </w:tr>
          </w:tbl>
          <w:p w14:paraId="022BD718" w14:textId="77777777" w:rsidR="00C97BC1" w:rsidRDefault="00C97BC1" w:rsidP="00ED6DE2">
            <w:pPr>
              <w:tabs>
                <w:tab w:val="left" w:pos="1701"/>
              </w:tabs>
              <w:contextualSpacing/>
              <w:jc w:val="both"/>
              <w:rPr>
                <w:rFonts w:ascii="Arial" w:hAnsi="Arial" w:cs="Arial"/>
                <w:b/>
                <w:color w:val="000000" w:themeColor="text1"/>
                <w:sz w:val="16"/>
                <w:szCs w:val="16"/>
              </w:rPr>
            </w:pPr>
          </w:p>
          <w:p w14:paraId="6DF3D09E" w14:textId="66E773EE" w:rsidR="00B81BD9" w:rsidRDefault="00B81BD9" w:rsidP="00ED6DE2">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Obligación No. 4 </w:t>
            </w:r>
            <w:r w:rsidRPr="00B81BD9">
              <w:rPr>
                <w:rFonts w:ascii="Arial" w:hAnsi="Arial" w:cs="Arial"/>
                <w:b/>
                <w:color w:val="000000" w:themeColor="text1"/>
                <w:sz w:val="16"/>
                <w:szCs w:val="16"/>
              </w:rPr>
              <w:t>Formular, desarrollar e implementar dos (02) estrategias donde se beneficien militares víctimas del conflicto y sus</w:t>
            </w:r>
            <w:r>
              <w:rPr>
                <w:rFonts w:ascii="Arial" w:hAnsi="Arial" w:cs="Arial"/>
                <w:b/>
                <w:color w:val="000000" w:themeColor="text1"/>
                <w:sz w:val="16"/>
                <w:szCs w:val="16"/>
              </w:rPr>
              <w:t xml:space="preserve"> </w:t>
            </w:r>
            <w:r w:rsidRPr="00B81BD9">
              <w:rPr>
                <w:rFonts w:ascii="Arial" w:hAnsi="Arial" w:cs="Arial"/>
                <w:b/>
                <w:color w:val="000000" w:themeColor="text1"/>
                <w:sz w:val="16"/>
                <w:szCs w:val="16"/>
              </w:rPr>
              <w:t>familias con programas de estudio, capacitación, emprendimiento, entre otras, en cada una de las regiones del escalón táctico divisionario y realizando el reporte de manera semestral (una por semestre).</w:t>
            </w:r>
          </w:p>
          <w:p w14:paraId="585764DA" w14:textId="77777777" w:rsidR="00C97BC1" w:rsidRDefault="00C97BC1" w:rsidP="00ED6DE2">
            <w:pPr>
              <w:tabs>
                <w:tab w:val="left" w:pos="1701"/>
              </w:tabs>
              <w:contextualSpacing/>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978"/>
              <w:gridCol w:w="2488"/>
            </w:tblGrid>
            <w:tr w:rsidR="00B81BD9" w:rsidRPr="00B81BD9" w14:paraId="659ADCCA" w14:textId="77777777" w:rsidTr="00B81BD9">
              <w:trPr>
                <w:trHeight w:val="285"/>
                <w:jc w:val="center"/>
              </w:trPr>
              <w:tc>
                <w:tcPr>
                  <w:tcW w:w="442" w:type="dxa"/>
                </w:tcPr>
                <w:p w14:paraId="36E9324B"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2B3B456F"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978" w:type="dxa"/>
                </w:tcPr>
                <w:p w14:paraId="1BE3732A"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488" w:type="dxa"/>
                </w:tcPr>
                <w:p w14:paraId="7FC5E2CD"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317A00" w:rsidRPr="00B81BD9" w14:paraId="7BE63E6B" w14:textId="77777777" w:rsidTr="00B81BD9">
              <w:trPr>
                <w:trHeight w:val="70"/>
                <w:jc w:val="center"/>
              </w:trPr>
              <w:tc>
                <w:tcPr>
                  <w:tcW w:w="442" w:type="dxa"/>
                </w:tcPr>
                <w:p w14:paraId="01151737" w14:textId="085B6A23"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212846B0" w14:textId="3FC673DE"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INFORME</w:t>
                  </w:r>
                </w:p>
              </w:tc>
              <w:tc>
                <w:tcPr>
                  <w:tcW w:w="978" w:type="dxa"/>
                </w:tcPr>
                <w:p w14:paraId="212CA023"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88" w:type="dxa"/>
                </w:tcPr>
                <w:p w14:paraId="480827A8" w14:textId="3B57DAB3"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Se realizó una feria de emprendimiento en alianza con la Alcaldía Local de Engativá,  el 20 de abril en la rotonda de Ciudadela Colsubsidio, en la ciudad de Bogotá con la participación de 12 emprendimientos de víctimas del conflicto armado y sus familias.</w:t>
                  </w:r>
                </w:p>
              </w:tc>
            </w:tr>
            <w:tr w:rsidR="00317A00" w:rsidRPr="00B81BD9" w14:paraId="7BC79640" w14:textId="77777777" w:rsidTr="00B81BD9">
              <w:trPr>
                <w:trHeight w:val="70"/>
                <w:jc w:val="center"/>
              </w:trPr>
              <w:tc>
                <w:tcPr>
                  <w:tcW w:w="442" w:type="dxa"/>
                </w:tcPr>
                <w:p w14:paraId="58B39333" w14:textId="32DC0139"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2</w:t>
                  </w:r>
                </w:p>
              </w:tc>
              <w:tc>
                <w:tcPr>
                  <w:tcW w:w="1371" w:type="dxa"/>
                </w:tcPr>
                <w:p w14:paraId="7C22EB35" w14:textId="11E7878E"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ACTA DE REUNIÓN</w:t>
                  </w:r>
                </w:p>
              </w:tc>
              <w:tc>
                <w:tcPr>
                  <w:tcW w:w="978" w:type="dxa"/>
                </w:tcPr>
                <w:p w14:paraId="62A64EBB"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88" w:type="dxa"/>
                </w:tcPr>
                <w:p w14:paraId="21274D27" w14:textId="7A481259"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 xml:space="preserve">Se realiza reunión de con la Cámara y Comercio de Bogotá, a fin de poder participar en las ruedas de negocios, ferias de emprendimiento y capacitación para el personal </w:t>
                  </w:r>
                  <w:r>
                    <w:rPr>
                      <w:rFonts w:ascii="Arial" w:hAnsi="Arial" w:cs="Arial"/>
                      <w:b/>
                      <w:color w:val="000000" w:themeColor="text1"/>
                      <w:sz w:val="16"/>
                      <w:szCs w:val="16"/>
                    </w:rPr>
                    <w:lastRenderedPageBreak/>
                    <w:t>militar y sus familias víctimas del conflicto armado.</w:t>
                  </w:r>
                </w:p>
              </w:tc>
            </w:tr>
            <w:tr w:rsidR="00317A00" w:rsidRPr="00B81BD9" w14:paraId="2EE79A8B" w14:textId="77777777" w:rsidTr="00B81BD9">
              <w:trPr>
                <w:trHeight w:val="70"/>
                <w:jc w:val="center"/>
              </w:trPr>
              <w:tc>
                <w:tcPr>
                  <w:tcW w:w="442" w:type="dxa"/>
                </w:tcPr>
                <w:p w14:paraId="7CF4EA2F" w14:textId="7B268D5A"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lastRenderedPageBreak/>
                    <w:t>3</w:t>
                  </w:r>
                </w:p>
              </w:tc>
              <w:tc>
                <w:tcPr>
                  <w:tcW w:w="1371" w:type="dxa"/>
                </w:tcPr>
                <w:p w14:paraId="5AC8FD2A" w14:textId="1109BE71"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POWER POINT</w:t>
                  </w:r>
                </w:p>
              </w:tc>
              <w:tc>
                <w:tcPr>
                  <w:tcW w:w="978" w:type="dxa"/>
                </w:tcPr>
                <w:p w14:paraId="6BA52A44"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88" w:type="dxa"/>
                </w:tcPr>
                <w:p w14:paraId="3DDBBB8F" w14:textId="77777777" w:rsidR="00317A00" w:rsidRPr="0002382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 xml:space="preserve">Presentación de la </w:t>
                  </w:r>
                  <w:r w:rsidRPr="00023829">
                    <w:rPr>
                      <w:rFonts w:ascii="Arial" w:hAnsi="Arial" w:cs="Arial"/>
                      <w:b/>
                      <w:color w:val="000000" w:themeColor="text1"/>
                      <w:sz w:val="16"/>
                      <w:szCs w:val="16"/>
                    </w:rPr>
                    <w:t>ESTRATEGIA No 1 PROYECTO PRODUCTIVO QUINTA DIVISIÓN</w:t>
                  </w:r>
                </w:p>
                <w:p w14:paraId="31B733DE" w14:textId="77777777" w:rsidR="00317A00" w:rsidRPr="00023829" w:rsidRDefault="00317A00" w:rsidP="00317A00">
                  <w:pPr>
                    <w:tabs>
                      <w:tab w:val="left" w:pos="1701"/>
                    </w:tabs>
                    <w:jc w:val="both"/>
                    <w:rPr>
                      <w:rFonts w:ascii="Arial" w:hAnsi="Arial" w:cs="Arial"/>
                      <w:b/>
                      <w:color w:val="000000" w:themeColor="text1"/>
                      <w:sz w:val="16"/>
                      <w:szCs w:val="16"/>
                    </w:rPr>
                  </w:pPr>
                  <w:r w:rsidRPr="00023829">
                    <w:rPr>
                      <w:rFonts w:ascii="Arial" w:hAnsi="Arial" w:cs="Arial"/>
                      <w:b/>
                      <w:color w:val="000000" w:themeColor="text1"/>
                      <w:sz w:val="16"/>
                      <w:szCs w:val="16"/>
                    </w:rPr>
                    <w:t>EJÉRCITO NACIONAL “HEROINAS Y HÉROES EMPRENDEDORES,</w:t>
                  </w:r>
                </w:p>
                <w:p w14:paraId="3A537621" w14:textId="5C4D9A19" w:rsidR="00317A00" w:rsidRDefault="00317A00" w:rsidP="00317A00">
                  <w:pPr>
                    <w:tabs>
                      <w:tab w:val="left" w:pos="1701"/>
                    </w:tabs>
                    <w:jc w:val="both"/>
                    <w:rPr>
                      <w:rFonts w:ascii="Arial" w:hAnsi="Arial" w:cs="Arial"/>
                      <w:b/>
                      <w:color w:val="000000" w:themeColor="text1"/>
                      <w:sz w:val="16"/>
                      <w:szCs w:val="16"/>
                    </w:rPr>
                  </w:pPr>
                  <w:r w:rsidRPr="00023829">
                    <w:rPr>
                      <w:rFonts w:ascii="Arial" w:hAnsi="Arial" w:cs="Arial"/>
                      <w:b/>
                      <w:color w:val="000000" w:themeColor="text1"/>
                      <w:sz w:val="16"/>
                      <w:szCs w:val="16"/>
                    </w:rPr>
                    <w:t>CAMINO HACIA EL RENACIMIENTO”</w:t>
                  </w:r>
                </w:p>
              </w:tc>
            </w:tr>
          </w:tbl>
          <w:p w14:paraId="369A3AD0" w14:textId="77777777" w:rsidR="0003770F" w:rsidRDefault="0003770F" w:rsidP="0003770F">
            <w:pPr>
              <w:tabs>
                <w:tab w:val="left" w:pos="1701"/>
              </w:tabs>
              <w:contextualSpacing/>
              <w:jc w:val="both"/>
              <w:rPr>
                <w:rFonts w:ascii="Arial" w:hAnsi="Arial" w:cs="Arial"/>
                <w:b/>
                <w:color w:val="000000" w:themeColor="text1"/>
                <w:sz w:val="16"/>
                <w:szCs w:val="16"/>
              </w:rPr>
            </w:pPr>
          </w:p>
          <w:p w14:paraId="3BA70A58" w14:textId="434E86E8" w:rsidR="00C97BC1" w:rsidRDefault="0003770F" w:rsidP="0003770F">
            <w:pPr>
              <w:tabs>
                <w:tab w:val="left" w:pos="1701"/>
              </w:tabs>
              <w:contextualSpacing/>
              <w:jc w:val="both"/>
              <w:rPr>
                <w:rFonts w:ascii="Arial" w:hAnsi="Arial" w:cs="Arial"/>
                <w:b/>
                <w:color w:val="000000" w:themeColor="text1"/>
                <w:sz w:val="16"/>
                <w:szCs w:val="16"/>
              </w:rPr>
            </w:pPr>
            <w:r w:rsidRPr="0003770F">
              <w:rPr>
                <w:rFonts w:ascii="Arial" w:hAnsi="Arial" w:cs="Arial"/>
                <w:b/>
                <w:color w:val="000000" w:themeColor="text1"/>
                <w:sz w:val="16"/>
                <w:szCs w:val="16"/>
              </w:rPr>
              <w:t>Obligación No. 5: Realizar cuatro (04) ponenc</w:t>
            </w:r>
            <w:r>
              <w:rPr>
                <w:rFonts w:ascii="Arial" w:hAnsi="Arial" w:cs="Arial"/>
                <w:b/>
                <w:color w:val="000000" w:themeColor="text1"/>
                <w:sz w:val="16"/>
                <w:szCs w:val="16"/>
              </w:rPr>
              <w:t xml:space="preserve">ias en universidades, colegios, </w:t>
            </w:r>
            <w:r w:rsidRPr="0003770F">
              <w:rPr>
                <w:rFonts w:ascii="Arial" w:hAnsi="Arial" w:cs="Arial"/>
                <w:b/>
                <w:color w:val="000000" w:themeColor="text1"/>
                <w:sz w:val="16"/>
                <w:szCs w:val="16"/>
              </w:rPr>
              <w:t>del estado o empresas privadas,</w:t>
            </w:r>
            <w:r>
              <w:rPr>
                <w:rFonts w:ascii="Arial" w:hAnsi="Arial" w:cs="Arial"/>
                <w:b/>
                <w:color w:val="000000" w:themeColor="text1"/>
                <w:sz w:val="16"/>
                <w:szCs w:val="16"/>
              </w:rPr>
              <w:t xml:space="preserve"> con un auditorio no menor a 50 </w:t>
            </w:r>
            <w:r w:rsidRPr="0003770F">
              <w:rPr>
                <w:rFonts w:ascii="Arial" w:hAnsi="Arial" w:cs="Arial"/>
                <w:b/>
                <w:color w:val="000000" w:themeColor="text1"/>
                <w:sz w:val="16"/>
                <w:szCs w:val="16"/>
              </w:rPr>
              <w:t>personas donde se dé a conocer la labo</w:t>
            </w:r>
            <w:r>
              <w:rPr>
                <w:rFonts w:ascii="Arial" w:hAnsi="Arial" w:cs="Arial"/>
                <w:b/>
                <w:color w:val="000000" w:themeColor="text1"/>
                <w:sz w:val="16"/>
                <w:szCs w:val="16"/>
              </w:rPr>
              <w:t xml:space="preserve">r de la dirección de apoyo a la </w:t>
            </w:r>
            <w:r w:rsidRPr="0003770F">
              <w:rPr>
                <w:rFonts w:ascii="Arial" w:hAnsi="Arial" w:cs="Arial"/>
                <w:b/>
                <w:color w:val="000000" w:themeColor="text1"/>
                <w:sz w:val="16"/>
                <w:szCs w:val="16"/>
              </w:rPr>
              <w:t>transición, contando con la participación de militares víctimas d</w:t>
            </w:r>
            <w:r>
              <w:rPr>
                <w:rFonts w:ascii="Arial" w:hAnsi="Arial" w:cs="Arial"/>
                <w:b/>
                <w:color w:val="000000" w:themeColor="text1"/>
                <w:sz w:val="16"/>
                <w:szCs w:val="16"/>
              </w:rPr>
              <w:t xml:space="preserve">el conflicto en </w:t>
            </w:r>
            <w:r w:rsidRPr="0003770F">
              <w:rPr>
                <w:rFonts w:ascii="Arial" w:hAnsi="Arial" w:cs="Arial"/>
                <w:b/>
                <w:color w:val="000000" w:themeColor="text1"/>
                <w:sz w:val="16"/>
                <w:szCs w:val="16"/>
              </w:rPr>
              <w:t>estos espacios, previo aval de la dirección de apoyo a la transición.</w:t>
            </w:r>
          </w:p>
          <w:tbl>
            <w:tblPr>
              <w:tblStyle w:val="Tablaconcuadrcula"/>
              <w:tblW w:w="5279" w:type="dxa"/>
              <w:jc w:val="center"/>
              <w:tblLayout w:type="fixed"/>
              <w:tblLook w:val="04A0" w:firstRow="1" w:lastRow="0" w:firstColumn="1" w:lastColumn="0" w:noHBand="0" w:noVBand="1"/>
            </w:tblPr>
            <w:tblGrid>
              <w:gridCol w:w="442"/>
              <w:gridCol w:w="1371"/>
              <w:gridCol w:w="978"/>
              <w:gridCol w:w="2488"/>
            </w:tblGrid>
            <w:tr w:rsidR="0003770F" w:rsidRPr="00B81BD9" w14:paraId="56B02326" w14:textId="77777777" w:rsidTr="00127CA3">
              <w:trPr>
                <w:trHeight w:val="285"/>
                <w:jc w:val="center"/>
              </w:trPr>
              <w:tc>
                <w:tcPr>
                  <w:tcW w:w="442" w:type="dxa"/>
                </w:tcPr>
                <w:p w14:paraId="2FCB0968" w14:textId="77777777" w:rsidR="0003770F" w:rsidRPr="00B81BD9" w:rsidRDefault="0003770F" w:rsidP="0003770F">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1B34A018" w14:textId="77777777" w:rsidR="0003770F" w:rsidRPr="00B81BD9" w:rsidRDefault="0003770F" w:rsidP="0003770F">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978" w:type="dxa"/>
                </w:tcPr>
                <w:p w14:paraId="4CEE6CDE" w14:textId="77777777" w:rsidR="0003770F" w:rsidRPr="00B81BD9" w:rsidRDefault="0003770F" w:rsidP="0003770F">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488" w:type="dxa"/>
                </w:tcPr>
                <w:p w14:paraId="71D36AAB" w14:textId="77777777" w:rsidR="0003770F" w:rsidRPr="00B81BD9" w:rsidRDefault="0003770F" w:rsidP="0003770F">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317A00" w:rsidRPr="00B81BD9" w14:paraId="16367C62" w14:textId="77777777" w:rsidTr="00127CA3">
              <w:trPr>
                <w:trHeight w:val="70"/>
                <w:jc w:val="center"/>
              </w:trPr>
              <w:tc>
                <w:tcPr>
                  <w:tcW w:w="442" w:type="dxa"/>
                </w:tcPr>
                <w:p w14:paraId="3E413A8D" w14:textId="3D64D3A4"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67701394" w14:textId="167B028E"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INFORME</w:t>
                  </w:r>
                </w:p>
              </w:tc>
              <w:tc>
                <w:tcPr>
                  <w:tcW w:w="978" w:type="dxa"/>
                </w:tcPr>
                <w:p w14:paraId="51AC053B"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88" w:type="dxa"/>
                </w:tcPr>
                <w:p w14:paraId="10688EAF" w14:textId="788C8367"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 xml:space="preserve">Se realiza Cátedra de Paz con  las directivas del Colegio </w:t>
                  </w:r>
                  <w:proofErr w:type="spellStart"/>
                  <w:r>
                    <w:rPr>
                      <w:rFonts w:ascii="Arial" w:hAnsi="Arial" w:cs="Arial"/>
                      <w:b/>
                      <w:color w:val="000000" w:themeColor="text1"/>
                      <w:sz w:val="16"/>
                      <w:szCs w:val="16"/>
                    </w:rPr>
                    <w:t>Lausiana</w:t>
                  </w:r>
                  <w:proofErr w:type="spellEnd"/>
                  <w:r>
                    <w:rPr>
                      <w:rFonts w:ascii="Arial" w:hAnsi="Arial" w:cs="Arial"/>
                      <w:b/>
                      <w:color w:val="000000" w:themeColor="text1"/>
                      <w:sz w:val="16"/>
                      <w:szCs w:val="16"/>
                    </w:rPr>
                    <w:t>, con la participación de 60 jóvenes de grado decimo y once del plantel educativo.</w:t>
                  </w:r>
                </w:p>
              </w:tc>
            </w:tr>
            <w:tr w:rsidR="00317A00" w:rsidRPr="00B81BD9" w14:paraId="69D0D2A1" w14:textId="77777777" w:rsidTr="00127CA3">
              <w:trPr>
                <w:trHeight w:val="70"/>
                <w:jc w:val="center"/>
              </w:trPr>
              <w:tc>
                <w:tcPr>
                  <w:tcW w:w="442" w:type="dxa"/>
                </w:tcPr>
                <w:p w14:paraId="6B1B953F" w14:textId="04D53255"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2</w:t>
                  </w:r>
                </w:p>
              </w:tc>
              <w:tc>
                <w:tcPr>
                  <w:tcW w:w="1371" w:type="dxa"/>
                </w:tcPr>
                <w:p w14:paraId="1C39844E" w14:textId="01F88A53"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ACTA DE REUNIÓN</w:t>
                  </w:r>
                </w:p>
              </w:tc>
              <w:tc>
                <w:tcPr>
                  <w:tcW w:w="978" w:type="dxa"/>
                </w:tcPr>
                <w:p w14:paraId="659565E5"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488" w:type="dxa"/>
                </w:tcPr>
                <w:p w14:paraId="2F72FFEC" w14:textId="36DF4268"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 xml:space="preserve">Se realiza en acercamiento </w:t>
                  </w:r>
                  <w:r w:rsidRPr="006870FE">
                    <w:rPr>
                      <w:rFonts w:ascii="Arial" w:hAnsi="Arial" w:cs="Arial"/>
                      <w:b/>
                      <w:color w:val="000000" w:themeColor="text1"/>
                      <w:sz w:val="16"/>
                      <w:szCs w:val="16"/>
                    </w:rPr>
                    <w:t>con la Facultad de Ciencias Sociales de</w:t>
                  </w:r>
                  <w:r>
                    <w:rPr>
                      <w:color w:val="000000"/>
                      <w:shd w:val="clear" w:color="auto" w:fill="FFFFFF"/>
                    </w:rPr>
                    <w:t xml:space="preserve"> </w:t>
                  </w:r>
                  <w:r>
                    <w:rPr>
                      <w:rFonts w:ascii="Arial" w:hAnsi="Arial" w:cs="Arial"/>
                      <w:b/>
                      <w:color w:val="000000" w:themeColor="text1"/>
                      <w:sz w:val="16"/>
                      <w:szCs w:val="16"/>
                    </w:rPr>
                    <w:t>la universidad Jorge Tadeo Lozano de la Ciudad de Bogotá con el fin de llevar a cabo una cátedra de paz.</w:t>
                  </w:r>
                </w:p>
              </w:tc>
            </w:tr>
          </w:tbl>
          <w:p w14:paraId="79CF23DC" w14:textId="6987AC8A" w:rsidR="00C97BC1" w:rsidRDefault="00C97BC1" w:rsidP="00ED6DE2">
            <w:pPr>
              <w:tabs>
                <w:tab w:val="left" w:pos="1701"/>
              </w:tabs>
              <w:contextualSpacing/>
              <w:jc w:val="both"/>
              <w:rPr>
                <w:rFonts w:ascii="Arial" w:hAnsi="Arial" w:cs="Arial"/>
                <w:b/>
                <w:color w:val="000000" w:themeColor="text1"/>
                <w:sz w:val="16"/>
                <w:szCs w:val="16"/>
              </w:rPr>
            </w:pPr>
          </w:p>
          <w:p w14:paraId="755511F0" w14:textId="41D06643" w:rsidR="006020EC" w:rsidRDefault="00B81BD9" w:rsidP="00ED6DE2">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Obligación No. 6 </w:t>
            </w:r>
            <w:r w:rsidRPr="00B81BD9">
              <w:rPr>
                <w:rFonts w:ascii="Arial" w:hAnsi="Arial" w:cs="Arial"/>
                <w:b/>
                <w:color w:val="000000" w:themeColor="text1"/>
                <w:sz w:val="16"/>
                <w:szCs w:val="16"/>
              </w:rPr>
              <w:t>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w:t>
            </w:r>
          </w:p>
          <w:p w14:paraId="5B239674" w14:textId="77777777" w:rsidR="006020EC" w:rsidRDefault="006020EC" w:rsidP="00ED6DE2">
            <w:pPr>
              <w:tabs>
                <w:tab w:val="left" w:pos="1701"/>
              </w:tabs>
              <w:contextualSpacing/>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81BD9" w:rsidRPr="00B81BD9" w14:paraId="7379E12C" w14:textId="77777777" w:rsidTr="00B81BD9">
              <w:trPr>
                <w:trHeight w:val="285"/>
                <w:jc w:val="center"/>
              </w:trPr>
              <w:tc>
                <w:tcPr>
                  <w:tcW w:w="442" w:type="dxa"/>
                </w:tcPr>
                <w:p w14:paraId="4E11D5FA"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1D4AB39C"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55D92EB4"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07E190BA"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317A00" w:rsidRPr="00B81BD9" w14:paraId="1767BEA9" w14:textId="77777777" w:rsidTr="00B81BD9">
              <w:trPr>
                <w:trHeight w:val="70"/>
                <w:jc w:val="center"/>
              </w:trPr>
              <w:tc>
                <w:tcPr>
                  <w:tcW w:w="442" w:type="dxa"/>
                </w:tcPr>
                <w:p w14:paraId="25C03844" w14:textId="191E61DF"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5A3B561A" w14:textId="3D9D654E" w:rsidR="00317A00" w:rsidRPr="00B81BD9"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INFORME</w:t>
                  </w:r>
                </w:p>
              </w:tc>
              <w:tc>
                <w:tcPr>
                  <w:tcW w:w="1134" w:type="dxa"/>
                </w:tcPr>
                <w:p w14:paraId="316315A3"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332" w:type="dxa"/>
                </w:tcPr>
                <w:p w14:paraId="4141E129" w14:textId="0437DAB3"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Se gestiona un espacio en el museo Caldas, ubicado en el centro de la ciudad de Bogotá, en alianza con el Comando de la Brigada de Desminado Humanitario. Así mismo se hace reconocimiento del espacio y se está trabajando en la construcción de la propuesta con el museólogo de la Dirección de apoyo a la transición.</w:t>
                  </w:r>
                </w:p>
              </w:tc>
            </w:tr>
            <w:tr w:rsidR="00317A00" w:rsidRPr="00B81BD9" w14:paraId="6E773586" w14:textId="77777777" w:rsidTr="00B81BD9">
              <w:trPr>
                <w:trHeight w:val="70"/>
                <w:jc w:val="center"/>
              </w:trPr>
              <w:tc>
                <w:tcPr>
                  <w:tcW w:w="442" w:type="dxa"/>
                </w:tcPr>
                <w:p w14:paraId="3975B182" w14:textId="40BB89B6"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2</w:t>
                  </w:r>
                </w:p>
              </w:tc>
              <w:tc>
                <w:tcPr>
                  <w:tcW w:w="1371" w:type="dxa"/>
                </w:tcPr>
                <w:p w14:paraId="7327AAD4" w14:textId="759ED717" w:rsidR="00317A00"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IFORME</w:t>
                  </w:r>
                </w:p>
              </w:tc>
              <w:tc>
                <w:tcPr>
                  <w:tcW w:w="1134" w:type="dxa"/>
                </w:tcPr>
                <w:p w14:paraId="53D188B7"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332" w:type="dxa"/>
                </w:tcPr>
                <w:p w14:paraId="2876BE81" w14:textId="69AE9499" w:rsidR="00317A00"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Autorización iniciativa memoria histórica.</w:t>
                  </w:r>
                </w:p>
              </w:tc>
            </w:tr>
          </w:tbl>
          <w:p w14:paraId="576D8C22" w14:textId="77777777" w:rsidR="00C97BC1" w:rsidRDefault="00C97BC1" w:rsidP="00ED6DE2">
            <w:pPr>
              <w:tabs>
                <w:tab w:val="left" w:pos="1701"/>
              </w:tabs>
              <w:contextualSpacing/>
              <w:jc w:val="both"/>
              <w:rPr>
                <w:rFonts w:ascii="Arial" w:hAnsi="Arial" w:cs="Arial"/>
                <w:b/>
                <w:color w:val="000000" w:themeColor="text1"/>
                <w:sz w:val="16"/>
                <w:szCs w:val="16"/>
              </w:rPr>
            </w:pPr>
          </w:p>
          <w:p w14:paraId="55DEE138" w14:textId="02502379" w:rsidR="00B81BD9" w:rsidRDefault="00B81BD9" w:rsidP="00ED6DE2">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lastRenderedPageBreak/>
              <w:t xml:space="preserve">Obligación No. 7 </w:t>
            </w:r>
            <w:r w:rsidRPr="00B81BD9">
              <w:rPr>
                <w:rFonts w:ascii="Arial" w:hAnsi="Arial" w:cs="Arial"/>
                <w:b/>
                <w:color w:val="000000" w:themeColor="text1"/>
                <w:sz w:val="16"/>
                <w:szCs w:val="16"/>
              </w:rPr>
              <w:t>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p w14:paraId="708E1D93" w14:textId="77777777" w:rsidR="00B81BD9" w:rsidRDefault="00B81BD9" w:rsidP="00ED6DE2">
            <w:pPr>
              <w:tabs>
                <w:tab w:val="left" w:pos="1701"/>
              </w:tabs>
              <w:contextualSpacing/>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81BD9" w:rsidRPr="00B81BD9" w14:paraId="366F024B" w14:textId="77777777" w:rsidTr="00B81BD9">
              <w:trPr>
                <w:trHeight w:val="285"/>
                <w:jc w:val="center"/>
              </w:trPr>
              <w:tc>
                <w:tcPr>
                  <w:tcW w:w="442" w:type="dxa"/>
                </w:tcPr>
                <w:p w14:paraId="17117BB4"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14C36011" w14:textId="77777777" w:rsidR="00B81BD9" w:rsidRPr="00B81BD9" w:rsidRDefault="00B81BD9" w:rsidP="00B81BD9">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26491E14"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5E13BE0E" w14:textId="77777777" w:rsidR="00B81BD9" w:rsidRPr="00B81BD9" w:rsidRDefault="00B81BD9" w:rsidP="00B81BD9">
                  <w:pPr>
                    <w:tabs>
                      <w:tab w:val="left" w:pos="1701"/>
                    </w:tabs>
                    <w:ind w:left="33"/>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317A00" w:rsidRPr="00B81BD9" w14:paraId="78EB1FB7" w14:textId="77777777" w:rsidTr="00B81BD9">
              <w:trPr>
                <w:trHeight w:val="70"/>
                <w:jc w:val="center"/>
              </w:trPr>
              <w:tc>
                <w:tcPr>
                  <w:tcW w:w="442" w:type="dxa"/>
                </w:tcPr>
                <w:p w14:paraId="5BB7BD9A" w14:textId="0FDDFF01"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32F1AC4A" w14:textId="7413C4F6" w:rsidR="00317A00" w:rsidRPr="00B81BD9" w:rsidRDefault="00317A00" w:rsidP="00317A00">
                  <w:pPr>
                    <w:tabs>
                      <w:tab w:val="left" w:pos="1701"/>
                    </w:tabs>
                    <w:ind w:left="360"/>
                    <w:jc w:val="both"/>
                    <w:rPr>
                      <w:rFonts w:ascii="Arial" w:hAnsi="Arial" w:cs="Arial"/>
                      <w:b/>
                      <w:color w:val="000000" w:themeColor="text1"/>
                      <w:sz w:val="16"/>
                      <w:szCs w:val="16"/>
                    </w:rPr>
                  </w:pPr>
                  <w:r>
                    <w:rPr>
                      <w:rFonts w:ascii="Arial" w:hAnsi="Arial" w:cs="Arial"/>
                      <w:b/>
                      <w:color w:val="000000" w:themeColor="text1"/>
                      <w:sz w:val="16"/>
                      <w:szCs w:val="16"/>
                    </w:rPr>
                    <w:t>EXCEL</w:t>
                  </w:r>
                </w:p>
              </w:tc>
              <w:tc>
                <w:tcPr>
                  <w:tcW w:w="1134" w:type="dxa"/>
                </w:tcPr>
                <w:p w14:paraId="7C6B6992" w14:textId="77777777" w:rsidR="00317A00" w:rsidRPr="00B81BD9" w:rsidRDefault="00317A00" w:rsidP="00317A00">
                  <w:pPr>
                    <w:tabs>
                      <w:tab w:val="left" w:pos="1701"/>
                    </w:tabs>
                    <w:ind w:left="360"/>
                    <w:jc w:val="both"/>
                    <w:rPr>
                      <w:rFonts w:ascii="Arial" w:hAnsi="Arial" w:cs="Arial"/>
                      <w:b/>
                      <w:color w:val="000000" w:themeColor="text1"/>
                      <w:sz w:val="16"/>
                      <w:szCs w:val="16"/>
                    </w:rPr>
                  </w:pPr>
                </w:p>
              </w:tc>
              <w:tc>
                <w:tcPr>
                  <w:tcW w:w="2332" w:type="dxa"/>
                </w:tcPr>
                <w:p w14:paraId="3FBE0C50" w14:textId="5A695E3C" w:rsidR="00317A00" w:rsidRPr="00B81BD9" w:rsidRDefault="00317A00" w:rsidP="00317A00">
                  <w:pPr>
                    <w:tabs>
                      <w:tab w:val="left" w:pos="1701"/>
                    </w:tabs>
                    <w:jc w:val="both"/>
                    <w:rPr>
                      <w:rFonts w:ascii="Arial" w:hAnsi="Arial" w:cs="Arial"/>
                      <w:b/>
                      <w:color w:val="000000" w:themeColor="text1"/>
                      <w:sz w:val="16"/>
                      <w:szCs w:val="16"/>
                    </w:rPr>
                  </w:pPr>
                  <w:r>
                    <w:rPr>
                      <w:rFonts w:ascii="Arial" w:hAnsi="Arial" w:cs="Arial"/>
                      <w:b/>
                      <w:color w:val="000000" w:themeColor="text1"/>
                      <w:sz w:val="16"/>
                      <w:szCs w:val="16"/>
                    </w:rPr>
                    <w:t>Actualización base de datos de víctimas de la jurisdicción de la Div V.</w:t>
                  </w:r>
                </w:p>
              </w:tc>
            </w:tr>
          </w:tbl>
          <w:p w14:paraId="764D9373" w14:textId="2297DAE3" w:rsidR="00B81BD9" w:rsidRPr="00C97BC1" w:rsidRDefault="00B81BD9" w:rsidP="00C97BC1">
            <w:pPr>
              <w:rPr>
                <w:rFonts w:ascii="Arial" w:hAnsi="Arial" w:cs="Arial"/>
                <w:sz w:val="16"/>
                <w:szCs w:val="16"/>
              </w:rPr>
            </w:pPr>
          </w:p>
        </w:tc>
      </w:tr>
      <w:tr w:rsidR="00B552B7" w:rsidRPr="00ED12D0" w14:paraId="044FBD1C" w14:textId="77777777" w:rsidTr="00B552B7">
        <w:tc>
          <w:tcPr>
            <w:tcW w:w="3828" w:type="dxa"/>
            <w:vAlign w:val="center"/>
          </w:tcPr>
          <w:p w14:paraId="6DCD1CE1"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lastRenderedPageBreak/>
              <w:t>VALOR DEL CONTRATO</w:t>
            </w:r>
          </w:p>
        </w:tc>
        <w:tc>
          <w:tcPr>
            <w:tcW w:w="5637" w:type="dxa"/>
            <w:vAlign w:val="center"/>
          </w:tcPr>
          <w:p w14:paraId="70D9E1D7" w14:textId="7BFD6E77" w:rsidR="00B552B7" w:rsidRPr="00B81BD9" w:rsidRDefault="00B552B7" w:rsidP="00B552B7">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Valor total:</w:t>
            </w:r>
            <w:r w:rsidR="00B81BD9" w:rsidRPr="00B81BD9">
              <w:rPr>
                <w:rFonts w:ascii="Arial" w:hAnsi="Arial" w:cs="Arial"/>
                <w:b/>
                <w:color w:val="000000" w:themeColor="text1"/>
                <w:sz w:val="16"/>
                <w:szCs w:val="16"/>
              </w:rPr>
              <w:t xml:space="preserve">  Treinta y ocho millones</w:t>
            </w:r>
            <w:r w:rsidR="00B81BD9">
              <w:rPr>
                <w:rFonts w:ascii="Arial" w:hAnsi="Arial" w:cs="Arial"/>
                <w:b/>
                <w:color w:val="000000" w:themeColor="text1"/>
                <w:sz w:val="16"/>
                <w:szCs w:val="16"/>
              </w:rPr>
              <w:t xml:space="preserve"> MCTE </w:t>
            </w:r>
            <w:proofErr w:type="gramStart"/>
            <w:r w:rsidR="00B81BD9">
              <w:rPr>
                <w:rFonts w:ascii="Arial" w:hAnsi="Arial" w:cs="Arial"/>
                <w:b/>
                <w:color w:val="000000" w:themeColor="text1"/>
                <w:sz w:val="16"/>
                <w:szCs w:val="16"/>
              </w:rPr>
              <w:t>(</w:t>
            </w:r>
            <w:r w:rsidR="00B81BD9" w:rsidRPr="00B81BD9">
              <w:rPr>
                <w:rFonts w:ascii="Arial" w:hAnsi="Arial" w:cs="Arial"/>
                <w:b/>
                <w:color w:val="000000" w:themeColor="text1"/>
                <w:sz w:val="16"/>
                <w:szCs w:val="16"/>
              </w:rPr>
              <w:t xml:space="preserve"> 38.000.000</w:t>
            </w:r>
            <w:proofErr w:type="gramEnd"/>
            <w:r w:rsidR="00B81BD9">
              <w:rPr>
                <w:rFonts w:ascii="Arial" w:hAnsi="Arial" w:cs="Arial"/>
                <w:b/>
                <w:color w:val="000000" w:themeColor="text1"/>
                <w:sz w:val="16"/>
                <w:szCs w:val="16"/>
              </w:rPr>
              <w:t xml:space="preserve">,00) </w:t>
            </w:r>
          </w:p>
          <w:p w14:paraId="71B9E9EA" w14:textId="56BBC5FF" w:rsidR="00B552B7" w:rsidRPr="00B71091" w:rsidRDefault="00B552B7" w:rsidP="00B552B7">
            <w:pPr>
              <w:tabs>
                <w:tab w:val="left" w:pos="1701"/>
              </w:tabs>
              <w:jc w:val="both"/>
              <w:rPr>
                <w:rFonts w:ascii="Arial" w:hAnsi="Arial" w:cs="Arial"/>
                <w:b/>
                <w:color w:val="000000" w:themeColor="text1"/>
                <w:sz w:val="16"/>
                <w:szCs w:val="16"/>
              </w:rPr>
            </w:pPr>
            <w:r w:rsidRPr="00B81BD9">
              <w:rPr>
                <w:rFonts w:ascii="Arial" w:hAnsi="Arial" w:cs="Arial"/>
                <w:b/>
                <w:color w:val="000000" w:themeColor="text1"/>
                <w:sz w:val="16"/>
                <w:szCs w:val="16"/>
              </w:rPr>
              <w:t>Valor autorizado a pagar:</w:t>
            </w:r>
            <w:r w:rsidR="00B81BD9" w:rsidRPr="00B81BD9">
              <w:rPr>
                <w:rFonts w:ascii="Arial" w:hAnsi="Arial" w:cs="Arial"/>
                <w:b/>
                <w:color w:val="000000" w:themeColor="text1"/>
                <w:sz w:val="16"/>
                <w:szCs w:val="16"/>
              </w:rPr>
              <w:t xml:space="preserve"> TRES MILLONES OCHOCIENTOS MIL PESOS MCTE ($3.800.000,00)</w:t>
            </w:r>
          </w:p>
        </w:tc>
      </w:tr>
      <w:tr w:rsidR="00B552B7" w:rsidRPr="00ED12D0" w14:paraId="3620858E" w14:textId="77777777" w:rsidTr="00B552B7">
        <w:tc>
          <w:tcPr>
            <w:tcW w:w="3828" w:type="dxa"/>
            <w:vAlign w:val="center"/>
          </w:tcPr>
          <w:p w14:paraId="02167B78"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CUMPLIMIENTO PAGO SEGURIDAD SOCIAL</w:t>
            </w:r>
          </w:p>
        </w:tc>
        <w:tc>
          <w:tcPr>
            <w:tcW w:w="5637" w:type="dxa"/>
            <w:vAlign w:val="center"/>
          </w:tcPr>
          <w:p w14:paraId="28853724" w14:textId="77777777" w:rsidR="00B552B7" w:rsidRDefault="00B552B7" w:rsidP="00B552B7">
            <w:pPr>
              <w:tabs>
                <w:tab w:val="left" w:pos="1701"/>
              </w:tabs>
              <w:contextualSpacing/>
              <w:jc w:val="both"/>
              <w:rPr>
                <w:rFonts w:ascii="Arial" w:hAnsi="Arial" w:cs="Arial"/>
                <w:color w:val="000000" w:themeColor="text1"/>
                <w:sz w:val="16"/>
                <w:szCs w:val="16"/>
              </w:rPr>
            </w:pPr>
          </w:p>
          <w:tbl>
            <w:tblPr>
              <w:tblStyle w:val="Tablaconcuadrcula"/>
              <w:tblW w:w="0" w:type="auto"/>
              <w:tblInd w:w="580" w:type="dxa"/>
              <w:tblLayout w:type="fixed"/>
              <w:tblLook w:val="04A0" w:firstRow="1" w:lastRow="0" w:firstColumn="1" w:lastColumn="0" w:noHBand="0" w:noVBand="1"/>
            </w:tblPr>
            <w:tblGrid>
              <w:gridCol w:w="1469"/>
              <w:gridCol w:w="1672"/>
              <w:gridCol w:w="1298"/>
            </w:tblGrid>
            <w:tr w:rsidR="00B552B7" w:rsidRPr="00ED12D0" w14:paraId="6E54A11C" w14:textId="77777777" w:rsidTr="0099153E">
              <w:tc>
                <w:tcPr>
                  <w:tcW w:w="1469" w:type="dxa"/>
                </w:tcPr>
                <w:p w14:paraId="12005140"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Obligación</w:t>
                  </w:r>
                </w:p>
              </w:tc>
              <w:tc>
                <w:tcPr>
                  <w:tcW w:w="1672" w:type="dxa"/>
                </w:tcPr>
                <w:p w14:paraId="3139AD50"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Entidad</w:t>
                  </w:r>
                </w:p>
              </w:tc>
              <w:tc>
                <w:tcPr>
                  <w:tcW w:w="1298" w:type="dxa"/>
                </w:tcPr>
                <w:p w14:paraId="0CBA9E39" w14:textId="77777777" w:rsidR="00B552B7" w:rsidRPr="00ED12D0" w:rsidRDefault="00B552B7" w:rsidP="00B552B7">
                  <w:pPr>
                    <w:tabs>
                      <w:tab w:val="left" w:pos="1701"/>
                    </w:tabs>
                    <w:ind w:left="360"/>
                    <w:jc w:val="both"/>
                    <w:rPr>
                      <w:rFonts w:ascii="Arial" w:hAnsi="Arial" w:cs="Arial"/>
                      <w:color w:val="000000" w:themeColor="text1"/>
                      <w:sz w:val="16"/>
                      <w:szCs w:val="16"/>
                    </w:rPr>
                  </w:pPr>
                  <w:proofErr w:type="spellStart"/>
                  <w:r w:rsidRPr="00ED12D0">
                    <w:rPr>
                      <w:rFonts w:ascii="Arial" w:hAnsi="Arial" w:cs="Arial"/>
                      <w:color w:val="000000" w:themeColor="text1"/>
                      <w:sz w:val="16"/>
                      <w:szCs w:val="16"/>
                    </w:rPr>
                    <w:t>Vlr</w:t>
                  </w:r>
                  <w:proofErr w:type="spellEnd"/>
                  <w:r w:rsidRPr="00ED12D0">
                    <w:rPr>
                      <w:rFonts w:ascii="Arial" w:hAnsi="Arial" w:cs="Arial"/>
                      <w:color w:val="000000" w:themeColor="text1"/>
                      <w:sz w:val="16"/>
                      <w:szCs w:val="16"/>
                    </w:rPr>
                    <w:t>. Pago</w:t>
                  </w:r>
                </w:p>
              </w:tc>
            </w:tr>
            <w:tr w:rsidR="00B552B7" w:rsidRPr="00ED12D0" w14:paraId="25612DD5" w14:textId="77777777" w:rsidTr="0099153E">
              <w:tc>
                <w:tcPr>
                  <w:tcW w:w="1469" w:type="dxa"/>
                </w:tcPr>
                <w:p w14:paraId="3FB5960C"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PENSIÓN</w:t>
                  </w:r>
                </w:p>
              </w:tc>
              <w:tc>
                <w:tcPr>
                  <w:tcW w:w="1672" w:type="dxa"/>
                </w:tcPr>
                <w:p w14:paraId="344A3356" w14:textId="33FF24D9" w:rsidR="00B552B7" w:rsidRPr="00B81BD9" w:rsidRDefault="00B81BD9" w:rsidP="00B552B7">
                  <w:pPr>
                    <w:tabs>
                      <w:tab w:val="left" w:pos="1701"/>
                    </w:tabs>
                    <w:ind w:left="360"/>
                    <w:jc w:val="both"/>
                    <w:rPr>
                      <w:rFonts w:ascii="Arial" w:hAnsi="Arial" w:cs="Arial"/>
                      <w:b/>
                      <w:color w:val="000000" w:themeColor="text1"/>
                      <w:sz w:val="16"/>
                      <w:szCs w:val="16"/>
                    </w:rPr>
                  </w:pPr>
                  <w:r w:rsidRPr="00B81BD9">
                    <w:rPr>
                      <w:rFonts w:ascii="Arial" w:hAnsi="Arial" w:cs="Arial"/>
                      <w:b/>
                      <w:color w:val="000000" w:themeColor="text1"/>
                      <w:sz w:val="16"/>
                      <w:szCs w:val="16"/>
                    </w:rPr>
                    <w:t>OLD MUTUAL</w:t>
                  </w:r>
                </w:p>
              </w:tc>
              <w:tc>
                <w:tcPr>
                  <w:tcW w:w="1298" w:type="dxa"/>
                </w:tcPr>
                <w:p w14:paraId="1DA03014" w14:textId="14EE7661" w:rsidR="00B552B7" w:rsidRPr="00ED12D0" w:rsidRDefault="0099153E" w:rsidP="00B552B7">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243.200</w:t>
                  </w:r>
                </w:p>
              </w:tc>
            </w:tr>
            <w:tr w:rsidR="00B552B7" w:rsidRPr="00ED12D0" w14:paraId="1558A06E" w14:textId="77777777" w:rsidTr="0099153E">
              <w:tc>
                <w:tcPr>
                  <w:tcW w:w="1469" w:type="dxa"/>
                </w:tcPr>
                <w:p w14:paraId="1C28118F"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SALUD</w:t>
                  </w:r>
                </w:p>
              </w:tc>
              <w:tc>
                <w:tcPr>
                  <w:tcW w:w="1672" w:type="dxa"/>
                </w:tcPr>
                <w:p w14:paraId="483651DF" w14:textId="36356D92" w:rsidR="00B552B7" w:rsidRPr="00B81BD9" w:rsidRDefault="00B81BD9" w:rsidP="00B552B7">
                  <w:pPr>
                    <w:tabs>
                      <w:tab w:val="left" w:pos="1701"/>
                    </w:tabs>
                    <w:ind w:left="360"/>
                    <w:jc w:val="both"/>
                    <w:rPr>
                      <w:rFonts w:ascii="Arial" w:hAnsi="Arial" w:cs="Arial"/>
                      <w:b/>
                      <w:color w:val="000000" w:themeColor="text1"/>
                      <w:sz w:val="16"/>
                      <w:szCs w:val="16"/>
                    </w:rPr>
                  </w:pPr>
                  <w:r w:rsidRPr="00B81BD9">
                    <w:rPr>
                      <w:rFonts w:ascii="Arial" w:hAnsi="Arial" w:cs="Arial"/>
                      <w:b/>
                      <w:color w:val="000000" w:themeColor="text1"/>
                      <w:sz w:val="16"/>
                      <w:szCs w:val="16"/>
                    </w:rPr>
                    <w:t>COMPENSAR</w:t>
                  </w:r>
                </w:p>
              </w:tc>
              <w:tc>
                <w:tcPr>
                  <w:tcW w:w="1298" w:type="dxa"/>
                </w:tcPr>
                <w:p w14:paraId="66EFB752" w14:textId="7E861E8E" w:rsidR="00B552B7" w:rsidRPr="00ED12D0" w:rsidRDefault="0099153E" w:rsidP="00B552B7">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190.000</w:t>
                  </w:r>
                </w:p>
              </w:tc>
            </w:tr>
            <w:tr w:rsidR="00B552B7" w:rsidRPr="00ED12D0" w14:paraId="1134C800" w14:textId="77777777" w:rsidTr="0099153E">
              <w:tc>
                <w:tcPr>
                  <w:tcW w:w="1469" w:type="dxa"/>
                </w:tcPr>
                <w:p w14:paraId="040F550F" w14:textId="77777777" w:rsidR="00B552B7" w:rsidRPr="00ED12D0" w:rsidRDefault="00B552B7" w:rsidP="00B552B7">
                  <w:pPr>
                    <w:tabs>
                      <w:tab w:val="left" w:pos="1701"/>
                    </w:tabs>
                    <w:ind w:left="360"/>
                    <w:jc w:val="both"/>
                    <w:rPr>
                      <w:rFonts w:ascii="Arial" w:hAnsi="Arial" w:cs="Arial"/>
                      <w:color w:val="000000" w:themeColor="text1"/>
                      <w:sz w:val="16"/>
                      <w:szCs w:val="16"/>
                    </w:rPr>
                  </w:pPr>
                  <w:r w:rsidRPr="00ED12D0">
                    <w:rPr>
                      <w:rFonts w:ascii="Arial" w:hAnsi="Arial" w:cs="Arial"/>
                      <w:color w:val="000000" w:themeColor="text1"/>
                      <w:sz w:val="16"/>
                      <w:szCs w:val="16"/>
                    </w:rPr>
                    <w:t>ARL</w:t>
                  </w:r>
                </w:p>
              </w:tc>
              <w:tc>
                <w:tcPr>
                  <w:tcW w:w="1672" w:type="dxa"/>
                </w:tcPr>
                <w:p w14:paraId="5B3EE3A9" w14:textId="0D3E806A" w:rsidR="00B552B7" w:rsidRPr="00B81BD9" w:rsidRDefault="00B81BD9" w:rsidP="00B552B7">
                  <w:pPr>
                    <w:tabs>
                      <w:tab w:val="left" w:pos="1701"/>
                    </w:tabs>
                    <w:ind w:left="360"/>
                    <w:jc w:val="both"/>
                    <w:rPr>
                      <w:rFonts w:ascii="Arial" w:hAnsi="Arial" w:cs="Arial"/>
                      <w:b/>
                      <w:color w:val="000000" w:themeColor="text1"/>
                      <w:sz w:val="16"/>
                      <w:szCs w:val="16"/>
                    </w:rPr>
                  </w:pPr>
                  <w:r w:rsidRPr="00B81BD9">
                    <w:rPr>
                      <w:rFonts w:ascii="Arial" w:hAnsi="Arial" w:cs="Arial"/>
                      <w:b/>
                      <w:color w:val="000000" w:themeColor="text1"/>
                      <w:sz w:val="16"/>
                      <w:szCs w:val="16"/>
                    </w:rPr>
                    <w:t>POSITIVA</w:t>
                  </w:r>
                </w:p>
              </w:tc>
              <w:tc>
                <w:tcPr>
                  <w:tcW w:w="1298" w:type="dxa"/>
                </w:tcPr>
                <w:p w14:paraId="16B0A19D" w14:textId="79C9B78A" w:rsidR="00B552B7" w:rsidRPr="00ED12D0" w:rsidRDefault="0099153E" w:rsidP="00B552B7">
                  <w:pPr>
                    <w:tabs>
                      <w:tab w:val="left" w:pos="1701"/>
                    </w:tabs>
                    <w:ind w:left="360"/>
                    <w:jc w:val="both"/>
                    <w:rPr>
                      <w:rFonts w:ascii="Arial" w:hAnsi="Arial" w:cs="Arial"/>
                      <w:color w:val="000000" w:themeColor="text1"/>
                      <w:sz w:val="16"/>
                      <w:szCs w:val="16"/>
                    </w:rPr>
                  </w:pPr>
                  <w:r>
                    <w:rPr>
                      <w:rFonts w:ascii="Arial" w:hAnsi="Arial" w:cs="Arial"/>
                      <w:color w:val="000000" w:themeColor="text1"/>
                      <w:sz w:val="16"/>
                      <w:szCs w:val="16"/>
                    </w:rPr>
                    <w:t>8.000</w:t>
                  </w:r>
                </w:p>
              </w:tc>
            </w:tr>
            <w:tr w:rsidR="00B71091" w:rsidRPr="00ED12D0" w14:paraId="73B50975" w14:textId="77777777" w:rsidTr="0099153E">
              <w:tc>
                <w:tcPr>
                  <w:tcW w:w="1469" w:type="dxa"/>
                </w:tcPr>
                <w:p w14:paraId="573E158D" w14:textId="77777777" w:rsidR="00B71091" w:rsidRPr="00ED12D0" w:rsidRDefault="00B71091" w:rsidP="00B552B7">
                  <w:pPr>
                    <w:tabs>
                      <w:tab w:val="left" w:pos="1701"/>
                    </w:tabs>
                    <w:ind w:left="360"/>
                    <w:jc w:val="both"/>
                    <w:rPr>
                      <w:rFonts w:ascii="Arial" w:hAnsi="Arial" w:cs="Arial"/>
                      <w:color w:val="000000" w:themeColor="text1"/>
                      <w:sz w:val="16"/>
                      <w:szCs w:val="16"/>
                    </w:rPr>
                  </w:pPr>
                </w:p>
              </w:tc>
              <w:tc>
                <w:tcPr>
                  <w:tcW w:w="1672" w:type="dxa"/>
                </w:tcPr>
                <w:p w14:paraId="03CDAB20" w14:textId="77777777" w:rsidR="00B71091" w:rsidRPr="00B81BD9" w:rsidRDefault="00B71091" w:rsidP="00B552B7">
                  <w:pPr>
                    <w:tabs>
                      <w:tab w:val="left" w:pos="1701"/>
                    </w:tabs>
                    <w:ind w:left="360"/>
                    <w:jc w:val="both"/>
                    <w:rPr>
                      <w:rFonts w:ascii="Arial" w:hAnsi="Arial" w:cs="Arial"/>
                      <w:b/>
                      <w:color w:val="000000" w:themeColor="text1"/>
                      <w:sz w:val="16"/>
                      <w:szCs w:val="16"/>
                    </w:rPr>
                  </w:pPr>
                </w:p>
              </w:tc>
              <w:tc>
                <w:tcPr>
                  <w:tcW w:w="1298" w:type="dxa"/>
                </w:tcPr>
                <w:p w14:paraId="042AA97E" w14:textId="77777777" w:rsidR="00B71091" w:rsidRDefault="00B71091" w:rsidP="00B552B7">
                  <w:pPr>
                    <w:tabs>
                      <w:tab w:val="left" w:pos="1701"/>
                    </w:tabs>
                    <w:ind w:left="360"/>
                    <w:jc w:val="both"/>
                    <w:rPr>
                      <w:rFonts w:ascii="Arial" w:hAnsi="Arial" w:cs="Arial"/>
                      <w:color w:val="000000" w:themeColor="text1"/>
                      <w:sz w:val="16"/>
                      <w:szCs w:val="16"/>
                    </w:rPr>
                  </w:pPr>
                </w:p>
              </w:tc>
            </w:tr>
          </w:tbl>
          <w:p w14:paraId="71D5E78A" w14:textId="7CA7A811" w:rsidR="00B552B7" w:rsidRPr="00ED12D0" w:rsidRDefault="00B552B7" w:rsidP="00B552B7">
            <w:pPr>
              <w:tabs>
                <w:tab w:val="left" w:pos="1701"/>
              </w:tabs>
              <w:contextualSpacing/>
              <w:jc w:val="both"/>
              <w:rPr>
                <w:rFonts w:ascii="Arial" w:hAnsi="Arial" w:cs="Arial"/>
                <w:color w:val="000000" w:themeColor="text1"/>
                <w:sz w:val="16"/>
                <w:szCs w:val="16"/>
              </w:rPr>
            </w:pPr>
          </w:p>
        </w:tc>
      </w:tr>
      <w:tr w:rsidR="00B552B7" w:rsidRPr="00ED12D0" w14:paraId="320B0237" w14:textId="77777777" w:rsidTr="00B71091">
        <w:trPr>
          <w:trHeight w:val="1148"/>
        </w:trPr>
        <w:tc>
          <w:tcPr>
            <w:tcW w:w="3828" w:type="dxa"/>
            <w:vAlign w:val="center"/>
          </w:tcPr>
          <w:p w14:paraId="18B06C22"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DOCUMENTOS QUE HACEN PARTE DEL INFORME</w:t>
            </w:r>
          </w:p>
        </w:tc>
        <w:tc>
          <w:tcPr>
            <w:tcW w:w="5637" w:type="dxa"/>
            <w:vAlign w:val="center"/>
          </w:tcPr>
          <w:p w14:paraId="43311C22" w14:textId="77777777" w:rsidR="00B552B7" w:rsidRPr="00ED12D0" w:rsidRDefault="00B552B7" w:rsidP="00B552B7">
            <w:pPr>
              <w:widowControl w:val="0"/>
              <w:numPr>
                <w:ilvl w:val="0"/>
                <w:numId w:val="40"/>
              </w:numPr>
              <w:tabs>
                <w:tab w:val="left" w:pos="-4"/>
              </w:tabs>
              <w:suppressAutoHyphens/>
              <w:ind w:left="279" w:hanging="283"/>
              <w:contextualSpacing/>
              <w:jc w:val="both"/>
              <w:rPr>
                <w:rFonts w:ascii="Arial" w:hAnsi="Arial" w:cs="Arial"/>
                <w:color w:val="000000" w:themeColor="text1"/>
                <w:sz w:val="16"/>
                <w:szCs w:val="16"/>
              </w:rPr>
            </w:pPr>
            <w:r w:rsidRPr="00ED12D0">
              <w:rPr>
                <w:rFonts w:ascii="Arial" w:hAnsi="Arial" w:cs="Arial"/>
                <w:color w:val="000000" w:themeColor="text1"/>
                <w:sz w:val="16"/>
                <w:szCs w:val="16"/>
              </w:rPr>
              <w:t xml:space="preserve">Informe de gestión sobre el cumplimiento del objeto contractual, firmado por el </w:t>
            </w:r>
            <w:r w:rsidRPr="00ED12D0">
              <w:rPr>
                <w:rFonts w:ascii="Arial" w:hAnsi="Arial" w:cs="Arial"/>
                <w:b/>
                <w:color w:val="000000" w:themeColor="text1"/>
                <w:sz w:val="16"/>
                <w:szCs w:val="16"/>
              </w:rPr>
              <w:t>CONTRATISTA</w:t>
            </w:r>
            <w:r w:rsidRPr="00ED12D0">
              <w:rPr>
                <w:rFonts w:ascii="Arial" w:hAnsi="Arial" w:cs="Arial"/>
                <w:color w:val="000000" w:themeColor="text1"/>
                <w:sz w:val="16"/>
                <w:szCs w:val="16"/>
              </w:rPr>
              <w:t xml:space="preserve"> y el recibido a satisfacción del supervisor del contrato, de acuerdo al formato establecido.</w:t>
            </w:r>
          </w:p>
          <w:p w14:paraId="4E111EA4" w14:textId="77777777" w:rsidR="00B552B7" w:rsidRPr="00ED12D0" w:rsidRDefault="00B552B7" w:rsidP="00ED6DE2">
            <w:pPr>
              <w:tabs>
                <w:tab w:val="left" w:pos="-4"/>
              </w:tabs>
              <w:ind w:left="279"/>
              <w:contextualSpacing/>
              <w:jc w:val="both"/>
              <w:rPr>
                <w:rFonts w:ascii="Arial" w:hAnsi="Arial" w:cs="Arial"/>
                <w:color w:val="000000" w:themeColor="text1"/>
                <w:sz w:val="16"/>
                <w:szCs w:val="16"/>
              </w:rPr>
            </w:pPr>
          </w:p>
          <w:p w14:paraId="5DD8CEEB" w14:textId="77777777" w:rsidR="00B552B7" w:rsidRPr="00ED12D0" w:rsidRDefault="00B552B7" w:rsidP="00ED6DE2">
            <w:pPr>
              <w:tabs>
                <w:tab w:val="left" w:pos="-4"/>
              </w:tabs>
              <w:ind w:left="-4"/>
              <w:contextualSpacing/>
              <w:jc w:val="both"/>
              <w:rPr>
                <w:rFonts w:ascii="Arial" w:hAnsi="Arial" w:cs="Arial"/>
                <w:color w:val="000000" w:themeColor="text1"/>
                <w:sz w:val="16"/>
                <w:szCs w:val="16"/>
              </w:rPr>
            </w:pPr>
          </w:p>
          <w:p w14:paraId="6186EE1A" w14:textId="77777777" w:rsidR="00B552B7" w:rsidRPr="00ED12D0" w:rsidRDefault="00B552B7" w:rsidP="00B552B7">
            <w:pPr>
              <w:widowControl w:val="0"/>
              <w:numPr>
                <w:ilvl w:val="0"/>
                <w:numId w:val="40"/>
              </w:numPr>
              <w:tabs>
                <w:tab w:val="left" w:pos="-4"/>
              </w:tabs>
              <w:suppressAutoHyphens/>
              <w:ind w:left="279" w:hanging="283"/>
              <w:contextualSpacing/>
              <w:jc w:val="both"/>
              <w:rPr>
                <w:rFonts w:ascii="Arial" w:hAnsi="Arial" w:cs="Arial"/>
                <w:color w:val="000000" w:themeColor="text1"/>
                <w:sz w:val="16"/>
                <w:szCs w:val="16"/>
              </w:rPr>
            </w:pPr>
            <w:r w:rsidRPr="00ED12D0">
              <w:rPr>
                <w:rFonts w:ascii="Arial" w:hAnsi="Arial" w:cs="Arial"/>
                <w:color w:val="000000" w:themeColor="text1"/>
                <w:sz w:val="16"/>
                <w:szCs w:val="16"/>
              </w:rPr>
              <w:t>(Señalar los demás que cada Unidad Ejecutora considere viables aportar para el correspondiente pago)</w:t>
            </w:r>
          </w:p>
          <w:p w14:paraId="10694865" w14:textId="77777777" w:rsidR="00B552B7" w:rsidRPr="00ED12D0" w:rsidRDefault="00B552B7" w:rsidP="00ED6DE2">
            <w:pPr>
              <w:tabs>
                <w:tab w:val="left" w:pos="-4"/>
              </w:tabs>
              <w:jc w:val="both"/>
              <w:rPr>
                <w:rFonts w:ascii="Arial" w:hAnsi="Arial" w:cs="Arial"/>
                <w:color w:val="000000" w:themeColor="text1"/>
                <w:sz w:val="16"/>
                <w:szCs w:val="16"/>
              </w:rPr>
            </w:pPr>
          </w:p>
        </w:tc>
      </w:tr>
      <w:tr w:rsidR="00B552B7" w:rsidRPr="00ED12D0" w14:paraId="24463D86" w14:textId="77777777" w:rsidTr="00B552B7">
        <w:tc>
          <w:tcPr>
            <w:tcW w:w="3828" w:type="dxa"/>
            <w:vAlign w:val="center"/>
          </w:tcPr>
          <w:p w14:paraId="6B60C24F"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CONSTANCIAS</w:t>
            </w:r>
          </w:p>
        </w:tc>
        <w:tc>
          <w:tcPr>
            <w:tcW w:w="5637" w:type="dxa"/>
            <w:vAlign w:val="center"/>
          </w:tcPr>
          <w:p w14:paraId="138E1789" w14:textId="77777777" w:rsidR="00B552B7" w:rsidRDefault="00B552B7" w:rsidP="00ED6DE2">
            <w:pPr>
              <w:tabs>
                <w:tab w:val="left" w:pos="1701"/>
              </w:tabs>
              <w:ind w:left="33"/>
              <w:contextualSpacing/>
              <w:jc w:val="both"/>
              <w:rPr>
                <w:rFonts w:ascii="Arial" w:hAnsi="Arial" w:cs="Arial"/>
                <w:color w:val="000000" w:themeColor="text1"/>
                <w:sz w:val="16"/>
                <w:szCs w:val="16"/>
              </w:rPr>
            </w:pPr>
            <w:r w:rsidRPr="00ED12D0">
              <w:rPr>
                <w:rFonts w:ascii="Arial" w:hAnsi="Arial" w:cs="Arial"/>
                <w:color w:val="000000" w:themeColor="text1"/>
                <w:sz w:val="16"/>
                <w:szCs w:val="16"/>
                <w:lang w:val="es-ES"/>
              </w:rPr>
              <w:t>En el presente informe se deja constancia que e</w:t>
            </w:r>
            <w:r w:rsidRPr="00ED12D0">
              <w:rPr>
                <w:rFonts w:ascii="Arial" w:hAnsi="Arial" w:cs="Arial"/>
                <w:color w:val="000000" w:themeColor="text1"/>
                <w:sz w:val="16"/>
                <w:szCs w:val="16"/>
              </w:rPr>
              <w:t xml:space="preserve">l/la contratista cumplió con las obligaciones contractuales y legales reguladas para este tipo de contrato y como consecuencia se recibe a satisfacción de forma </w:t>
            </w:r>
          </w:p>
          <w:p w14:paraId="7A0B31BA" w14:textId="2D14D723" w:rsidR="00B552B7" w:rsidRPr="00ED12D0" w:rsidRDefault="00B552B7" w:rsidP="00ED6DE2">
            <w:pPr>
              <w:tabs>
                <w:tab w:val="left" w:pos="1701"/>
              </w:tabs>
              <w:ind w:left="33"/>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PARCIAL  </w:t>
            </w:r>
            <w:r w:rsidRPr="006020EC">
              <w:rPr>
                <w:rFonts w:ascii="Arial" w:hAnsi="Arial" w:cs="Arial"/>
                <w:b/>
                <w:noProof/>
                <w:color w:val="000000" w:themeColor="text1"/>
                <w:sz w:val="16"/>
                <w:szCs w:val="16"/>
                <w:shd w:val="clear" w:color="auto" w:fill="000000" w:themeFill="text1"/>
                <w:lang w:val="es-MX" w:eastAsia="es-MX"/>
              </w:rPr>
              <w:drawing>
                <wp:inline distT="0" distB="0" distL="0" distR="0" wp14:anchorId="5C02CE4D" wp14:editId="72B13B3C">
                  <wp:extent cx="133350" cy="9232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 cy="92320"/>
                          </a:xfrm>
                          <a:prstGeom prst="rect">
                            <a:avLst/>
                          </a:prstGeom>
                          <a:noFill/>
                        </pic:spPr>
                      </pic:pic>
                    </a:graphicData>
                  </a:graphic>
                </wp:inline>
              </w:drawing>
            </w:r>
            <w:r w:rsidRPr="00ED12D0">
              <w:rPr>
                <w:rFonts w:ascii="Arial" w:hAnsi="Arial" w:cs="Arial"/>
                <w:b/>
                <w:color w:val="000000" w:themeColor="text1"/>
                <w:sz w:val="16"/>
                <w:szCs w:val="16"/>
              </w:rPr>
              <w:t xml:space="preserve">  TOTAL </w:t>
            </w:r>
            <w:r w:rsidRPr="00ED12D0">
              <w:rPr>
                <w:rFonts w:ascii="Arial" w:hAnsi="Arial" w:cs="Arial"/>
                <w:b/>
                <w:noProof/>
                <w:color w:val="000000" w:themeColor="text1"/>
                <w:sz w:val="16"/>
                <w:szCs w:val="16"/>
                <w:lang w:val="es-MX" w:eastAsia="es-MX"/>
              </w:rPr>
              <w:drawing>
                <wp:inline distT="0" distB="0" distL="0" distR="0" wp14:anchorId="143A4FC8" wp14:editId="1C135D30">
                  <wp:extent cx="133985" cy="9144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p>
          <w:p w14:paraId="1A7FB578" w14:textId="77777777" w:rsidR="00B552B7" w:rsidRPr="00ED12D0" w:rsidRDefault="00B552B7" w:rsidP="00ED6DE2">
            <w:pPr>
              <w:tabs>
                <w:tab w:val="left" w:pos="1701"/>
              </w:tabs>
              <w:ind w:left="33"/>
              <w:contextualSpacing/>
              <w:jc w:val="both"/>
              <w:rPr>
                <w:rFonts w:ascii="Arial" w:hAnsi="Arial" w:cs="Arial"/>
                <w:b/>
                <w:color w:val="000000" w:themeColor="text1"/>
                <w:sz w:val="10"/>
                <w:szCs w:val="16"/>
              </w:rPr>
            </w:pPr>
          </w:p>
          <w:p w14:paraId="30616AAD" w14:textId="77777777" w:rsidR="00B552B7" w:rsidRPr="00ED12D0" w:rsidRDefault="00B552B7" w:rsidP="00ED6DE2">
            <w:pPr>
              <w:tabs>
                <w:tab w:val="left" w:pos="1701"/>
              </w:tabs>
              <w:ind w:left="33"/>
              <w:contextualSpacing/>
              <w:jc w:val="both"/>
              <w:rPr>
                <w:rFonts w:ascii="Arial" w:hAnsi="Arial" w:cs="Arial"/>
                <w:color w:val="000000" w:themeColor="text1"/>
                <w:sz w:val="16"/>
                <w:szCs w:val="16"/>
              </w:rPr>
            </w:pPr>
            <w:r w:rsidRPr="00ED12D0">
              <w:rPr>
                <w:rFonts w:ascii="Arial" w:hAnsi="Arial" w:cs="Arial"/>
                <w:color w:val="000000" w:themeColor="text1"/>
                <w:sz w:val="16"/>
                <w:szCs w:val="16"/>
              </w:rPr>
              <w:t xml:space="preserve">Así mismo, se deja constancia que durante la ejecución del contrato no se han configurado los presupuestos legales que regulan el contrato laboral. </w:t>
            </w:r>
          </w:p>
        </w:tc>
      </w:tr>
      <w:tr w:rsidR="00B552B7" w:rsidRPr="00ED12D0" w14:paraId="31FB78D4" w14:textId="77777777" w:rsidTr="00B552B7">
        <w:tc>
          <w:tcPr>
            <w:tcW w:w="3828" w:type="dxa"/>
            <w:vAlign w:val="center"/>
          </w:tcPr>
          <w:p w14:paraId="35B30CE1"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RECOMENDACIONES</w:t>
            </w:r>
          </w:p>
        </w:tc>
        <w:tc>
          <w:tcPr>
            <w:tcW w:w="5637" w:type="dxa"/>
            <w:vAlign w:val="center"/>
          </w:tcPr>
          <w:p w14:paraId="3101ED5B" w14:textId="77777777" w:rsidR="00B552B7" w:rsidRPr="00ED12D0" w:rsidRDefault="00B552B7" w:rsidP="00ED6DE2">
            <w:pPr>
              <w:tabs>
                <w:tab w:val="left" w:pos="1701"/>
              </w:tabs>
              <w:ind w:left="720"/>
              <w:contextualSpacing/>
              <w:jc w:val="both"/>
              <w:rPr>
                <w:rFonts w:ascii="Arial" w:hAnsi="Arial" w:cs="Arial"/>
                <w:color w:val="000000" w:themeColor="text1"/>
                <w:sz w:val="16"/>
                <w:szCs w:val="16"/>
              </w:rPr>
            </w:pPr>
          </w:p>
        </w:tc>
      </w:tr>
      <w:tr w:rsidR="00B552B7" w:rsidRPr="00ED12D0" w14:paraId="321B4A6C" w14:textId="77777777" w:rsidTr="00B552B7">
        <w:tc>
          <w:tcPr>
            <w:tcW w:w="3828" w:type="dxa"/>
            <w:vAlign w:val="center"/>
          </w:tcPr>
          <w:p w14:paraId="17571C68" w14:textId="77777777" w:rsidR="00B552B7" w:rsidRPr="00ED12D0" w:rsidRDefault="00B552B7" w:rsidP="00B552B7">
            <w:pPr>
              <w:widowControl w:val="0"/>
              <w:numPr>
                <w:ilvl w:val="0"/>
                <w:numId w:val="38"/>
              </w:numPr>
              <w:tabs>
                <w:tab w:val="left" w:pos="1701"/>
              </w:tabs>
              <w:suppressAutoHyphens/>
              <w:ind w:left="460"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CONCLUSIONES</w:t>
            </w:r>
          </w:p>
        </w:tc>
        <w:tc>
          <w:tcPr>
            <w:tcW w:w="5637" w:type="dxa"/>
            <w:vAlign w:val="center"/>
          </w:tcPr>
          <w:p w14:paraId="03E98EE3" w14:textId="77777777" w:rsidR="00B552B7" w:rsidRPr="00ED12D0" w:rsidRDefault="00B552B7" w:rsidP="00ED6DE2">
            <w:pPr>
              <w:tabs>
                <w:tab w:val="left" w:pos="1701"/>
              </w:tabs>
              <w:ind w:left="720"/>
              <w:contextualSpacing/>
              <w:jc w:val="both"/>
              <w:rPr>
                <w:rFonts w:ascii="Arial" w:hAnsi="Arial" w:cs="Arial"/>
                <w:color w:val="000000" w:themeColor="text1"/>
                <w:sz w:val="16"/>
                <w:szCs w:val="16"/>
              </w:rPr>
            </w:pPr>
          </w:p>
        </w:tc>
      </w:tr>
    </w:tbl>
    <w:p w14:paraId="63702EE5" w14:textId="783CCD70" w:rsidR="0037503D" w:rsidRPr="00B552B7" w:rsidRDefault="0037503D" w:rsidP="006E7090">
      <w:pPr>
        <w:tabs>
          <w:tab w:val="left" w:pos="5040"/>
        </w:tabs>
        <w:spacing w:after="0" w:line="240" w:lineRule="auto"/>
        <w:rPr>
          <w:color w:val="FF0000"/>
        </w:rPr>
      </w:pPr>
    </w:p>
    <w:p w14:paraId="52850EAB" w14:textId="1AFB9380" w:rsidR="006E7090" w:rsidRPr="006020EC" w:rsidRDefault="006E7090" w:rsidP="006E7090">
      <w:pPr>
        <w:tabs>
          <w:tab w:val="left" w:pos="1701"/>
        </w:tabs>
        <w:spacing w:after="0" w:line="240" w:lineRule="auto"/>
        <w:contextualSpacing/>
        <w:jc w:val="both"/>
        <w:rPr>
          <w:rFonts w:ascii="Arial" w:hAnsi="Arial" w:cs="Arial"/>
          <w:bCs/>
          <w:lang w:val="es-ES"/>
        </w:rPr>
      </w:pPr>
      <w:r w:rsidRPr="006020EC">
        <w:rPr>
          <w:rFonts w:ascii="Arial" w:hAnsi="Arial" w:cs="Arial"/>
          <w:lang w:val="es-ES"/>
        </w:rPr>
        <w:t>Para constancia se firma en</w:t>
      </w:r>
      <w:r w:rsidR="002A7085" w:rsidRPr="006020EC">
        <w:rPr>
          <w:rFonts w:ascii="Arial" w:hAnsi="Arial" w:cs="Arial"/>
          <w:lang w:val="es-ES"/>
        </w:rPr>
        <w:t xml:space="preserve"> Bogotá</w:t>
      </w:r>
      <w:r w:rsidRPr="006020EC">
        <w:rPr>
          <w:rFonts w:ascii="Arial" w:hAnsi="Arial" w:cs="Arial"/>
          <w:b/>
          <w:lang w:val="es-ES"/>
        </w:rPr>
        <w:t xml:space="preserve">, </w:t>
      </w:r>
      <w:r w:rsidR="00317A00">
        <w:rPr>
          <w:rFonts w:ascii="Arial" w:hAnsi="Arial" w:cs="Arial"/>
          <w:lang w:val="es-ES"/>
        </w:rPr>
        <w:t>abril</w:t>
      </w:r>
      <w:bookmarkStart w:id="0" w:name="_GoBack"/>
      <w:bookmarkEnd w:id="0"/>
      <w:r w:rsidR="006020EC" w:rsidRPr="006020EC">
        <w:rPr>
          <w:rFonts w:ascii="Arial" w:hAnsi="Arial" w:cs="Arial"/>
          <w:bCs/>
          <w:lang w:val="es-ES"/>
        </w:rPr>
        <w:t xml:space="preserve"> 2024.</w:t>
      </w:r>
    </w:p>
    <w:p w14:paraId="0D7B2657" w14:textId="4D9958BF" w:rsidR="00B71091" w:rsidRPr="006020EC" w:rsidRDefault="00B71091" w:rsidP="006E7090">
      <w:pPr>
        <w:tabs>
          <w:tab w:val="left" w:pos="1701"/>
        </w:tabs>
        <w:spacing w:after="0" w:line="240" w:lineRule="auto"/>
        <w:jc w:val="both"/>
        <w:rPr>
          <w:rFonts w:ascii="Arial" w:hAnsi="Arial" w:cs="Arial"/>
          <w:b/>
          <w:lang w:val="es-ES"/>
        </w:rPr>
      </w:pPr>
    </w:p>
    <w:p w14:paraId="71881EAD" w14:textId="77777777" w:rsidR="002A7085" w:rsidRPr="006020EC" w:rsidRDefault="002A7085" w:rsidP="006E7090">
      <w:pPr>
        <w:tabs>
          <w:tab w:val="left" w:pos="1701"/>
        </w:tabs>
        <w:spacing w:after="0" w:line="240" w:lineRule="auto"/>
        <w:jc w:val="both"/>
        <w:rPr>
          <w:rFonts w:ascii="Arial" w:hAnsi="Arial" w:cs="Arial"/>
          <w:b/>
          <w:sz w:val="16"/>
          <w:szCs w:val="16"/>
          <w:lang w:val="es-ES"/>
        </w:rPr>
      </w:pPr>
    </w:p>
    <w:p w14:paraId="2CB223A0" w14:textId="77777777" w:rsidR="00B71091" w:rsidRDefault="00B71091" w:rsidP="00B552B7">
      <w:pPr>
        <w:spacing w:after="0" w:line="240" w:lineRule="auto"/>
        <w:jc w:val="both"/>
        <w:rPr>
          <w:rFonts w:ascii="Arial" w:hAnsi="Arial" w:cs="Arial"/>
          <w:b/>
          <w:color w:val="000000" w:themeColor="text1"/>
        </w:rPr>
      </w:pPr>
    </w:p>
    <w:p w14:paraId="08DE5796" w14:textId="5D5726C4" w:rsidR="006020EC" w:rsidRPr="00B71091" w:rsidRDefault="006020EC" w:rsidP="006F0716">
      <w:pPr>
        <w:pStyle w:val="Sinespaciado"/>
        <w:tabs>
          <w:tab w:val="left" w:pos="7470"/>
        </w:tabs>
        <w:rPr>
          <w:rFonts w:ascii="Arial" w:hAnsi="Arial" w:cs="Arial"/>
          <w:b/>
          <w:color w:val="000000" w:themeColor="text1"/>
          <w:sz w:val="16"/>
          <w:szCs w:val="16"/>
        </w:rPr>
      </w:pPr>
      <w:r w:rsidRPr="00B71091">
        <w:rPr>
          <w:rFonts w:ascii="Arial" w:hAnsi="Arial" w:cs="Arial"/>
          <w:b/>
          <w:color w:val="000000" w:themeColor="text1"/>
          <w:sz w:val="16"/>
          <w:szCs w:val="16"/>
        </w:rPr>
        <w:t>TE. DANIEL ALFONSO MACA MEDINA</w:t>
      </w:r>
      <w:r w:rsidR="006F0716">
        <w:rPr>
          <w:rFonts w:ascii="Arial" w:hAnsi="Arial" w:cs="Arial"/>
          <w:b/>
          <w:color w:val="000000" w:themeColor="text1"/>
          <w:sz w:val="16"/>
          <w:szCs w:val="16"/>
        </w:rPr>
        <w:tab/>
      </w:r>
    </w:p>
    <w:p w14:paraId="33885144" w14:textId="63ECA762" w:rsidR="006020EC" w:rsidRPr="00B71091" w:rsidRDefault="006020EC" w:rsidP="00B71091">
      <w:pPr>
        <w:pStyle w:val="Sinespaciado"/>
        <w:rPr>
          <w:rFonts w:ascii="Arial" w:hAnsi="Arial" w:cs="Arial"/>
          <w:b/>
          <w:color w:val="000000" w:themeColor="text1"/>
          <w:sz w:val="16"/>
          <w:szCs w:val="16"/>
        </w:rPr>
      </w:pPr>
      <w:r w:rsidRPr="00B71091">
        <w:rPr>
          <w:rFonts w:ascii="Arial" w:hAnsi="Arial" w:cs="Arial"/>
          <w:b/>
          <w:color w:val="000000" w:themeColor="text1"/>
          <w:sz w:val="16"/>
          <w:szCs w:val="16"/>
        </w:rPr>
        <w:t xml:space="preserve">Cargo OFICIAL JUSTICIA TRANSICIONAL Y LITIGIO ESTRATÉGICO </w:t>
      </w:r>
    </w:p>
    <w:p w14:paraId="4C3619B5" w14:textId="0EEE7ECB" w:rsidR="006E7090" w:rsidRPr="002A7085" w:rsidRDefault="00B552B7" w:rsidP="0028082C">
      <w:pPr>
        <w:pStyle w:val="Sinespaciado"/>
        <w:ind w:left="720" w:hanging="720"/>
        <w:rPr>
          <w:color w:val="FF0000"/>
          <w:sz w:val="36"/>
          <w:szCs w:val="36"/>
        </w:rPr>
      </w:pPr>
      <w:r w:rsidRPr="00B71091">
        <w:rPr>
          <w:rFonts w:ascii="Arial" w:hAnsi="Arial" w:cs="Arial"/>
          <w:b/>
          <w:color w:val="000000" w:themeColor="text1"/>
          <w:sz w:val="16"/>
          <w:szCs w:val="16"/>
        </w:rPr>
        <w:t xml:space="preserve">Supervisor Contrato No. </w:t>
      </w:r>
      <w:r w:rsidR="006020EC" w:rsidRPr="00B71091">
        <w:rPr>
          <w:rFonts w:ascii="Arial" w:hAnsi="Arial" w:cs="Arial"/>
          <w:b/>
          <w:color w:val="000000" w:themeColor="text1"/>
          <w:sz w:val="16"/>
          <w:szCs w:val="16"/>
        </w:rPr>
        <w:t>343</w:t>
      </w:r>
      <w:r w:rsidRPr="00B71091">
        <w:rPr>
          <w:rFonts w:ascii="Arial" w:hAnsi="Arial" w:cs="Arial"/>
          <w:b/>
          <w:color w:val="000000" w:themeColor="text1"/>
          <w:sz w:val="16"/>
          <w:szCs w:val="16"/>
        </w:rPr>
        <w:t>-</w:t>
      </w:r>
      <w:r w:rsidR="006020EC" w:rsidRPr="00B71091">
        <w:rPr>
          <w:rFonts w:ascii="Arial" w:hAnsi="Arial" w:cs="Arial"/>
          <w:b/>
          <w:color w:val="000000" w:themeColor="text1"/>
          <w:sz w:val="16"/>
          <w:szCs w:val="16"/>
        </w:rPr>
        <w:t xml:space="preserve">Cenac Personal- </w:t>
      </w:r>
      <w:r w:rsidRPr="00B71091">
        <w:rPr>
          <w:rFonts w:ascii="Arial" w:hAnsi="Arial" w:cs="Arial"/>
          <w:b/>
          <w:color w:val="000000" w:themeColor="text1"/>
          <w:sz w:val="16"/>
          <w:szCs w:val="16"/>
        </w:rPr>
        <w:t>2024</w:t>
      </w:r>
    </w:p>
    <w:sectPr w:rsidR="006E7090" w:rsidRPr="002A7085" w:rsidSect="00646316">
      <w:headerReference w:type="default" r:id="rId12"/>
      <w:footerReference w:type="default" r:id="rId13"/>
      <w:pgSz w:w="12240" w:h="15840"/>
      <w:pgMar w:top="1417" w:right="1701" w:bottom="1417" w:left="1701" w:header="708" w:footer="62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D8F3EB" w14:textId="77777777" w:rsidR="000A6EA4" w:rsidRDefault="000A6EA4">
      <w:pPr>
        <w:spacing w:after="0" w:line="240" w:lineRule="auto"/>
      </w:pPr>
      <w:r>
        <w:separator/>
      </w:r>
    </w:p>
  </w:endnote>
  <w:endnote w:type="continuationSeparator" w:id="0">
    <w:p w14:paraId="5DC10477" w14:textId="77777777" w:rsidR="000A6EA4" w:rsidRDefault="000A6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00000000" w:usb1="5000A1FF" w:usb2="00000000" w:usb3="00000000" w:csb0="000001B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89896" w14:textId="40F39563" w:rsidR="00ED6DE2" w:rsidRPr="00A7058C" w:rsidRDefault="00ED6DE2" w:rsidP="00A7058C">
    <w:pPr>
      <w:keepNext/>
      <w:widowControl w:val="0"/>
      <w:tabs>
        <w:tab w:val="left" w:pos="360"/>
      </w:tabs>
      <w:suppressAutoHyphens/>
      <w:autoSpaceDE w:val="0"/>
      <w:spacing w:after="0" w:line="240" w:lineRule="auto"/>
      <w:rPr>
        <w:rFonts w:ascii="Arial" w:eastAsia="DejaVu Sans" w:hAnsi="Arial" w:cs="Arial"/>
        <w:kern w:val="1"/>
        <w:sz w:val="16"/>
        <w:szCs w:val="16"/>
      </w:rPr>
    </w:pPr>
  </w:p>
  <w:p w14:paraId="01FF5A25" w14:textId="18E95D31" w:rsidR="00ED6DE2" w:rsidRDefault="00ED6DE2"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A7058C">
      <w:rPr>
        <w:rFonts w:ascii="Arial" w:eastAsia="DejaVu Sans" w:hAnsi="Arial" w:cs="Arial"/>
        <w:noProof/>
        <w:kern w:val="1"/>
        <w:sz w:val="16"/>
        <w:szCs w:val="16"/>
        <w:lang w:val="es-MX" w:eastAsia="es-MX"/>
      </w:rPr>
      <w:drawing>
        <wp:anchor distT="0" distB="0" distL="114300" distR="114300" simplePos="0" relativeHeight="251657728" behindDoc="0" locked="0" layoutInCell="1" allowOverlap="1" wp14:anchorId="0E094F14" wp14:editId="26369DCE">
          <wp:simplePos x="0" y="0"/>
          <wp:positionH relativeFrom="column">
            <wp:posOffset>4533265</wp:posOffset>
          </wp:positionH>
          <wp:positionV relativeFrom="paragraph">
            <wp:posOffset>114300</wp:posOffset>
          </wp:positionV>
          <wp:extent cx="1061085" cy="688340"/>
          <wp:effectExtent l="0" t="0" r="5715" b="0"/>
          <wp:wrapNone/>
          <wp:docPr id="521440514" name="Imagen 52144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r w:rsidRPr="00A7058C">
      <w:rPr>
        <w:rFonts w:ascii="Arial" w:eastAsia="DejaVu Sans" w:hAnsi="Arial" w:cs="Arial"/>
        <w:noProof/>
        <w:kern w:val="1"/>
        <w:sz w:val="16"/>
        <w:szCs w:val="16"/>
        <w:lang w:val="es-MX" w:eastAsia="es-MX"/>
      </w:rPr>
      <w:drawing>
        <wp:anchor distT="0" distB="0" distL="114300" distR="114300" simplePos="0" relativeHeight="251658752" behindDoc="0" locked="0" layoutInCell="1" allowOverlap="1" wp14:anchorId="05DDBA07" wp14:editId="30AE5CEF">
          <wp:simplePos x="0" y="0"/>
          <wp:positionH relativeFrom="column">
            <wp:posOffset>12065</wp:posOffset>
          </wp:positionH>
          <wp:positionV relativeFrom="paragraph">
            <wp:posOffset>109220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4756A80" w14:textId="7893B7D4" w:rsidR="00ED6DE2" w:rsidRDefault="00ED6DE2"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180C4F12" w14:textId="77777777" w:rsidR="00ED6DE2" w:rsidRDefault="00ED6DE2"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3BD2927A" w14:textId="3A2460DA" w:rsidR="00ED6DE2" w:rsidRPr="00A7058C" w:rsidRDefault="00ED6DE2"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Pr>
        <w:rFonts w:ascii="Arial" w:eastAsia="DejaVu Sans" w:hAnsi="Arial" w:cs="Arial"/>
        <w:kern w:val="1"/>
        <w:sz w:val="15"/>
        <w:szCs w:val="15"/>
        <w:lang w:val="es-MX"/>
      </w:rPr>
      <w:t>Departamento Jurídico Integral CEDE 11</w:t>
    </w:r>
  </w:p>
  <w:p w14:paraId="184A1FF3" w14:textId="53423547" w:rsidR="00ED6DE2" w:rsidRPr="00A7058C" w:rsidRDefault="00ED6DE2" w:rsidP="00A7058C">
    <w:pPr>
      <w:widowControl w:val="0"/>
      <w:tabs>
        <w:tab w:val="left" w:pos="360"/>
      </w:tabs>
      <w:suppressAutoHyphens/>
      <w:autoSpaceDE w:val="0"/>
      <w:spacing w:after="0" w:line="240" w:lineRule="auto"/>
      <w:ind w:right="49"/>
      <w:rPr>
        <w:rFonts w:ascii="Arial" w:eastAsia="DejaVu Sans" w:hAnsi="Arial" w:cs="Arial"/>
        <w:kern w:val="1"/>
        <w:sz w:val="15"/>
        <w:szCs w:val="15"/>
        <w:lang w:val="es-MX"/>
      </w:rPr>
    </w:pPr>
    <w:r>
      <w:rPr>
        <w:rFonts w:ascii="Arial" w:eastAsia="DejaVu Sans" w:hAnsi="Arial" w:cs="Arial"/>
        <w:kern w:val="1"/>
        <w:sz w:val="15"/>
        <w:szCs w:val="15"/>
        <w:lang w:val="es-MX"/>
      </w:rPr>
      <w:t>Bogotá Dc</w:t>
    </w:r>
    <w:r w:rsidRPr="00A7058C">
      <w:rPr>
        <w:rFonts w:ascii="Arial" w:eastAsia="DejaVu Sans" w:hAnsi="Arial" w:cs="Arial"/>
        <w:kern w:val="1"/>
        <w:sz w:val="15"/>
        <w:szCs w:val="15"/>
        <w:lang w:val="es-MX"/>
      </w:rPr>
      <w:t>.</w:t>
    </w:r>
    <w:r>
      <w:rPr>
        <w:rFonts w:ascii="Arial" w:eastAsia="DejaVu Sans" w:hAnsi="Arial" w:cs="Arial"/>
        <w:kern w:val="1"/>
        <w:sz w:val="15"/>
        <w:szCs w:val="15"/>
        <w:lang w:val="es-MX"/>
      </w:rPr>
      <w:t xml:space="preserve"> Carrera 50#18-42</w:t>
    </w:r>
  </w:p>
  <w:p w14:paraId="6EB867A5" w14:textId="69E7782A" w:rsidR="00ED6DE2" w:rsidRPr="00A7058C" w:rsidRDefault="000A6EA4" w:rsidP="00A7058C">
    <w:pPr>
      <w:widowControl w:val="0"/>
      <w:tabs>
        <w:tab w:val="left" w:pos="360"/>
      </w:tabs>
      <w:suppressAutoHyphens/>
      <w:autoSpaceDE w:val="0"/>
      <w:spacing w:after="0" w:line="240" w:lineRule="auto"/>
      <w:ind w:right="49"/>
      <w:rPr>
        <w:rFonts w:ascii="Arial" w:eastAsia="DejaVu Sans" w:hAnsi="Arial" w:cs="Arial"/>
        <w:kern w:val="1"/>
        <w:sz w:val="14"/>
        <w:szCs w:val="14"/>
      </w:rPr>
    </w:pPr>
    <w:hyperlink r:id="rId3" w:history="1">
      <w:r w:rsidR="00ED6DE2" w:rsidRPr="00B72D82">
        <w:rPr>
          <w:rStyle w:val="Hipervnculo"/>
          <w:rFonts w:ascii="Arial" w:eastAsia="DejaVu Sans" w:hAnsi="Arial" w:cs="Arial"/>
          <w:bCs/>
          <w:kern w:val="1"/>
          <w:sz w:val="15"/>
          <w:szCs w:val="15"/>
        </w:rPr>
        <w:t>cede11@buzonejercito.mil.co</w:t>
      </w:r>
    </w:hyperlink>
    <w:r w:rsidR="00ED6DE2" w:rsidRPr="00A7058C">
      <w:rPr>
        <w:rFonts w:ascii="Arial" w:eastAsia="DejaVu Sans" w:hAnsi="Arial" w:cs="Arial"/>
        <w:kern w:val="1"/>
        <w:sz w:val="14"/>
        <w:szCs w:val="14"/>
      </w:rPr>
      <w:tab/>
    </w:r>
  </w:p>
  <w:p w14:paraId="336D11E3" w14:textId="77777777" w:rsidR="00ED6DE2" w:rsidRPr="00A7058C" w:rsidRDefault="00ED6DE2" w:rsidP="00A7058C">
    <w:pPr>
      <w:widowControl w:val="0"/>
      <w:tabs>
        <w:tab w:val="left" w:pos="360"/>
      </w:tabs>
      <w:suppressAutoHyphens/>
      <w:autoSpaceDE w:val="0"/>
      <w:spacing w:after="0" w:line="240" w:lineRule="auto"/>
      <w:ind w:right="49"/>
      <w:rPr>
        <w:rFonts w:ascii="Arial" w:eastAsia="DejaVu Sans" w:hAnsi="Arial" w:cs="Arial"/>
        <w:bCs/>
        <w:color w:val="0000FF"/>
        <w:kern w:val="1"/>
        <w:sz w:val="10"/>
        <w:szCs w:val="10"/>
        <w:u w:val="single"/>
      </w:rPr>
    </w:pPr>
  </w:p>
  <w:p w14:paraId="1F119A69" w14:textId="17929C0F" w:rsidR="00ED6DE2" w:rsidRPr="00A7058C" w:rsidRDefault="00ED6DE2" w:rsidP="00A7058C">
    <w:pPr>
      <w:widowControl w:val="0"/>
      <w:tabs>
        <w:tab w:val="left" w:pos="360"/>
      </w:tabs>
      <w:suppressAutoHyphens/>
      <w:autoSpaceDE w:val="0"/>
      <w:spacing w:after="0" w:line="240" w:lineRule="auto"/>
      <w:ind w:right="-20"/>
      <w:jc w:val="center"/>
      <w:rPr>
        <w:rFonts w:ascii="Arial" w:eastAsia="DejaVu Sans" w:hAnsi="Arial" w:cs="Times New Roman"/>
        <w:b/>
        <w:bCs/>
        <w:kern w:val="1"/>
        <w:sz w:val="24"/>
        <w:szCs w:val="24"/>
      </w:rPr>
    </w:pPr>
    <w:r>
      <w:rPr>
        <w:rFonts w:ascii="Arial" w:eastAsia="DejaVu Sans" w:hAnsi="Arial" w:cs="Times New Roman"/>
        <w:b/>
        <w:bCs/>
        <w:kern w:val="1"/>
        <w:sz w:val="24"/>
        <w:szCs w:val="24"/>
      </w:rPr>
      <w:t>PUBLICA RESERVADA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6476C" w14:textId="77777777" w:rsidR="000A6EA4" w:rsidRDefault="000A6EA4">
      <w:pPr>
        <w:spacing w:after="0" w:line="240" w:lineRule="auto"/>
      </w:pPr>
      <w:r>
        <w:separator/>
      </w:r>
    </w:p>
  </w:footnote>
  <w:footnote w:type="continuationSeparator" w:id="0">
    <w:p w14:paraId="62B13129" w14:textId="77777777" w:rsidR="000A6EA4" w:rsidRDefault="000A6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F9540" w14:textId="1C00AF56" w:rsidR="00ED6DE2" w:rsidRPr="00AA6567" w:rsidRDefault="00ED6DE2" w:rsidP="00A7058C">
    <w:pPr>
      <w:tabs>
        <w:tab w:val="left" w:pos="360"/>
      </w:tabs>
      <w:autoSpaceDE w:val="0"/>
      <w:spacing w:after="0" w:line="240" w:lineRule="auto"/>
      <w:ind w:right="-20"/>
      <w:jc w:val="center"/>
      <w:rPr>
        <w:rFonts w:ascii="Arial" w:hAnsi="Arial"/>
        <w:b/>
        <w:bCs/>
      </w:rPr>
    </w:pPr>
    <w:r>
      <w:rPr>
        <w:rFonts w:ascii="Arial" w:hAnsi="Arial"/>
        <w:b/>
        <w:bCs/>
      </w:rPr>
      <w:t>PUBLICA RESERVADA</w:t>
    </w:r>
  </w:p>
  <w:p w14:paraId="540DA0ED" w14:textId="28FFEAAD" w:rsidR="00ED6DE2" w:rsidRDefault="00ED6DE2" w:rsidP="00A7058C">
    <w:pPr>
      <w:spacing w:after="0" w:line="240" w:lineRule="auto"/>
      <w:jc w:val="center"/>
      <w:rPr>
        <w:rFonts w:ascii="Arial" w:hAnsi="Arial"/>
        <w:b/>
        <w:bCs/>
        <w:sz w:val="18"/>
        <w:szCs w:val="18"/>
      </w:rPr>
    </w:pPr>
    <w:r>
      <w:rPr>
        <w:rFonts w:ascii="Arial" w:hAnsi="Arial"/>
        <w:b/>
        <w:bCs/>
        <w:noProof/>
        <w:sz w:val="18"/>
        <w:szCs w:val="18"/>
        <w:lang w:val="es-MX" w:eastAsia="es-MX"/>
      </w:rPr>
      <w:drawing>
        <wp:anchor distT="0" distB="0" distL="114300" distR="114300" simplePos="0" relativeHeight="251656704" behindDoc="1" locked="0" layoutInCell="1" allowOverlap="1" wp14:anchorId="46EED7C6" wp14:editId="6F77636F">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lang w:val="es-MX" w:eastAsia="es-MX"/>
      </w:rPr>
      <w:drawing>
        <wp:anchor distT="0" distB="0" distL="114300" distR="114300" simplePos="0" relativeHeight="251655680" behindDoc="1" locked="0" layoutInCell="1" allowOverlap="1" wp14:anchorId="37C20111" wp14:editId="28AFC8DC">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29E3746C" w14:textId="77777777" w:rsidR="00ED6DE2" w:rsidRPr="00F1740F" w:rsidRDefault="00ED6DE2" w:rsidP="00A7058C">
    <w:pPr>
      <w:spacing w:after="0" w:line="240" w:lineRule="auto"/>
      <w:jc w:val="center"/>
      <w:rPr>
        <w:rFonts w:ascii="Arial" w:hAnsi="Arial"/>
        <w:b/>
        <w:bCs/>
        <w:sz w:val="18"/>
        <w:szCs w:val="18"/>
      </w:rPr>
    </w:pPr>
    <w:r w:rsidRPr="00F1740F">
      <w:rPr>
        <w:rFonts w:ascii="Arial" w:hAnsi="Arial"/>
        <w:b/>
        <w:bCs/>
        <w:sz w:val="18"/>
        <w:szCs w:val="18"/>
      </w:rPr>
      <w:t>MINISTERIO DE DEFENSA NACIONAL</w:t>
    </w:r>
  </w:p>
  <w:p w14:paraId="15F62249" w14:textId="77777777" w:rsidR="00ED6DE2" w:rsidRPr="00F1740F" w:rsidRDefault="00ED6DE2" w:rsidP="00A7058C">
    <w:pPr>
      <w:spacing w:after="0" w:line="240" w:lineRule="auto"/>
      <w:jc w:val="center"/>
      <w:rPr>
        <w:rFonts w:ascii="Arial" w:hAnsi="Arial"/>
        <w:b/>
        <w:bCs/>
        <w:sz w:val="18"/>
        <w:szCs w:val="18"/>
      </w:rPr>
    </w:pPr>
    <w:r w:rsidRPr="00F1740F">
      <w:rPr>
        <w:rFonts w:ascii="Arial" w:hAnsi="Arial"/>
        <w:b/>
        <w:bCs/>
        <w:sz w:val="18"/>
        <w:szCs w:val="18"/>
      </w:rPr>
      <w:t>COMANDO GENERAL DE LAS FUERZAS MILITARES</w:t>
    </w:r>
  </w:p>
  <w:p w14:paraId="1E8E1633" w14:textId="77777777" w:rsidR="00ED6DE2" w:rsidRPr="00F1740F" w:rsidRDefault="00ED6DE2" w:rsidP="00A7058C">
    <w:pPr>
      <w:spacing w:after="0" w:line="240" w:lineRule="auto"/>
      <w:jc w:val="center"/>
      <w:rPr>
        <w:sz w:val="17"/>
        <w:szCs w:val="18"/>
      </w:rPr>
    </w:pPr>
    <w:r w:rsidRPr="00F1740F">
      <w:rPr>
        <w:rFonts w:ascii="Arial" w:hAnsi="Arial"/>
        <w:b/>
        <w:bCs/>
        <w:sz w:val="18"/>
        <w:szCs w:val="18"/>
      </w:rPr>
      <w:t>EJÉRCITO NACIONAL</w:t>
    </w:r>
  </w:p>
  <w:p w14:paraId="4BF66789" w14:textId="18A4BB0F" w:rsidR="00ED6DE2" w:rsidRPr="003B7B1B" w:rsidRDefault="00ED6DE2" w:rsidP="00A7058C">
    <w:pPr>
      <w:spacing w:after="0" w:line="240" w:lineRule="auto"/>
      <w:jc w:val="center"/>
      <w:rPr>
        <w:sz w:val="17"/>
        <w:szCs w:val="18"/>
      </w:rPr>
    </w:pPr>
    <w:r w:rsidRPr="003B7B1B">
      <w:rPr>
        <w:rFonts w:ascii="Arial" w:hAnsi="Arial"/>
        <w:b/>
        <w:bCs/>
        <w:sz w:val="18"/>
        <w:szCs w:val="18"/>
      </w:rPr>
      <w:t>DEPARTAMENTO JURIDICO INTEGRAL</w:t>
    </w:r>
  </w:p>
  <w:p w14:paraId="5B95A793" w14:textId="6015DFC5" w:rsidR="00ED6DE2" w:rsidRDefault="000A6EA4" w:rsidP="000C17E4">
    <w:pPr>
      <w:pStyle w:val="Encabezado"/>
      <w:spacing w:line="240" w:lineRule="atLeast"/>
    </w:pPr>
    <w:r>
      <w:rPr>
        <w:noProof/>
      </w:rPr>
      <w:pict w14:anchorId="53D32A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alt="" style="position:absolute;margin-left:0;margin-top:0;width:467.3pt;height:155.75pt;rotation:315;z-index:-251656704;mso-wrap-edited:f;mso-position-horizontal:center;mso-position-horizontal-relative:margin;mso-position-vertical:center;mso-position-vertical-relative:margin" o:allowincell="f" fillcolor="#d8d8d8" stroked="f">
          <v:textpath style="font-family:&quot;Arial Black&quot;;font-size:1pt" string="CEDE 1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C4"/>
    <w:multiLevelType w:val="hybridMultilevel"/>
    <w:tmpl w:val="727ECE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1C07EA"/>
    <w:multiLevelType w:val="hybridMultilevel"/>
    <w:tmpl w:val="F39A0318"/>
    <w:lvl w:ilvl="0" w:tplc="F2845166">
      <w:start w:val="1"/>
      <w:numFmt w:val="decimal"/>
      <w:lvlText w:val="%1."/>
      <w:lvlJc w:val="left"/>
      <w:pPr>
        <w:tabs>
          <w:tab w:val="num" w:pos="720"/>
        </w:tabs>
        <w:ind w:left="720" w:hanging="360"/>
      </w:pPr>
      <w:rPr>
        <w:rFonts w:ascii="Arial" w:hAnsi="Arial" w:cs="Arial" w:hint="default"/>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2" w15:restartNumberingAfterBreak="0">
    <w:nsid w:val="07171C99"/>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645047"/>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0C03A9"/>
    <w:multiLevelType w:val="multilevel"/>
    <w:tmpl w:val="43406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D3745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9B6C67"/>
    <w:multiLevelType w:val="hybridMultilevel"/>
    <w:tmpl w:val="049073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300E10"/>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326005"/>
    <w:multiLevelType w:val="multilevel"/>
    <w:tmpl w:val="B0345B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BA63D7"/>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8AD3B66"/>
    <w:multiLevelType w:val="multilevel"/>
    <w:tmpl w:val="99D63040"/>
    <w:lvl w:ilvl="0">
      <w:start w:val="1"/>
      <w:numFmt w:val="lowerLetter"/>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97B1DDC"/>
    <w:multiLevelType w:val="hybridMultilevel"/>
    <w:tmpl w:val="DCAEAB4C"/>
    <w:lvl w:ilvl="0" w:tplc="94FE4254">
      <w:start w:val="1"/>
      <w:numFmt w:val="decimal"/>
      <w:lvlText w:val="%1."/>
      <w:lvlJc w:val="left"/>
      <w:pPr>
        <w:ind w:left="1024" w:hanging="360"/>
      </w:pPr>
      <w:rPr>
        <w:rFonts w:hint="default"/>
      </w:rPr>
    </w:lvl>
    <w:lvl w:ilvl="1" w:tplc="240A0019" w:tentative="1">
      <w:start w:val="1"/>
      <w:numFmt w:val="lowerLetter"/>
      <w:lvlText w:val="%2."/>
      <w:lvlJc w:val="left"/>
      <w:pPr>
        <w:ind w:left="1744" w:hanging="360"/>
      </w:pPr>
    </w:lvl>
    <w:lvl w:ilvl="2" w:tplc="240A001B" w:tentative="1">
      <w:start w:val="1"/>
      <w:numFmt w:val="lowerRoman"/>
      <w:lvlText w:val="%3."/>
      <w:lvlJc w:val="right"/>
      <w:pPr>
        <w:ind w:left="2464" w:hanging="180"/>
      </w:pPr>
    </w:lvl>
    <w:lvl w:ilvl="3" w:tplc="240A000F" w:tentative="1">
      <w:start w:val="1"/>
      <w:numFmt w:val="decimal"/>
      <w:lvlText w:val="%4."/>
      <w:lvlJc w:val="left"/>
      <w:pPr>
        <w:ind w:left="3184" w:hanging="360"/>
      </w:pPr>
    </w:lvl>
    <w:lvl w:ilvl="4" w:tplc="240A0019" w:tentative="1">
      <w:start w:val="1"/>
      <w:numFmt w:val="lowerLetter"/>
      <w:lvlText w:val="%5."/>
      <w:lvlJc w:val="left"/>
      <w:pPr>
        <w:ind w:left="3904" w:hanging="360"/>
      </w:pPr>
    </w:lvl>
    <w:lvl w:ilvl="5" w:tplc="240A001B" w:tentative="1">
      <w:start w:val="1"/>
      <w:numFmt w:val="lowerRoman"/>
      <w:lvlText w:val="%6."/>
      <w:lvlJc w:val="right"/>
      <w:pPr>
        <w:ind w:left="4624" w:hanging="180"/>
      </w:pPr>
    </w:lvl>
    <w:lvl w:ilvl="6" w:tplc="240A000F" w:tentative="1">
      <w:start w:val="1"/>
      <w:numFmt w:val="decimal"/>
      <w:lvlText w:val="%7."/>
      <w:lvlJc w:val="left"/>
      <w:pPr>
        <w:ind w:left="5344" w:hanging="360"/>
      </w:pPr>
    </w:lvl>
    <w:lvl w:ilvl="7" w:tplc="240A0019" w:tentative="1">
      <w:start w:val="1"/>
      <w:numFmt w:val="lowerLetter"/>
      <w:lvlText w:val="%8."/>
      <w:lvlJc w:val="left"/>
      <w:pPr>
        <w:ind w:left="6064" w:hanging="360"/>
      </w:pPr>
    </w:lvl>
    <w:lvl w:ilvl="8" w:tplc="240A001B" w:tentative="1">
      <w:start w:val="1"/>
      <w:numFmt w:val="lowerRoman"/>
      <w:lvlText w:val="%9."/>
      <w:lvlJc w:val="right"/>
      <w:pPr>
        <w:ind w:left="6784" w:hanging="180"/>
      </w:pPr>
    </w:lvl>
  </w:abstractNum>
  <w:abstractNum w:abstractNumId="15"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6" w15:restartNumberingAfterBreak="0">
    <w:nsid w:val="335C1864"/>
    <w:multiLevelType w:val="hybridMultilevel"/>
    <w:tmpl w:val="898E789E"/>
    <w:lvl w:ilvl="0" w:tplc="A03452C0">
      <w:start w:val="1"/>
      <w:numFmt w:val="decimal"/>
      <w:lvlText w:val="%1."/>
      <w:lvlJc w:val="left"/>
      <w:pPr>
        <w:ind w:left="1080" w:hanging="360"/>
      </w:pPr>
      <w:rPr>
        <w:rFonts w:ascii="Arial" w:eastAsia="DengXian" w:hAnsi="Arial" w:cs="Arial" w:hint="default"/>
        <w:b w:val="0"/>
        <w:bCs w:val="0"/>
        <w:color w:val="00000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7" w15:restartNumberingAfterBreak="0">
    <w:nsid w:val="395B1CE3"/>
    <w:multiLevelType w:val="multilevel"/>
    <w:tmpl w:val="1418457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2B6E43"/>
    <w:multiLevelType w:val="multilevel"/>
    <w:tmpl w:val="7F0A0D02"/>
    <w:lvl w:ilvl="0">
      <w:start w:val="1"/>
      <w:numFmt w:val="lowerRoman"/>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E22C9F"/>
    <w:multiLevelType w:val="hybridMultilevel"/>
    <w:tmpl w:val="314C83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5956ABA"/>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B0219E"/>
    <w:multiLevelType w:val="hybridMultilevel"/>
    <w:tmpl w:val="D6EEF9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0D229DF"/>
    <w:multiLevelType w:val="hybridMultilevel"/>
    <w:tmpl w:val="2CC25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2407A0F"/>
    <w:multiLevelType w:val="hybridMultilevel"/>
    <w:tmpl w:val="CD7ED1F6"/>
    <w:lvl w:ilvl="0" w:tplc="4C141606">
      <w:start w:val="1"/>
      <w:numFmt w:val="decimal"/>
      <w:lvlText w:val="%1."/>
      <w:lvlJc w:val="left"/>
      <w:pPr>
        <w:tabs>
          <w:tab w:val="num" w:pos="720"/>
        </w:tabs>
        <w:ind w:left="720" w:hanging="360"/>
      </w:pPr>
      <w:rPr>
        <w:rFonts w:ascii="Arial" w:hAnsi="Arial" w:cs="Arial" w:hint="default"/>
        <w:sz w:val="20"/>
        <w:szCs w:val="20"/>
      </w:rPr>
    </w:lvl>
    <w:lvl w:ilvl="1" w:tplc="4F946A36">
      <w:start w:val="1"/>
      <w:numFmt w:val="decimal"/>
      <w:lvlText w:val="%2."/>
      <w:lvlJc w:val="left"/>
      <w:pPr>
        <w:tabs>
          <w:tab w:val="num" w:pos="1440"/>
        </w:tabs>
        <w:ind w:left="1440" w:hanging="360"/>
      </w:pPr>
    </w:lvl>
    <w:lvl w:ilvl="2" w:tplc="31C487D4">
      <w:start w:val="1"/>
      <w:numFmt w:val="decimal"/>
      <w:lvlText w:val="%3."/>
      <w:lvlJc w:val="left"/>
      <w:pPr>
        <w:tabs>
          <w:tab w:val="num" w:pos="2160"/>
        </w:tabs>
        <w:ind w:left="2160" w:hanging="360"/>
      </w:pPr>
    </w:lvl>
    <w:lvl w:ilvl="3" w:tplc="5E88DD9A">
      <w:start w:val="1"/>
      <w:numFmt w:val="decimal"/>
      <w:lvlText w:val="%4."/>
      <w:lvlJc w:val="left"/>
      <w:pPr>
        <w:tabs>
          <w:tab w:val="num" w:pos="2880"/>
        </w:tabs>
        <w:ind w:left="2880" w:hanging="360"/>
      </w:pPr>
    </w:lvl>
    <w:lvl w:ilvl="4" w:tplc="ED521ACA">
      <w:start w:val="1"/>
      <w:numFmt w:val="decimal"/>
      <w:lvlText w:val="%5."/>
      <w:lvlJc w:val="left"/>
      <w:pPr>
        <w:tabs>
          <w:tab w:val="num" w:pos="3600"/>
        </w:tabs>
        <w:ind w:left="3600" w:hanging="360"/>
      </w:pPr>
    </w:lvl>
    <w:lvl w:ilvl="5" w:tplc="35A0B3AC">
      <w:start w:val="1"/>
      <w:numFmt w:val="decimal"/>
      <w:lvlText w:val="%6."/>
      <w:lvlJc w:val="left"/>
      <w:pPr>
        <w:tabs>
          <w:tab w:val="num" w:pos="4320"/>
        </w:tabs>
        <w:ind w:left="4320" w:hanging="360"/>
      </w:pPr>
    </w:lvl>
    <w:lvl w:ilvl="6" w:tplc="3F38BB4A">
      <w:start w:val="1"/>
      <w:numFmt w:val="decimal"/>
      <w:lvlText w:val="%7."/>
      <w:lvlJc w:val="left"/>
      <w:pPr>
        <w:tabs>
          <w:tab w:val="num" w:pos="5040"/>
        </w:tabs>
        <w:ind w:left="5040" w:hanging="360"/>
      </w:pPr>
    </w:lvl>
    <w:lvl w:ilvl="7" w:tplc="84D09872">
      <w:start w:val="1"/>
      <w:numFmt w:val="decimal"/>
      <w:lvlText w:val="%8."/>
      <w:lvlJc w:val="left"/>
      <w:pPr>
        <w:tabs>
          <w:tab w:val="num" w:pos="5760"/>
        </w:tabs>
        <w:ind w:left="5760" w:hanging="360"/>
      </w:pPr>
    </w:lvl>
    <w:lvl w:ilvl="8" w:tplc="ED8C9A18">
      <w:start w:val="1"/>
      <w:numFmt w:val="decimal"/>
      <w:lvlText w:val="%9."/>
      <w:lvlJc w:val="left"/>
      <w:pPr>
        <w:tabs>
          <w:tab w:val="num" w:pos="6480"/>
        </w:tabs>
        <w:ind w:left="6480" w:hanging="360"/>
      </w:pPr>
    </w:lvl>
  </w:abstractNum>
  <w:abstractNum w:abstractNumId="26" w15:restartNumberingAfterBreak="0">
    <w:nsid w:val="633A66F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4D04C4C"/>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141FFB"/>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07169E9"/>
    <w:multiLevelType w:val="hybridMultilevel"/>
    <w:tmpl w:val="CF14AE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70BF2F2F"/>
    <w:multiLevelType w:val="hybridMultilevel"/>
    <w:tmpl w:val="44C84174"/>
    <w:lvl w:ilvl="0" w:tplc="E3BE7112">
      <w:start w:val="3"/>
      <w:numFmt w:val="upperRoman"/>
      <w:lvlText w:val="%1."/>
      <w:lvlJc w:val="left"/>
      <w:pPr>
        <w:ind w:left="776" w:hanging="720"/>
      </w:pPr>
      <w:rPr>
        <w:rFonts w:hint="default"/>
        <w:b w:val="0"/>
        <w:sz w:val="20"/>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32" w15:restartNumberingAfterBreak="0">
    <w:nsid w:val="725B653A"/>
    <w:multiLevelType w:val="hybridMultilevel"/>
    <w:tmpl w:val="4A3EBACE"/>
    <w:lvl w:ilvl="0" w:tplc="D070DF76">
      <w:start w:val="1"/>
      <w:numFmt w:val="decimal"/>
      <w:lvlText w:val="%1."/>
      <w:lvlJc w:val="left"/>
      <w:pPr>
        <w:ind w:left="1384" w:hanging="360"/>
      </w:pPr>
      <w:rPr>
        <w:rFonts w:hint="default"/>
      </w:rPr>
    </w:lvl>
    <w:lvl w:ilvl="1" w:tplc="240A0019" w:tentative="1">
      <w:start w:val="1"/>
      <w:numFmt w:val="lowerLetter"/>
      <w:lvlText w:val="%2."/>
      <w:lvlJc w:val="left"/>
      <w:pPr>
        <w:ind w:left="2104" w:hanging="360"/>
      </w:pPr>
    </w:lvl>
    <w:lvl w:ilvl="2" w:tplc="240A001B" w:tentative="1">
      <w:start w:val="1"/>
      <w:numFmt w:val="lowerRoman"/>
      <w:lvlText w:val="%3."/>
      <w:lvlJc w:val="right"/>
      <w:pPr>
        <w:ind w:left="2824" w:hanging="180"/>
      </w:pPr>
    </w:lvl>
    <w:lvl w:ilvl="3" w:tplc="240A000F" w:tentative="1">
      <w:start w:val="1"/>
      <w:numFmt w:val="decimal"/>
      <w:lvlText w:val="%4."/>
      <w:lvlJc w:val="left"/>
      <w:pPr>
        <w:ind w:left="3544" w:hanging="360"/>
      </w:pPr>
    </w:lvl>
    <w:lvl w:ilvl="4" w:tplc="240A0019" w:tentative="1">
      <w:start w:val="1"/>
      <w:numFmt w:val="lowerLetter"/>
      <w:lvlText w:val="%5."/>
      <w:lvlJc w:val="left"/>
      <w:pPr>
        <w:ind w:left="4264" w:hanging="360"/>
      </w:pPr>
    </w:lvl>
    <w:lvl w:ilvl="5" w:tplc="240A001B" w:tentative="1">
      <w:start w:val="1"/>
      <w:numFmt w:val="lowerRoman"/>
      <w:lvlText w:val="%6."/>
      <w:lvlJc w:val="right"/>
      <w:pPr>
        <w:ind w:left="4984" w:hanging="180"/>
      </w:pPr>
    </w:lvl>
    <w:lvl w:ilvl="6" w:tplc="240A000F" w:tentative="1">
      <w:start w:val="1"/>
      <w:numFmt w:val="decimal"/>
      <w:lvlText w:val="%7."/>
      <w:lvlJc w:val="left"/>
      <w:pPr>
        <w:ind w:left="5704" w:hanging="360"/>
      </w:pPr>
    </w:lvl>
    <w:lvl w:ilvl="7" w:tplc="240A0019" w:tentative="1">
      <w:start w:val="1"/>
      <w:numFmt w:val="lowerLetter"/>
      <w:lvlText w:val="%8."/>
      <w:lvlJc w:val="left"/>
      <w:pPr>
        <w:ind w:left="6424" w:hanging="360"/>
      </w:pPr>
    </w:lvl>
    <w:lvl w:ilvl="8" w:tplc="240A001B" w:tentative="1">
      <w:start w:val="1"/>
      <w:numFmt w:val="lowerRoman"/>
      <w:lvlText w:val="%9."/>
      <w:lvlJc w:val="right"/>
      <w:pPr>
        <w:ind w:left="7144" w:hanging="180"/>
      </w:pPr>
    </w:lvl>
  </w:abstractNum>
  <w:abstractNum w:abstractNumId="33"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4EA0CC5"/>
    <w:multiLevelType w:val="hybridMultilevel"/>
    <w:tmpl w:val="C3A89360"/>
    <w:lvl w:ilvl="0" w:tplc="0C0A0015">
      <w:start w:val="1"/>
      <w:numFmt w:val="upp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5CA0F33"/>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72B07C4"/>
    <w:multiLevelType w:val="hybridMultilevel"/>
    <w:tmpl w:val="F894FDCA"/>
    <w:lvl w:ilvl="0" w:tplc="FD065BEE">
      <w:start w:val="1"/>
      <w:numFmt w:val="decimal"/>
      <w:lvlText w:val="%1."/>
      <w:lvlJc w:val="left"/>
      <w:pPr>
        <w:tabs>
          <w:tab w:val="num" w:pos="720"/>
        </w:tabs>
        <w:ind w:left="720" w:hanging="360"/>
      </w:pPr>
      <w:rPr>
        <w:rFonts w:ascii="Arial" w:hAnsi="Arial" w:cs="Arial" w:hint="default"/>
        <w:b w:val="0"/>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37" w15:restartNumberingAfterBreak="0">
    <w:nsid w:val="785E7504"/>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18"/>
  </w:num>
  <w:num w:numId="3">
    <w:abstractNumId w:val="5"/>
  </w:num>
  <w:num w:numId="4">
    <w:abstractNumId w:val="13"/>
  </w:num>
  <w:num w:numId="5">
    <w:abstractNumId w:val="4"/>
  </w:num>
  <w:num w:numId="6">
    <w:abstractNumId w:val="17"/>
  </w:num>
  <w:num w:numId="7">
    <w:abstractNumId w:val="2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37"/>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7"/>
  </w:num>
  <w:num w:numId="14">
    <w:abstractNumId w:val="36"/>
  </w:num>
  <w:num w:numId="15">
    <w:abstractNumId w:val="1"/>
  </w:num>
  <w:num w:numId="16">
    <w:abstractNumId w:val="24"/>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4"/>
  </w:num>
  <w:num w:numId="21">
    <w:abstractNumId w:val="31"/>
  </w:num>
  <w:num w:numId="22">
    <w:abstractNumId w:val="32"/>
  </w:num>
  <w:num w:numId="23">
    <w:abstractNumId w:val="34"/>
  </w:num>
  <w:num w:numId="24">
    <w:abstractNumId w:val="16"/>
  </w:num>
  <w:num w:numId="25">
    <w:abstractNumId w:val="23"/>
  </w:num>
  <w:num w:numId="26">
    <w:abstractNumId w:val="21"/>
  </w:num>
  <w:num w:numId="27">
    <w:abstractNumId w:val="22"/>
  </w:num>
  <w:num w:numId="28">
    <w:abstractNumId w:val="6"/>
  </w:num>
  <w:num w:numId="29">
    <w:abstractNumId w:val="35"/>
  </w:num>
  <w:num w:numId="30">
    <w:abstractNumId w:val="11"/>
  </w:num>
  <w:num w:numId="31">
    <w:abstractNumId w:val="2"/>
  </w:num>
  <w:num w:numId="32">
    <w:abstractNumId w:val="3"/>
  </w:num>
  <w:num w:numId="33">
    <w:abstractNumId w:val="19"/>
  </w:num>
  <w:num w:numId="34">
    <w:abstractNumId w:val="12"/>
  </w:num>
  <w:num w:numId="35">
    <w:abstractNumId w:val="9"/>
  </w:num>
  <w:num w:numId="36">
    <w:abstractNumId w:val="28"/>
  </w:num>
  <w:num w:numId="37">
    <w:abstractNumId w:val="33"/>
  </w:num>
  <w:num w:numId="38">
    <w:abstractNumId w:val="20"/>
  </w:num>
  <w:num w:numId="39">
    <w:abstractNumId w:val="8"/>
  </w:num>
  <w:num w:numId="4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EDF"/>
    <w:rsid w:val="00003EF6"/>
    <w:rsid w:val="00015A0F"/>
    <w:rsid w:val="0003770F"/>
    <w:rsid w:val="00051BB0"/>
    <w:rsid w:val="0005389B"/>
    <w:rsid w:val="00063C9D"/>
    <w:rsid w:val="000808F8"/>
    <w:rsid w:val="00081B15"/>
    <w:rsid w:val="00084118"/>
    <w:rsid w:val="000A402B"/>
    <w:rsid w:val="000A5A3E"/>
    <w:rsid w:val="000A6EA4"/>
    <w:rsid w:val="000C17E4"/>
    <w:rsid w:val="000D163A"/>
    <w:rsid w:val="00104FFE"/>
    <w:rsid w:val="001440F6"/>
    <w:rsid w:val="00170AC0"/>
    <w:rsid w:val="00175AC6"/>
    <w:rsid w:val="00180062"/>
    <w:rsid w:val="001B4470"/>
    <w:rsid w:val="00213C3C"/>
    <w:rsid w:val="00240534"/>
    <w:rsid w:val="00253FC0"/>
    <w:rsid w:val="0026230E"/>
    <w:rsid w:val="0028082C"/>
    <w:rsid w:val="002826FA"/>
    <w:rsid w:val="002A7085"/>
    <w:rsid w:val="002E2DE9"/>
    <w:rsid w:val="002E79F2"/>
    <w:rsid w:val="002F10BC"/>
    <w:rsid w:val="00312222"/>
    <w:rsid w:val="00317A00"/>
    <w:rsid w:val="00317EF5"/>
    <w:rsid w:val="00321007"/>
    <w:rsid w:val="00336F79"/>
    <w:rsid w:val="0037503D"/>
    <w:rsid w:val="003B7B1B"/>
    <w:rsid w:val="003C74A1"/>
    <w:rsid w:val="00424045"/>
    <w:rsid w:val="004253E0"/>
    <w:rsid w:val="004578CF"/>
    <w:rsid w:val="004903AD"/>
    <w:rsid w:val="00495ED1"/>
    <w:rsid w:val="004A11F7"/>
    <w:rsid w:val="004A6FE3"/>
    <w:rsid w:val="004D2BA1"/>
    <w:rsid w:val="004D7E31"/>
    <w:rsid w:val="00503744"/>
    <w:rsid w:val="005318C2"/>
    <w:rsid w:val="005766E6"/>
    <w:rsid w:val="006020EC"/>
    <w:rsid w:val="006064F5"/>
    <w:rsid w:val="00624693"/>
    <w:rsid w:val="00646316"/>
    <w:rsid w:val="00651DC2"/>
    <w:rsid w:val="006B1102"/>
    <w:rsid w:val="006B2117"/>
    <w:rsid w:val="006D2A9B"/>
    <w:rsid w:val="006E7090"/>
    <w:rsid w:val="006F0716"/>
    <w:rsid w:val="00722C77"/>
    <w:rsid w:val="00732E4D"/>
    <w:rsid w:val="007341AC"/>
    <w:rsid w:val="00740F11"/>
    <w:rsid w:val="00763672"/>
    <w:rsid w:val="00764F4B"/>
    <w:rsid w:val="00767263"/>
    <w:rsid w:val="007B1383"/>
    <w:rsid w:val="007C59A1"/>
    <w:rsid w:val="00815611"/>
    <w:rsid w:val="008477D5"/>
    <w:rsid w:val="00856EDF"/>
    <w:rsid w:val="008B483E"/>
    <w:rsid w:val="008C0466"/>
    <w:rsid w:val="008E4437"/>
    <w:rsid w:val="008F6B20"/>
    <w:rsid w:val="00947B07"/>
    <w:rsid w:val="00950B05"/>
    <w:rsid w:val="009574C1"/>
    <w:rsid w:val="00960AB0"/>
    <w:rsid w:val="00983490"/>
    <w:rsid w:val="0099153E"/>
    <w:rsid w:val="009B0DCE"/>
    <w:rsid w:val="009E1050"/>
    <w:rsid w:val="00A07223"/>
    <w:rsid w:val="00A61751"/>
    <w:rsid w:val="00A7058C"/>
    <w:rsid w:val="00A82EA0"/>
    <w:rsid w:val="00A923E1"/>
    <w:rsid w:val="00A92A4C"/>
    <w:rsid w:val="00AB3A1B"/>
    <w:rsid w:val="00AD7AFE"/>
    <w:rsid w:val="00AF2E58"/>
    <w:rsid w:val="00AF5982"/>
    <w:rsid w:val="00B07E70"/>
    <w:rsid w:val="00B247FF"/>
    <w:rsid w:val="00B33136"/>
    <w:rsid w:val="00B43179"/>
    <w:rsid w:val="00B552B7"/>
    <w:rsid w:val="00B563B4"/>
    <w:rsid w:val="00B66FDB"/>
    <w:rsid w:val="00B71091"/>
    <w:rsid w:val="00B81BD9"/>
    <w:rsid w:val="00BA4229"/>
    <w:rsid w:val="00BB5643"/>
    <w:rsid w:val="00BC37AA"/>
    <w:rsid w:val="00BC57D1"/>
    <w:rsid w:val="00BD50A5"/>
    <w:rsid w:val="00C11635"/>
    <w:rsid w:val="00C11A97"/>
    <w:rsid w:val="00C166BE"/>
    <w:rsid w:val="00C32EAE"/>
    <w:rsid w:val="00C53227"/>
    <w:rsid w:val="00C623A8"/>
    <w:rsid w:val="00C62F2D"/>
    <w:rsid w:val="00C97BC1"/>
    <w:rsid w:val="00CB1616"/>
    <w:rsid w:val="00CC0DB8"/>
    <w:rsid w:val="00CC51ED"/>
    <w:rsid w:val="00CE6F19"/>
    <w:rsid w:val="00D17EBC"/>
    <w:rsid w:val="00D265E6"/>
    <w:rsid w:val="00D76AD2"/>
    <w:rsid w:val="00D92836"/>
    <w:rsid w:val="00DD56BB"/>
    <w:rsid w:val="00DE2DEA"/>
    <w:rsid w:val="00DF2400"/>
    <w:rsid w:val="00E167CB"/>
    <w:rsid w:val="00E24922"/>
    <w:rsid w:val="00E52752"/>
    <w:rsid w:val="00E75643"/>
    <w:rsid w:val="00E96B22"/>
    <w:rsid w:val="00EA3D3A"/>
    <w:rsid w:val="00EA4DEE"/>
    <w:rsid w:val="00EA5594"/>
    <w:rsid w:val="00EB5058"/>
    <w:rsid w:val="00ED6DE2"/>
    <w:rsid w:val="00F2657F"/>
    <w:rsid w:val="00F3398C"/>
    <w:rsid w:val="00F75AD9"/>
    <w:rsid w:val="00F95188"/>
    <w:rsid w:val="00FA4E20"/>
    <w:rsid w:val="00FF3AC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0FDEAC5"/>
  <w15:docId w15:val="{7B7E31CD-E0C5-439D-BB2F-57D464BE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2E4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3,LISTA,Fo"/>
    <w:basedOn w:val="Normal"/>
    <w:link w:val="PrrafodelistaCar"/>
    <w:uiPriority w:val="34"/>
    <w:qFormat/>
    <w:rsid w:val="00C623A8"/>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Fo Car"/>
    <w:link w:val="Prrafodelista"/>
    <w:uiPriority w:val="34"/>
    <w:qFormat/>
    <w:locked/>
    <w:rsid w:val="00C623A8"/>
    <w:rPr>
      <w:rFonts w:asciiTheme="minorHAnsi" w:eastAsiaTheme="minorHAnsi" w:hAnsiTheme="minorHAnsi" w:cstheme="minorBidi"/>
      <w:lang w:eastAsia="en-US"/>
    </w:rPr>
  </w:style>
  <w:style w:type="character" w:styleId="Hipervnculo">
    <w:name w:val="Hyperlink"/>
    <w:basedOn w:val="Fuentedeprrafopredeter"/>
    <w:uiPriority w:val="99"/>
    <w:unhideWhenUsed/>
    <w:rsid w:val="000D163A"/>
    <w:rPr>
      <w:color w:val="0000FF"/>
      <w:u w:val="single"/>
    </w:rPr>
  </w:style>
  <w:style w:type="paragraph" w:styleId="Encabezado">
    <w:name w:val="header"/>
    <w:basedOn w:val="Normal"/>
    <w:link w:val="EncabezadoCar"/>
    <w:uiPriority w:val="99"/>
    <w:unhideWhenUsed/>
    <w:rsid w:val="00CC0D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0DB8"/>
  </w:style>
  <w:style w:type="paragraph" w:styleId="Piedepgina">
    <w:name w:val="footer"/>
    <w:basedOn w:val="Normal"/>
    <w:link w:val="PiedepginaCar"/>
    <w:uiPriority w:val="99"/>
    <w:unhideWhenUsed/>
    <w:rsid w:val="00CC0D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0DB8"/>
  </w:style>
  <w:style w:type="paragraph" w:customStyle="1" w:styleId="TableParagraph">
    <w:name w:val="Table Paragraph"/>
    <w:basedOn w:val="Normal"/>
    <w:uiPriority w:val="1"/>
    <w:qFormat/>
    <w:rsid w:val="00170AC0"/>
    <w:pPr>
      <w:widowControl w:val="0"/>
      <w:autoSpaceDE w:val="0"/>
      <w:autoSpaceDN w:val="0"/>
      <w:spacing w:after="0" w:line="240" w:lineRule="auto"/>
    </w:pPr>
    <w:rPr>
      <w:rFonts w:ascii="Tahoma" w:eastAsia="Tahoma" w:hAnsi="Tahoma" w:cs="Tahoma"/>
      <w:lang w:val="es-ES" w:eastAsia="en-US"/>
    </w:rPr>
  </w:style>
  <w:style w:type="character" w:styleId="Refdecomentario">
    <w:name w:val="annotation reference"/>
    <w:basedOn w:val="Fuentedeprrafopredeter"/>
    <w:uiPriority w:val="99"/>
    <w:semiHidden/>
    <w:unhideWhenUsed/>
    <w:rsid w:val="00170AC0"/>
    <w:rPr>
      <w:sz w:val="16"/>
      <w:szCs w:val="16"/>
    </w:rPr>
  </w:style>
  <w:style w:type="paragraph" w:styleId="Textocomentario">
    <w:name w:val="annotation text"/>
    <w:basedOn w:val="Normal"/>
    <w:link w:val="TextocomentarioCar"/>
    <w:uiPriority w:val="99"/>
    <w:semiHidden/>
    <w:unhideWhenUsed/>
    <w:rsid w:val="00170AC0"/>
    <w:pPr>
      <w:widowControl w:val="0"/>
      <w:autoSpaceDE w:val="0"/>
      <w:autoSpaceDN w:val="0"/>
      <w:spacing w:after="0" w:line="240" w:lineRule="auto"/>
    </w:pPr>
    <w:rPr>
      <w:rFonts w:ascii="Tahoma" w:eastAsia="Tahoma" w:hAnsi="Tahoma" w:cs="Tahoma"/>
      <w:sz w:val="20"/>
      <w:szCs w:val="20"/>
      <w:lang w:val="es-ES" w:eastAsia="en-US"/>
    </w:rPr>
  </w:style>
  <w:style w:type="character" w:customStyle="1" w:styleId="TextocomentarioCar">
    <w:name w:val="Texto comentario Car"/>
    <w:basedOn w:val="Fuentedeprrafopredeter"/>
    <w:link w:val="Textocomentario"/>
    <w:uiPriority w:val="99"/>
    <w:semiHidden/>
    <w:rsid w:val="00170AC0"/>
    <w:rPr>
      <w:rFonts w:ascii="Tahoma" w:eastAsia="Tahoma" w:hAnsi="Tahoma" w:cs="Tahoma"/>
      <w:sz w:val="20"/>
      <w:szCs w:val="20"/>
      <w:lang w:val="es-ES" w:eastAsia="en-US"/>
    </w:rPr>
  </w:style>
  <w:style w:type="paragraph" w:styleId="Textodeglobo">
    <w:name w:val="Balloon Text"/>
    <w:basedOn w:val="Normal"/>
    <w:link w:val="TextodegloboCar"/>
    <w:uiPriority w:val="99"/>
    <w:semiHidden/>
    <w:unhideWhenUsed/>
    <w:rsid w:val="007341AC"/>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341AC"/>
    <w:rPr>
      <w:rFonts w:ascii="Lucida Grande" w:hAnsi="Lucida Grande" w:cs="Lucida Grande"/>
      <w:sz w:val="18"/>
      <w:szCs w:val="18"/>
    </w:rPr>
  </w:style>
  <w:style w:type="table" w:styleId="Tablaconcuadrcula">
    <w:name w:val="Table Grid"/>
    <w:basedOn w:val="Tablanormal"/>
    <w:uiPriority w:val="59"/>
    <w:rsid w:val="00317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253FC0"/>
    <w:pPr>
      <w:widowControl w:val="0"/>
      <w:suppressAutoHyphens/>
      <w:spacing w:after="0" w:line="240" w:lineRule="auto"/>
    </w:pPr>
    <w:rPr>
      <w:rFonts w:ascii="Liberation Serif" w:eastAsia="DejaVu Sans" w:hAnsi="Liberation Serif" w:cs="Times New Roman"/>
      <w:kern w:val="1"/>
      <w:sz w:val="20"/>
      <w:szCs w:val="20"/>
    </w:rPr>
  </w:style>
  <w:style w:type="character" w:customStyle="1" w:styleId="TextonotapieCar">
    <w:name w:val="Texto nota pie Car"/>
    <w:basedOn w:val="Fuentedeprrafopredeter"/>
    <w:link w:val="Textonotapie"/>
    <w:uiPriority w:val="99"/>
    <w:rsid w:val="00253FC0"/>
    <w:rPr>
      <w:rFonts w:ascii="Liberation Serif" w:eastAsia="DejaVu Sans" w:hAnsi="Liberation Serif" w:cs="Times New Roman"/>
      <w:kern w:val="1"/>
      <w:sz w:val="20"/>
      <w:szCs w:val="20"/>
    </w:rPr>
  </w:style>
  <w:style w:type="character" w:styleId="Refdenotaalpie">
    <w:name w:val="footnote reference"/>
    <w:basedOn w:val="Fuentedeprrafopredeter"/>
    <w:uiPriority w:val="99"/>
    <w:semiHidden/>
    <w:unhideWhenUsed/>
    <w:rsid w:val="00253FC0"/>
    <w:rPr>
      <w:vertAlign w:val="superscript"/>
    </w:rPr>
  </w:style>
  <w:style w:type="character" w:customStyle="1" w:styleId="UnresolvedMention">
    <w:name w:val="Unresolved Mention"/>
    <w:basedOn w:val="Fuentedeprrafopredeter"/>
    <w:uiPriority w:val="99"/>
    <w:semiHidden/>
    <w:unhideWhenUsed/>
    <w:rsid w:val="00A7058C"/>
    <w:rPr>
      <w:color w:val="605E5C"/>
      <w:shd w:val="clear" w:color="auto" w:fill="E1DFDD"/>
    </w:rPr>
  </w:style>
  <w:style w:type="paragraph" w:styleId="Sinespaciado">
    <w:name w:val="No Spacing"/>
    <w:uiPriority w:val="1"/>
    <w:qFormat/>
    <w:rsid w:val="00B710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2317">
      <w:bodyDiv w:val="1"/>
      <w:marLeft w:val="0"/>
      <w:marRight w:val="0"/>
      <w:marTop w:val="0"/>
      <w:marBottom w:val="0"/>
      <w:divBdr>
        <w:top w:val="none" w:sz="0" w:space="0" w:color="auto"/>
        <w:left w:val="none" w:sz="0" w:space="0" w:color="auto"/>
        <w:bottom w:val="none" w:sz="0" w:space="0" w:color="auto"/>
        <w:right w:val="none" w:sz="0" w:space="0" w:color="auto"/>
      </w:divBdr>
    </w:div>
    <w:div w:id="5257839">
      <w:bodyDiv w:val="1"/>
      <w:marLeft w:val="0"/>
      <w:marRight w:val="0"/>
      <w:marTop w:val="0"/>
      <w:marBottom w:val="0"/>
      <w:divBdr>
        <w:top w:val="none" w:sz="0" w:space="0" w:color="auto"/>
        <w:left w:val="none" w:sz="0" w:space="0" w:color="auto"/>
        <w:bottom w:val="none" w:sz="0" w:space="0" w:color="auto"/>
        <w:right w:val="none" w:sz="0" w:space="0" w:color="auto"/>
      </w:divBdr>
    </w:div>
    <w:div w:id="13967852">
      <w:bodyDiv w:val="1"/>
      <w:marLeft w:val="0"/>
      <w:marRight w:val="0"/>
      <w:marTop w:val="0"/>
      <w:marBottom w:val="0"/>
      <w:divBdr>
        <w:top w:val="none" w:sz="0" w:space="0" w:color="auto"/>
        <w:left w:val="none" w:sz="0" w:space="0" w:color="auto"/>
        <w:bottom w:val="none" w:sz="0" w:space="0" w:color="auto"/>
        <w:right w:val="none" w:sz="0" w:space="0" w:color="auto"/>
      </w:divBdr>
    </w:div>
    <w:div w:id="45566874">
      <w:bodyDiv w:val="1"/>
      <w:marLeft w:val="0"/>
      <w:marRight w:val="0"/>
      <w:marTop w:val="0"/>
      <w:marBottom w:val="0"/>
      <w:divBdr>
        <w:top w:val="none" w:sz="0" w:space="0" w:color="auto"/>
        <w:left w:val="none" w:sz="0" w:space="0" w:color="auto"/>
        <w:bottom w:val="none" w:sz="0" w:space="0" w:color="auto"/>
        <w:right w:val="none" w:sz="0" w:space="0" w:color="auto"/>
      </w:divBdr>
    </w:div>
    <w:div w:id="61342957">
      <w:bodyDiv w:val="1"/>
      <w:marLeft w:val="0"/>
      <w:marRight w:val="0"/>
      <w:marTop w:val="0"/>
      <w:marBottom w:val="0"/>
      <w:divBdr>
        <w:top w:val="none" w:sz="0" w:space="0" w:color="auto"/>
        <w:left w:val="none" w:sz="0" w:space="0" w:color="auto"/>
        <w:bottom w:val="none" w:sz="0" w:space="0" w:color="auto"/>
        <w:right w:val="none" w:sz="0" w:space="0" w:color="auto"/>
      </w:divBdr>
    </w:div>
    <w:div w:id="87389971">
      <w:bodyDiv w:val="1"/>
      <w:marLeft w:val="0"/>
      <w:marRight w:val="0"/>
      <w:marTop w:val="0"/>
      <w:marBottom w:val="0"/>
      <w:divBdr>
        <w:top w:val="none" w:sz="0" w:space="0" w:color="auto"/>
        <w:left w:val="none" w:sz="0" w:space="0" w:color="auto"/>
        <w:bottom w:val="none" w:sz="0" w:space="0" w:color="auto"/>
        <w:right w:val="none" w:sz="0" w:space="0" w:color="auto"/>
      </w:divBdr>
    </w:div>
    <w:div w:id="131409420">
      <w:bodyDiv w:val="1"/>
      <w:marLeft w:val="0"/>
      <w:marRight w:val="0"/>
      <w:marTop w:val="0"/>
      <w:marBottom w:val="0"/>
      <w:divBdr>
        <w:top w:val="none" w:sz="0" w:space="0" w:color="auto"/>
        <w:left w:val="none" w:sz="0" w:space="0" w:color="auto"/>
        <w:bottom w:val="none" w:sz="0" w:space="0" w:color="auto"/>
        <w:right w:val="none" w:sz="0" w:space="0" w:color="auto"/>
      </w:divBdr>
    </w:div>
    <w:div w:id="170604318">
      <w:bodyDiv w:val="1"/>
      <w:marLeft w:val="0"/>
      <w:marRight w:val="0"/>
      <w:marTop w:val="0"/>
      <w:marBottom w:val="0"/>
      <w:divBdr>
        <w:top w:val="none" w:sz="0" w:space="0" w:color="auto"/>
        <w:left w:val="none" w:sz="0" w:space="0" w:color="auto"/>
        <w:bottom w:val="none" w:sz="0" w:space="0" w:color="auto"/>
        <w:right w:val="none" w:sz="0" w:space="0" w:color="auto"/>
      </w:divBdr>
    </w:div>
    <w:div w:id="198277546">
      <w:bodyDiv w:val="1"/>
      <w:marLeft w:val="0"/>
      <w:marRight w:val="0"/>
      <w:marTop w:val="0"/>
      <w:marBottom w:val="0"/>
      <w:divBdr>
        <w:top w:val="none" w:sz="0" w:space="0" w:color="auto"/>
        <w:left w:val="none" w:sz="0" w:space="0" w:color="auto"/>
        <w:bottom w:val="none" w:sz="0" w:space="0" w:color="auto"/>
        <w:right w:val="none" w:sz="0" w:space="0" w:color="auto"/>
      </w:divBdr>
    </w:div>
    <w:div w:id="257756231">
      <w:bodyDiv w:val="1"/>
      <w:marLeft w:val="0"/>
      <w:marRight w:val="0"/>
      <w:marTop w:val="0"/>
      <w:marBottom w:val="0"/>
      <w:divBdr>
        <w:top w:val="none" w:sz="0" w:space="0" w:color="auto"/>
        <w:left w:val="none" w:sz="0" w:space="0" w:color="auto"/>
        <w:bottom w:val="none" w:sz="0" w:space="0" w:color="auto"/>
        <w:right w:val="none" w:sz="0" w:space="0" w:color="auto"/>
      </w:divBdr>
    </w:div>
    <w:div w:id="294140365">
      <w:bodyDiv w:val="1"/>
      <w:marLeft w:val="0"/>
      <w:marRight w:val="0"/>
      <w:marTop w:val="0"/>
      <w:marBottom w:val="0"/>
      <w:divBdr>
        <w:top w:val="none" w:sz="0" w:space="0" w:color="auto"/>
        <w:left w:val="none" w:sz="0" w:space="0" w:color="auto"/>
        <w:bottom w:val="none" w:sz="0" w:space="0" w:color="auto"/>
        <w:right w:val="none" w:sz="0" w:space="0" w:color="auto"/>
      </w:divBdr>
    </w:div>
    <w:div w:id="306933819">
      <w:bodyDiv w:val="1"/>
      <w:marLeft w:val="0"/>
      <w:marRight w:val="0"/>
      <w:marTop w:val="0"/>
      <w:marBottom w:val="0"/>
      <w:divBdr>
        <w:top w:val="none" w:sz="0" w:space="0" w:color="auto"/>
        <w:left w:val="none" w:sz="0" w:space="0" w:color="auto"/>
        <w:bottom w:val="none" w:sz="0" w:space="0" w:color="auto"/>
        <w:right w:val="none" w:sz="0" w:space="0" w:color="auto"/>
      </w:divBdr>
    </w:div>
    <w:div w:id="311057029">
      <w:bodyDiv w:val="1"/>
      <w:marLeft w:val="0"/>
      <w:marRight w:val="0"/>
      <w:marTop w:val="0"/>
      <w:marBottom w:val="0"/>
      <w:divBdr>
        <w:top w:val="none" w:sz="0" w:space="0" w:color="auto"/>
        <w:left w:val="none" w:sz="0" w:space="0" w:color="auto"/>
        <w:bottom w:val="none" w:sz="0" w:space="0" w:color="auto"/>
        <w:right w:val="none" w:sz="0" w:space="0" w:color="auto"/>
      </w:divBdr>
    </w:div>
    <w:div w:id="376202733">
      <w:bodyDiv w:val="1"/>
      <w:marLeft w:val="0"/>
      <w:marRight w:val="0"/>
      <w:marTop w:val="0"/>
      <w:marBottom w:val="0"/>
      <w:divBdr>
        <w:top w:val="none" w:sz="0" w:space="0" w:color="auto"/>
        <w:left w:val="none" w:sz="0" w:space="0" w:color="auto"/>
        <w:bottom w:val="none" w:sz="0" w:space="0" w:color="auto"/>
        <w:right w:val="none" w:sz="0" w:space="0" w:color="auto"/>
      </w:divBdr>
    </w:div>
    <w:div w:id="389426878">
      <w:bodyDiv w:val="1"/>
      <w:marLeft w:val="0"/>
      <w:marRight w:val="0"/>
      <w:marTop w:val="0"/>
      <w:marBottom w:val="0"/>
      <w:divBdr>
        <w:top w:val="none" w:sz="0" w:space="0" w:color="auto"/>
        <w:left w:val="none" w:sz="0" w:space="0" w:color="auto"/>
        <w:bottom w:val="none" w:sz="0" w:space="0" w:color="auto"/>
        <w:right w:val="none" w:sz="0" w:space="0" w:color="auto"/>
      </w:divBdr>
    </w:div>
    <w:div w:id="412436105">
      <w:bodyDiv w:val="1"/>
      <w:marLeft w:val="0"/>
      <w:marRight w:val="0"/>
      <w:marTop w:val="0"/>
      <w:marBottom w:val="0"/>
      <w:divBdr>
        <w:top w:val="none" w:sz="0" w:space="0" w:color="auto"/>
        <w:left w:val="none" w:sz="0" w:space="0" w:color="auto"/>
        <w:bottom w:val="none" w:sz="0" w:space="0" w:color="auto"/>
        <w:right w:val="none" w:sz="0" w:space="0" w:color="auto"/>
      </w:divBdr>
    </w:div>
    <w:div w:id="425612116">
      <w:bodyDiv w:val="1"/>
      <w:marLeft w:val="0"/>
      <w:marRight w:val="0"/>
      <w:marTop w:val="0"/>
      <w:marBottom w:val="0"/>
      <w:divBdr>
        <w:top w:val="none" w:sz="0" w:space="0" w:color="auto"/>
        <w:left w:val="none" w:sz="0" w:space="0" w:color="auto"/>
        <w:bottom w:val="none" w:sz="0" w:space="0" w:color="auto"/>
        <w:right w:val="none" w:sz="0" w:space="0" w:color="auto"/>
      </w:divBdr>
    </w:div>
    <w:div w:id="451218268">
      <w:bodyDiv w:val="1"/>
      <w:marLeft w:val="0"/>
      <w:marRight w:val="0"/>
      <w:marTop w:val="0"/>
      <w:marBottom w:val="0"/>
      <w:divBdr>
        <w:top w:val="none" w:sz="0" w:space="0" w:color="auto"/>
        <w:left w:val="none" w:sz="0" w:space="0" w:color="auto"/>
        <w:bottom w:val="none" w:sz="0" w:space="0" w:color="auto"/>
        <w:right w:val="none" w:sz="0" w:space="0" w:color="auto"/>
      </w:divBdr>
    </w:div>
    <w:div w:id="452016259">
      <w:bodyDiv w:val="1"/>
      <w:marLeft w:val="0"/>
      <w:marRight w:val="0"/>
      <w:marTop w:val="0"/>
      <w:marBottom w:val="0"/>
      <w:divBdr>
        <w:top w:val="none" w:sz="0" w:space="0" w:color="auto"/>
        <w:left w:val="none" w:sz="0" w:space="0" w:color="auto"/>
        <w:bottom w:val="none" w:sz="0" w:space="0" w:color="auto"/>
        <w:right w:val="none" w:sz="0" w:space="0" w:color="auto"/>
      </w:divBdr>
    </w:div>
    <w:div w:id="476260483">
      <w:bodyDiv w:val="1"/>
      <w:marLeft w:val="0"/>
      <w:marRight w:val="0"/>
      <w:marTop w:val="0"/>
      <w:marBottom w:val="0"/>
      <w:divBdr>
        <w:top w:val="none" w:sz="0" w:space="0" w:color="auto"/>
        <w:left w:val="none" w:sz="0" w:space="0" w:color="auto"/>
        <w:bottom w:val="none" w:sz="0" w:space="0" w:color="auto"/>
        <w:right w:val="none" w:sz="0" w:space="0" w:color="auto"/>
      </w:divBdr>
    </w:div>
    <w:div w:id="505750429">
      <w:bodyDiv w:val="1"/>
      <w:marLeft w:val="0"/>
      <w:marRight w:val="0"/>
      <w:marTop w:val="0"/>
      <w:marBottom w:val="0"/>
      <w:divBdr>
        <w:top w:val="none" w:sz="0" w:space="0" w:color="auto"/>
        <w:left w:val="none" w:sz="0" w:space="0" w:color="auto"/>
        <w:bottom w:val="none" w:sz="0" w:space="0" w:color="auto"/>
        <w:right w:val="none" w:sz="0" w:space="0" w:color="auto"/>
      </w:divBdr>
    </w:div>
    <w:div w:id="540827442">
      <w:bodyDiv w:val="1"/>
      <w:marLeft w:val="0"/>
      <w:marRight w:val="0"/>
      <w:marTop w:val="0"/>
      <w:marBottom w:val="0"/>
      <w:divBdr>
        <w:top w:val="none" w:sz="0" w:space="0" w:color="auto"/>
        <w:left w:val="none" w:sz="0" w:space="0" w:color="auto"/>
        <w:bottom w:val="none" w:sz="0" w:space="0" w:color="auto"/>
        <w:right w:val="none" w:sz="0" w:space="0" w:color="auto"/>
      </w:divBdr>
    </w:div>
    <w:div w:id="569727590">
      <w:bodyDiv w:val="1"/>
      <w:marLeft w:val="0"/>
      <w:marRight w:val="0"/>
      <w:marTop w:val="0"/>
      <w:marBottom w:val="0"/>
      <w:divBdr>
        <w:top w:val="none" w:sz="0" w:space="0" w:color="auto"/>
        <w:left w:val="none" w:sz="0" w:space="0" w:color="auto"/>
        <w:bottom w:val="none" w:sz="0" w:space="0" w:color="auto"/>
        <w:right w:val="none" w:sz="0" w:space="0" w:color="auto"/>
      </w:divBdr>
    </w:div>
    <w:div w:id="581380616">
      <w:bodyDiv w:val="1"/>
      <w:marLeft w:val="0"/>
      <w:marRight w:val="0"/>
      <w:marTop w:val="0"/>
      <w:marBottom w:val="0"/>
      <w:divBdr>
        <w:top w:val="none" w:sz="0" w:space="0" w:color="auto"/>
        <w:left w:val="none" w:sz="0" w:space="0" w:color="auto"/>
        <w:bottom w:val="none" w:sz="0" w:space="0" w:color="auto"/>
        <w:right w:val="none" w:sz="0" w:space="0" w:color="auto"/>
      </w:divBdr>
    </w:div>
    <w:div w:id="585572734">
      <w:bodyDiv w:val="1"/>
      <w:marLeft w:val="0"/>
      <w:marRight w:val="0"/>
      <w:marTop w:val="0"/>
      <w:marBottom w:val="0"/>
      <w:divBdr>
        <w:top w:val="none" w:sz="0" w:space="0" w:color="auto"/>
        <w:left w:val="none" w:sz="0" w:space="0" w:color="auto"/>
        <w:bottom w:val="none" w:sz="0" w:space="0" w:color="auto"/>
        <w:right w:val="none" w:sz="0" w:space="0" w:color="auto"/>
      </w:divBdr>
    </w:div>
    <w:div w:id="597299577">
      <w:bodyDiv w:val="1"/>
      <w:marLeft w:val="0"/>
      <w:marRight w:val="0"/>
      <w:marTop w:val="0"/>
      <w:marBottom w:val="0"/>
      <w:divBdr>
        <w:top w:val="none" w:sz="0" w:space="0" w:color="auto"/>
        <w:left w:val="none" w:sz="0" w:space="0" w:color="auto"/>
        <w:bottom w:val="none" w:sz="0" w:space="0" w:color="auto"/>
        <w:right w:val="none" w:sz="0" w:space="0" w:color="auto"/>
      </w:divBdr>
    </w:div>
    <w:div w:id="611471504">
      <w:bodyDiv w:val="1"/>
      <w:marLeft w:val="0"/>
      <w:marRight w:val="0"/>
      <w:marTop w:val="0"/>
      <w:marBottom w:val="0"/>
      <w:divBdr>
        <w:top w:val="none" w:sz="0" w:space="0" w:color="auto"/>
        <w:left w:val="none" w:sz="0" w:space="0" w:color="auto"/>
        <w:bottom w:val="none" w:sz="0" w:space="0" w:color="auto"/>
        <w:right w:val="none" w:sz="0" w:space="0" w:color="auto"/>
      </w:divBdr>
    </w:div>
    <w:div w:id="614992505">
      <w:bodyDiv w:val="1"/>
      <w:marLeft w:val="0"/>
      <w:marRight w:val="0"/>
      <w:marTop w:val="0"/>
      <w:marBottom w:val="0"/>
      <w:divBdr>
        <w:top w:val="none" w:sz="0" w:space="0" w:color="auto"/>
        <w:left w:val="none" w:sz="0" w:space="0" w:color="auto"/>
        <w:bottom w:val="none" w:sz="0" w:space="0" w:color="auto"/>
        <w:right w:val="none" w:sz="0" w:space="0" w:color="auto"/>
      </w:divBdr>
    </w:div>
    <w:div w:id="632637768">
      <w:bodyDiv w:val="1"/>
      <w:marLeft w:val="0"/>
      <w:marRight w:val="0"/>
      <w:marTop w:val="0"/>
      <w:marBottom w:val="0"/>
      <w:divBdr>
        <w:top w:val="none" w:sz="0" w:space="0" w:color="auto"/>
        <w:left w:val="none" w:sz="0" w:space="0" w:color="auto"/>
        <w:bottom w:val="none" w:sz="0" w:space="0" w:color="auto"/>
        <w:right w:val="none" w:sz="0" w:space="0" w:color="auto"/>
      </w:divBdr>
    </w:div>
    <w:div w:id="635599501">
      <w:bodyDiv w:val="1"/>
      <w:marLeft w:val="0"/>
      <w:marRight w:val="0"/>
      <w:marTop w:val="0"/>
      <w:marBottom w:val="0"/>
      <w:divBdr>
        <w:top w:val="none" w:sz="0" w:space="0" w:color="auto"/>
        <w:left w:val="none" w:sz="0" w:space="0" w:color="auto"/>
        <w:bottom w:val="none" w:sz="0" w:space="0" w:color="auto"/>
        <w:right w:val="none" w:sz="0" w:space="0" w:color="auto"/>
      </w:divBdr>
    </w:div>
    <w:div w:id="647825964">
      <w:bodyDiv w:val="1"/>
      <w:marLeft w:val="0"/>
      <w:marRight w:val="0"/>
      <w:marTop w:val="0"/>
      <w:marBottom w:val="0"/>
      <w:divBdr>
        <w:top w:val="none" w:sz="0" w:space="0" w:color="auto"/>
        <w:left w:val="none" w:sz="0" w:space="0" w:color="auto"/>
        <w:bottom w:val="none" w:sz="0" w:space="0" w:color="auto"/>
        <w:right w:val="none" w:sz="0" w:space="0" w:color="auto"/>
      </w:divBdr>
    </w:div>
    <w:div w:id="667706713">
      <w:bodyDiv w:val="1"/>
      <w:marLeft w:val="0"/>
      <w:marRight w:val="0"/>
      <w:marTop w:val="0"/>
      <w:marBottom w:val="0"/>
      <w:divBdr>
        <w:top w:val="none" w:sz="0" w:space="0" w:color="auto"/>
        <w:left w:val="none" w:sz="0" w:space="0" w:color="auto"/>
        <w:bottom w:val="none" w:sz="0" w:space="0" w:color="auto"/>
        <w:right w:val="none" w:sz="0" w:space="0" w:color="auto"/>
      </w:divBdr>
    </w:div>
    <w:div w:id="679426797">
      <w:bodyDiv w:val="1"/>
      <w:marLeft w:val="0"/>
      <w:marRight w:val="0"/>
      <w:marTop w:val="0"/>
      <w:marBottom w:val="0"/>
      <w:divBdr>
        <w:top w:val="none" w:sz="0" w:space="0" w:color="auto"/>
        <w:left w:val="none" w:sz="0" w:space="0" w:color="auto"/>
        <w:bottom w:val="none" w:sz="0" w:space="0" w:color="auto"/>
        <w:right w:val="none" w:sz="0" w:space="0" w:color="auto"/>
      </w:divBdr>
    </w:div>
    <w:div w:id="681862455">
      <w:bodyDiv w:val="1"/>
      <w:marLeft w:val="0"/>
      <w:marRight w:val="0"/>
      <w:marTop w:val="0"/>
      <w:marBottom w:val="0"/>
      <w:divBdr>
        <w:top w:val="none" w:sz="0" w:space="0" w:color="auto"/>
        <w:left w:val="none" w:sz="0" w:space="0" w:color="auto"/>
        <w:bottom w:val="none" w:sz="0" w:space="0" w:color="auto"/>
        <w:right w:val="none" w:sz="0" w:space="0" w:color="auto"/>
      </w:divBdr>
    </w:div>
    <w:div w:id="715352431">
      <w:bodyDiv w:val="1"/>
      <w:marLeft w:val="0"/>
      <w:marRight w:val="0"/>
      <w:marTop w:val="0"/>
      <w:marBottom w:val="0"/>
      <w:divBdr>
        <w:top w:val="none" w:sz="0" w:space="0" w:color="auto"/>
        <w:left w:val="none" w:sz="0" w:space="0" w:color="auto"/>
        <w:bottom w:val="none" w:sz="0" w:space="0" w:color="auto"/>
        <w:right w:val="none" w:sz="0" w:space="0" w:color="auto"/>
      </w:divBdr>
    </w:div>
    <w:div w:id="726685195">
      <w:bodyDiv w:val="1"/>
      <w:marLeft w:val="0"/>
      <w:marRight w:val="0"/>
      <w:marTop w:val="0"/>
      <w:marBottom w:val="0"/>
      <w:divBdr>
        <w:top w:val="none" w:sz="0" w:space="0" w:color="auto"/>
        <w:left w:val="none" w:sz="0" w:space="0" w:color="auto"/>
        <w:bottom w:val="none" w:sz="0" w:space="0" w:color="auto"/>
        <w:right w:val="none" w:sz="0" w:space="0" w:color="auto"/>
      </w:divBdr>
    </w:div>
    <w:div w:id="766925599">
      <w:bodyDiv w:val="1"/>
      <w:marLeft w:val="0"/>
      <w:marRight w:val="0"/>
      <w:marTop w:val="0"/>
      <w:marBottom w:val="0"/>
      <w:divBdr>
        <w:top w:val="none" w:sz="0" w:space="0" w:color="auto"/>
        <w:left w:val="none" w:sz="0" w:space="0" w:color="auto"/>
        <w:bottom w:val="none" w:sz="0" w:space="0" w:color="auto"/>
        <w:right w:val="none" w:sz="0" w:space="0" w:color="auto"/>
      </w:divBdr>
    </w:div>
    <w:div w:id="769358212">
      <w:bodyDiv w:val="1"/>
      <w:marLeft w:val="0"/>
      <w:marRight w:val="0"/>
      <w:marTop w:val="0"/>
      <w:marBottom w:val="0"/>
      <w:divBdr>
        <w:top w:val="none" w:sz="0" w:space="0" w:color="auto"/>
        <w:left w:val="none" w:sz="0" w:space="0" w:color="auto"/>
        <w:bottom w:val="none" w:sz="0" w:space="0" w:color="auto"/>
        <w:right w:val="none" w:sz="0" w:space="0" w:color="auto"/>
      </w:divBdr>
    </w:div>
    <w:div w:id="795638762">
      <w:bodyDiv w:val="1"/>
      <w:marLeft w:val="0"/>
      <w:marRight w:val="0"/>
      <w:marTop w:val="0"/>
      <w:marBottom w:val="0"/>
      <w:divBdr>
        <w:top w:val="none" w:sz="0" w:space="0" w:color="auto"/>
        <w:left w:val="none" w:sz="0" w:space="0" w:color="auto"/>
        <w:bottom w:val="none" w:sz="0" w:space="0" w:color="auto"/>
        <w:right w:val="none" w:sz="0" w:space="0" w:color="auto"/>
      </w:divBdr>
    </w:div>
    <w:div w:id="796147446">
      <w:bodyDiv w:val="1"/>
      <w:marLeft w:val="0"/>
      <w:marRight w:val="0"/>
      <w:marTop w:val="0"/>
      <w:marBottom w:val="0"/>
      <w:divBdr>
        <w:top w:val="none" w:sz="0" w:space="0" w:color="auto"/>
        <w:left w:val="none" w:sz="0" w:space="0" w:color="auto"/>
        <w:bottom w:val="none" w:sz="0" w:space="0" w:color="auto"/>
        <w:right w:val="none" w:sz="0" w:space="0" w:color="auto"/>
      </w:divBdr>
    </w:div>
    <w:div w:id="796684510">
      <w:bodyDiv w:val="1"/>
      <w:marLeft w:val="0"/>
      <w:marRight w:val="0"/>
      <w:marTop w:val="0"/>
      <w:marBottom w:val="0"/>
      <w:divBdr>
        <w:top w:val="none" w:sz="0" w:space="0" w:color="auto"/>
        <w:left w:val="none" w:sz="0" w:space="0" w:color="auto"/>
        <w:bottom w:val="none" w:sz="0" w:space="0" w:color="auto"/>
        <w:right w:val="none" w:sz="0" w:space="0" w:color="auto"/>
      </w:divBdr>
    </w:div>
    <w:div w:id="825706559">
      <w:bodyDiv w:val="1"/>
      <w:marLeft w:val="0"/>
      <w:marRight w:val="0"/>
      <w:marTop w:val="0"/>
      <w:marBottom w:val="0"/>
      <w:divBdr>
        <w:top w:val="none" w:sz="0" w:space="0" w:color="auto"/>
        <w:left w:val="none" w:sz="0" w:space="0" w:color="auto"/>
        <w:bottom w:val="none" w:sz="0" w:space="0" w:color="auto"/>
        <w:right w:val="none" w:sz="0" w:space="0" w:color="auto"/>
      </w:divBdr>
    </w:div>
    <w:div w:id="839583233">
      <w:bodyDiv w:val="1"/>
      <w:marLeft w:val="0"/>
      <w:marRight w:val="0"/>
      <w:marTop w:val="0"/>
      <w:marBottom w:val="0"/>
      <w:divBdr>
        <w:top w:val="none" w:sz="0" w:space="0" w:color="auto"/>
        <w:left w:val="none" w:sz="0" w:space="0" w:color="auto"/>
        <w:bottom w:val="none" w:sz="0" w:space="0" w:color="auto"/>
        <w:right w:val="none" w:sz="0" w:space="0" w:color="auto"/>
      </w:divBdr>
    </w:div>
    <w:div w:id="870414017">
      <w:bodyDiv w:val="1"/>
      <w:marLeft w:val="0"/>
      <w:marRight w:val="0"/>
      <w:marTop w:val="0"/>
      <w:marBottom w:val="0"/>
      <w:divBdr>
        <w:top w:val="none" w:sz="0" w:space="0" w:color="auto"/>
        <w:left w:val="none" w:sz="0" w:space="0" w:color="auto"/>
        <w:bottom w:val="none" w:sz="0" w:space="0" w:color="auto"/>
        <w:right w:val="none" w:sz="0" w:space="0" w:color="auto"/>
      </w:divBdr>
    </w:div>
    <w:div w:id="889615379">
      <w:bodyDiv w:val="1"/>
      <w:marLeft w:val="0"/>
      <w:marRight w:val="0"/>
      <w:marTop w:val="0"/>
      <w:marBottom w:val="0"/>
      <w:divBdr>
        <w:top w:val="none" w:sz="0" w:space="0" w:color="auto"/>
        <w:left w:val="none" w:sz="0" w:space="0" w:color="auto"/>
        <w:bottom w:val="none" w:sz="0" w:space="0" w:color="auto"/>
        <w:right w:val="none" w:sz="0" w:space="0" w:color="auto"/>
      </w:divBdr>
    </w:div>
    <w:div w:id="953558906">
      <w:bodyDiv w:val="1"/>
      <w:marLeft w:val="0"/>
      <w:marRight w:val="0"/>
      <w:marTop w:val="0"/>
      <w:marBottom w:val="0"/>
      <w:divBdr>
        <w:top w:val="none" w:sz="0" w:space="0" w:color="auto"/>
        <w:left w:val="none" w:sz="0" w:space="0" w:color="auto"/>
        <w:bottom w:val="none" w:sz="0" w:space="0" w:color="auto"/>
        <w:right w:val="none" w:sz="0" w:space="0" w:color="auto"/>
      </w:divBdr>
    </w:div>
    <w:div w:id="971058808">
      <w:bodyDiv w:val="1"/>
      <w:marLeft w:val="0"/>
      <w:marRight w:val="0"/>
      <w:marTop w:val="0"/>
      <w:marBottom w:val="0"/>
      <w:divBdr>
        <w:top w:val="none" w:sz="0" w:space="0" w:color="auto"/>
        <w:left w:val="none" w:sz="0" w:space="0" w:color="auto"/>
        <w:bottom w:val="none" w:sz="0" w:space="0" w:color="auto"/>
        <w:right w:val="none" w:sz="0" w:space="0" w:color="auto"/>
      </w:divBdr>
    </w:div>
    <w:div w:id="978340390">
      <w:bodyDiv w:val="1"/>
      <w:marLeft w:val="0"/>
      <w:marRight w:val="0"/>
      <w:marTop w:val="0"/>
      <w:marBottom w:val="0"/>
      <w:divBdr>
        <w:top w:val="none" w:sz="0" w:space="0" w:color="auto"/>
        <w:left w:val="none" w:sz="0" w:space="0" w:color="auto"/>
        <w:bottom w:val="none" w:sz="0" w:space="0" w:color="auto"/>
        <w:right w:val="none" w:sz="0" w:space="0" w:color="auto"/>
      </w:divBdr>
    </w:div>
    <w:div w:id="980698814">
      <w:bodyDiv w:val="1"/>
      <w:marLeft w:val="0"/>
      <w:marRight w:val="0"/>
      <w:marTop w:val="0"/>
      <w:marBottom w:val="0"/>
      <w:divBdr>
        <w:top w:val="none" w:sz="0" w:space="0" w:color="auto"/>
        <w:left w:val="none" w:sz="0" w:space="0" w:color="auto"/>
        <w:bottom w:val="none" w:sz="0" w:space="0" w:color="auto"/>
        <w:right w:val="none" w:sz="0" w:space="0" w:color="auto"/>
      </w:divBdr>
    </w:div>
    <w:div w:id="981274211">
      <w:bodyDiv w:val="1"/>
      <w:marLeft w:val="0"/>
      <w:marRight w:val="0"/>
      <w:marTop w:val="0"/>
      <w:marBottom w:val="0"/>
      <w:divBdr>
        <w:top w:val="none" w:sz="0" w:space="0" w:color="auto"/>
        <w:left w:val="none" w:sz="0" w:space="0" w:color="auto"/>
        <w:bottom w:val="none" w:sz="0" w:space="0" w:color="auto"/>
        <w:right w:val="none" w:sz="0" w:space="0" w:color="auto"/>
      </w:divBdr>
    </w:div>
    <w:div w:id="1022633134">
      <w:bodyDiv w:val="1"/>
      <w:marLeft w:val="0"/>
      <w:marRight w:val="0"/>
      <w:marTop w:val="0"/>
      <w:marBottom w:val="0"/>
      <w:divBdr>
        <w:top w:val="none" w:sz="0" w:space="0" w:color="auto"/>
        <w:left w:val="none" w:sz="0" w:space="0" w:color="auto"/>
        <w:bottom w:val="none" w:sz="0" w:space="0" w:color="auto"/>
        <w:right w:val="none" w:sz="0" w:space="0" w:color="auto"/>
      </w:divBdr>
    </w:div>
    <w:div w:id="1026953148">
      <w:bodyDiv w:val="1"/>
      <w:marLeft w:val="0"/>
      <w:marRight w:val="0"/>
      <w:marTop w:val="0"/>
      <w:marBottom w:val="0"/>
      <w:divBdr>
        <w:top w:val="none" w:sz="0" w:space="0" w:color="auto"/>
        <w:left w:val="none" w:sz="0" w:space="0" w:color="auto"/>
        <w:bottom w:val="none" w:sz="0" w:space="0" w:color="auto"/>
        <w:right w:val="none" w:sz="0" w:space="0" w:color="auto"/>
      </w:divBdr>
    </w:div>
    <w:div w:id="1054280352">
      <w:bodyDiv w:val="1"/>
      <w:marLeft w:val="0"/>
      <w:marRight w:val="0"/>
      <w:marTop w:val="0"/>
      <w:marBottom w:val="0"/>
      <w:divBdr>
        <w:top w:val="none" w:sz="0" w:space="0" w:color="auto"/>
        <w:left w:val="none" w:sz="0" w:space="0" w:color="auto"/>
        <w:bottom w:val="none" w:sz="0" w:space="0" w:color="auto"/>
        <w:right w:val="none" w:sz="0" w:space="0" w:color="auto"/>
      </w:divBdr>
    </w:div>
    <w:div w:id="1057364679">
      <w:bodyDiv w:val="1"/>
      <w:marLeft w:val="0"/>
      <w:marRight w:val="0"/>
      <w:marTop w:val="0"/>
      <w:marBottom w:val="0"/>
      <w:divBdr>
        <w:top w:val="none" w:sz="0" w:space="0" w:color="auto"/>
        <w:left w:val="none" w:sz="0" w:space="0" w:color="auto"/>
        <w:bottom w:val="none" w:sz="0" w:space="0" w:color="auto"/>
        <w:right w:val="none" w:sz="0" w:space="0" w:color="auto"/>
      </w:divBdr>
    </w:div>
    <w:div w:id="1064109675">
      <w:bodyDiv w:val="1"/>
      <w:marLeft w:val="0"/>
      <w:marRight w:val="0"/>
      <w:marTop w:val="0"/>
      <w:marBottom w:val="0"/>
      <w:divBdr>
        <w:top w:val="none" w:sz="0" w:space="0" w:color="auto"/>
        <w:left w:val="none" w:sz="0" w:space="0" w:color="auto"/>
        <w:bottom w:val="none" w:sz="0" w:space="0" w:color="auto"/>
        <w:right w:val="none" w:sz="0" w:space="0" w:color="auto"/>
      </w:divBdr>
    </w:div>
    <w:div w:id="1086145288">
      <w:bodyDiv w:val="1"/>
      <w:marLeft w:val="0"/>
      <w:marRight w:val="0"/>
      <w:marTop w:val="0"/>
      <w:marBottom w:val="0"/>
      <w:divBdr>
        <w:top w:val="none" w:sz="0" w:space="0" w:color="auto"/>
        <w:left w:val="none" w:sz="0" w:space="0" w:color="auto"/>
        <w:bottom w:val="none" w:sz="0" w:space="0" w:color="auto"/>
        <w:right w:val="none" w:sz="0" w:space="0" w:color="auto"/>
      </w:divBdr>
    </w:div>
    <w:div w:id="1116678631">
      <w:bodyDiv w:val="1"/>
      <w:marLeft w:val="0"/>
      <w:marRight w:val="0"/>
      <w:marTop w:val="0"/>
      <w:marBottom w:val="0"/>
      <w:divBdr>
        <w:top w:val="none" w:sz="0" w:space="0" w:color="auto"/>
        <w:left w:val="none" w:sz="0" w:space="0" w:color="auto"/>
        <w:bottom w:val="none" w:sz="0" w:space="0" w:color="auto"/>
        <w:right w:val="none" w:sz="0" w:space="0" w:color="auto"/>
      </w:divBdr>
    </w:div>
    <w:div w:id="1227061013">
      <w:bodyDiv w:val="1"/>
      <w:marLeft w:val="0"/>
      <w:marRight w:val="0"/>
      <w:marTop w:val="0"/>
      <w:marBottom w:val="0"/>
      <w:divBdr>
        <w:top w:val="none" w:sz="0" w:space="0" w:color="auto"/>
        <w:left w:val="none" w:sz="0" w:space="0" w:color="auto"/>
        <w:bottom w:val="none" w:sz="0" w:space="0" w:color="auto"/>
        <w:right w:val="none" w:sz="0" w:space="0" w:color="auto"/>
      </w:divBdr>
    </w:div>
    <w:div w:id="1243225253">
      <w:bodyDiv w:val="1"/>
      <w:marLeft w:val="0"/>
      <w:marRight w:val="0"/>
      <w:marTop w:val="0"/>
      <w:marBottom w:val="0"/>
      <w:divBdr>
        <w:top w:val="none" w:sz="0" w:space="0" w:color="auto"/>
        <w:left w:val="none" w:sz="0" w:space="0" w:color="auto"/>
        <w:bottom w:val="none" w:sz="0" w:space="0" w:color="auto"/>
        <w:right w:val="none" w:sz="0" w:space="0" w:color="auto"/>
      </w:divBdr>
    </w:div>
    <w:div w:id="1333293569">
      <w:bodyDiv w:val="1"/>
      <w:marLeft w:val="0"/>
      <w:marRight w:val="0"/>
      <w:marTop w:val="0"/>
      <w:marBottom w:val="0"/>
      <w:divBdr>
        <w:top w:val="none" w:sz="0" w:space="0" w:color="auto"/>
        <w:left w:val="none" w:sz="0" w:space="0" w:color="auto"/>
        <w:bottom w:val="none" w:sz="0" w:space="0" w:color="auto"/>
        <w:right w:val="none" w:sz="0" w:space="0" w:color="auto"/>
      </w:divBdr>
    </w:div>
    <w:div w:id="1358119760">
      <w:bodyDiv w:val="1"/>
      <w:marLeft w:val="0"/>
      <w:marRight w:val="0"/>
      <w:marTop w:val="0"/>
      <w:marBottom w:val="0"/>
      <w:divBdr>
        <w:top w:val="none" w:sz="0" w:space="0" w:color="auto"/>
        <w:left w:val="none" w:sz="0" w:space="0" w:color="auto"/>
        <w:bottom w:val="none" w:sz="0" w:space="0" w:color="auto"/>
        <w:right w:val="none" w:sz="0" w:space="0" w:color="auto"/>
      </w:divBdr>
    </w:div>
    <w:div w:id="1362583986">
      <w:bodyDiv w:val="1"/>
      <w:marLeft w:val="0"/>
      <w:marRight w:val="0"/>
      <w:marTop w:val="0"/>
      <w:marBottom w:val="0"/>
      <w:divBdr>
        <w:top w:val="none" w:sz="0" w:space="0" w:color="auto"/>
        <w:left w:val="none" w:sz="0" w:space="0" w:color="auto"/>
        <w:bottom w:val="none" w:sz="0" w:space="0" w:color="auto"/>
        <w:right w:val="none" w:sz="0" w:space="0" w:color="auto"/>
      </w:divBdr>
    </w:div>
    <w:div w:id="1376736817">
      <w:bodyDiv w:val="1"/>
      <w:marLeft w:val="0"/>
      <w:marRight w:val="0"/>
      <w:marTop w:val="0"/>
      <w:marBottom w:val="0"/>
      <w:divBdr>
        <w:top w:val="none" w:sz="0" w:space="0" w:color="auto"/>
        <w:left w:val="none" w:sz="0" w:space="0" w:color="auto"/>
        <w:bottom w:val="none" w:sz="0" w:space="0" w:color="auto"/>
        <w:right w:val="none" w:sz="0" w:space="0" w:color="auto"/>
      </w:divBdr>
    </w:div>
    <w:div w:id="1421876346">
      <w:bodyDiv w:val="1"/>
      <w:marLeft w:val="0"/>
      <w:marRight w:val="0"/>
      <w:marTop w:val="0"/>
      <w:marBottom w:val="0"/>
      <w:divBdr>
        <w:top w:val="none" w:sz="0" w:space="0" w:color="auto"/>
        <w:left w:val="none" w:sz="0" w:space="0" w:color="auto"/>
        <w:bottom w:val="none" w:sz="0" w:space="0" w:color="auto"/>
        <w:right w:val="none" w:sz="0" w:space="0" w:color="auto"/>
      </w:divBdr>
    </w:div>
    <w:div w:id="1462652261">
      <w:bodyDiv w:val="1"/>
      <w:marLeft w:val="0"/>
      <w:marRight w:val="0"/>
      <w:marTop w:val="0"/>
      <w:marBottom w:val="0"/>
      <w:divBdr>
        <w:top w:val="none" w:sz="0" w:space="0" w:color="auto"/>
        <w:left w:val="none" w:sz="0" w:space="0" w:color="auto"/>
        <w:bottom w:val="none" w:sz="0" w:space="0" w:color="auto"/>
        <w:right w:val="none" w:sz="0" w:space="0" w:color="auto"/>
      </w:divBdr>
    </w:div>
    <w:div w:id="1476994369">
      <w:bodyDiv w:val="1"/>
      <w:marLeft w:val="0"/>
      <w:marRight w:val="0"/>
      <w:marTop w:val="0"/>
      <w:marBottom w:val="0"/>
      <w:divBdr>
        <w:top w:val="none" w:sz="0" w:space="0" w:color="auto"/>
        <w:left w:val="none" w:sz="0" w:space="0" w:color="auto"/>
        <w:bottom w:val="none" w:sz="0" w:space="0" w:color="auto"/>
        <w:right w:val="none" w:sz="0" w:space="0" w:color="auto"/>
      </w:divBdr>
    </w:div>
    <w:div w:id="1477530331">
      <w:bodyDiv w:val="1"/>
      <w:marLeft w:val="0"/>
      <w:marRight w:val="0"/>
      <w:marTop w:val="0"/>
      <w:marBottom w:val="0"/>
      <w:divBdr>
        <w:top w:val="none" w:sz="0" w:space="0" w:color="auto"/>
        <w:left w:val="none" w:sz="0" w:space="0" w:color="auto"/>
        <w:bottom w:val="none" w:sz="0" w:space="0" w:color="auto"/>
        <w:right w:val="none" w:sz="0" w:space="0" w:color="auto"/>
      </w:divBdr>
    </w:div>
    <w:div w:id="1486891981">
      <w:bodyDiv w:val="1"/>
      <w:marLeft w:val="0"/>
      <w:marRight w:val="0"/>
      <w:marTop w:val="0"/>
      <w:marBottom w:val="0"/>
      <w:divBdr>
        <w:top w:val="none" w:sz="0" w:space="0" w:color="auto"/>
        <w:left w:val="none" w:sz="0" w:space="0" w:color="auto"/>
        <w:bottom w:val="none" w:sz="0" w:space="0" w:color="auto"/>
        <w:right w:val="none" w:sz="0" w:space="0" w:color="auto"/>
      </w:divBdr>
    </w:div>
    <w:div w:id="1495417041">
      <w:bodyDiv w:val="1"/>
      <w:marLeft w:val="0"/>
      <w:marRight w:val="0"/>
      <w:marTop w:val="0"/>
      <w:marBottom w:val="0"/>
      <w:divBdr>
        <w:top w:val="none" w:sz="0" w:space="0" w:color="auto"/>
        <w:left w:val="none" w:sz="0" w:space="0" w:color="auto"/>
        <w:bottom w:val="none" w:sz="0" w:space="0" w:color="auto"/>
        <w:right w:val="none" w:sz="0" w:space="0" w:color="auto"/>
      </w:divBdr>
    </w:div>
    <w:div w:id="1500921572">
      <w:bodyDiv w:val="1"/>
      <w:marLeft w:val="0"/>
      <w:marRight w:val="0"/>
      <w:marTop w:val="0"/>
      <w:marBottom w:val="0"/>
      <w:divBdr>
        <w:top w:val="none" w:sz="0" w:space="0" w:color="auto"/>
        <w:left w:val="none" w:sz="0" w:space="0" w:color="auto"/>
        <w:bottom w:val="none" w:sz="0" w:space="0" w:color="auto"/>
        <w:right w:val="none" w:sz="0" w:space="0" w:color="auto"/>
      </w:divBdr>
    </w:div>
    <w:div w:id="1501656485">
      <w:bodyDiv w:val="1"/>
      <w:marLeft w:val="0"/>
      <w:marRight w:val="0"/>
      <w:marTop w:val="0"/>
      <w:marBottom w:val="0"/>
      <w:divBdr>
        <w:top w:val="none" w:sz="0" w:space="0" w:color="auto"/>
        <w:left w:val="none" w:sz="0" w:space="0" w:color="auto"/>
        <w:bottom w:val="none" w:sz="0" w:space="0" w:color="auto"/>
        <w:right w:val="none" w:sz="0" w:space="0" w:color="auto"/>
      </w:divBdr>
    </w:div>
    <w:div w:id="1563054413">
      <w:bodyDiv w:val="1"/>
      <w:marLeft w:val="0"/>
      <w:marRight w:val="0"/>
      <w:marTop w:val="0"/>
      <w:marBottom w:val="0"/>
      <w:divBdr>
        <w:top w:val="none" w:sz="0" w:space="0" w:color="auto"/>
        <w:left w:val="none" w:sz="0" w:space="0" w:color="auto"/>
        <w:bottom w:val="none" w:sz="0" w:space="0" w:color="auto"/>
        <w:right w:val="none" w:sz="0" w:space="0" w:color="auto"/>
      </w:divBdr>
    </w:div>
    <w:div w:id="1564757488">
      <w:bodyDiv w:val="1"/>
      <w:marLeft w:val="0"/>
      <w:marRight w:val="0"/>
      <w:marTop w:val="0"/>
      <w:marBottom w:val="0"/>
      <w:divBdr>
        <w:top w:val="none" w:sz="0" w:space="0" w:color="auto"/>
        <w:left w:val="none" w:sz="0" w:space="0" w:color="auto"/>
        <w:bottom w:val="none" w:sz="0" w:space="0" w:color="auto"/>
        <w:right w:val="none" w:sz="0" w:space="0" w:color="auto"/>
      </w:divBdr>
    </w:div>
    <w:div w:id="1572420018">
      <w:bodyDiv w:val="1"/>
      <w:marLeft w:val="0"/>
      <w:marRight w:val="0"/>
      <w:marTop w:val="0"/>
      <w:marBottom w:val="0"/>
      <w:divBdr>
        <w:top w:val="none" w:sz="0" w:space="0" w:color="auto"/>
        <w:left w:val="none" w:sz="0" w:space="0" w:color="auto"/>
        <w:bottom w:val="none" w:sz="0" w:space="0" w:color="auto"/>
        <w:right w:val="none" w:sz="0" w:space="0" w:color="auto"/>
      </w:divBdr>
    </w:div>
    <w:div w:id="1598713768">
      <w:bodyDiv w:val="1"/>
      <w:marLeft w:val="0"/>
      <w:marRight w:val="0"/>
      <w:marTop w:val="0"/>
      <w:marBottom w:val="0"/>
      <w:divBdr>
        <w:top w:val="none" w:sz="0" w:space="0" w:color="auto"/>
        <w:left w:val="none" w:sz="0" w:space="0" w:color="auto"/>
        <w:bottom w:val="none" w:sz="0" w:space="0" w:color="auto"/>
        <w:right w:val="none" w:sz="0" w:space="0" w:color="auto"/>
      </w:divBdr>
    </w:div>
    <w:div w:id="1628196573">
      <w:bodyDiv w:val="1"/>
      <w:marLeft w:val="0"/>
      <w:marRight w:val="0"/>
      <w:marTop w:val="0"/>
      <w:marBottom w:val="0"/>
      <w:divBdr>
        <w:top w:val="none" w:sz="0" w:space="0" w:color="auto"/>
        <w:left w:val="none" w:sz="0" w:space="0" w:color="auto"/>
        <w:bottom w:val="none" w:sz="0" w:space="0" w:color="auto"/>
        <w:right w:val="none" w:sz="0" w:space="0" w:color="auto"/>
      </w:divBdr>
    </w:div>
    <w:div w:id="1638802066">
      <w:bodyDiv w:val="1"/>
      <w:marLeft w:val="0"/>
      <w:marRight w:val="0"/>
      <w:marTop w:val="0"/>
      <w:marBottom w:val="0"/>
      <w:divBdr>
        <w:top w:val="none" w:sz="0" w:space="0" w:color="auto"/>
        <w:left w:val="none" w:sz="0" w:space="0" w:color="auto"/>
        <w:bottom w:val="none" w:sz="0" w:space="0" w:color="auto"/>
        <w:right w:val="none" w:sz="0" w:space="0" w:color="auto"/>
      </w:divBdr>
    </w:div>
    <w:div w:id="1678731487">
      <w:bodyDiv w:val="1"/>
      <w:marLeft w:val="0"/>
      <w:marRight w:val="0"/>
      <w:marTop w:val="0"/>
      <w:marBottom w:val="0"/>
      <w:divBdr>
        <w:top w:val="none" w:sz="0" w:space="0" w:color="auto"/>
        <w:left w:val="none" w:sz="0" w:space="0" w:color="auto"/>
        <w:bottom w:val="none" w:sz="0" w:space="0" w:color="auto"/>
        <w:right w:val="none" w:sz="0" w:space="0" w:color="auto"/>
      </w:divBdr>
    </w:div>
    <w:div w:id="1686395029">
      <w:bodyDiv w:val="1"/>
      <w:marLeft w:val="0"/>
      <w:marRight w:val="0"/>
      <w:marTop w:val="0"/>
      <w:marBottom w:val="0"/>
      <w:divBdr>
        <w:top w:val="none" w:sz="0" w:space="0" w:color="auto"/>
        <w:left w:val="none" w:sz="0" w:space="0" w:color="auto"/>
        <w:bottom w:val="none" w:sz="0" w:space="0" w:color="auto"/>
        <w:right w:val="none" w:sz="0" w:space="0" w:color="auto"/>
      </w:divBdr>
    </w:div>
    <w:div w:id="1749956832">
      <w:bodyDiv w:val="1"/>
      <w:marLeft w:val="0"/>
      <w:marRight w:val="0"/>
      <w:marTop w:val="0"/>
      <w:marBottom w:val="0"/>
      <w:divBdr>
        <w:top w:val="none" w:sz="0" w:space="0" w:color="auto"/>
        <w:left w:val="none" w:sz="0" w:space="0" w:color="auto"/>
        <w:bottom w:val="none" w:sz="0" w:space="0" w:color="auto"/>
        <w:right w:val="none" w:sz="0" w:space="0" w:color="auto"/>
      </w:divBdr>
    </w:div>
    <w:div w:id="1750880235">
      <w:bodyDiv w:val="1"/>
      <w:marLeft w:val="0"/>
      <w:marRight w:val="0"/>
      <w:marTop w:val="0"/>
      <w:marBottom w:val="0"/>
      <w:divBdr>
        <w:top w:val="none" w:sz="0" w:space="0" w:color="auto"/>
        <w:left w:val="none" w:sz="0" w:space="0" w:color="auto"/>
        <w:bottom w:val="none" w:sz="0" w:space="0" w:color="auto"/>
        <w:right w:val="none" w:sz="0" w:space="0" w:color="auto"/>
      </w:divBdr>
    </w:div>
    <w:div w:id="1751846671">
      <w:bodyDiv w:val="1"/>
      <w:marLeft w:val="0"/>
      <w:marRight w:val="0"/>
      <w:marTop w:val="0"/>
      <w:marBottom w:val="0"/>
      <w:divBdr>
        <w:top w:val="none" w:sz="0" w:space="0" w:color="auto"/>
        <w:left w:val="none" w:sz="0" w:space="0" w:color="auto"/>
        <w:bottom w:val="none" w:sz="0" w:space="0" w:color="auto"/>
        <w:right w:val="none" w:sz="0" w:space="0" w:color="auto"/>
      </w:divBdr>
    </w:div>
    <w:div w:id="1754625206">
      <w:bodyDiv w:val="1"/>
      <w:marLeft w:val="0"/>
      <w:marRight w:val="0"/>
      <w:marTop w:val="0"/>
      <w:marBottom w:val="0"/>
      <w:divBdr>
        <w:top w:val="none" w:sz="0" w:space="0" w:color="auto"/>
        <w:left w:val="none" w:sz="0" w:space="0" w:color="auto"/>
        <w:bottom w:val="none" w:sz="0" w:space="0" w:color="auto"/>
        <w:right w:val="none" w:sz="0" w:space="0" w:color="auto"/>
      </w:divBdr>
    </w:div>
    <w:div w:id="1783649374">
      <w:bodyDiv w:val="1"/>
      <w:marLeft w:val="0"/>
      <w:marRight w:val="0"/>
      <w:marTop w:val="0"/>
      <w:marBottom w:val="0"/>
      <w:divBdr>
        <w:top w:val="none" w:sz="0" w:space="0" w:color="auto"/>
        <w:left w:val="none" w:sz="0" w:space="0" w:color="auto"/>
        <w:bottom w:val="none" w:sz="0" w:space="0" w:color="auto"/>
        <w:right w:val="none" w:sz="0" w:space="0" w:color="auto"/>
      </w:divBdr>
    </w:div>
    <w:div w:id="1804425425">
      <w:bodyDiv w:val="1"/>
      <w:marLeft w:val="0"/>
      <w:marRight w:val="0"/>
      <w:marTop w:val="0"/>
      <w:marBottom w:val="0"/>
      <w:divBdr>
        <w:top w:val="none" w:sz="0" w:space="0" w:color="auto"/>
        <w:left w:val="none" w:sz="0" w:space="0" w:color="auto"/>
        <w:bottom w:val="none" w:sz="0" w:space="0" w:color="auto"/>
        <w:right w:val="none" w:sz="0" w:space="0" w:color="auto"/>
      </w:divBdr>
    </w:div>
    <w:div w:id="1847211324">
      <w:bodyDiv w:val="1"/>
      <w:marLeft w:val="0"/>
      <w:marRight w:val="0"/>
      <w:marTop w:val="0"/>
      <w:marBottom w:val="0"/>
      <w:divBdr>
        <w:top w:val="none" w:sz="0" w:space="0" w:color="auto"/>
        <w:left w:val="none" w:sz="0" w:space="0" w:color="auto"/>
        <w:bottom w:val="none" w:sz="0" w:space="0" w:color="auto"/>
        <w:right w:val="none" w:sz="0" w:space="0" w:color="auto"/>
      </w:divBdr>
    </w:div>
    <w:div w:id="1926958879">
      <w:bodyDiv w:val="1"/>
      <w:marLeft w:val="0"/>
      <w:marRight w:val="0"/>
      <w:marTop w:val="0"/>
      <w:marBottom w:val="0"/>
      <w:divBdr>
        <w:top w:val="none" w:sz="0" w:space="0" w:color="auto"/>
        <w:left w:val="none" w:sz="0" w:space="0" w:color="auto"/>
        <w:bottom w:val="none" w:sz="0" w:space="0" w:color="auto"/>
        <w:right w:val="none" w:sz="0" w:space="0" w:color="auto"/>
      </w:divBdr>
    </w:div>
    <w:div w:id="2046564459">
      <w:bodyDiv w:val="1"/>
      <w:marLeft w:val="0"/>
      <w:marRight w:val="0"/>
      <w:marTop w:val="0"/>
      <w:marBottom w:val="0"/>
      <w:divBdr>
        <w:top w:val="none" w:sz="0" w:space="0" w:color="auto"/>
        <w:left w:val="none" w:sz="0" w:space="0" w:color="auto"/>
        <w:bottom w:val="none" w:sz="0" w:space="0" w:color="auto"/>
        <w:right w:val="none" w:sz="0" w:space="0" w:color="auto"/>
      </w:divBdr>
    </w:div>
    <w:div w:id="2104523627">
      <w:bodyDiv w:val="1"/>
      <w:marLeft w:val="0"/>
      <w:marRight w:val="0"/>
      <w:marTop w:val="0"/>
      <w:marBottom w:val="0"/>
      <w:divBdr>
        <w:top w:val="none" w:sz="0" w:space="0" w:color="auto"/>
        <w:left w:val="none" w:sz="0" w:space="0" w:color="auto"/>
        <w:bottom w:val="none" w:sz="0" w:space="0" w:color="auto"/>
        <w:right w:val="none" w:sz="0" w:space="0" w:color="auto"/>
      </w:divBdr>
    </w:div>
    <w:div w:id="2114859998">
      <w:bodyDiv w:val="1"/>
      <w:marLeft w:val="0"/>
      <w:marRight w:val="0"/>
      <w:marTop w:val="0"/>
      <w:marBottom w:val="0"/>
      <w:divBdr>
        <w:top w:val="none" w:sz="0" w:space="0" w:color="auto"/>
        <w:left w:val="none" w:sz="0" w:space="0" w:color="auto"/>
        <w:bottom w:val="none" w:sz="0" w:space="0" w:color="auto"/>
        <w:right w:val="none" w:sz="0" w:space="0" w:color="auto"/>
      </w:divBdr>
    </w:div>
    <w:div w:id="2133866416">
      <w:bodyDiv w:val="1"/>
      <w:marLeft w:val="0"/>
      <w:marRight w:val="0"/>
      <w:marTop w:val="0"/>
      <w:marBottom w:val="0"/>
      <w:divBdr>
        <w:top w:val="none" w:sz="0" w:space="0" w:color="auto"/>
        <w:left w:val="none" w:sz="0" w:space="0" w:color="auto"/>
        <w:bottom w:val="none" w:sz="0" w:space="0" w:color="auto"/>
        <w:right w:val="none" w:sz="0" w:space="0" w:color="auto"/>
      </w:divBdr>
    </w:div>
    <w:div w:id="2138252929">
      <w:bodyDiv w:val="1"/>
      <w:marLeft w:val="0"/>
      <w:marRight w:val="0"/>
      <w:marTop w:val="0"/>
      <w:marBottom w:val="0"/>
      <w:divBdr>
        <w:top w:val="none" w:sz="0" w:space="0" w:color="auto"/>
        <w:left w:val="none" w:sz="0" w:space="0" w:color="auto"/>
        <w:bottom w:val="none" w:sz="0" w:space="0" w:color="auto"/>
        <w:right w:val="none" w:sz="0" w:space="0" w:color="auto"/>
      </w:divBdr>
    </w:div>
    <w:div w:id="21406863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litologanr@g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de11@buzonejercito.mil.co" TargetMode="External"/><Relationship Id="rId2" Type="http://schemas.openxmlformats.org/officeDocument/2006/relationships/image" Target="media/image7.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1D69D-9E24-4211-A197-D128D33FB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1562</Words>
  <Characters>8593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Shaila N. Acosta Rodriguez</dc:creator>
  <cp:lastModifiedBy>573108095464</cp:lastModifiedBy>
  <cp:revision>2</cp:revision>
  <cp:lastPrinted>2024-02-21T22:03:00Z</cp:lastPrinted>
  <dcterms:created xsi:type="dcterms:W3CDTF">2024-04-11T23:42:00Z</dcterms:created>
  <dcterms:modified xsi:type="dcterms:W3CDTF">2024-04-11T23:42:00Z</dcterms:modified>
</cp:coreProperties>
</file>