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76D6" w14:textId="77777777" w:rsidR="008D404F" w:rsidRPr="00241999" w:rsidRDefault="008D404F" w:rsidP="008D404F">
      <w:pPr>
        <w:rPr>
          <w:rFonts w:ascii="Arial" w:hAnsi="Arial" w:cs="Arial"/>
          <w:b/>
        </w:rPr>
      </w:pPr>
      <w:bookmarkStart w:id="0" w:name="Formato_GTH-F014"/>
      <w:bookmarkEnd w:id="0"/>
    </w:p>
    <w:tbl>
      <w:tblPr>
        <w:tblW w:w="90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1"/>
        <w:gridCol w:w="146"/>
        <w:gridCol w:w="907"/>
        <w:gridCol w:w="1672"/>
        <w:gridCol w:w="671"/>
        <w:gridCol w:w="2269"/>
      </w:tblGrid>
      <w:tr w:rsidR="009539E4" w:rsidRPr="0002469C" w14:paraId="3DEBB25E" w14:textId="77777777" w:rsidTr="00523E3E">
        <w:trPr>
          <w:trHeight w:val="343"/>
        </w:trPr>
        <w:tc>
          <w:tcPr>
            <w:tcW w:w="9066" w:type="dxa"/>
            <w:gridSpan w:val="6"/>
            <w:shd w:val="clear" w:color="auto" w:fill="auto"/>
            <w:vAlign w:val="center"/>
          </w:tcPr>
          <w:p w14:paraId="53C16926" w14:textId="4D8D4AEC" w:rsidR="009539E4" w:rsidRPr="0002469C" w:rsidRDefault="009539E4" w:rsidP="00540F50">
            <w:pPr>
              <w:spacing w:line="276" w:lineRule="auto"/>
              <w:jc w:val="center"/>
              <w:rPr>
                <w:rFonts w:asciiTheme="minorHAnsi" w:hAnsiTheme="minorHAnsi" w:cstheme="minorHAnsi"/>
                <w:b/>
              </w:rPr>
            </w:pPr>
            <w:r w:rsidRPr="0002469C">
              <w:rPr>
                <w:rFonts w:asciiTheme="minorHAnsi" w:hAnsiTheme="minorHAnsi" w:cstheme="minorHAnsi"/>
                <w:b/>
              </w:rPr>
              <w:t>ACTA No.</w:t>
            </w:r>
            <w:r w:rsidR="000B5126">
              <w:rPr>
                <w:rFonts w:asciiTheme="minorHAnsi" w:hAnsiTheme="minorHAnsi" w:cstheme="minorHAnsi"/>
                <w:b/>
              </w:rPr>
              <w:t xml:space="preserve"> </w:t>
            </w:r>
            <w:r w:rsidR="00204963">
              <w:rPr>
                <w:rFonts w:asciiTheme="minorHAnsi" w:hAnsiTheme="minorHAnsi" w:cstheme="minorHAnsi"/>
                <w:b/>
              </w:rPr>
              <w:t>0182</w:t>
            </w:r>
          </w:p>
        </w:tc>
      </w:tr>
      <w:tr w:rsidR="009539E4" w:rsidRPr="0002469C" w14:paraId="4DA2CB7C" w14:textId="77777777" w:rsidTr="00523E3E">
        <w:trPr>
          <w:trHeight w:val="489"/>
        </w:trPr>
        <w:tc>
          <w:tcPr>
            <w:tcW w:w="9066" w:type="dxa"/>
            <w:gridSpan w:val="6"/>
            <w:shd w:val="clear" w:color="auto" w:fill="auto"/>
          </w:tcPr>
          <w:p w14:paraId="61BA92E8" w14:textId="0A3CE99B" w:rsidR="009539E4" w:rsidRPr="0067356F" w:rsidRDefault="0070439C" w:rsidP="0070439C">
            <w:pPr>
              <w:spacing w:line="276" w:lineRule="auto"/>
              <w:jc w:val="center"/>
              <w:rPr>
                <w:rFonts w:asciiTheme="majorHAnsi" w:hAnsiTheme="majorHAnsi" w:cstheme="majorHAnsi"/>
                <w:b/>
              </w:rPr>
            </w:pPr>
            <w:r w:rsidRPr="0067356F">
              <w:rPr>
                <w:rFonts w:asciiTheme="majorHAnsi" w:hAnsiTheme="majorHAnsi" w:cstheme="majorHAnsi"/>
                <w:b/>
              </w:rPr>
              <w:t>REUNI</w:t>
            </w:r>
            <w:r w:rsidR="00EC5E52" w:rsidRPr="0067356F">
              <w:rPr>
                <w:rFonts w:asciiTheme="majorHAnsi" w:hAnsiTheme="majorHAnsi" w:cstheme="majorHAnsi"/>
                <w:b/>
              </w:rPr>
              <w:t>Ó</w:t>
            </w:r>
            <w:r w:rsidRPr="0067356F">
              <w:rPr>
                <w:rFonts w:asciiTheme="majorHAnsi" w:hAnsiTheme="majorHAnsi" w:cstheme="majorHAnsi"/>
                <w:b/>
              </w:rPr>
              <w:t xml:space="preserve">N </w:t>
            </w:r>
            <w:r w:rsidR="00BA370D" w:rsidRPr="0067356F">
              <w:rPr>
                <w:rFonts w:asciiTheme="majorHAnsi" w:hAnsiTheme="majorHAnsi" w:cstheme="majorHAnsi"/>
                <w:b/>
              </w:rPr>
              <w:t>EQUIPO DE CENTRO</w:t>
            </w:r>
            <w:r w:rsidR="00EC5E52" w:rsidRPr="0067356F">
              <w:rPr>
                <w:rFonts w:asciiTheme="majorHAnsi" w:hAnsiTheme="majorHAnsi" w:cstheme="majorHAnsi"/>
                <w:b/>
              </w:rPr>
              <w:t xml:space="preserve"> DETERMINAR NECESIDADES </w:t>
            </w:r>
            <w:r w:rsidR="000D01C0" w:rsidRPr="0067356F">
              <w:rPr>
                <w:rFonts w:asciiTheme="majorHAnsi" w:hAnsiTheme="majorHAnsi" w:cstheme="majorHAnsi"/>
                <w:b/>
              </w:rPr>
              <w:t>PARA</w:t>
            </w:r>
            <w:r w:rsidR="00BA370D" w:rsidRPr="0067356F">
              <w:rPr>
                <w:rFonts w:asciiTheme="majorHAnsi" w:hAnsiTheme="majorHAnsi" w:cstheme="majorHAnsi"/>
                <w:b/>
              </w:rPr>
              <w:t xml:space="preserve"> </w:t>
            </w:r>
            <w:r w:rsidR="00EC5E52" w:rsidRPr="0067356F">
              <w:rPr>
                <w:rFonts w:asciiTheme="majorHAnsi" w:hAnsiTheme="majorHAnsi" w:cstheme="majorHAnsi"/>
                <w:b/>
              </w:rPr>
              <w:t>LA CONTRATACI</w:t>
            </w:r>
            <w:r w:rsidR="000D01C0" w:rsidRPr="0067356F">
              <w:rPr>
                <w:rFonts w:asciiTheme="majorHAnsi" w:hAnsiTheme="majorHAnsi" w:cstheme="majorHAnsi"/>
                <w:b/>
              </w:rPr>
              <w:t>ÓN</w:t>
            </w:r>
            <w:r w:rsidRPr="0067356F">
              <w:rPr>
                <w:rFonts w:asciiTheme="majorHAnsi" w:hAnsiTheme="majorHAnsi" w:cstheme="majorHAnsi"/>
                <w:b/>
              </w:rPr>
              <w:t xml:space="preserve"> DE INSTRUCTORES 2024</w:t>
            </w:r>
          </w:p>
        </w:tc>
      </w:tr>
      <w:tr w:rsidR="00F51AB8" w:rsidRPr="0002469C" w14:paraId="3F4C236F" w14:textId="77777777" w:rsidTr="00523E3E">
        <w:trPr>
          <w:trHeight w:val="744"/>
        </w:trPr>
        <w:tc>
          <w:tcPr>
            <w:tcW w:w="4454" w:type="dxa"/>
            <w:gridSpan w:val="3"/>
            <w:shd w:val="clear" w:color="auto" w:fill="auto"/>
          </w:tcPr>
          <w:p w14:paraId="796541E3"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CIUDAD Y FECHA:</w:t>
            </w:r>
          </w:p>
          <w:p w14:paraId="3C9DAC9B" w14:textId="0D9A9D2F" w:rsidR="009539E4" w:rsidRPr="0067356F" w:rsidRDefault="00945B81" w:rsidP="00540F50">
            <w:pPr>
              <w:spacing w:line="276" w:lineRule="auto"/>
              <w:rPr>
                <w:rFonts w:asciiTheme="majorHAnsi" w:hAnsiTheme="majorHAnsi" w:cstheme="majorHAnsi"/>
                <w:bCs/>
              </w:rPr>
            </w:pPr>
            <w:r w:rsidRPr="0067356F">
              <w:rPr>
                <w:rFonts w:asciiTheme="majorHAnsi" w:hAnsiTheme="majorHAnsi" w:cstheme="majorHAnsi"/>
                <w:bCs/>
              </w:rPr>
              <w:t xml:space="preserve">Armenia, Quindío </w:t>
            </w:r>
            <w:r w:rsidR="00787623" w:rsidRPr="0067356F">
              <w:rPr>
                <w:rFonts w:asciiTheme="majorHAnsi" w:hAnsiTheme="majorHAnsi" w:cstheme="majorHAnsi"/>
                <w:bCs/>
              </w:rPr>
              <w:t>02</w:t>
            </w:r>
            <w:r w:rsidRPr="0067356F">
              <w:rPr>
                <w:rFonts w:asciiTheme="majorHAnsi" w:hAnsiTheme="majorHAnsi" w:cstheme="majorHAnsi"/>
                <w:bCs/>
              </w:rPr>
              <w:t xml:space="preserve"> de </w:t>
            </w:r>
            <w:r w:rsidR="00787623" w:rsidRPr="0067356F">
              <w:rPr>
                <w:rFonts w:asciiTheme="majorHAnsi" w:hAnsiTheme="majorHAnsi" w:cstheme="majorHAnsi"/>
                <w:bCs/>
              </w:rPr>
              <w:t>abril</w:t>
            </w:r>
            <w:r w:rsidRPr="0067356F">
              <w:rPr>
                <w:rFonts w:asciiTheme="majorHAnsi" w:hAnsiTheme="majorHAnsi" w:cstheme="majorHAnsi"/>
                <w:bCs/>
              </w:rPr>
              <w:t xml:space="preserve"> del 2024</w:t>
            </w:r>
          </w:p>
        </w:tc>
        <w:tc>
          <w:tcPr>
            <w:tcW w:w="2343" w:type="dxa"/>
            <w:gridSpan w:val="2"/>
            <w:shd w:val="clear" w:color="auto" w:fill="auto"/>
          </w:tcPr>
          <w:p w14:paraId="0F0B6ADB"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HORA INICIO:</w:t>
            </w:r>
          </w:p>
          <w:p w14:paraId="07F39BFD" w14:textId="3AC1B3F7" w:rsidR="00540F50" w:rsidRPr="0067356F" w:rsidRDefault="004A14DC" w:rsidP="00540F50">
            <w:pPr>
              <w:spacing w:line="276" w:lineRule="auto"/>
              <w:rPr>
                <w:rFonts w:asciiTheme="majorHAnsi" w:hAnsiTheme="majorHAnsi" w:cstheme="majorHAnsi"/>
                <w:bCs/>
              </w:rPr>
            </w:pPr>
            <w:r w:rsidRPr="0067356F">
              <w:rPr>
                <w:rFonts w:asciiTheme="majorHAnsi" w:hAnsiTheme="majorHAnsi" w:cstheme="majorHAnsi"/>
                <w:bCs/>
              </w:rPr>
              <w:t>2:30 pm</w:t>
            </w:r>
          </w:p>
        </w:tc>
        <w:tc>
          <w:tcPr>
            <w:tcW w:w="2269" w:type="dxa"/>
            <w:shd w:val="clear" w:color="auto" w:fill="auto"/>
          </w:tcPr>
          <w:p w14:paraId="116240DD"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HORA FIN:</w:t>
            </w:r>
          </w:p>
          <w:p w14:paraId="27B3FF0B" w14:textId="7FE5DECA" w:rsidR="00540F50" w:rsidRPr="0067356F" w:rsidRDefault="004A14DC" w:rsidP="00540F50">
            <w:pPr>
              <w:spacing w:line="276" w:lineRule="auto"/>
              <w:rPr>
                <w:rFonts w:asciiTheme="majorHAnsi" w:hAnsiTheme="majorHAnsi" w:cstheme="majorHAnsi"/>
                <w:bCs/>
              </w:rPr>
            </w:pPr>
            <w:r w:rsidRPr="0067356F">
              <w:rPr>
                <w:rFonts w:asciiTheme="majorHAnsi" w:hAnsiTheme="majorHAnsi" w:cstheme="majorHAnsi"/>
                <w:bCs/>
              </w:rPr>
              <w:t>3:30 pm</w:t>
            </w:r>
          </w:p>
        </w:tc>
      </w:tr>
      <w:tr w:rsidR="009360C4" w:rsidRPr="0002469C" w14:paraId="27137460" w14:textId="77777777" w:rsidTr="00523E3E">
        <w:trPr>
          <w:trHeight w:val="1048"/>
        </w:trPr>
        <w:tc>
          <w:tcPr>
            <w:tcW w:w="4454" w:type="dxa"/>
            <w:gridSpan w:val="3"/>
            <w:shd w:val="clear" w:color="auto" w:fill="auto"/>
          </w:tcPr>
          <w:p w14:paraId="66F83C61"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 xml:space="preserve">LUGAR Y/O ENLACE: </w:t>
            </w:r>
          </w:p>
          <w:p w14:paraId="5C313405" w14:textId="1767FC1C" w:rsidR="00174B8F" w:rsidRPr="0067356F" w:rsidRDefault="00787623" w:rsidP="00174B8F">
            <w:pPr>
              <w:spacing w:line="276" w:lineRule="auto"/>
              <w:rPr>
                <w:rFonts w:asciiTheme="majorHAnsi" w:hAnsiTheme="majorHAnsi" w:cstheme="majorHAnsi"/>
                <w:bCs/>
              </w:rPr>
            </w:pPr>
            <w:r w:rsidRPr="0067356F">
              <w:rPr>
                <w:rFonts w:asciiTheme="majorHAnsi" w:hAnsiTheme="majorHAnsi" w:cstheme="majorHAnsi"/>
                <w:bCs/>
              </w:rPr>
              <w:t xml:space="preserve">Subdirección del Centro </w:t>
            </w:r>
          </w:p>
        </w:tc>
        <w:tc>
          <w:tcPr>
            <w:tcW w:w="4612" w:type="dxa"/>
            <w:gridSpan w:val="3"/>
            <w:shd w:val="clear" w:color="auto" w:fill="auto"/>
          </w:tcPr>
          <w:p w14:paraId="7A47945C" w14:textId="70A9804E" w:rsidR="009539E4" w:rsidRPr="0067356F" w:rsidRDefault="008756E9" w:rsidP="00540F50">
            <w:pPr>
              <w:spacing w:line="276" w:lineRule="auto"/>
              <w:rPr>
                <w:rFonts w:asciiTheme="majorHAnsi" w:hAnsiTheme="majorHAnsi" w:cstheme="majorHAnsi"/>
                <w:b/>
              </w:rPr>
            </w:pPr>
            <w:r w:rsidRPr="0067356F">
              <w:rPr>
                <w:rFonts w:asciiTheme="majorHAnsi" w:hAnsiTheme="majorHAnsi" w:cstheme="majorHAnsi"/>
                <w:b/>
              </w:rPr>
              <w:t xml:space="preserve">CENTRO PARA EL DESARROLLO TECNOLOGICO DE LA CONSTRUCCCIÒN Y LA INDUSTRIA </w:t>
            </w:r>
          </w:p>
        </w:tc>
      </w:tr>
      <w:tr w:rsidR="009539E4" w:rsidRPr="0002469C" w14:paraId="7E696EA1" w14:textId="77777777" w:rsidTr="00523E3E">
        <w:trPr>
          <w:trHeight w:val="1058"/>
        </w:trPr>
        <w:tc>
          <w:tcPr>
            <w:tcW w:w="9066" w:type="dxa"/>
            <w:gridSpan w:val="6"/>
            <w:shd w:val="clear" w:color="auto" w:fill="auto"/>
          </w:tcPr>
          <w:p w14:paraId="30645088"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AGENDA O PUNTOS PARA DESARROLLAR:</w:t>
            </w:r>
          </w:p>
          <w:p w14:paraId="13723A17" w14:textId="6047742C" w:rsidR="009539E4" w:rsidRPr="0067356F" w:rsidRDefault="009539E4" w:rsidP="00386792">
            <w:pPr>
              <w:spacing w:line="276" w:lineRule="auto"/>
              <w:jc w:val="both"/>
              <w:rPr>
                <w:rFonts w:asciiTheme="majorHAnsi" w:hAnsiTheme="majorHAnsi" w:cstheme="majorHAnsi"/>
                <w:bCs/>
                <w:sz w:val="22"/>
                <w:szCs w:val="22"/>
              </w:rPr>
            </w:pPr>
            <w:r w:rsidRPr="0067356F">
              <w:rPr>
                <w:rFonts w:asciiTheme="majorHAnsi" w:hAnsiTheme="majorHAnsi" w:cstheme="majorHAnsi"/>
                <w:bCs/>
              </w:rPr>
              <w:t>1.</w:t>
            </w:r>
            <w:r w:rsidR="008756E9" w:rsidRPr="0067356F">
              <w:rPr>
                <w:rFonts w:asciiTheme="majorHAnsi" w:hAnsiTheme="majorHAnsi" w:cstheme="majorHAnsi"/>
                <w:bCs/>
              </w:rPr>
              <w:t xml:space="preserve"> </w:t>
            </w:r>
            <w:r w:rsidR="008756E9" w:rsidRPr="0067356F">
              <w:rPr>
                <w:rFonts w:asciiTheme="majorHAnsi" w:hAnsiTheme="majorHAnsi" w:cstheme="majorHAnsi"/>
                <w:bCs/>
                <w:sz w:val="22"/>
                <w:szCs w:val="22"/>
              </w:rPr>
              <w:t>Verificar Quorum.</w:t>
            </w:r>
          </w:p>
          <w:p w14:paraId="397B82B1" w14:textId="49DA3221" w:rsidR="00386792" w:rsidRPr="0067356F" w:rsidRDefault="009539E4" w:rsidP="00386792">
            <w:pPr>
              <w:spacing w:line="276" w:lineRule="auto"/>
              <w:jc w:val="both"/>
              <w:rPr>
                <w:rFonts w:asciiTheme="majorHAnsi" w:hAnsiTheme="majorHAnsi" w:cstheme="majorHAnsi"/>
                <w:bCs/>
                <w:sz w:val="22"/>
                <w:szCs w:val="22"/>
              </w:rPr>
            </w:pPr>
            <w:r w:rsidRPr="0067356F">
              <w:rPr>
                <w:rFonts w:asciiTheme="majorHAnsi" w:hAnsiTheme="majorHAnsi" w:cstheme="majorHAnsi"/>
                <w:bCs/>
                <w:sz w:val="22"/>
                <w:szCs w:val="22"/>
              </w:rPr>
              <w:t>2.</w:t>
            </w:r>
            <w:r w:rsidR="00386792" w:rsidRPr="0067356F">
              <w:rPr>
                <w:rFonts w:asciiTheme="majorHAnsi" w:hAnsiTheme="majorHAnsi" w:cstheme="majorHAnsi"/>
                <w:bCs/>
                <w:sz w:val="22"/>
                <w:szCs w:val="22"/>
              </w:rPr>
              <w:t xml:space="preserve">Analizar la disponibilidad de recursos asignados al Centro y determinar </w:t>
            </w:r>
            <w:r w:rsidR="00334747" w:rsidRPr="0067356F">
              <w:rPr>
                <w:rFonts w:asciiTheme="majorHAnsi" w:hAnsiTheme="majorHAnsi" w:cstheme="majorHAnsi"/>
                <w:bCs/>
                <w:sz w:val="22"/>
                <w:szCs w:val="22"/>
              </w:rPr>
              <w:t>el</w:t>
            </w:r>
            <w:r w:rsidR="00386792" w:rsidRPr="0067356F">
              <w:rPr>
                <w:rFonts w:asciiTheme="majorHAnsi" w:hAnsiTheme="majorHAnsi" w:cstheme="majorHAnsi"/>
                <w:bCs/>
                <w:sz w:val="22"/>
                <w:szCs w:val="22"/>
              </w:rPr>
              <w:t xml:space="preserve"> proceso de contratación de </w:t>
            </w:r>
            <w:r w:rsidR="000835FE" w:rsidRPr="0067356F">
              <w:rPr>
                <w:rFonts w:asciiTheme="majorHAnsi" w:hAnsiTheme="majorHAnsi" w:cstheme="majorHAnsi"/>
                <w:bCs/>
                <w:sz w:val="22"/>
                <w:szCs w:val="22"/>
              </w:rPr>
              <w:t>instructores para</w:t>
            </w:r>
            <w:r w:rsidR="00386792" w:rsidRPr="0067356F">
              <w:rPr>
                <w:rFonts w:asciiTheme="majorHAnsi" w:hAnsiTheme="majorHAnsi" w:cstheme="majorHAnsi"/>
                <w:bCs/>
                <w:sz w:val="22"/>
                <w:szCs w:val="22"/>
              </w:rPr>
              <w:t xml:space="preserve"> la vigencia 2024.</w:t>
            </w:r>
          </w:p>
          <w:p w14:paraId="07DB2D67" w14:textId="0AA6BBB3" w:rsidR="003A729B" w:rsidRPr="0067356F" w:rsidRDefault="003A729B" w:rsidP="00386792">
            <w:pPr>
              <w:spacing w:line="276" w:lineRule="auto"/>
              <w:jc w:val="both"/>
              <w:rPr>
                <w:rFonts w:asciiTheme="majorHAnsi" w:hAnsiTheme="majorHAnsi" w:cstheme="majorHAnsi"/>
                <w:bCs/>
              </w:rPr>
            </w:pPr>
            <w:r w:rsidRPr="0067356F">
              <w:rPr>
                <w:rFonts w:asciiTheme="majorHAnsi" w:hAnsiTheme="majorHAnsi" w:cstheme="majorHAnsi"/>
                <w:bCs/>
                <w:sz w:val="22"/>
                <w:szCs w:val="22"/>
              </w:rPr>
              <w:t>3. Proposiciones y Varios.</w:t>
            </w:r>
            <w:r w:rsidRPr="0067356F">
              <w:rPr>
                <w:rFonts w:asciiTheme="majorHAnsi" w:hAnsiTheme="majorHAnsi" w:cstheme="majorHAnsi"/>
                <w:bCs/>
              </w:rPr>
              <w:t xml:space="preserve"> </w:t>
            </w:r>
          </w:p>
        </w:tc>
      </w:tr>
      <w:tr w:rsidR="009539E4" w:rsidRPr="0002469C" w14:paraId="4905FB0E" w14:textId="77777777" w:rsidTr="00523E3E">
        <w:trPr>
          <w:trHeight w:val="780"/>
        </w:trPr>
        <w:tc>
          <w:tcPr>
            <w:tcW w:w="9066" w:type="dxa"/>
            <w:gridSpan w:val="6"/>
            <w:shd w:val="clear" w:color="auto" w:fill="auto"/>
          </w:tcPr>
          <w:p w14:paraId="2DC608C1" w14:textId="77777777" w:rsidR="009539E4" w:rsidRPr="0067356F" w:rsidRDefault="009539E4" w:rsidP="00540F50">
            <w:pPr>
              <w:spacing w:line="276" w:lineRule="auto"/>
              <w:rPr>
                <w:rFonts w:asciiTheme="majorHAnsi" w:hAnsiTheme="majorHAnsi" w:cstheme="majorHAnsi"/>
                <w:b/>
              </w:rPr>
            </w:pPr>
            <w:r w:rsidRPr="0067356F">
              <w:rPr>
                <w:rFonts w:asciiTheme="majorHAnsi" w:hAnsiTheme="majorHAnsi" w:cstheme="majorHAnsi"/>
                <w:b/>
              </w:rPr>
              <w:t>OBJETIVO(S) DE LA REUNIÓN:</w:t>
            </w:r>
          </w:p>
          <w:p w14:paraId="214AAE1B" w14:textId="12224C6F" w:rsidR="009539E4" w:rsidRPr="0067356F" w:rsidRDefault="00B03DD2" w:rsidP="00D73A73">
            <w:pPr>
              <w:spacing w:line="276" w:lineRule="auto"/>
              <w:jc w:val="both"/>
              <w:rPr>
                <w:rFonts w:asciiTheme="majorHAnsi" w:hAnsiTheme="majorHAnsi" w:cstheme="majorHAnsi"/>
                <w:bCs/>
              </w:rPr>
            </w:pPr>
            <w:r w:rsidRPr="0067356F">
              <w:rPr>
                <w:rFonts w:asciiTheme="majorHAnsi" w:hAnsiTheme="majorHAnsi" w:cstheme="majorHAnsi"/>
                <w:bCs/>
              </w:rPr>
              <w:t>A</w:t>
            </w:r>
            <w:r w:rsidRPr="0067356F">
              <w:rPr>
                <w:rFonts w:asciiTheme="majorHAnsi" w:hAnsiTheme="majorHAnsi" w:cstheme="majorHAnsi"/>
                <w:bCs/>
                <w:sz w:val="22"/>
                <w:szCs w:val="22"/>
              </w:rPr>
              <w:t>naliza</w:t>
            </w:r>
            <w:r w:rsidR="004522B1" w:rsidRPr="0067356F">
              <w:rPr>
                <w:rFonts w:asciiTheme="majorHAnsi" w:hAnsiTheme="majorHAnsi" w:cstheme="majorHAnsi"/>
                <w:bCs/>
                <w:sz w:val="22"/>
                <w:szCs w:val="22"/>
              </w:rPr>
              <w:t>r</w:t>
            </w:r>
            <w:r w:rsidR="00FA673F" w:rsidRPr="0067356F">
              <w:rPr>
                <w:rFonts w:asciiTheme="majorHAnsi" w:hAnsiTheme="majorHAnsi" w:cstheme="majorHAnsi"/>
                <w:bCs/>
                <w:sz w:val="22"/>
                <w:szCs w:val="22"/>
              </w:rPr>
              <w:t xml:space="preserve"> y </w:t>
            </w:r>
            <w:r w:rsidR="00824BA6" w:rsidRPr="0067356F">
              <w:rPr>
                <w:rFonts w:asciiTheme="majorHAnsi" w:hAnsiTheme="majorHAnsi" w:cstheme="majorHAnsi"/>
                <w:bCs/>
                <w:sz w:val="22"/>
                <w:szCs w:val="22"/>
              </w:rPr>
              <w:t>determinar con</w:t>
            </w:r>
            <w:r w:rsidR="00E426C9" w:rsidRPr="0067356F">
              <w:rPr>
                <w:rFonts w:asciiTheme="majorHAnsi" w:hAnsiTheme="majorHAnsi" w:cstheme="majorHAnsi"/>
                <w:bCs/>
                <w:sz w:val="22"/>
                <w:szCs w:val="22"/>
              </w:rPr>
              <w:t xml:space="preserve"> la disponibilidad de </w:t>
            </w:r>
            <w:r w:rsidRPr="0067356F">
              <w:rPr>
                <w:rFonts w:asciiTheme="majorHAnsi" w:hAnsiTheme="majorHAnsi" w:cstheme="majorHAnsi"/>
                <w:bCs/>
                <w:sz w:val="22"/>
                <w:szCs w:val="22"/>
              </w:rPr>
              <w:t>recursos asignados al Centro</w:t>
            </w:r>
            <w:r w:rsidR="00E978CE" w:rsidRPr="0067356F">
              <w:rPr>
                <w:rFonts w:asciiTheme="majorHAnsi" w:hAnsiTheme="majorHAnsi" w:cstheme="majorHAnsi"/>
                <w:bCs/>
                <w:sz w:val="22"/>
                <w:szCs w:val="22"/>
              </w:rPr>
              <w:t xml:space="preserve"> </w:t>
            </w:r>
            <w:r w:rsidR="00FA673F" w:rsidRPr="0067356F">
              <w:rPr>
                <w:rFonts w:asciiTheme="majorHAnsi" w:hAnsiTheme="majorHAnsi" w:cstheme="majorHAnsi"/>
                <w:bCs/>
                <w:sz w:val="22"/>
                <w:szCs w:val="22"/>
              </w:rPr>
              <w:t xml:space="preserve">las </w:t>
            </w:r>
            <w:r w:rsidR="00C32A22" w:rsidRPr="0067356F">
              <w:rPr>
                <w:rFonts w:asciiTheme="majorHAnsi" w:hAnsiTheme="majorHAnsi" w:cstheme="majorHAnsi"/>
                <w:bCs/>
                <w:sz w:val="22"/>
                <w:szCs w:val="22"/>
              </w:rPr>
              <w:t>necesidades</w:t>
            </w:r>
            <w:r w:rsidR="00FA673F" w:rsidRPr="0067356F">
              <w:rPr>
                <w:rFonts w:asciiTheme="majorHAnsi" w:hAnsiTheme="majorHAnsi" w:cstheme="majorHAnsi"/>
                <w:bCs/>
                <w:sz w:val="22"/>
                <w:szCs w:val="22"/>
              </w:rPr>
              <w:t xml:space="preserve"> que</w:t>
            </w:r>
            <w:r w:rsidR="00E978CE" w:rsidRPr="0067356F">
              <w:rPr>
                <w:rFonts w:asciiTheme="majorHAnsi" w:hAnsiTheme="majorHAnsi" w:cstheme="majorHAnsi"/>
                <w:bCs/>
                <w:sz w:val="22"/>
                <w:szCs w:val="22"/>
              </w:rPr>
              <w:t xml:space="preserve"> pueden ser cubiertas p</w:t>
            </w:r>
            <w:r w:rsidR="00C8307F" w:rsidRPr="0067356F">
              <w:rPr>
                <w:rFonts w:asciiTheme="majorHAnsi" w:hAnsiTheme="majorHAnsi" w:cstheme="majorHAnsi"/>
                <w:bCs/>
                <w:sz w:val="22"/>
                <w:szCs w:val="22"/>
              </w:rPr>
              <w:t>ara</w:t>
            </w:r>
            <w:r w:rsidRPr="0067356F">
              <w:rPr>
                <w:rFonts w:asciiTheme="majorHAnsi" w:hAnsiTheme="majorHAnsi" w:cstheme="majorHAnsi"/>
                <w:bCs/>
                <w:sz w:val="22"/>
                <w:szCs w:val="22"/>
              </w:rPr>
              <w:t xml:space="preserve"> </w:t>
            </w:r>
            <w:r w:rsidR="00B60C68" w:rsidRPr="0067356F">
              <w:rPr>
                <w:rFonts w:asciiTheme="majorHAnsi" w:hAnsiTheme="majorHAnsi" w:cstheme="majorHAnsi"/>
                <w:bCs/>
                <w:sz w:val="22"/>
                <w:szCs w:val="22"/>
              </w:rPr>
              <w:t>el proceso</w:t>
            </w:r>
            <w:r w:rsidRPr="0067356F">
              <w:rPr>
                <w:rFonts w:asciiTheme="majorHAnsi" w:hAnsiTheme="majorHAnsi" w:cstheme="majorHAnsi"/>
                <w:bCs/>
                <w:sz w:val="22"/>
                <w:szCs w:val="22"/>
              </w:rPr>
              <w:t xml:space="preserve"> de contratación de instructores para la vigencia 2024, teniendo en cuenta los lineamientos establecidos en la guía para la autorización de contratación de instructores</w:t>
            </w:r>
            <w:r w:rsidRPr="00C938A1">
              <w:rPr>
                <w:rFonts w:asciiTheme="majorHAnsi" w:hAnsiTheme="majorHAnsi" w:cstheme="majorHAnsi"/>
                <w:bCs/>
                <w:sz w:val="22"/>
                <w:szCs w:val="22"/>
              </w:rPr>
              <w:t>, apoyos administrativos y otros perfiles relacionados con la formación profesional (GFPI-G-032) y la resolución 1-00</w:t>
            </w:r>
            <w:r w:rsidR="00811210" w:rsidRPr="00C938A1">
              <w:rPr>
                <w:rFonts w:asciiTheme="majorHAnsi" w:hAnsiTheme="majorHAnsi" w:cstheme="majorHAnsi"/>
                <w:bCs/>
                <w:sz w:val="22"/>
                <w:szCs w:val="22"/>
              </w:rPr>
              <w:t>225</w:t>
            </w:r>
            <w:r w:rsidRPr="00C938A1">
              <w:rPr>
                <w:rFonts w:asciiTheme="majorHAnsi" w:hAnsiTheme="majorHAnsi" w:cstheme="majorHAnsi"/>
                <w:bCs/>
                <w:sz w:val="22"/>
                <w:szCs w:val="22"/>
              </w:rPr>
              <w:t xml:space="preserve"> </w:t>
            </w:r>
            <w:r w:rsidR="00811210" w:rsidRPr="00C938A1">
              <w:rPr>
                <w:rFonts w:asciiTheme="majorHAnsi" w:hAnsiTheme="majorHAnsi" w:cstheme="majorHAnsi"/>
                <w:bCs/>
                <w:sz w:val="22"/>
                <w:szCs w:val="22"/>
              </w:rPr>
              <w:t>del de</w:t>
            </w:r>
            <w:r w:rsidRPr="00C938A1">
              <w:rPr>
                <w:rFonts w:asciiTheme="majorHAnsi" w:hAnsiTheme="majorHAnsi" w:cstheme="majorHAnsi"/>
                <w:bCs/>
                <w:sz w:val="22"/>
                <w:szCs w:val="22"/>
              </w:rPr>
              <w:t xml:space="preserve"> 202</w:t>
            </w:r>
            <w:r w:rsidR="00811210" w:rsidRPr="00C938A1">
              <w:rPr>
                <w:rFonts w:asciiTheme="majorHAnsi" w:hAnsiTheme="majorHAnsi" w:cstheme="majorHAnsi"/>
                <w:bCs/>
                <w:sz w:val="22"/>
                <w:szCs w:val="22"/>
              </w:rPr>
              <w:t>4</w:t>
            </w:r>
            <w:r w:rsidRPr="00C938A1">
              <w:rPr>
                <w:rFonts w:asciiTheme="majorHAnsi" w:hAnsiTheme="majorHAnsi" w:cstheme="majorHAnsi"/>
                <w:bCs/>
                <w:sz w:val="22"/>
                <w:szCs w:val="22"/>
              </w:rPr>
              <w:t>.</w:t>
            </w:r>
          </w:p>
        </w:tc>
      </w:tr>
      <w:tr w:rsidR="006F3EF7" w:rsidRPr="0002469C" w14:paraId="446E1FAA" w14:textId="77777777" w:rsidTr="00523E3E">
        <w:trPr>
          <w:trHeight w:val="326"/>
        </w:trPr>
        <w:tc>
          <w:tcPr>
            <w:tcW w:w="9066" w:type="dxa"/>
            <w:gridSpan w:val="6"/>
            <w:shd w:val="clear" w:color="auto" w:fill="auto"/>
          </w:tcPr>
          <w:p w14:paraId="7F56EA79" w14:textId="2568B3F2" w:rsidR="006F3EF7" w:rsidRPr="0067356F" w:rsidRDefault="006F3EF7" w:rsidP="00540F50">
            <w:pPr>
              <w:spacing w:line="276" w:lineRule="auto"/>
              <w:jc w:val="center"/>
              <w:rPr>
                <w:rFonts w:asciiTheme="majorHAnsi" w:hAnsiTheme="majorHAnsi" w:cstheme="majorHAnsi"/>
                <w:b/>
              </w:rPr>
            </w:pPr>
            <w:r w:rsidRPr="0067356F">
              <w:rPr>
                <w:rFonts w:asciiTheme="majorHAnsi" w:hAnsiTheme="majorHAnsi" w:cstheme="majorHAnsi"/>
                <w:b/>
              </w:rPr>
              <w:t>DESARROLLO DE LA REUNIÓN</w:t>
            </w:r>
          </w:p>
        </w:tc>
      </w:tr>
      <w:tr w:rsidR="009539E4" w:rsidRPr="000501A2" w14:paraId="47E2B5B5" w14:textId="77777777" w:rsidTr="00523E3E">
        <w:trPr>
          <w:trHeight w:val="1969"/>
        </w:trPr>
        <w:tc>
          <w:tcPr>
            <w:tcW w:w="9066" w:type="dxa"/>
            <w:gridSpan w:val="6"/>
            <w:shd w:val="clear" w:color="auto" w:fill="auto"/>
          </w:tcPr>
          <w:p w14:paraId="51CA1A91" w14:textId="1D853AA7" w:rsidR="009A469F" w:rsidRPr="000501A2" w:rsidRDefault="004C3F51" w:rsidP="00073950">
            <w:pPr>
              <w:pStyle w:val="Prrafodelista"/>
              <w:numPr>
                <w:ilvl w:val="0"/>
                <w:numId w:val="3"/>
              </w:numPr>
              <w:spacing w:line="276" w:lineRule="auto"/>
              <w:jc w:val="both"/>
              <w:rPr>
                <w:rFonts w:asciiTheme="majorHAnsi" w:hAnsiTheme="majorHAnsi" w:cstheme="majorHAnsi"/>
                <w:bCs/>
                <w:sz w:val="22"/>
                <w:szCs w:val="22"/>
              </w:rPr>
            </w:pPr>
            <w:r w:rsidRPr="000501A2">
              <w:rPr>
                <w:rFonts w:asciiTheme="majorHAnsi" w:hAnsiTheme="majorHAnsi" w:cstheme="majorHAnsi"/>
                <w:b/>
                <w:sz w:val="22"/>
                <w:szCs w:val="22"/>
              </w:rPr>
              <w:t>Verificación</w:t>
            </w:r>
            <w:r w:rsidR="00B657E6" w:rsidRPr="000501A2">
              <w:rPr>
                <w:rFonts w:asciiTheme="majorHAnsi" w:hAnsiTheme="majorHAnsi" w:cstheme="majorHAnsi"/>
                <w:b/>
                <w:sz w:val="22"/>
                <w:szCs w:val="22"/>
              </w:rPr>
              <w:t xml:space="preserve"> del Q</w:t>
            </w:r>
            <w:r w:rsidRPr="000501A2">
              <w:rPr>
                <w:rFonts w:asciiTheme="majorHAnsi" w:hAnsiTheme="majorHAnsi" w:cstheme="majorHAnsi"/>
                <w:b/>
                <w:sz w:val="22"/>
                <w:szCs w:val="22"/>
              </w:rPr>
              <w:t>uorum</w:t>
            </w:r>
            <w:r w:rsidRPr="000501A2">
              <w:rPr>
                <w:rFonts w:asciiTheme="majorHAnsi" w:hAnsiTheme="majorHAnsi" w:cstheme="majorHAnsi"/>
                <w:bCs/>
                <w:sz w:val="22"/>
                <w:szCs w:val="22"/>
              </w:rPr>
              <w:t xml:space="preserve"> </w:t>
            </w:r>
          </w:p>
          <w:p w14:paraId="38187675" w14:textId="0F57506C" w:rsidR="00362049" w:rsidRPr="000501A2" w:rsidRDefault="0011365B" w:rsidP="00073950">
            <w:pPr>
              <w:spacing w:line="276" w:lineRule="auto"/>
              <w:jc w:val="both"/>
              <w:rPr>
                <w:rFonts w:asciiTheme="majorHAnsi" w:hAnsiTheme="majorHAnsi" w:cstheme="majorHAnsi"/>
                <w:bCs/>
                <w:sz w:val="22"/>
                <w:szCs w:val="22"/>
              </w:rPr>
            </w:pPr>
            <w:r w:rsidRPr="000501A2">
              <w:rPr>
                <w:rFonts w:asciiTheme="majorHAnsi" w:hAnsiTheme="majorHAnsi" w:cstheme="majorHAnsi"/>
                <w:bCs/>
                <w:sz w:val="22"/>
                <w:szCs w:val="22"/>
              </w:rPr>
              <w:t>Se saluda a los asistentes y se determina que, con la asistencia de</w:t>
            </w:r>
            <w:r w:rsidR="005E6106" w:rsidRPr="000501A2">
              <w:rPr>
                <w:rFonts w:asciiTheme="majorHAnsi" w:hAnsiTheme="majorHAnsi" w:cstheme="majorHAnsi"/>
                <w:bCs/>
                <w:sz w:val="22"/>
                <w:szCs w:val="22"/>
              </w:rPr>
              <w:t xml:space="preserve"> </w:t>
            </w:r>
            <w:r w:rsidRPr="000501A2">
              <w:rPr>
                <w:rFonts w:asciiTheme="majorHAnsi" w:hAnsiTheme="majorHAnsi" w:cstheme="majorHAnsi"/>
                <w:bCs/>
                <w:sz w:val="22"/>
                <w:szCs w:val="22"/>
              </w:rPr>
              <w:t>l</w:t>
            </w:r>
            <w:r w:rsidR="005E6106" w:rsidRPr="000501A2">
              <w:rPr>
                <w:rFonts w:asciiTheme="majorHAnsi" w:hAnsiTheme="majorHAnsi" w:cstheme="majorHAnsi"/>
                <w:bCs/>
                <w:sz w:val="22"/>
                <w:szCs w:val="22"/>
              </w:rPr>
              <w:t xml:space="preserve">a </w:t>
            </w:r>
            <w:r w:rsidRPr="000501A2">
              <w:rPr>
                <w:rFonts w:asciiTheme="majorHAnsi" w:hAnsiTheme="majorHAnsi" w:cstheme="majorHAnsi"/>
                <w:bCs/>
                <w:sz w:val="22"/>
                <w:szCs w:val="22"/>
              </w:rPr>
              <w:t>subdirector</w:t>
            </w:r>
            <w:r w:rsidR="005E6106" w:rsidRPr="000501A2">
              <w:rPr>
                <w:rFonts w:asciiTheme="majorHAnsi" w:hAnsiTheme="majorHAnsi" w:cstheme="majorHAnsi"/>
                <w:bCs/>
                <w:sz w:val="22"/>
                <w:szCs w:val="22"/>
              </w:rPr>
              <w:t>a</w:t>
            </w:r>
            <w:r w:rsidRPr="000501A2">
              <w:rPr>
                <w:rFonts w:asciiTheme="majorHAnsi" w:hAnsiTheme="majorHAnsi" w:cstheme="majorHAnsi"/>
                <w:bCs/>
                <w:sz w:val="22"/>
                <w:szCs w:val="22"/>
              </w:rPr>
              <w:t xml:space="preserve"> </w:t>
            </w:r>
            <w:r w:rsidR="005E6106" w:rsidRPr="000501A2">
              <w:rPr>
                <w:rFonts w:asciiTheme="majorHAnsi" w:hAnsiTheme="majorHAnsi" w:cstheme="majorHAnsi"/>
                <w:bCs/>
                <w:sz w:val="22"/>
                <w:szCs w:val="22"/>
              </w:rPr>
              <w:t xml:space="preserve">(e) </w:t>
            </w:r>
            <w:r w:rsidRPr="000501A2">
              <w:rPr>
                <w:rFonts w:asciiTheme="majorHAnsi" w:hAnsiTheme="majorHAnsi" w:cstheme="majorHAnsi"/>
                <w:bCs/>
                <w:sz w:val="22"/>
                <w:szCs w:val="22"/>
              </w:rPr>
              <w:t>del centro de formación,</w:t>
            </w:r>
            <w:r w:rsidR="005E6106" w:rsidRPr="000501A2">
              <w:rPr>
                <w:rFonts w:asciiTheme="majorHAnsi" w:hAnsiTheme="majorHAnsi" w:cstheme="majorHAnsi"/>
                <w:bCs/>
                <w:sz w:val="22"/>
                <w:szCs w:val="22"/>
              </w:rPr>
              <w:t xml:space="preserve"> la Profesional Adriana Maritza Castillo Vanegas</w:t>
            </w:r>
            <w:r w:rsidRPr="000501A2">
              <w:rPr>
                <w:rFonts w:asciiTheme="majorHAnsi" w:hAnsiTheme="majorHAnsi" w:cstheme="majorHAnsi"/>
                <w:bCs/>
                <w:sz w:val="22"/>
                <w:szCs w:val="22"/>
              </w:rPr>
              <w:t>,</w:t>
            </w:r>
            <w:r w:rsidR="00056344" w:rsidRPr="000501A2">
              <w:rPr>
                <w:rFonts w:asciiTheme="majorHAnsi" w:hAnsiTheme="majorHAnsi" w:cstheme="majorHAnsi"/>
                <w:bCs/>
                <w:sz w:val="22"/>
                <w:szCs w:val="22"/>
              </w:rPr>
              <w:t xml:space="preserve"> </w:t>
            </w:r>
            <w:r w:rsidR="00F35747" w:rsidRPr="000501A2">
              <w:rPr>
                <w:rFonts w:asciiTheme="majorHAnsi" w:hAnsiTheme="majorHAnsi" w:cstheme="majorHAnsi"/>
                <w:bCs/>
                <w:sz w:val="22"/>
                <w:szCs w:val="22"/>
              </w:rPr>
              <w:t>l</w:t>
            </w:r>
            <w:r w:rsidR="000A4C8B" w:rsidRPr="000501A2">
              <w:rPr>
                <w:rFonts w:asciiTheme="majorHAnsi" w:hAnsiTheme="majorHAnsi" w:cstheme="majorHAnsi"/>
                <w:bCs/>
                <w:sz w:val="22"/>
                <w:szCs w:val="22"/>
              </w:rPr>
              <w:t>os</w:t>
            </w:r>
            <w:r w:rsidR="00F35747" w:rsidRPr="000501A2">
              <w:rPr>
                <w:rFonts w:asciiTheme="majorHAnsi" w:hAnsiTheme="majorHAnsi" w:cstheme="majorHAnsi"/>
                <w:bCs/>
                <w:sz w:val="22"/>
                <w:szCs w:val="22"/>
              </w:rPr>
              <w:t xml:space="preserve"> </w:t>
            </w:r>
            <w:r w:rsidR="002C6644" w:rsidRPr="000501A2">
              <w:rPr>
                <w:rFonts w:asciiTheme="majorHAnsi" w:hAnsiTheme="majorHAnsi" w:cstheme="majorHAnsi"/>
                <w:bCs/>
                <w:sz w:val="22"/>
                <w:szCs w:val="22"/>
              </w:rPr>
              <w:t>Coordinador</w:t>
            </w:r>
            <w:r w:rsidR="000A4C8B" w:rsidRPr="000501A2">
              <w:rPr>
                <w:rFonts w:asciiTheme="majorHAnsi" w:hAnsiTheme="majorHAnsi" w:cstheme="majorHAnsi"/>
                <w:bCs/>
                <w:sz w:val="22"/>
                <w:szCs w:val="22"/>
              </w:rPr>
              <w:t>es</w:t>
            </w:r>
            <w:r w:rsidR="002C6644" w:rsidRPr="000501A2">
              <w:rPr>
                <w:rFonts w:asciiTheme="majorHAnsi" w:hAnsiTheme="majorHAnsi" w:cstheme="majorHAnsi"/>
                <w:bCs/>
                <w:sz w:val="22"/>
                <w:szCs w:val="22"/>
              </w:rPr>
              <w:t xml:space="preserve"> </w:t>
            </w:r>
            <w:r w:rsidR="00F35747" w:rsidRPr="000501A2">
              <w:rPr>
                <w:rFonts w:asciiTheme="majorHAnsi" w:hAnsiTheme="majorHAnsi" w:cstheme="majorHAnsi"/>
                <w:bCs/>
                <w:sz w:val="22"/>
                <w:szCs w:val="22"/>
              </w:rPr>
              <w:t>académic</w:t>
            </w:r>
            <w:r w:rsidR="000A4C8B" w:rsidRPr="000501A2">
              <w:rPr>
                <w:rFonts w:asciiTheme="majorHAnsi" w:hAnsiTheme="majorHAnsi" w:cstheme="majorHAnsi"/>
                <w:bCs/>
                <w:sz w:val="22"/>
                <w:szCs w:val="22"/>
              </w:rPr>
              <w:t>os</w:t>
            </w:r>
            <w:r w:rsidR="00F35747" w:rsidRPr="000501A2">
              <w:rPr>
                <w:rFonts w:asciiTheme="majorHAnsi" w:hAnsiTheme="majorHAnsi" w:cstheme="majorHAnsi"/>
                <w:bCs/>
                <w:sz w:val="22"/>
                <w:szCs w:val="22"/>
              </w:rPr>
              <w:t xml:space="preserve"> </w:t>
            </w:r>
            <w:r w:rsidR="000A4C8B" w:rsidRPr="000501A2">
              <w:rPr>
                <w:rFonts w:asciiTheme="majorHAnsi" w:hAnsiTheme="majorHAnsi" w:cstheme="majorHAnsi"/>
                <w:bCs/>
                <w:sz w:val="22"/>
                <w:szCs w:val="22"/>
              </w:rPr>
              <w:t>Diana Patricia Lozano Castro,</w:t>
            </w:r>
            <w:r w:rsidR="008D3B60" w:rsidRPr="000501A2">
              <w:rPr>
                <w:rFonts w:asciiTheme="majorHAnsi" w:hAnsiTheme="majorHAnsi" w:cstheme="majorHAnsi"/>
                <w:bCs/>
                <w:sz w:val="22"/>
                <w:szCs w:val="22"/>
              </w:rPr>
              <w:t xml:space="preserve"> </w:t>
            </w:r>
            <w:r w:rsidR="006E66CB" w:rsidRPr="000501A2">
              <w:rPr>
                <w:rFonts w:asciiTheme="majorHAnsi" w:hAnsiTheme="majorHAnsi" w:cstheme="majorHAnsi"/>
                <w:bCs/>
                <w:sz w:val="22"/>
                <w:szCs w:val="22"/>
              </w:rPr>
              <w:t>Luis Alberto Gómez Grajales y Germán Darío Hernández Torres</w:t>
            </w:r>
            <w:r w:rsidR="007C6C2E" w:rsidRPr="000501A2">
              <w:rPr>
                <w:rFonts w:asciiTheme="majorHAnsi" w:hAnsiTheme="majorHAnsi" w:cstheme="majorHAnsi"/>
                <w:bCs/>
                <w:sz w:val="22"/>
                <w:szCs w:val="22"/>
              </w:rPr>
              <w:t xml:space="preserve">, se da </w:t>
            </w:r>
            <w:r w:rsidR="00F1578D" w:rsidRPr="000501A2">
              <w:rPr>
                <w:rFonts w:asciiTheme="majorHAnsi" w:hAnsiTheme="majorHAnsi" w:cstheme="majorHAnsi"/>
                <w:bCs/>
                <w:sz w:val="22"/>
                <w:szCs w:val="22"/>
              </w:rPr>
              <w:t>el</w:t>
            </w:r>
            <w:r w:rsidR="00362049" w:rsidRPr="000501A2">
              <w:rPr>
                <w:rFonts w:asciiTheme="majorHAnsi" w:hAnsiTheme="majorHAnsi" w:cstheme="majorHAnsi"/>
                <w:bCs/>
                <w:sz w:val="22"/>
                <w:szCs w:val="22"/>
              </w:rPr>
              <w:t xml:space="preserve"> cumplimiento al Quorum</w:t>
            </w:r>
            <w:r w:rsidR="00D0759C" w:rsidRPr="000501A2">
              <w:rPr>
                <w:rFonts w:asciiTheme="majorHAnsi" w:hAnsiTheme="majorHAnsi" w:cstheme="majorHAnsi"/>
                <w:bCs/>
                <w:sz w:val="22"/>
                <w:szCs w:val="22"/>
              </w:rPr>
              <w:t xml:space="preserve"> para deliberar y tomar decisiones. </w:t>
            </w:r>
          </w:p>
          <w:p w14:paraId="60C80DA5" w14:textId="4516C016" w:rsidR="00A93D5F" w:rsidRPr="000501A2" w:rsidRDefault="007C6C2E" w:rsidP="00073950">
            <w:pPr>
              <w:pStyle w:val="Prrafodelista"/>
              <w:numPr>
                <w:ilvl w:val="0"/>
                <w:numId w:val="3"/>
              </w:numPr>
              <w:spacing w:line="276" w:lineRule="auto"/>
              <w:jc w:val="both"/>
              <w:rPr>
                <w:rFonts w:asciiTheme="majorHAnsi" w:hAnsiTheme="majorHAnsi" w:cstheme="majorHAnsi"/>
                <w:bCs/>
                <w:sz w:val="22"/>
                <w:szCs w:val="22"/>
              </w:rPr>
            </w:pPr>
            <w:r w:rsidRPr="000501A2">
              <w:rPr>
                <w:rFonts w:asciiTheme="majorHAnsi" w:hAnsiTheme="majorHAnsi" w:cstheme="majorHAnsi"/>
                <w:b/>
                <w:sz w:val="22"/>
                <w:szCs w:val="22"/>
              </w:rPr>
              <w:t>Analizar y Determinar las necesidades de Contratación del 2024.</w:t>
            </w:r>
          </w:p>
          <w:p w14:paraId="71C677E7" w14:textId="50FA4968" w:rsidR="0031264A" w:rsidRPr="000501A2" w:rsidRDefault="00AD265F" w:rsidP="00073950">
            <w:pPr>
              <w:jc w:val="both"/>
              <w:rPr>
                <w:rFonts w:asciiTheme="majorHAnsi" w:hAnsiTheme="majorHAnsi" w:cstheme="majorHAnsi"/>
                <w:bCs/>
                <w:sz w:val="22"/>
                <w:szCs w:val="22"/>
              </w:rPr>
            </w:pPr>
            <w:r w:rsidRPr="000501A2">
              <w:rPr>
                <w:rFonts w:asciiTheme="majorHAnsi" w:hAnsiTheme="majorHAnsi" w:cstheme="majorHAnsi"/>
                <w:bCs/>
                <w:sz w:val="22"/>
                <w:szCs w:val="22"/>
              </w:rPr>
              <w:t>Se inicia la reunión que tiene como propósito analizar y determinar las necesidades de contratació</w:t>
            </w:r>
            <w:r w:rsidR="000463EA" w:rsidRPr="000501A2">
              <w:rPr>
                <w:rFonts w:asciiTheme="majorHAnsi" w:hAnsiTheme="majorHAnsi" w:cstheme="majorHAnsi"/>
                <w:bCs/>
                <w:sz w:val="22"/>
                <w:szCs w:val="22"/>
              </w:rPr>
              <w:t>n teniendo en cuenta las metas 202</w:t>
            </w:r>
            <w:r w:rsidR="00494827" w:rsidRPr="000501A2">
              <w:rPr>
                <w:rFonts w:asciiTheme="majorHAnsi" w:hAnsiTheme="majorHAnsi" w:cstheme="majorHAnsi"/>
                <w:bCs/>
                <w:sz w:val="22"/>
                <w:szCs w:val="22"/>
              </w:rPr>
              <w:t>4</w:t>
            </w:r>
            <w:r w:rsidR="000463EA" w:rsidRPr="000501A2">
              <w:rPr>
                <w:rFonts w:asciiTheme="majorHAnsi" w:hAnsiTheme="majorHAnsi" w:cstheme="majorHAnsi"/>
                <w:bCs/>
                <w:sz w:val="22"/>
                <w:szCs w:val="22"/>
              </w:rPr>
              <w:t xml:space="preserve"> establecidas por la Dirección de Formación Profesional, los requerimientos del sector productivo de la región y proyectos de formación en los cuales participa el Centro</w:t>
            </w:r>
            <w:r w:rsidR="004D1BCE" w:rsidRPr="000501A2">
              <w:rPr>
                <w:rFonts w:asciiTheme="majorHAnsi" w:hAnsiTheme="majorHAnsi" w:cstheme="majorHAnsi"/>
                <w:bCs/>
                <w:sz w:val="22"/>
                <w:szCs w:val="22"/>
              </w:rPr>
              <w:t>.</w:t>
            </w:r>
          </w:p>
          <w:p w14:paraId="0804665B" w14:textId="5F1E9F9B" w:rsidR="0031264A" w:rsidRPr="0031264A" w:rsidRDefault="0031264A" w:rsidP="00073950">
            <w:pPr>
              <w:spacing w:after="160" w:line="259" w:lineRule="auto"/>
              <w:jc w:val="both"/>
              <w:rPr>
                <w:rFonts w:asciiTheme="majorHAnsi" w:eastAsiaTheme="minorHAnsi" w:hAnsiTheme="majorHAnsi" w:cstheme="majorHAnsi"/>
                <w:kern w:val="2"/>
                <w:sz w:val="22"/>
                <w:szCs w:val="22"/>
                <w:lang w:val="es-CO" w:eastAsia="en-US"/>
                <w14:ligatures w14:val="standardContextual"/>
              </w:rPr>
            </w:pPr>
            <w:r w:rsidRPr="0031264A">
              <w:rPr>
                <w:rFonts w:asciiTheme="majorHAnsi" w:eastAsiaTheme="minorHAnsi" w:hAnsiTheme="majorHAnsi" w:cstheme="majorHAnsi"/>
                <w:kern w:val="2"/>
                <w:sz w:val="22"/>
                <w:szCs w:val="22"/>
                <w:lang w:val="es-CO" w:eastAsia="en-US"/>
                <w14:ligatures w14:val="standardContextual"/>
              </w:rPr>
              <w:t xml:space="preserve">En el marco del Acuerdo 0003 de 2023, “Por medio del cual se crea la Estrategia </w:t>
            </w:r>
            <w:proofErr w:type="spellStart"/>
            <w:r w:rsidRPr="0031264A">
              <w:rPr>
                <w:rFonts w:asciiTheme="majorHAnsi" w:eastAsiaTheme="minorHAnsi" w:hAnsiTheme="majorHAnsi" w:cstheme="majorHAnsi"/>
                <w:kern w:val="2"/>
                <w:sz w:val="22"/>
                <w:szCs w:val="22"/>
                <w:lang w:val="es-CO" w:eastAsia="en-US"/>
                <w14:ligatures w14:val="standardContextual"/>
              </w:rPr>
              <w:t>CampeSENA</w:t>
            </w:r>
            <w:proofErr w:type="spellEnd"/>
            <w:r w:rsidRPr="0031264A">
              <w:rPr>
                <w:rFonts w:asciiTheme="majorHAnsi" w:eastAsiaTheme="minorHAnsi" w:hAnsiTheme="majorHAnsi" w:cstheme="majorHAnsi"/>
                <w:kern w:val="2"/>
                <w:sz w:val="22"/>
                <w:szCs w:val="22"/>
                <w:lang w:val="es-CO" w:eastAsia="en-US"/>
                <w14:ligatures w14:val="standardContextual"/>
              </w:rPr>
              <w:t xml:space="preserve">, el Programa de Formación Especializada para la Economía Campesina (FEEC), en el Servicio Nacional de Aprendizaje (SENA) y se dictan otras disposiciones”, el Acuerdo 0009 de 2023, “Por el cual se crea la estrategia de Economía Popular – Full Popular - en el Servicio Nacional de Aprendizaje – SENA, se crea el Programa de Formación Especializada para la Economía Popular y se dicta otras disposiciones”, la Resolución 1399 de 2021, “Por la cual se adopta el Plan Nacional Integral de Bienestar al Aprendiz SENA” y la Resolución 00529 de 2024, “Mediante la cual se asignan recursos financieros por valor de VEINTINUEVE MILLONES OCHOSCIENTOS MIL PESOS ($29.800.000), para la contratación de un </w:t>
            </w:r>
            <w:r w:rsidRPr="0031264A">
              <w:rPr>
                <w:rFonts w:asciiTheme="majorHAnsi" w:eastAsiaTheme="minorHAnsi" w:hAnsiTheme="majorHAnsi" w:cstheme="majorHAnsi"/>
                <w:kern w:val="2"/>
                <w:sz w:val="22"/>
                <w:szCs w:val="22"/>
                <w:lang w:val="es-CO" w:eastAsia="en-US"/>
                <w14:ligatures w14:val="standardContextual"/>
              </w:rPr>
              <w:lastRenderedPageBreak/>
              <w:t xml:space="preserve">profesional de Bienestar al Aprendiz en los centros de formación para el acompañamiento de los programas de “Economía Popular y </w:t>
            </w:r>
            <w:proofErr w:type="spellStart"/>
            <w:r w:rsidRPr="0031264A">
              <w:rPr>
                <w:rFonts w:asciiTheme="majorHAnsi" w:eastAsiaTheme="minorHAnsi" w:hAnsiTheme="majorHAnsi" w:cstheme="majorHAnsi"/>
                <w:kern w:val="2"/>
                <w:sz w:val="22"/>
                <w:szCs w:val="22"/>
                <w:lang w:val="es-CO" w:eastAsia="en-US"/>
                <w14:ligatures w14:val="standardContextual"/>
              </w:rPr>
              <w:t>CampeSENA</w:t>
            </w:r>
            <w:proofErr w:type="spellEnd"/>
            <w:r w:rsidRPr="0031264A">
              <w:rPr>
                <w:rFonts w:asciiTheme="majorHAnsi" w:eastAsiaTheme="minorHAnsi" w:hAnsiTheme="majorHAnsi" w:cstheme="majorHAnsi"/>
                <w:kern w:val="2"/>
                <w:sz w:val="22"/>
                <w:szCs w:val="22"/>
                <w:lang w:val="es-CO" w:eastAsia="en-US"/>
                <w14:ligatures w14:val="standardContextual"/>
              </w:rPr>
              <w:t>” así como la ejecución del PNIBA”</w:t>
            </w:r>
          </w:p>
          <w:p w14:paraId="2BD7637D"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r w:rsidRPr="0031264A">
              <w:rPr>
                <w:rFonts w:asciiTheme="majorHAnsi" w:eastAsiaTheme="minorHAnsi" w:hAnsiTheme="majorHAnsi" w:cstheme="majorHAnsi"/>
                <w:noProof/>
                <w:kern w:val="2"/>
                <w:sz w:val="22"/>
                <w:szCs w:val="22"/>
                <w:lang w:val="es-CO" w:eastAsia="en-US"/>
                <w14:ligatures w14:val="standardContextual"/>
              </w:rPr>
              <w:drawing>
                <wp:inline distT="0" distB="0" distL="0" distR="0" wp14:anchorId="2BCAE61A" wp14:editId="21EA4532">
                  <wp:extent cx="5612130" cy="1562735"/>
                  <wp:effectExtent l="0" t="0" r="7620" b="0"/>
                  <wp:docPr id="1820480137"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80137" name="Imagen 1" descr="Tabla&#10;&#10;Descripción generada automáticamente con confianza media"/>
                          <pic:cNvPicPr/>
                        </pic:nvPicPr>
                        <pic:blipFill>
                          <a:blip r:embed="rId11"/>
                          <a:stretch>
                            <a:fillRect/>
                          </a:stretch>
                        </pic:blipFill>
                        <pic:spPr>
                          <a:xfrm>
                            <a:off x="0" y="0"/>
                            <a:ext cx="5612130" cy="1562735"/>
                          </a:xfrm>
                          <a:prstGeom prst="rect">
                            <a:avLst/>
                          </a:prstGeom>
                        </pic:spPr>
                      </pic:pic>
                    </a:graphicData>
                  </a:graphic>
                </wp:inline>
              </w:drawing>
            </w:r>
          </w:p>
          <w:p w14:paraId="01108640"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p>
          <w:p w14:paraId="71FAF34A" w14:textId="77777777" w:rsidR="0031264A" w:rsidRPr="0031264A" w:rsidRDefault="0031264A" w:rsidP="0031264A">
            <w:pPr>
              <w:jc w:val="both"/>
              <w:rPr>
                <w:rFonts w:asciiTheme="majorHAnsi" w:eastAsiaTheme="minorHAnsi" w:hAnsiTheme="majorHAnsi" w:cstheme="majorHAnsi"/>
                <w:b/>
                <w:bCs/>
                <w:kern w:val="2"/>
                <w:sz w:val="22"/>
                <w:szCs w:val="22"/>
                <w:lang w:val="es-CO" w:eastAsia="en-US"/>
                <w14:ligatures w14:val="standardContextual"/>
              </w:rPr>
            </w:pPr>
          </w:p>
          <w:p w14:paraId="4354629F"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r w:rsidRPr="0031264A">
              <w:rPr>
                <w:rFonts w:asciiTheme="majorHAnsi" w:eastAsiaTheme="minorHAnsi" w:hAnsiTheme="majorHAnsi" w:cstheme="majorHAnsi"/>
                <w:b/>
                <w:bCs/>
                <w:kern w:val="2"/>
                <w:sz w:val="22"/>
                <w:szCs w:val="22"/>
                <w:lang w:val="es-CO" w:eastAsia="en-US"/>
                <w14:ligatures w14:val="standardContextual"/>
              </w:rPr>
              <w:t>OBJETO:</w:t>
            </w:r>
            <w:r w:rsidRPr="0031264A">
              <w:rPr>
                <w:rFonts w:asciiTheme="majorHAnsi" w:eastAsiaTheme="minorHAnsi" w:hAnsiTheme="majorHAnsi" w:cstheme="majorHAnsi"/>
                <w:kern w:val="2"/>
                <w:sz w:val="22"/>
                <w:szCs w:val="22"/>
                <w:lang w:val="es-CO" w:eastAsia="en-US"/>
                <w14:ligatures w14:val="standardContextual"/>
              </w:rPr>
              <w:t xml:space="preserve"> Prestar los servicios profesionales para el acompañamiento a la ejecución del Plan Nacional Integral de Bienestar al Aprendiz-PNIBA, desde los programas asociados a economía Popular y </w:t>
            </w:r>
            <w:proofErr w:type="spellStart"/>
            <w:r w:rsidRPr="0031264A">
              <w:rPr>
                <w:rFonts w:asciiTheme="majorHAnsi" w:eastAsiaTheme="minorHAnsi" w:hAnsiTheme="majorHAnsi" w:cstheme="majorHAnsi"/>
                <w:kern w:val="2"/>
                <w:sz w:val="22"/>
                <w:szCs w:val="22"/>
                <w:lang w:val="es-CO" w:eastAsia="en-US"/>
                <w14:ligatures w14:val="standardContextual"/>
              </w:rPr>
              <w:t>CampeSENA</w:t>
            </w:r>
            <w:proofErr w:type="spellEnd"/>
            <w:r w:rsidRPr="0031264A">
              <w:rPr>
                <w:rFonts w:asciiTheme="majorHAnsi" w:eastAsiaTheme="minorHAnsi" w:hAnsiTheme="majorHAnsi" w:cstheme="majorHAnsi"/>
                <w:kern w:val="2"/>
                <w:sz w:val="22"/>
                <w:szCs w:val="22"/>
                <w:lang w:val="es-CO" w:eastAsia="en-US"/>
                <w14:ligatures w14:val="standardContextual"/>
              </w:rPr>
              <w:t>.</w:t>
            </w:r>
          </w:p>
          <w:p w14:paraId="1758376B"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p>
          <w:p w14:paraId="366145D0" w14:textId="38F49843" w:rsidR="0031264A" w:rsidRDefault="0031264A" w:rsidP="0031264A">
            <w:pPr>
              <w:jc w:val="both"/>
              <w:rPr>
                <w:rFonts w:asciiTheme="majorHAnsi" w:eastAsiaTheme="minorHAnsi" w:hAnsiTheme="majorHAnsi" w:cstheme="majorHAnsi"/>
                <w:color w:val="000000"/>
                <w:sz w:val="22"/>
                <w:szCs w:val="22"/>
                <w:lang w:val="es-CO" w:eastAsia="es-CO"/>
              </w:rPr>
            </w:pPr>
            <w:r w:rsidRPr="0031264A">
              <w:rPr>
                <w:rFonts w:asciiTheme="majorHAnsi" w:eastAsiaTheme="minorHAnsi" w:hAnsiTheme="majorHAnsi" w:cstheme="majorHAnsi"/>
                <w:b/>
                <w:bCs/>
                <w:color w:val="000000"/>
                <w:sz w:val="22"/>
                <w:szCs w:val="22"/>
                <w:lang w:val="es-CO" w:eastAsia="es-CO"/>
              </w:rPr>
              <w:t>Forma de pago:</w:t>
            </w:r>
            <w:r w:rsidRPr="0031264A">
              <w:rPr>
                <w:rFonts w:asciiTheme="majorHAnsi" w:eastAsiaTheme="minorHAnsi" w:hAnsiTheme="majorHAnsi" w:cstheme="majorHAnsi"/>
                <w:color w:val="000000"/>
                <w:sz w:val="22"/>
                <w:szCs w:val="22"/>
                <w:lang w:val="es-CO" w:eastAsia="es-CO"/>
              </w:rPr>
              <w:t xml:space="preserve"> OCHO (8) pagos iguales por los meses de abril a noviembre de 2024 por valor de TRES MILLONES, SETESCIENTOS VEINTICINCO MIL PESOS M/CTE. ($3.725.000) cada uno.</w:t>
            </w:r>
          </w:p>
          <w:p w14:paraId="3F1F04EC" w14:textId="26A0C593" w:rsidR="0031264A" w:rsidRPr="0031264A" w:rsidRDefault="0031264A" w:rsidP="00073950">
            <w:pPr>
              <w:spacing w:after="160" w:line="259" w:lineRule="auto"/>
              <w:jc w:val="both"/>
              <w:rPr>
                <w:rFonts w:asciiTheme="majorHAnsi" w:eastAsiaTheme="minorHAnsi" w:hAnsiTheme="majorHAnsi" w:cstheme="majorHAnsi"/>
                <w:kern w:val="2"/>
                <w:sz w:val="22"/>
                <w:szCs w:val="22"/>
                <w:lang w:val="es-CO" w:eastAsia="en-US"/>
                <w14:ligatures w14:val="standardContextual"/>
              </w:rPr>
            </w:pPr>
            <w:r w:rsidRPr="0031264A">
              <w:rPr>
                <w:rFonts w:asciiTheme="majorHAnsi" w:eastAsiaTheme="minorHAnsi" w:hAnsiTheme="majorHAnsi" w:cstheme="majorHAnsi"/>
                <w:kern w:val="2"/>
                <w:sz w:val="22"/>
                <w:szCs w:val="22"/>
                <w:lang w:val="es-CO" w:eastAsia="en-US"/>
                <w14:ligatures w14:val="standardContextual"/>
              </w:rPr>
              <w:t>Teniendo en cuenta que la implementación y gestión de servicios TIC en el SENA representa un pilar estratégico fundamental para la modernización y eficiencia de nuestra entidad. Esta medida estratégica no solo reduce nuestra dependencia de proveedores externos, sino que también fortalece nuestra capacidad operativa interna, lo que nos permite una respuesta más ágil y efectiva a las demandas de nuestros usuarios. La implementación de esta estrategia contempla la gestión de los servicios TIC con capacidades SENA y representa un paso crucial hacia la excelencia operativa y el cumplimiento de las expectativas ciudadanas en la era de la transformación digital y la Industria 4.0, los recursos fueron asignados a través de la resolución 0611 de 2024 por valor de NOVENTA Y DOS MILLONES SETECIENTOS TREINTA Y CINCO MIL PESOS M/CTE ($92.735.000).</w:t>
            </w:r>
          </w:p>
          <w:p w14:paraId="240CABBA"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r w:rsidRPr="0031264A">
              <w:rPr>
                <w:rFonts w:asciiTheme="majorHAnsi" w:eastAsiaTheme="minorHAnsi" w:hAnsiTheme="majorHAnsi" w:cstheme="majorHAnsi"/>
                <w:noProof/>
                <w:kern w:val="2"/>
                <w:sz w:val="22"/>
                <w:szCs w:val="22"/>
                <w:lang w:val="es-CO" w:eastAsia="en-US"/>
                <w14:ligatures w14:val="standardContextual"/>
              </w:rPr>
              <w:drawing>
                <wp:inline distT="0" distB="0" distL="0" distR="0" wp14:anchorId="336D4929" wp14:editId="029C7401">
                  <wp:extent cx="5612130" cy="1284605"/>
                  <wp:effectExtent l="0" t="0" r="7620" b="0"/>
                  <wp:docPr id="567512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12370" name=""/>
                          <pic:cNvPicPr/>
                        </pic:nvPicPr>
                        <pic:blipFill>
                          <a:blip r:embed="rId12"/>
                          <a:stretch>
                            <a:fillRect/>
                          </a:stretch>
                        </pic:blipFill>
                        <pic:spPr>
                          <a:xfrm>
                            <a:off x="0" y="0"/>
                            <a:ext cx="5612130" cy="1284605"/>
                          </a:xfrm>
                          <a:prstGeom prst="rect">
                            <a:avLst/>
                          </a:prstGeom>
                        </pic:spPr>
                      </pic:pic>
                    </a:graphicData>
                  </a:graphic>
                </wp:inline>
              </w:drawing>
            </w:r>
          </w:p>
          <w:p w14:paraId="1524B7D2"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p>
          <w:p w14:paraId="3CAC9E13" w14:textId="77777777" w:rsidR="0031264A" w:rsidRPr="0031264A" w:rsidRDefault="0031264A" w:rsidP="0031264A">
            <w:pPr>
              <w:jc w:val="both"/>
              <w:rPr>
                <w:rFonts w:asciiTheme="majorHAnsi" w:eastAsiaTheme="minorHAnsi" w:hAnsiTheme="majorHAnsi" w:cstheme="majorHAnsi"/>
                <w:kern w:val="2"/>
                <w:sz w:val="22"/>
                <w:szCs w:val="22"/>
                <w:lang w:val="es-CO" w:eastAsia="en-US"/>
                <w14:ligatures w14:val="standardContextual"/>
              </w:rPr>
            </w:pPr>
          </w:p>
          <w:p w14:paraId="38D63573" w14:textId="49E480C7" w:rsidR="0031264A" w:rsidRPr="0031264A" w:rsidRDefault="0031264A" w:rsidP="000501A2">
            <w:pPr>
              <w:numPr>
                <w:ilvl w:val="0"/>
                <w:numId w:val="5"/>
              </w:num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NOMBRE DEL ROL: "DINAMIZADOR DE SERVICIOS TIC"</w:t>
            </w:r>
          </w:p>
          <w:p w14:paraId="0CCD45E9" w14:textId="77777777" w:rsidR="0031264A" w:rsidRPr="0031264A" w:rsidRDefault="0031264A" w:rsidP="000501A2">
            <w:pPr>
              <w:jc w:val="both"/>
              <w:rPr>
                <w:rFonts w:asciiTheme="majorHAnsi" w:eastAsiaTheme="minorHAnsi" w:hAnsiTheme="majorHAnsi" w:cstheme="majorHAnsi"/>
                <w:color w:val="000000"/>
                <w:sz w:val="22"/>
                <w:szCs w:val="22"/>
                <w:lang w:val="es-CO" w:eastAsia="es-CO"/>
              </w:rPr>
            </w:pPr>
            <w:r w:rsidRPr="0031264A">
              <w:rPr>
                <w:rFonts w:asciiTheme="majorHAnsi" w:eastAsiaTheme="minorHAnsi" w:hAnsiTheme="majorHAnsi" w:cstheme="majorHAnsi"/>
                <w:b/>
                <w:bCs/>
                <w:color w:val="000000"/>
                <w:sz w:val="22"/>
                <w:szCs w:val="22"/>
                <w:lang w:val="es-CO" w:eastAsia="es-CO"/>
              </w:rPr>
              <w:t xml:space="preserve">OBJETO: </w:t>
            </w:r>
            <w:r w:rsidRPr="0031264A">
              <w:rPr>
                <w:rFonts w:asciiTheme="majorHAnsi" w:eastAsiaTheme="minorHAnsi" w:hAnsiTheme="majorHAnsi" w:cstheme="majorHAnsi"/>
                <w:color w:val="000000"/>
                <w:sz w:val="22"/>
                <w:szCs w:val="22"/>
                <w:lang w:val="es-CO" w:eastAsia="es-CO"/>
              </w:rPr>
              <w:t>Prestación de servicios profesionales para respaldar y facilitar los procesos de planificación, diseño, implementación, gestión, integración, operación, seguimiento y mejora continua de los servicios tecnológicos en la Dirección General y/o Regionales y/o centros de formación.</w:t>
            </w:r>
          </w:p>
          <w:p w14:paraId="724B0E7B" w14:textId="77777777" w:rsidR="00927225" w:rsidRDefault="00927225" w:rsidP="000501A2">
            <w:pPr>
              <w:rPr>
                <w:rFonts w:asciiTheme="majorHAnsi" w:eastAsiaTheme="minorHAnsi" w:hAnsiTheme="majorHAnsi" w:cstheme="majorHAnsi"/>
                <w:b/>
                <w:bCs/>
                <w:color w:val="000000"/>
                <w:sz w:val="22"/>
                <w:szCs w:val="22"/>
                <w:lang w:val="es-CO" w:eastAsia="es-CO"/>
              </w:rPr>
            </w:pPr>
          </w:p>
          <w:p w14:paraId="228BF750" w14:textId="14EA0EEB" w:rsidR="0031264A" w:rsidRPr="0031264A" w:rsidRDefault="0031264A" w:rsidP="000501A2">
            <w:pPr>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Forma de pago:</w:t>
            </w:r>
            <w:r w:rsidRPr="0031264A">
              <w:rPr>
                <w:rFonts w:asciiTheme="majorHAnsi" w:eastAsiaTheme="minorHAnsi" w:hAnsiTheme="majorHAnsi" w:cstheme="majorHAnsi"/>
                <w:color w:val="000000"/>
                <w:sz w:val="22"/>
                <w:szCs w:val="22"/>
                <w:lang w:val="es-CO" w:eastAsia="es-CO"/>
              </w:rPr>
              <w:t xml:space="preserve"> Un (1) primer pago para el mes de ABRIL por $2.500.000 y ocho (8) pagos iguales por la suma de $5.000.000 mensual.</w:t>
            </w:r>
          </w:p>
          <w:p w14:paraId="6E9B7F77" w14:textId="77777777" w:rsidR="0031264A" w:rsidRPr="0031264A" w:rsidRDefault="0031264A" w:rsidP="00927225">
            <w:pPr>
              <w:jc w:val="both"/>
              <w:rPr>
                <w:rFonts w:asciiTheme="majorHAnsi" w:eastAsiaTheme="minorHAnsi" w:hAnsiTheme="majorHAnsi" w:cstheme="majorHAnsi"/>
                <w:sz w:val="22"/>
                <w:szCs w:val="22"/>
                <w:lang w:val="es-CO" w:eastAsia="es-CO"/>
              </w:rPr>
            </w:pPr>
          </w:p>
          <w:p w14:paraId="5E75FC67" w14:textId="77777777" w:rsidR="0031264A" w:rsidRPr="0031264A" w:rsidRDefault="0031264A" w:rsidP="00927225">
            <w:pPr>
              <w:jc w:val="both"/>
              <w:rPr>
                <w:rFonts w:asciiTheme="majorHAnsi" w:eastAsiaTheme="minorHAnsi" w:hAnsiTheme="majorHAnsi" w:cstheme="majorHAnsi"/>
                <w:kern w:val="2"/>
                <w:sz w:val="22"/>
                <w:szCs w:val="22"/>
                <w:lang w:val="es-CO" w:eastAsia="en-US"/>
                <w14:ligatures w14:val="standardContextual"/>
              </w:rPr>
            </w:pPr>
          </w:p>
          <w:p w14:paraId="6F60E524" w14:textId="77777777" w:rsidR="0031264A" w:rsidRPr="0031264A" w:rsidRDefault="0031264A" w:rsidP="00927225">
            <w:pPr>
              <w:numPr>
                <w:ilvl w:val="0"/>
                <w:numId w:val="5"/>
              </w:num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NOMBRE DEL ROL: "ANALISTA DE SOPORTE EN SITIO" - TECNOLOGOS</w:t>
            </w:r>
          </w:p>
          <w:p w14:paraId="73437B3B" w14:textId="77777777" w:rsidR="0031264A" w:rsidRPr="0031264A" w:rsidRDefault="0031264A" w:rsidP="00927225">
            <w:pPr>
              <w:jc w:val="both"/>
              <w:rPr>
                <w:rFonts w:asciiTheme="majorHAnsi" w:eastAsiaTheme="minorHAnsi" w:hAnsiTheme="majorHAnsi" w:cstheme="majorHAnsi"/>
                <w:kern w:val="2"/>
                <w:sz w:val="22"/>
                <w:szCs w:val="22"/>
                <w:lang w:val="es-CO" w:eastAsia="en-US"/>
                <w14:ligatures w14:val="standardContextual"/>
              </w:rPr>
            </w:pPr>
          </w:p>
          <w:p w14:paraId="424B20B1" w14:textId="11FBD347" w:rsidR="0031264A" w:rsidRPr="0031264A" w:rsidRDefault="0031264A" w:rsidP="00927225">
            <w:pPr>
              <w:jc w:val="both"/>
              <w:rPr>
                <w:rFonts w:asciiTheme="majorHAnsi" w:eastAsiaTheme="minorHAnsi" w:hAnsiTheme="majorHAnsi" w:cstheme="majorHAnsi"/>
                <w:color w:val="000000"/>
                <w:sz w:val="22"/>
                <w:szCs w:val="22"/>
                <w:lang w:val="es-CO" w:eastAsia="es-CO"/>
              </w:rPr>
            </w:pPr>
            <w:r w:rsidRPr="0031264A">
              <w:rPr>
                <w:rFonts w:asciiTheme="majorHAnsi" w:eastAsiaTheme="minorHAnsi" w:hAnsiTheme="majorHAnsi" w:cstheme="majorHAnsi"/>
                <w:b/>
                <w:bCs/>
                <w:color w:val="000000"/>
                <w:sz w:val="22"/>
                <w:szCs w:val="22"/>
                <w:lang w:val="es-CO" w:eastAsia="es-CO"/>
              </w:rPr>
              <w:t>OBJETO</w:t>
            </w:r>
            <w:r w:rsidRPr="0031264A">
              <w:rPr>
                <w:rFonts w:asciiTheme="majorHAnsi" w:eastAsiaTheme="minorHAnsi" w:hAnsiTheme="majorHAnsi" w:cstheme="majorHAnsi"/>
                <w:sz w:val="22"/>
                <w:szCs w:val="22"/>
                <w:lang w:val="es-CO" w:eastAsia="es-CO"/>
              </w:rPr>
              <w:t xml:space="preserve">: </w:t>
            </w:r>
            <w:r w:rsidRPr="0031264A">
              <w:rPr>
                <w:rFonts w:asciiTheme="majorHAnsi" w:eastAsiaTheme="minorHAnsi" w:hAnsiTheme="majorHAnsi" w:cstheme="majorHAnsi"/>
                <w:color w:val="000000"/>
                <w:sz w:val="22"/>
                <w:szCs w:val="22"/>
                <w:lang w:val="es-CO" w:eastAsia="es-CO"/>
              </w:rPr>
              <w:t>Prestar los servicios personales de apoyo a la gestión, para el desempeño asistencial de actividades técnicas, implementación y configuración de soluciones tecnológicas para los usuarios de la infraestructura tecnológica de las Regionales y/o Centros de formación.</w:t>
            </w:r>
          </w:p>
          <w:p w14:paraId="350B2D71" w14:textId="49AF03C6" w:rsidR="0031264A" w:rsidRPr="0031264A" w:rsidRDefault="0031264A" w:rsidP="00927225">
            <w:p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Forma de pago</w:t>
            </w:r>
            <w:r w:rsidRPr="0031264A">
              <w:rPr>
                <w:rFonts w:asciiTheme="majorHAnsi" w:eastAsiaTheme="minorHAnsi" w:hAnsiTheme="majorHAnsi" w:cstheme="majorHAnsi"/>
                <w:color w:val="000000"/>
                <w:sz w:val="22"/>
                <w:szCs w:val="22"/>
                <w:lang w:val="es-CO" w:eastAsia="es-CO"/>
              </w:rPr>
              <w:t>: Un (1) primer pago para el mes de ABRIL por $1.477.500 y ocho (8) pagos iguales por la suma de $2.955.000 mensual.</w:t>
            </w:r>
          </w:p>
          <w:p w14:paraId="08DB0545" w14:textId="77777777" w:rsidR="0031264A" w:rsidRPr="0031264A" w:rsidRDefault="0031264A" w:rsidP="00927225">
            <w:pPr>
              <w:numPr>
                <w:ilvl w:val="0"/>
                <w:numId w:val="5"/>
              </w:num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NOMBRE DEL ROL: "ESPECIALISTA EN REDES" - TECNOLOGOS</w:t>
            </w:r>
          </w:p>
          <w:p w14:paraId="5565EAE7" w14:textId="77777777" w:rsidR="0031264A" w:rsidRPr="0031264A" w:rsidRDefault="0031264A" w:rsidP="00927225">
            <w:pPr>
              <w:jc w:val="both"/>
              <w:rPr>
                <w:rFonts w:asciiTheme="majorHAnsi" w:eastAsiaTheme="minorHAnsi" w:hAnsiTheme="majorHAnsi" w:cstheme="majorHAnsi"/>
                <w:kern w:val="2"/>
                <w:sz w:val="22"/>
                <w:szCs w:val="22"/>
                <w:lang w:val="es-CO" w:eastAsia="en-US"/>
                <w14:ligatures w14:val="standardContextual"/>
              </w:rPr>
            </w:pPr>
          </w:p>
          <w:p w14:paraId="41F17AA8" w14:textId="77777777" w:rsidR="0031264A" w:rsidRPr="0031264A" w:rsidRDefault="0031264A" w:rsidP="00927225">
            <w:pPr>
              <w:jc w:val="both"/>
              <w:rPr>
                <w:rFonts w:asciiTheme="majorHAnsi" w:eastAsiaTheme="minorHAnsi" w:hAnsiTheme="majorHAnsi" w:cstheme="majorHAnsi"/>
                <w:color w:val="000000"/>
                <w:sz w:val="22"/>
                <w:szCs w:val="22"/>
                <w:lang w:val="es-CO" w:eastAsia="es-CO"/>
              </w:rPr>
            </w:pPr>
            <w:r w:rsidRPr="0031264A">
              <w:rPr>
                <w:rFonts w:asciiTheme="majorHAnsi" w:eastAsiaTheme="minorHAnsi" w:hAnsiTheme="majorHAnsi" w:cstheme="majorHAnsi"/>
                <w:b/>
                <w:bCs/>
                <w:color w:val="000000"/>
                <w:sz w:val="22"/>
                <w:szCs w:val="22"/>
                <w:lang w:val="es-CO" w:eastAsia="es-CO"/>
              </w:rPr>
              <w:t>OBJETO</w:t>
            </w:r>
            <w:r w:rsidRPr="0031264A">
              <w:rPr>
                <w:rFonts w:asciiTheme="majorHAnsi" w:eastAsiaTheme="minorHAnsi" w:hAnsiTheme="majorHAnsi" w:cstheme="majorHAnsi"/>
                <w:sz w:val="22"/>
                <w:szCs w:val="22"/>
                <w:lang w:val="es-CO" w:eastAsia="es-CO"/>
              </w:rPr>
              <w:t xml:space="preserve">: </w:t>
            </w:r>
            <w:r w:rsidRPr="0031264A">
              <w:rPr>
                <w:rFonts w:asciiTheme="majorHAnsi" w:eastAsiaTheme="minorHAnsi" w:hAnsiTheme="majorHAnsi" w:cstheme="majorHAnsi"/>
                <w:color w:val="000000"/>
                <w:sz w:val="22"/>
                <w:szCs w:val="22"/>
                <w:lang w:val="es-CO" w:eastAsia="es-CO"/>
              </w:rPr>
              <w:t>Prestar los servicios personales de apoyo a la gestión, para el desempeño asistencial de actividades técnicas, implementación y configuración de soluciones tecnológicas para los usuarios de la infraestructura tecnológica de las Regionales y/o Centros de formación.</w:t>
            </w:r>
          </w:p>
          <w:p w14:paraId="67FB5798" w14:textId="77777777" w:rsidR="0031264A" w:rsidRPr="0031264A" w:rsidRDefault="0031264A" w:rsidP="00927225">
            <w:pPr>
              <w:jc w:val="both"/>
              <w:rPr>
                <w:rFonts w:asciiTheme="majorHAnsi" w:eastAsiaTheme="minorHAnsi" w:hAnsiTheme="majorHAnsi" w:cstheme="majorHAnsi"/>
                <w:color w:val="000000"/>
                <w:sz w:val="22"/>
                <w:szCs w:val="22"/>
                <w:lang w:val="es-CO" w:eastAsia="es-CO"/>
              </w:rPr>
            </w:pPr>
          </w:p>
          <w:p w14:paraId="27FB487C" w14:textId="7D889816" w:rsidR="0031264A" w:rsidRPr="0031264A" w:rsidRDefault="0031264A" w:rsidP="00927225">
            <w:pPr>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Forma de pago</w:t>
            </w:r>
            <w:r w:rsidRPr="0031264A">
              <w:rPr>
                <w:rFonts w:asciiTheme="majorHAnsi" w:eastAsiaTheme="minorHAnsi" w:hAnsiTheme="majorHAnsi" w:cstheme="majorHAnsi"/>
                <w:color w:val="000000"/>
                <w:sz w:val="22"/>
                <w:szCs w:val="22"/>
                <w:lang w:val="es-CO" w:eastAsia="es-CO"/>
              </w:rPr>
              <w:t>: Un (1) primer pago para el mes de ABRIL por $1.477.500 y ocho (8) pagos iguales por la suma de $2.955.000 mensual.</w:t>
            </w:r>
          </w:p>
          <w:p w14:paraId="6E188E0B" w14:textId="77777777" w:rsidR="0031264A" w:rsidRPr="0031264A" w:rsidRDefault="0031264A" w:rsidP="00927225">
            <w:pPr>
              <w:numPr>
                <w:ilvl w:val="0"/>
                <w:numId w:val="5"/>
              </w:num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NOMBRE DEL ROL: "ESPECIALISTA EN EER Y AIRES ACONDICIONADOS" - TECNOLOGOS</w:t>
            </w:r>
          </w:p>
          <w:p w14:paraId="3F0E2366" w14:textId="77777777" w:rsidR="0031264A" w:rsidRPr="0031264A" w:rsidRDefault="0031264A" w:rsidP="00927225">
            <w:pPr>
              <w:jc w:val="both"/>
              <w:rPr>
                <w:rFonts w:asciiTheme="majorHAnsi" w:eastAsiaTheme="minorHAnsi" w:hAnsiTheme="majorHAnsi" w:cstheme="majorHAnsi"/>
                <w:color w:val="000000"/>
                <w:sz w:val="22"/>
                <w:szCs w:val="22"/>
                <w:lang w:val="es-CO" w:eastAsia="es-CO"/>
              </w:rPr>
            </w:pPr>
            <w:r w:rsidRPr="0031264A">
              <w:rPr>
                <w:rFonts w:asciiTheme="majorHAnsi" w:eastAsiaTheme="minorHAnsi" w:hAnsiTheme="majorHAnsi" w:cstheme="majorHAnsi"/>
                <w:color w:val="000000"/>
                <w:sz w:val="22"/>
                <w:szCs w:val="22"/>
                <w:lang w:val="es-CO" w:eastAsia="es-CO"/>
              </w:rPr>
              <w:t> </w:t>
            </w:r>
          </w:p>
          <w:p w14:paraId="1C70CD02" w14:textId="77777777" w:rsidR="0031264A" w:rsidRPr="0031264A" w:rsidRDefault="0031264A" w:rsidP="00927225">
            <w:pPr>
              <w:jc w:val="both"/>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OBJETO</w:t>
            </w:r>
            <w:r w:rsidRPr="0031264A">
              <w:rPr>
                <w:rFonts w:asciiTheme="majorHAnsi" w:eastAsiaTheme="minorHAnsi" w:hAnsiTheme="majorHAnsi" w:cstheme="majorHAnsi"/>
                <w:sz w:val="22"/>
                <w:szCs w:val="22"/>
                <w:lang w:val="es-CO" w:eastAsia="es-CO"/>
              </w:rPr>
              <w:t xml:space="preserve">: </w:t>
            </w:r>
            <w:r w:rsidRPr="0031264A">
              <w:rPr>
                <w:rFonts w:asciiTheme="majorHAnsi" w:eastAsiaTheme="minorHAnsi" w:hAnsiTheme="majorHAnsi" w:cstheme="majorHAnsi"/>
                <w:color w:val="000000"/>
                <w:sz w:val="22"/>
                <w:szCs w:val="22"/>
                <w:lang w:val="es-CO" w:eastAsia="es-CO"/>
              </w:rPr>
              <w:t>Prestar los servicios personales de apoyo a la gestión, para el desempeño asistencial de actividades técnicas, implementación y configuración de soluciones tecnológicas para los usuarios de la infraestructura tecnológica de las Regionales y/o Centros de formación.</w:t>
            </w:r>
          </w:p>
          <w:p w14:paraId="2E758E1C" w14:textId="77777777" w:rsidR="0031264A" w:rsidRPr="0031264A" w:rsidRDefault="0031264A" w:rsidP="00927225">
            <w:pPr>
              <w:jc w:val="both"/>
              <w:rPr>
                <w:rFonts w:asciiTheme="majorHAnsi" w:eastAsiaTheme="minorHAnsi" w:hAnsiTheme="majorHAnsi" w:cstheme="majorHAnsi"/>
                <w:kern w:val="2"/>
                <w:sz w:val="22"/>
                <w:szCs w:val="22"/>
                <w:lang w:val="es-CO" w:eastAsia="en-US"/>
                <w14:ligatures w14:val="standardContextual"/>
              </w:rPr>
            </w:pPr>
          </w:p>
          <w:p w14:paraId="6CFF5B32" w14:textId="074E693C" w:rsidR="0031264A" w:rsidRPr="00927225" w:rsidRDefault="0031264A" w:rsidP="00927225">
            <w:pPr>
              <w:rPr>
                <w:rFonts w:asciiTheme="majorHAnsi" w:eastAsiaTheme="minorHAnsi" w:hAnsiTheme="majorHAnsi" w:cstheme="majorHAnsi"/>
                <w:sz w:val="22"/>
                <w:szCs w:val="22"/>
                <w:lang w:val="es-CO" w:eastAsia="es-CO"/>
              </w:rPr>
            </w:pPr>
            <w:r w:rsidRPr="0031264A">
              <w:rPr>
                <w:rFonts w:asciiTheme="majorHAnsi" w:eastAsiaTheme="minorHAnsi" w:hAnsiTheme="majorHAnsi" w:cstheme="majorHAnsi"/>
                <w:b/>
                <w:bCs/>
                <w:color w:val="000000"/>
                <w:sz w:val="22"/>
                <w:szCs w:val="22"/>
                <w:lang w:val="es-CO" w:eastAsia="es-CO"/>
              </w:rPr>
              <w:t>Forma de pago</w:t>
            </w:r>
            <w:r w:rsidRPr="0031264A">
              <w:rPr>
                <w:rFonts w:asciiTheme="majorHAnsi" w:eastAsiaTheme="minorHAnsi" w:hAnsiTheme="majorHAnsi" w:cstheme="majorHAnsi"/>
                <w:color w:val="000000"/>
                <w:sz w:val="22"/>
                <w:szCs w:val="22"/>
                <w:lang w:val="es-CO" w:eastAsia="es-CO"/>
              </w:rPr>
              <w:t>: Un (1) primer pago para el mes de ABRIL por $1.477.500 y ocho (8) pagos iguales por la suma de $2.955.000 mensual.</w:t>
            </w:r>
          </w:p>
          <w:p w14:paraId="019057E5" w14:textId="77777777" w:rsidR="00927225" w:rsidRDefault="004D1BCE" w:rsidP="0048366D">
            <w:pPr>
              <w:jc w:val="both"/>
              <w:rPr>
                <w:rFonts w:asciiTheme="majorHAnsi" w:hAnsiTheme="majorHAnsi" w:cstheme="majorHAnsi"/>
                <w:bCs/>
                <w:sz w:val="22"/>
                <w:szCs w:val="22"/>
              </w:rPr>
            </w:pPr>
            <w:r w:rsidRPr="000501A2">
              <w:rPr>
                <w:rFonts w:asciiTheme="majorHAnsi" w:hAnsiTheme="majorHAnsi" w:cstheme="majorHAnsi"/>
                <w:bCs/>
                <w:sz w:val="22"/>
                <w:szCs w:val="22"/>
              </w:rPr>
              <w:t xml:space="preserve"> </w:t>
            </w:r>
          </w:p>
          <w:p w14:paraId="55006200" w14:textId="68A7FF17" w:rsidR="008E6218" w:rsidRPr="00927225" w:rsidRDefault="00811A42" w:rsidP="0048366D">
            <w:pPr>
              <w:jc w:val="both"/>
              <w:rPr>
                <w:rFonts w:asciiTheme="majorHAnsi" w:hAnsiTheme="majorHAnsi" w:cstheme="majorHAnsi"/>
                <w:bCs/>
                <w:sz w:val="22"/>
                <w:szCs w:val="22"/>
              </w:rPr>
            </w:pPr>
            <w:r>
              <w:rPr>
                <w:rFonts w:asciiTheme="majorHAnsi" w:hAnsiTheme="majorHAnsi" w:cstheme="majorHAnsi"/>
                <w:bCs/>
                <w:sz w:val="22"/>
                <w:szCs w:val="22"/>
              </w:rPr>
              <w:t xml:space="preserve">Continuando </w:t>
            </w:r>
            <w:r w:rsidR="00A34DF8">
              <w:rPr>
                <w:rFonts w:asciiTheme="majorHAnsi" w:hAnsiTheme="majorHAnsi" w:cstheme="majorHAnsi"/>
                <w:bCs/>
                <w:sz w:val="22"/>
                <w:szCs w:val="22"/>
              </w:rPr>
              <w:t>con la determinación de las necesidades</w:t>
            </w:r>
            <w:r w:rsidR="00F61C51">
              <w:rPr>
                <w:rFonts w:asciiTheme="majorHAnsi" w:hAnsiTheme="majorHAnsi" w:cstheme="majorHAnsi"/>
                <w:bCs/>
                <w:sz w:val="22"/>
                <w:szCs w:val="22"/>
              </w:rPr>
              <w:t xml:space="preserve"> de contratación de instructores</w:t>
            </w:r>
            <w:r w:rsidR="00A34DF8">
              <w:rPr>
                <w:rFonts w:asciiTheme="majorHAnsi" w:hAnsiTheme="majorHAnsi" w:cstheme="majorHAnsi"/>
                <w:bCs/>
                <w:sz w:val="22"/>
                <w:szCs w:val="22"/>
              </w:rPr>
              <w:t>, s</w:t>
            </w:r>
            <w:r w:rsidR="008E6218" w:rsidRPr="000501A2">
              <w:rPr>
                <w:rFonts w:asciiTheme="majorHAnsi" w:hAnsiTheme="majorHAnsi" w:cstheme="majorHAnsi"/>
                <w:bCs/>
                <w:sz w:val="22"/>
                <w:szCs w:val="22"/>
              </w:rPr>
              <w:t>e recuerda que</w:t>
            </w:r>
            <w:r w:rsidR="00717DCD" w:rsidRPr="000501A2">
              <w:rPr>
                <w:rFonts w:asciiTheme="majorHAnsi" w:hAnsiTheme="majorHAnsi" w:cstheme="majorHAnsi"/>
                <w:bCs/>
                <w:sz w:val="22"/>
                <w:szCs w:val="22"/>
              </w:rPr>
              <w:t xml:space="preserve"> el resultado de la verificación de hoja de vida </w:t>
            </w:r>
            <w:r w:rsidR="008E6218" w:rsidRPr="000501A2">
              <w:rPr>
                <w:rFonts w:asciiTheme="majorHAnsi" w:hAnsiTheme="majorHAnsi" w:cstheme="majorHAnsi"/>
                <w:bCs/>
                <w:sz w:val="22"/>
                <w:szCs w:val="22"/>
              </w:rPr>
              <w:t xml:space="preserve"> de la vacante de 35114 – Herramienta Revit para Trabajo en Ambiente BIM (</w:t>
            </w:r>
            <w:r w:rsidR="008E6218" w:rsidRPr="000501A2">
              <w:rPr>
                <w:rFonts w:asciiTheme="majorHAnsi" w:hAnsiTheme="majorHAnsi" w:cstheme="majorHAnsi"/>
                <w:sz w:val="22"/>
                <w:szCs w:val="22"/>
              </w:rPr>
              <w:t>BUILDING INFORMATION MODELING) el aspirante no cumplió</w:t>
            </w:r>
            <w:r w:rsidR="00F82695" w:rsidRPr="000501A2">
              <w:rPr>
                <w:rFonts w:asciiTheme="majorHAnsi" w:hAnsiTheme="majorHAnsi" w:cstheme="majorHAnsi"/>
                <w:sz w:val="22"/>
                <w:szCs w:val="22"/>
              </w:rPr>
              <w:t xml:space="preserve"> con el perfil</w:t>
            </w:r>
            <w:r w:rsidR="008E6218" w:rsidRPr="000501A2">
              <w:rPr>
                <w:rFonts w:asciiTheme="majorHAnsi" w:hAnsiTheme="majorHAnsi" w:cstheme="majorHAnsi"/>
                <w:sz w:val="22"/>
                <w:szCs w:val="22"/>
              </w:rPr>
              <w:t xml:space="preserve">, </w:t>
            </w:r>
            <w:r w:rsidR="004545A7" w:rsidRPr="000501A2">
              <w:rPr>
                <w:rFonts w:asciiTheme="majorHAnsi" w:hAnsiTheme="majorHAnsi" w:cstheme="majorHAnsi"/>
                <w:sz w:val="22"/>
                <w:szCs w:val="22"/>
              </w:rPr>
              <w:t>y</w:t>
            </w:r>
            <w:r w:rsidR="00B40809" w:rsidRPr="000501A2">
              <w:rPr>
                <w:rFonts w:asciiTheme="majorHAnsi" w:hAnsiTheme="majorHAnsi" w:cstheme="majorHAnsi"/>
                <w:sz w:val="22"/>
                <w:szCs w:val="22"/>
              </w:rPr>
              <w:t xml:space="preserve"> </w:t>
            </w:r>
            <w:r w:rsidR="004545A7" w:rsidRPr="000501A2">
              <w:rPr>
                <w:rFonts w:asciiTheme="majorHAnsi" w:hAnsiTheme="majorHAnsi" w:cstheme="majorHAnsi"/>
                <w:sz w:val="22"/>
                <w:szCs w:val="22"/>
              </w:rPr>
              <w:t xml:space="preserve"> una vez agotado la </w:t>
            </w:r>
            <w:r w:rsidR="00B20874" w:rsidRPr="000501A2">
              <w:rPr>
                <w:rFonts w:asciiTheme="majorHAnsi" w:hAnsiTheme="majorHAnsi" w:cstheme="majorHAnsi"/>
                <w:sz w:val="22"/>
                <w:szCs w:val="22"/>
              </w:rPr>
              <w:t xml:space="preserve">búsqueda </w:t>
            </w:r>
            <w:r w:rsidR="008E6218" w:rsidRPr="000501A2">
              <w:rPr>
                <w:rFonts w:asciiTheme="majorHAnsi" w:hAnsiTheme="majorHAnsi" w:cstheme="majorHAnsi"/>
                <w:sz w:val="22"/>
                <w:szCs w:val="22"/>
              </w:rPr>
              <w:t xml:space="preserve"> </w:t>
            </w:r>
            <w:r w:rsidR="000F7E3C" w:rsidRPr="000501A2">
              <w:rPr>
                <w:rFonts w:asciiTheme="majorHAnsi" w:hAnsiTheme="majorHAnsi" w:cstheme="majorHAnsi"/>
                <w:sz w:val="22"/>
                <w:szCs w:val="22"/>
              </w:rPr>
              <w:t xml:space="preserve">en el </w:t>
            </w:r>
            <w:r w:rsidR="000562F3" w:rsidRPr="000501A2">
              <w:rPr>
                <w:rFonts w:asciiTheme="majorHAnsi" w:hAnsiTheme="majorHAnsi" w:cstheme="majorHAnsi"/>
                <w:sz w:val="22"/>
                <w:szCs w:val="22"/>
              </w:rPr>
              <w:t xml:space="preserve">Centro, </w:t>
            </w:r>
            <w:r w:rsidR="008E6218" w:rsidRPr="000501A2">
              <w:rPr>
                <w:rFonts w:asciiTheme="majorHAnsi" w:hAnsiTheme="majorHAnsi" w:cstheme="majorHAnsi"/>
                <w:sz w:val="22"/>
                <w:szCs w:val="22"/>
              </w:rPr>
              <w:t xml:space="preserve"> el comité sugiere revisar y reevaluar este perfil </w:t>
            </w:r>
            <w:r w:rsidR="00A53246" w:rsidRPr="000501A2">
              <w:rPr>
                <w:rFonts w:asciiTheme="majorHAnsi" w:hAnsiTheme="majorHAnsi" w:cstheme="majorHAnsi"/>
                <w:sz w:val="22"/>
                <w:szCs w:val="22"/>
              </w:rPr>
              <w:t>y ajustar de acuerdo a la necesidad real que tenga el Centro en los Trimestres que siguen</w:t>
            </w:r>
            <w:r w:rsidR="001833BF" w:rsidRPr="000501A2">
              <w:rPr>
                <w:rFonts w:asciiTheme="majorHAnsi" w:hAnsiTheme="majorHAnsi" w:cstheme="majorHAnsi"/>
                <w:sz w:val="22"/>
                <w:szCs w:val="22"/>
              </w:rPr>
              <w:t>,</w:t>
            </w:r>
            <w:r w:rsidR="005C3794" w:rsidRPr="000501A2">
              <w:rPr>
                <w:rFonts w:asciiTheme="majorHAnsi" w:hAnsiTheme="majorHAnsi" w:cstheme="majorHAnsi"/>
                <w:sz w:val="22"/>
                <w:szCs w:val="22"/>
              </w:rPr>
              <w:t xml:space="preserve"> razón </w:t>
            </w:r>
            <w:r w:rsidR="001833BF" w:rsidRPr="000501A2">
              <w:rPr>
                <w:rFonts w:asciiTheme="majorHAnsi" w:hAnsiTheme="majorHAnsi" w:cstheme="majorHAnsi"/>
                <w:sz w:val="22"/>
                <w:szCs w:val="22"/>
              </w:rPr>
              <w:t xml:space="preserve"> por lo cual se procedió a buscar e</w:t>
            </w:r>
            <w:r w:rsidR="0057352B" w:rsidRPr="000501A2">
              <w:rPr>
                <w:rFonts w:asciiTheme="majorHAnsi" w:hAnsiTheme="majorHAnsi" w:cstheme="majorHAnsi"/>
                <w:sz w:val="22"/>
                <w:szCs w:val="22"/>
              </w:rPr>
              <w:t xml:space="preserve">n el Banco a nivel regional de acuerdo con la circular </w:t>
            </w:r>
            <w:r w:rsidR="00B6015E" w:rsidRPr="000501A2">
              <w:rPr>
                <w:rFonts w:asciiTheme="majorHAnsi" w:hAnsiTheme="majorHAnsi" w:cstheme="majorHAnsi"/>
                <w:sz w:val="22"/>
                <w:szCs w:val="22"/>
              </w:rPr>
              <w:t>3-2023-000212 del 03 de noviembre del 2023</w:t>
            </w:r>
            <w:r w:rsidR="00BE5EDE" w:rsidRPr="000501A2">
              <w:rPr>
                <w:rFonts w:asciiTheme="majorHAnsi" w:hAnsiTheme="majorHAnsi" w:cstheme="majorHAnsi"/>
                <w:sz w:val="22"/>
                <w:szCs w:val="22"/>
              </w:rPr>
              <w:t>, encontrando</w:t>
            </w:r>
            <w:r w:rsidR="00266204" w:rsidRPr="000501A2">
              <w:rPr>
                <w:rFonts w:asciiTheme="majorHAnsi" w:hAnsiTheme="majorHAnsi" w:cstheme="majorHAnsi"/>
                <w:sz w:val="22"/>
                <w:szCs w:val="22"/>
              </w:rPr>
              <w:t xml:space="preserve"> en la Regional Risaralda,  </w:t>
            </w:r>
            <w:r w:rsidR="00BE5EDE" w:rsidRPr="000501A2">
              <w:rPr>
                <w:rFonts w:asciiTheme="majorHAnsi" w:hAnsiTheme="majorHAnsi" w:cstheme="majorHAnsi"/>
                <w:sz w:val="22"/>
                <w:szCs w:val="22"/>
              </w:rPr>
              <w:t xml:space="preserve"> la  vacante </w:t>
            </w:r>
            <w:r w:rsidR="00AC6A8D" w:rsidRPr="000501A2">
              <w:rPr>
                <w:rFonts w:asciiTheme="majorHAnsi" w:hAnsiTheme="majorHAnsi" w:cstheme="majorHAnsi"/>
                <w:sz w:val="22"/>
                <w:szCs w:val="22"/>
              </w:rPr>
              <w:t>N</w:t>
            </w:r>
            <w:r w:rsidR="00BE5EDE" w:rsidRPr="000501A2">
              <w:rPr>
                <w:rFonts w:asciiTheme="majorHAnsi" w:hAnsiTheme="majorHAnsi" w:cstheme="majorHAnsi"/>
                <w:sz w:val="22"/>
                <w:szCs w:val="22"/>
              </w:rPr>
              <w:t xml:space="preserve">o. 23171 – Dibujo y Modelado </w:t>
            </w:r>
            <w:r w:rsidR="007141CE" w:rsidRPr="000501A2">
              <w:rPr>
                <w:rFonts w:asciiTheme="majorHAnsi" w:hAnsiTheme="majorHAnsi" w:cstheme="majorHAnsi"/>
                <w:sz w:val="22"/>
                <w:szCs w:val="22"/>
              </w:rPr>
              <w:t xml:space="preserve">Arquitectónico y de </w:t>
            </w:r>
            <w:r w:rsidR="00512607" w:rsidRPr="000501A2">
              <w:rPr>
                <w:rFonts w:asciiTheme="majorHAnsi" w:hAnsiTheme="majorHAnsi" w:cstheme="majorHAnsi"/>
                <w:sz w:val="22"/>
                <w:szCs w:val="22"/>
              </w:rPr>
              <w:t>Ingeniería</w:t>
            </w:r>
            <w:r w:rsidR="008D0B62" w:rsidRPr="000501A2">
              <w:rPr>
                <w:rFonts w:asciiTheme="majorHAnsi" w:hAnsiTheme="majorHAnsi" w:cstheme="majorHAnsi"/>
                <w:sz w:val="22"/>
                <w:szCs w:val="22"/>
              </w:rPr>
              <w:t xml:space="preserve">, </w:t>
            </w:r>
            <w:r w:rsidR="00512607" w:rsidRPr="000501A2">
              <w:rPr>
                <w:rFonts w:asciiTheme="majorHAnsi" w:hAnsiTheme="majorHAnsi" w:cstheme="majorHAnsi"/>
                <w:sz w:val="22"/>
                <w:szCs w:val="22"/>
              </w:rPr>
              <w:t xml:space="preserve">el </w:t>
            </w:r>
            <w:r w:rsidR="00B719D0" w:rsidRPr="000501A2">
              <w:rPr>
                <w:rFonts w:asciiTheme="majorHAnsi" w:hAnsiTheme="majorHAnsi" w:cstheme="majorHAnsi"/>
                <w:sz w:val="22"/>
                <w:szCs w:val="22"/>
              </w:rPr>
              <w:t>aspirante Reinel</w:t>
            </w:r>
            <w:r w:rsidR="00512607" w:rsidRPr="000501A2">
              <w:rPr>
                <w:rFonts w:asciiTheme="majorHAnsi" w:hAnsiTheme="majorHAnsi" w:cstheme="majorHAnsi"/>
                <w:sz w:val="22"/>
                <w:szCs w:val="22"/>
              </w:rPr>
              <w:t xml:space="preserve"> Antonio </w:t>
            </w:r>
            <w:proofErr w:type="spellStart"/>
            <w:r w:rsidR="00512607" w:rsidRPr="000501A2">
              <w:rPr>
                <w:rFonts w:asciiTheme="majorHAnsi" w:hAnsiTheme="majorHAnsi" w:cstheme="majorHAnsi"/>
                <w:sz w:val="22"/>
                <w:szCs w:val="22"/>
              </w:rPr>
              <w:t>Guapacha</w:t>
            </w:r>
            <w:proofErr w:type="spellEnd"/>
            <w:r w:rsidR="00512607" w:rsidRPr="000501A2">
              <w:rPr>
                <w:rFonts w:asciiTheme="majorHAnsi" w:hAnsiTheme="majorHAnsi" w:cstheme="majorHAnsi"/>
                <w:sz w:val="22"/>
                <w:szCs w:val="22"/>
              </w:rPr>
              <w:t xml:space="preserve"> </w:t>
            </w:r>
            <w:r w:rsidR="00F23455" w:rsidRPr="000501A2">
              <w:rPr>
                <w:rFonts w:asciiTheme="majorHAnsi" w:hAnsiTheme="majorHAnsi" w:cstheme="majorHAnsi"/>
                <w:sz w:val="22"/>
                <w:szCs w:val="22"/>
              </w:rPr>
              <w:t xml:space="preserve">Zapata </w:t>
            </w:r>
            <w:r w:rsidR="00266204" w:rsidRPr="000501A2">
              <w:rPr>
                <w:rFonts w:asciiTheme="majorHAnsi" w:hAnsiTheme="majorHAnsi" w:cstheme="majorHAnsi"/>
                <w:sz w:val="22"/>
                <w:szCs w:val="22"/>
              </w:rPr>
              <w:t xml:space="preserve"> que </w:t>
            </w:r>
            <w:r w:rsidR="00F23455" w:rsidRPr="000501A2">
              <w:rPr>
                <w:rFonts w:asciiTheme="majorHAnsi" w:hAnsiTheme="majorHAnsi" w:cstheme="majorHAnsi"/>
                <w:sz w:val="22"/>
                <w:szCs w:val="22"/>
              </w:rPr>
              <w:t>cumple</w:t>
            </w:r>
            <w:r w:rsidR="00E3159B" w:rsidRPr="000501A2">
              <w:rPr>
                <w:rFonts w:asciiTheme="majorHAnsi" w:hAnsiTheme="majorHAnsi" w:cstheme="majorHAnsi"/>
                <w:sz w:val="22"/>
                <w:szCs w:val="22"/>
              </w:rPr>
              <w:t xml:space="preserve"> en este perfil</w:t>
            </w:r>
            <w:r w:rsidR="001F7967" w:rsidRPr="000501A2">
              <w:rPr>
                <w:rFonts w:asciiTheme="majorHAnsi" w:hAnsiTheme="majorHAnsi" w:cstheme="majorHAnsi"/>
                <w:sz w:val="22"/>
                <w:szCs w:val="22"/>
              </w:rPr>
              <w:t xml:space="preserve">, </w:t>
            </w:r>
            <w:r w:rsidR="00CC3324" w:rsidRPr="000501A2">
              <w:rPr>
                <w:rFonts w:asciiTheme="majorHAnsi" w:hAnsiTheme="majorHAnsi" w:cstheme="majorHAnsi"/>
                <w:sz w:val="22"/>
                <w:szCs w:val="22"/>
              </w:rPr>
              <w:t xml:space="preserve"> y </w:t>
            </w:r>
            <w:r w:rsidR="004525FD" w:rsidRPr="000501A2">
              <w:rPr>
                <w:rFonts w:asciiTheme="majorHAnsi" w:hAnsiTheme="majorHAnsi" w:cstheme="majorHAnsi"/>
                <w:sz w:val="22"/>
                <w:szCs w:val="22"/>
              </w:rPr>
              <w:t xml:space="preserve"> teniendo en cuenta el cumplimiento de metas y programaciones  para los siguientes trimestres</w:t>
            </w:r>
            <w:r w:rsidR="007D2389" w:rsidRPr="000501A2">
              <w:rPr>
                <w:rFonts w:asciiTheme="majorHAnsi" w:hAnsiTheme="majorHAnsi" w:cstheme="majorHAnsi"/>
                <w:sz w:val="22"/>
                <w:szCs w:val="22"/>
              </w:rPr>
              <w:t xml:space="preserve">,  el aspirante </w:t>
            </w:r>
            <w:r w:rsidR="00E049BF" w:rsidRPr="000501A2">
              <w:rPr>
                <w:rFonts w:asciiTheme="majorHAnsi" w:hAnsiTheme="majorHAnsi" w:cstheme="majorHAnsi"/>
                <w:sz w:val="22"/>
                <w:szCs w:val="22"/>
              </w:rPr>
              <w:t xml:space="preserve"> será  presentado al comité verificador de hoja</w:t>
            </w:r>
            <w:r w:rsidR="00AD2B40" w:rsidRPr="000501A2">
              <w:rPr>
                <w:rFonts w:asciiTheme="majorHAnsi" w:hAnsiTheme="majorHAnsi" w:cstheme="majorHAnsi"/>
                <w:sz w:val="22"/>
                <w:szCs w:val="22"/>
              </w:rPr>
              <w:t xml:space="preserve">s </w:t>
            </w:r>
            <w:r w:rsidR="00E049BF" w:rsidRPr="000501A2">
              <w:rPr>
                <w:rFonts w:asciiTheme="majorHAnsi" w:hAnsiTheme="majorHAnsi" w:cstheme="majorHAnsi"/>
                <w:sz w:val="22"/>
                <w:szCs w:val="22"/>
              </w:rPr>
              <w:t xml:space="preserve"> de vida</w:t>
            </w:r>
            <w:r w:rsidR="00AD2B40" w:rsidRPr="000501A2">
              <w:rPr>
                <w:rFonts w:asciiTheme="majorHAnsi" w:hAnsiTheme="majorHAnsi" w:cstheme="majorHAnsi"/>
                <w:sz w:val="22"/>
                <w:szCs w:val="22"/>
              </w:rPr>
              <w:t xml:space="preserve">s para su </w:t>
            </w:r>
            <w:r w:rsidR="00E43220" w:rsidRPr="000501A2">
              <w:rPr>
                <w:rFonts w:asciiTheme="majorHAnsi" w:hAnsiTheme="majorHAnsi" w:cstheme="majorHAnsi"/>
                <w:sz w:val="22"/>
                <w:szCs w:val="22"/>
              </w:rPr>
              <w:t>revisión</w:t>
            </w:r>
            <w:r w:rsidR="006D615B" w:rsidRPr="000501A2">
              <w:rPr>
                <w:rFonts w:asciiTheme="majorHAnsi" w:hAnsiTheme="majorHAnsi" w:cstheme="majorHAnsi"/>
                <w:sz w:val="22"/>
                <w:szCs w:val="22"/>
              </w:rPr>
              <w:t xml:space="preserve">. </w:t>
            </w:r>
          </w:p>
          <w:p w14:paraId="6EF1529C" w14:textId="77777777" w:rsidR="00E43220" w:rsidRPr="000501A2" w:rsidRDefault="00E43220" w:rsidP="0048366D">
            <w:pPr>
              <w:jc w:val="both"/>
              <w:rPr>
                <w:rFonts w:asciiTheme="majorHAnsi" w:hAnsiTheme="majorHAnsi" w:cstheme="majorHAnsi"/>
                <w:sz w:val="22"/>
                <w:szCs w:val="22"/>
              </w:rPr>
            </w:pPr>
          </w:p>
          <w:p w14:paraId="772BE4FA" w14:textId="1D4CE576" w:rsidR="00B719D0" w:rsidRPr="000501A2" w:rsidRDefault="00E43220" w:rsidP="0048366D">
            <w:pPr>
              <w:jc w:val="both"/>
              <w:rPr>
                <w:rFonts w:asciiTheme="majorHAnsi" w:hAnsiTheme="majorHAnsi" w:cstheme="majorHAnsi"/>
                <w:sz w:val="22"/>
                <w:szCs w:val="22"/>
              </w:rPr>
            </w:pPr>
            <w:r w:rsidRPr="000501A2">
              <w:rPr>
                <w:rFonts w:asciiTheme="majorHAnsi" w:hAnsiTheme="majorHAnsi" w:cstheme="majorHAnsi"/>
                <w:sz w:val="22"/>
                <w:szCs w:val="22"/>
              </w:rPr>
              <w:t xml:space="preserve">Vacante </w:t>
            </w:r>
            <w:r w:rsidR="00AB639E" w:rsidRPr="000501A2">
              <w:rPr>
                <w:rFonts w:asciiTheme="majorHAnsi" w:hAnsiTheme="majorHAnsi" w:cstheme="majorHAnsi"/>
                <w:sz w:val="22"/>
                <w:szCs w:val="22"/>
              </w:rPr>
              <w:t>23171 -</w:t>
            </w:r>
            <w:r w:rsidR="00AB639E" w:rsidRPr="000501A2">
              <w:rPr>
                <w:rFonts w:asciiTheme="majorHAnsi" w:hAnsiTheme="majorHAnsi" w:cstheme="majorHAnsi"/>
                <w:color w:val="333333"/>
                <w:sz w:val="22"/>
                <w:szCs w:val="22"/>
                <w:shd w:val="clear" w:color="auto" w:fill="FFFFFF"/>
              </w:rPr>
              <w:t xml:space="preserve"> DIBUJO Y MODELADO ARQUITECTONICO Y DE INGENIERIA</w:t>
            </w:r>
          </w:p>
          <w:p w14:paraId="0B927C7D" w14:textId="798A29AB" w:rsidR="00B719D0" w:rsidRPr="000501A2" w:rsidRDefault="00960213" w:rsidP="0048366D">
            <w:pPr>
              <w:jc w:val="both"/>
              <w:rPr>
                <w:rFonts w:asciiTheme="majorHAnsi" w:hAnsiTheme="majorHAnsi" w:cstheme="majorHAnsi"/>
                <w:sz w:val="22"/>
                <w:szCs w:val="22"/>
              </w:rPr>
            </w:pPr>
            <w:r w:rsidRPr="000501A2">
              <w:rPr>
                <w:rFonts w:asciiTheme="majorHAnsi" w:hAnsiTheme="majorHAnsi" w:cstheme="majorHAnsi"/>
                <w:noProof/>
                <w:sz w:val="22"/>
                <w:szCs w:val="22"/>
              </w:rPr>
              <w:lastRenderedPageBreak/>
              <w:drawing>
                <wp:inline distT="0" distB="0" distL="0" distR="0" wp14:anchorId="446D7D15" wp14:editId="55B0157C">
                  <wp:extent cx="5611657" cy="2715904"/>
                  <wp:effectExtent l="0" t="0" r="8255" b="8255"/>
                  <wp:docPr id="1668865415" name="Imagen 7" descr="Sena AP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65415" name="Imagen 1668865415" descr="Sena APE - Google Chrome"/>
                          <pic:cNvPicPr/>
                        </pic:nvPicPr>
                        <pic:blipFill rotWithShape="1">
                          <a:blip r:embed="rId13" cstate="print">
                            <a:extLst>
                              <a:ext uri="{28A0092B-C50C-407E-A947-70E740481C1C}">
                                <a14:useLocalDpi xmlns:a14="http://schemas.microsoft.com/office/drawing/2010/main" val="0"/>
                              </a:ext>
                            </a:extLst>
                          </a:blip>
                          <a:srcRect t="7408" b="3239"/>
                          <a:stretch/>
                        </pic:blipFill>
                        <pic:spPr bwMode="auto">
                          <a:xfrm>
                            <a:off x="0" y="0"/>
                            <a:ext cx="5612130" cy="2716133"/>
                          </a:xfrm>
                          <a:prstGeom prst="rect">
                            <a:avLst/>
                          </a:prstGeom>
                          <a:ln>
                            <a:noFill/>
                          </a:ln>
                          <a:extLst>
                            <a:ext uri="{53640926-AAD7-44D8-BBD7-CCE9431645EC}">
                              <a14:shadowObscured xmlns:a14="http://schemas.microsoft.com/office/drawing/2010/main"/>
                            </a:ext>
                          </a:extLst>
                        </pic:spPr>
                      </pic:pic>
                    </a:graphicData>
                  </a:graphic>
                </wp:inline>
              </w:drawing>
            </w:r>
          </w:p>
          <w:p w14:paraId="2506FD6A" w14:textId="77777777" w:rsidR="00E1643F" w:rsidRPr="000501A2" w:rsidRDefault="00A53246" w:rsidP="0048366D">
            <w:pPr>
              <w:jc w:val="both"/>
              <w:rPr>
                <w:rFonts w:asciiTheme="majorHAnsi" w:hAnsiTheme="majorHAnsi" w:cstheme="majorHAnsi"/>
                <w:color w:val="323130"/>
                <w:sz w:val="22"/>
                <w:szCs w:val="22"/>
                <w:shd w:val="clear" w:color="auto" w:fill="FFFFFF"/>
              </w:rPr>
            </w:pPr>
            <w:r w:rsidRPr="000501A2">
              <w:rPr>
                <w:rFonts w:asciiTheme="majorHAnsi" w:hAnsiTheme="majorHAnsi" w:cstheme="majorHAnsi"/>
                <w:bCs/>
                <w:sz w:val="22"/>
                <w:szCs w:val="22"/>
              </w:rPr>
              <w:t xml:space="preserve">Así mismo, este comité plantea que de acuerdo con algunos requerimientos realizado por las empresas BERLAM, el Nevado y la Alcaldía de Quimbaya, entre otras, donde solicitan formación en el </w:t>
            </w:r>
            <w:r w:rsidR="00941CB3" w:rsidRPr="000501A2">
              <w:rPr>
                <w:rFonts w:asciiTheme="majorHAnsi" w:hAnsiTheme="majorHAnsi" w:cstheme="majorHAnsi"/>
                <w:bCs/>
                <w:sz w:val="22"/>
                <w:szCs w:val="22"/>
              </w:rPr>
              <w:t>área</w:t>
            </w:r>
            <w:r w:rsidRPr="000501A2">
              <w:rPr>
                <w:rFonts w:asciiTheme="majorHAnsi" w:hAnsiTheme="majorHAnsi" w:cstheme="majorHAnsi"/>
                <w:bCs/>
                <w:sz w:val="22"/>
                <w:szCs w:val="22"/>
              </w:rPr>
              <w:t xml:space="preserve"> de soldadura se hace necesario la contratación de un instructor, </w:t>
            </w:r>
            <w:r w:rsidR="00FE24DA" w:rsidRPr="000501A2">
              <w:rPr>
                <w:rFonts w:asciiTheme="majorHAnsi" w:hAnsiTheme="majorHAnsi" w:cstheme="majorHAnsi"/>
                <w:bCs/>
                <w:sz w:val="22"/>
                <w:szCs w:val="22"/>
              </w:rPr>
              <w:t xml:space="preserve">una vez revisado </w:t>
            </w:r>
            <w:r w:rsidRPr="000501A2">
              <w:rPr>
                <w:rFonts w:asciiTheme="majorHAnsi" w:hAnsiTheme="majorHAnsi" w:cstheme="majorHAnsi"/>
                <w:bCs/>
                <w:sz w:val="22"/>
                <w:szCs w:val="22"/>
              </w:rPr>
              <w:t xml:space="preserve"> el banco</w:t>
            </w:r>
            <w:r w:rsidR="00FE24DA" w:rsidRPr="000501A2">
              <w:rPr>
                <w:rFonts w:asciiTheme="majorHAnsi" w:hAnsiTheme="majorHAnsi" w:cstheme="majorHAnsi"/>
                <w:bCs/>
                <w:sz w:val="22"/>
                <w:szCs w:val="22"/>
              </w:rPr>
              <w:t xml:space="preserve"> </w:t>
            </w:r>
            <w:r w:rsidR="005B3479" w:rsidRPr="000501A2">
              <w:rPr>
                <w:rFonts w:asciiTheme="majorHAnsi" w:hAnsiTheme="majorHAnsi" w:cstheme="majorHAnsi"/>
                <w:bCs/>
                <w:sz w:val="22"/>
                <w:szCs w:val="22"/>
              </w:rPr>
              <w:t xml:space="preserve"> de instructores 2024 </w:t>
            </w:r>
            <w:r w:rsidR="00FE24DA" w:rsidRPr="000501A2">
              <w:rPr>
                <w:rFonts w:asciiTheme="majorHAnsi" w:hAnsiTheme="majorHAnsi" w:cstheme="majorHAnsi"/>
                <w:bCs/>
                <w:sz w:val="22"/>
                <w:szCs w:val="22"/>
              </w:rPr>
              <w:t>en las vacantes del Centro</w:t>
            </w:r>
            <w:r w:rsidR="005A2C3B" w:rsidRPr="000501A2">
              <w:rPr>
                <w:rFonts w:asciiTheme="majorHAnsi" w:hAnsiTheme="majorHAnsi" w:cstheme="majorHAnsi"/>
                <w:bCs/>
                <w:sz w:val="22"/>
                <w:szCs w:val="22"/>
              </w:rPr>
              <w:t xml:space="preserve">, </w:t>
            </w:r>
            <w:r w:rsidR="00FE24DA" w:rsidRPr="000501A2">
              <w:rPr>
                <w:rFonts w:asciiTheme="majorHAnsi" w:hAnsiTheme="majorHAnsi" w:cstheme="majorHAnsi"/>
                <w:bCs/>
                <w:sz w:val="22"/>
                <w:szCs w:val="22"/>
              </w:rPr>
              <w:t xml:space="preserve"> </w:t>
            </w:r>
            <w:r w:rsidRPr="000501A2">
              <w:rPr>
                <w:rFonts w:asciiTheme="majorHAnsi" w:hAnsiTheme="majorHAnsi" w:cstheme="majorHAnsi"/>
                <w:bCs/>
                <w:sz w:val="22"/>
                <w:szCs w:val="22"/>
              </w:rPr>
              <w:t xml:space="preserve"> </w:t>
            </w:r>
            <w:r w:rsidR="005B3479" w:rsidRPr="000501A2">
              <w:rPr>
                <w:rFonts w:asciiTheme="majorHAnsi" w:hAnsiTheme="majorHAnsi" w:cstheme="majorHAnsi"/>
                <w:bCs/>
                <w:sz w:val="22"/>
                <w:szCs w:val="22"/>
              </w:rPr>
              <w:t xml:space="preserve">el </w:t>
            </w:r>
            <w:r w:rsidRPr="000501A2">
              <w:rPr>
                <w:rFonts w:asciiTheme="majorHAnsi" w:hAnsiTheme="majorHAnsi" w:cstheme="majorHAnsi"/>
                <w:bCs/>
                <w:sz w:val="22"/>
                <w:szCs w:val="22"/>
              </w:rPr>
              <w:t xml:space="preserve"> aspirante que continua en </w:t>
            </w:r>
            <w:r w:rsidR="00DC7014" w:rsidRPr="000501A2">
              <w:rPr>
                <w:rFonts w:asciiTheme="majorHAnsi" w:hAnsiTheme="majorHAnsi" w:cstheme="majorHAnsi"/>
                <w:bCs/>
                <w:sz w:val="22"/>
                <w:szCs w:val="22"/>
              </w:rPr>
              <w:t xml:space="preserve">el </w:t>
            </w:r>
            <w:r w:rsidR="00486E72" w:rsidRPr="000501A2">
              <w:rPr>
                <w:rFonts w:asciiTheme="majorHAnsi" w:hAnsiTheme="majorHAnsi" w:cstheme="majorHAnsi"/>
                <w:bCs/>
                <w:sz w:val="22"/>
                <w:szCs w:val="22"/>
              </w:rPr>
              <w:t>proceso de</w:t>
            </w:r>
            <w:r w:rsidR="00D506F5" w:rsidRPr="000501A2">
              <w:rPr>
                <w:rFonts w:asciiTheme="majorHAnsi" w:hAnsiTheme="majorHAnsi" w:cstheme="majorHAnsi"/>
                <w:bCs/>
                <w:sz w:val="22"/>
                <w:szCs w:val="22"/>
              </w:rPr>
              <w:t xml:space="preserve"> selección</w:t>
            </w:r>
            <w:r w:rsidR="00DC7014" w:rsidRPr="000501A2">
              <w:rPr>
                <w:rFonts w:asciiTheme="majorHAnsi" w:hAnsiTheme="majorHAnsi" w:cstheme="majorHAnsi"/>
                <w:bCs/>
                <w:sz w:val="22"/>
                <w:szCs w:val="22"/>
              </w:rPr>
              <w:t xml:space="preserve"> cumpliendo con el perfil requerido</w:t>
            </w:r>
            <w:r w:rsidR="005A2C3B" w:rsidRPr="000501A2">
              <w:rPr>
                <w:rFonts w:asciiTheme="majorHAnsi" w:hAnsiTheme="majorHAnsi" w:cstheme="majorHAnsi"/>
                <w:bCs/>
                <w:sz w:val="22"/>
                <w:szCs w:val="22"/>
              </w:rPr>
              <w:t xml:space="preserve">, es </w:t>
            </w:r>
            <w:r w:rsidR="00020375" w:rsidRPr="000501A2">
              <w:rPr>
                <w:rFonts w:asciiTheme="majorHAnsi" w:hAnsiTheme="majorHAnsi" w:cstheme="majorHAnsi"/>
                <w:bCs/>
                <w:sz w:val="22"/>
                <w:szCs w:val="22"/>
              </w:rPr>
              <w:t xml:space="preserve"> </w:t>
            </w:r>
            <w:r w:rsidRPr="000501A2">
              <w:rPr>
                <w:rFonts w:asciiTheme="majorHAnsi" w:hAnsiTheme="majorHAnsi" w:cstheme="majorHAnsi"/>
                <w:bCs/>
                <w:sz w:val="22"/>
                <w:szCs w:val="22"/>
              </w:rPr>
              <w:t xml:space="preserve"> Orlando Castrillón</w:t>
            </w:r>
            <w:r w:rsidR="002F3045" w:rsidRPr="000501A2">
              <w:rPr>
                <w:rFonts w:asciiTheme="majorHAnsi" w:hAnsiTheme="majorHAnsi" w:cstheme="majorHAnsi"/>
                <w:bCs/>
                <w:sz w:val="22"/>
                <w:szCs w:val="22"/>
              </w:rPr>
              <w:t xml:space="preserve"> Muril</w:t>
            </w:r>
            <w:r w:rsidR="005B3479" w:rsidRPr="000501A2">
              <w:rPr>
                <w:rFonts w:asciiTheme="majorHAnsi" w:hAnsiTheme="majorHAnsi" w:cstheme="majorHAnsi"/>
                <w:bCs/>
                <w:sz w:val="22"/>
                <w:szCs w:val="22"/>
              </w:rPr>
              <w:t>o</w:t>
            </w:r>
            <w:r w:rsidR="005A2C3B" w:rsidRPr="000501A2">
              <w:rPr>
                <w:rFonts w:asciiTheme="majorHAnsi" w:hAnsiTheme="majorHAnsi" w:cstheme="majorHAnsi"/>
                <w:bCs/>
                <w:sz w:val="22"/>
                <w:szCs w:val="22"/>
              </w:rPr>
              <w:t xml:space="preserve"> po</w:t>
            </w:r>
            <w:r w:rsidR="00107704" w:rsidRPr="000501A2">
              <w:rPr>
                <w:rFonts w:asciiTheme="majorHAnsi" w:hAnsiTheme="majorHAnsi" w:cstheme="majorHAnsi"/>
                <w:bCs/>
                <w:sz w:val="22"/>
                <w:szCs w:val="22"/>
              </w:rPr>
              <w:t xml:space="preserve">stulado en la vacante No. </w:t>
            </w:r>
            <w:r w:rsidR="00107704" w:rsidRPr="000501A2">
              <w:rPr>
                <w:rFonts w:asciiTheme="majorHAnsi" w:hAnsiTheme="majorHAnsi" w:cstheme="majorHAnsi"/>
                <w:color w:val="323130"/>
                <w:sz w:val="22"/>
                <w:szCs w:val="22"/>
                <w:shd w:val="clear" w:color="auto" w:fill="FFFFFF"/>
              </w:rPr>
              <w:t>29270_MANTENIMIENTO ELECTROMECANICO INDUSTRIAL.</w:t>
            </w:r>
          </w:p>
          <w:p w14:paraId="39122384" w14:textId="11FCA9B3" w:rsidR="00E1643F" w:rsidRPr="000501A2" w:rsidRDefault="00107704" w:rsidP="0048366D">
            <w:pPr>
              <w:jc w:val="both"/>
              <w:rPr>
                <w:rFonts w:asciiTheme="majorHAnsi" w:hAnsiTheme="majorHAnsi" w:cstheme="majorHAnsi"/>
                <w:color w:val="323130"/>
                <w:sz w:val="22"/>
                <w:szCs w:val="22"/>
                <w:shd w:val="clear" w:color="auto" w:fill="FFFFFF"/>
              </w:rPr>
            </w:pPr>
            <w:r w:rsidRPr="000501A2">
              <w:rPr>
                <w:rFonts w:asciiTheme="majorHAnsi" w:hAnsiTheme="majorHAnsi" w:cstheme="majorHAnsi"/>
                <w:color w:val="323130"/>
                <w:sz w:val="22"/>
                <w:szCs w:val="22"/>
                <w:shd w:val="clear" w:color="auto" w:fill="FFFFFF"/>
              </w:rPr>
              <w:t xml:space="preserve"> </w:t>
            </w:r>
          </w:p>
          <w:p w14:paraId="4C81A4BC" w14:textId="77777777" w:rsidR="00E1643F" w:rsidRPr="000501A2" w:rsidRDefault="00E1643F" w:rsidP="00E1643F">
            <w:pPr>
              <w:jc w:val="both"/>
              <w:rPr>
                <w:rFonts w:asciiTheme="majorHAnsi" w:hAnsiTheme="majorHAnsi" w:cstheme="majorHAnsi"/>
                <w:b/>
                <w:color w:val="323130"/>
                <w:sz w:val="22"/>
                <w:szCs w:val="22"/>
                <w:shd w:val="clear" w:color="auto" w:fill="FFFFFF"/>
              </w:rPr>
            </w:pPr>
            <w:r w:rsidRPr="000501A2">
              <w:rPr>
                <w:rFonts w:asciiTheme="majorHAnsi" w:hAnsiTheme="majorHAnsi" w:cstheme="majorHAnsi"/>
                <w:b/>
                <w:sz w:val="22"/>
                <w:szCs w:val="22"/>
              </w:rPr>
              <w:t xml:space="preserve">Vacante No. </w:t>
            </w:r>
            <w:r w:rsidRPr="000501A2">
              <w:rPr>
                <w:rFonts w:asciiTheme="majorHAnsi" w:hAnsiTheme="majorHAnsi" w:cstheme="majorHAnsi"/>
                <w:b/>
                <w:color w:val="323130"/>
                <w:sz w:val="22"/>
                <w:szCs w:val="22"/>
                <w:shd w:val="clear" w:color="auto" w:fill="FFFFFF"/>
              </w:rPr>
              <w:t xml:space="preserve">29270 </w:t>
            </w:r>
          </w:p>
          <w:p w14:paraId="39D571F5" w14:textId="77777777" w:rsidR="00E1643F" w:rsidRPr="000501A2" w:rsidRDefault="00E1643F" w:rsidP="0048366D">
            <w:pPr>
              <w:jc w:val="both"/>
              <w:rPr>
                <w:rFonts w:asciiTheme="majorHAnsi" w:hAnsiTheme="majorHAnsi" w:cstheme="majorHAnsi"/>
                <w:bCs/>
                <w:sz w:val="22"/>
                <w:szCs w:val="22"/>
              </w:rPr>
            </w:pPr>
          </w:p>
          <w:p w14:paraId="333376A7" w14:textId="0E924071" w:rsidR="00726961" w:rsidRPr="000501A2" w:rsidRDefault="00D506F5" w:rsidP="00DC1A43">
            <w:pPr>
              <w:jc w:val="center"/>
              <w:rPr>
                <w:rFonts w:asciiTheme="majorHAnsi" w:hAnsiTheme="majorHAnsi" w:cstheme="majorHAnsi"/>
                <w:bCs/>
                <w:sz w:val="22"/>
                <w:szCs w:val="22"/>
              </w:rPr>
            </w:pPr>
            <w:r w:rsidRPr="000501A2">
              <w:rPr>
                <w:rFonts w:asciiTheme="majorHAnsi" w:hAnsiTheme="majorHAnsi" w:cstheme="majorHAnsi"/>
                <w:bCs/>
                <w:noProof/>
                <w:sz w:val="22"/>
                <w:szCs w:val="22"/>
              </w:rPr>
              <w:drawing>
                <wp:inline distT="0" distB="0" distL="0" distR="0" wp14:anchorId="4A43471C" wp14:editId="232B4E95">
                  <wp:extent cx="5048250" cy="3007995"/>
                  <wp:effectExtent l="0" t="0" r="0" b="1905"/>
                  <wp:docPr id="19203614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b="3739"/>
                          <a:stretch/>
                        </pic:blipFill>
                        <pic:spPr bwMode="auto">
                          <a:xfrm>
                            <a:off x="0" y="0"/>
                            <a:ext cx="5081141" cy="3027593"/>
                          </a:xfrm>
                          <a:prstGeom prst="rect">
                            <a:avLst/>
                          </a:prstGeom>
                          <a:noFill/>
                          <a:ln>
                            <a:noFill/>
                          </a:ln>
                          <a:extLst>
                            <a:ext uri="{53640926-AAD7-44D8-BBD7-CCE9431645EC}">
                              <a14:shadowObscured xmlns:a14="http://schemas.microsoft.com/office/drawing/2010/main"/>
                            </a:ext>
                          </a:extLst>
                        </pic:spPr>
                      </pic:pic>
                    </a:graphicData>
                  </a:graphic>
                </wp:inline>
              </w:drawing>
            </w:r>
          </w:p>
          <w:p w14:paraId="25484F0B" w14:textId="77777777" w:rsidR="00E1643F" w:rsidRPr="000501A2" w:rsidRDefault="00E1643F" w:rsidP="00E1643F">
            <w:pPr>
              <w:rPr>
                <w:rFonts w:asciiTheme="majorHAnsi" w:hAnsiTheme="majorHAnsi" w:cstheme="majorHAnsi"/>
                <w:bCs/>
                <w:sz w:val="22"/>
                <w:szCs w:val="22"/>
              </w:rPr>
            </w:pPr>
          </w:p>
          <w:p w14:paraId="52B0F282" w14:textId="77777777" w:rsidR="00726961" w:rsidRPr="000501A2" w:rsidRDefault="00726961" w:rsidP="0048366D">
            <w:pPr>
              <w:jc w:val="both"/>
              <w:rPr>
                <w:rFonts w:asciiTheme="majorHAnsi" w:hAnsiTheme="majorHAnsi" w:cstheme="majorHAnsi"/>
                <w:bCs/>
                <w:sz w:val="22"/>
                <w:szCs w:val="22"/>
              </w:rPr>
            </w:pPr>
          </w:p>
          <w:p w14:paraId="4F0A2FEB" w14:textId="40CF14A9" w:rsidR="0085459B" w:rsidRPr="000501A2" w:rsidRDefault="00C4799D" w:rsidP="0048366D">
            <w:pPr>
              <w:jc w:val="both"/>
              <w:rPr>
                <w:rFonts w:asciiTheme="majorHAnsi" w:eastAsiaTheme="minorHAnsi" w:hAnsiTheme="majorHAnsi" w:cstheme="majorHAnsi"/>
                <w:sz w:val="22"/>
                <w:szCs w:val="22"/>
                <w:lang w:eastAsia="en-US"/>
              </w:rPr>
            </w:pPr>
            <w:r w:rsidRPr="0037163B">
              <w:rPr>
                <w:rFonts w:asciiTheme="majorHAnsi" w:hAnsiTheme="majorHAnsi" w:cstheme="majorHAnsi"/>
                <w:bCs/>
                <w:sz w:val="22"/>
                <w:szCs w:val="22"/>
              </w:rPr>
              <w:t xml:space="preserve">Por el rubro de </w:t>
            </w:r>
            <w:r w:rsidRPr="0037163B">
              <w:rPr>
                <w:rFonts w:asciiTheme="majorHAnsi" w:eastAsiaTheme="minorHAnsi" w:hAnsiTheme="majorHAnsi" w:cstheme="majorHAnsi"/>
                <w:sz w:val="22"/>
                <w:szCs w:val="22"/>
                <w:lang w:eastAsia="en-US"/>
              </w:rPr>
              <w:t>Población Víctima del Desplazamiento Forzado por el Conflicto Armado a Nivel Nacional,</w:t>
            </w:r>
            <w:r w:rsidR="00701945" w:rsidRPr="0037163B">
              <w:rPr>
                <w:rFonts w:asciiTheme="majorHAnsi" w:eastAsiaTheme="minorHAnsi" w:hAnsiTheme="majorHAnsi" w:cstheme="majorHAnsi"/>
                <w:sz w:val="22"/>
                <w:szCs w:val="22"/>
                <w:lang w:eastAsia="en-US"/>
              </w:rPr>
              <w:t xml:space="preserve"> hay </w:t>
            </w:r>
            <w:r w:rsidR="004B5E72" w:rsidRPr="0037163B">
              <w:rPr>
                <w:rFonts w:asciiTheme="majorHAnsi" w:eastAsiaTheme="minorHAnsi" w:hAnsiTheme="majorHAnsi" w:cstheme="majorHAnsi"/>
                <w:sz w:val="22"/>
                <w:szCs w:val="22"/>
                <w:lang w:eastAsia="en-US"/>
              </w:rPr>
              <w:t>disponibles recursos</w:t>
            </w:r>
            <w:r w:rsidR="00701945" w:rsidRPr="0037163B">
              <w:rPr>
                <w:rFonts w:asciiTheme="majorHAnsi" w:eastAsiaTheme="minorHAnsi" w:hAnsiTheme="majorHAnsi" w:cstheme="majorHAnsi"/>
                <w:sz w:val="22"/>
                <w:szCs w:val="22"/>
                <w:lang w:eastAsia="en-US"/>
              </w:rPr>
              <w:t xml:space="preserve"> por un valor $ 17.386.424</w:t>
            </w:r>
            <w:r w:rsidRPr="0037163B">
              <w:rPr>
                <w:rFonts w:asciiTheme="majorHAnsi" w:eastAsiaTheme="minorHAnsi" w:hAnsiTheme="majorHAnsi" w:cstheme="majorHAnsi"/>
                <w:sz w:val="22"/>
                <w:szCs w:val="22"/>
                <w:lang w:eastAsia="en-US"/>
              </w:rPr>
              <w:t xml:space="preserve"> para la contratación de un instructor</w:t>
            </w:r>
            <w:r w:rsidR="00701945" w:rsidRPr="0037163B">
              <w:rPr>
                <w:rFonts w:asciiTheme="majorHAnsi" w:eastAsiaTheme="minorHAnsi" w:hAnsiTheme="majorHAnsi" w:cstheme="majorHAnsi"/>
                <w:sz w:val="22"/>
                <w:szCs w:val="22"/>
                <w:lang w:eastAsia="en-US"/>
              </w:rPr>
              <w:t>, la dinamizadora del programa</w:t>
            </w:r>
            <w:r w:rsidR="0037163B">
              <w:rPr>
                <w:rFonts w:asciiTheme="majorHAnsi" w:eastAsiaTheme="minorHAnsi" w:hAnsiTheme="majorHAnsi" w:cstheme="majorHAnsi"/>
                <w:sz w:val="22"/>
                <w:szCs w:val="22"/>
                <w:lang w:eastAsia="en-US"/>
              </w:rPr>
              <w:t xml:space="preserve"> </w:t>
            </w:r>
            <w:proofErr w:type="spellStart"/>
            <w:r w:rsidR="0037163B">
              <w:rPr>
                <w:rFonts w:asciiTheme="majorHAnsi" w:eastAsiaTheme="minorHAnsi" w:hAnsiTheme="majorHAnsi" w:cstheme="majorHAnsi"/>
                <w:sz w:val="22"/>
                <w:szCs w:val="22"/>
                <w:lang w:eastAsia="en-US"/>
              </w:rPr>
              <w:t>Edtih</w:t>
            </w:r>
            <w:proofErr w:type="spellEnd"/>
            <w:r w:rsidR="0037163B">
              <w:rPr>
                <w:rFonts w:asciiTheme="majorHAnsi" w:eastAsiaTheme="minorHAnsi" w:hAnsiTheme="majorHAnsi" w:cstheme="majorHAnsi"/>
                <w:sz w:val="22"/>
                <w:szCs w:val="22"/>
                <w:lang w:eastAsia="en-US"/>
              </w:rPr>
              <w:t xml:space="preserve"> Perdomo </w:t>
            </w:r>
            <w:r w:rsidR="004A6D6E">
              <w:rPr>
                <w:rFonts w:asciiTheme="majorHAnsi" w:eastAsiaTheme="minorHAnsi" w:hAnsiTheme="majorHAnsi" w:cstheme="majorHAnsi"/>
                <w:sz w:val="22"/>
                <w:szCs w:val="22"/>
                <w:lang w:eastAsia="en-US"/>
              </w:rPr>
              <w:t xml:space="preserve">se encuentra </w:t>
            </w:r>
            <w:r w:rsidR="001779D6">
              <w:rPr>
                <w:rFonts w:asciiTheme="majorHAnsi" w:eastAsiaTheme="minorHAnsi" w:hAnsiTheme="majorHAnsi" w:cstheme="majorHAnsi"/>
                <w:sz w:val="22"/>
                <w:szCs w:val="22"/>
                <w:lang w:eastAsia="en-US"/>
              </w:rPr>
              <w:t xml:space="preserve">analizando </w:t>
            </w:r>
            <w:r w:rsidR="00C76A90">
              <w:rPr>
                <w:rFonts w:asciiTheme="majorHAnsi" w:eastAsiaTheme="minorHAnsi" w:hAnsiTheme="majorHAnsi" w:cstheme="majorHAnsi"/>
                <w:sz w:val="22"/>
                <w:szCs w:val="22"/>
                <w:lang w:eastAsia="en-US"/>
              </w:rPr>
              <w:t>los requerimientos</w:t>
            </w:r>
            <w:r w:rsidR="004A6D6E" w:rsidRPr="000501A2">
              <w:rPr>
                <w:rFonts w:asciiTheme="majorHAnsi" w:hAnsiTheme="majorHAnsi" w:cstheme="majorHAnsi"/>
                <w:bCs/>
                <w:sz w:val="22"/>
                <w:szCs w:val="22"/>
              </w:rPr>
              <w:t xml:space="preserve"> del sector </w:t>
            </w:r>
            <w:r w:rsidR="004A6D6E" w:rsidRPr="000501A2">
              <w:rPr>
                <w:rFonts w:asciiTheme="majorHAnsi" w:hAnsiTheme="majorHAnsi" w:cstheme="majorHAnsi"/>
                <w:bCs/>
                <w:sz w:val="22"/>
                <w:szCs w:val="22"/>
              </w:rPr>
              <w:lastRenderedPageBreak/>
              <w:t>productivo de la región</w:t>
            </w:r>
            <w:r w:rsidR="004A6D6E">
              <w:rPr>
                <w:rFonts w:asciiTheme="majorHAnsi" w:eastAsiaTheme="minorHAnsi" w:hAnsiTheme="majorHAnsi" w:cstheme="majorHAnsi"/>
                <w:sz w:val="22"/>
                <w:szCs w:val="22"/>
                <w:lang w:eastAsia="en-US"/>
              </w:rPr>
              <w:t xml:space="preserve"> </w:t>
            </w:r>
            <w:r w:rsidR="00701945" w:rsidRPr="0037163B">
              <w:rPr>
                <w:rFonts w:asciiTheme="majorHAnsi" w:eastAsiaTheme="minorHAnsi" w:hAnsiTheme="majorHAnsi" w:cstheme="majorHAnsi"/>
                <w:sz w:val="22"/>
                <w:szCs w:val="22"/>
                <w:lang w:eastAsia="en-US"/>
              </w:rPr>
              <w:t xml:space="preserve"> </w:t>
            </w:r>
            <w:r w:rsidR="004A6D6E">
              <w:rPr>
                <w:rFonts w:asciiTheme="majorHAnsi" w:eastAsiaTheme="minorHAnsi" w:hAnsiTheme="majorHAnsi" w:cstheme="majorHAnsi"/>
                <w:sz w:val="22"/>
                <w:szCs w:val="22"/>
                <w:lang w:eastAsia="en-US"/>
              </w:rPr>
              <w:t xml:space="preserve"> para determinar </w:t>
            </w:r>
            <w:r w:rsidR="001779D6">
              <w:rPr>
                <w:rFonts w:asciiTheme="majorHAnsi" w:eastAsiaTheme="minorHAnsi" w:hAnsiTheme="majorHAnsi" w:cstheme="majorHAnsi"/>
                <w:sz w:val="22"/>
                <w:szCs w:val="22"/>
                <w:lang w:eastAsia="en-US"/>
              </w:rPr>
              <w:t xml:space="preserve">la necesidad por lo cual indica </w:t>
            </w:r>
            <w:r w:rsidR="00816BD0">
              <w:rPr>
                <w:rFonts w:asciiTheme="majorHAnsi" w:eastAsiaTheme="minorHAnsi" w:hAnsiTheme="majorHAnsi" w:cstheme="majorHAnsi"/>
                <w:sz w:val="22"/>
                <w:szCs w:val="22"/>
                <w:lang w:eastAsia="en-US"/>
              </w:rPr>
              <w:t xml:space="preserve">que </w:t>
            </w:r>
            <w:r w:rsidR="0054779B">
              <w:rPr>
                <w:rFonts w:asciiTheme="majorHAnsi" w:eastAsiaTheme="minorHAnsi" w:hAnsiTheme="majorHAnsi" w:cstheme="majorHAnsi"/>
                <w:sz w:val="22"/>
                <w:szCs w:val="22"/>
                <w:lang w:eastAsia="en-US"/>
              </w:rPr>
              <w:t>para el</w:t>
            </w:r>
            <w:r w:rsidR="001779D6">
              <w:rPr>
                <w:rFonts w:asciiTheme="majorHAnsi" w:eastAsiaTheme="minorHAnsi" w:hAnsiTheme="majorHAnsi" w:cstheme="majorHAnsi"/>
                <w:sz w:val="22"/>
                <w:szCs w:val="22"/>
                <w:lang w:eastAsia="en-US"/>
              </w:rPr>
              <w:t xml:space="preserve"> </w:t>
            </w:r>
            <w:r w:rsidR="0054779B">
              <w:rPr>
                <w:rFonts w:asciiTheme="majorHAnsi" w:eastAsiaTheme="minorHAnsi" w:hAnsiTheme="majorHAnsi" w:cstheme="majorHAnsi"/>
                <w:sz w:val="22"/>
                <w:szCs w:val="22"/>
                <w:lang w:eastAsia="en-US"/>
              </w:rPr>
              <w:t>viernes 05</w:t>
            </w:r>
            <w:r w:rsidR="00C76A90">
              <w:rPr>
                <w:rFonts w:asciiTheme="majorHAnsi" w:eastAsiaTheme="minorHAnsi" w:hAnsiTheme="majorHAnsi" w:cstheme="majorHAnsi"/>
                <w:sz w:val="22"/>
                <w:szCs w:val="22"/>
                <w:lang w:eastAsia="en-US"/>
              </w:rPr>
              <w:t xml:space="preserve"> de abril </w:t>
            </w:r>
            <w:r w:rsidR="001779D6">
              <w:rPr>
                <w:rFonts w:asciiTheme="majorHAnsi" w:eastAsiaTheme="minorHAnsi" w:hAnsiTheme="majorHAnsi" w:cstheme="majorHAnsi"/>
                <w:sz w:val="22"/>
                <w:szCs w:val="22"/>
                <w:lang w:eastAsia="en-US"/>
              </w:rPr>
              <w:t xml:space="preserve">tendrá una respuesta. </w:t>
            </w:r>
          </w:p>
          <w:p w14:paraId="154D74F9" w14:textId="77777777" w:rsidR="001F6D23" w:rsidRDefault="00CB0177" w:rsidP="008A25DD">
            <w:pPr>
              <w:jc w:val="both"/>
              <w:rPr>
                <w:rFonts w:asciiTheme="majorHAnsi" w:hAnsiTheme="majorHAnsi" w:cstheme="majorHAnsi"/>
                <w:sz w:val="22"/>
                <w:szCs w:val="22"/>
              </w:rPr>
            </w:pPr>
            <w:r w:rsidRPr="000501A2">
              <w:rPr>
                <w:rFonts w:asciiTheme="majorHAnsi" w:hAnsiTheme="majorHAnsi" w:cstheme="majorHAnsi"/>
                <w:sz w:val="22"/>
                <w:szCs w:val="22"/>
              </w:rPr>
              <w:t>Finalmente, se</w:t>
            </w:r>
            <w:r w:rsidR="00746242" w:rsidRPr="000501A2">
              <w:rPr>
                <w:rFonts w:asciiTheme="majorHAnsi" w:hAnsiTheme="majorHAnsi" w:cstheme="majorHAnsi"/>
                <w:sz w:val="22"/>
                <w:szCs w:val="22"/>
              </w:rPr>
              <w:t xml:space="preserve"> pone en contexto </w:t>
            </w:r>
            <w:r w:rsidR="008E0DFB" w:rsidRPr="000501A2">
              <w:rPr>
                <w:rFonts w:asciiTheme="majorHAnsi" w:hAnsiTheme="majorHAnsi" w:cstheme="majorHAnsi"/>
                <w:sz w:val="22"/>
                <w:szCs w:val="22"/>
              </w:rPr>
              <w:t>que</w:t>
            </w:r>
            <w:r w:rsidR="00746242" w:rsidRPr="000501A2">
              <w:rPr>
                <w:rFonts w:asciiTheme="majorHAnsi" w:hAnsiTheme="majorHAnsi" w:cstheme="majorHAnsi"/>
                <w:sz w:val="22"/>
                <w:szCs w:val="22"/>
              </w:rPr>
              <w:t xml:space="preserve"> </w:t>
            </w:r>
            <w:r w:rsidR="00D76E6E" w:rsidRPr="000501A2">
              <w:rPr>
                <w:rFonts w:asciiTheme="majorHAnsi" w:hAnsiTheme="majorHAnsi" w:cstheme="majorHAnsi"/>
                <w:sz w:val="22"/>
                <w:szCs w:val="22"/>
              </w:rPr>
              <w:t xml:space="preserve">dos de los </w:t>
            </w:r>
            <w:r w:rsidR="00746242" w:rsidRPr="000501A2">
              <w:rPr>
                <w:rFonts w:asciiTheme="majorHAnsi" w:hAnsiTheme="majorHAnsi" w:cstheme="majorHAnsi"/>
                <w:sz w:val="22"/>
                <w:szCs w:val="22"/>
              </w:rPr>
              <w:t xml:space="preserve"> instructores del área de </w:t>
            </w:r>
            <w:r w:rsidR="000A17F6" w:rsidRPr="000501A2">
              <w:rPr>
                <w:rFonts w:asciiTheme="majorHAnsi" w:hAnsiTheme="majorHAnsi" w:cstheme="majorHAnsi"/>
                <w:sz w:val="22"/>
                <w:szCs w:val="22"/>
              </w:rPr>
              <w:t>Sistemas</w:t>
            </w:r>
            <w:r w:rsidR="00D76E6E" w:rsidRPr="000501A2">
              <w:rPr>
                <w:rFonts w:asciiTheme="majorHAnsi" w:hAnsiTheme="majorHAnsi" w:cstheme="majorHAnsi"/>
                <w:sz w:val="22"/>
                <w:szCs w:val="22"/>
              </w:rPr>
              <w:t xml:space="preserve">, </w:t>
            </w:r>
            <w:r w:rsidR="00BC6220" w:rsidRPr="000501A2">
              <w:rPr>
                <w:rFonts w:asciiTheme="majorHAnsi" w:hAnsiTheme="majorHAnsi" w:cstheme="majorHAnsi"/>
                <w:sz w:val="22"/>
                <w:szCs w:val="22"/>
              </w:rPr>
              <w:t xml:space="preserve"> ganaron la convocatoria </w:t>
            </w:r>
            <w:r w:rsidR="00E3313A" w:rsidRPr="000501A2">
              <w:rPr>
                <w:rFonts w:asciiTheme="majorHAnsi" w:hAnsiTheme="majorHAnsi" w:cstheme="majorHAnsi"/>
                <w:sz w:val="22"/>
                <w:szCs w:val="22"/>
              </w:rPr>
              <w:t xml:space="preserve">de planta por lo cual presentaron la carta de renuncia,  el instructor </w:t>
            </w:r>
            <w:r w:rsidR="005A2E0A" w:rsidRPr="000501A2">
              <w:rPr>
                <w:rFonts w:asciiTheme="majorHAnsi" w:hAnsiTheme="majorHAnsi" w:cstheme="majorHAnsi"/>
                <w:sz w:val="22"/>
                <w:szCs w:val="22"/>
              </w:rPr>
              <w:t xml:space="preserve"> </w:t>
            </w:r>
            <w:r w:rsidR="0029344C" w:rsidRPr="000501A2">
              <w:rPr>
                <w:rFonts w:asciiTheme="majorHAnsi" w:hAnsiTheme="majorHAnsi" w:cstheme="majorHAnsi"/>
                <w:sz w:val="22"/>
                <w:szCs w:val="22"/>
              </w:rPr>
              <w:t>Luis</w:t>
            </w:r>
            <w:r w:rsidR="00746242" w:rsidRPr="000501A2">
              <w:rPr>
                <w:rFonts w:asciiTheme="majorHAnsi" w:hAnsiTheme="majorHAnsi" w:cstheme="majorHAnsi"/>
                <w:sz w:val="22"/>
                <w:szCs w:val="22"/>
              </w:rPr>
              <w:t xml:space="preserve"> Felipe Muñoz Prieto</w:t>
            </w:r>
            <w:r w:rsidR="00DB3816" w:rsidRPr="000501A2">
              <w:rPr>
                <w:rFonts w:asciiTheme="majorHAnsi" w:hAnsiTheme="majorHAnsi" w:cstheme="majorHAnsi"/>
                <w:sz w:val="22"/>
                <w:szCs w:val="22"/>
              </w:rPr>
              <w:t xml:space="preserve">, </w:t>
            </w:r>
            <w:r w:rsidR="00F00E65" w:rsidRPr="000501A2">
              <w:rPr>
                <w:rFonts w:asciiTheme="majorHAnsi" w:hAnsiTheme="majorHAnsi" w:cstheme="majorHAnsi"/>
                <w:sz w:val="22"/>
                <w:szCs w:val="22"/>
              </w:rPr>
              <w:t xml:space="preserve">realizó cesión de </w:t>
            </w:r>
            <w:r w:rsidR="00286311" w:rsidRPr="000501A2">
              <w:rPr>
                <w:rFonts w:asciiTheme="majorHAnsi" w:hAnsiTheme="majorHAnsi" w:cstheme="majorHAnsi"/>
                <w:sz w:val="22"/>
                <w:szCs w:val="22"/>
              </w:rPr>
              <w:t>contrato al</w:t>
            </w:r>
            <w:r w:rsidR="00DB3816" w:rsidRPr="000501A2">
              <w:rPr>
                <w:rFonts w:asciiTheme="majorHAnsi" w:hAnsiTheme="majorHAnsi" w:cstheme="majorHAnsi"/>
                <w:sz w:val="22"/>
                <w:szCs w:val="22"/>
              </w:rPr>
              <w:t xml:space="preserve"> </w:t>
            </w:r>
            <w:r w:rsidR="003639BE" w:rsidRPr="000501A2">
              <w:rPr>
                <w:rFonts w:asciiTheme="majorHAnsi" w:hAnsiTheme="majorHAnsi" w:cstheme="majorHAnsi"/>
                <w:sz w:val="22"/>
                <w:szCs w:val="22"/>
              </w:rPr>
              <w:t>aspirante Ricardo</w:t>
            </w:r>
            <w:r w:rsidR="00DB3816" w:rsidRPr="000501A2">
              <w:rPr>
                <w:rFonts w:asciiTheme="majorHAnsi" w:hAnsiTheme="majorHAnsi" w:cstheme="majorHAnsi"/>
                <w:sz w:val="22"/>
                <w:szCs w:val="22"/>
              </w:rPr>
              <w:t xml:space="preserve"> </w:t>
            </w:r>
            <w:r w:rsidR="00C21F4B" w:rsidRPr="000501A2">
              <w:rPr>
                <w:rFonts w:asciiTheme="majorHAnsi" w:hAnsiTheme="majorHAnsi" w:cstheme="majorHAnsi"/>
                <w:sz w:val="22"/>
                <w:szCs w:val="22"/>
              </w:rPr>
              <w:t>Arturo</w:t>
            </w:r>
            <w:r w:rsidR="00757023" w:rsidRPr="000501A2">
              <w:rPr>
                <w:rFonts w:asciiTheme="majorHAnsi" w:hAnsiTheme="majorHAnsi" w:cstheme="majorHAnsi"/>
                <w:sz w:val="22"/>
                <w:szCs w:val="22"/>
              </w:rPr>
              <w:t xml:space="preserve"> Torres Manrique</w:t>
            </w:r>
            <w:r w:rsidR="00C21F4B" w:rsidRPr="000501A2">
              <w:rPr>
                <w:rFonts w:asciiTheme="majorHAnsi" w:hAnsiTheme="majorHAnsi" w:cstheme="majorHAnsi"/>
                <w:sz w:val="22"/>
                <w:szCs w:val="22"/>
              </w:rPr>
              <w:t xml:space="preserve"> quien</w:t>
            </w:r>
            <w:r w:rsidR="0029344C" w:rsidRPr="000501A2">
              <w:rPr>
                <w:rFonts w:asciiTheme="majorHAnsi" w:hAnsiTheme="majorHAnsi" w:cstheme="majorHAnsi"/>
                <w:sz w:val="22"/>
                <w:szCs w:val="22"/>
              </w:rPr>
              <w:t xml:space="preserve"> </w:t>
            </w:r>
            <w:r w:rsidR="00DB3816" w:rsidRPr="000501A2">
              <w:rPr>
                <w:rFonts w:asciiTheme="majorHAnsi" w:hAnsiTheme="majorHAnsi" w:cstheme="majorHAnsi"/>
                <w:sz w:val="22"/>
                <w:szCs w:val="22"/>
              </w:rPr>
              <w:t>se encuentra inscrito en el Banco</w:t>
            </w:r>
            <w:r w:rsidR="008312C7" w:rsidRPr="000501A2">
              <w:rPr>
                <w:rFonts w:asciiTheme="majorHAnsi" w:hAnsiTheme="majorHAnsi" w:cstheme="majorHAnsi"/>
                <w:sz w:val="22"/>
                <w:szCs w:val="22"/>
              </w:rPr>
              <w:t xml:space="preserve"> </w:t>
            </w:r>
            <w:r w:rsidR="00205825" w:rsidRPr="000501A2">
              <w:rPr>
                <w:rFonts w:asciiTheme="majorHAnsi" w:hAnsiTheme="majorHAnsi" w:cstheme="majorHAnsi"/>
                <w:sz w:val="22"/>
                <w:szCs w:val="22"/>
              </w:rPr>
              <w:t>cumpliendo con</w:t>
            </w:r>
            <w:r w:rsidR="008312C7" w:rsidRPr="000501A2">
              <w:rPr>
                <w:rFonts w:asciiTheme="majorHAnsi" w:hAnsiTheme="majorHAnsi" w:cstheme="majorHAnsi"/>
                <w:sz w:val="22"/>
                <w:szCs w:val="22"/>
              </w:rPr>
              <w:t xml:space="preserve"> el perfil requerido</w:t>
            </w:r>
            <w:r w:rsidR="00F50346" w:rsidRPr="000501A2">
              <w:rPr>
                <w:rFonts w:asciiTheme="majorHAnsi" w:hAnsiTheme="majorHAnsi" w:cstheme="majorHAnsi"/>
                <w:sz w:val="22"/>
                <w:szCs w:val="22"/>
              </w:rPr>
              <w:t xml:space="preserve">, así mismo el instructor </w:t>
            </w:r>
            <w:r w:rsidR="00B114B0" w:rsidRPr="000501A2">
              <w:rPr>
                <w:rFonts w:asciiTheme="majorHAnsi" w:hAnsiTheme="majorHAnsi" w:cstheme="majorHAnsi"/>
                <w:sz w:val="22"/>
                <w:szCs w:val="22"/>
              </w:rPr>
              <w:t>Carlos Andrés Arango Juliao</w:t>
            </w:r>
            <w:r w:rsidR="00342337" w:rsidRPr="000501A2">
              <w:rPr>
                <w:rFonts w:asciiTheme="majorHAnsi" w:hAnsiTheme="majorHAnsi" w:cstheme="majorHAnsi"/>
                <w:sz w:val="22"/>
                <w:szCs w:val="22"/>
              </w:rPr>
              <w:t>,</w:t>
            </w:r>
            <w:r w:rsidR="003E107D" w:rsidRPr="000501A2">
              <w:rPr>
                <w:rFonts w:asciiTheme="majorHAnsi" w:hAnsiTheme="majorHAnsi" w:cstheme="majorHAnsi"/>
                <w:sz w:val="22"/>
                <w:szCs w:val="22"/>
              </w:rPr>
              <w:t xml:space="preserve"> </w:t>
            </w:r>
            <w:r w:rsidR="00276821">
              <w:rPr>
                <w:rFonts w:asciiTheme="majorHAnsi" w:hAnsiTheme="majorHAnsi" w:cstheme="majorHAnsi"/>
                <w:sz w:val="22"/>
                <w:szCs w:val="22"/>
              </w:rPr>
              <w:t xml:space="preserve">procederá </w:t>
            </w:r>
            <w:r w:rsidR="00867AC5">
              <w:rPr>
                <w:rFonts w:asciiTheme="majorHAnsi" w:hAnsiTheme="majorHAnsi" w:cstheme="majorHAnsi"/>
                <w:sz w:val="22"/>
                <w:szCs w:val="22"/>
              </w:rPr>
              <w:t>a entregar el contrato</w:t>
            </w:r>
            <w:r w:rsidR="00377B74" w:rsidRPr="000501A2">
              <w:rPr>
                <w:rFonts w:asciiTheme="majorHAnsi" w:hAnsiTheme="majorHAnsi" w:cstheme="majorHAnsi"/>
                <w:sz w:val="22"/>
                <w:szCs w:val="22"/>
              </w:rPr>
              <w:t xml:space="preserve"> </w:t>
            </w:r>
            <w:r w:rsidR="00276821">
              <w:rPr>
                <w:rFonts w:asciiTheme="majorHAnsi" w:hAnsiTheme="majorHAnsi" w:cstheme="majorHAnsi"/>
                <w:sz w:val="22"/>
                <w:szCs w:val="22"/>
              </w:rPr>
              <w:t xml:space="preserve">, </w:t>
            </w:r>
            <w:r w:rsidR="00342337" w:rsidRPr="000501A2">
              <w:rPr>
                <w:rFonts w:asciiTheme="majorHAnsi" w:hAnsiTheme="majorHAnsi" w:cstheme="majorHAnsi"/>
                <w:sz w:val="22"/>
                <w:szCs w:val="22"/>
              </w:rPr>
              <w:t xml:space="preserve"> </w:t>
            </w:r>
            <w:r w:rsidR="0029344C" w:rsidRPr="000501A2">
              <w:rPr>
                <w:rFonts w:asciiTheme="majorHAnsi" w:hAnsiTheme="majorHAnsi" w:cstheme="majorHAnsi"/>
                <w:sz w:val="22"/>
                <w:szCs w:val="22"/>
              </w:rPr>
              <w:t xml:space="preserve">por lo cual se </w:t>
            </w:r>
            <w:r w:rsidR="00746242" w:rsidRPr="000501A2">
              <w:rPr>
                <w:rFonts w:asciiTheme="majorHAnsi" w:hAnsiTheme="majorHAnsi" w:cstheme="majorHAnsi"/>
                <w:sz w:val="22"/>
                <w:szCs w:val="22"/>
              </w:rPr>
              <w:t xml:space="preserve">deberá </w:t>
            </w:r>
            <w:r w:rsidR="003639BE" w:rsidRPr="000501A2">
              <w:rPr>
                <w:rFonts w:asciiTheme="majorHAnsi" w:hAnsiTheme="majorHAnsi" w:cstheme="majorHAnsi"/>
                <w:sz w:val="22"/>
                <w:szCs w:val="22"/>
              </w:rPr>
              <w:t>buscar</w:t>
            </w:r>
            <w:r w:rsidR="00746242" w:rsidRPr="000501A2">
              <w:rPr>
                <w:rFonts w:asciiTheme="majorHAnsi" w:hAnsiTheme="majorHAnsi" w:cstheme="majorHAnsi"/>
                <w:sz w:val="22"/>
                <w:szCs w:val="22"/>
              </w:rPr>
              <w:t xml:space="preserve"> en el Banco los aspirantes que cumplan con el perfil requerido para suplir </w:t>
            </w:r>
            <w:r w:rsidR="005A6C44" w:rsidRPr="000501A2">
              <w:rPr>
                <w:rFonts w:asciiTheme="majorHAnsi" w:hAnsiTheme="majorHAnsi" w:cstheme="majorHAnsi"/>
                <w:sz w:val="22"/>
                <w:szCs w:val="22"/>
              </w:rPr>
              <w:t>está</w:t>
            </w:r>
            <w:r w:rsidR="00746242" w:rsidRPr="000501A2">
              <w:rPr>
                <w:rFonts w:asciiTheme="majorHAnsi" w:hAnsiTheme="majorHAnsi" w:cstheme="majorHAnsi"/>
                <w:sz w:val="22"/>
                <w:szCs w:val="22"/>
              </w:rPr>
              <w:t xml:space="preserve"> </w:t>
            </w:r>
            <w:r w:rsidR="00DB3816" w:rsidRPr="000501A2">
              <w:rPr>
                <w:rFonts w:asciiTheme="majorHAnsi" w:hAnsiTheme="majorHAnsi" w:cstheme="majorHAnsi"/>
                <w:sz w:val="22"/>
                <w:szCs w:val="22"/>
              </w:rPr>
              <w:t xml:space="preserve">vacante. </w:t>
            </w:r>
          </w:p>
          <w:p w14:paraId="5CFCD099" w14:textId="77777777" w:rsidR="00B44E5B" w:rsidRDefault="00B44E5B" w:rsidP="008A25DD">
            <w:pPr>
              <w:jc w:val="both"/>
              <w:rPr>
                <w:rFonts w:asciiTheme="majorHAnsi" w:hAnsiTheme="majorHAnsi" w:cstheme="majorHAnsi"/>
                <w:sz w:val="22"/>
                <w:szCs w:val="22"/>
              </w:rPr>
            </w:pPr>
          </w:p>
          <w:p w14:paraId="000B2DA5" w14:textId="57A84116" w:rsidR="00B44E5B" w:rsidRPr="00276821" w:rsidRDefault="00B44E5B" w:rsidP="008A25DD">
            <w:pPr>
              <w:jc w:val="both"/>
              <w:rPr>
                <w:rFonts w:asciiTheme="majorHAnsi" w:hAnsiTheme="majorHAnsi" w:cstheme="majorHAnsi"/>
                <w:sz w:val="22"/>
                <w:szCs w:val="22"/>
              </w:rPr>
            </w:pPr>
            <w:r>
              <w:rPr>
                <w:rFonts w:asciiTheme="majorHAnsi" w:hAnsiTheme="majorHAnsi" w:cstheme="majorHAnsi"/>
                <w:sz w:val="22"/>
                <w:szCs w:val="22"/>
              </w:rPr>
              <w:t>Finalmente</w:t>
            </w:r>
            <w:r w:rsidR="0099002E">
              <w:rPr>
                <w:rFonts w:asciiTheme="majorHAnsi" w:hAnsiTheme="majorHAnsi" w:cstheme="majorHAnsi"/>
                <w:sz w:val="22"/>
                <w:szCs w:val="22"/>
              </w:rPr>
              <w:t xml:space="preserve">, </w:t>
            </w:r>
            <w:r w:rsidR="00E419A3">
              <w:rPr>
                <w:rFonts w:asciiTheme="majorHAnsi" w:hAnsiTheme="majorHAnsi" w:cstheme="majorHAnsi"/>
                <w:sz w:val="22"/>
                <w:szCs w:val="22"/>
              </w:rPr>
              <w:t>las necesidades</w:t>
            </w:r>
            <w:r w:rsidR="0099002E">
              <w:rPr>
                <w:rFonts w:asciiTheme="majorHAnsi" w:hAnsiTheme="majorHAnsi" w:cstheme="majorHAnsi"/>
                <w:sz w:val="22"/>
                <w:szCs w:val="22"/>
              </w:rPr>
              <w:t xml:space="preserve"> expuestas en e</w:t>
            </w:r>
            <w:r w:rsidR="00514FA0">
              <w:rPr>
                <w:rFonts w:asciiTheme="majorHAnsi" w:hAnsiTheme="majorHAnsi" w:cstheme="majorHAnsi"/>
                <w:sz w:val="22"/>
                <w:szCs w:val="22"/>
              </w:rPr>
              <w:t xml:space="preserve">sta </w:t>
            </w:r>
            <w:proofErr w:type="gramStart"/>
            <w:r w:rsidR="00514FA0">
              <w:rPr>
                <w:rFonts w:asciiTheme="majorHAnsi" w:hAnsiTheme="majorHAnsi" w:cstheme="majorHAnsi"/>
                <w:sz w:val="22"/>
                <w:szCs w:val="22"/>
              </w:rPr>
              <w:t xml:space="preserve">reunión </w:t>
            </w:r>
            <w:r w:rsidR="0099002E">
              <w:rPr>
                <w:rFonts w:asciiTheme="majorHAnsi" w:hAnsiTheme="majorHAnsi" w:cstheme="majorHAnsi"/>
                <w:sz w:val="22"/>
                <w:szCs w:val="22"/>
              </w:rPr>
              <w:t xml:space="preserve"> serán</w:t>
            </w:r>
            <w:proofErr w:type="gramEnd"/>
            <w:r w:rsidR="0099002E">
              <w:rPr>
                <w:rFonts w:asciiTheme="majorHAnsi" w:hAnsiTheme="majorHAnsi" w:cstheme="majorHAnsi"/>
                <w:sz w:val="22"/>
                <w:szCs w:val="22"/>
              </w:rPr>
              <w:t xml:space="preserve"> presentadas en el comité de equipo verificador hojas de vida 2024. </w:t>
            </w:r>
          </w:p>
        </w:tc>
      </w:tr>
      <w:tr w:rsidR="009539E4" w:rsidRPr="0002469C" w14:paraId="44DE25E8" w14:textId="77777777" w:rsidTr="00523E3E">
        <w:trPr>
          <w:trHeight w:val="79"/>
        </w:trPr>
        <w:tc>
          <w:tcPr>
            <w:tcW w:w="9066" w:type="dxa"/>
            <w:gridSpan w:val="6"/>
            <w:shd w:val="clear" w:color="auto" w:fill="auto"/>
          </w:tcPr>
          <w:p w14:paraId="5F61C562" w14:textId="77777777" w:rsidR="009539E4" w:rsidRPr="0002469C" w:rsidRDefault="009539E4" w:rsidP="00540F50">
            <w:pPr>
              <w:spacing w:line="276" w:lineRule="auto"/>
              <w:jc w:val="center"/>
              <w:rPr>
                <w:rFonts w:asciiTheme="minorHAnsi" w:hAnsiTheme="minorHAnsi" w:cstheme="minorHAnsi"/>
                <w:b/>
              </w:rPr>
            </w:pPr>
            <w:r w:rsidRPr="0002469C">
              <w:rPr>
                <w:rFonts w:asciiTheme="minorHAnsi" w:hAnsiTheme="minorHAnsi" w:cstheme="minorHAnsi"/>
                <w:b/>
              </w:rPr>
              <w:lastRenderedPageBreak/>
              <w:t>CONCLUSIONES</w:t>
            </w:r>
          </w:p>
        </w:tc>
      </w:tr>
      <w:tr w:rsidR="009539E4" w:rsidRPr="0002469C" w14:paraId="569D981F" w14:textId="77777777" w:rsidTr="00523E3E">
        <w:trPr>
          <w:trHeight w:val="938"/>
        </w:trPr>
        <w:tc>
          <w:tcPr>
            <w:tcW w:w="9066" w:type="dxa"/>
            <w:gridSpan w:val="6"/>
            <w:shd w:val="clear" w:color="auto" w:fill="auto"/>
          </w:tcPr>
          <w:p w14:paraId="369D38FF" w14:textId="77777777" w:rsidR="004E5F06" w:rsidRPr="004A14DC" w:rsidRDefault="004E5F06" w:rsidP="004A14DC">
            <w:pPr>
              <w:tabs>
                <w:tab w:val="left" w:pos="426"/>
              </w:tabs>
              <w:jc w:val="both"/>
              <w:rPr>
                <w:rFonts w:asciiTheme="minorHAnsi" w:hAnsiTheme="minorHAnsi" w:cstheme="minorHAnsi"/>
                <w:bCs/>
              </w:rPr>
            </w:pPr>
          </w:p>
          <w:p w14:paraId="3D3C8A97" w14:textId="1C4F56FB" w:rsidR="00622D82" w:rsidRPr="003639BE" w:rsidRDefault="004E5F06" w:rsidP="003639BE">
            <w:pPr>
              <w:tabs>
                <w:tab w:val="left" w:pos="426"/>
              </w:tabs>
              <w:jc w:val="both"/>
              <w:rPr>
                <w:rFonts w:asciiTheme="majorHAnsi" w:hAnsiTheme="majorHAnsi" w:cstheme="majorHAnsi"/>
                <w:bCs/>
                <w:sz w:val="22"/>
                <w:szCs w:val="22"/>
              </w:rPr>
            </w:pPr>
            <w:r w:rsidRPr="00B91F10">
              <w:rPr>
                <w:rFonts w:asciiTheme="majorHAnsi" w:hAnsiTheme="majorHAnsi" w:cstheme="majorHAnsi"/>
                <w:bCs/>
                <w:sz w:val="22"/>
                <w:szCs w:val="22"/>
              </w:rPr>
              <w:t xml:space="preserve">Se </w:t>
            </w:r>
            <w:r w:rsidR="00EC2EE4">
              <w:rPr>
                <w:rFonts w:asciiTheme="majorHAnsi" w:hAnsiTheme="majorHAnsi" w:cstheme="majorHAnsi"/>
                <w:bCs/>
                <w:sz w:val="22"/>
                <w:szCs w:val="22"/>
              </w:rPr>
              <w:t xml:space="preserve">procederá </w:t>
            </w:r>
            <w:r w:rsidR="00EC2EE4" w:rsidRPr="00B91F10">
              <w:rPr>
                <w:rFonts w:asciiTheme="majorHAnsi" w:hAnsiTheme="majorHAnsi" w:cstheme="majorHAnsi"/>
                <w:bCs/>
                <w:sz w:val="22"/>
                <w:szCs w:val="22"/>
              </w:rPr>
              <w:t>a</w:t>
            </w:r>
            <w:r w:rsidR="003639BE">
              <w:rPr>
                <w:rFonts w:asciiTheme="majorHAnsi" w:hAnsiTheme="majorHAnsi" w:cstheme="majorHAnsi"/>
                <w:bCs/>
                <w:sz w:val="22"/>
                <w:szCs w:val="22"/>
              </w:rPr>
              <w:t xml:space="preserve"> programar Comité de Equipo Verificador de Hojas de Vida 2024, para presentar las necesidades desarrolladas en la presente acta. </w:t>
            </w:r>
          </w:p>
        </w:tc>
      </w:tr>
      <w:tr w:rsidR="009539E4" w:rsidRPr="0002469C" w14:paraId="50A31509" w14:textId="77777777" w:rsidTr="00523E3E">
        <w:trPr>
          <w:trHeight w:val="326"/>
        </w:trPr>
        <w:tc>
          <w:tcPr>
            <w:tcW w:w="9066" w:type="dxa"/>
            <w:gridSpan w:val="6"/>
            <w:shd w:val="clear" w:color="auto" w:fill="auto"/>
          </w:tcPr>
          <w:p w14:paraId="1C10EEBA" w14:textId="1B60B557" w:rsidR="009539E4" w:rsidRPr="0002469C" w:rsidRDefault="00267742" w:rsidP="00540F50">
            <w:pPr>
              <w:spacing w:line="276" w:lineRule="auto"/>
              <w:jc w:val="center"/>
              <w:rPr>
                <w:rFonts w:asciiTheme="minorHAnsi" w:hAnsiTheme="minorHAnsi" w:cstheme="minorHAnsi"/>
                <w:b/>
              </w:rPr>
            </w:pPr>
            <w:r>
              <w:rPr>
                <w:rFonts w:asciiTheme="minorHAnsi" w:hAnsiTheme="minorHAnsi" w:cstheme="minorHAnsi"/>
                <w:b/>
              </w:rPr>
              <w:t>ESTABLECIMIENTO Y ACEPTACIÓN DE COMPROMISOS</w:t>
            </w:r>
            <w:r w:rsidR="00BE6BAE">
              <w:rPr>
                <w:rFonts w:asciiTheme="minorHAnsi" w:hAnsiTheme="minorHAnsi" w:cstheme="minorHAnsi"/>
                <w:b/>
              </w:rPr>
              <w:t xml:space="preserve"> </w:t>
            </w:r>
          </w:p>
        </w:tc>
      </w:tr>
      <w:tr w:rsidR="009360C4" w:rsidRPr="0002469C" w14:paraId="7A192088" w14:textId="77777777" w:rsidTr="00523E3E">
        <w:trPr>
          <w:trHeight w:val="357"/>
        </w:trPr>
        <w:tc>
          <w:tcPr>
            <w:tcW w:w="3401" w:type="dxa"/>
            <w:shd w:val="clear" w:color="auto" w:fill="auto"/>
          </w:tcPr>
          <w:p w14:paraId="134D9259" w14:textId="77777777"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ACTIVIDAD</w:t>
            </w:r>
            <w:r>
              <w:rPr>
                <w:rFonts w:asciiTheme="minorHAnsi" w:hAnsiTheme="minorHAnsi" w:cstheme="minorHAnsi"/>
                <w:b/>
              </w:rPr>
              <w:t xml:space="preserve"> /DECISIÓN</w:t>
            </w:r>
          </w:p>
        </w:tc>
        <w:tc>
          <w:tcPr>
            <w:tcW w:w="1053" w:type="dxa"/>
            <w:gridSpan w:val="2"/>
            <w:shd w:val="clear" w:color="auto" w:fill="auto"/>
          </w:tcPr>
          <w:p w14:paraId="1B6ACE57" w14:textId="5A7BDD6A"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FECHA</w:t>
            </w:r>
          </w:p>
        </w:tc>
        <w:tc>
          <w:tcPr>
            <w:tcW w:w="2343" w:type="dxa"/>
            <w:gridSpan w:val="2"/>
            <w:shd w:val="clear" w:color="auto" w:fill="auto"/>
          </w:tcPr>
          <w:p w14:paraId="6B7AB1CD" w14:textId="77777777"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RESPONSABLE</w:t>
            </w:r>
          </w:p>
        </w:tc>
        <w:tc>
          <w:tcPr>
            <w:tcW w:w="2269" w:type="dxa"/>
            <w:shd w:val="clear" w:color="auto" w:fill="auto"/>
          </w:tcPr>
          <w:p w14:paraId="5D03E947" w14:textId="031D5A16" w:rsidR="009D57DC" w:rsidRPr="0002469C" w:rsidRDefault="006F44E5" w:rsidP="00540F50">
            <w:pPr>
              <w:spacing w:line="276" w:lineRule="auto"/>
              <w:jc w:val="center"/>
              <w:rPr>
                <w:rFonts w:asciiTheme="minorHAnsi" w:hAnsiTheme="minorHAnsi" w:cstheme="minorHAnsi"/>
                <w:b/>
              </w:rPr>
            </w:pPr>
            <w:r>
              <w:rPr>
                <w:rFonts w:asciiTheme="minorHAnsi" w:hAnsiTheme="minorHAnsi" w:cstheme="minorHAnsi"/>
                <w:b/>
              </w:rPr>
              <w:t>FIRMA</w:t>
            </w:r>
          </w:p>
        </w:tc>
      </w:tr>
      <w:tr w:rsidR="009360C4" w:rsidRPr="0002469C" w14:paraId="31021B78" w14:textId="77777777" w:rsidTr="00523E3E">
        <w:trPr>
          <w:trHeight w:val="820"/>
        </w:trPr>
        <w:tc>
          <w:tcPr>
            <w:tcW w:w="3401" w:type="dxa"/>
            <w:shd w:val="clear" w:color="auto" w:fill="auto"/>
          </w:tcPr>
          <w:p w14:paraId="630B62B3" w14:textId="4F7997ED" w:rsidR="009D57DC" w:rsidRPr="00540F50" w:rsidRDefault="003639BE" w:rsidP="004A14DC">
            <w:pPr>
              <w:tabs>
                <w:tab w:val="left" w:pos="426"/>
              </w:tabs>
              <w:jc w:val="both"/>
              <w:rPr>
                <w:rFonts w:asciiTheme="minorHAnsi" w:hAnsiTheme="minorHAnsi" w:cstheme="minorHAnsi"/>
                <w:bCs/>
              </w:rPr>
            </w:pPr>
            <w:r>
              <w:rPr>
                <w:rFonts w:asciiTheme="majorHAnsi" w:hAnsiTheme="majorHAnsi" w:cstheme="majorHAnsi"/>
                <w:bCs/>
                <w:sz w:val="22"/>
                <w:szCs w:val="22"/>
              </w:rPr>
              <w:t>Programar Comité de Equipo Verificado de Hojas de Vida 2024</w:t>
            </w:r>
          </w:p>
        </w:tc>
        <w:tc>
          <w:tcPr>
            <w:tcW w:w="1053" w:type="dxa"/>
            <w:gridSpan w:val="2"/>
            <w:shd w:val="clear" w:color="auto" w:fill="auto"/>
          </w:tcPr>
          <w:p w14:paraId="3101F625" w14:textId="2B747DC4" w:rsidR="009D57DC" w:rsidRPr="00BD62B1" w:rsidRDefault="003639BE" w:rsidP="004F5EAB">
            <w:pPr>
              <w:spacing w:line="276" w:lineRule="auto"/>
              <w:jc w:val="center"/>
              <w:rPr>
                <w:rFonts w:asciiTheme="majorHAnsi" w:hAnsiTheme="majorHAnsi" w:cstheme="majorHAnsi"/>
                <w:bCs/>
                <w:sz w:val="22"/>
                <w:szCs w:val="22"/>
              </w:rPr>
            </w:pPr>
            <w:r>
              <w:rPr>
                <w:rFonts w:asciiTheme="majorHAnsi" w:hAnsiTheme="majorHAnsi" w:cstheme="majorHAnsi"/>
                <w:bCs/>
                <w:sz w:val="22"/>
                <w:szCs w:val="22"/>
              </w:rPr>
              <w:t>0</w:t>
            </w:r>
            <w:r w:rsidR="009865A8">
              <w:rPr>
                <w:rFonts w:asciiTheme="majorHAnsi" w:hAnsiTheme="majorHAnsi" w:cstheme="majorHAnsi"/>
                <w:bCs/>
                <w:sz w:val="22"/>
                <w:szCs w:val="22"/>
              </w:rPr>
              <w:t>3</w:t>
            </w:r>
            <w:r w:rsidR="00F46784" w:rsidRPr="00BD62B1">
              <w:rPr>
                <w:rFonts w:asciiTheme="majorHAnsi" w:hAnsiTheme="majorHAnsi" w:cstheme="majorHAnsi"/>
                <w:bCs/>
                <w:sz w:val="22"/>
                <w:szCs w:val="22"/>
              </w:rPr>
              <w:t>-</w:t>
            </w:r>
            <w:r>
              <w:rPr>
                <w:rFonts w:asciiTheme="majorHAnsi" w:hAnsiTheme="majorHAnsi" w:cstheme="majorHAnsi"/>
                <w:bCs/>
                <w:sz w:val="22"/>
                <w:szCs w:val="22"/>
              </w:rPr>
              <w:t>abril</w:t>
            </w:r>
            <w:r w:rsidR="00F46784" w:rsidRPr="00BD62B1">
              <w:rPr>
                <w:rFonts w:asciiTheme="majorHAnsi" w:hAnsiTheme="majorHAnsi" w:cstheme="majorHAnsi"/>
                <w:bCs/>
                <w:sz w:val="22"/>
                <w:szCs w:val="22"/>
              </w:rPr>
              <w:t>-2024</w:t>
            </w:r>
          </w:p>
        </w:tc>
        <w:tc>
          <w:tcPr>
            <w:tcW w:w="2343" w:type="dxa"/>
            <w:gridSpan w:val="2"/>
            <w:shd w:val="clear" w:color="auto" w:fill="auto"/>
          </w:tcPr>
          <w:p w14:paraId="3191B47B" w14:textId="72A9017B" w:rsidR="009D57DC" w:rsidRPr="00BD62B1" w:rsidRDefault="003639BE" w:rsidP="004F5EAB">
            <w:pPr>
              <w:spacing w:line="276" w:lineRule="auto"/>
              <w:jc w:val="center"/>
              <w:rPr>
                <w:rFonts w:asciiTheme="majorHAnsi" w:hAnsiTheme="majorHAnsi" w:cstheme="majorHAnsi"/>
                <w:bCs/>
                <w:sz w:val="22"/>
                <w:szCs w:val="22"/>
              </w:rPr>
            </w:pPr>
            <w:r>
              <w:rPr>
                <w:rFonts w:asciiTheme="majorHAnsi" w:hAnsiTheme="majorHAnsi" w:cstheme="majorHAnsi"/>
                <w:bCs/>
                <w:sz w:val="22"/>
                <w:szCs w:val="22"/>
              </w:rPr>
              <w:t>Germán Darío Hernández Torres</w:t>
            </w:r>
          </w:p>
        </w:tc>
        <w:tc>
          <w:tcPr>
            <w:tcW w:w="2269" w:type="dxa"/>
            <w:shd w:val="clear" w:color="auto" w:fill="auto"/>
          </w:tcPr>
          <w:p w14:paraId="2F3F9B3D" w14:textId="77777777" w:rsidR="009D57DC" w:rsidRPr="00540F50" w:rsidRDefault="009D57DC" w:rsidP="00540F50">
            <w:pPr>
              <w:spacing w:line="276" w:lineRule="auto"/>
              <w:rPr>
                <w:rFonts w:asciiTheme="minorHAnsi" w:hAnsiTheme="minorHAnsi" w:cstheme="minorHAnsi"/>
                <w:bCs/>
              </w:rPr>
            </w:pPr>
          </w:p>
          <w:p w14:paraId="695D07D3" w14:textId="77777777" w:rsidR="009D57DC" w:rsidRPr="00540F50" w:rsidRDefault="009D57DC" w:rsidP="00540F50">
            <w:pPr>
              <w:spacing w:line="276" w:lineRule="auto"/>
              <w:rPr>
                <w:rFonts w:asciiTheme="minorHAnsi" w:hAnsiTheme="minorHAnsi" w:cstheme="minorHAnsi"/>
                <w:bCs/>
              </w:rPr>
            </w:pPr>
          </w:p>
        </w:tc>
      </w:tr>
      <w:tr w:rsidR="006F44E5" w:rsidRPr="0002469C" w14:paraId="172315C4" w14:textId="77777777" w:rsidTr="00523E3E">
        <w:trPr>
          <w:trHeight w:val="693"/>
        </w:trPr>
        <w:tc>
          <w:tcPr>
            <w:tcW w:w="9066" w:type="dxa"/>
            <w:gridSpan w:val="6"/>
            <w:shd w:val="clear" w:color="auto" w:fill="auto"/>
          </w:tcPr>
          <w:p w14:paraId="11B2E5B5" w14:textId="155223B6" w:rsidR="0002684B" w:rsidRPr="001300E3" w:rsidRDefault="006F44E5" w:rsidP="001300E3">
            <w:pPr>
              <w:spacing w:line="276" w:lineRule="auto"/>
              <w:jc w:val="center"/>
              <w:rPr>
                <w:rFonts w:asciiTheme="minorHAnsi" w:hAnsiTheme="minorHAnsi" w:cstheme="minorHAnsi"/>
                <w:b/>
              </w:rPr>
            </w:pPr>
            <w:r>
              <w:rPr>
                <w:rFonts w:asciiTheme="minorHAnsi" w:hAnsiTheme="minorHAnsi" w:cstheme="minorHAnsi"/>
                <w:b/>
              </w:rPr>
              <w:t>ASISTENTES</w:t>
            </w:r>
            <w:r w:rsidR="00E62781">
              <w:rPr>
                <w:rFonts w:asciiTheme="minorHAnsi" w:hAnsiTheme="minorHAnsi" w:cstheme="minorHAnsi"/>
                <w:b/>
              </w:rPr>
              <w:t xml:space="preserve"> Y AP</w:t>
            </w:r>
            <w:r w:rsidR="00A02D30">
              <w:rPr>
                <w:rFonts w:asciiTheme="minorHAnsi" w:hAnsiTheme="minorHAnsi" w:cstheme="minorHAnsi"/>
                <w:b/>
              </w:rPr>
              <w:t>ROBACIÓN DECISIONES</w:t>
            </w:r>
          </w:p>
        </w:tc>
      </w:tr>
      <w:tr w:rsidR="009360C4" w:rsidRPr="0002469C" w14:paraId="09FFF920" w14:textId="77777777" w:rsidTr="00523E3E">
        <w:trPr>
          <w:trHeight w:val="693"/>
        </w:trPr>
        <w:tc>
          <w:tcPr>
            <w:tcW w:w="3547" w:type="dxa"/>
            <w:gridSpan w:val="2"/>
            <w:shd w:val="clear" w:color="auto" w:fill="auto"/>
          </w:tcPr>
          <w:p w14:paraId="3C085119" w14:textId="01D47454"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NOMBRE</w:t>
            </w:r>
          </w:p>
        </w:tc>
        <w:tc>
          <w:tcPr>
            <w:tcW w:w="2579" w:type="dxa"/>
            <w:gridSpan w:val="2"/>
            <w:shd w:val="clear" w:color="auto" w:fill="auto"/>
          </w:tcPr>
          <w:p w14:paraId="261C0852" w14:textId="44D1F3EB"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DEPENDENCIA</w:t>
            </w:r>
          </w:p>
        </w:tc>
        <w:tc>
          <w:tcPr>
            <w:tcW w:w="2940" w:type="dxa"/>
            <w:gridSpan w:val="2"/>
            <w:shd w:val="clear" w:color="auto" w:fill="auto"/>
          </w:tcPr>
          <w:p w14:paraId="7D8FA027" w14:textId="21024694"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FIRMA</w:t>
            </w:r>
          </w:p>
        </w:tc>
      </w:tr>
      <w:tr w:rsidR="009360C4" w:rsidRPr="0002469C" w14:paraId="2DB98547" w14:textId="77777777" w:rsidTr="00523E3E">
        <w:trPr>
          <w:trHeight w:val="693"/>
        </w:trPr>
        <w:tc>
          <w:tcPr>
            <w:tcW w:w="3547" w:type="dxa"/>
            <w:gridSpan w:val="2"/>
            <w:shd w:val="clear" w:color="auto" w:fill="auto"/>
          </w:tcPr>
          <w:p w14:paraId="4DE7DD43" w14:textId="711CD2D7" w:rsidR="005C6651" w:rsidRPr="005C6651" w:rsidRDefault="003639BE" w:rsidP="008A7AAF">
            <w:pPr>
              <w:spacing w:line="276" w:lineRule="auto"/>
              <w:jc w:val="center"/>
              <w:rPr>
                <w:rFonts w:asciiTheme="minorHAnsi" w:hAnsiTheme="minorHAnsi" w:cstheme="minorHAnsi"/>
                <w:bCs/>
                <w:sz w:val="22"/>
                <w:szCs w:val="22"/>
              </w:rPr>
            </w:pPr>
            <w:r>
              <w:rPr>
                <w:rFonts w:asciiTheme="minorHAnsi" w:hAnsiTheme="minorHAnsi" w:cstheme="minorHAnsi"/>
                <w:bCs/>
                <w:sz w:val="22"/>
                <w:szCs w:val="22"/>
              </w:rPr>
              <w:t xml:space="preserve">Adriana Maritza Vanegas Castillo </w:t>
            </w:r>
          </w:p>
        </w:tc>
        <w:tc>
          <w:tcPr>
            <w:tcW w:w="2579" w:type="dxa"/>
            <w:gridSpan w:val="2"/>
            <w:shd w:val="clear" w:color="auto" w:fill="auto"/>
          </w:tcPr>
          <w:p w14:paraId="53203485" w14:textId="2CD61CA1" w:rsidR="005C6651" w:rsidRPr="005C6651" w:rsidRDefault="005C6651" w:rsidP="008A7AAF">
            <w:pPr>
              <w:spacing w:line="276" w:lineRule="auto"/>
              <w:jc w:val="center"/>
              <w:rPr>
                <w:rFonts w:asciiTheme="minorHAnsi" w:hAnsiTheme="minorHAnsi" w:cstheme="minorHAnsi"/>
                <w:bCs/>
                <w:sz w:val="22"/>
                <w:szCs w:val="22"/>
              </w:rPr>
            </w:pPr>
            <w:r w:rsidRPr="005C6651">
              <w:rPr>
                <w:rFonts w:asciiTheme="minorHAnsi" w:hAnsiTheme="minorHAnsi" w:cstheme="minorHAnsi"/>
                <w:bCs/>
                <w:sz w:val="22"/>
                <w:szCs w:val="22"/>
              </w:rPr>
              <w:t>Subdirec</w:t>
            </w:r>
            <w:r w:rsidR="003639BE">
              <w:rPr>
                <w:rFonts w:asciiTheme="minorHAnsi" w:hAnsiTheme="minorHAnsi" w:cstheme="minorHAnsi"/>
                <w:bCs/>
                <w:sz w:val="22"/>
                <w:szCs w:val="22"/>
              </w:rPr>
              <w:t>ción</w:t>
            </w:r>
          </w:p>
        </w:tc>
        <w:tc>
          <w:tcPr>
            <w:tcW w:w="2940" w:type="dxa"/>
            <w:gridSpan w:val="2"/>
            <w:shd w:val="clear" w:color="auto" w:fill="auto"/>
          </w:tcPr>
          <w:p w14:paraId="158BC2B6" w14:textId="77777777" w:rsidR="005C6651" w:rsidRDefault="005C6651" w:rsidP="008A7AAF">
            <w:pPr>
              <w:spacing w:line="276" w:lineRule="auto"/>
              <w:jc w:val="center"/>
              <w:rPr>
                <w:rFonts w:asciiTheme="minorHAnsi" w:hAnsiTheme="minorHAnsi" w:cstheme="minorHAnsi"/>
                <w:b/>
              </w:rPr>
            </w:pPr>
          </w:p>
        </w:tc>
      </w:tr>
      <w:tr w:rsidR="003639BE" w:rsidRPr="0002469C" w14:paraId="3D9FE5DB" w14:textId="77777777" w:rsidTr="00523E3E">
        <w:trPr>
          <w:trHeight w:val="693"/>
        </w:trPr>
        <w:tc>
          <w:tcPr>
            <w:tcW w:w="3547" w:type="dxa"/>
            <w:gridSpan w:val="2"/>
            <w:shd w:val="clear" w:color="auto" w:fill="auto"/>
          </w:tcPr>
          <w:p w14:paraId="4ABBA35D" w14:textId="47D69A06" w:rsidR="003639BE" w:rsidRDefault="003639BE" w:rsidP="008A7AAF">
            <w:pPr>
              <w:spacing w:line="276" w:lineRule="auto"/>
              <w:jc w:val="center"/>
              <w:rPr>
                <w:rFonts w:asciiTheme="minorHAnsi" w:hAnsiTheme="minorHAnsi" w:cstheme="minorHAnsi"/>
                <w:bCs/>
                <w:sz w:val="22"/>
                <w:szCs w:val="22"/>
              </w:rPr>
            </w:pPr>
            <w:r>
              <w:rPr>
                <w:rFonts w:asciiTheme="minorHAnsi" w:hAnsiTheme="minorHAnsi" w:cstheme="minorHAnsi"/>
                <w:bCs/>
                <w:sz w:val="22"/>
                <w:szCs w:val="22"/>
              </w:rPr>
              <w:t xml:space="preserve">Luis Alberto Gómez Grajales </w:t>
            </w:r>
          </w:p>
        </w:tc>
        <w:tc>
          <w:tcPr>
            <w:tcW w:w="2579" w:type="dxa"/>
            <w:gridSpan w:val="2"/>
            <w:shd w:val="clear" w:color="auto" w:fill="auto"/>
          </w:tcPr>
          <w:p w14:paraId="1B76FCF5" w14:textId="5DCA979F" w:rsidR="003639BE" w:rsidRPr="005C6651" w:rsidRDefault="003639BE" w:rsidP="008A7AAF">
            <w:pPr>
              <w:spacing w:line="276" w:lineRule="auto"/>
              <w:jc w:val="center"/>
              <w:rPr>
                <w:rFonts w:asciiTheme="minorHAnsi" w:hAnsiTheme="minorHAnsi" w:cstheme="minorHAnsi"/>
                <w:bCs/>
                <w:sz w:val="22"/>
                <w:szCs w:val="22"/>
              </w:rPr>
            </w:pPr>
            <w:r w:rsidRPr="005C6651">
              <w:rPr>
                <w:rFonts w:asciiTheme="minorHAnsi" w:hAnsiTheme="minorHAnsi" w:cstheme="minorHAnsi"/>
                <w:bCs/>
                <w:sz w:val="22"/>
                <w:szCs w:val="22"/>
              </w:rPr>
              <w:t>Coordinación Académica</w:t>
            </w:r>
          </w:p>
        </w:tc>
        <w:tc>
          <w:tcPr>
            <w:tcW w:w="2940" w:type="dxa"/>
            <w:gridSpan w:val="2"/>
            <w:shd w:val="clear" w:color="auto" w:fill="auto"/>
          </w:tcPr>
          <w:p w14:paraId="3ED2F222" w14:textId="77777777" w:rsidR="003639BE" w:rsidRDefault="003639BE" w:rsidP="008A7AAF">
            <w:pPr>
              <w:spacing w:line="276" w:lineRule="auto"/>
              <w:jc w:val="center"/>
              <w:rPr>
                <w:rFonts w:asciiTheme="minorHAnsi" w:hAnsiTheme="minorHAnsi" w:cstheme="minorHAnsi"/>
                <w:b/>
              </w:rPr>
            </w:pPr>
          </w:p>
        </w:tc>
      </w:tr>
      <w:tr w:rsidR="009360C4" w:rsidRPr="0002469C" w14:paraId="3290E758" w14:textId="77777777" w:rsidTr="00523E3E">
        <w:trPr>
          <w:trHeight w:val="545"/>
        </w:trPr>
        <w:tc>
          <w:tcPr>
            <w:tcW w:w="3547" w:type="dxa"/>
            <w:gridSpan w:val="2"/>
            <w:shd w:val="clear" w:color="auto" w:fill="auto"/>
          </w:tcPr>
          <w:p w14:paraId="0E6A28CF" w14:textId="78A9EF2B" w:rsidR="001300E3" w:rsidRPr="005C6651" w:rsidRDefault="003639BE" w:rsidP="008A7AAF">
            <w:pPr>
              <w:spacing w:line="276" w:lineRule="auto"/>
              <w:jc w:val="center"/>
              <w:rPr>
                <w:rFonts w:asciiTheme="minorHAnsi" w:hAnsiTheme="minorHAnsi" w:cstheme="minorHAnsi"/>
                <w:bCs/>
                <w:sz w:val="22"/>
                <w:szCs w:val="22"/>
              </w:rPr>
            </w:pPr>
            <w:r>
              <w:rPr>
                <w:rFonts w:asciiTheme="minorHAnsi" w:hAnsiTheme="minorHAnsi" w:cstheme="minorHAnsi"/>
                <w:bCs/>
                <w:sz w:val="22"/>
                <w:szCs w:val="22"/>
              </w:rPr>
              <w:t>Diana Patricia Lozano Castro</w:t>
            </w:r>
            <w:r w:rsidR="0038636A" w:rsidRPr="005C6651">
              <w:rPr>
                <w:rFonts w:asciiTheme="minorHAnsi" w:hAnsiTheme="minorHAnsi" w:cstheme="minorHAnsi"/>
                <w:bCs/>
                <w:sz w:val="22"/>
                <w:szCs w:val="22"/>
              </w:rPr>
              <w:t xml:space="preserve"> </w:t>
            </w:r>
          </w:p>
        </w:tc>
        <w:tc>
          <w:tcPr>
            <w:tcW w:w="2579" w:type="dxa"/>
            <w:gridSpan w:val="2"/>
            <w:shd w:val="clear" w:color="auto" w:fill="auto"/>
          </w:tcPr>
          <w:p w14:paraId="19AC35F6" w14:textId="56F514EE" w:rsidR="001300E3" w:rsidRPr="005C6651" w:rsidRDefault="0038636A" w:rsidP="008A7AAF">
            <w:pPr>
              <w:spacing w:line="276" w:lineRule="auto"/>
              <w:jc w:val="center"/>
              <w:rPr>
                <w:rFonts w:asciiTheme="minorHAnsi" w:hAnsiTheme="minorHAnsi" w:cstheme="minorHAnsi"/>
                <w:bCs/>
                <w:sz w:val="22"/>
                <w:szCs w:val="22"/>
              </w:rPr>
            </w:pPr>
            <w:r w:rsidRPr="005C6651">
              <w:rPr>
                <w:rFonts w:asciiTheme="minorHAnsi" w:hAnsiTheme="minorHAnsi" w:cstheme="minorHAnsi"/>
                <w:bCs/>
                <w:sz w:val="22"/>
                <w:szCs w:val="22"/>
              </w:rPr>
              <w:t xml:space="preserve">Coordinación Académica </w:t>
            </w:r>
          </w:p>
        </w:tc>
        <w:tc>
          <w:tcPr>
            <w:tcW w:w="2940" w:type="dxa"/>
            <w:gridSpan w:val="2"/>
            <w:shd w:val="clear" w:color="auto" w:fill="auto"/>
          </w:tcPr>
          <w:p w14:paraId="7E9EF102" w14:textId="77777777" w:rsidR="001300E3" w:rsidRDefault="001300E3" w:rsidP="008A7AAF">
            <w:pPr>
              <w:spacing w:line="276" w:lineRule="auto"/>
              <w:jc w:val="center"/>
              <w:rPr>
                <w:rFonts w:asciiTheme="minorHAnsi" w:hAnsiTheme="minorHAnsi" w:cstheme="minorHAnsi"/>
                <w:b/>
              </w:rPr>
            </w:pPr>
          </w:p>
        </w:tc>
      </w:tr>
      <w:tr w:rsidR="009360C4" w:rsidRPr="0002469C" w14:paraId="24006BFF" w14:textId="77777777" w:rsidTr="00523E3E">
        <w:trPr>
          <w:trHeight w:val="693"/>
        </w:trPr>
        <w:tc>
          <w:tcPr>
            <w:tcW w:w="3547" w:type="dxa"/>
            <w:gridSpan w:val="2"/>
            <w:shd w:val="clear" w:color="auto" w:fill="auto"/>
          </w:tcPr>
          <w:p w14:paraId="5E19F333" w14:textId="7641B4DF" w:rsidR="001300E3" w:rsidRPr="005C6651" w:rsidRDefault="0038636A" w:rsidP="008A7AAF">
            <w:pPr>
              <w:spacing w:line="276" w:lineRule="auto"/>
              <w:jc w:val="center"/>
              <w:rPr>
                <w:rFonts w:asciiTheme="minorHAnsi" w:hAnsiTheme="minorHAnsi" w:cstheme="minorHAnsi"/>
                <w:bCs/>
                <w:sz w:val="22"/>
                <w:szCs w:val="22"/>
              </w:rPr>
            </w:pPr>
            <w:r w:rsidRPr="005C6651">
              <w:rPr>
                <w:rFonts w:asciiTheme="minorHAnsi" w:hAnsiTheme="minorHAnsi" w:cstheme="minorHAnsi"/>
                <w:bCs/>
                <w:sz w:val="22"/>
                <w:szCs w:val="22"/>
              </w:rPr>
              <w:t xml:space="preserve">Germán Darío Hernández Torres </w:t>
            </w:r>
          </w:p>
        </w:tc>
        <w:tc>
          <w:tcPr>
            <w:tcW w:w="2579" w:type="dxa"/>
            <w:gridSpan w:val="2"/>
            <w:shd w:val="clear" w:color="auto" w:fill="auto"/>
          </w:tcPr>
          <w:p w14:paraId="2493C944" w14:textId="46FFB646" w:rsidR="001300E3" w:rsidRPr="005C6651" w:rsidRDefault="0038636A" w:rsidP="008A7AAF">
            <w:pPr>
              <w:spacing w:line="276" w:lineRule="auto"/>
              <w:jc w:val="center"/>
              <w:rPr>
                <w:rFonts w:asciiTheme="minorHAnsi" w:hAnsiTheme="minorHAnsi" w:cstheme="minorHAnsi"/>
                <w:bCs/>
                <w:sz w:val="22"/>
                <w:szCs w:val="22"/>
              </w:rPr>
            </w:pPr>
            <w:r w:rsidRPr="005C6651">
              <w:rPr>
                <w:rFonts w:asciiTheme="minorHAnsi" w:hAnsiTheme="minorHAnsi" w:cstheme="minorHAnsi"/>
                <w:bCs/>
                <w:sz w:val="22"/>
                <w:szCs w:val="22"/>
              </w:rPr>
              <w:t xml:space="preserve">Coordinación Académica </w:t>
            </w:r>
          </w:p>
        </w:tc>
        <w:tc>
          <w:tcPr>
            <w:tcW w:w="2940" w:type="dxa"/>
            <w:gridSpan w:val="2"/>
            <w:shd w:val="clear" w:color="auto" w:fill="auto"/>
          </w:tcPr>
          <w:p w14:paraId="549CF218" w14:textId="77777777" w:rsidR="001300E3" w:rsidRDefault="001300E3" w:rsidP="008A7AAF">
            <w:pPr>
              <w:spacing w:line="276" w:lineRule="auto"/>
              <w:jc w:val="center"/>
              <w:rPr>
                <w:rFonts w:asciiTheme="minorHAnsi" w:hAnsiTheme="minorHAnsi" w:cstheme="minorHAnsi"/>
                <w:b/>
              </w:rPr>
            </w:pPr>
          </w:p>
        </w:tc>
      </w:tr>
      <w:tr w:rsidR="00523E3E" w:rsidRPr="0002469C" w14:paraId="2C9D6E4D" w14:textId="77777777" w:rsidTr="00523E3E">
        <w:trPr>
          <w:trHeight w:val="693"/>
        </w:trPr>
        <w:tc>
          <w:tcPr>
            <w:tcW w:w="3547" w:type="dxa"/>
            <w:gridSpan w:val="2"/>
            <w:shd w:val="clear" w:color="auto" w:fill="auto"/>
          </w:tcPr>
          <w:p w14:paraId="4CFCCB9A" w14:textId="0086B23B" w:rsidR="00523E3E" w:rsidRPr="005C6651" w:rsidRDefault="00902FAC" w:rsidP="008A7AAF">
            <w:pPr>
              <w:spacing w:line="276" w:lineRule="auto"/>
              <w:jc w:val="center"/>
              <w:rPr>
                <w:rFonts w:asciiTheme="minorHAnsi" w:hAnsiTheme="minorHAnsi" w:cstheme="minorHAnsi"/>
                <w:bCs/>
                <w:sz w:val="22"/>
                <w:szCs w:val="22"/>
              </w:rPr>
            </w:pPr>
            <w:r>
              <w:rPr>
                <w:rFonts w:asciiTheme="minorHAnsi" w:hAnsiTheme="minorHAnsi" w:cstheme="minorHAnsi"/>
                <w:bCs/>
                <w:sz w:val="22"/>
                <w:szCs w:val="22"/>
              </w:rPr>
              <w:t xml:space="preserve">Juliana Victoria Ocampo </w:t>
            </w:r>
          </w:p>
        </w:tc>
        <w:tc>
          <w:tcPr>
            <w:tcW w:w="2579" w:type="dxa"/>
            <w:gridSpan w:val="2"/>
            <w:shd w:val="clear" w:color="auto" w:fill="auto"/>
          </w:tcPr>
          <w:p w14:paraId="191BAF1C" w14:textId="300D0258" w:rsidR="00523E3E" w:rsidRPr="005C6651" w:rsidRDefault="00902FAC" w:rsidP="008A7AAF">
            <w:pPr>
              <w:spacing w:line="276" w:lineRule="auto"/>
              <w:jc w:val="center"/>
              <w:rPr>
                <w:rFonts w:asciiTheme="minorHAnsi" w:hAnsiTheme="minorHAnsi" w:cstheme="minorHAnsi"/>
                <w:bCs/>
                <w:sz w:val="22"/>
                <w:szCs w:val="22"/>
              </w:rPr>
            </w:pPr>
            <w:r>
              <w:rPr>
                <w:rFonts w:asciiTheme="minorHAnsi" w:hAnsiTheme="minorHAnsi" w:cstheme="minorHAnsi"/>
                <w:bCs/>
                <w:sz w:val="22"/>
                <w:szCs w:val="22"/>
              </w:rPr>
              <w:t xml:space="preserve">Contratación </w:t>
            </w:r>
          </w:p>
        </w:tc>
        <w:tc>
          <w:tcPr>
            <w:tcW w:w="2940" w:type="dxa"/>
            <w:gridSpan w:val="2"/>
            <w:shd w:val="clear" w:color="auto" w:fill="auto"/>
          </w:tcPr>
          <w:p w14:paraId="561988AE" w14:textId="77777777" w:rsidR="00523E3E" w:rsidRDefault="00523E3E" w:rsidP="008A7AAF">
            <w:pPr>
              <w:spacing w:line="276" w:lineRule="auto"/>
              <w:jc w:val="center"/>
              <w:rPr>
                <w:rFonts w:asciiTheme="minorHAnsi" w:hAnsiTheme="minorHAnsi" w:cstheme="minorHAnsi"/>
                <w:b/>
              </w:rPr>
            </w:pPr>
          </w:p>
        </w:tc>
      </w:tr>
    </w:tbl>
    <w:p w14:paraId="37B83290" w14:textId="557394B8" w:rsidR="009539E4" w:rsidRPr="009539E4" w:rsidRDefault="009539E4" w:rsidP="009539E4">
      <w:pPr>
        <w:rPr>
          <w:rFonts w:ascii="Arial" w:hAnsi="Arial" w:cs="Arial"/>
        </w:rPr>
        <w:sectPr w:rsidR="009539E4" w:rsidRPr="009539E4" w:rsidSect="00563A51">
          <w:headerReference w:type="even" r:id="rId15"/>
          <w:headerReference w:type="default" r:id="rId16"/>
          <w:footerReference w:type="even" r:id="rId17"/>
          <w:footerReference w:type="default" r:id="rId18"/>
          <w:headerReference w:type="first" r:id="rId19"/>
          <w:footerReference w:type="first" r:id="rId20"/>
          <w:pgSz w:w="12240" w:h="15840"/>
          <w:pgMar w:top="1418" w:right="1134" w:bottom="1418" w:left="1701" w:header="510" w:footer="85" w:gutter="0"/>
          <w:cols w:space="708"/>
          <w:docGrid w:linePitch="360"/>
        </w:sectPr>
      </w:pPr>
    </w:p>
    <w:p w14:paraId="1AC9C2AC" w14:textId="77777777" w:rsidR="0018698C" w:rsidRDefault="0018698C" w:rsidP="009539E4">
      <w:pPr>
        <w:pStyle w:val="Textoindependiente"/>
        <w:rPr>
          <w:rFonts w:asciiTheme="minorHAnsi" w:hAnsiTheme="minorHAnsi" w:cstheme="minorHAnsi"/>
          <w:b/>
          <w:sz w:val="20"/>
          <w:szCs w:val="20"/>
        </w:rPr>
      </w:pPr>
    </w:p>
    <w:p w14:paraId="5E177479" w14:textId="61ADE73A" w:rsidR="008110E2" w:rsidRPr="00210804" w:rsidRDefault="008110E2" w:rsidP="001544E6">
      <w:pPr>
        <w:pStyle w:val="Prrafodelista"/>
        <w:spacing w:before="100" w:beforeAutospacing="1" w:after="100" w:afterAutospacing="1" w:line="360" w:lineRule="auto"/>
        <w:ind w:left="567"/>
        <w:contextualSpacing/>
        <w:jc w:val="both"/>
        <w:rPr>
          <w:rFonts w:asciiTheme="minorHAnsi" w:hAnsiTheme="minorHAnsi" w:cstheme="minorHAnsi"/>
          <w:bCs/>
          <w:color w:val="C00000"/>
          <w:spacing w:val="2"/>
          <w:sz w:val="20"/>
          <w:szCs w:val="20"/>
        </w:rPr>
      </w:pPr>
    </w:p>
    <w:p w14:paraId="00E151BD" w14:textId="03B68C98" w:rsidR="008D404F" w:rsidRPr="0018698C" w:rsidRDefault="008D404F">
      <w:pPr>
        <w:spacing w:after="160" w:line="259" w:lineRule="auto"/>
        <w:rPr>
          <w:rFonts w:asciiTheme="minorHAnsi" w:hAnsiTheme="minorHAnsi" w:cstheme="minorHAnsi"/>
          <w:sz w:val="20"/>
          <w:szCs w:val="20"/>
        </w:rPr>
      </w:pPr>
    </w:p>
    <w:sectPr w:rsidR="008D404F" w:rsidRPr="0018698C" w:rsidSect="00563A51">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3BC10" w14:textId="77777777" w:rsidR="00563A51" w:rsidRDefault="00563A51" w:rsidP="008D404F">
      <w:r>
        <w:separator/>
      </w:r>
    </w:p>
  </w:endnote>
  <w:endnote w:type="continuationSeparator" w:id="0">
    <w:p w14:paraId="27554A19" w14:textId="77777777" w:rsidR="00563A51" w:rsidRDefault="00563A51"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D2EE" w14:textId="21E8E1C6" w:rsidR="00A056CB" w:rsidRDefault="0017542B" w:rsidP="007436B9">
    <w:pPr>
      <w:pStyle w:val="Piedepgina"/>
      <w:ind w:right="360"/>
      <w:jc w:val="center"/>
      <w:rPr>
        <w:rFonts w:ascii="Calibri" w:hAnsi="Calibri" w:cs="Calibri"/>
      </w:rPr>
    </w:pPr>
    <w:r w:rsidRPr="004A54F2">
      <w:rPr>
        <w:rFonts w:ascii="Calibri" w:hAnsi="Calibri" w:cs="Calibri"/>
      </w:rPr>
      <w:t>GOR-F-0</w:t>
    </w:r>
    <w:r w:rsidR="006913FA">
      <w:rPr>
        <w:rFonts w:ascii="Calibri" w:hAnsi="Calibri" w:cs="Calibri"/>
      </w:rPr>
      <w:t>84</w:t>
    </w:r>
    <w:r w:rsidRPr="004A54F2">
      <w:rPr>
        <w:rFonts w:ascii="Calibri" w:hAnsi="Calibri" w:cs="Calibri"/>
      </w:rPr>
      <w:t>V01</w:t>
    </w:r>
  </w:p>
  <w:p w14:paraId="225C3B23" w14:textId="77777777" w:rsidR="004A54F2" w:rsidRPr="004A54F2" w:rsidRDefault="004A54F2" w:rsidP="007436B9">
    <w:pPr>
      <w:pStyle w:val="Piedepgina"/>
      <w:ind w:right="360"/>
      <w:jc w:val="center"/>
      <w:rPr>
        <w:rFonts w:ascii="Calibri" w:hAnsi="Calibri" w:cs="Calibri"/>
      </w:rPr>
    </w:pPr>
  </w:p>
  <w:p w14:paraId="32AA353E" w14:textId="77777777" w:rsidR="0017542B" w:rsidRDefault="0017542B" w:rsidP="0017542B">
    <w:pPr>
      <w:pStyle w:val="Piedepgina"/>
      <w:jc w:val="center"/>
      <w:rPr>
        <w:rFonts w:ascii="Calibri" w:hAnsi="Calibri"/>
        <w:sz w:val="18"/>
        <w:szCs w:val="18"/>
      </w:rPr>
    </w:pPr>
  </w:p>
  <w:p w14:paraId="3703354E" w14:textId="77777777" w:rsidR="0017542B" w:rsidRPr="0017542B" w:rsidRDefault="0017542B"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50BF" w14:textId="54B7BBDB" w:rsidR="00A056CB" w:rsidRDefault="00B702CE" w:rsidP="007436B9">
    <w:pPr>
      <w:pStyle w:val="Piedepgina"/>
      <w:ind w:right="360"/>
      <w:jc w:val="center"/>
      <w:rPr>
        <w:rFonts w:ascii="Calibri" w:hAnsi="Calibri"/>
      </w:rPr>
    </w:pPr>
    <w:r w:rsidRPr="007436B9">
      <w:rPr>
        <w:rFonts w:ascii="Calibri" w:hAnsi="Calibri"/>
      </w:rPr>
      <w:t>G</w:t>
    </w:r>
    <w:r w:rsidR="002A26BA" w:rsidRPr="007436B9">
      <w:rPr>
        <w:rFonts w:ascii="Calibri" w:hAnsi="Calibri"/>
      </w:rPr>
      <w:t>OR</w:t>
    </w:r>
    <w:r w:rsidRPr="007436B9">
      <w:rPr>
        <w:rFonts w:ascii="Calibri" w:hAnsi="Calibri"/>
      </w:rPr>
      <w:t>-F-</w:t>
    </w:r>
    <w:r w:rsidR="00A056CB">
      <w:rPr>
        <w:rFonts w:ascii="Calibri" w:hAnsi="Calibri"/>
      </w:rPr>
      <w:t>0</w:t>
    </w:r>
    <w:r w:rsidR="006913FA">
      <w:rPr>
        <w:rFonts w:ascii="Calibri" w:hAnsi="Calibri"/>
      </w:rPr>
      <w:t>84</w:t>
    </w:r>
    <w:r w:rsidRPr="007436B9">
      <w:rPr>
        <w:rFonts w:ascii="Calibri" w:hAnsi="Calibri"/>
      </w:rPr>
      <w:t xml:space="preserve"> V0</w:t>
    </w:r>
    <w:r w:rsidR="002A26BA" w:rsidRPr="007436B9">
      <w:rPr>
        <w:rFonts w:ascii="Calibri" w:hAnsi="Calibri"/>
      </w:rPr>
      <w:t>1</w:t>
    </w:r>
  </w:p>
  <w:p w14:paraId="43A41048" w14:textId="77777777" w:rsidR="004A54F2" w:rsidRPr="007436B9" w:rsidRDefault="004A54F2" w:rsidP="007436B9">
    <w:pPr>
      <w:pStyle w:val="Piedepgina"/>
      <w:ind w:right="360"/>
      <w:jc w:val="center"/>
      <w:rPr>
        <w:rFonts w:ascii="Calibri" w:hAnsi="Calibri"/>
      </w:rPr>
    </w:pPr>
  </w:p>
  <w:p w14:paraId="7C509224" w14:textId="77777777" w:rsidR="00A056CB" w:rsidRDefault="00A056CB" w:rsidP="002E7217">
    <w:pPr>
      <w:pStyle w:val="Piedepgina"/>
      <w:rPr>
        <w:rFonts w:ascii="Calibri" w:hAnsi="Calibri"/>
        <w:sz w:val="20"/>
        <w:szCs w:val="20"/>
      </w:rPr>
    </w:pPr>
  </w:p>
  <w:p w14:paraId="3A03585A" w14:textId="77777777" w:rsidR="00A056CB" w:rsidRPr="00794350" w:rsidRDefault="00A056CB" w:rsidP="002E7217">
    <w:pPr>
      <w:pStyle w:val="Piedepgina"/>
      <w:rPr>
        <w:color w:val="000000"/>
        <w:sz w:val="16"/>
        <w:szCs w:val="16"/>
        <w14:textFill>
          <w14:solidFill>
            <w14:srgbClr w14:val="000000">
              <w14:lumMod w14:val="75000"/>
            </w14:srgbClr>
          </w14:solidFill>
        </w14:textFill>
      </w:rPr>
    </w:pPr>
  </w:p>
  <w:p w14:paraId="2D61567A" w14:textId="77777777" w:rsidR="00A056CB" w:rsidRPr="00BF4537" w:rsidRDefault="00A056CB" w:rsidP="00BF4537">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B8A8" w14:textId="76F26A64" w:rsidR="00A056CB" w:rsidRPr="00434089" w:rsidRDefault="00B702CE" w:rsidP="00DE21AC">
    <w:pPr>
      <w:pStyle w:val="Piedepgina"/>
      <w:jc w:val="center"/>
      <w:rPr>
        <w:sz w:val="16"/>
        <w:szCs w:val="16"/>
      </w:rPr>
    </w:pPr>
    <w:r w:rsidRPr="00434089">
      <w:rPr>
        <w:rFonts w:ascii="Calibri" w:hAnsi="Calibri"/>
        <w:sz w:val="16"/>
        <w:szCs w:val="16"/>
      </w:rPr>
      <w:t>GD-F-007 V0</w:t>
    </w:r>
    <w:r w:rsidR="00434089" w:rsidRPr="00434089">
      <w:rPr>
        <w:rFonts w:ascii="Calibri" w:hAnsi="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5EE3E" w14:textId="77777777" w:rsidR="00563A51" w:rsidRDefault="00563A51" w:rsidP="008D404F">
      <w:r>
        <w:separator/>
      </w:r>
    </w:p>
  </w:footnote>
  <w:footnote w:type="continuationSeparator" w:id="0">
    <w:p w14:paraId="6EBF4785" w14:textId="77777777" w:rsidR="00563A51" w:rsidRDefault="00563A51"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481D" w14:textId="6B6B76C8" w:rsidR="00A056CB" w:rsidRDefault="002A26BA">
    <w:pPr>
      <w:pStyle w:val="Encabezado"/>
    </w:pPr>
    <w:r w:rsidRPr="001A74F0">
      <w:rPr>
        <w:noProof/>
        <w:lang w:eastAsia="es-CO"/>
      </w:rPr>
      <w:drawing>
        <wp:anchor distT="0" distB="0" distL="114300" distR="114300" simplePos="0" relativeHeight="251663360"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D634" w14:textId="02273BBE" w:rsidR="00A056CB" w:rsidRDefault="008013AF" w:rsidP="002A26BA">
    <w:pPr>
      <w:pStyle w:val="Encabezado"/>
      <w:tabs>
        <w:tab w:val="clear" w:pos="8838"/>
        <w:tab w:val="left" w:pos="740"/>
        <w:tab w:val="center" w:pos="3168"/>
        <w:tab w:val="left" w:pos="5181"/>
      </w:tabs>
    </w:pPr>
    <w:r w:rsidRPr="001A74F0">
      <w:rPr>
        <w:noProof/>
        <w:lang w:eastAsia="es-CO"/>
      </w:rPr>
      <w:drawing>
        <wp:anchor distT="0" distB="0" distL="114300" distR="114300" simplePos="0" relativeHeight="251661312"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8D404F">
      <w:tab/>
    </w:r>
    <w:r w:rsidR="002A26BA">
      <w:tab/>
    </w:r>
    <w:r w:rsidR="008D404F">
      <w:tab/>
    </w:r>
    <w:r w:rsidR="008D404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33DA" w14:textId="3EA7F8C2" w:rsidR="00A056CB" w:rsidRDefault="00B702CE" w:rsidP="009539E4">
    <w:pPr>
      <w:pStyle w:val="Encabezado"/>
    </w:pPr>
    <w:r>
      <w:rPr>
        <w:noProof/>
        <w:lang w:val="es-CO" w:eastAsia="es-CO"/>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9E4">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E4B0A"/>
    <w:multiLevelType w:val="hybridMultilevel"/>
    <w:tmpl w:val="4BA8F6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1EC5640"/>
    <w:multiLevelType w:val="hybridMultilevel"/>
    <w:tmpl w:val="5DD2DA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0385701"/>
    <w:multiLevelType w:val="hybridMultilevel"/>
    <w:tmpl w:val="7C7E7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DB12BB"/>
    <w:multiLevelType w:val="hybridMultilevel"/>
    <w:tmpl w:val="A34E7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3785206">
    <w:abstractNumId w:val="1"/>
  </w:num>
  <w:num w:numId="2" w16cid:durableId="1611741221">
    <w:abstractNumId w:val="2"/>
  </w:num>
  <w:num w:numId="3" w16cid:durableId="45841726">
    <w:abstractNumId w:val="0"/>
  </w:num>
  <w:num w:numId="4" w16cid:durableId="391387620">
    <w:abstractNumId w:val="3"/>
  </w:num>
  <w:num w:numId="5" w16cid:durableId="10202065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4F"/>
    <w:rsid w:val="00020375"/>
    <w:rsid w:val="00023483"/>
    <w:rsid w:val="0002424F"/>
    <w:rsid w:val="0002469C"/>
    <w:rsid w:val="00026667"/>
    <w:rsid w:val="0002684B"/>
    <w:rsid w:val="00034796"/>
    <w:rsid w:val="00036EB3"/>
    <w:rsid w:val="000463EA"/>
    <w:rsid w:val="000501A2"/>
    <w:rsid w:val="00052995"/>
    <w:rsid w:val="00053C85"/>
    <w:rsid w:val="0005523A"/>
    <w:rsid w:val="000562F3"/>
    <w:rsid w:val="00056344"/>
    <w:rsid w:val="0006477D"/>
    <w:rsid w:val="00073950"/>
    <w:rsid w:val="000739A5"/>
    <w:rsid w:val="0007448C"/>
    <w:rsid w:val="00081104"/>
    <w:rsid w:val="000835FE"/>
    <w:rsid w:val="00083867"/>
    <w:rsid w:val="00086734"/>
    <w:rsid w:val="00093DAE"/>
    <w:rsid w:val="00096ABD"/>
    <w:rsid w:val="000A17F6"/>
    <w:rsid w:val="000A4C8B"/>
    <w:rsid w:val="000B0F47"/>
    <w:rsid w:val="000B5126"/>
    <w:rsid w:val="000B5993"/>
    <w:rsid w:val="000C312B"/>
    <w:rsid w:val="000D01C0"/>
    <w:rsid w:val="000D16BF"/>
    <w:rsid w:val="000D6758"/>
    <w:rsid w:val="000E7372"/>
    <w:rsid w:val="000E7819"/>
    <w:rsid w:val="000F294B"/>
    <w:rsid w:val="000F7E3C"/>
    <w:rsid w:val="00102FD1"/>
    <w:rsid w:val="0010306B"/>
    <w:rsid w:val="00107704"/>
    <w:rsid w:val="001113DE"/>
    <w:rsid w:val="0011365B"/>
    <w:rsid w:val="00114F99"/>
    <w:rsid w:val="001161D4"/>
    <w:rsid w:val="0012091B"/>
    <w:rsid w:val="00125855"/>
    <w:rsid w:val="001300E3"/>
    <w:rsid w:val="00131D89"/>
    <w:rsid w:val="00141B82"/>
    <w:rsid w:val="00144EF2"/>
    <w:rsid w:val="00152512"/>
    <w:rsid w:val="001544E6"/>
    <w:rsid w:val="00155431"/>
    <w:rsid w:val="001648BA"/>
    <w:rsid w:val="00174B8F"/>
    <w:rsid w:val="0017542B"/>
    <w:rsid w:val="001779D6"/>
    <w:rsid w:val="001833BF"/>
    <w:rsid w:val="0018698C"/>
    <w:rsid w:val="00186B83"/>
    <w:rsid w:val="00186E99"/>
    <w:rsid w:val="00193467"/>
    <w:rsid w:val="001962FF"/>
    <w:rsid w:val="001A0CB3"/>
    <w:rsid w:val="001A61C8"/>
    <w:rsid w:val="001B02A3"/>
    <w:rsid w:val="001B6F86"/>
    <w:rsid w:val="001C0269"/>
    <w:rsid w:val="001C6E73"/>
    <w:rsid w:val="001D0931"/>
    <w:rsid w:val="001E0B3A"/>
    <w:rsid w:val="001E45F2"/>
    <w:rsid w:val="001E5A7B"/>
    <w:rsid w:val="001F3639"/>
    <w:rsid w:val="001F6D23"/>
    <w:rsid w:val="001F7967"/>
    <w:rsid w:val="00204963"/>
    <w:rsid w:val="00205394"/>
    <w:rsid w:val="00205825"/>
    <w:rsid w:val="00210804"/>
    <w:rsid w:val="00212AF1"/>
    <w:rsid w:val="002234AC"/>
    <w:rsid w:val="00241999"/>
    <w:rsid w:val="0025637E"/>
    <w:rsid w:val="0026518C"/>
    <w:rsid w:val="00266204"/>
    <w:rsid w:val="00267742"/>
    <w:rsid w:val="00270F11"/>
    <w:rsid w:val="00271AB6"/>
    <w:rsid w:val="00272D36"/>
    <w:rsid w:val="00276821"/>
    <w:rsid w:val="002826C5"/>
    <w:rsid w:val="00286311"/>
    <w:rsid w:val="0028731F"/>
    <w:rsid w:val="00287B08"/>
    <w:rsid w:val="0029344C"/>
    <w:rsid w:val="00293609"/>
    <w:rsid w:val="002A26BA"/>
    <w:rsid w:val="002B02D5"/>
    <w:rsid w:val="002B331F"/>
    <w:rsid w:val="002B3BA8"/>
    <w:rsid w:val="002C500B"/>
    <w:rsid w:val="002C572A"/>
    <w:rsid w:val="002C6644"/>
    <w:rsid w:val="002C7211"/>
    <w:rsid w:val="002E100A"/>
    <w:rsid w:val="002E4174"/>
    <w:rsid w:val="002F3045"/>
    <w:rsid w:val="002F54AD"/>
    <w:rsid w:val="0031264A"/>
    <w:rsid w:val="003170BD"/>
    <w:rsid w:val="0032011D"/>
    <w:rsid w:val="00333074"/>
    <w:rsid w:val="00334747"/>
    <w:rsid w:val="00342337"/>
    <w:rsid w:val="003552CB"/>
    <w:rsid w:val="00360E62"/>
    <w:rsid w:val="00361F41"/>
    <w:rsid w:val="00362049"/>
    <w:rsid w:val="003639BE"/>
    <w:rsid w:val="0037163B"/>
    <w:rsid w:val="00377B74"/>
    <w:rsid w:val="0038636A"/>
    <w:rsid w:val="00386792"/>
    <w:rsid w:val="003868FF"/>
    <w:rsid w:val="003A729B"/>
    <w:rsid w:val="003A72A9"/>
    <w:rsid w:val="003B38DE"/>
    <w:rsid w:val="003D500A"/>
    <w:rsid w:val="003E107D"/>
    <w:rsid w:val="003E7DD2"/>
    <w:rsid w:val="003F296D"/>
    <w:rsid w:val="00403033"/>
    <w:rsid w:val="004030EB"/>
    <w:rsid w:val="00404F9B"/>
    <w:rsid w:val="0040709C"/>
    <w:rsid w:val="00411B05"/>
    <w:rsid w:val="00411BED"/>
    <w:rsid w:val="00417818"/>
    <w:rsid w:val="00423B88"/>
    <w:rsid w:val="00434089"/>
    <w:rsid w:val="00435209"/>
    <w:rsid w:val="0044433B"/>
    <w:rsid w:val="0045039F"/>
    <w:rsid w:val="004522B1"/>
    <w:rsid w:val="004525FD"/>
    <w:rsid w:val="00453225"/>
    <w:rsid w:val="004545A7"/>
    <w:rsid w:val="00457BC2"/>
    <w:rsid w:val="0046629C"/>
    <w:rsid w:val="00466E33"/>
    <w:rsid w:val="00475A06"/>
    <w:rsid w:val="0048342A"/>
    <w:rsid w:val="0048366D"/>
    <w:rsid w:val="00486E72"/>
    <w:rsid w:val="00494827"/>
    <w:rsid w:val="004A14DC"/>
    <w:rsid w:val="004A25AA"/>
    <w:rsid w:val="004A54F2"/>
    <w:rsid w:val="004A565D"/>
    <w:rsid w:val="004A6D6E"/>
    <w:rsid w:val="004B380F"/>
    <w:rsid w:val="004B5E72"/>
    <w:rsid w:val="004C13C5"/>
    <w:rsid w:val="004C34CD"/>
    <w:rsid w:val="004C3F51"/>
    <w:rsid w:val="004D1BCE"/>
    <w:rsid w:val="004D1DD8"/>
    <w:rsid w:val="004D351B"/>
    <w:rsid w:val="004E2E3B"/>
    <w:rsid w:val="004E32D0"/>
    <w:rsid w:val="004E5E95"/>
    <w:rsid w:val="004E5F06"/>
    <w:rsid w:val="004F5EAB"/>
    <w:rsid w:val="005034D9"/>
    <w:rsid w:val="00503D2A"/>
    <w:rsid w:val="005100FB"/>
    <w:rsid w:val="00512607"/>
    <w:rsid w:val="00514FA0"/>
    <w:rsid w:val="005150BD"/>
    <w:rsid w:val="00523D0C"/>
    <w:rsid w:val="00523E3E"/>
    <w:rsid w:val="00526DA5"/>
    <w:rsid w:val="00534D25"/>
    <w:rsid w:val="00540CC6"/>
    <w:rsid w:val="00540F50"/>
    <w:rsid w:val="00541A64"/>
    <w:rsid w:val="0054310A"/>
    <w:rsid w:val="005455CF"/>
    <w:rsid w:val="0054779B"/>
    <w:rsid w:val="00551735"/>
    <w:rsid w:val="0056276F"/>
    <w:rsid w:val="00562C3E"/>
    <w:rsid w:val="00563787"/>
    <w:rsid w:val="00563A51"/>
    <w:rsid w:val="0057340F"/>
    <w:rsid w:val="0057352B"/>
    <w:rsid w:val="00573AE9"/>
    <w:rsid w:val="00577D1B"/>
    <w:rsid w:val="00587D65"/>
    <w:rsid w:val="005929A5"/>
    <w:rsid w:val="00592BC7"/>
    <w:rsid w:val="005934D3"/>
    <w:rsid w:val="005A008A"/>
    <w:rsid w:val="005A2C3B"/>
    <w:rsid w:val="005A2E0A"/>
    <w:rsid w:val="005A6C44"/>
    <w:rsid w:val="005B31E1"/>
    <w:rsid w:val="005B3479"/>
    <w:rsid w:val="005C1775"/>
    <w:rsid w:val="005C2447"/>
    <w:rsid w:val="005C3794"/>
    <w:rsid w:val="005C6651"/>
    <w:rsid w:val="005E6106"/>
    <w:rsid w:val="005F204B"/>
    <w:rsid w:val="00622D82"/>
    <w:rsid w:val="0062551D"/>
    <w:rsid w:val="00627AD5"/>
    <w:rsid w:val="0064197E"/>
    <w:rsid w:val="00650CD2"/>
    <w:rsid w:val="00655BA1"/>
    <w:rsid w:val="00660D7F"/>
    <w:rsid w:val="006632F0"/>
    <w:rsid w:val="0067356F"/>
    <w:rsid w:val="00676809"/>
    <w:rsid w:val="00682A29"/>
    <w:rsid w:val="00687288"/>
    <w:rsid w:val="006913FA"/>
    <w:rsid w:val="00694D77"/>
    <w:rsid w:val="006A3151"/>
    <w:rsid w:val="006B39C8"/>
    <w:rsid w:val="006C0B06"/>
    <w:rsid w:val="006D615B"/>
    <w:rsid w:val="006E52DF"/>
    <w:rsid w:val="006E66CB"/>
    <w:rsid w:val="006F3EF7"/>
    <w:rsid w:val="006F44E5"/>
    <w:rsid w:val="006F4FC2"/>
    <w:rsid w:val="00701945"/>
    <w:rsid w:val="0070439C"/>
    <w:rsid w:val="007045DC"/>
    <w:rsid w:val="00707A1B"/>
    <w:rsid w:val="007141CE"/>
    <w:rsid w:val="00717DCD"/>
    <w:rsid w:val="00723D57"/>
    <w:rsid w:val="00726961"/>
    <w:rsid w:val="0073069F"/>
    <w:rsid w:val="007436B9"/>
    <w:rsid w:val="00746242"/>
    <w:rsid w:val="00755070"/>
    <w:rsid w:val="00756DE6"/>
    <w:rsid w:val="00757023"/>
    <w:rsid w:val="0076325F"/>
    <w:rsid w:val="00765670"/>
    <w:rsid w:val="0077057C"/>
    <w:rsid w:val="00774D21"/>
    <w:rsid w:val="00781D22"/>
    <w:rsid w:val="00783C3F"/>
    <w:rsid w:val="00783FD4"/>
    <w:rsid w:val="00784DA1"/>
    <w:rsid w:val="00786588"/>
    <w:rsid w:val="00787623"/>
    <w:rsid w:val="007A39FE"/>
    <w:rsid w:val="007A5F50"/>
    <w:rsid w:val="007C308C"/>
    <w:rsid w:val="007C3427"/>
    <w:rsid w:val="007C6C2E"/>
    <w:rsid w:val="007D2389"/>
    <w:rsid w:val="007D6C48"/>
    <w:rsid w:val="008013AF"/>
    <w:rsid w:val="008110E2"/>
    <w:rsid w:val="00811210"/>
    <w:rsid w:val="00811A42"/>
    <w:rsid w:val="00814F9C"/>
    <w:rsid w:val="00816BD0"/>
    <w:rsid w:val="00823B6C"/>
    <w:rsid w:val="00824BA6"/>
    <w:rsid w:val="0083095C"/>
    <w:rsid w:val="008312C7"/>
    <w:rsid w:val="00834D51"/>
    <w:rsid w:val="00835179"/>
    <w:rsid w:val="0085459B"/>
    <w:rsid w:val="00857F6F"/>
    <w:rsid w:val="00866C4D"/>
    <w:rsid w:val="00867AC5"/>
    <w:rsid w:val="008756E9"/>
    <w:rsid w:val="00886B70"/>
    <w:rsid w:val="0089548B"/>
    <w:rsid w:val="008A25DD"/>
    <w:rsid w:val="008A3189"/>
    <w:rsid w:val="008A3245"/>
    <w:rsid w:val="008A5906"/>
    <w:rsid w:val="008A7AAF"/>
    <w:rsid w:val="008B6F16"/>
    <w:rsid w:val="008C24BD"/>
    <w:rsid w:val="008D0B62"/>
    <w:rsid w:val="008D3B60"/>
    <w:rsid w:val="008D404F"/>
    <w:rsid w:val="008E0DFB"/>
    <w:rsid w:val="008E6218"/>
    <w:rsid w:val="008F6B5B"/>
    <w:rsid w:val="00902FAC"/>
    <w:rsid w:val="00910385"/>
    <w:rsid w:val="00927225"/>
    <w:rsid w:val="009360C4"/>
    <w:rsid w:val="00941CB3"/>
    <w:rsid w:val="00944CCB"/>
    <w:rsid w:val="00945B81"/>
    <w:rsid w:val="009478AD"/>
    <w:rsid w:val="009539E4"/>
    <w:rsid w:val="00960213"/>
    <w:rsid w:val="00962B06"/>
    <w:rsid w:val="00970985"/>
    <w:rsid w:val="00972530"/>
    <w:rsid w:val="00972803"/>
    <w:rsid w:val="009801BE"/>
    <w:rsid w:val="00982E49"/>
    <w:rsid w:val="009865A8"/>
    <w:rsid w:val="0099002E"/>
    <w:rsid w:val="00991CF2"/>
    <w:rsid w:val="009A469F"/>
    <w:rsid w:val="009B2EC4"/>
    <w:rsid w:val="009C018D"/>
    <w:rsid w:val="009D57DC"/>
    <w:rsid w:val="009D58A9"/>
    <w:rsid w:val="009D691A"/>
    <w:rsid w:val="009E3D12"/>
    <w:rsid w:val="00A01934"/>
    <w:rsid w:val="00A02D30"/>
    <w:rsid w:val="00A056CB"/>
    <w:rsid w:val="00A06AA7"/>
    <w:rsid w:val="00A10416"/>
    <w:rsid w:val="00A25B55"/>
    <w:rsid w:val="00A26D35"/>
    <w:rsid w:val="00A34DF8"/>
    <w:rsid w:val="00A36A0E"/>
    <w:rsid w:val="00A37C9C"/>
    <w:rsid w:val="00A47F35"/>
    <w:rsid w:val="00A53246"/>
    <w:rsid w:val="00A62A90"/>
    <w:rsid w:val="00A71DF2"/>
    <w:rsid w:val="00A72FE9"/>
    <w:rsid w:val="00A73BEE"/>
    <w:rsid w:val="00A80877"/>
    <w:rsid w:val="00A93D5F"/>
    <w:rsid w:val="00AA1786"/>
    <w:rsid w:val="00AA5826"/>
    <w:rsid w:val="00AA6140"/>
    <w:rsid w:val="00AB639E"/>
    <w:rsid w:val="00AB6BE9"/>
    <w:rsid w:val="00AC3408"/>
    <w:rsid w:val="00AC6A8D"/>
    <w:rsid w:val="00AD265F"/>
    <w:rsid w:val="00AD2B40"/>
    <w:rsid w:val="00AD6C22"/>
    <w:rsid w:val="00AE053F"/>
    <w:rsid w:val="00B01E79"/>
    <w:rsid w:val="00B0370D"/>
    <w:rsid w:val="00B03DD2"/>
    <w:rsid w:val="00B114B0"/>
    <w:rsid w:val="00B20874"/>
    <w:rsid w:val="00B3380A"/>
    <w:rsid w:val="00B40809"/>
    <w:rsid w:val="00B43800"/>
    <w:rsid w:val="00B44E5B"/>
    <w:rsid w:val="00B6015E"/>
    <w:rsid w:val="00B60C68"/>
    <w:rsid w:val="00B64538"/>
    <w:rsid w:val="00B657E6"/>
    <w:rsid w:val="00B67CAB"/>
    <w:rsid w:val="00B702CE"/>
    <w:rsid w:val="00B719D0"/>
    <w:rsid w:val="00B77CD9"/>
    <w:rsid w:val="00B83F4B"/>
    <w:rsid w:val="00B84313"/>
    <w:rsid w:val="00B91F10"/>
    <w:rsid w:val="00BA370D"/>
    <w:rsid w:val="00BA4F40"/>
    <w:rsid w:val="00BB399A"/>
    <w:rsid w:val="00BC0319"/>
    <w:rsid w:val="00BC5518"/>
    <w:rsid w:val="00BC6220"/>
    <w:rsid w:val="00BD62B1"/>
    <w:rsid w:val="00BD75D1"/>
    <w:rsid w:val="00BD7B31"/>
    <w:rsid w:val="00BE5EDE"/>
    <w:rsid w:val="00BE60AB"/>
    <w:rsid w:val="00BE6BAE"/>
    <w:rsid w:val="00BF5D5F"/>
    <w:rsid w:val="00C035C7"/>
    <w:rsid w:val="00C16AA0"/>
    <w:rsid w:val="00C21F4B"/>
    <w:rsid w:val="00C32A22"/>
    <w:rsid w:val="00C4589E"/>
    <w:rsid w:val="00C4799D"/>
    <w:rsid w:val="00C5790A"/>
    <w:rsid w:val="00C64C4C"/>
    <w:rsid w:val="00C65302"/>
    <w:rsid w:val="00C708DE"/>
    <w:rsid w:val="00C75FBA"/>
    <w:rsid w:val="00C76A90"/>
    <w:rsid w:val="00C8307F"/>
    <w:rsid w:val="00C91DF6"/>
    <w:rsid w:val="00C931A7"/>
    <w:rsid w:val="00C938A1"/>
    <w:rsid w:val="00CA30B0"/>
    <w:rsid w:val="00CB0177"/>
    <w:rsid w:val="00CC1F4C"/>
    <w:rsid w:val="00CC3324"/>
    <w:rsid w:val="00CD0610"/>
    <w:rsid w:val="00CD5B33"/>
    <w:rsid w:val="00CE7679"/>
    <w:rsid w:val="00CF04BB"/>
    <w:rsid w:val="00D01DB9"/>
    <w:rsid w:val="00D0759C"/>
    <w:rsid w:val="00D10557"/>
    <w:rsid w:val="00D1153C"/>
    <w:rsid w:val="00D12A86"/>
    <w:rsid w:val="00D22378"/>
    <w:rsid w:val="00D27B84"/>
    <w:rsid w:val="00D46C72"/>
    <w:rsid w:val="00D506F5"/>
    <w:rsid w:val="00D73785"/>
    <w:rsid w:val="00D73A73"/>
    <w:rsid w:val="00D76E6E"/>
    <w:rsid w:val="00D846C6"/>
    <w:rsid w:val="00DA285C"/>
    <w:rsid w:val="00DA5E6C"/>
    <w:rsid w:val="00DB3816"/>
    <w:rsid w:val="00DB3AF2"/>
    <w:rsid w:val="00DC0B6B"/>
    <w:rsid w:val="00DC1956"/>
    <w:rsid w:val="00DC1A43"/>
    <w:rsid w:val="00DC4C1A"/>
    <w:rsid w:val="00DC7014"/>
    <w:rsid w:val="00DC7EFB"/>
    <w:rsid w:val="00DD3C23"/>
    <w:rsid w:val="00E049BF"/>
    <w:rsid w:val="00E114D9"/>
    <w:rsid w:val="00E1430D"/>
    <w:rsid w:val="00E1643F"/>
    <w:rsid w:val="00E26648"/>
    <w:rsid w:val="00E3159B"/>
    <w:rsid w:val="00E3313A"/>
    <w:rsid w:val="00E419A3"/>
    <w:rsid w:val="00E426C9"/>
    <w:rsid w:val="00E43220"/>
    <w:rsid w:val="00E50A09"/>
    <w:rsid w:val="00E55A18"/>
    <w:rsid w:val="00E62781"/>
    <w:rsid w:val="00E62EDE"/>
    <w:rsid w:val="00E70244"/>
    <w:rsid w:val="00E81CE9"/>
    <w:rsid w:val="00E8624A"/>
    <w:rsid w:val="00E871CD"/>
    <w:rsid w:val="00E978CE"/>
    <w:rsid w:val="00EA1A41"/>
    <w:rsid w:val="00EB08BA"/>
    <w:rsid w:val="00EB470E"/>
    <w:rsid w:val="00EB5FAC"/>
    <w:rsid w:val="00EC2371"/>
    <w:rsid w:val="00EC2EE4"/>
    <w:rsid w:val="00EC5E52"/>
    <w:rsid w:val="00EC7ED7"/>
    <w:rsid w:val="00ED1B06"/>
    <w:rsid w:val="00ED1F06"/>
    <w:rsid w:val="00ED2891"/>
    <w:rsid w:val="00ED511A"/>
    <w:rsid w:val="00ED7A4F"/>
    <w:rsid w:val="00F00E65"/>
    <w:rsid w:val="00F04514"/>
    <w:rsid w:val="00F0503D"/>
    <w:rsid w:val="00F07491"/>
    <w:rsid w:val="00F1578D"/>
    <w:rsid w:val="00F15CB6"/>
    <w:rsid w:val="00F23455"/>
    <w:rsid w:val="00F3331C"/>
    <w:rsid w:val="00F35747"/>
    <w:rsid w:val="00F46784"/>
    <w:rsid w:val="00F50346"/>
    <w:rsid w:val="00F51AB8"/>
    <w:rsid w:val="00F57512"/>
    <w:rsid w:val="00F61C51"/>
    <w:rsid w:val="00F63325"/>
    <w:rsid w:val="00F6453C"/>
    <w:rsid w:val="00F82695"/>
    <w:rsid w:val="00F86032"/>
    <w:rsid w:val="00F8639D"/>
    <w:rsid w:val="00FA1035"/>
    <w:rsid w:val="00FA264E"/>
    <w:rsid w:val="00FA5A81"/>
    <w:rsid w:val="00FA6076"/>
    <w:rsid w:val="00FA673F"/>
    <w:rsid w:val="00FB5685"/>
    <w:rsid w:val="00FC6AFC"/>
    <w:rsid w:val="00FE028D"/>
    <w:rsid w:val="00FE24DA"/>
    <w:rsid w:val="00FF2E70"/>
    <w:rsid w:val="00FF5664"/>
    <w:rsid w:val="00FF57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75774">
      <w:bodyDiv w:val="1"/>
      <w:marLeft w:val="0"/>
      <w:marRight w:val="0"/>
      <w:marTop w:val="0"/>
      <w:marBottom w:val="0"/>
      <w:divBdr>
        <w:top w:val="none" w:sz="0" w:space="0" w:color="auto"/>
        <w:left w:val="none" w:sz="0" w:space="0" w:color="auto"/>
        <w:bottom w:val="none" w:sz="0" w:space="0" w:color="auto"/>
        <w:right w:val="none" w:sz="0" w:space="0" w:color="auto"/>
      </w:divBdr>
    </w:div>
    <w:div w:id="1512257473">
      <w:bodyDiv w:val="1"/>
      <w:marLeft w:val="0"/>
      <w:marRight w:val="0"/>
      <w:marTop w:val="0"/>
      <w:marBottom w:val="0"/>
      <w:divBdr>
        <w:top w:val="none" w:sz="0" w:space="0" w:color="auto"/>
        <w:left w:val="none" w:sz="0" w:space="0" w:color="auto"/>
        <w:bottom w:val="none" w:sz="0" w:space="0" w:color="auto"/>
        <w:right w:val="none" w:sz="0" w:space="0" w:color="auto"/>
      </w:divBdr>
    </w:div>
    <w:div w:id="205095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3.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D90C0A-9D4B-4A28-A68B-80AD74697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6</Pages>
  <Words>1423</Words>
  <Characters>7828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Kellineth Murillo Herrera</cp:lastModifiedBy>
  <cp:revision>188</cp:revision>
  <cp:lastPrinted>2024-04-02T20:20:00Z</cp:lastPrinted>
  <dcterms:created xsi:type="dcterms:W3CDTF">2024-03-29T14:53:00Z</dcterms:created>
  <dcterms:modified xsi:type="dcterms:W3CDTF">2024-04-04T09:42:00Z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2023-06-26T21:44:09Z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09cd3c64-e34a-4ee8-b2af-c0671e44d04a</vt:lpwstr>
  </property>
  <property fmtid="{D5CDD505-2E9C-101B-9397-08002B2CF9AE}" pid="9" name="MSIP_Label_1299739c-ad3d-4908-806e-4d91151a6e13_ContentBits">
    <vt:lpwstr>0</vt:lpwstr>
  </property>
</Properties>
</file>