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24682" w14:textId="77777777" w:rsidR="004C5E07" w:rsidRDefault="00D7237A" w:rsidP="004C5E07">
      <w:pPr>
        <w:pStyle w:val="Sinespaciado"/>
        <w:rPr>
          <w:lang w:val="es-ES" w:eastAsia="es-ES"/>
        </w:rPr>
      </w:pPr>
      <w:r w:rsidRPr="00397447">
        <w:rPr>
          <w:lang w:val="es-ES" w:eastAsia="es-ES"/>
        </w:rPr>
        <w:tab/>
      </w:r>
      <w:r w:rsidR="00DD318C">
        <w:rPr>
          <w:lang w:val="es-ES" w:eastAsia="es-ES"/>
        </w:rPr>
        <w:tab/>
      </w:r>
      <w:r w:rsidR="00DD318C">
        <w:rPr>
          <w:lang w:val="es-ES" w:eastAsia="es-ES"/>
        </w:rPr>
        <w:tab/>
      </w:r>
      <w:r w:rsidR="00DD318C">
        <w:rPr>
          <w:lang w:val="es-ES" w:eastAsia="es-ES"/>
        </w:rPr>
        <w:tab/>
      </w:r>
    </w:p>
    <w:p w14:paraId="696FD0AD" w14:textId="34816772" w:rsidR="004C5E07" w:rsidRPr="00F62FFD" w:rsidRDefault="00164B98" w:rsidP="00164B98">
      <w:pPr>
        <w:pStyle w:val="Sinespaciado"/>
        <w:jc w:val="center"/>
        <w:rPr>
          <w:b/>
          <w:bCs/>
          <w:lang w:val="es-ES" w:eastAsia="es-ES"/>
        </w:rPr>
      </w:pPr>
      <w:r w:rsidRPr="00F62FFD">
        <w:rPr>
          <w:b/>
          <w:bCs/>
          <w:lang w:val="es-ES" w:eastAsia="es-ES"/>
        </w:rPr>
        <w:t>INFORME DE EVALUACION</w:t>
      </w:r>
      <w:r w:rsidR="003C6562">
        <w:rPr>
          <w:b/>
          <w:bCs/>
          <w:lang w:val="es-ES" w:eastAsia="es-ES"/>
        </w:rPr>
        <w:t xml:space="preserve"> ECONOMICO</w:t>
      </w:r>
    </w:p>
    <w:p w14:paraId="674E80AA" w14:textId="1247E96E" w:rsidR="00164B98" w:rsidRPr="00F62FFD" w:rsidRDefault="00164B98" w:rsidP="00164B98">
      <w:pPr>
        <w:pStyle w:val="Sinespaciado"/>
        <w:jc w:val="center"/>
        <w:rPr>
          <w:rFonts w:eastAsia="Times New Roman"/>
          <w:b/>
          <w:bCs/>
          <w:sz w:val="20"/>
          <w:szCs w:val="20"/>
          <w:lang w:val="es-ES" w:eastAsia="es-ES"/>
        </w:rPr>
      </w:pPr>
      <w:r w:rsidRPr="00F62FFD">
        <w:rPr>
          <w:b/>
          <w:bCs/>
          <w:lang w:val="es-ES" w:eastAsia="es-ES"/>
        </w:rPr>
        <w:t xml:space="preserve">PROCESO DE SELECCIÓN </w:t>
      </w:r>
      <w:r w:rsidR="008846FE" w:rsidRPr="00F62FFD">
        <w:rPr>
          <w:b/>
          <w:bCs/>
          <w:lang w:val="es-ES" w:eastAsia="es-ES"/>
        </w:rPr>
        <w:t>DE MINIMA CUANTIA No. MC-ANT-CTAPT-0</w:t>
      </w:r>
      <w:r w:rsidR="00CA5B5D">
        <w:rPr>
          <w:b/>
          <w:bCs/>
          <w:lang w:val="es-ES" w:eastAsia="es-ES"/>
        </w:rPr>
        <w:t>0</w:t>
      </w:r>
      <w:r w:rsidR="00553921">
        <w:rPr>
          <w:b/>
          <w:bCs/>
          <w:lang w:val="es-ES" w:eastAsia="es-ES"/>
        </w:rPr>
        <w:t>5</w:t>
      </w:r>
      <w:r w:rsidR="008846FE" w:rsidRPr="00F62FFD">
        <w:rPr>
          <w:b/>
          <w:bCs/>
          <w:lang w:val="es-ES" w:eastAsia="es-ES"/>
        </w:rPr>
        <w:t>-202</w:t>
      </w:r>
      <w:r w:rsidR="00CA5B5D">
        <w:rPr>
          <w:b/>
          <w:bCs/>
          <w:lang w:val="es-ES" w:eastAsia="es-ES"/>
        </w:rPr>
        <w:t>4</w:t>
      </w:r>
    </w:p>
    <w:p w14:paraId="437C378D" w14:textId="77777777" w:rsidR="008A0077" w:rsidRDefault="008A0077" w:rsidP="004C5E07">
      <w:pPr>
        <w:pStyle w:val="Sinespaciado"/>
        <w:rPr>
          <w:lang w:val="es-ES" w:eastAsia="es-ES"/>
        </w:rPr>
      </w:pPr>
    </w:p>
    <w:p w14:paraId="2B5D6F6C" w14:textId="15D9115F" w:rsidR="00D7237A" w:rsidRDefault="00D7237A" w:rsidP="004C5E07">
      <w:pPr>
        <w:pStyle w:val="Sinespaciado"/>
        <w:rPr>
          <w:lang w:val="es-ES" w:eastAsia="es-ES"/>
        </w:rPr>
      </w:pPr>
      <w:r w:rsidRPr="00397447">
        <w:rPr>
          <w:lang w:val="es-ES" w:eastAsia="es-ES"/>
        </w:rPr>
        <w:tab/>
      </w:r>
      <w:r w:rsidR="00DD318C">
        <w:rPr>
          <w:lang w:val="es-ES" w:eastAsia="es-ES"/>
        </w:rPr>
        <w:tab/>
      </w:r>
      <w:r w:rsidR="00DD318C">
        <w:rPr>
          <w:lang w:val="es-ES" w:eastAsia="es-ES"/>
        </w:rPr>
        <w:tab/>
      </w:r>
      <w:r w:rsidR="00DD318C">
        <w:rPr>
          <w:lang w:val="es-ES" w:eastAsia="es-ES"/>
        </w:rPr>
        <w:tab/>
      </w:r>
      <w:r w:rsidR="00DD318C">
        <w:rPr>
          <w:lang w:val="es-ES" w:eastAsia="es-ES"/>
        </w:rPr>
        <w:tab/>
      </w:r>
      <w:r w:rsidR="00DD318C">
        <w:rPr>
          <w:lang w:val="es-ES" w:eastAsia="es-ES"/>
        </w:rPr>
        <w:tab/>
      </w:r>
    </w:p>
    <w:p w14:paraId="1B3EDF7C" w14:textId="77777777" w:rsidR="004C5E07" w:rsidRPr="00397447" w:rsidRDefault="004C5E07" w:rsidP="004C5E07">
      <w:pPr>
        <w:pStyle w:val="Sinespaciado"/>
        <w:rPr>
          <w:lang w:val="es-ES" w:eastAsia="es-ES"/>
        </w:rPr>
      </w:pPr>
    </w:p>
    <w:p w14:paraId="7E728BFA" w14:textId="1E4CD57D" w:rsidR="00622240" w:rsidRPr="003865E9" w:rsidRDefault="00622240" w:rsidP="00622240">
      <w:pPr>
        <w:pStyle w:val="Sinespaciado"/>
        <w:jc w:val="both"/>
        <w:rPr>
          <w:lang w:val="es-ES" w:eastAsia="es-ES"/>
        </w:rPr>
      </w:pPr>
      <w:r w:rsidRPr="003865E9">
        <w:rPr>
          <w:lang w:val="es-ES" w:eastAsia="es-ES"/>
        </w:rPr>
        <w:t xml:space="preserve">En el SENA, Complejo Tecnológico Agroindustrial Pecuario y Turístico </w:t>
      </w:r>
      <w:r w:rsidR="003865E9" w:rsidRPr="003865E9">
        <w:rPr>
          <w:lang w:val="es-ES" w:eastAsia="es-ES"/>
        </w:rPr>
        <w:t xml:space="preserve">a los </w:t>
      </w:r>
      <w:r w:rsidR="00553921">
        <w:rPr>
          <w:lang w:val="es-ES" w:eastAsia="es-ES"/>
        </w:rPr>
        <w:t xml:space="preserve">doce </w:t>
      </w:r>
      <w:r w:rsidRPr="003865E9">
        <w:rPr>
          <w:lang w:val="es-ES" w:eastAsia="es-ES"/>
        </w:rPr>
        <w:t>(</w:t>
      </w:r>
      <w:r w:rsidR="00553921">
        <w:rPr>
          <w:lang w:val="es-ES" w:eastAsia="es-ES"/>
        </w:rPr>
        <w:t>12</w:t>
      </w:r>
      <w:r w:rsidRPr="003865E9">
        <w:rPr>
          <w:lang w:val="es-ES" w:eastAsia="es-ES"/>
        </w:rPr>
        <w:t xml:space="preserve">) días del mes de </w:t>
      </w:r>
      <w:r w:rsidR="00553921">
        <w:rPr>
          <w:lang w:val="es-ES" w:eastAsia="es-ES"/>
        </w:rPr>
        <w:t>abril</w:t>
      </w:r>
      <w:r w:rsidRPr="003865E9">
        <w:rPr>
          <w:lang w:val="es-ES" w:eastAsia="es-ES"/>
        </w:rPr>
        <w:t xml:space="preserve"> de 202</w:t>
      </w:r>
      <w:r w:rsidR="00A179C0" w:rsidRPr="003865E9">
        <w:rPr>
          <w:lang w:val="es-ES" w:eastAsia="es-ES"/>
        </w:rPr>
        <w:t>4</w:t>
      </w:r>
      <w:r w:rsidRPr="003865E9">
        <w:rPr>
          <w:lang w:val="es-ES" w:eastAsia="es-ES"/>
        </w:rPr>
        <w:t>, el evaluador Financiero Y</w:t>
      </w:r>
      <w:r w:rsidR="00A179C0" w:rsidRPr="003865E9">
        <w:rPr>
          <w:lang w:val="es-ES" w:eastAsia="es-ES"/>
        </w:rPr>
        <w:t>uli Paulina López Ruiz</w:t>
      </w:r>
      <w:r w:rsidRPr="003865E9">
        <w:rPr>
          <w:lang w:val="es-ES" w:eastAsia="es-ES"/>
        </w:rPr>
        <w:t xml:space="preserve">, Profesional </w:t>
      </w:r>
      <w:r w:rsidR="00A179C0" w:rsidRPr="003865E9">
        <w:rPr>
          <w:lang w:val="es-ES" w:eastAsia="es-ES"/>
        </w:rPr>
        <w:t>de Planeación</w:t>
      </w:r>
      <w:r w:rsidRPr="003865E9">
        <w:rPr>
          <w:lang w:val="es-ES" w:eastAsia="es-ES"/>
        </w:rPr>
        <w:t xml:space="preserve">, analiza la oferta económica del proceso de selección </w:t>
      </w:r>
      <w:r w:rsidRPr="003865E9">
        <w:rPr>
          <w:b/>
          <w:bCs/>
          <w:lang w:val="es-ES" w:eastAsia="es-ES"/>
        </w:rPr>
        <w:t>MC-ANT-CTAPT-0</w:t>
      </w:r>
      <w:r w:rsidR="00E15DE4" w:rsidRPr="003865E9">
        <w:rPr>
          <w:b/>
          <w:bCs/>
          <w:lang w:val="es-ES" w:eastAsia="es-ES"/>
        </w:rPr>
        <w:t>0</w:t>
      </w:r>
      <w:r w:rsidR="00553921">
        <w:rPr>
          <w:b/>
          <w:bCs/>
          <w:lang w:val="es-ES" w:eastAsia="es-ES"/>
        </w:rPr>
        <w:t>5</w:t>
      </w:r>
      <w:r w:rsidRPr="003865E9">
        <w:rPr>
          <w:b/>
          <w:bCs/>
          <w:lang w:val="es-ES" w:eastAsia="es-ES"/>
        </w:rPr>
        <w:t>-202</w:t>
      </w:r>
      <w:r w:rsidR="00E15DE4" w:rsidRPr="003865E9">
        <w:rPr>
          <w:b/>
          <w:bCs/>
          <w:lang w:val="es-ES" w:eastAsia="es-ES"/>
        </w:rPr>
        <w:t>4</w:t>
      </w:r>
      <w:r w:rsidRPr="003865E9">
        <w:rPr>
          <w:lang w:val="es-ES" w:eastAsia="es-ES"/>
        </w:rPr>
        <w:t xml:space="preserve"> con el objetivo de publicar el informe preliminar de evaluación de la propuesta económica de la siguiente manera: </w:t>
      </w:r>
    </w:p>
    <w:p w14:paraId="08FA1634" w14:textId="77777777" w:rsidR="00863C61" w:rsidRPr="003865E9" w:rsidRDefault="00863C61" w:rsidP="00622240">
      <w:pPr>
        <w:pStyle w:val="Sinespaciado"/>
        <w:jc w:val="both"/>
        <w:rPr>
          <w:lang w:val="es-ES" w:eastAsia="es-ES"/>
        </w:rPr>
      </w:pPr>
    </w:p>
    <w:p w14:paraId="1691C009" w14:textId="5C03E2D7" w:rsidR="00863C61" w:rsidRPr="003865E9" w:rsidRDefault="00863C61" w:rsidP="00863C61">
      <w:pPr>
        <w:pStyle w:val="Sinespaciado"/>
        <w:numPr>
          <w:ilvl w:val="0"/>
          <w:numId w:val="3"/>
        </w:numPr>
        <w:jc w:val="both"/>
        <w:rPr>
          <w:lang w:val="es-ES" w:eastAsia="es-ES"/>
        </w:rPr>
      </w:pPr>
      <w:r w:rsidRPr="003865E9">
        <w:rPr>
          <w:lang w:val="es-ES" w:eastAsia="es-ES"/>
        </w:rPr>
        <w:t>La propuesta presentada fue la siguiente:</w:t>
      </w:r>
    </w:p>
    <w:p w14:paraId="1BA7C745" w14:textId="77777777" w:rsidR="00AF663B" w:rsidRPr="003865E9" w:rsidRDefault="00AF663B" w:rsidP="00AF663B">
      <w:pPr>
        <w:pStyle w:val="Sinespaciado"/>
        <w:jc w:val="both"/>
        <w:rPr>
          <w:lang w:val="es-ES" w:eastAsia="es-ES"/>
        </w:rPr>
      </w:pPr>
    </w:p>
    <w:tbl>
      <w:tblPr>
        <w:tblW w:w="8828" w:type="dxa"/>
        <w:tblCellMar>
          <w:left w:w="70" w:type="dxa"/>
          <w:right w:w="70" w:type="dxa"/>
        </w:tblCellMar>
        <w:tblLook w:val="04A0" w:firstRow="1" w:lastRow="0" w:firstColumn="1" w:lastColumn="0" w:noHBand="0" w:noVBand="1"/>
      </w:tblPr>
      <w:tblGrid>
        <w:gridCol w:w="2967"/>
        <w:gridCol w:w="2840"/>
        <w:gridCol w:w="3021"/>
      </w:tblGrid>
      <w:tr w:rsidR="00E15DE4" w:rsidRPr="003865E9" w14:paraId="5D83AA4A" w14:textId="03405C93" w:rsidTr="00E15DE4">
        <w:trPr>
          <w:trHeight w:val="300"/>
        </w:trPr>
        <w:tc>
          <w:tcPr>
            <w:tcW w:w="29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49CE2" w14:textId="77777777" w:rsidR="00E15DE4" w:rsidRPr="003865E9" w:rsidRDefault="00E15DE4" w:rsidP="00846CD4">
            <w:pPr>
              <w:spacing w:after="0" w:line="240" w:lineRule="auto"/>
              <w:jc w:val="center"/>
              <w:rPr>
                <w:rFonts w:eastAsia="Times New Roman" w:cs="Calibri"/>
                <w:b/>
                <w:bCs/>
                <w:color w:val="000000"/>
                <w:lang w:val="es-ES" w:eastAsia="es-ES"/>
              </w:rPr>
            </w:pPr>
            <w:r w:rsidRPr="003865E9">
              <w:rPr>
                <w:rFonts w:eastAsia="Times New Roman" w:cs="Calibri"/>
                <w:b/>
                <w:bCs/>
                <w:color w:val="000000"/>
                <w:lang w:val="es-ES" w:eastAsia="es-ES"/>
              </w:rPr>
              <w:t>PROPONENTE</w:t>
            </w:r>
          </w:p>
        </w:tc>
        <w:tc>
          <w:tcPr>
            <w:tcW w:w="2840" w:type="dxa"/>
            <w:tcBorders>
              <w:top w:val="single" w:sz="4" w:space="0" w:color="auto"/>
              <w:left w:val="nil"/>
              <w:bottom w:val="single" w:sz="4" w:space="0" w:color="auto"/>
              <w:right w:val="single" w:sz="4" w:space="0" w:color="auto"/>
            </w:tcBorders>
            <w:shd w:val="clear" w:color="auto" w:fill="auto"/>
            <w:noWrap/>
            <w:vAlign w:val="center"/>
            <w:hideMark/>
          </w:tcPr>
          <w:p w14:paraId="14F386B6" w14:textId="77777777" w:rsidR="00E15DE4" w:rsidRPr="003865E9" w:rsidRDefault="00E15DE4" w:rsidP="00846CD4">
            <w:pPr>
              <w:spacing w:after="0" w:line="240" w:lineRule="auto"/>
              <w:jc w:val="center"/>
              <w:rPr>
                <w:rFonts w:eastAsia="Times New Roman" w:cs="Calibri"/>
                <w:b/>
                <w:bCs/>
                <w:color w:val="000000"/>
                <w:lang w:val="es-ES" w:eastAsia="es-ES"/>
              </w:rPr>
            </w:pPr>
            <w:r w:rsidRPr="003865E9">
              <w:rPr>
                <w:rFonts w:eastAsia="Times New Roman" w:cs="Calibri"/>
                <w:b/>
                <w:bCs/>
                <w:color w:val="000000"/>
                <w:lang w:val="es-ES" w:eastAsia="es-ES"/>
              </w:rPr>
              <w:t>NOMBRE DEL PROPONENTE</w:t>
            </w:r>
          </w:p>
        </w:tc>
        <w:tc>
          <w:tcPr>
            <w:tcW w:w="3021" w:type="dxa"/>
            <w:tcBorders>
              <w:top w:val="single" w:sz="4" w:space="0" w:color="auto"/>
              <w:left w:val="nil"/>
              <w:bottom w:val="single" w:sz="4" w:space="0" w:color="auto"/>
              <w:right w:val="single" w:sz="4" w:space="0" w:color="auto"/>
            </w:tcBorders>
          </w:tcPr>
          <w:p w14:paraId="572C1B1D" w14:textId="15EBF370" w:rsidR="00E15DE4" w:rsidRPr="003865E9" w:rsidRDefault="00376D1F" w:rsidP="00846CD4">
            <w:pPr>
              <w:spacing w:after="0" w:line="240" w:lineRule="auto"/>
              <w:jc w:val="center"/>
              <w:rPr>
                <w:rFonts w:eastAsia="Times New Roman" w:cs="Calibri"/>
                <w:b/>
                <w:bCs/>
                <w:color w:val="000000"/>
                <w:lang w:val="es-ES" w:eastAsia="es-ES"/>
              </w:rPr>
            </w:pPr>
            <w:r w:rsidRPr="003865E9">
              <w:rPr>
                <w:rFonts w:eastAsia="Times New Roman" w:cs="Calibri"/>
                <w:b/>
                <w:bCs/>
                <w:color w:val="000000"/>
                <w:lang w:val="es-ES" w:eastAsia="es-ES"/>
              </w:rPr>
              <w:t>OFERTA TOTAL</w:t>
            </w:r>
          </w:p>
        </w:tc>
      </w:tr>
      <w:tr w:rsidR="00E15DE4" w:rsidRPr="003875B3" w14:paraId="3DB188DE" w14:textId="1D820E76" w:rsidTr="00E15DE4">
        <w:trPr>
          <w:trHeight w:val="300"/>
        </w:trPr>
        <w:tc>
          <w:tcPr>
            <w:tcW w:w="2967" w:type="dxa"/>
            <w:tcBorders>
              <w:top w:val="nil"/>
              <w:left w:val="single" w:sz="4" w:space="0" w:color="auto"/>
              <w:bottom w:val="single" w:sz="4" w:space="0" w:color="auto"/>
              <w:right w:val="single" w:sz="4" w:space="0" w:color="auto"/>
            </w:tcBorders>
            <w:shd w:val="clear" w:color="auto" w:fill="auto"/>
            <w:noWrap/>
            <w:vAlign w:val="center"/>
            <w:hideMark/>
          </w:tcPr>
          <w:p w14:paraId="1F28BF3D" w14:textId="77777777" w:rsidR="00E15DE4" w:rsidRPr="003865E9" w:rsidRDefault="00E15DE4" w:rsidP="00846CD4">
            <w:pPr>
              <w:spacing w:after="0" w:line="240" w:lineRule="auto"/>
              <w:jc w:val="center"/>
              <w:rPr>
                <w:rFonts w:eastAsia="Times New Roman" w:cs="Calibri"/>
                <w:color w:val="000000"/>
                <w:lang w:val="es-ES" w:eastAsia="es-ES"/>
              </w:rPr>
            </w:pPr>
            <w:r w:rsidRPr="003865E9">
              <w:rPr>
                <w:rFonts w:eastAsia="Times New Roman" w:cs="Calibri"/>
                <w:color w:val="000000"/>
                <w:lang w:val="es-ES" w:eastAsia="es-ES"/>
              </w:rPr>
              <w:t>1</w:t>
            </w:r>
          </w:p>
        </w:tc>
        <w:tc>
          <w:tcPr>
            <w:tcW w:w="2840" w:type="dxa"/>
            <w:tcBorders>
              <w:top w:val="nil"/>
              <w:left w:val="nil"/>
              <w:bottom w:val="single" w:sz="4" w:space="0" w:color="auto"/>
              <w:right w:val="single" w:sz="4" w:space="0" w:color="auto"/>
            </w:tcBorders>
            <w:shd w:val="clear" w:color="auto" w:fill="auto"/>
            <w:noWrap/>
            <w:vAlign w:val="center"/>
            <w:hideMark/>
          </w:tcPr>
          <w:p w14:paraId="793D3F47" w14:textId="26C999DD" w:rsidR="00E15DE4" w:rsidRPr="003865E9" w:rsidRDefault="00872786" w:rsidP="00846CD4">
            <w:pPr>
              <w:spacing w:after="0" w:line="240" w:lineRule="auto"/>
              <w:jc w:val="center"/>
              <w:rPr>
                <w:rFonts w:eastAsia="Times New Roman" w:cs="Calibri"/>
                <w:color w:val="000000"/>
                <w:lang w:val="es-ES" w:eastAsia="es-ES"/>
              </w:rPr>
            </w:pPr>
            <w:r>
              <w:rPr>
                <w:rFonts w:asciiTheme="majorHAnsi" w:hAnsiTheme="majorHAnsi" w:cstheme="majorHAnsi"/>
                <w:lang w:val="es-ES"/>
              </w:rPr>
              <w:t>CONSTRUCTORA GILSEN PEREZ S.A.S</w:t>
            </w:r>
          </w:p>
        </w:tc>
        <w:tc>
          <w:tcPr>
            <w:tcW w:w="3021" w:type="dxa"/>
            <w:tcBorders>
              <w:top w:val="nil"/>
              <w:left w:val="nil"/>
              <w:bottom w:val="single" w:sz="4" w:space="0" w:color="auto"/>
              <w:right w:val="single" w:sz="4" w:space="0" w:color="auto"/>
            </w:tcBorders>
          </w:tcPr>
          <w:p w14:paraId="05C7F719" w14:textId="77777777" w:rsidR="00200EB6" w:rsidRPr="003865E9" w:rsidRDefault="00200EB6" w:rsidP="00E73EFD">
            <w:pPr>
              <w:spacing w:after="0" w:line="240" w:lineRule="auto"/>
              <w:jc w:val="center"/>
              <w:rPr>
                <w:rFonts w:ascii="Arial" w:hAnsi="Arial" w:cs="Arial"/>
                <w:color w:val="000000"/>
                <w:sz w:val="18"/>
                <w:szCs w:val="18"/>
                <w:shd w:val="clear" w:color="auto" w:fill="FFFFFF"/>
              </w:rPr>
            </w:pPr>
          </w:p>
          <w:p w14:paraId="21717AE5" w14:textId="5A2A4E59" w:rsidR="00E15DE4" w:rsidRDefault="00E73EFD" w:rsidP="00E73EFD">
            <w:pPr>
              <w:spacing w:after="0" w:line="240" w:lineRule="auto"/>
              <w:jc w:val="center"/>
              <w:rPr>
                <w:rFonts w:ascii="Arial" w:hAnsi="Arial" w:cs="Arial"/>
                <w:color w:val="000000"/>
                <w:sz w:val="18"/>
                <w:szCs w:val="18"/>
                <w:shd w:val="clear" w:color="auto" w:fill="FFFFFF"/>
              </w:rPr>
            </w:pPr>
            <w:r w:rsidRPr="003865E9">
              <w:rPr>
                <w:rFonts w:ascii="Arial" w:hAnsi="Arial" w:cs="Arial"/>
                <w:color w:val="000000"/>
                <w:sz w:val="18"/>
                <w:szCs w:val="18"/>
                <w:shd w:val="clear" w:color="auto" w:fill="FFFFFF"/>
              </w:rPr>
              <w:t xml:space="preserve">$ </w:t>
            </w:r>
            <w:r w:rsidR="00553921">
              <w:rPr>
                <w:rFonts w:ascii="Arial" w:hAnsi="Arial" w:cs="Arial"/>
                <w:color w:val="000000"/>
                <w:sz w:val="18"/>
                <w:szCs w:val="18"/>
                <w:shd w:val="clear" w:color="auto" w:fill="FFFFFF"/>
              </w:rPr>
              <w:t>5</w:t>
            </w:r>
            <w:r w:rsidRPr="003865E9">
              <w:rPr>
                <w:rFonts w:ascii="Arial" w:hAnsi="Arial" w:cs="Arial"/>
                <w:color w:val="000000"/>
                <w:sz w:val="18"/>
                <w:szCs w:val="18"/>
                <w:shd w:val="clear" w:color="auto" w:fill="FFFFFF"/>
              </w:rPr>
              <w:t>.4</w:t>
            </w:r>
            <w:r w:rsidR="00553921">
              <w:rPr>
                <w:rFonts w:ascii="Arial" w:hAnsi="Arial" w:cs="Arial"/>
                <w:color w:val="000000"/>
                <w:sz w:val="18"/>
                <w:szCs w:val="18"/>
                <w:shd w:val="clear" w:color="auto" w:fill="FFFFFF"/>
              </w:rPr>
              <w:t>74</w:t>
            </w:r>
            <w:r w:rsidRPr="003865E9">
              <w:rPr>
                <w:rFonts w:ascii="Arial" w:hAnsi="Arial" w:cs="Arial"/>
                <w:color w:val="000000"/>
                <w:sz w:val="18"/>
                <w:szCs w:val="18"/>
                <w:shd w:val="clear" w:color="auto" w:fill="FFFFFF"/>
              </w:rPr>
              <w:t>.0000</w:t>
            </w:r>
          </w:p>
        </w:tc>
      </w:tr>
    </w:tbl>
    <w:p w14:paraId="70796F6D" w14:textId="77777777" w:rsidR="00AF663B" w:rsidRDefault="00AF663B" w:rsidP="00AF663B">
      <w:pPr>
        <w:pStyle w:val="Sinespaciado"/>
        <w:jc w:val="both"/>
        <w:rPr>
          <w:lang w:val="es-ES" w:eastAsia="es-ES"/>
        </w:rPr>
      </w:pPr>
    </w:p>
    <w:p w14:paraId="3F553D1D" w14:textId="1C010B61" w:rsidR="006B5DB2" w:rsidRPr="00B27317" w:rsidRDefault="006B5DB2" w:rsidP="00B27317">
      <w:pPr>
        <w:pStyle w:val="Sinespaciado"/>
        <w:rPr>
          <w:lang w:val="es-ES" w:eastAsia="es-ES"/>
        </w:rPr>
      </w:pPr>
      <w:r>
        <w:t xml:space="preserve">El SENA establecerá el orden de escogencia de las ofertas teniendo como base el precio más bajo, siempre que se encuentre en condiciones de mercado, no supere el presupuesto oficial y no tenga un precio artificialmente bajo. </w:t>
      </w:r>
      <w:r w:rsidRPr="006B16C8">
        <w:t xml:space="preserve">Establecido esto, procederá a verificar el cumplimiento de los requisitos mínimos habilitantes para el oferente que tenga el precio más bajo. </w:t>
      </w:r>
    </w:p>
    <w:p w14:paraId="44166018" w14:textId="77777777" w:rsidR="006B5DB2" w:rsidRPr="006B16C8" w:rsidRDefault="006B5DB2" w:rsidP="006B5DB2">
      <w:pPr>
        <w:pStyle w:val="Sinespaciado"/>
        <w:jc w:val="both"/>
      </w:pPr>
    </w:p>
    <w:p w14:paraId="29715B67" w14:textId="77777777" w:rsidR="006B5DB2" w:rsidRPr="006B16C8" w:rsidRDefault="006B5DB2" w:rsidP="006B5DB2">
      <w:pPr>
        <w:pStyle w:val="Default"/>
        <w:jc w:val="both"/>
        <w:rPr>
          <w:rFonts w:ascii="Calibri" w:eastAsia="Calibri" w:hAnsi="Calibri" w:cs="Times New Roman"/>
          <w:color w:val="auto"/>
          <w:sz w:val="22"/>
          <w:szCs w:val="22"/>
          <w:lang w:val="es-CO" w:eastAsia="en-US"/>
        </w:rPr>
      </w:pPr>
      <w:r w:rsidRPr="006B16C8">
        <w:rPr>
          <w:rFonts w:ascii="Calibri" w:eastAsia="Calibri" w:hAnsi="Calibri" w:cs="Times New Roman"/>
          <w:color w:val="auto"/>
          <w:sz w:val="22"/>
          <w:szCs w:val="22"/>
          <w:lang w:val="es-CO" w:eastAsia="en-US"/>
        </w:rPr>
        <w:t xml:space="preserve">En caso de que el primer (1er) precio más bajo ofertado no cumpla con los requisitos habilitantes exigidos, se podrá contratar con el oferente que haya presentado el segundo (2do) menor precio previa verificación de sus calidades habilitantes, o en su defecto el tercero (3er), previa verificación de sus calidades habilitantes y así sucesivamente con los siguientes oferentes. </w:t>
      </w:r>
    </w:p>
    <w:p w14:paraId="7CCC3A5B" w14:textId="77777777" w:rsidR="006B5DB2" w:rsidRDefault="006B5DB2" w:rsidP="006B5DB2">
      <w:pPr>
        <w:pStyle w:val="Sinespaciado"/>
        <w:jc w:val="both"/>
      </w:pPr>
    </w:p>
    <w:p w14:paraId="41E7C140" w14:textId="77777777" w:rsidR="006B5DB2" w:rsidRPr="006B16C8" w:rsidRDefault="006B5DB2" w:rsidP="006B5DB2">
      <w:pPr>
        <w:pStyle w:val="Sinespaciado"/>
        <w:jc w:val="both"/>
      </w:pPr>
      <w:r>
        <w:t>La adjudicación se realizará de manera total, hasta por el valor de la oferta seleccionada, sin superar el valor total del presupuesto oficial.</w:t>
      </w:r>
    </w:p>
    <w:p w14:paraId="49AE508E" w14:textId="77777777" w:rsidR="006B5DB2" w:rsidRDefault="006B5DB2" w:rsidP="004C5E07">
      <w:pPr>
        <w:pStyle w:val="Sinespaciado"/>
        <w:rPr>
          <w:lang w:val="es-ES" w:eastAsia="es-ES"/>
        </w:rPr>
      </w:pPr>
    </w:p>
    <w:p w14:paraId="39F2BACC" w14:textId="77777777" w:rsidR="008A0077" w:rsidRDefault="008A0077" w:rsidP="004C5E07">
      <w:pPr>
        <w:pStyle w:val="Sinespaciado"/>
        <w:rPr>
          <w:lang w:val="es-ES" w:eastAsia="es-ES"/>
        </w:rPr>
      </w:pPr>
    </w:p>
    <w:p w14:paraId="21138521" w14:textId="4FE30E99" w:rsidR="00893C36" w:rsidRPr="004C5E07" w:rsidRDefault="00893C36" w:rsidP="00893C36">
      <w:pPr>
        <w:pStyle w:val="Sinespaciado"/>
        <w:numPr>
          <w:ilvl w:val="0"/>
          <w:numId w:val="3"/>
        </w:numPr>
        <w:rPr>
          <w:lang w:val="es-ES" w:eastAsia="es-ES"/>
        </w:rPr>
      </w:pPr>
      <w:r>
        <w:rPr>
          <w:lang w:val="es-ES" w:eastAsia="es-ES"/>
        </w:rPr>
        <w:t>Orden de elegibilidad de ofertas organizadas de menor a mayor precio:</w:t>
      </w:r>
      <w:r>
        <w:rPr>
          <w:lang w:val="es-ES" w:eastAsia="es-ES"/>
        </w:rPr>
        <w:tab/>
      </w:r>
    </w:p>
    <w:p w14:paraId="6D7567A5" w14:textId="77777777" w:rsidR="004C5E07" w:rsidRPr="004C5E07" w:rsidRDefault="004C5E07" w:rsidP="004C5E07">
      <w:pPr>
        <w:pStyle w:val="Sinespaciado"/>
        <w:rPr>
          <w:lang w:val="es-ES" w:eastAsia="es-ES"/>
        </w:rPr>
      </w:pPr>
    </w:p>
    <w:tbl>
      <w:tblPr>
        <w:tblW w:w="8834" w:type="dxa"/>
        <w:tblCellMar>
          <w:left w:w="70" w:type="dxa"/>
          <w:right w:w="70" w:type="dxa"/>
        </w:tblCellMar>
        <w:tblLook w:val="04A0" w:firstRow="1" w:lastRow="0" w:firstColumn="1" w:lastColumn="0" w:noHBand="0" w:noVBand="1"/>
      </w:tblPr>
      <w:tblGrid>
        <w:gridCol w:w="1681"/>
        <w:gridCol w:w="3230"/>
        <w:gridCol w:w="1797"/>
        <w:gridCol w:w="2126"/>
      </w:tblGrid>
      <w:tr w:rsidR="008F3299" w:rsidRPr="003A5573" w14:paraId="2947D082" w14:textId="77777777" w:rsidTr="003A5573">
        <w:trPr>
          <w:trHeight w:val="244"/>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ACCA2A" w14:textId="77777777" w:rsidR="008F3299" w:rsidRPr="003A5573" w:rsidRDefault="008F3299" w:rsidP="005E74C4">
            <w:pPr>
              <w:spacing w:after="0" w:line="240" w:lineRule="auto"/>
              <w:jc w:val="center"/>
              <w:rPr>
                <w:rFonts w:asciiTheme="majorHAnsi" w:eastAsia="Times New Roman" w:hAnsiTheme="majorHAnsi" w:cstheme="majorHAnsi"/>
                <w:color w:val="000000"/>
                <w:lang w:val="es-ES" w:eastAsia="es-ES"/>
              </w:rPr>
            </w:pPr>
            <w:r w:rsidRPr="003A5573">
              <w:rPr>
                <w:rFonts w:asciiTheme="majorHAnsi" w:eastAsia="Times New Roman" w:hAnsiTheme="majorHAnsi" w:cstheme="majorHAnsi"/>
                <w:color w:val="000000"/>
                <w:lang w:val="es-ES" w:eastAsia="es-ES"/>
              </w:rPr>
              <w:t>Precio Techo</w:t>
            </w:r>
          </w:p>
        </w:tc>
        <w:tc>
          <w:tcPr>
            <w:tcW w:w="3230" w:type="dxa"/>
            <w:tcBorders>
              <w:top w:val="single" w:sz="4" w:space="0" w:color="auto"/>
              <w:left w:val="nil"/>
              <w:bottom w:val="single" w:sz="4" w:space="0" w:color="auto"/>
              <w:right w:val="single" w:sz="4" w:space="0" w:color="auto"/>
            </w:tcBorders>
            <w:shd w:val="clear" w:color="000000" w:fill="D9E1F2"/>
            <w:noWrap/>
            <w:vAlign w:val="center"/>
            <w:hideMark/>
          </w:tcPr>
          <w:p w14:paraId="40D46F6B" w14:textId="008EE0C3" w:rsidR="008F3299" w:rsidRPr="003865E9" w:rsidRDefault="004B338A" w:rsidP="005E74C4">
            <w:pPr>
              <w:spacing w:after="0" w:line="240" w:lineRule="auto"/>
              <w:jc w:val="center"/>
              <w:rPr>
                <w:rFonts w:asciiTheme="majorHAnsi" w:eastAsia="Times New Roman" w:hAnsiTheme="majorHAnsi" w:cstheme="majorHAnsi"/>
                <w:lang w:val="es-ES" w:eastAsia="es-ES"/>
              </w:rPr>
            </w:pPr>
            <w:r w:rsidRPr="003865E9">
              <w:rPr>
                <w:rFonts w:asciiTheme="majorHAnsi" w:eastAsia="Times New Roman" w:hAnsiTheme="majorHAnsi" w:cstheme="majorHAnsi"/>
                <w:lang w:val="es-ES" w:eastAsia="es-ES"/>
              </w:rPr>
              <w:t>$</w:t>
            </w:r>
            <w:r w:rsidR="00801965" w:rsidRPr="003865E9">
              <w:rPr>
                <w:rFonts w:asciiTheme="majorHAnsi" w:eastAsia="Times New Roman" w:hAnsiTheme="majorHAnsi" w:cstheme="majorHAnsi"/>
                <w:lang w:val="es-ES" w:eastAsia="es-ES"/>
              </w:rPr>
              <w:t>5.950.000</w:t>
            </w:r>
          </w:p>
        </w:tc>
        <w:tc>
          <w:tcPr>
            <w:tcW w:w="1797" w:type="dxa"/>
            <w:tcBorders>
              <w:top w:val="nil"/>
              <w:left w:val="nil"/>
              <w:bottom w:val="nil"/>
              <w:right w:val="nil"/>
            </w:tcBorders>
            <w:shd w:val="clear" w:color="auto" w:fill="auto"/>
            <w:noWrap/>
            <w:vAlign w:val="center"/>
            <w:hideMark/>
          </w:tcPr>
          <w:p w14:paraId="30C3449F" w14:textId="77777777" w:rsidR="008F3299" w:rsidRPr="003A5573" w:rsidRDefault="008F3299" w:rsidP="005E74C4">
            <w:pPr>
              <w:spacing w:after="0" w:line="240" w:lineRule="auto"/>
              <w:jc w:val="center"/>
              <w:rPr>
                <w:rFonts w:asciiTheme="majorHAnsi" w:eastAsia="Times New Roman" w:hAnsiTheme="majorHAnsi" w:cstheme="majorHAnsi"/>
                <w:color w:val="000000"/>
                <w:lang w:val="es-ES" w:eastAsia="es-ES"/>
              </w:rPr>
            </w:pPr>
          </w:p>
        </w:tc>
        <w:tc>
          <w:tcPr>
            <w:tcW w:w="2126" w:type="dxa"/>
            <w:tcBorders>
              <w:top w:val="nil"/>
              <w:left w:val="nil"/>
              <w:bottom w:val="nil"/>
              <w:right w:val="nil"/>
            </w:tcBorders>
            <w:shd w:val="clear" w:color="auto" w:fill="auto"/>
            <w:noWrap/>
            <w:vAlign w:val="center"/>
            <w:hideMark/>
          </w:tcPr>
          <w:p w14:paraId="17476704" w14:textId="77777777" w:rsidR="008F3299" w:rsidRPr="003A5573" w:rsidRDefault="008F3299" w:rsidP="005E74C4">
            <w:pPr>
              <w:spacing w:after="0" w:line="240" w:lineRule="auto"/>
              <w:jc w:val="center"/>
              <w:rPr>
                <w:rFonts w:asciiTheme="majorHAnsi" w:eastAsia="Times New Roman" w:hAnsiTheme="majorHAnsi" w:cstheme="majorHAnsi"/>
                <w:lang w:val="es-ES" w:eastAsia="es-ES"/>
              </w:rPr>
            </w:pPr>
          </w:p>
        </w:tc>
      </w:tr>
      <w:tr w:rsidR="008F3299" w:rsidRPr="003A5573" w14:paraId="6281914C" w14:textId="77777777" w:rsidTr="003A5573">
        <w:trPr>
          <w:trHeight w:val="244"/>
        </w:trPr>
        <w:tc>
          <w:tcPr>
            <w:tcW w:w="1681" w:type="dxa"/>
            <w:tcBorders>
              <w:top w:val="nil"/>
              <w:left w:val="nil"/>
              <w:bottom w:val="nil"/>
              <w:right w:val="nil"/>
            </w:tcBorders>
            <w:shd w:val="clear" w:color="auto" w:fill="auto"/>
            <w:noWrap/>
            <w:vAlign w:val="center"/>
            <w:hideMark/>
          </w:tcPr>
          <w:p w14:paraId="4316CCB7" w14:textId="77777777" w:rsidR="008F3299" w:rsidRPr="003A5573" w:rsidRDefault="008F3299" w:rsidP="005E74C4">
            <w:pPr>
              <w:spacing w:after="0" w:line="240" w:lineRule="auto"/>
              <w:jc w:val="center"/>
              <w:rPr>
                <w:rFonts w:asciiTheme="majorHAnsi" w:eastAsia="Times New Roman" w:hAnsiTheme="majorHAnsi" w:cstheme="majorHAnsi"/>
                <w:lang w:val="es-ES" w:eastAsia="es-ES"/>
              </w:rPr>
            </w:pPr>
          </w:p>
        </w:tc>
        <w:tc>
          <w:tcPr>
            <w:tcW w:w="3230" w:type="dxa"/>
            <w:tcBorders>
              <w:top w:val="nil"/>
              <w:left w:val="nil"/>
              <w:bottom w:val="nil"/>
              <w:right w:val="nil"/>
            </w:tcBorders>
            <w:shd w:val="clear" w:color="auto" w:fill="auto"/>
            <w:noWrap/>
            <w:vAlign w:val="center"/>
            <w:hideMark/>
          </w:tcPr>
          <w:p w14:paraId="5CB858E1" w14:textId="77777777" w:rsidR="008F3299" w:rsidRPr="003865E9" w:rsidRDefault="008F3299" w:rsidP="005E74C4">
            <w:pPr>
              <w:spacing w:after="0" w:line="240" w:lineRule="auto"/>
              <w:jc w:val="center"/>
              <w:rPr>
                <w:rFonts w:asciiTheme="majorHAnsi" w:eastAsia="Times New Roman" w:hAnsiTheme="majorHAnsi" w:cstheme="majorHAnsi"/>
                <w:lang w:val="es-ES" w:eastAsia="es-ES"/>
              </w:rPr>
            </w:pPr>
          </w:p>
        </w:tc>
        <w:tc>
          <w:tcPr>
            <w:tcW w:w="1797" w:type="dxa"/>
            <w:tcBorders>
              <w:top w:val="nil"/>
              <w:left w:val="nil"/>
              <w:bottom w:val="nil"/>
              <w:right w:val="nil"/>
            </w:tcBorders>
            <w:shd w:val="clear" w:color="auto" w:fill="auto"/>
            <w:noWrap/>
            <w:vAlign w:val="center"/>
            <w:hideMark/>
          </w:tcPr>
          <w:p w14:paraId="273685C2" w14:textId="77777777" w:rsidR="008F3299" w:rsidRPr="003A5573" w:rsidRDefault="008F3299" w:rsidP="005E74C4">
            <w:pPr>
              <w:spacing w:after="0" w:line="240" w:lineRule="auto"/>
              <w:jc w:val="center"/>
              <w:rPr>
                <w:rFonts w:asciiTheme="majorHAnsi" w:eastAsia="Times New Roman" w:hAnsiTheme="majorHAnsi" w:cstheme="majorHAnsi"/>
                <w:lang w:val="es-ES" w:eastAsia="es-ES"/>
              </w:rPr>
            </w:pPr>
          </w:p>
        </w:tc>
        <w:tc>
          <w:tcPr>
            <w:tcW w:w="2126" w:type="dxa"/>
            <w:tcBorders>
              <w:top w:val="nil"/>
              <w:left w:val="nil"/>
              <w:bottom w:val="nil"/>
              <w:right w:val="nil"/>
            </w:tcBorders>
            <w:shd w:val="clear" w:color="auto" w:fill="auto"/>
            <w:noWrap/>
            <w:vAlign w:val="center"/>
            <w:hideMark/>
          </w:tcPr>
          <w:p w14:paraId="749DBDA6" w14:textId="77777777" w:rsidR="008F3299" w:rsidRPr="003A5573" w:rsidRDefault="008F3299" w:rsidP="005E74C4">
            <w:pPr>
              <w:spacing w:after="0" w:line="240" w:lineRule="auto"/>
              <w:jc w:val="center"/>
              <w:rPr>
                <w:rFonts w:asciiTheme="majorHAnsi" w:eastAsia="Times New Roman" w:hAnsiTheme="majorHAnsi" w:cstheme="majorHAnsi"/>
                <w:lang w:val="es-ES" w:eastAsia="es-ES"/>
              </w:rPr>
            </w:pPr>
          </w:p>
        </w:tc>
      </w:tr>
      <w:tr w:rsidR="008F3299" w:rsidRPr="003A5573" w14:paraId="5B9168E9" w14:textId="77777777" w:rsidTr="003A5573">
        <w:trPr>
          <w:trHeight w:val="244"/>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00487" w14:textId="77777777" w:rsidR="008F3299" w:rsidRPr="003A5573" w:rsidRDefault="008F3299" w:rsidP="005E74C4">
            <w:pPr>
              <w:spacing w:after="0" w:line="240" w:lineRule="auto"/>
              <w:jc w:val="center"/>
              <w:rPr>
                <w:rFonts w:asciiTheme="majorHAnsi" w:eastAsia="Times New Roman" w:hAnsiTheme="majorHAnsi" w:cstheme="majorHAnsi"/>
                <w:color w:val="000000"/>
                <w:lang w:val="es-ES" w:eastAsia="es-ES"/>
              </w:rPr>
            </w:pPr>
            <w:r w:rsidRPr="003A5573">
              <w:rPr>
                <w:rFonts w:asciiTheme="majorHAnsi" w:eastAsia="Times New Roman" w:hAnsiTheme="majorHAnsi" w:cstheme="majorHAnsi"/>
                <w:color w:val="000000"/>
                <w:lang w:val="es-ES" w:eastAsia="es-ES"/>
              </w:rPr>
              <w:t>PROPONENTE</w:t>
            </w:r>
          </w:p>
        </w:tc>
        <w:tc>
          <w:tcPr>
            <w:tcW w:w="3230" w:type="dxa"/>
            <w:tcBorders>
              <w:top w:val="single" w:sz="4" w:space="0" w:color="auto"/>
              <w:left w:val="nil"/>
              <w:bottom w:val="single" w:sz="4" w:space="0" w:color="auto"/>
              <w:right w:val="single" w:sz="4" w:space="0" w:color="auto"/>
            </w:tcBorders>
            <w:shd w:val="clear" w:color="auto" w:fill="auto"/>
            <w:noWrap/>
            <w:vAlign w:val="center"/>
            <w:hideMark/>
          </w:tcPr>
          <w:p w14:paraId="3EAA6272" w14:textId="77777777" w:rsidR="008F3299" w:rsidRPr="003A5573" w:rsidRDefault="008F3299" w:rsidP="005E74C4">
            <w:pPr>
              <w:spacing w:after="0" w:line="240" w:lineRule="auto"/>
              <w:jc w:val="center"/>
              <w:rPr>
                <w:rFonts w:asciiTheme="majorHAnsi" w:eastAsia="Times New Roman" w:hAnsiTheme="majorHAnsi" w:cstheme="majorHAnsi"/>
                <w:color w:val="000000"/>
                <w:lang w:val="es-ES" w:eastAsia="es-ES"/>
              </w:rPr>
            </w:pPr>
            <w:r w:rsidRPr="003A5573">
              <w:rPr>
                <w:rFonts w:asciiTheme="majorHAnsi" w:eastAsia="Times New Roman" w:hAnsiTheme="majorHAnsi" w:cstheme="majorHAnsi"/>
                <w:color w:val="000000"/>
                <w:lang w:val="es-ES" w:eastAsia="es-ES"/>
              </w:rPr>
              <w:t>NOMBRE DEL PROPONENTE</w:t>
            </w:r>
          </w:p>
        </w:tc>
        <w:tc>
          <w:tcPr>
            <w:tcW w:w="1797" w:type="dxa"/>
            <w:tcBorders>
              <w:top w:val="single" w:sz="4" w:space="0" w:color="auto"/>
              <w:left w:val="nil"/>
              <w:bottom w:val="single" w:sz="4" w:space="0" w:color="auto"/>
              <w:right w:val="single" w:sz="4" w:space="0" w:color="auto"/>
            </w:tcBorders>
            <w:shd w:val="clear" w:color="auto" w:fill="auto"/>
            <w:noWrap/>
            <w:vAlign w:val="center"/>
            <w:hideMark/>
          </w:tcPr>
          <w:p w14:paraId="298F7A1F" w14:textId="77777777" w:rsidR="008F3299" w:rsidRPr="003A5573" w:rsidRDefault="008F3299" w:rsidP="005E74C4">
            <w:pPr>
              <w:spacing w:after="0" w:line="240" w:lineRule="auto"/>
              <w:jc w:val="center"/>
              <w:rPr>
                <w:rFonts w:asciiTheme="majorHAnsi" w:eastAsia="Times New Roman" w:hAnsiTheme="majorHAnsi" w:cstheme="majorHAnsi"/>
                <w:color w:val="000000"/>
                <w:lang w:val="es-ES" w:eastAsia="es-ES"/>
              </w:rPr>
            </w:pPr>
            <w:r w:rsidRPr="003A5573">
              <w:rPr>
                <w:rFonts w:asciiTheme="majorHAnsi" w:eastAsia="Times New Roman" w:hAnsiTheme="majorHAnsi" w:cstheme="majorHAnsi"/>
                <w:color w:val="000000"/>
                <w:lang w:val="es-ES" w:eastAsia="es-ES"/>
              </w:rPr>
              <w:t>OFERTA TOTAL</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18CBBFFF" w14:textId="6CFEFA8A" w:rsidR="008F3299" w:rsidRPr="003A5573" w:rsidRDefault="003A5573" w:rsidP="005E74C4">
            <w:pPr>
              <w:spacing w:after="0" w:line="240" w:lineRule="auto"/>
              <w:jc w:val="center"/>
              <w:rPr>
                <w:rFonts w:asciiTheme="majorHAnsi" w:eastAsia="Times New Roman" w:hAnsiTheme="majorHAnsi" w:cstheme="majorHAnsi"/>
                <w:color w:val="000000"/>
                <w:lang w:val="es-ES" w:eastAsia="es-ES"/>
              </w:rPr>
            </w:pPr>
            <w:r w:rsidRPr="003A5573">
              <w:rPr>
                <w:rFonts w:asciiTheme="majorHAnsi" w:eastAsia="Times New Roman" w:hAnsiTheme="majorHAnsi" w:cstheme="majorHAnsi"/>
                <w:color w:val="000000"/>
                <w:lang w:val="es-ES" w:eastAsia="es-ES"/>
              </w:rPr>
              <w:t>PRECIO ARTIFICIALMENTE BAJO</w:t>
            </w:r>
          </w:p>
        </w:tc>
      </w:tr>
      <w:tr w:rsidR="008F3299" w:rsidRPr="003A5573" w14:paraId="2DD296C1" w14:textId="77777777" w:rsidTr="003A5573">
        <w:trPr>
          <w:trHeight w:val="244"/>
        </w:trPr>
        <w:tc>
          <w:tcPr>
            <w:tcW w:w="1681" w:type="dxa"/>
            <w:tcBorders>
              <w:top w:val="nil"/>
              <w:left w:val="single" w:sz="4" w:space="0" w:color="auto"/>
              <w:bottom w:val="single" w:sz="4" w:space="0" w:color="auto"/>
              <w:right w:val="single" w:sz="4" w:space="0" w:color="auto"/>
            </w:tcBorders>
            <w:shd w:val="clear" w:color="auto" w:fill="auto"/>
            <w:noWrap/>
            <w:vAlign w:val="center"/>
          </w:tcPr>
          <w:p w14:paraId="7FCFA04B" w14:textId="5D8DFC44" w:rsidR="008F3299" w:rsidRPr="003A5573" w:rsidRDefault="008F3299" w:rsidP="005E74C4">
            <w:pPr>
              <w:spacing w:after="0" w:line="240" w:lineRule="auto"/>
              <w:jc w:val="center"/>
              <w:rPr>
                <w:rFonts w:asciiTheme="majorHAnsi" w:eastAsia="Times New Roman" w:hAnsiTheme="majorHAnsi" w:cstheme="majorHAnsi"/>
                <w:color w:val="000000"/>
                <w:lang w:val="es-ES" w:eastAsia="es-ES"/>
              </w:rPr>
            </w:pPr>
            <w:r w:rsidRPr="003A5573">
              <w:rPr>
                <w:rFonts w:asciiTheme="majorHAnsi" w:eastAsia="Times New Roman" w:hAnsiTheme="majorHAnsi" w:cstheme="majorHAnsi"/>
                <w:color w:val="000000"/>
                <w:lang w:val="es-ES" w:eastAsia="es-ES"/>
              </w:rPr>
              <w:t>1</w:t>
            </w:r>
          </w:p>
        </w:tc>
        <w:tc>
          <w:tcPr>
            <w:tcW w:w="3230" w:type="dxa"/>
            <w:tcBorders>
              <w:top w:val="nil"/>
              <w:left w:val="nil"/>
              <w:bottom w:val="single" w:sz="4" w:space="0" w:color="auto"/>
              <w:right w:val="single" w:sz="4" w:space="0" w:color="auto"/>
            </w:tcBorders>
            <w:shd w:val="clear" w:color="auto" w:fill="auto"/>
            <w:noWrap/>
            <w:vAlign w:val="center"/>
          </w:tcPr>
          <w:p w14:paraId="5B45502F" w14:textId="4B169238" w:rsidR="008F3299" w:rsidRPr="003865E9" w:rsidRDefault="00553921" w:rsidP="005E74C4">
            <w:pPr>
              <w:spacing w:after="0" w:line="240" w:lineRule="auto"/>
              <w:jc w:val="center"/>
              <w:rPr>
                <w:rFonts w:asciiTheme="majorHAnsi" w:eastAsia="Times New Roman" w:hAnsiTheme="majorHAnsi" w:cstheme="majorHAnsi"/>
                <w:lang w:val="es-ES" w:eastAsia="es-ES"/>
              </w:rPr>
            </w:pPr>
            <w:r>
              <w:rPr>
                <w:rFonts w:asciiTheme="majorHAnsi" w:hAnsiTheme="majorHAnsi" w:cstheme="majorHAnsi"/>
                <w:lang w:val="es-ES"/>
              </w:rPr>
              <w:t>CONSTRUCTORA GILSEN PEREZ S.A.S</w:t>
            </w:r>
          </w:p>
        </w:tc>
        <w:tc>
          <w:tcPr>
            <w:tcW w:w="1797" w:type="dxa"/>
            <w:tcBorders>
              <w:top w:val="nil"/>
              <w:left w:val="nil"/>
              <w:bottom w:val="single" w:sz="4" w:space="0" w:color="auto"/>
              <w:right w:val="single" w:sz="4" w:space="0" w:color="auto"/>
            </w:tcBorders>
            <w:shd w:val="clear" w:color="auto" w:fill="auto"/>
            <w:noWrap/>
            <w:vAlign w:val="center"/>
          </w:tcPr>
          <w:p w14:paraId="0D220D7E" w14:textId="17F0A669" w:rsidR="008F3299" w:rsidRPr="003865E9" w:rsidRDefault="004B338A" w:rsidP="005E74C4">
            <w:pPr>
              <w:spacing w:after="0" w:line="240" w:lineRule="auto"/>
              <w:jc w:val="center"/>
              <w:rPr>
                <w:rFonts w:asciiTheme="majorHAnsi" w:eastAsia="Times New Roman" w:hAnsiTheme="majorHAnsi" w:cstheme="majorHAnsi"/>
                <w:lang w:val="es-ES" w:eastAsia="es-ES"/>
              </w:rPr>
            </w:pPr>
            <w:r w:rsidRPr="003865E9">
              <w:rPr>
                <w:rFonts w:asciiTheme="majorHAnsi" w:hAnsiTheme="majorHAnsi" w:cstheme="majorHAnsi"/>
                <w:shd w:val="clear" w:color="auto" w:fill="FFFFFF"/>
              </w:rPr>
              <w:t>$</w:t>
            </w:r>
            <w:r w:rsidR="005C13D5">
              <w:rPr>
                <w:rFonts w:asciiTheme="majorHAnsi" w:hAnsiTheme="majorHAnsi" w:cstheme="majorHAnsi"/>
                <w:shd w:val="clear" w:color="auto" w:fill="FFFFFF"/>
              </w:rPr>
              <w:t>5</w:t>
            </w:r>
            <w:r w:rsidR="0094112C" w:rsidRPr="003865E9">
              <w:rPr>
                <w:rFonts w:asciiTheme="majorHAnsi" w:hAnsiTheme="majorHAnsi" w:cstheme="majorHAnsi"/>
                <w:shd w:val="clear" w:color="auto" w:fill="FFFFFF"/>
              </w:rPr>
              <w:t>.4</w:t>
            </w:r>
            <w:r w:rsidR="005C13D5">
              <w:rPr>
                <w:rFonts w:asciiTheme="majorHAnsi" w:hAnsiTheme="majorHAnsi" w:cstheme="majorHAnsi"/>
                <w:shd w:val="clear" w:color="auto" w:fill="FFFFFF"/>
              </w:rPr>
              <w:t>74</w:t>
            </w:r>
            <w:r w:rsidR="00D81DAC">
              <w:rPr>
                <w:rFonts w:asciiTheme="majorHAnsi" w:hAnsiTheme="majorHAnsi" w:cstheme="majorHAnsi"/>
                <w:shd w:val="clear" w:color="auto" w:fill="FFFFFF"/>
              </w:rPr>
              <w:t>.</w:t>
            </w:r>
            <w:r w:rsidR="0094112C" w:rsidRPr="003865E9">
              <w:rPr>
                <w:rFonts w:asciiTheme="majorHAnsi" w:hAnsiTheme="majorHAnsi" w:cstheme="majorHAnsi"/>
                <w:shd w:val="clear" w:color="auto" w:fill="FFFFFF"/>
              </w:rPr>
              <w:t>000</w:t>
            </w:r>
          </w:p>
        </w:tc>
        <w:tc>
          <w:tcPr>
            <w:tcW w:w="2126" w:type="dxa"/>
            <w:tcBorders>
              <w:top w:val="nil"/>
              <w:left w:val="nil"/>
              <w:bottom w:val="single" w:sz="4" w:space="0" w:color="auto"/>
              <w:right w:val="single" w:sz="4" w:space="0" w:color="auto"/>
            </w:tcBorders>
            <w:shd w:val="clear" w:color="auto" w:fill="auto"/>
            <w:noWrap/>
            <w:vAlign w:val="center"/>
          </w:tcPr>
          <w:p w14:paraId="4E1C46BD" w14:textId="127ED3E5" w:rsidR="008F3299" w:rsidRPr="003A5573" w:rsidRDefault="003A5573" w:rsidP="005E74C4">
            <w:pPr>
              <w:spacing w:after="0" w:line="240" w:lineRule="auto"/>
              <w:jc w:val="center"/>
              <w:rPr>
                <w:rFonts w:asciiTheme="majorHAnsi" w:eastAsia="Times New Roman" w:hAnsiTheme="majorHAnsi" w:cstheme="majorHAnsi"/>
                <w:color w:val="000000"/>
                <w:lang w:val="es-ES" w:eastAsia="es-ES"/>
              </w:rPr>
            </w:pPr>
            <w:r w:rsidRPr="003A5573">
              <w:rPr>
                <w:rFonts w:asciiTheme="majorHAnsi" w:eastAsia="Times New Roman" w:hAnsiTheme="majorHAnsi" w:cstheme="majorHAnsi"/>
                <w:color w:val="000000"/>
                <w:lang w:val="es-ES" w:eastAsia="es-ES"/>
              </w:rPr>
              <w:t>No</w:t>
            </w:r>
          </w:p>
        </w:tc>
      </w:tr>
      <w:tr w:rsidR="008F3299" w:rsidRPr="003A5573" w14:paraId="27D679F0" w14:textId="77777777" w:rsidTr="002A45DF">
        <w:trPr>
          <w:trHeight w:val="244"/>
        </w:trPr>
        <w:tc>
          <w:tcPr>
            <w:tcW w:w="1681" w:type="dxa"/>
            <w:tcBorders>
              <w:top w:val="nil"/>
              <w:left w:val="nil"/>
              <w:bottom w:val="nil"/>
              <w:right w:val="nil"/>
            </w:tcBorders>
            <w:shd w:val="clear" w:color="auto" w:fill="auto"/>
            <w:noWrap/>
            <w:vAlign w:val="center"/>
            <w:hideMark/>
          </w:tcPr>
          <w:p w14:paraId="29F71E10" w14:textId="77777777" w:rsidR="008F3299" w:rsidRPr="003A5573" w:rsidRDefault="008F3299" w:rsidP="005F6B8A">
            <w:pPr>
              <w:spacing w:after="0" w:line="240" w:lineRule="auto"/>
              <w:jc w:val="center"/>
              <w:rPr>
                <w:rFonts w:asciiTheme="majorHAnsi" w:eastAsia="Times New Roman" w:hAnsiTheme="majorHAnsi" w:cstheme="majorHAnsi"/>
                <w:color w:val="000000"/>
                <w:lang w:val="es-ES" w:eastAsia="es-ES"/>
              </w:rPr>
            </w:pPr>
          </w:p>
        </w:tc>
        <w:tc>
          <w:tcPr>
            <w:tcW w:w="323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0849232F" w14:textId="77777777" w:rsidR="008F3299" w:rsidRPr="003865E9" w:rsidRDefault="008F3299" w:rsidP="005F6B8A">
            <w:pPr>
              <w:spacing w:after="0" w:line="240" w:lineRule="auto"/>
              <w:jc w:val="center"/>
              <w:rPr>
                <w:rFonts w:asciiTheme="majorHAnsi" w:eastAsia="Times New Roman" w:hAnsiTheme="majorHAnsi" w:cstheme="majorHAnsi"/>
                <w:b/>
                <w:bCs/>
                <w:lang w:val="es-ES" w:eastAsia="es-ES"/>
              </w:rPr>
            </w:pPr>
            <w:r w:rsidRPr="003865E9">
              <w:rPr>
                <w:rFonts w:asciiTheme="majorHAnsi" w:eastAsia="Times New Roman" w:hAnsiTheme="majorHAnsi" w:cstheme="majorHAnsi"/>
                <w:b/>
                <w:bCs/>
                <w:lang w:val="es-ES" w:eastAsia="es-ES"/>
              </w:rPr>
              <w:t>Menor valor ofertado</w:t>
            </w:r>
          </w:p>
        </w:tc>
        <w:tc>
          <w:tcPr>
            <w:tcW w:w="1797" w:type="dxa"/>
            <w:tcBorders>
              <w:top w:val="nil"/>
              <w:left w:val="nil"/>
              <w:bottom w:val="single" w:sz="4" w:space="0" w:color="auto"/>
              <w:right w:val="single" w:sz="4" w:space="0" w:color="auto"/>
            </w:tcBorders>
            <w:shd w:val="clear" w:color="auto" w:fill="DAEEF3" w:themeFill="accent5" w:themeFillTint="33"/>
            <w:noWrap/>
            <w:vAlign w:val="center"/>
            <w:hideMark/>
          </w:tcPr>
          <w:p w14:paraId="78D76D9B" w14:textId="4AB7868F" w:rsidR="008F3299" w:rsidRPr="00544EF8" w:rsidRDefault="00544EF8" w:rsidP="00544EF8">
            <w:pPr>
              <w:spacing w:after="0" w:line="240" w:lineRule="auto"/>
              <w:rPr>
                <w:rFonts w:asciiTheme="majorHAnsi" w:eastAsia="Times New Roman" w:hAnsiTheme="majorHAnsi" w:cstheme="majorHAnsi"/>
                <w:b/>
                <w:bCs/>
                <w:lang w:val="es-ES" w:eastAsia="es-ES"/>
              </w:rPr>
            </w:pPr>
            <w:r>
              <w:rPr>
                <w:rFonts w:asciiTheme="majorHAnsi" w:hAnsiTheme="majorHAnsi" w:cstheme="majorHAnsi"/>
                <w:b/>
                <w:bCs/>
                <w:shd w:val="clear" w:color="auto" w:fill="FFFFFF"/>
              </w:rPr>
              <w:t xml:space="preserve">       </w:t>
            </w:r>
            <w:r w:rsidR="004B338A" w:rsidRPr="00544EF8">
              <w:rPr>
                <w:rFonts w:asciiTheme="majorHAnsi" w:hAnsiTheme="majorHAnsi" w:cstheme="majorHAnsi"/>
                <w:b/>
                <w:bCs/>
                <w:shd w:val="clear" w:color="auto" w:fill="FFFFFF"/>
              </w:rPr>
              <w:t>$</w:t>
            </w:r>
            <w:r w:rsidR="005C13D5" w:rsidRPr="00544EF8">
              <w:rPr>
                <w:rFonts w:asciiTheme="majorHAnsi" w:hAnsiTheme="majorHAnsi" w:cstheme="majorHAnsi"/>
                <w:b/>
                <w:bCs/>
                <w:shd w:val="clear" w:color="auto" w:fill="FFFFFF"/>
              </w:rPr>
              <w:t>5</w:t>
            </w:r>
            <w:r w:rsidR="00BE12A1" w:rsidRPr="00544EF8">
              <w:rPr>
                <w:rFonts w:asciiTheme="majorHAnsi" w:hAnsiTheme="majorHAnsi" w:cstheme="majorHAnsi"/>
                <w:b/>
                <w:bCs/>
                <w:shd w:val="clear" w:color="auto" w:fill="FFFFFF"/>
              </w:rPr>
              <w:t>.4</w:t>
            </w:r>
            <w:r w:rsidR="004C3E58" w:rsidRPr="00544EF8">
              <w:rPr>
                <w:rFonts w:asciiTheme="majorHAnsi" w:hAnsiTheme="majorHAnsi" w:cstheme="majorHAnsi"/>
                <w:b/>
                <w:bCs/>
                <w:shd w:val="clear" w:color="auto" w:fill="FFFFFF"/>
              </w:rPr>
              <w:t>74</w:t>
            </w:r>
            <w:r w:rsidR="00BE12A1" w:rsidRPr="00544EF8">
              <w:rPr>
                <w:rFonts w:asciiTheme="majorHAnsi" w:hAnsiTheme="majorHAnsi" w:cstheme="majorHAnsi"/>
                <w:b/>
                <w:bCs/>
                <w:shd w:val="clear" w:color="auto" w:fill="FFFFFF"/>
              </w:rPr>
              <w:t>.00</w:t>
            </w:r>
            <w:r>
              <w:rPr>
                <w:rFonts w:asciiTheme="majorHAnsi" w:hAnsiTheme="majorHAnsi" w:cstheme="majorHAnsi"/>
                <w:b/>
                <w:bCs/>
                <w:shd w:val="clear" w:color="auto" w:fill="FFFFFF"/>
              </w:rPr>
              <w:t>0</w:t>
            </w:r>
          </w:p>
        </w:tc>
        <w:tc>
          <w:tcPr>
            <w:tcW w:w="2126" w:type="dxa"/>
            <w:tcBorders>
              <w:top w:val="nil"/>
              <w:left w:val="nil"/>
              <w:bottom w:val="nil"/>
              <w:right w:val="nil"/>
            </w:tcBorders>
            <w:shd w:val="clear" w:color="auto" w:fill="auto"/>
            <w:noWrap/>
            <w:vAlign w:val="center"/>
            <w:hideMark/>
          </w:tcPr>
          <w:p w14:paraId="14D4192C" w14:textId="77777777" w:rsidR="008F3299" w:rsidRPr="003A5573" w:rsidRDefault="008F3299" w:rsidP="005F6B8A">
            <w:pPr>
              <w:spacing w:after="0" w:line="240" w:lineRule="auto"/>
              <w:jc w:val="center"/>
              <w:rPr>
                <w:rFonts w:asciiTheme="majorHAnsi" w:eastAsia="Times New Roman" w:hAnsiTheme="majorHAnsi" w:cstheme="majorHAnsi"/>
                <w:lang w:val="es-ES" w:eastAsia="es-ES"/>
              </w:rPr>
            </w:pPr>
          </w:p>
        </w:tc>
      </w:tr>
    </w:tbl>
    <w:p w14:paraId="10F1279A" w14:textId="77777777" w:rsidR="0039727E" w:rsidRDefault="0039727E" w:rsidP="004C5E07">
      <w:pPr>
        <w:pStyle w:val="Sinespaciado"/>
        <w:rPr>
          <w:b/>
          <w:bCs/>
          <w:lang w:val="es-ES" w:eastAsia="es-ES"/>
        </w:rPr>
      </w:pPr>
    </w:p>
    <w:p w14:paraId="36709794" w14:textId="77777777" w:rsidR="00FB32C9" w:rsidRDefault="00FB32C9" w:rsidP="00E77EA2">
      <w:pPr>
        <w:pStyle w:val="Sinespaciado"/>
        <w:jc w:val="both"/>
        <w:rPr>
          <w:color w:val="FF0000"/>
          <w:lang w:val="es-ES" w:eastAsia="es-ES"/>
        </w:rPr>
      </w:pPr>
    </w:p>
    <w:p w14:paraId="323355B0" w14:textId="77777777" w:rsidR="00FB32C9" w:rsidRDefault="00FB32C9" w:rsidP="00E77EA2">
      <w:pPr>
        <w:pStyle w:val="Sinespaciado"/>
        <w:jc w:val="both"/>
        <w:rPr>
          <w:color w:val="FF0000"/>
          <w:lang w:val="es-ES" w:eastAsia="es-ES"/>
        </w:rPr>
      </w:pPr>
    </w:p>
    <w:p w14:paraId="02CA3A2E" w14:textId="77777777" w:rsidR="00FB32C9" w:rsidRDefault="00FB32C9" w:rsidP="00E77EA2">
      <w:pPr>
        <w:pStyle w:val="Sinespaciado"/>
        <w:jc w:val="both"/>
        <w:rPr>
          <w:color w:val="FF0000"/>
          <w:lang w:val="es-ES" w:eastAsia="es-ES"/>
        </w:rPr>
      </w:pPr>
    </w:p>
    <w:p w14:paraId="0493852A" w14:textId="40E89390" w:rsidR="00E77EA2" w:rsidRPr="003865E9" w:rsidRDefault="00E77EA2" w:rsidP="00E77EA2">
      <w:pPr>
        <w:pStyle w:val="Sinespaciado"/>
        <w:jc w:val="both"/>
        <w:rPr>
          <w:rFonts w:eastAsia="Times New Roman" w:cs="Calibri"/>
          <w:lang w:val="es-ES" w:eastAsia="es-ES"/>
        </w:rPr>
      </w:pPr>
      <w:r w:rsidRPr="003865E9">
        <w:rPr>
          <w:lang w:val="es-ES" w:eastAsia="es-ES"/>
        </w:rPr>
        <w:t xml:space="preserve">Con base en lo anterior </w:t>
      </w:r>
      <w:r w:rsidR="003A2672" w:rsidRPr="003865E9">
        <w:rPr>
          <w:lang w:val="es-ES" w:eastAsia="es-ES"/>
        </w:rPr>
        <w:t>y teniendo en cuenta que</w:t>
      </w:r>
      <w:r w:rsidR="001D7AA6" w:rsidRPr="003865E9">
        <w:rPr>
          <w:lang w:val="es-ES" w:eastAsia="es-ES"/>
        </w:rPr>
        <w:t xml:space="preserve"> </w:t>
      </w:r>
      <w:r w:rsidR="001D7AA6" w:rsidRPr="003865E9">
        <w:rPr>
          <w:rFonts w:eastAsia="Times New Roman" w:cs="Calibri"/>
          <w:lang w:val="es-ES" w:eastAsia="es-ES"/>
        </w:rPr>
        <w:t xml:space="preserve">la empresa </w:t>
      </w:r>
      <w:r w:rsidR="00872786">
        <w:rPr>
          <w:rFonts w:asciiTheme="majorHAnsi" w:hAnsiTheme="majorHAnsi" w:cstheme="majorHAnsi"/>
          <w:lang w:val="es-ES"/>
        </w:rPr>
        <w:t>CONSTRUCTORA GILSEN PEREZ S.A.S</w:t>
      </w:r>
      <w:r w:rsidR="003A2672" w:rsidRPr="003865E9">
        <w:rPr>
          <w:lang w:val="es-ES" w:eastAsia="es-ES"/>
        </w:rPr>
        <w:t xml:space="preserve"> fue el único proponente </w:t>
      </w:r>
      <w:r w:rsidRPr="003865E9">
        <w:rPr>
          <w:lang w:val="es-ES" w:eastAsia="es-ES"/>
        </w:rPr>
        <w:t>se debe proceder</w:t>
      </w:r>
      <w:r w:rsidRPr="003865E9">
        <w:rPr>
          <w:rFonts w:eastAsia="Times New Roman" w:cs="Calibri"/>
          <w:lang w:val="es-ES" w:eastAsia="es-ES"/>
        </w:rPr>
        <w:t xml:space="preserve"> con la verificación del cumplimiento de requisitos habilitantes</w:t>
      </w:r>
      <w:r w:rsidR="001D7AA6" w:rsidRPr="003865E9">
        <w:rPr>
          <w:rFonts w:eastAsia="Times New Roman" w:cs="Calibri"/>
          <w:lang w:val="es-ES" w:eastAsia="es-ES"/>
        </w:rPr>
        <w:t>,</w:t>
      </w:r>
      <w:r w:rsidRPr="003865E9">
        <w:rPr>
          <w:rFonts w:eastAsia="Times New Roman" w:cs="Calibri"/>
          <w:lang w:val="es-ES" w:eastAsia="es-ES"/>
        </w:rPr>
        <w:t xml:space="preserve"> de cuya oferta asciende a </w:t>
      </w:r>
      <w:r w:rsidR="00FC1939" w:rsidRPr="003865E9">
        <w:rPr>
          <w:rFonts w:eastAsia="Times New Roman" w:cs="Calibri"/>
          <w:lang w:val="es-ES" w:eastAsia="es-ES"/>
        </w:rPr>
        <w:t>$</w:t>
      </w:r>
      <w:r w:rsidR="00872786">
        <w:rPr>
          <w:rFonts w:eastAsia="Times New Roman" w:cs="Calibri"/>
          <w:lang w:val="es-ES" w:eastAsia="es-ES"/>
        </w:rPr>
        <w:t>5</w:t>
      </w:r>
      <w:r w:rsidR="00FC1939" w:rsidRPr="003865E9">
        <w:rPr>
          <w:rFonts w:eastAsia="Times New Roman" w:cs="Calibri"/>
          <w:lang w:val="es-ES" w:eastAsia="es-ES"/>
        </w:rPr>
        <w:t>.4</w:t>
      </w:r>
      <w:r w:rsidR="00872786">
        <w:rPr>
          <w:rFonts w:eastAsia="Times New Roman" w:cs="Calibri"/>
          <w:lang w:val="es-ES" w:eastAsia="es-ES"/>
        </w:rPr>
        <w:t>74</w:t>
      </w:r>
      <w:r w:rsidR="00FC1939" w:rsidRPr="003865E9">
        <w:rPr>
          <w:rFonts w:eastAsia="Times New Roman" w:cs="Calibri"/>
          <w:lang w:val="es-ES" w:eastAsia="es-ES"/>
        </w:rPr>
        <w:t>.000</w:t>
      </w:r>
      <w:r w:rsidRPr="003865E9">
        <w:rPr>
          <w:rFonts w:eastAsia="Times New Roman" w:cs="Calibri"/>
          <w:lang w:val="es-ES" w:eastAsia="es-ES"/>
        </w:rPr>
        <w:t xml:space="preserve"> encontrándose esta en el rango del presupuesto asignado</w:t>
      </w:r>
      <w:r w:rsidR="00FC1939" w:rsidRPr="003865E9">
        <w:rPr>
          <w:rFonts w:eastAsia="Times New Roman" w:cs="Calibri"/>
          <w:lang w:val="es-ES" w:eastAsia="es-ES"/>
        </w:rPr>
        <w:t>.</w:t>
      </w:r>
    </w:p>
    <w:p w14:paraId="3B4991E0" w14:textId="77777777" w:rsidR="007B6831" w:rsidRPr="003865E9" w:rsidRDefault="007B6831" w:rsidP="00C13CAD">
      <w:pPr>
        <w:pStyle w:val="Sinespaciado"/>
        <w:jc w:val="both"/>
        <w:rPr>
          <w:lang w:val="es-ES" w:eastAsia="es-ES"/>
        </w:rPr>
      </w:pPr>
    </w:p>
    <w:p w14:paraId="3F59A3FB" w14:textId="77777777" w:rsidR="003C42C7" w:rsidRDefault="003C42C7" w:rsidP="004C5E07">
      <w:pPr>
        <w:pStyle w:val="Sinespaciado"/>
        <w:rPr>
          <w:b/>
          <w:bCs/>
          <w:lang w:val="es-ES" w:eastAsia="es-ES"/>
        </w:rPr>
      </w:pPr>
    </w:p>
    <w:p w14:paraId="0099FB4E" w14:textId="77777777" w:rsidR="003C42C7" w:rsidRDefault="003C42C7" w:rsidP="004C5E07">
      <w:pPr>
        <w:pStyle w:val="Sinespaciado"/>
        <w:rPr>
          <w:lang w:val="es-ES" w:eastAsia="es-ES"/>
        </w:rPr>
      </w:pPr>
    </w:p>
    <w:p w14:paraId="38C4B19C" w14:textId="5EB99760" w:rsidR="00D7237A" w:rsidRDefault="004C5E07" w:rsidP="004C5E07">
      <w:pPr>
        <w:pStyle w:val="Sinespaciado"/>
        <w:rPr>
          <w:lang w:val="es-ES" w:eastAsia="es-ES"/>
        </w:rPr>
      </w:pPr>
      <w:r>
        <w:rPr>
          <w:lang w:val="es-ES" w:eastAsia="es-ES"/>
        </w:rPr>
        <w:t>Cordialmente</w:t>
      </w:r>
      <w:r w:rsidR="00D7237A" w:rsidRPr="00397447">
        <w:rPr>
          <w:lang w:val="es-ES" w:eastAsia="es-ES"/>
        </w:rPr>
        <w:t xml:space="preserve">,  </w:t>
      </w:r>
    </w:p>
    <w:p w14:paraId="51E7F42B" w14:textId="77777777" w:rsidR="009F7A21" w:rsidRPr="00397447" w:rsidRDefault="009F7A21" w:rsidP="004C5E07">
      <w:pPr>
        <w:pStyle w:val="Sinespaciado"/>
        <w:rPr>
          <w:lang w:val="es-ES" w:eastAsia="es-ES"/>
        </w:rPr>
      </w:pPr>
    </w:p>
    <w:p w14:paraId="6CDE8AA8" w14:textId="2E906F05" w:rsidR="00D7237A" w:rsidRDefault="00D7237A" w:rsidP="004C5E07">
      <w:pPr>
        <w:pStyle w:val="Sinespaciado"/>
        <w:rPr>
          <w:lang w:val="es-ES" w:eastAsia="es-ES"/>
        </w:rPr>
      </w:pPr>
    </w:p>
    <w:p w14:paraId="6AB5F34A" w14:textId="02E0CFE7" w:rsidR="00DD318C" w:rsidRDefault="00DD318C" w:rsidP="009F7A21">
      <w:pPr>
        <w:pStyle w:val="Sinespaciado"/>
        <w:rPr>
          <w:lang w:val="es-ES" w:eastAsia="es-ES"/>
        </w:rPr>
      </w:pPr>
    </w:p>
    <w:p w14:paraId="0577CE05" w14:textId="76E39390" w:rsidR="0034395E" w:rsidRPr="00AC7061" w:rsidRDefault="0034395E" w:rsidP="009F7A21">
      <w:pPr>
        <w:pStyle w:val="Sinespaciado"/>
        <w:rPr>
          <w:lang w:val="es-ES" w:eastAsia="es-ES"/>
        </w:rPr>
      </w:pPr>
      <w:r>
        <w:rPr>
          <w:noProof/>
        </w:rPr>
        <w:drawing>
          <wp:inline distT="0" distB="0" distL="0" distR="0" wp14:anchorId="13A0E8B6" wp14:editId="18B0C44F">
            <wp:extent cx="1114425" cy="571500"/>
            <wp:effectExtent l="0" t="0" r="9525" b="0"/>
            <wp:docPr id="2716688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20827" name=""/>
                    <pic:cNvPicPr/>
                  </pic:nvPicPr>
                  <pic:blipFill>
                    <a:blip r:embed="rId8"/>
                    <a:stretch>
                      <a:fillRect/>
                    </a:stretch>
                  </pic:blipFill>
                  <pic:spPr>
                    <a:xfrm>
                      <a:off x="0" y="0"/>
                      <a:ext cx="1114425" cy="571500"/>
                    </a:xfrm>
                    <a:prstGeom prst="rect">
                      <a:avLst/>
                    </a:prstGeom>
                  </pic:spPr>
                </pic:pic>
              </a:graphicData>
            </a:graphic>
          </wp:inline>
        </w:drawing>
      </w:r>
    </w:p>
    <w:p w14:paraId="73D5DBDC" w14:textId="49C21324" w:rsidR="00AC7061" w:rsidRPr="00AC7061" w:rsidRDefault="004C5E07" w:rsidP="004C5E07">
      <w:pPr>
        <w:spacing w:after="0" w:line="240" w:lineRule="auto"/>
        <w:ind w:right="851"/>
        <w:rPr>
          <w:b/>
          <w:bCs/>
          <w:lang w:val="es-ES" w:eastAsia="es-ES"/>
        </w:rPr>
      </w:pPr>
      <w:r w:rsidRPr="00AC7061">
        <w:rPr>
          <w:b/>
          <w:bCs/>
          <w:lang w:val="es-ES" w:eastAsia="es-ES"/>
        </w:rPr>
        <w:t>Y</w:t>
      </w:r>
      <w:r w:rsidR="0034395E">
        <w:rPr>
          <w:b/>
          <w:bCs/>
          <w:lang w:val="es-ES" w:eastAsia="es-ES"/>
        </w:rPr>
        <w:t>uli Paulina Lopez Ruiz</w:t>
      </w:r>
    </w:p>
    <w:p w14:paraId="68A68455" w14:textId="56046D45" w:rsidR="004C5E07" w:rsidRPr="00AC7061" w:rsidRDefault="004C5E07" w:rsidP="004C5E07">
      <w:pPr>
        <w:spacing w:after="0" w:line="240" w:lineRule="auto"/>
        <w:ind w:right="851"/>
        <w:rPr>
          <w:lang w:val="es-ES" w:eastAsia="es-ES"/>
        </w:rPr>
      </w:pPr>
      <w:r w:rsidRPr="00AC7061">
        <w:rPr>
          <w:lang w:val="es-ES" w:eastAsia="es-ES"/>
        </w:rPr>
        <w:t>Profesional</w:t>
      </w:r>
      <w:r w:rsidR="0034395E">
        <w:rPr>
          <w:lang w:val="es-ES" w:eastAsia="es-ES"/>
        </w:rPr>
        <w:t xml:space="preserve"> Planeación </w:t>
      </w:r>
    </w:p>
    <w:p w14:paraId="39A2E795" w14:textId="295B2638" w:rsidR="00AC7061" w:rsidRPr="00AC7061" w:rsidRDefault="00AC7061" w:rsidP="0001303A">
      <w:pPr>
        <w:rPr>
          <w:lang w:val="es-ES" w:eastAsia="es-ES"/>
        </w:rPr>
      </w:pPr>
      <w:r w:rsidRPr="00AC7061">
        <w:rPr>
          <w:lang w:val="es-ES" w:eastAsia="es-ES"/>
        </w:rPr>
        <w:t>Evaluador Financiero del proceso</w:t>
      </w:r>
    </w:p>
    <w:sectPr w:rsidR="00AC7061" w:rsidRPr="00AC7061" w:rsidSect="00E934A2">
      <w:headerReference w:type="even" r:id="rId9"/>
      <w:headerReference w:type="default" r:id="rId10"/>
      <w:footerReference w:type="even" r:id="rId11"/>
      <w:footerReference w:type="default" r:id="rId12"/>
      <w:pgSz w:w="12240" w:h="15840"/>
      <w:pgMar w:top="1701" w:right="1701" w:bottom="1418" w:left="1701" w:header="709" w:footer="12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FFDFD" w14:textId="77777777" w:rsidR="00E934A2" w:rsidRDefault="00E934A2" w:rsidP="001A74F0">
      <w:pPr>
        <w:spacing w:after="0" w:line="240" w:lineRule="auto"/>
      </w:pPr>
      <w:r>
        <w:separator/>
      </w:r>
    </w:p>
  </w:endnote>
  <w:endnote w:type="continuationSeparator" w:id="0">
    <w:p w14:paraId="27ECE61B" w14:textId="77777777" w:rsidR="00E934A2" w:rsidRDefault="00E934A2" w:rsidP="001A74F0">
      <w:pPr>
        <w:spacing w:after="0" w:line="240" w:lineRule="auto"/>
      </w:pPr>
      <w:r>
        <w:continuationSeparator/>
      </w:r>
    </w:p>
  </w:endnote>
  <w:endnote w:type="continuationNotice" w:id="1">
    <w:p w14:paraId="4B20F875" w14:textId="77777777" w:rsidR="00E934A2" w:rsidRDefault="00E934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1BFD" w14:textId="0F962029" w:rsidR="009F2A26" w:rsidRPr="00AF4D27" w:rsidRDefault="00232F5C"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232F5C">
      <w:t xml:space="preserve"> </w:t>
    </w:r>
    <w:r w:rsidRPr="00232F5C">
      <w:rPr>
        <w:rFonts w:ascii="Work Sans Medium" w:eastAsia="Times New Roman" w:hAnsi="Work Sans Medium" w:cs="Calibri"/>
        <w:color w:val="45AA00"/>
        <w:sz w:val="20"/>
        <w:szCs w:val="20"/>
        <w:lang w:val="es-ES" w:eastAsia="es-ES"/>
      </w:rPr>
      <w:t>Complejo Tecnológico Agroindustrial, Pecuario y Turístico</w:t>
    </w:r>
  </w:p>
  <w:p w14:paraId="686A7671" w14:textId="0555E617" w:rsidR="00232F5C" w:rsidRDefault="00232F5C" w:rsidP="009F2A26">
    <w:pPr>
      <w:tabs>
        <w:tab w:val="center" w:pos="4252"/>
        <w:tab w:val="right" w:pos="8504"/>
      </w:tabs>
      <w:spacing w:after="0" w:line="240" w:lineRule="auto"/>
      <w:jc w:val="center"/>
      <w:rPr>
        <w:rFonts w:ascii="Work Sans Medium" w:eastAsia="Times New Roman" w:hAnsi="Work Sans Medium" w:cs="Calibri"/>
        <w:noProof/>
        <w:color w:val="45AA00"/>
        <w:sz w:val="20"/>
        <w:szCs w:val="20"/>
      </w:rPr>
    </w:pPr>
    <w:r w:rsidRPr="00232F5C">
      <w:rPr>
        <w:rFonts w:ascii="Work Sans Medium" w:eastAsia="Times New Roman" w:hAnsi="Work Sans Medium" w:cs="Calibri"/>
        <w:noProof/>
        <w:color w:val="45AA00"/>
        <w:sz w:val="20"/>
        <w:szCs w:val="20"/>
      </w:rPr>
      <w:t xml:space="preserve">Dirección Km 1 salida a Turbo, Municipio Apartadó. </w:t>
    </w:r>
    <w:r>
      <w:rPr>
        <w:rFonts w:ascii="Work Sans Medium" w:eastAsia="Times New Roman" w:hAnsi="Work Sans Medium" w:cs="Calibri"/>
        <w:noProof/>
        <w:color w:val="45AA00"/>
        <w:sz w:val="20"/>
        <w:szCs w:val="20"/>
      </w:rPr>
      <w:t>–</w:t>
    </w:r>
    <w:r w:rsidRPr="00232F5C">
      <w:rPr>
        <w:rFonts w:ascii="Work Sans Medium" w:eastAsia="Times New Roman" w:hAnsi="Work Sans Medium" w:cs="Calibri"/>
        <w:noProof/>
        <w:color w:val="45AA00"/>
        <w:sz w:val="20"/>
        <w:szCs w:val="20"/>
      </w:rPr>
      <w:t xml:space="preserve"> </w:t>
    </w:r>
  </w:p>
  <w:p w14:paraId="1D5389AF" w14:textId="546FA64B" w:rsidR="009F2A26" w:rsidRPr="00AF4D27" w:rsidRDefault="00232F5C" w:rsidP="009F2A26">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sidRPr="00232F5C">
      <w:rPr>
        <w:rFonts w:ascii="Work Sans Medium" w:eastAsia="Times New Roman" w:hAnsi="Work Sans Medium" w:cs="Calibri"/>
        <w:noProof/>
        <w:color w:val="45AA00"/>
        <w:sz w:val="20"/>
        <w:szCs w:val="20"/>
      </w:rPr>
      <w:t>PBX 57 601 5461500 – Ext: 442</w:t>
    </w:r>
    <w:r>
      <w:rPr>
        <w:rFonts w:ascii="Work Sans Medium" w:eastAsia="Times New Roman" w:hAnsi="Work Sans Medium" w:cs="Calibri"/>
        <w:noProof/>
        <w:color w:val="45AA00"/>
        <w:sz w:val="20"/>
        <w:szCs w:val="20"/>
      </w:rPr>
      <w:t>24</w:t>
    </w:r>
  </w:p>
  <w:p w14:paraId="5059FA62" w14:textId="6F492481"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58243"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2F7FA" w14:textId="77777777" w:rsidR="00E934A2" w:rsidRDefault="00E934A2" w:rsidP="001A74F0">
      <w:pPr>
        <w:spacing w:after="0" w:line="240" w:lineRule="auto"/>
      </w:pPr>
      <w:r>
        <w:separator/>
      </w:r>
    </w:p>
  </w:footnote>
  <w:footnote w:type="continuationSeparator" w:id="0">
    <w:p w14:paraId="74F87B45" w14:textId="77777777" w:rsidR="00E934A2" w:rsidRDefault="00E934A2" w:rsidP="001A74F0">
      <w:pPr>
        <w:spacing w:after="0" w:line="240" w:lineRule="auto"/>
      </w:pPr>
      <w:r>
        <w:continuationSeparator/>
      </w:r>
    </w:p>
  </w:footnote>
  <w:footnote w:type="continuationNotice" w:id="1">
    <w:p w14:paraId="79ADE803" w14:textId="77777777" w:rsidR="00E934A2" w:rsidRDefault="00E934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4ECBD5CB" w:rsidR="00B428B1" w:rsidRDefault="009F2A26">
    <w:pPr>
      <w:pStyle w:val="Encabezado"/>
    </w:pPr>
    <w:r w:rsidRPr="00AF4D27">
      <w:rPr>
        <w:noProof/>
      </w:rPr>
      <w:drawing>
        <wp:anchor distT="0" distB="0" distL="114300" distR="114300" simplePos="0" relativeHeight="251658240" behindDoc="0" locked="0" layoutInCell="1" allowOverlap="1" wp14:anchorId="7363B19B" wp14:editId="0E9325E2">
          <wp:simplePos x="0" y="0"/>
          <wp:positionH relativeFrom="margin">
            <wp:align>center</wp:align>
          </wp:positionH>
          <wp:positionV relativeFrom="paragraph">
            <wp:posOffset>-145847</wp:posOffset>
          </wp:positionV>
          <wp:extent cx="715010" cy="699135"/>
          <wp:effectExtent l="0" t="0" r="8890" b="571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004331F"/>
    <w:multiLevelType w:val="hybridMultilevel"/>
    <w:tmpl w:val="A0A203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8702C57"/>
    <w:multiLevelType w:val="hybridMultilevel"/>
    <w:tmpl w:val="6B5644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72177022">
    <w:abstractNumId w:val="0"/>
  </w:num>
  <w:num w:numId="2" w16cid:durableId="1326324218">
    <w:abstractNumId w:val="2"/>
  </w:num>
  <w:num w:numId="3" w16cid:durableId="784226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2B7"/>
    <w:rsid w:val="00012C07"/>
    <w:rsid w:val="0001303A"/>
    <w:rsid w:val="0001616E"/>
    <w:rsid w:val="0003417B"/>
    <w:rsid w:val="00035D5C"/>
    <w:rsid w:val="0006674D"/>
    <w:rsid w:val="00076B1F"/>
    <w:rsid w:val="00096CD7"/>
    <w:rsid w:val="000A0055"/>
    <w:rsid w:val="000C50A3"/>
    <w:rsid w:val="000C5977"/>
    <w:rsid w:val="000D6627"/>
    <w:rsid w:val="000F3C70"/>
    <w:rsid w:val="00106C37"/>
    <w:rsid w:val="0010716C"/>
    <w:rsid w:val="0012010D"/>
    <w:rsid w:val="00164B98"/>
    <w:rsid w:val="00166AA7"/>
    <w:rsid w:val="00180405"/>
    <w:rsid w:val="001842A1"/>
    <w:rsid w:val="00195A09"/>
    <w:rsid w:val="001A74F0"/>
    <w:rsid w:val="001B1EFB"/>
    <w:rsid w:val="001D6C79"/>
    <w:rsid w:val="001D7AA6"/>
    <w:rsid w:val="001E4919"/>
    <w:rsid w:val="001F20FD"/>
    <w:rsid w:val="00200EB6"/>
    <w:rsid w:val="00232F5C"/>
    <w:rsid w:val="002470E1"/>
    <w:rsid w:val="00247DB2"/>
    <w:rsid w:val="00286017"/>
    <w:rsid w:val="002905A9"/>
    <w:rsid w:val="00292253"/>
    <w:rsid w:val="002A45DF"/>
    <w:rsid w:val="002C707C"/>
    <w:rsid w:val="002E6BC6"/>
    <w:rsid w:val="00342388"/>
    <w:rsid w:val="0034395E"/>
    <w:rsid w:val="00376D1F"/>
    <w:rsid w:val="003865E9"/>
    <w:rsid w:val="003875B3"/>
    <w:rsid w:val="0039155C"/>
    <w:rsid w:val="0039651C"/>
    <w:rsid w:val="0039727E"/>
    <w:rsid w:val="00397447"/>
    <w:rsid w:val="003A2672"/>
    <w:rsid w:val="003A5573"/>
    <w:rsid w:val="003B4C9C"/>
    <w:rsid w:val="003C42C7"/>
    <w:rsid w:val="003C5C2F"/>
    <w:rsid w:val="003C6562"/>
    <w:rsid w:val="003D19E8"/>
    <w:rsid w:val="003D32AC"/>
    <w:rsid w:val="003E21A2"/>
    <w:rsid w:val="003F1E80"/>
    <w:rsid w:val="0040069F"/>
    <w:rsid w:val="004034E0"/>
    <w:rsid w:val="00435013"/>
    <w:rsid w:val="00460483"/>
    <w:rsid w:val="0049307C"/>
    <w:rsid w:val="004A1F6E"/>
    <w:rsid w:val="004B338A"/>
    <w:rsid w:val="004C3E58"/>
    <w:rsid w:val="004C5E07"/>
    <w:rsid w:val="004D17DC"/>
    <w:rsid w:val="004D49DC"/>
    <w:rsid w:val="00507C43"/>
    <w:rsid w:val="00520228"/>
    <w:rsid w:val="00537621"/>
    <w:rsid w:val="00537FE7"/>
    <w:rsid w:val="00544EF8"/>
    <w:rsid w:val="00552F15"/>
    <w:rsid w:val="00553921"/>
    <w:rsid w:val="005701F3"/>
    <w:rsid w:val="00583DA2"/>
    <w:rsid w:val="0058429B"/>
    <w:rsid w:val="005B538F"/>
    <w:rsid w:val="005C13D5"/>
    <w:rsid w:val="005E4ACC"/>
    <w:rsid w:val="005E74C4"/>
    <w:rsid w:val="005F39C1"/>
    <w:rsid w:val="005F6B8A"/>
    <w:rsid w:val="00616651"/>
    <w:rsid w:val="00617B75"/>
    <w:rsid w:val="00622240"/>
    <w:rsid w:val="00632DE1"/>
    <w:rsid w:val="00643388"/>
    <w:rsid w:val="00643A27"/>
    <w:rsid w:val="006470DA"/>
    <w:rsid w:val="0067219F"/>
    <w:rsid w:val="0069538C"/>
    <w:rsid w:val="006A79F6"/>
    <w:rsid w:val="006B5DB2"/>
    <w:rsid w:val="006C0D03"/>
    <w:rsid w:val="006D446F"/>
    <w:rsid w:val="006E76A1"/>
    <w:rsid w:val="00704BF7"/>
    <w:rsid w:val="00736D50"/>
    <w:rsid w:val="00796678"/>
    <w:rsid w:val="007A6E1D"/>
    <w:rsid w:val="007B6831"/>
    <w:rsid w:val="007C2AD4"/>
    <w:rsid w:val="00801965"/>
    <w:rsid w:val="00813A80"/>
    <w:rsid w:val="008210C7"/>
    <w:rsid w:val="00823272"/>
    <w:rsid w:val="008255E9"/>
    <w:rsid w:val="00841A76"/>
    <w:rsid w:val="008535D1"/>
    <w:rsid w:val="0085755A"/>
    <w:rsid w:val="00863C61"/>
    <w:rsid w:val="00872786"/>
    <w:rsid w:val="008846FE"/>
    <w:rsid w:val="00893C36"/>
    <w:rsid w:val="008A0077"/>
    <w:rsid w:val="008B41A9"/>
    <w:rsid w:val="008D6675"/>
    <w:rsid w:val="008F3299"/>
    <w:rsid w:val="0090058F"/>
    <w:rsid w:val="00905300"/>
    <w:rsid w:val="009074FB"/>
    <w:rsid w:val="009173F6"/>
    <w:rsid w:val="00925A4E"/>
    <w:rsid w:val="00934BA0"/>
    <w:rsid w:val="0094112C"/>
    <w:rsid w:val="00944352"/>
    <w:rsid w:val="0095393C"/>
    <w:rsid w:val="009613C2"/>
    <w:rsid w:val="0097565D"/>
    <w:rsid w:val="00983C98"/>
    <w:rsid w:val="00985A0C"/>
    <w:rsid w:val="00991757"/>
    <w:rsid w:val="009B5BBB"/>
    <w:rsid w:val="009F2A26"/>
    <w:rsid w:val="009F5341"/>
    <w:rsid w:val="009F7A21"/>
    <w:rsid w:val="00A148F6"/>
    <w:rsid w:val="00A179C0"/>
    <w:rsid w:val="00A31E00"/>
    <w:rsid w:val="00A5127A"/>
    <w:rsid w:val="00AB73DD"/>
    <w:rsid w:val="00AC7061"/>
    <w:rsid w:val="00AE7E27"/>
    <w:rsid w:val="00AF663B"/>
    <w:rsid w:val="00B11D1E"/>
    <w:rsid w:val="00B121DE"/>
    <w:rsid w:val="00B2727F"/>
    <w:rsid w:val="00B27317"/>
    <w:rsid w:val="00B428B1"/>
    <w:rsid w:val="00B742A8"/>
    <w:rsid w:val="00B861A8"/>
    <w:rsid w:val="00BA61E3"/>
    <w:rsid w:val="00BA742F"/>
    <w:rsid w:val="00BC0577"/>
    <w:rsid w:val="00BE12A1"/>
    <w:rsid w:val="00C00930"/>
    <w:rsid w:val="00C054AF"/>
    <w:rsid w:val="00C13CAD"/>
    <w:rsid w:val="00C17677"/>
    <w:rsid w:val="00C92ADF"/>
    <w:rsid w:val="00CA5B5D"/>
    <w:rsid w:val="00CB5150"/>
    <w:rsid w:val="00CC282D"/>
    <w:rsid w:val="00CD0BB0"/>
    <w:rsid w:val="00D07E38"/>
    <w:rsid w:val="00D41F30"/>
    <w:rsid w:val="00D53A48"/>
    <w:rsid w:val="00D6006B"/>
    <w:rsid w:val="00D7237A"/>
    <w:rsid w:val="00D81DAC"/>
    <w:rsid w:val="00D86F0A"/>
    <w:rsid w:val="00D921B2"/>
    <w:rsid w:val="00DA6074"/>
    <w:rsid w:val="00DB0CA6"/>
    <w:rsid w:val="00DD318C"/>
    <w:rsid w:val="00DD6BF2"/>
    <w:rsid w:val="00DF7B75"/>
    <w:rsid w:val="00E15DE4"/>
    <w:rsid w:val="00E36834"/>
    <w:rsid w:val="00E37869"/>
    <w:rsid w:val="00E4416F"/>
    <w:rsid w:val="00E60DF2"/>
    <w:rsid w:val="00E7293B"/>
    <w:rsid w:val="00E73EFD"/>
    <w:rsid w:val="00E77EA2"/>
    <w:rsid w:val="00E81454"/>
    <w:rsid w:val="00E934A2"/>
    <w:rsid w:val="00ED6D30"/>
    <w:rsid w:val="00ED6E68"/>
    <w:rsid w:val="00EE2163"/>
    <w:rsid w:val="00EE379A"/>
    <w:rsid w:val="00EF2588"/>
    <w:rsid w:val="00F05F4E"/>
    <w:rsid w:val="00F170BC"/>
    <w:rsid w:val="00F551AD"/>
    <w:rsid w:val="00F6020C"/>
    <w:rsid w:val="00F6160B"/>
    <w:rsid w:val="00F62FFD"/>
    <w:rsid w:val="00F76E65"/>
    <w:rsid w:val="00F811F3"/>
    <w:rsid w:val="00F919B2"/>
    <w:rsid w:val="00FA2A0C"/>
    <w:rsid w:val="00FA4C03"/>
    <w:rsid w:val="00FB2ECE"/>
    <w:rsid w:val="00FB32C9"/>
    <w:rsid w:val="00FB4F26"/>
    <w:rsid w:val="00FC1939"/>
    <w:rsid w:val="00FD09A2"/>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character" w:styleId="Hipervnculo">
    <w:name w:val="Hyperlink"/>
    <w:basedOn w:val="Fuentedeprrafopredeter"/>
    <w:uiPriority w:val="99"/>
    <w:unhideWhenUsed/>
    <w:rsid w:val="004C5E07"/>
    <w:rPr>
      <w:color w:val="0000FF" w:themeColor="hyperlink"/>
      <w:u w:val="single"/>
    </w:rPr>
  </w:style>
  <w:style w:type="character" w:styleId="Mencinsinresolver">
    <w:name w:val="Unresolved Mention"/>
    <w:basedOn w:val="Fuentedeprrafopredeter"/>
    <w:uiPriority w:val="99"/>
    <w:semiHidden/>
    <w:unhideWhenUsed/>
    <w:rsid w:val="004C5E07"/>
    <w:rPr>
      <w:color w:val="605E5C"/>
      <w:shd w:val="clear" w:color="auto" w:fill="E1DFDD"/>
    </w:rPr>
  </w:style>
  <w:style w:type="character" w:customStyle="1" w:styleId="normaltextrun">
    <w:name w:val="normaltextrun"/>
    <w:basedOn w:val="Fuentedeprrafopredeter"/>
    <w:rsid w:val="00CD0BB0"/>
  </w:style>
  <w:style w:type="character" w:customStyle="1" w:styleId="eop">
    <w:name w:val="eop"/>
    <w:basedOn w:val="Fuentedeprrafopredeter"/>
    <w:rsid w:val="00CD0BB0"/>
  </w:style>
  <w:style w:type="paragraph" w:customStyle="1" w:styleId="Default">
    <w:name w:val="Default"/>
    <w:rsid w:val="006B5DB2"/>
    <w:pPr>
      <w:autoSpaceDE w:val="0"/>
      <w:autoSpaceDN w:val="0"/>
      <w:adjustRightInd w:val="0"/>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778562">
      <w:bodyDiv w:val="1"/>
      <w:marLeft w:val="0"/>
      <w:marRight w:val="0"/>
      <w:marTop w:val="0"/>
      <w:marBottom w:val="0"/>
      <w:divBdr>
        <w:top w:val="none" w:sz="0" w:space="0" w:color="auto"/>
        <w:left w:val="none" w:sz="0" w:space="0" w:color="auto"/>
        <w:bottom w:val="none" w:sz="0" w:space="0" w:color="auto"/>
        <w:right w:val="none" w:sz="0" w:space="0" w:color="auto"/>
      </w:divBdr>
    </w:div>
    <w:div w:id="131144400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6626A"/>
    <w:rsid w:val="001E0786"/>
    <w:rsid w:val="001F45FF"/>
    <w:rsid w:val="00296324"/>
    <w:rsid w:val="003526EF"/>
    <w:rsid w:val="00367691"/>
    <w:rsid w:val="003E63AF"/>
    <w:rsid w:val="004344E0"/>
    <w:rsid w:val="00481956"/>
    <w:rsid w:val="0066491B"/>
    <w:rsid w:val="008A755C"/>
    <w:rsid w:val="0094721A"/>
    <w:rsid w:val="00AB2638"/>
    <w:rsid w:val="00AB7B05"/>
    <w:rsid w:val="00BE7355"/>
    <w:rsid w:val="00C4055D"/>
    <w:rsid w:val="00C77DE9"/>
    <w:rsid w:val="00D75731"/>
    <w:rsid w:val="00DB0DAF"/>
    <w:rsid w:val="00DE2C97"/>
    <w:rsid w:val="00DF4CB1"/>
    <w:rsid w:val="00DF7B00"/>
    <w:rsid w:val="00E34F8A"/>
    <w:rsid w:val="00E744B7"/>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338</Words>
  <Characters>1862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Yuli Paulina Lopez Ruiz</cp:lastModifiedBy>
  <cp:revision>7</cp:revision>
  <cp:lastPrinted>2023-05-25T21:43:00Z</cp:lastPrinted>
  <dcterms:created xsi:type="dcterms:W3CDTF">2024-04-12T22:17:00Z</dcterms:created>
  <dcterms:modified xsi:type="dcterms:W3CDTF">2024-04-12T22:28:00Z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