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396" w:rsidRPr="00480108" w:rsidRDefault="00C31396" w:rsidP="00C31396">
      <w:pPr>
        <w:rPr>
          <w:rFonts w:ascii="Arial" w:hAnsi="Arial" w:cs="Arial"/>
          <w:b/>
          <w:sz w:val="22"/>
          <w:szCs w:val="22"/>
        </w:rPr>
      </w:pPr>
    </w:p>
    <w:tbl>
      <w:tblPr>
        <w:tblW w:w="5682" w:type="pct"/>
        <w:tblInd w:w="-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5"/>
        <w:gridCol w:w="893"/>
        <w:gridCol w:w="2471"/>
        <w:gridCol w:w="566"/>
        <w:gridCol w:w="570"/>
        <w:gridCol w:w="823"/>
        <w:gridCol w:w="164"/>
        <w:gridCol w:w="157"/>
        <w:gridCol w:w="1116"/>
        <w:gridCol w:w="159"/>
        <w:gridCol w:w="1399"/>
        <w:gridCol w:w="159"/>
        <w:gridCol w:w="1395"/>
        <w:gridCol w:w="155"/>
      </w:tblGrid>
      <w:tr w:rsidR="00C31396" w:rsidRPr="00480108" w:rsidTr="0051037A">
        <w:trPr>
          <w:trHeight w:val="315"/>
        </w:trPr>
        <w:tc>
          <w:tcPr>
            <w:tcW w:w="70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396" w:rsidRPr="00480108" w:rsidRDefault="00C31396" w:rsidP="0051037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4296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1396" w:rsidRPr="00480108" w:rsidRDefault="00C31396" w:rsidP="0051037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480108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FORMATO No. 2</w:t>
            </w:r>
          </w:p>
          <w:p w:rsidR="00C31396" w:rsidRPr="00480108" w:rsidRDefault="00C31396" w:rsidP="0051037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480108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PROPUESTA ECONÓMICA</w:t>
            </w:r>
          </w:p>
          <w:p w:rsidR="00C31396" w:rsidRPr="00480108" w:rsidRDefault="00C31396" w:rsidP="0051037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</w:p>
          <w:p w:rsidR="00C31396" w:rsidRPr="00480108" w:rsidRDefault="00C31396" w:rsidP="0051037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</w:p>
        </w:tc>
      </w:tr>
      <w:tr w:rsidR="00C31396" w:rsidRPr="00480108" w:rsidTr="0051037A">
        <w:trPr>
          <w:gridAfter w:val="1"/>
          <w:wAfter w:w="74" w:type="pct"/>
          <w:trHeight w:val="345"/>
        </w:trPr>
        <w:tc>
          <w:tcPr>
            <w:tcW w:w="278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1396" w:rsidRPr="00480108" w:rsidRDefault="00C31396" w:rsidP="0051037A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480108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s-CO" w:eastAsia="es-CO"/>
              </w:rPr>
              <w:t xml:space="preserve">Indique por favor si es responsable de IVA (Si / No) </w:t>
            </w:r>
          </w:p>
        </w:tc>
        <w:tc>
          <w:tcPr>
            <w:tcW w:w="77" w:type="pct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480108" w:rsidRDefault="00C31396" w:rsidP="0051037A">
            <w:pPr>
              <w:rPr>
                <w:rFonts w:ascii="Calibri" w:hAnsi="Calibri"/>
                <w:sz w:val="22"/>
                <w:szCs w:val="22"/>
                <w:lang w:val="es-CO" w:eastAsia="es-CO"/>
              </w:rPr>
            </w:pPr>
            <w:r w:rsidRPr="00480108">
              <w:rPr>
                <w:rFonts w:ascii="Calibri" w:hAnsi="Calibri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5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480108" w:rsidRDefault="00C31396" w:rsidP="0051037A">
            <w:pPr>
              <w:rPr>
                <w:rFonts w:ascii="Calibri" w:hAnsi="Calibri"/>
                <w:sz w:val="22"/>
                <w:szCs w:val="22"/>
                <w:lang w:val="es-CO" w:eastAsia="es-CO"/>
              </w:rPr>
            </w:pPr>
          </w:p>
        </w:tc>
        <w:tc>
          <w:tcPr>
            <w:tcW w:w="73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396" w:rsidRPr="00480108" w:rsidRDefault="00C31396" w:rsidP="0051037A">
            <w:pPr>
              <w:rPr>
                <w:sz w:val="22"/>
                <w:szCs w:val="22"/>
                <w:lang w:val="es-CO" w:eastAsia="es-CO"/>
              </w:rPr>
            </w:pPr>
          </w:p>
        </w:tc>
        <w:tc>
          <w:tcPr>
            <w:tcW w:w="7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480108" w:rsidRDefault="00C31396" w:rsidP="0051037A">
            <w:pPr>
              <w:rPr>
                <w:sz w:val="22"/>
                <w:szCs w:val="22"/>
                <w:lang w:val="es-CO" w:eastAsia="es-CO"/>
              </w:rPr>
            </w:pPr>
          </w:p>
        </w:tc>
      </w:tr>
      <w:tr w:rsidR="00C31396" w:rsidRPr="00B85607" w:rsidTr="0051037A">
        <w:trPr>
          <w:trHeight w:val="35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</w:tcPr>
          <w:p w:rsidR="00C31396" w:rsidRPr="00B85607" w:rsidRDefault="00C31396" w:rsidP="00C31396">
            <w:pPr>
              <w:pStyle w:val="Prrafodelista"/>
              <w:numPr>
                <w:ilvl w:val="0"/>
                <w:numId w:val="1"/>
              </w:numPr>
              <w:contextualSpacing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MANTENIMIENTO PREVENTIVO Y CORRECTIVO</w:t>
            </w:r>
          </w:p>
        </w:tc>
      </w:tr>
      <w:tr w:rsidR="00C31396" w:rsidRPr="00B85607" w:rsidTr="0051037A">
        <w:trPr>
          <w:trHeight w:val="420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D9D9D9"/>
            <w:noWrap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1582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D9D9D9"/>
            <w:noWrap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26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UND </w:t>
            </w:r>
          </w:p>
        </w:tc>
        <w:tc>
          <w:tcPr>
            <w:tcW w:w="26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CANT </w:t>
            </w:r>
          </w:p>
        </w:tc>
        <w:tc>
          <w:tcPr>
            <w:tcW w:w="5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 UNITARIO DE REFERENCIA (Sin IVA)</w:t>
            </w:r>
          </w:p>
        </w:tc>
        <w:tc>
          <w:tcPr>
            <w:tcW w:w="600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9D9D9"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 UNITARIO OFERTADO</w:t>
            </w: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br/>
              <w:t>(Sin IVA)</w:t>
            </w:r>
          </w:p>
        </w:tc>
        <w:tc>
          <w:tcPr>
            <w:tcW w:w="7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 UNITARIO OFERTADO</w:t>
            </w: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br/>
              <w:t>(Con IVA)</w:t>
            </w:r>
          </w:p>
        </w:tc>
        <w:tc>
          <w:tcPr>
            <w:tcW w:w="730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VALOR TOTAL DE LOS MANTENIMIENTOS OFERTADOS </w:t>
            </w:r>
          </w:p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(Con IVA) </w:t>
            </w:r>
          </w:p>
        </w:tc>
      </w:tr>
      <w:tr w:rsidR="00C31396" w:rsidRPr="00B85607" w:rsidTr="0051037A">
        <w:trPr>
          <w:trHeight w:val="939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582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1396" w:rsidRPr="00B85607" w:rsidRDefault="00C31396" w:rsidP="0051037A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Mantenimiento preventivo y correctivo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Para el sistema de extinción de incendios a base de agua distribuido en el edificio sede CAN compuesto por una (1) motobomba tipo jockey con todos sus componentes</w:t>
            </w:r>
          </w:p>
        </w:tc>
        <w:tc>
          <w:tcPr>
            <w:tcW w:w="26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MES</w:t>
            </w:r>
          </w:p>
        </w:tc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5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B85607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$ 430.000</w:t>
            </w:r>
          </w:p>
        </w:tc>
        <w:tc>
          <w:tcPr>
            <w:tcW w:w="6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B85607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7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0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 $  </w:t>
            </w:r>
          </w:p>
        </w:tc>
      </w:tr>
      <w:tr w:rsidR="00C31396" w:rsidRPr="00B85607" w:rsidTr="0051037A">
        <w:trPr>
          <w:trHeight w:val="670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582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Revisión y limpieza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  <w:t>Par</w:t>
            </w: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a veintiséis (26) gabinetes contra incendio con su válvula de presión, dos (2) siamesas de entrada.</w:t>
            </w:r>
          </w:p>
        </w:tc>
        <w:tc>
          <w:tcPr>
            <w:tcW w:w="26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MES</w:t>
            </w:r>
          </w:p>
        </w:tc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5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$ 310.000</w:t>
            </w:r>
          </w:p>
        </w:tc>
        <w:tc>
          <w:tcPr>
            <w:tcW w:w="6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B85607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7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0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 $    </w:t>
            </w:r>
          </w:p>
        </w:tc>
      </w:tr>
      <w:tr w:rsidR="00C31396" w:rsidRPr="00B85607" w:rsidTr="0051037A">
        <w:trPr>
          <w:trHeight w:val="835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582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Mantenimiento preventivo y correctivo: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  <w:t>Para el sistema de motobombas compuesta por: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  <w:t>1. Seis (6) motobombas sumergibles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  <w:t>Dos (2) de 2HP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  <w:t>Dos (2) de 6HP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  <w:t>Dos (2) de 10HP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Cs/>
                <w:sz w:val="16"/>
                <w:szCs w:val="16"/>
                <w:lang w:val="es-CO" w:eastAsia="es-CO"/>
              </w:rPr>
              <w:t>2. Tres (3) motobombas de agua potable c/u de 7.5 HP</w:t>
            </w:r>
          </w:p>
        </w:tc>
        <w:tc>
          <w:tcPr>
            <w:tcW w:w="26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MES</w:t>
            </w:r>
          </w:p>
        </w:tc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653D63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5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$ 705.000</w:t>
            </w:r>
          </w:p>
        </w:tc>
        <w:tc>
          <w:tcPr>
            <w:tcW w:w="6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B85607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7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0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 $    </w:t>
            </w:r>
          </w:p>
        </w:tc>
      </w:tr>
      <w:tr w:rsidR="00C31396" w:rsidRPr="00B85607" w:rsidTr="0051037A">
        <w:trPr>
          <w:trHeight w:val="408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582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Lavado y desinfección tanque de agua potable </w:t>
            </w: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Piso No.1. Tamaño (9X14X2)</w:t>
            </w:r>
          </w:p>
        </w:tc>
        <w:tc>
          <w:tcPr>
            <w:tcW w:w="26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LAVADO</w:t>
            </w:r>
          </w:p>
        </w:tc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5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$ 1.010.000</w:t>
            </w:r>
          </w:p>
        </w:tc>
        <w:tc>
          <w:tcPr>
            <w:tcW w:w="6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B85607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7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0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 $    </w:t>
            </w:r>
          </w:p>
        </w:tc>
      </w:tr>
      <w:tr w:rsidR="00C31396" w:rsidRPr="00B85607" w:rsidTr="0051037A">
        <w:trPr>
          <w:trHeight w:val="416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582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Lavado y desinfección tanque de agua potable P</w:t>
            </w: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iso No.6. Tamaño (7X3,6X2,5)</w:t>
            </w:r>
          </w:p>
        </w:tc>
        <w:tc>
          <w:tcPr>
            <w:tcW w:w="26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LAVADO</w:t>
            </w:r>
          </w:p>
        </w:tc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5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$ 790.000</w:t>
            </w:r>
          </w:p>
        </w:tc>
        <w:tc>
          <w:tcPr>
            <w:tcW w:w="6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B85607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7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0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 $    </w:t>
            </w:r>
          </w:p>
        </w:tc>
      </w:tr>
      <w:tr w:rsidR="00C31396" w:rsidRPr="00B85607" w:rsidTr="0051037A">
        <w:trPr>
          <w:trHeight w:val="835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582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Lavado y desinfección tanques de aguas residuales: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1. Zona publicaciones         Tamaño (1X1X2)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2. Zona Kiosco                    Tamaño (4X2X2)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3. Zona cuarto de basura    Tamaño (1X1X2)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4. Zona sótano                    Tamaño (2X2X2)</w:t>
            </w:r>
          </w:p>
        </w:tc>
        <w:tc>
          <w:tcPr>
            <w:tcW w:w="26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LAVADO</w:t>
            </w:r>
          </w:p>
        </w:tc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5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$ 480.000</w:t>
            </w:r>
          </w:p>
        </w:tc>
        <w:tc>
          <w:tcPr>
            <w:tcW w:w="6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B85607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7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0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 $    </w:t>
            </w:r>
          </w:p>
        </w:tc>
      </w:tr>
      <w:tr w:rsidR="00C31396" w:rsidRPr="00B85607" w:rsidTr="0051037A">
        <w:trPr>
          <w:trHeight w:val="835"/>
        </w:trPr>
        <w:tc>
          <w:tcPr>
            <w:tcW w:w="28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1582" w:type="pct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Lavado y desinfección tanque trampa de grasa con VACTOR</w:t>
            </w: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: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Tamaño (2X1X1)</w:t>
            </w:r>
          </w:p>
          <w:p w:rsidR="00C31396" w:rsidRPr="00B85607" w:rsidRDefault="00C31396" w:rsidP="0051037A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Lavado de tres (3) trampas de grasa del restaurante</w:t>
            </w:r>
          </w:p>
        </w:tc>
        <w:tc>
          <w:tcPr>
            <w:tcW w:w="266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LAVADO</w:t>
            </w:r>
          </w:p>
        </w:tc>
        <w:tc>
          <w:tcPr>
            <w:tcW w:w="2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53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$ 505.00</w:t>
            </w:r>
            <w:bookmarkStart w:id="0" w:name="_GoBack"/>
            <w:bookmarkEnd w:id="0"/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0</w:t>
            </w:r>
          </w:p>
        </w:tc>
        <w:tc>
          <w:tcPr>
            <w:tcW w:w="6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B85607">
              <w:rPr>
                <w:rFonts w:ascii="Arial" w:hAnsi="Arial" w:cs="Arial"/>
                <w:sz w:val="16"/>
                <w:szCs w:val="16"/>
              </w:rPr>
              <w:t>$</w:t>
            </w:r>
          </w:p>
        </w:tc>
        <w:tc>
          <w:tcPr>
            <w:tcW w:w="73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0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B85607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 $    </w:t>
            </w:r>
          </w:p>
        </w:tc>
      </w:tr>
      <w:tr w:rsidR="00C31396" w:rsidRPr="00B85607" w:rsidTr="0051037A">
        <w:trPr>
          <w:trHeight w:val="434"/>
        </w:trPr>
        <w:tc>
          <w:tcPr>
            <w:tcW w:w="3537" w:type="pct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noWrap/>
            <w:vAlign w:val="center"/>
            <w:hideMark/>
          </w:tcPr>
          <w:p w:rsidR="00C31396" w:rsidRPr="00B85607" w:rsidRDefault="00C31396" w:rsidP="0051037A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</w:rPr>
              <w:t>VALOR TOTAL DE LOS MANTENIMIENTOS OFERTADOS  CON IVA</w:t>
            </w:r>
          </w:p>
        </w:tc>
        <w:tc>
          <w:tcPr>
            <w:tcW w:w="73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C31396" w:rsidRPr="00B85607" w:rsidRDefault="00C31396" w:rsidP="0051037A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73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C31396" w:rsidRPr="00B85607" w:rsidRDefault="00C31396" w:rsidP="0051037A">
            <w:pPr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B85607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$</w:t>
            </w:r>
          </w:p>
        </w:tc>
      </w:tr>
    </w:tbl>
    <w:p w:rsidR="00C31396" w:rsidRPr="00B85607" w:rsidRDefault="00C31396" w:rsidP="00C31396">
      <w:pPr>
        <w:tabs>
          <w:tab w:val="left" w:pos="142"/>
        </w:tabs>
        <w:jc w:val="center"/>
        <w:rPr>
          <w:rFonts w:ascii="Arial" w:hAnsi="Arial" w:cs="Arial"/>
          <w:b/>
          <w:sz w:val="16"/>
          <w:szCs w:val="16"/>
        </w:rPr>
      </w:pPr>
    </w:p>
    <w:p w:rsidR="00C31396" w:rsidRPr="00B85607" w:rsidRDefault="00C31396" w:rsidP="00C31396">
      <w:pPr>
        <w:spacing w:after="160"/>
        <w:rPr>
          <w:rFonts w:ascii="Arial" w:hAnsi="Arial" w:cs="Arial"/>
          <w:b/>
          <w:bCs/>
          <w:sz w:val="16"/>
          <w:szCs w:val="16"/>
          <w:lang w:val="es-CO" w:eastAsia="es-CO"/>
        </w:rPr>
      </w:pPr>
    </w:p>
    <w:p w:rsidR="00C31396" w:rsidRPr="00B85607" w:rsidRDefault="00C31396" w:rsidP="00C31396">
      <w:pPr>
        <w:spacing w:after="160"/>
        <w:rPr>
          <w:rFonts w:ascii="Arial" w:hAnsi="Arial" w:cs="Arial"/>
          <w:b/>
          <w:bCs/>
          <w:sz w:val="16"/>
          <w:szCs w:val="16"/>
          <w:lang w:val="es-CO" w:eastAsia="es-CO"/>
        </w:rPr>
      </w:pPr>
      <w:r w:rsidRPr="00B85607">
        <w:rPr>
          <w:rFonts w:ascii="Arial" w:hAnsi="Arial" w:cs="Arial"/>
          <w:b/>
          <w:bCs/>
          <w:sz w:val="16"/>
          <w:szCs w:val="16"/>
          <w:lang w:val="es-CO" w:eastAsia="es-CO"/>
        </w:rPr>
        <w:br w:type="page"/>
      </w:r>
    </w:p>
    <w:p w:rsidR="00C31396" w:rsidRPr="00480108" w:rsidRDefault="00C31396" w:rsidP="00C31396">
      <w:pPr>
        <w:jc w:val="center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:rsidR="00C31396" w:rsidRPr="00480108" w:rsidRDefault="00C31396" w:rsidP="00C31396">
      <w:pPr>
        <w:jc w:val="center"/>
        <w:rPr>
          <w:rFonts w:ascii="Arial" w:hAnsi="Arial" w:cs="Arial"/>
          <w:b/>
          <w:sz w:val="22"/>
          <w:szCs w:val="22"/>
        </w:rPr>
      </w:pPr>
      <w:r w:rsidRPr="00480108">
        <w:rPr>
          <w:rFonts w:ascii="Arial" w:hAnsi="Arial" w:cs="Arial"/>
          <w:b/>
          <w:bCs/>
          <w:sz w:val="22"/>
          <w:szCs w:val="22"/>
          <w:lang w:val="es-CO" w:eastAsia="es-CO"/>
        </w:rPr>
        <w:t>BOLSA DE REPUESTOS</w:t>
      </w:r>
    </w:p>
    <w:tbl>
      <w:tblPr>
        <w:tblW w:w="669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1637"/>
        <w:gridCol w:w="40"/>
        <w:gridCol w:w="607"/>
        <w:gridCol w:w="1025"/>
        <w:gridCol w:w="55"/>
        <w:gridCol w:w="454"/>
        <w:gridCol w:w="198"/>
        <w:gridCol w:w="331"/>
        <w:gridCol w:w="1241"/>
        <w:gridCol w:w="990"/>
        <w:gridCol w:w="1136"/>
        <w:gridCol w:w="1843"/>
        <w:gridCol w:w="1316"/>
        <w:gridCol w:w="1153"/>
      </w:tblGrid>
      <w:tr w:rsidR="00C31396" w:rsidRPr="00D578D9" w:rsidTr="0051037A">
        <w:trPr>
          <w:trHeight w:val="315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91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4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2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21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4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1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</w:tr>
      <w:tr w:rsidR="00C31396" w:rsidRPr="00D578D9" w:rsidTr="0051037A">
        <w:trPr>
          <w:gridAfter w:val="2"/>
          <w:wAfter w:w="985" w:type="pct"/>
          <w:trHeight w:val="215"/>
        </w:trPr>
        <w:tc>
          <w:tcPr>
            <w:tcW w:w="20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66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9D9D9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</w:tc>
        <w:tc>
          <w:tcPr>
            <w:tcW w:w="3143" w:type="pct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SISTEMA CONTRA INCENDIO</w:t>
            </w:r>
          </w:p>
        </w:tc>
      </w:tr>
      <w:tr w:rsidR="00C31396" w:rsidRPr="00D578D9" w:rsidTr="0051037A">
        <w:trPr>
          <w:gridAfter w:val="2"/>
          <w:wAfter w:w="985" w:type="pct"/>
          <w:trHeight w:val="640"/>
        </w:trPr>
        <w:tc>
          <w:tcPr>
            <w:tcW w:w="20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203" w:type="pct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CANT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 UNITARIO DE REFERENCIA</w:t>
            </w: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br/>
              <w:t>(Sin IVA)</w:t>
            </w:r>
          </w:p>
        </w:tc>
        <w:tc>
          <w:tcPr>
            <w:tcW w:w="39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 UNITARIO OFERTADO</w:t>
            </w: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br/>
              <w:t>(Sin IVA)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</w:p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 UNITARIO OFERTADO</w:t>
            </w: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br/>
              <w:t>(Con IVA)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D9D9D9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 TOTAL OFERTADO</w:t>
            </w:r>
          </w:p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 (Con IVA)</w:t>
            </w:r>
          </w:p>
        </w:tc>
      </w:tr>
      <w:tr w:rsidR="00C31396" w:rsidRPr="00D578D9" w:rsidTr="0051037A">
        <w:trPr>
          <w:gridAfter w:val="2"/>
          <w:wAfter w:w="985" w:type="pct"/>
          <w:trHeight w:val="170"/>
        </w:trPr>
        <w:tc>
          <w:tcPr>
            <w:tcW w:w="2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8.1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Válvulas de registro 3”( incluye accesorios)</w:t>
            </w:r>
          </w:p>
        </w:tc>
        <w:tc>
          <w:tcPr>
            <w:tcW w:w="20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$ 345.000</w:t>
            </w:r>
          </w:p>
        </w:tc>
        <w:tc>
          <w:tcPr>
            <w:tcW w:w="3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245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8.2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Válvula de registro 4”( incluye accesorios)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$ 365.000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34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8.3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Válvula de cheque tipo </w:t>
            </w: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hidro</w:t>
            </w:r>
            <w:proofErr w:type="spellEnd"/>
            <w:r w:rsidRPr="00D578D9">
              <w:rPr>
                <w:rFonts w:ascii="Arial" w:hAnsi="Arial" w:cs="Arial"/>
                <w:sz w:val="16"/>
                <w:szCs w:val="16"/>
              </w:rPr>
              <w:t xml:space="preserve"> 3”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$ 345.000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209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8.4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Presostato</w:t>
            </w:r>
            <w:proofErr w:type="spellEnd"/>
            <w:r w:rsidRPr="00D578D9">
              <w:rPr>
                <w:rFonts w:ascii="Arial" w:hAnsi="Arial" w:cs="Arial"/>
                <w:sz w:val="16"/>
                <w:szCs w:val="16"/>
              </w:rPr>
              <w:t xml:space="preserve"> 0 – 150 psi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$ 245.500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2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8.5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Contactor</w:t>
            </w:r>
            <w:proofErr w:type="spellEnd"/>
            <w:r w:rsidRPr="00D578D9">
              <w:rPr>
                <w:rFonts w:ascii="Arial" w:hAnsi="Arial" w:cs="Arial"/>
                <w:sz w:val="16"/>
                <w:szCs w:val="16"/>
              </w:rPr>
              <w:t xml:space="preserve"> de 220 voltios - 40 amperios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$ 240.000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200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8.6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Relé bimetálico de 40 - 60 </w:t>
            </w: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amp</w:t>
            </w:r>
            <w:proofErr w:type="spellEnd"/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$ 345.000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9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8.7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Boquilla policarbonato 1 1/12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$ 225.000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206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8.8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Manguera (certificada) para gabinete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$ 751.000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8.9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Manómetro en glicerina 0 - 150 psi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 xml:space="preserve">             $ 465.000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340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lightGray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highlight w:val="lightGray"/>
                <w:lang w:val="es-CO" w:eastAsia="es-CO"/>
              </w:rPr>
              <w:t>9</w:t>
            </w:r>
          </w:p>
        </w:tc>
        <w:tc>
          <w:tcPr>
            <w:tcW w:w="66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lightGray"/>
                <w:lang w:val="es-CO" w:eastAsia="es-CO"/>
              </w:rPr>
            </w:pPr>
          </w:p>
        </w:tc>
        <w:tc>
          <w:tcPr>
            <w:tcW w:w="3143" w:type="pct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highlight w:val="lightGray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highlight w:val="lightGray"/>
                <w:lang w:val="es-CO" w:eastAsia="es-CO"/>
              </w:rPr>
              <w:t>MOTOBOMBAS SUMRGIBLES Y TANQUES DE AGUA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9.1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Flotador de Nivel Italiano Aguas Negras Bombas Sumergibles Flotador de Nivel. 10 Amperios 250V. IP 68. 3 Metros de cable. Contactos NC - NO. Voltaje: 110V-220V.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$ 285.000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9.2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Rodamiento 62 2RS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$ 185.000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9.3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Rodamiento 5307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$ 235.000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9.4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Sello mecánico 1-1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$ 77.500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9.5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Camisa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$ 435.000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9.6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Aceite </w:t>
            </w: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capella</w:t>
            </w:r>
            <w:proofErr w:type="spellEnd"/>
            <w:r w:rsidRPr="00D578D9">
              <w:rPr>
                <w:rFonts w:ascii="Arial" w:hAnsi="Arial" w:cs="Arial"/>
                <w:sz w:val="16"/>
                <w:szCs w:val="16"/>
              </w:rPr>
              <w:t xml:space="preserve"> WF ISO 68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GL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$ 162.000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9.7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Embobinado Motobomba de 2hp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$ 842.500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9.8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Rectificada de Motobomba de 2hp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$ 930.000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9.9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Embobinado Motobomba de 6hp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$ 892.500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9.10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Rectificada de Motobomba de 6hp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$ 885.000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9.11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Rectificada de Motobomba de 10hp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$940.000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9.12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Manguera corrugada de 3" * 3mts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$438.000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9.13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Abrazadera Precisión Brand B20hs Todo </w:t>
            </w: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Gear</w:t>
            </w:r>
            <w:proofErr w:type="spellEnd"/>
            <w:r w:rsidRPr="00D578D9">
              <w:rPr>
                <w:rFonts w:ascii="Arial" w:hAnsi="Arial" w:cs="Arial"/>
                <w:sz w:val="16"/>
                <w:szCs w:val="16"/>
              </w:rPr>
              <w:t xml:space="preserve"> Inoxidable Gusano </w:t>
            </w: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Abrazader</w:t>
            </w:r>
            <w:proofErr w:type="spellEnd"/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$188.000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9.14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Sirena - Licuadora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$245.000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lightGray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highlight w:val="lightGray"/>
                <w:lang w:val="es-CO" w:eastAsia="es-CO"/>
              </w:rPr>
              <w:t>10</w:t>
            </w:r>
          </w:p>
        </w:tc>
        <w:tc>
          <w:tcPr>
            <w:tcW w:w="66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lightGray"/>
                <w:lang w:val="es-CO" w:eastAsia="es-CO"/>
              </w:rPr>
            </w:pPr>
          </w:p>
        </w:tc>
        <w:tc>
          <w:tcPr>
            <w:tcW w:w="3143" w:type="pct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highlight w:val="lightGray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highlight w:val="lightGray"/>
                <w:lang w:val="es-CO" w:eastAsia="es-CO"/>
              </w:rPr>
              <w:t>MOTOBOMBAS DE AGUA POTABLE (7.5 HP)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10.1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Rodamiento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$ 175.500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10.2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Empaquetadura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$ 145.000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10.3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Embobinado Motobomba de 7.5hp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$ 1.125.000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10.4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Rectificada de Motobomba de 7.5hp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$ 858.000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10.5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n-US"/>
              </w:rPr>
              <w:t xml:space="preserve">Contactor 16a 110/220 Volts </w:t>
            </w:r>
            <w:proofErr w:type="spellStart"/>
            <w:r w:rsidRPr="00D578D9">
              <w:rPr>
                <w:rFonts w:ascii="Arial" w:hAnsi="Arial" w:cs="Arial"/>
                <w:sz w:val="16"/>
                <w:szCs w:val="16"/>
                <w:lang w:val="en-US"/>
              </w:rPr>
              <w:t>Afxx</w:t>
            </w:r>
            <w:proofErr w:type="spellEnd"/>
            <w:r w:rsidRPr="00D578D9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578D9">
              <w:rPr>
                <w:rFonts w:ascii="Arial" w:hAnsi="Arial" w:cs="Arial"/>
                <w:sz w:val="16"/>
                <w:szCs w:val="16"/>
                <w:lang w:val="en-US"/>
              </w:rPr>
              <w:t>Tdt</w:t>
            </w:r>
            <w:proofErr w:type="spellEnd"/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$ 341.000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10.6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Breaker</w:t>
            </w:r>
            <w:proofErr w:type="spellEnd"/>
            <w:r w:rsidRPr="00D578D9">
              <w:rPr>
                <w:rFonts w:ascii="Arial" w:hAnsi="Arial" w:cs="Arial"/>
                <w:sz w:val="16"/>
                <w:szCs w:val="16"/>
              </w:rPr>
              <w:t xml:space="preserve"> 40 </w:t>
            </w:r>
            <w:proofErr w:type="spellStart"/>
            <w:r w:rsidRPr="00D578D9">
              <w:rPr>
                <w:rFonts w:ascii="Arial" w:hAnsi="Arial" w:cs="Arial"/>
                <w:sz w:val="16"/>
                <w:szCs w:val="16"/>
              </w:rPr>
              <w:t>amp</w:t>
            </w:r>
            <w:proofErr w:type="spellEnd"/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$ 245.000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10.7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Manómetro glicerina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$ 337.000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10.8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Impulsor bombas de superficie de 7.5 hp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$ 1.124.000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111"/>
        </w:trPr>
        <w:tc>
          <w:tcPr>
            <w:tcW w:w="20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10.9</w:t>
            </w:r>
          </w:p>
        </w:tc>
        <w:tc>
          <w:tcPr>
            <w:tcW w:w="132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Acople Omega</w:t>
            </w:r>
          </w:p>
        </w:tc>
        <w:tc>
          <w:tcPr>
            <w:tcW w:w="203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UND</w:t>
            </w:r>
          </w:p>
        </w:tc>
        <w:tc>
          <w:tcPr>
            <w:tcW w:w="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31396" w:rsidRPr="00D578D9" w:rsidRDefault="00C31396" w:rsidP="0051037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578D9">
              <w:rPr>
                <w:rFonts w:ascii="Arial" w:hAnsi="Arial" w:cs="Arial"/>
                <w:sz w:val="16"/>
                <w:szCs w:val="16"/>
              </w:rPr>
              <w:t xml:space="preserve"> $ 400.000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45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2"/>
          <w:wAfter w:w="985" w:type="pct"/>
          <w:trHeight w:val="256"/>
        </w:trPr>
        <w:tc>
          <w:tcPr>
            <w:tcW w:w="3280" w:type="pct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b/>
                <w:bCs/>
                <w:sz w:val="16"/>
                <w:szCs w:val="16"/>
              </w:rPr>
              <w:t>VALOR TOTAL DE LA BOLSA DE REPUESTOS OFERTADOS INCLUIDO IVA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D578D9">
              <w:rPr>
                <w:rFonts w:ascii="Arial" w:hAnsi="Arial" w:cs="Arial"/>
                <w:sz w:val="16"/>
                <w:szCs w:val="16"/>
                <w:lang w:val="es-CO" w:eastAsia="es-CO"/>
              </w:rPr>
              <w:t>$</w:t>
            </w:r>
          </w:p>
        </w:tc>
      </w:tr>
      <w:tr w:rsidR="00C31396" w:rsidRPr="00D578D9" w:rsidTr="0051037A">
        <w:trPr>
          <w:gridAfter w:val="4"/>
          <w:wAfter w:w="2173" w:type="pct"/>
          <w:trHeight w:val="315"/>
        </w:trPr>
        <w:tc>
          <w:tcPr>
            <w:tcW w:w="8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jc w:val="center"/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2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4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jc w:val="center"/>
              <w:rPr>
                <w:rFonts w:ascii="Calibri" w:hAnsi="Calibri"/>
                <w:sz w:val="16"/>
                <w:szCs w:val="16"/>
                <w:lang w:val="es-CO" w:eastAsia="es-CO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  <w:tc>
          <w:tcPr>
            <w:tcW w:w="89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31396" w:rsidRPr="00D578D9" w:rsidRDefault="00C31396" w:rsidP="0051037A">
            <w:pPr>
              <w:rPr>
                <w:sz w:val="16"/>
                <w:szCs w:val="16"/>
                <w:lang w:val="es-CO" w:eastAsia="es-CO"/>
              </w:rPr>
            </w:pPr>
          </w:p>
        </w:tc>
      </w:tr>
      <w:tr w:rsidR="00C31396" w:rsidRPr="00D578D9" w:rsidTr="005103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2"/>
          <w:wAfter w:w="985" w:type="pct"/>
        </w:trPr>
        <w:tc>
          <w:tcPr>
            <w:tcW w:w="3280" w:type="pct"/>
            <w:gridSpan w:val="12"/>
            <w:shd w:val="clear" w:color="auto" w:fill="D9D9D9"/>
          </w:tcPr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78D9">
              <w:rPr>
                <w:rFonts w:ascii="Arial" w:hAnsi="Arial" w:cs="Arial"/>
                <w:b/>
                <w:sz w:val="16"/>
                <w:szCs w:val="16"/>
              </w:rPr>
              <w:t>SUMATORIA VALOR TOTAL DE LOS MANTENIMIENTOS OFERTADOS INCLUIDO IVA</w:t>
            </w:r>
          </w:p>
          <w:p w:rsidR="00C31396" w:rsidRPr="00D578D9" w:rsidRDefault="00C31396" w:rsidP="0051037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78D9">
              <w:rPr>
                <w:rFonts w:ascii="Arial" w:hAnsi="Arial" w:cs="Arial"/>
                <w:b/>
                <w:sz w:val="16"/>
                <w:szCs w:val="16"/>
              </w:rPr>
              <w:t>MAS VALOR TOTAL DE LA BOLSA DE REPUESTOS OFERTADOS INCLUIDO IVA</w:t>
            </w:r>
          </w:p>
        </w:tc>
        <w:tc>
          <w:tcPr>
            <w:tcW w:w="735" w:type="pct"/>
            <w:shd w:val="clear" w:color="auto" w:fill="auto"/>
            <w:vAlign w:val="center"/>
          </w:tcPr>
          <w:p w:rsidR="00C31396" w:rsidRPr="00D578D9" w:rsidRDefault="00C31396" w:rsidP="0051037A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D578D9">
              <w:rPr>
                <w:rFonts w:ascii="Arial" w:hAnsi="Arial" w:cs="Arial"/>
                <w:b/>
                <w:sz w:val="16"/>
                <w:szCs w:val="16"/>
              </w:rPr>
              <w:t>$</w:t>
            </w:r>
          </w:p>
        </w:tc>
      </w:tr>
    </w:tbl>
    <w:p w:rsidR="00C31396" w:rsidRPr="00480108" w:rsidRDefault="00C31396" w:rsidP="00C31396">
      <w:pPr>
        <w:jc w:val="center"/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rPr>
          <w:rFonts w:ascii="Arial" w:hAnsi="Arial" w:cs="Arial"/>
          <w:b/>
          <w:bCs/>
          <w:sz w:val="22"/>
          <w:szCs w:val="22"/>
          <w:lang w:val="es-CO" w:eastAsia="es-CO"/>
        </w:rPr>
      </w:pPr>
      <w:r w:rsidRPr="00D578D9">
        <w:rPr>
          <w:rFonts w:ascii="Arial" w:hAnsi="Arial" w:cs="Arial"/>
          <w:b/>
          <w:bCs/>
          <w:sz w:val="22"/>
          <w:szCs w:val="22"/>
          <w:lang w:val="es-CO" w:eastAsia="es-CO"/>
        </w:rPr>
        <w:t>Nota 1:</w:t>
      </w:r>
      <w:r w:rsidRPr="00D578D9">
        <w:rPr>
          <w:rFonts w:ascii="Arial" w:hAnsi="Arial" w:cs="Arial"/>
          <w:sz w:val="22"/>
          <w:szCs w:val="22"/>
          <w:lang w:val="es-CO" w:eastAsia="es-CO"/>
        </w:rPr>
        <w:t xml:space="preserve"> El valor de la propuesta incluye todos los costos directos e indirectos, impuestos y demás contribuciones legales que impliquen la ejecución del contrato.</w:t>
      </w:r>
    </w:p>
    <w:p w:rsidR="00C31396" w:rsidRPr="00D578D9" w:rsidRDefault="00C31396" w:rsidP="00C31396">
      <w:pPr>
        <w:rPr>
          <w:rFonts w:ascii="Arial" w:hAnsi="Arial" w:cs="Arial"/>
          <w:b/>
          <w:bCs/>
          <w:sz w:val="22"/>
          <w:szCs w:val="22"/>
        </w:rPr>
      </w:pPr>
      <w:r w:rsidRPr="00D578D9">
        <w:rPr>
          <w:rFonts w:ascii="Arial" w:hAnsi="Arial" w:cs="Arial"/>
          <w:b/>
          <w:bCs/>
          <w:sz w:val="22"/>
          <w:szCs w:val="22"/>
        </w:rPr>
        <w:t>Nota 2</w:t>
      </w:r>
      <w:r w:rsidRPr="00D578D9">
        <w:rPr>
          <w:rFonts w:ascii="Arial" w:hAnsi="Arial" w:cs="Arial"/>
          <w:sz w:val="22"/>
          <w:szCs w:val="22"/>
        </w:rPr>
        <w:t xml:space="preserve">: Si el Oferente no es responsable de IVA, no deberá diligenciar los campos donde se incluye el IVA. </w:t>
      </w:r>
    </w:p>
    <w:p w:rsidR="00C31396" w:rsidRPr="00D578D9" w:rsidRDefault="00C31396" w:rsidP="00C31396">
      <w:pPr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b/>
          <w:bCs/>
          <w:sz w:val="22"/>
          <w:szCs w:val="22"/>
        </w:rPr>
        <w:t xml:space="preserve">Nota 3: </w:t>
      </w:r>
      <w:r w:rsidRPr="00D578D9">
        <w:rPr>
          <w:rFonts w:ascii="Arial" w:hAnsi="Arial" w:cs="Arial"/>
          <w:sz w:val="22"/>
          <w:szCs w:val="22"/>
        </w:rPr>
        <w:t xml:space="preserve">El </w:t>
      </w:r>
      <w:proofErr w:type="spellStart"/>
      <w:r w:rsidRPr="00D578D9">
        <w:rPr>
          <w:rFonts w:ascii="Arial" w:hAnsi="Arial" w:cs="Arial"/>
          <w:sz w:val="22"/>
          <w:szCs w:val="22"/>
        </w:rPr>
        <w:t>ìtem</w:t>
      </w:r>
      <w:proofErr w:type="spellEnd"/>
      <w:r w:rsidRPr="00D578D9">
        <w:rPr>
          <w:rFonts w:ascii="Arial" w:hAnsi="Arial" w:cs="Arial"/>
          <w:sz w:val="22"/>
          <w:szCs w:val="22"/>
        </w:rPr>
        <w:t xml:space="preserve"> 9.6 exento de IVA</w:t>
      </w:r>
    </w:p>
    <w:p w:rsidR="00C31396" w:rsidRPr="00D578D9" w:rsidRDefault="00C31396" w:rsidP="00C31396">
      <w:pPr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___________________________________</w:t>
      </w: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Nombre o Razón Social del Proponente</w:t>
      </w: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___________________________________</w:t>
      </w: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NIT</w:t>
      </w: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___________________________________</w:t>
      </w: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Nombre del Representante Legal</w:t>
      </w: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___________________________________</w:t>
      </w: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Identificación</w:t>
      </w: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</w:p>
    <w:p w:rsidR="00C31396" w:rsidRPr="00D578D9" w:rsidRDefault="00C31396" w:rsidP="00C31396">
      <w:pPr>
        <w:jc w:val="center"/>
        <w:rPr>
          <w:rFonts w:ascii="Arial" w:hAnsi="Arial" w:cs="Arial"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___________________________________</w:t>
      </w:r>
    </w:p>
    <w:p w:rsidR="00C31396" w:rsidRPr="00D578D9" w:rsidRDefault="00C31396" w:rsidP="00C3139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578D9">
        <w:rPr>
          <w:rFonts w:ascii="Arial" w:hAnsi="Arial" w:cs="Arial"/>
          <w:b/>
          <w:bCs/>
          <w:sz w:val="22"/>
          <w:szCs w:val="22"/>
        </w:rPr>
        <w:t>FIRMA</w:t>
      </w:r>
    </w:p>
    <w:p w:rsidR="00C31396" w:rsidRPr="00D578D9" w:rsidRDefault="00C31396" w:rsidP="00C31396">
      <w:pPr>
        <w:jc w:val="center"/>
        <w:rPr>
          <w:rFonts w:ascii="Arial" w:hAnsi="Arial" w:cs="Arial"/>
          <w:b/>
          <w:sz w:val="22"/>
          <w:szCs w:val="22"/>
        </w:rPr>
      </w:pPr>
      <w:r w:rsidRPr="00D578D9">
        <w:rPr>
          <w:rFonts w:ascii="Arial" w:hAnsi="Arial" w:cs="Arial"/>
          <w:sz w:val="22"/>
          <w:szCs w:val="22"/>
        </w:rPr>
        <w:t>(Del Representante Legal o Persona natural que presenta la propuesta)</w:t>
      </w:r>
    </w:p>
    <w:p w:rsidR="00C31396" w:rsidRPr="00D578D9" w:rsidRDefault="00C31396" w:rsidP="00C31396">
      <w:pPr>
        <w:rPr>
          <w:rFonts w:ascii="Arial" w:hAnsi="Arial" w:cs="Arial"/>
          <w:sz w:val="22"/>
          <w:szCs w:val="22"/>
        </w:rPr>
      </w:pPr>
    </w:p>
    <w:p w:rsidR="00C31396" w:rsidRPr="00480108" w:rsidRDefault="00C31396" w:rsidP="00C31396">
      <w:pPr>
        <w:rPr>
          <w:rFonts w:ascii="Arial" w:hAnsi="Arial" w:cs="Arial"/>
          <w:b/>
          <w:sz w:val="22"/>
          <w:szCs w:val="22"/>
        </w:rPr>
      </w:pPr>
    </w:p>
    <w:p w:rsidR="00C31396" w:rsidRPr="00480108" w:rsidRDefault="00C31396" w:rsidP="00C31396">
      <w:pPr>
        <w:rPr>
          <w:rFonts w:ascii="Arial" w:hAnsi="Arial" w:cs="Arial"/>
          <w:b/>
          <w:sz w:val="22"/>
          <w:szCs w:val="22"/>
        </w:rPr>
      </w:pPr>
    </w:p>
    <w:p w:rsidR="00C31396" w:rsidRPr="00480108" w:rsidRDefault="00C31396" w:rsidP="00C31396">
      <w:pPr>
        <w:rPr>
          <w:rFonts w:ascii="Arial" w:hAnsi="Arial" w:cs="Arial"/>
          <w:b/>
          <w:sz w:val="22"/>
          <w:szCs w:val="22"/>
        </w:rPr>
      </w:pPr>
    </w:p>
    <w:p w:rsidR="00C31396" w:rsidRPr="00480108" w:rsidRDefault="00C31396" w:rsidP="00C31396">
      <w:pPr>
        <w:rPr>
          <w:rFonts w:ascii="Arial" w:hAnsi="Arial" w:cs="Arial"/>
          <w:b/>
          <w:sz w:val="22"/>
          <w:szCs w:val="22"/>
        </w:rPr>
      </w:pPr>
    </w:p>
    <w:p w:rsidR="008D37C2" w:rsidRDefault="008D37C2"/>
    <w:sectPr w:rsidR="008D37C2" w:rsidSect="00C72277">
      <w:pgSz w:w="12242" w:h="15842" w:code="119"/>
      <w:pgMar w:top="714" w:right="1185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6703F"/>
    <w:multiLevelType w:val="hybridMultilevel"/>
    <w:tmpl w:val="9BA6A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396"/>
    <w:rsid w:val="00653D63"/>
    <w:rsid w:val="008B6E41"/>
    <w:rsid w:val="008D37C2"/>
    <w:rsid w:val="00A608E9"/>
    <w:rsid w:val="00C3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49C3"/>
  <w15:chartTrackingRefBased/>
  <w15:docId w15:val="{61AE159A-D229-445B-B022-74EB984EF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39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1,Ha,List Paragraph,Bulletr List Paragraph,列出段落,列出段落1,List Paragraph2,List Paragraph21,Listeafsnit1,Parágrafo da Lista1,Listas,1_List Paragraph"/>
    <w:basedOn w:val="Normal"/>
    <w:uiPriority w:val="34"/>
    <w:qFormat/>
    <w:rsid w:val="00C31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743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Zayda Jhineth Hoyos Hoyos</dc:creator>
  <cp:keywords/>
  <dc:description/>
  <cp:lastModifiedBy>Zayda Jhineth Hoyos Hoyos</cp:lastModifiedBy>
  <cp:revision>2</cp:revision>
  <dcterms:created xsi:type="dcterms:W3CDTF">2024-04-18T00:16:00Z</dcterms:created>
  <dcterms:modified xsi:type="dcterms:W3CDTF">2024-04-19T15:57:00Z</dcterms:modified>
</cp:coreProperties>
</file>