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EC8" w:rsidRPr="0040615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kern w:val="16"/>
          <w:position w:val="-6"/>
        </w:rPr>
      </w:pPr>
      <w:r w:rsidRPr="00406158">
        <w:rPr>
          <w:rFonts w:ascii="Arial" w:hAnsi="Arial" w:cs="Arial"/>
          <w:b/>
          <w:bCs/>
          <w:kern w:val="16"/>
          <w:position w:val="-6"/>
        </w:rPr>
        <w:t>AVISO DE CONVOCATORIA PÚBLICA</w:t>
      </w:r>
    </w:p>
    <w:p w:rsidR="00661EC8" w:rsidRPr="00432D2F" w:rsidRDefault="00661EC8" w:rsidP="00135C11">
      <w:pPr>
        <w:pStyle w:val="Puesto"/>
        <w:tabs>
          <w:tab w:val="left" w:pos="5896"/>
        </w:tabs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es-ES"/>
        </w:rPr>
        <w:t>SELECCIÓN ABREVIADA DE MENOR CUANTÍA</w:t>
      </w:r>
      <w:r w:rsidRPr="00432D2F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432D2F">
        <w:rPr>
          <w:rFonts w:ascii="Arial" w:hAnsi="Arial" w:cs="Arial"/>
          <w:b/>
          <w:color w:val="000000"/>
          <w:sz w:val="22"/>
          <w:szCs w:val="22"/>
        </w:rPr>
        <w:t>Nº DASCD-</w:t>
      </w:r>
      <w:r>
        <w:rPr>
          <w:rFonts w:ascii="Arial" w:hAnsi="Arial" w:cs="Arial"/>
          <w:b/>
          <w:color w:val="000000"/>
          <w:sz w:val="22"/>
          <w:szCs w:val="22"/>
        </w:rPr>
        <w:t>SAMC</w:t>
      </w:r>
      <w:r w:rsidRPr="00432D2F">
        <w:rPr>
          <w:rFonts w:ascii="Arial" w:hAnsi="Arial" w:cs="Arial"/>
          <w:b/>
          <w:color w:val="000000"/>
          <w:sz w:val="22"/>
          <w:szCs w:val="22"/>
        </w:rPr>
        <w:t>-00</w:t>
      </w:r>
      <w:r w:rsidR="00135C11">
        <w:rPr>
          <w:rFonts w:ascii="Arial" w:hAnsi="Arial" w:cs="Arial"/>
          <w:b/>
          <w:color w:val="000000"/>
          <w:sz w:val="22"/>
          <w:szCs w:val="22"/>
        </w:rPr>
        <w:t>4</w:t>
      </w:r>
      <w:r w:rsidRPr="00432D2F">
        <w:rPr>
          <w:rFonts w:ascii="Arial" w:hAnsi="Arial" w:cs="Arial"/>
          <w:b/>
          <w:color w:val="000000"/>
          <w:sz w:val="22"/>
          <w:szCs w:val="22"/>
        </w:rPr>
        <w:t>-</w:t>
      </w:r>
      <w:r>
        <w:rPr>
          <w:rFonts w:ascii="Arial" w:hAnsi="Arial" w:cs="Arial"/>
          <w:b/>
          <w:color w:val="000000"/>
          <w:sz w:val="22"/>
          <w:szCs w:val="22"/>
        </w:rPr>
        <w:t>20</w:t>
      </w:r>
      <w:r w:rsidR="00135C11">
        <w:rPr>
          <w:rFonts w:ascii="Arial" w:hAnsi="Arial" w:cs="Arial"/>
          <w:b/>
          <w:color w:val="000000"/>
          <w:sz w:val="22"/>
          <w:szCs w:val="22"/>
        </w:rPr>
        <w:t>20</w:t>
      </w:r>
    </w:p>
    <w:p w:rsidR="00661EC8" w:rsidRPr="00D15391" w:rsidRDefault="00661EC8" w:rsidP="00135C11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  <w:r w:rsidRPr="00406158">
        <w:rPr>
          <w:rFonts w:ascii="Arial" w:hAnsi="Arial" w:cs="Arial"/>
          <w:bCs/>
          <w:kern w:val="16"/>
          <w:position w:val="-6"/>
        </w:rPr>
        <w:t xml:space="preserve">El Departamento Administrativo del Servicio Civil Distrital en observancia de lo establecido en el Artículo </w:t>
      </w:r>
      <w:r>
        <w:rPr>
          <w:rFonts w:ascii="Arial" w:hAnsi="Arial" w:cs="Arial"/>
          <w:bCs/>
          <w:kern w:val="16"/>
          <w:position w:val="-6"/>
        </w:rPr>
        <w:t>2.2.1.1.2.1.2</w:t>
      </w:r>
      <w:r w:rsidRPr="00406158">
        <w:rPr>
          <w:rFonts w:ascii="Arial" w:hAnsi="Arial" w:cs="Arial"/>
          <w:bCs/>
          <w:kern w:val="16"/>
          <w:position w:val="-6"/>
        </w:rPr>
        <w:t xml:space="preserve"> del </w:t>
      </w:r>
      <w:r>
        <w:rPr>
          <w:rFonts w:ascii="Arial" w:hAnsi="Arial" w:cs="Arial"/>
          <w:bCs/>
          <w:kern w:val="16"/>
          <w:position w:val="-6"/>
        </w:rPr>
        <w:t>Decreto 1082 de 2015</w:t>
      </w:r>
      <w:r w:rsidRPr="00406158">
        <w:rPr>
          <w:rFonts w:ascii="Arial" w:hAnsi="Arial" w:cs="Arial"/>
          <w:bCs/>
          <w:kern w:val="16"/>
          <w:position w:val="-6"/>
        </w:rPr>
        <w:t>, convoca públicamente a todos los interesados a participar en el proceso de selección conforme a la siguiente información: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  <w:r>
        <w:rPr>
          <w:rFonts w:ascii="Arial" w:hAnsi="Arial" w:cs="Arial"/>
          <w:b/>
          <w:bCs/>
        </w:rPr>
        <w:t>DATOS DE LA ENTIDAD: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  <w:r>
        <w:rPr>
          <w:rFonts w:ascii="Arial" w:hAnsi="Arial" w:cs="Arial"/>
          <w:b/>
        </w:rPr>
        <w:t xml:space="preserve">DEPARTAMENTO ADMINISTRATIVO DEL SERVICIO CIVIL DISTRITAL, </w:t>
      </w:r>
      <w:r w:rsidRPr="00A073C1">
        <w:rPr>
          <w:rFonts w:ascii="Arial" w:hAnsi="Arial" w:cs="Arial"/>
        </w:rPr>
        <w:t xml:space="preserve">ubicada en la Carrera </w:t>
      </w:r>
      <w:r>
        <w:rPr>
          <w:rFonts w:ascii="Arial" w:hAnsi="Arial" w:cs="Arial"/>
        </w:rPr>
        <w:t>30 N</w:t>
      </w:r>
      <w:r w:rsidRPr="00A073C1">
        <w:rPr>
          <w:rFonts w:ascii="Arial" w:hAnsi="Arial" w:cs="Arial"/>
        </w:rPr>
        <w:t>o. 25 – 90, piso 9, costado oriental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  <w:r>
        <w:rPr>
          <w:rFonts w:ascii="Arial" w:hAnsi="Arial" w:cs="Arial"/>
          <w:b/>
          <w:bCs/>
        </w:rPr>
        <w:t>ATENCIÓN AL PÚBLICO: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  <w:r w:rsidRPr="00A073C1">
        <w:rPr>
          <w:rFonts w:ascii="Arial" w:hAnsi="Arial" w:cs="Arial"/>
        </w:rPr>
        <w:t xml:space="preserve">Carrera </w:t>
      </w:r>
      <w:r>
        <w:rPr>
          <w:rFonts w:ascii="Arial" w:hAnsi="Arial" w:cs="Arial"/>
        </w:rPr>
        <w:t>30 N</w:t>
      </w:r>
      <w:r w:rsidRPr="00A073C1">
        <w:rPr>
          <w:rFonts w:ascii="Arial" w:hAnsi="Arial" w:cs="Arial"/>
        </w:rPr>
        <w:t>o. 25 – 90, piso 9, costado oriental</w:t>
      </w:r>
      <w:r>
        <w:rPr>
          <w:rFonts w:ascii="Arial" w:hAnsi="Arial" w:cs="Arial"/>
        </w:rPr>
        <w:t xml:space="preserve">, </w:t>
      </w:r>
      <w:hyperlink r:id="rId7" w:history="1">
        <w:r w:rsidRPr="00FB631C">
          <w:rPr>
            <w:rStyle w:val="Hipervnculo"/>
            <w:rFonts w:ascii="Arial" w:hAnsi="Arial" w:cs="Arial"/>
          </w:rPr>
          <w:t>contacto@serviciocivil.gov.co</w:t>
        </w:r>
      </w:hyperlink>
      <w:r>
        <w:rPr>
          <w:rFonts w:ascii="Arial" w:hAnsi="Arial" w:cs="Arial"/>
        </w:rPr>
        <w:t>, teléfono 368 00 38, ext. 1605 y a través de SECOP II.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  <w:r>
        <w:rPr>
          <w:rFonts w:ascii="Arial" w:hAnsi="Arial" w:cs="Arial"/>
          <w:b/>
          <w:bCs/>
        </w:rPr>
        <w:t>PRESENTAR DOCUMENTOS DESARROLLO DEL PROCESO: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través SECOP II.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105399">
        <w:rPr>
          <w:rFonts w:ascii="Arial" w:hAnsi="Arial" w:cs="Arial"/>
          <w:b/>
          <w:bCs/>
        </w:rPr>
        <w:t>OBJETO</w:t>
      </w:r>
      <w:r>
        <w:rPr>
          <w:rFonts w:ascii="Arial" w:hAnsi="Arial" w:cs="Arial"/>
          <w:b/>
          <w:bCs/>
        </w:rPr>
        <w:t>: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661EC8" w:rsidRDefault="00135C11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733A14">
        <w:rPr>
          <w:rFonts w:ascii="Arial" w:eastAsia="Times New Roman" w:hAnsi="Arial" w:cs="Arial"/>
          <w:lang w:eastAsia="es-MX"/>
        </w:rPr>
        <w:t>Prestar servicios de vigilancia y seguridad privada en las instalaciones del DASCD con el fin de proteger y custodiar  las personas que laboran en la entidad, los bienes muebles e inmuebles de su propiedad y de los que legalmente sea o llegare a ser responsable</w:t>
      </w:r>
      <w:r w:rsidR="00661EC8">
        <w:rPr>
          <w:rFonts w:ascii="Arial" w:hAnsi="Arial" w:cs="Arial"/>
          <w:bCs/>
        </w:rPr>
        <w:t>.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MODALIDAD DE SELECCIÓN</w:t>
      </w:r>
    </w:p>
    <w:p w:rsidR="00661EC8" w:rsidRPr="006A0A00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661EC8" w:rsidRPr="00A147E8" w:rsidRDefault="00661EC8" w:rsidP="00135C1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6A0A00">
        <w:rPr>
          <w:rFonts w:ascii="Arial" w:eastAsia="Arial" w:hAnsi="Arial" w:cs="Arial"/>
        </w:rPr>
        <w:t xml:space="preserve">Con fundamento en lo establecido </w:t>
      </w:r>
      <w:r w:rsidRPr="00A147E8">
        <w:rPr>
          <w:rFonts w:ascii="Arial" w:hAnsi="Arial" w:cs="Arial"/>
          <w:color w:val="000000" w:themeColor="text1"/>
        </w:rPr>
        <w:t xml:space="preserve">en el artículo 2° de la ley 1150 de 2007 y el monto del contrato, la escogencia del contratista </w:t>
      </w:r>
      <w:r>
        <w:rPr>
          <w:rFonts w:ascii="Arial" w:hAnsi="Arial" w:cs="Arial"/>
          <w:color w:val="000000" w:themeColor="text1"/>
        </w:rPr>
        <w:t>hará</w:t>
      </w:r>
      <w:r w:rsidRPr="00A147E8">
        <w:rPr>
          <w:rFonts w:ascii="Arial" w:hAnsi="Arial" w:cs="Arial"/>
          <w:color w:val="000000" w:themeColor="text1"/>
        </w:rPr>
        <w:t xml:space="preserve"> mediante un proceso de Selección Abreviada de menor cuantía, el que se regirá por lo establecido la Ley 80 de 1993, el artículo 2°, numeral 2, Literal b) de la Ley 1150 de 2007, articulo 2.2.1.2.1.2.20 del decreto 1082 de 2015.</w:t>
      </w:r>
    </w:p>
    <w:p w:rsidR="00661EC8" w:rsidRPr="006A0A00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PLAZO ESTIMADO DEL CONTRATO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</w:rPr>
      </w:pPr>
    </w:p>
    <w:p w:rsidR="00661EC8" w:rsidRPr="004A20AD" w:rsidRDefault="00661EC8" w:rsidP="00135C1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A20AD">
        <w:rPr>
          <w:rFonts w:ascii="Arial" w:hAnsi="Arial" w:cs="Arial"/>
          <w:color w:val="000000" w:themeColor="text1"/>
        </w:rPr>
        <w:t xml:space="preserve">El plazo de ejecución es de </w:t>
      </w:r>
      <w:r w:rsidR="00135C11">
        <w:rPr>
          <w:rFonts w:ascii="Arial" w:hAnsi="Arial" w:cs="Arial"/>
          <w:color w:val="000000" w:themeColor="text1"/>
        </w:rPr>
        <w:t>ocho</w:t>
      </w:r>
      <w:r w:rsidRPr="004A20AD">
        <w:rPr>
          <w:rFonts w:ascii="Arial" w:hAnsi="Arial" w:cs="Arial"/>
          <w:color w:val="000000" w:themeColor="text1"/>
        </w:rPr>
        <w:t xml:space="preserve"> (0</w:t>
      </w:r>
      <w:r w:rsidR="00135C11">
        <w:rPr>
          <w:rFonts w:ascii="Arial" w:hAnsi="Arial" w:cs="Arial"/>
          <w:color w:val="000000" w:themeColor="text1"/>
        </w:rPr>
        <w:t>8</w:t>
      </w:r>
      <w:r w:rsidRPr="004A20AD">
        <w:rPr>
          <w:rFonts w:ascii="Arial" w:hAnsi="Arial" w:cs="Arial"/>
          <w:color w:val="000000" w:themeColor="text1"/>
        </w:rPr>
        <w:t>) meses, contados a partir de la fecha de suscripción del acta de inicio, previo cumplimiento de los requisitos de perfeccionamiento, ejecución y legalización.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PRESENTACIÓN DE OFERTA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Se realizará a través de SECOP II, en la fecha establecida en el cronograma del proceso.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VALOR ESTIMADO DEL CONTRATO Y LA MANIFESTACIÓN EXPRESA DE QUE EL </w:t>
      </w:r>
      <w:r>
        <w:rPr>
          <w:rFonts w:ascii="Arial" w:hAnsi="Arial" w:cs="Arial"/>
          <w:b/>
          <w:bCs/>
        </w:rPr>
        <w:lastRenderedPageBreak/>
        <w:t>DEPARTAMENTO CUENTA CON DISPONIBILIDAD PRESUPUESTAL</w:t>
      </w:r>
    </w:p>
    <w:p w:rsidR="00661EC8" w:rsidRDefault="00661EC8" w:rsidP="00135C1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661EC8" w:rsidRDefault="00661EC8" w:rsidP="00135C1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147E8">
        <w:rPr>
          <w:rFonts w:ascii="Arial" w:hAnsi="Arial" w:cs="Arial"/>
          <w:color w:val="000000" w:themeColor="text1"/>
        </w:rPr>
        <w:t xml:space="preserve">El valor del contrato será el de la propuesta económica seleccionada. </w:t>
      </w:r>
    </w:p>
    <w:p w:rsidR="00661EC8" w:rsidRDefault="00661EC8" w:rsidP="00135C1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661EC8" w:rsidRPr="0044249D" w:rsidRDefault="00135C11" w:rsidP="00135C11">
      <w:pPr>
        <w:spacing w:after="0" w:line="240" w:lineRule="auto"/>
        <w:jc w:val="both"/>
        <w:rPr>
          <w:rFonts w:ascii="Arial" w:hAnsi="Arial" w:cs="Arial"/>
        </w:rPr>
      </w:pPr>
      <w:r w:rsidRPr="00135C11">
        <w:rPr>
          <w:rFonts w:ascii="Arial" w:eastAsia="Times New Roman" w:hAnsi="Arial" w:cs="Arial"/>
          <w:noProof/>
          <w:color w:val="000000"/>
          <w:lang w:val="es-ES" w:eastAsia="es-MX"/>
        </w:rPr>
        <w:t xml:space="preserve">El valor del contrato será el de la propuesta económica seleccionada sin superar el presupuesto oficial que asciende a la suma de </w:t>
      </w:r>
      <w:r w:rsidRPr="00135C11">
        <w:rPr>
          <w:rFonts w:ascii="Arial" w:eastAsia="Times New Roman" w:hAnsi="Arial" w:cs="Arial"/>
          <w:b/>
          <w:noProof/>
          <w:color w:val="000000"/>
          <w:lang w:val="es-ES" w:eastAsia="es-MX"/>
        </w:rPr>
        <w:t>TREINTA Y TRES MILLONES QUINIENTOS MIL PESOS ($33.500.000) MCTE</w:t>
      </w:r>
      <w:r w:rsidR="00661EC8" w:rsidRPr="0044249D">
        <w:rPr>
          <w:rFonts w:ascii="Arial" w:hAnsi="Arial" w:cs="Arial"/>
        </w:rPr>
        <w:t>.</w:t>
      </w:r>
    </w:p>
    <w:p w:rsidR="00661EC8" w:rsidRDefault="00661EC8" w:rsidP="00135C11">
      <w:pPr>
        <w:spacing w:after="0" w:line="240" w:lineRule="auto"/>
        <w:jc w:val="both"/>
        <w:rPr>
          <w:rFonts w:cs="Arial"/>
          <w:color w:val="000000"/>
          <w:lang w:val="es-MX"/>
        </w:rPr>
      </w:pPr>
    </w:p>
    <w:p w:rsidR="00661EC8" w:rsidRPr="007E7EB6" w:rsidRDefault="00661EC8" w:rsidP="00135C11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7E7EB6">
        <w:rPr>
          <w:rFonts w:ascii="Arial" w:hAnsi="Arial" w:cs="Arial"/>
          <w:color w:val="000000"/>
        </w:rPr>
        <w:t xml:space="preserve">El valor total de la propuesta, no podrá sobrepasar la suma anteriormente señalada, so pena </w:t>
      </w:r>
      <w:r>
        <w:rPr>
          <w:rFonts w:ascii="Arial" w:hAnsi="Arial" w:cs="Arial"/>
          <w:color w:val="000000"/>
        </w:rPr>
        <w:t>de</w:t>
      </w:r>
      <w:r w:rsidRPr="007E7EB6">
        <w:rPr>
          <w:rFonts w:ascii="Arial" w:hAnsi="Arial" w:cs="Arial"/>
          <w:color w:val="000000"/>
        </w:rPr>
        <w:t xml:space="preserve"> RECHA</w:t>
      </w:r>
      <w:r>
        <w:rPr>
          <w:rFonts w:ascii="Arial" w:hAnsi="Arial" w:cs="Arial"/>
          <w:color w:val="000000"/>
        </w:rPr>
        <w:t>ZO, de la misma</w:t>
      </w:r>
      <w:r w:rsidRPr="007E7EB6">
        <w:rPr>
          <w:rFonts w:ascii="Arial" w:hAnsi="Arial" w:cs="Arial"/>
          <w:color w:val="000000"/>
        </w:rPr>
        <w:t xml:space="preserve">. </w:t>
      </w:r>
    </w:p>
    <w:p w:rsidR="00661EC8" w:rsidRPr="00246914" w:rsidRDefault="00661EC8" w:rsidP="00135C11">
      <w:pPr>
        <w:spacing w:after="0" w:line="240" w:lineRule="auto"/>
        <w:rPr>
          <w:rFonts w:ascii="Arial" w:hAnsi="Arial" w:cs="Arial"/>
          <w:b/>
          <w:color w:val="000000"/>
        </w:rPr>
      </w:pPr>
    </w:p>
    <w:p w:rsidR="00661EC8" w:rsidRDefault="00661EC8" w:rsidP="00135C11">
      <w:pPr>
        <w:pStyle w:val="Prrafodelista"/>
        <w:ind w:left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</w:rPr>
        <w:t>La justificación del valor del presente proceso de selección se encuentra descrita en el numeral 6.</w:t>
      </w:r>
      <w:r w:rsidR="00135C1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de los estudios y documentos previos y la constancia de estudio de mercado.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MENCIÓN DE SI LA CONVOCATORIA ESTÁ COBIJADA POR UN ACUERDO COMERCIAL</w:t>
      </w:r>
      <w:r w:rsidRPr="00105399">
        <w:rPr>
          <w:rFonts w:ascii="Arial" w:hAnsi="Arial" w:cs="Arial"/>
          <w:b/>
          <w:bCs/>
        </w:rPr>
        <w:t>.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61EC8" w:rsidRDefault="00135C11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35C11">
        <w:rPr>
          <w:rFonts w:ascii="Arial" w:hAnsi="Arial" w:cs="Arial"/>
        </w:rPr>
        <w:t>Teniendo en cuenta la Sentencia C-123 del 01 de marzo del 2011 señaló:</w:t>
      </w:r>
      <w:r w:rsidRPr="00135C11">
        <w:rPr>
          <w:rFonts w:ascii="Arial" w:hAnsi="Arial" w:cs="Arial"/>
          <w:i/>
          <w:iCs/>
        </w:rPr>
        <w:t xml:space="preserve"> “(…) Atendiendo las consideraciones expuestas, en esta oportunidad la Corte discrepa de la apreciación de los demandantes y constata que la regulación prevista en las normas acusadas, en el sentido de exigir que los socios de las empresas de vigilancia y seguridad privada, sean (i) personas naturales y (ii) de nacionalidad colombiana, se refleja como constitucionalmente válida. No cabe duda de que las normas limitan el ejercicio de la actividad de vigilancia y seguridad privada, </w:t>
      </w:r>
      <w:r w:rsidRPr="00135C11">
        <w:rPr>
          <w:rFonts w:ascii="Arial" w:hAnsi="Arial" w:cs="Arial"/>
          <w:i/>
          <w:iCs/>
          <w:u w:val="single"/>
        </w:rPr>
        <w:t>en cuanto se excluye la participación de extranjeros y de personas jurídicas como socios de las mismas, con lo cual se restringe el derecho a la libertad de empresa</w:t>
      </w:r>
      <w:r w:rsidRPr="00135C11">
        <w:rPr>
          <w:rFonts w:ascii="Arial" w:hAnsi="Arial" w:cs="Arial"/>
          <w:i/>
          <w:iCs/>
        </w:rPr>
        <w:t xml:space="preserve"> (art. 333 y 334 CP). Sin embargo, como se explica en seguida, la restricción se ajusta a criterios de razonabilidad y proporcionalidad, de manera que se encuentra justificada en perspectiva constitucional.  (…)” </w:t>
      </w:r>
      <w:r w:rsidRPr="00135C11">
        <w:rPr>
          <w:rFonts w:ascii="Arial" w:hAnsi="Arial" w:cs="Arial"/>
          <w:iCs/>
        </w:rPr>
        <w:t>En el presente proceso de selección no se aplican acuerdos comerciales.</w:t>
      </w:r>
    </w:p>
    <w:p w:rsidR="00135C11" w:rsidRDefault="00135C11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05399">
        <w:rPr>
          <w:rFonts w:ascii="Arial" w:hAnsi="Arial" w:cs="Arial"/>
          <w:b/>
          <w:bCs/>
        </w:rPr>
        <w:t>CONVOCATORIA LIMITADA A MIPYMES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35C11" w:rsidRPr="00135C11" w:rsidRDefault="00135C11" w:rsidP="00135C1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/>
          <w:lang w:val="es-ES" w:eastAsia="es-CO"/>
        </w:rPr>
      </w:pPr>
      <w:r w:rsidRPr="00135C11">
        <w:rPr>
          <w:rFonts w:ascii="Arial" w:eastAsia="Times New Roman" w:hAnsi="Arial" w:cs="Arial"/>
          <w:lang w:val="es-ES_tradnl" w:eastAsia="es-CO"/>
        </w:rPr>
        <w:t xml:space="preserve">Teniendo en cuenta lo dispuesto por el Artículo 2.2.1.2.4.2.2 del Decreto 1082 de 2015, el presente proceso de selección abreviada por subasta inversa electrónica se podrá limitar exclusivamente a </w:t>
      </w:r>
      <w:proofErr w:type="spellStart"/>
      <w:r w:rsidRPr="00135C11">
        <w:rPr>
          <w:rFonts w:ascii="Arial" w:eastAsia="Times New Roman" w:hAnsi="Arial" w:cs="Arial"/>
          <w:lang w:val="es-ES_tradnl" w:eastAsia="es-CO"/>
        </w:rPr>
        <w:t>Mipymes</w:t>
      </w:r>
      <w:proofErr w:type="spellEnd"/>
      <w:r w:rsidRPr="00135C11">
        <w:rPr>
          <w:rFonts w:ascii="Arial" w:eastAsia="Times New Roman" w:hAnsi="Arial" w:cs="Arial"/>
          <w:lang w:val="es-ES_tradnl" w:eastAsia="es-CO"/>
        </w:rPr>
        <w:t xml:space="preserve">, siempre que se manifieste el interés en participar mediante la presentación de solicitud en tal sentido, de por los menos tres (3) </w:t>
      </w:r>
      <w:proofErr w:type="spellStart"/>
      <w:r w:rsidRPr="00135C11">
        <w:rPr>
          <w:rFonts w:ascii="Arial" w:eastAsia="Times New Roman" w:hAnsi="Arial" w:cs="Arial"/>
          <w:lang w:val="es-ES_tradnl" w:eastAsia="es-CO"/>
        </w:rPr>
        <w:t>Mipymes</w:t>
      </w:r>
      <w:proofErr w:type="spellEnd"/>
      <w:r w:rsidRPr="00135C11">
        <w:rPr>
          <w:rFonts w:ascii="Arial" w:eastAsia="Times New Roman" w:hAnsi="Arial" w:cs="Arial"/>
          <w:lang w:val="es-ES_tradnl" w:eastAsia="es-CO"/>
        </w:rPr>
        <w:t>, con el fin de lograr la limitación de la convocatoria.</w:t>
      </w:r>
    </w:p>
    <w:p w:rsidR="00135C11" w:rsidRPr="00135C11" w:rsidRDefault="00135C11" w:rsidP="00135C1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/>
          <w:lang w:val="es-ES" w:eastAsia="es-CO"/>
        </w:rPr>
      </w:pPr>
    </w:p>
    <w:p w:rsidR="00135C11" w:rsidRPr="00135C11" w:rsidRDefault="00135C11" w:rsidP="00135C1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/>
          <w:lang w:val="es-ES" w:eastAsia="es-CO"/>
        </w:rPr>
      </w:pPr>
      <w:r w:rsidRPr="00135C11">
        <w:rPr>
          <w:rFonts w:ascii="Arial" w:eastAsia="Times New Roman" w:hAnsi="Arial" w:cs="Arial"/>
          <w:lang w:val="es-ES_tradnl" w:eastAsia="es-CO"/>
        </w:rPr>
        <w:t xml:space="preserve">De conformidad con el Artículo 2.2.1.2.4.2.2 del Decreto 1082 de 2015, la manifestación de interés de limitar la convocatoria a </w:t>
      </w:r>
      <w:proofErr w:type="spellStart"/>
      <w:r w:rsidRPr="00135C11">
        <w:rPr>
          <w:rFonts w:ascii="Arial" w:eastAsia="Times New Roman" w:hAnsi="Arial" w:cs="Arial"/>
          <w:lang w:val="es-ES_tradnl" w:eastAsia="es-CO"/>
        </w:rPr>
        <w:t>Mipyme</w:t>
      </w:r>
      <w:proofErr w:type="spellEnd"/>
      <w:r w:rsidRPr="00135C11">
        <w:rPr>
          <w:rFonts w:ascii="Arial" w:eastAsia="Times New Roman" w:hAnsi="Arial" w:cs="Arial"/>
          <w:lang w:val="es-ES_tradnl" w:eastAsia="es-CO"/>
        </w:rPr>
        <w:t xml:space="preserve"> debe presentarse a más tardar el día hábil anterior a la fecha prevista para la apertura del proceso de selección abreviada de menor cuantía, acreditando la condición de </w:t>
      </w:r>
      <w:proofErr w:type="spellStart"/>
      <w:r w:rsidRPr="00135C11">
        <w:rPr>
          <w:rFonts w:ascii="Arial" w:eastAsia="Times New Roman" w:hAnsi="Arial" w:cs="Arial"/>
          <w:lang w:val="es-ES_tradnl" w:eastAsia="es-CO"/>
        </w:rPr>
        <w:t>Mipyme</w:t>
      </w:r>
      <w:proofErr w:type="spellEnd"/>
      <w:r w:rsidRPr="00135C11">
        <w:rPr>
          <w:rFonts w:ascii="Arial" w:eastAsia="Times New Roman" w:hAnsi="Arial" w:cs="Arial"/>
          <w:lang w:val="es-ES_tradnl" w:eastAsia="es-CO"/>
        </w:rPr>
        <w:t xml:space="preserve"> a través de la presentación de una certificación expedida por el contador público o revisor fiscal, según sea el caso, en la que se señale tal condición y su tamaño empresarial (micro o pequeña empresa), además deberá presentar el certificado expedido por la Cámara de Comercio, es decir, mínimo un año de existencia por parte de la </w:t>
      </w:r>
      <w:proofErr w:type="spellStart"/>
      <w:r w:rsidRPr="00135C11">
        <w:rPr>
          <w:rFonts w:ascii="Arial" w:eastAsia="Times New Roman" w:hAnsi="Arial" w:cs="Arial"/>
          <w:lang w:val="es-ES_tradnl" w:eastAsia="es-CO"/>
        </w:rPr>
        <w:t>Mipymes</w:t>
      </w:r>
      <w:proofErr w:type="spellEnd"/>
      <w:r w:rsidRPr="00135C11">
        <w:rPr>
          <w:rFonts w:ascii="Arial" w:eastAsia="Times New Roman" w:hAnsi="Arial" w:cs="Arial"/>
          <w:lang w:val="es-ES_tradnl" w:eastAsia="es-CO"/>
        </w:rPr>
        <w:t xml:space="preserve"> que manifestó interés.</w:t>
      </w:r>
    </w:p>
    <w:p w:rsidR="00135C11" w:rsidRPr="00135C11" w:rsidRDefault="00135C11" w:rsidP="00135C1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/>
          <w:lang w:val="es-ES" w:eastAsia="es-CO"/>
        </w:rPr>
      </w:pPr>
      <w:r w:rsidRPr="00135C11">
        <w:rPr>
          <w:rFonts w:ascii="Arial" w:eastAsia="Times New Roman" w:hAnsi="Arial" w:cs="Arial"/>
          <w:lang w:val="es-ES_tradnl" w:eastAsia="es-CO"/>
        </w:rPr>
        <w:lastRenderedPageBreak/>
        <w:t> </w:t>
      </w:r>
    </w:p>
    <w:p w:rsidR="00135C11" w:rsidRPr="00135C11" w:rsidRDefault="00135C11" w:rsidP="00135C1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/>
          <w:lang w:val="es-ES" w:eastAsia="es-CO"/>
        </w:rPr>
      </w:pPr>
      <w:r w:rsidRPr="00135C11">
        <w:rPr>
          <w:rFonts w:ascii="Arial" w:eastAsia="Times New Roman" w:hAnsi="Arial" w:cs="Arial"/>
          <w:lang w:val="es-ES_tradnl" w:eastAsia="es-CO"/>
        </w:rPr>
        <w:t xml:space="preserve">La solicitud se debe presentar en el término establecido en el cronograma del presente proceso, y la misma deberá contener, además de la manifestación de su interés en participar en el proceso, la de cumplir con su condición de </w:t>
      </w:r>
      <w:proofErr w:type="spellStart"/>
      <w:r w:rsidRPr="00135C11">
        <w:rPr>
          <w:rFonts w:ascii="Arial" w:eastAsia="Times New Roman" w:hAnsi="Arial" w:cs="Arial"/>
          <w:lang w:val="es-ES_tradnl" w:eastAsia="es-CO"/>
        </w:rPr>
        <w:t>Mipyme</w:t>
      </w:r>
      <w:proofErr w:type="spellEnd"/>
      <w:r w:rsidRPr="00135C11">
        <w:rPr>
          <w:rFonts w:ascii="Arial" w:eastAsia="Times New Roman" w:hAnsi="Arial" w:cs="Arial"/>
          <w:lang w:val="es-ES_tradnl" w:eastAsia="es-CO"/>
        </w:rPr>
        <w:t xml:space="preserve">, anexando certificación expedida por el representante legal y el contador público o el representante legal y el revisor fiscal, según sea el caso, en la que se señale tal condición y su tamaño empresarial, además deberá presentar el certificado expedido por la Cámara de Comercio para acreditar su antigüedad, es decir, mínimo un año de existencia por parte de la </w:t>
      </w:r>
      <w:proofErr w:type="spellStart"/>
      <w:r w:rsidRPr="00135C11">
        <w:rPr>
          <w:rFonts w:ascii="Arial" w:eastAsia="Times New Roman" w:hAnsi="Arial" w:cs="Arial"/>
          <w:lang w:val="es-ES_tradnl" w:eastAsia="es-CO"/>
        </w:rPr>
        <w:t>Mipyme</w:t>
      </w:r>
      <w:proofErr w:type="spellEnd"/>
      <w:r w:rsidRPr="00135C11">
        <w:rPr>
          <w:rFonts w:ascii="Arial" w:eastAsia="Times New Roman" w:hAnsi="Arial" w:cs="Arial"/>
          <w:lang w:val="es-ES_tradnl" w:eastAsia="es-CO"/>
        </w:rPr>
        <w:t xml:space="preserve"> que manifestó interés.</w:t>
      </w:r>
    </w:p>
    <w:p w:rsidR="00135C11" w:rsidRPr="00135C11" w:rsidRDefault="00135C11" w:rsidP="00135C11">
      <w:pPr>
        <w:shd w:val="clear" w:color="auto" w:fill="FFFFFF"/>
        <w:spacing w:after="0" w:line="240" w:lineRule="auto"/>
        <w:rPr>
          <w:rFonts w:ascii="Arial Narrow" w:eastAsia="Times New Roman" w:hAnsi="Arial Narrow"/>
          <w:lang w:val="es-ES" w:eastAsia="es-CO"/>
        </w:rPr>
      </w:pPr>
      <w:r w:rsidRPr="00135C11">
        <w:rPr>
          <w:rFonts w:ascii="Arial" w:eastAsia="Times New Roman" w:hAnsi="Arial" w:cs="Arial"/>
          <w:lang w:val="es-ES_tradnl" w:eastAsia="es-CO"/>
        </w:rPr>
        <w:t> </w:t>
      </w:r>
    </w:p>
    <w:p w:rsidR="00135C11" w:rsidRPr="00135C11" w:rsidRDefault="00135C11" w:rsidP="00135C11">
      <w:pPr>
        <w:shd w:val="clear" w:color="auto" w:fill="FFFFFF"/>
        <w:spacing w:after="0" w:line="240" w:lineRule="auto"/>
        <w:rPr>
          <w:rFonts w:ascii="Arial Narrow" w:eastAsia="Times New Roman" w:hAnsi="Arial Narrow"/>
          <w:lang w:val="es-ES" w:eastAsia="es-CO"/>
        </w:rPr>
      </w:pPr>
      <w:r w:rsidRPr="00135C11">
        <w:rPr>
          <w:rFonts w:ascii="Arial" w:eastAsia="Times New Roman" w:hAnsi="Arial" w:cs="Arial"/>
          <w:lang w:val="es-ES_tradnl" w:eastAsia="es-CO"/>
        </w:rPr>
        <w:t>Para el efecto deberán verificarse los siguientes requisitos mínimos.</w:t>
      </w:r>
    </w:p>
    <w:p w:rsidR="00135C11" w:rsidRPr="00135C11" w:rsidRDefault="00135C11" w:rsidP="00135C11">
      <w:pPr>
        <w:shd w:val="clear" w:color="auto" w:fill="FFFFFF"/>
        <w:spacing w:after="0" w:line="240" w:lineRule="auto"/>
        <w:rPr>
          <w:rFonts w:ascii="Arial Narrow" w:eastAsia="Times New Roman" w:hAnsi="Arial Narrow"/>
          <w:lang w:val="es-ES" w:eastAsia="es-CO"/>
        </w:rPr>
      </w:pPr>
      <w:r w:rsidRPr="00135C11">
        <w:rPr>
          <w:rFonts w:ascii="Arial" w:eastAsia="Times New Roman" w:hAnsi="Arial" w:cs="Arial"/>
          <w:lang w:val="es-ES_tradnl" w:eastAsia="es-CO"/>
        </w:rPr>
        <w:t> </w:t>
      </w:r>
    </w:p>
    <w:p w:rsidR="00135C11" w:rsidRPr="00135C11" w:rsidRDefault="00135C11" w:rsidP="00135C11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 Narrow" w:eastAsia="Times New Roman" w:hAnsi="Arial Narrow"/>
          <w:lang w:val="es-ES" w:eastAsia="es-CO"/>
        </w:rPr>
      </w:pPr>
      <w:r w:rsidRPr="00135C11">
        <w:rPr>
          <w:rFonts w:ascii="Arial" w:eastAsia="Times New Roman" w:hAnsi="Arial" w:cs="Arial"/>
          <w:lang w:val="es-ES_tradnl" w:eastAsia="es-CO"/>
        </w:rPr>
        <w:t xml:space="preserve">El domicilio principal de las </w:t>
      </w:r>
      <w:proofErr w:type="spellStart"/>
      <w:r w:rsidRPr="00135C11">
        <w:rPr>
          <w:rFonts w:ascii="Arial" w:eastAsia="Times New Roman" w:hAnsi="Arial" w:cs="Arial"/>
          <w:lang w:val="es-ES_tradnl" w:eastAsia="es-CO"/>
        </w:rPr>
        <w:t>Mipymes</w:t>
      </w:r>
      <w:proofErr w:type="spellEnd"/>
      <w:r w:rsidRPr="00135C11">
        <w:rPr>
          <w:rFonts w:ascii="Arial" w:eastAsia="Times New Roman" w:hAnsi="Arial" w:cs="Arial"/>
          <w:lang w:val="es-ES_tradnl" w:eastAsia="es-CO"/>
        </w:rPr>
        <w:t xml:space="preserve"> departamentales, locales o regionales debe coincidir con el lugar de ejecución del contrato. Para estos efectos, bastará con que el proponente acredite que su domicilio principal está en el departamento de ejecución contractual.</w:t>
      </w:r>
    </w:p>
    <w:p w:rsidR="00135C11" w:rsidRPr="00135C11" w:rsidRDefault="00135C11" w:rsidP="00135C11">
      <w:pPr>
        <w:shd w:val="clear" w:color="auto" w:fill="FFFFFF"/>
        <w:spacing w:after="0" w:line="240" w:lineRule="auto"/>
        <w:ind w:left="720"/>
        <w:jc w:val="both"/>
        <w:rPr>
          <w:rFonts w:ascii="Arial Narrow" w:eastAsia="Times New Roman" w:hAnsi="Arial Narrow"/>
          <w:lang w:val="es-ES" w:eastAsia="es-CO"/>
        </w:rPr>
      </w:pPr>
      <w:r w:rsidRPr="00135C11">
        <w:rPr>
          <w:rFonts w:ascii="Arial" w:eastAsia="Times New Roman" w:hAnsi="Arial" w:cs="Arial"/>
          <w:lang w:val="es-ES_tradnl" w:eastAsia="es-CO"/>
        </w:rPr>
        <w:t> </w:t>
      </w:r>
    </w:p>
    <w:p w:rsidR="00135C11" w:rsidRPr="00135C11" w:rsidRDefault="00135C11" w:rsidP="00135C11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 Narrow" w:eastAsia="Times New Roman" w:hAnsi="Arial Narrow"/>
          <w:lang w:val="es-ES" w:eastAsia="es-CO"/>
        </w:rPr>
      </w:pPr>
      <w:r w:rsidRPr="00135C11">
        <w:rPr>
          <w:rFonts w:ascii="Arial" w:eastAsia="Times New Roman" w:hAnsi="Arial" w:cs="Arial"/>
          <w:lang w:val="es-ES_tradnl" w:eastAsia="es-CO"/>
        </w:rPr>
        <w:t xml:space="preserve">Las </w:t>
      </w:r>
      <w:proofErr w:type="spellStart"/>
      <w:r w:rsidRPr="00135C11">
        <w:rPr>
          <w:rFonts w:ascii="Arial" w:eastAsia="Times New Roman" w:hAnsi="Arial" w:cs="Arial"/>
          <w:lang w:val="es-ES_tradnl" w:eastAsia="es-CO"/>
        </w:rPr>
        <w:t>Mipymes</w:t>
      </w:r>
      <w:proofErr w:type="spellEnd"/>
      <w:r w:rsidRPr="00135C11">
        <w:rPr>
          <w:rFonts w:ascii="Arial" w:eastAsia="Times New Roman" w:hAnsi="Arial" w:cs="Arial"/>
          <w:lang w:val="es-ES_tradnl" w:eastAsia="es-CO"/>
        </w:rPr>
        <w:t xml:space="preserve"> deberán tener por lo menos un (1) año de constituidas al momento de la convocatoria, lo que también deberá acreditarse al hacer la manifestación a que se refiere el numeral anterior.</w:t>
      </w:r>
    </w:p>
    <w:p w:rsidR="00135C11" w:rsidRPr="00135C11" w:rsidRDefault="00135C11" w:rsidP="00135C1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/>
          <w:lang w:val="es-ES" w:eastAsia="es-CO"/>
        </w:rPr>
      </w:pPr>
      <w:r w:rsidRPr="00135C11">
        <w:rPr>
          <w:rFonts w:ascii="Arial" w:eastAsia="Times New Roman" w:hAnsi="Arial" w:cs="Arial"/>
          <w:lang w:val="es-ES_tradnl" w:eastAsia="es-CO"/>
        </w:rPr>
        <w:t> </w:t>
      </w:r>
    </w:p>
    <w:p w:rsidR="00135C11" w:rsidRPr="00135C11" w:rsidRDefault="00135C11" w:rsidP="00135C1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/>
          <w:lang w:val="es-ES" w:eastAsia="es-CO"/>
        </w:rPr>
      </w:pPr>
      <w:r w:rsidRPr="00135C11">
        <w:rPr>
          <w:rFonts w:ascii="Arial" w:eastAsia="Times New Roman" w:hAnsi="Arial" w:cs="Arial"/>
          <w:lang w:val="es-ES_tradnl" w:eastAsia="es-CO"/>
        </w:rPr>
        <w:t xml:space="preserve">En la convocatoria limitada podrán participar uniones temporales o consorcios los cuales deberán estar integrados únicamente por </w:t>
      </w:r>
      <w:proofErr w:type="spellStart"/>
      <w:r w:rsidRPr="00135C11">
        <w:rPr>
          <w:rFonts w:ascii="Arial" w:eastAsia="Times New Roman" w:hAnsi="Arial" w:cs="Arial"/>
          <w:lang w:val="es-ES_tradnl" w:eastAsia="es-CO"/>
        </w:rPr>
        <w:t>Mipymes</w:t>
      </w:r>
      <w:proofErr w:type="spellEnd"/>
      <w:r w:rsidRPr="00135C11">
        <w:rPr>
          <w:rFonts w:ascii="Arial" w:eastAsia="Times New Roman" w:hAnsi="Arial" w:cs="Arial"/>
          <w:lang w:val="es-ES_tradnl" w:eastAsia="es-CO"/>
        </w:rPr>
        <w:t xml:space="preserve">. En tal caso, para efectos de la limitación de la convocatoria, cada consorcio o unión temporal se contará por sí mismo, y no por el número de </w:t>
      </w:r>
      <w:proofErr w:type="spellStart"/>
      <w:r w:rsidRPr="00135C11">
        <w:rPr>
          <w:rFonts w:ascii="Arial" w:eastAsia="Times New Roman" w:hAnsi="Arial" w:cs="Arial"/>
          <w:lang w:val="es-ES_tradnl" w:eastAsia="es-CO"/>
        </w:rPr>
        <w:t>Mipymes</w:t>
      </w:r>
      <w:proofErr w:type="spellEnd"/>
      <w:r w:rsidRPr="00135C11">
        <w:rPr>
          <w:rFonts w:ascii="Arial" w:eastAsia="Times New Roman" w:hAnsi="Arial" w:cs="Arial"/>
          <w:lang w:val="es-ES_tradnl" w:eastAsia="es-CO"/>
        </w:rPr>
        <w:t xml:space="preserve"> que los integren; que deberán cumplir de manera individual los requisitos mínimos señalados.</w:t>
      </w:r>
    </w:p>
    <w:p w:rsidR="00135C11" w:rsidRPr="00135C11" w:rsidRDefault="00135C11" w:rsidP="00135C1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/>
          <w:color w:val="222222"/>
          <w:lang w:eastAsia="es-CO"/>
        </w:rPr>
      </w:pPr>
      <w:r w:rsidRPr="00135C11">
        <w:rPr>
          <w:rFonts w:ascii="Arial" w:eastAsia="Times New Roman" w:hAnsi="Arial" w:cs="Arial"/>
          <w:color w:val="000000"/>
          <w:lang w:val="es-ES_tradnl" w:eastAsia="es-CO"/>
        </w:rPr>
        <w:t> </w:t>
      </w:r>
    </w:p>
    <w:p w:rsidR="00135C11" w:rsidRPr="00135C11" w:rsidRDefault="00135C11" w:rsidP="00135C11">
      <w:pPr>
        <w:shd w:val="clear" w:color="auto" w:fill="FFFFFF"/>
        <w:spacing w:after="0" w:line="240" w:lineRule="auto"/>
        <w:ind w:right="142"/>
        <w:jc w:val="both"/>
        <w:rPr>
          <w:rFonts w:ascii="Arial" w:eastAsia="Times New Roman" w:hAnsi="Arial" w:cs="Arial"/>
          <w:color w:val="000000"/>
          <w:lang w:val="es-ES_tradnl" w:eastAsia="es-CO"/>
        </w:rPr>
      </w:pPr>
      <w:r w:rsidRPr="00135C11">
        <w:rPr>
          <w:rFonts w:ascii="Arial" w:eastAsia="Times New Roman" w:hAnsi="Arial" w:cs="Arial"/>
          <w:color w:val="000000"/>
          <w:lang w:val="es-ES_tradnl" w:eastAsia="es-CO"/>
        </w:rPr>
        <w:t xml:space="preserve">En consideración a que el presupuesto oficial del presente proceso asciende a la suma de treinta y tres millones quinientos mil pesos ($33.500.000), y que el Ministerio de Comercio, Industria y Turismo determinó como Umbral para convocatorias limitadas a </w:t>
      </w:r>
      <w:proofErr w:type="spellStart"/>
      <w:r w:rsidRPr="00135C11">
        <w:rPr>
          <w:rFonts w:ascii="Arial" w:eastAsia="Times New Roman" w:hAnsi="Arial" w:cs="Arial"/>
          <w:color w:val="000000"/>
          <w:lang w:val="es-ES_tradnl" w:eastAsia="es-CO"/>
        </w:rPr>
        <w:t>Mipyme</w:t>
      </w:r>
      <w:proofErr w:type="spellEnd"/>
      <w:r w:rsidRPr="00135C11">
        <w:rPr>
          <w:rFonts w:ascii="Arial" w:eastAsia="Times New Roman" w:hAnsi="Arial" w:cs="Arial"/>
          <w:color w:val="000000"/>
          <w:lang w:val="es-ES_tradnl" w:eastAsia="es-CO"/>
        </w:rPr>
        <w:t xml:space="preserve"> (2020) la suma de trescientos ochenta millones setecientos ochenta y ocho mil pesos $380.788.000, se procede para este proceso de selección convocar a las </w:t>
      </w:r>
      <w:proofErr w:type="spellStart"/>
      <w:r w:rsidRPr="00135C11">
        <w:rPr>
          <w:rFonts w:ascii="Arial" w:eastAsia="Times New Roman" w:hAnsi="Arial" w:cs="Arial"/>
          <w:color w:val="000000"/>
          <w:lang w:val="es-ES_tradnl" w:eastAsia="es-CO"/>
        </w:rPr>
        <w:t>Mipymes</w:t>
      </w:r>
      <w:proofErr w:type="spellEnd"/>
      <w:r w:rsidRPr="00135C11">
        <w:rPr>
          <w:rFonts w:ascii="Arial" w:eastAsia="Times New Roman" w:hAnsi="Arial" w:cs="Arial"/>
          <w:color w:val="000000"/>
          <w:lang w:val="es-ES_tradnl" w:eastAsia="es-CO"/>
        </w:rPr>
        <w:t xml:space="preserve"> para que presenten sus manifestaciones de interés.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MX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b/>
        </w:rPr>
        <w:t>E</w:t>
      </w:r>
      <w:r w:rsidRPr="00A95ED1">
        <w:rPr>
          <w:rFonts w:ascii="Arial" w:hAnsi="Arial" w:cs="Arial"/>
          <w:b/>
        </w:rPr>
        <w:t>NUMERACIÓN Y BREVE DESCRIPCIÓN DE LAS CONDICIONES PARA PARTICIPAR EN EL PROCESO DE CONTRATACIÓN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MX"/>
        </w:rPr>
      </w:pPr>
    </w:p>
    <w:p w:rsidR="00661EC8" w:rsidRPr="002C41FB" w:rsidRDefault="00661EC8" w:rsidP="00135C11">
      <w:pPr>
        <w:spacing w:after="0" w:line="240" w:lineRule="auto"/>
        <w:jc w:val="both"/>
        <w:rPr>
          <w:rFonts w:ascii="Arial" w:hAnsi="Arial" w:cs="Arial"/>
        </w:rPr>
      </w:pPr>
      <w:r w:rsidRPr="002C41FB">
        <w:rPr>
          <w:rFonts w:ascii="Arial" w:hAnsi="Arial" w:cs="Arial"/>
        </w:rPr>
        <w:t xml:space="preserve">Los proponentes para participar en el presente proceso de selección deben cumplir con  los requisitos habilitantes relacionados a continuación: </w:t>
      </w:r>
    </w:p>
    <w:p w:rsidR="00661EC8" w:rsidRPr="006F583B" w:rsidRDefault="00661EC8" w:rsidP="00135C11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661EC8" w:rsidRPr="00625B6C" w:rsidRDefault="00661EC8" w:rsidP="00135C11">
      <w:pPr>
        <w:pStyle w:val="Prrafodelista"/>
        <w:numPr>
          <w:ilvl w:val="0"/>
          <w:numId w:val="3"/>
        </w:numPr>
        <w:ind w:left="0"/>
        <w:jc w:val="both"/>
        <w:rPr>
          <w:rFonts w:ascii="Arial" w:hAnsi="Arial" w:cs="Arial"/>
          <w:b/>
          <w:sz w:val="22"/>
          <w:szCs w:val="22"/>
        </w:rPr>
      </w:pPr>
      <w:r w:rsidRPr="00625B6C">
        <w:rPr>
          <w:rFonts w:ascii="Arial" w:hAnsi="Arial" w:cs="Arial"/>
          <w:b/>
          <w:sz w:val="22"/>
          <w:szCs w:val="22"/>
        </w:rPr>
        <w:t>REQUISITOS HABILITANTES</w:t>
      </w:r>
    </w:p>
    <w:p w:rsidR="00661EC8" w:rsidRPr="00625B6C" w:rsidRDefault="00661EC8" w:rsidP="00135C11">
      <w:pPr>
        <w:pStyle w:val="Prrafodelista"/>
        <w:ind w:left="0"/>
        <w:jc w:val="both"/>
        <w:rPr>
          <w:rFonts w:ascii="Arial" w:hAnsi="Arial" w:cs="Arial"/>
          <w:b/>
        </w:rPr>
      </w:pPr>
    </w:p>
    <w:p w:rsidR="00661EC8" w:rsidRDefault="00661EC8" w:rsidP="00135C11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1.1 </w:t>
      </w:r>
      <w:r w:rsidRPr="002C41FB">
        <w:rPr>
          <w:rFonts w:ascii="Arial" w:hAnsi="Arial" w:cs="Arial"/>
          <w:b/>
        </w:rPr>
        <w:t>CERTIFICACIONES DE EXPERIENCIA ACREDITADA POR EL PROPONENTE</w:t>
      </w:r>
      <w:r>
        <w:rPr>
          <w:rFonts w:ascii="Arial" w:hAnsi="Arial" w:cs="Arial"/>
          <w:b/>
        </w:rPr>
        <w:t>.</w:t>
      </w:r>
    </w:p>
    <w:p w:rsidR="00661EC8" w:rsidRPr="002C41FB" w:rsidRDefault="00661EC8" w:rsidP="00135C11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1.2 CAPACIDAD JURÍDICA</w:t>
      </w:r>
      <w:r w:rsidRPr="002C41FB">
        <w:rPr>
          <w:rFonts w:ascii="Arial" w:hAnsi="Arial" w:cs="Arial"/>
          <w:b/>
        </w:rPr>
        <w:t>:</w:t>
      </w:r>
    </w:p>
    <w:p w:rsidR="00661EC8" w:rsidRPr="006F583B" w:rsidRDefault="00661EC8" w:rsidP="00135C11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661EC8" w:rsidRPr="0034752F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  <w:color w:val="0000FF"/>
        </w:rPr>
      </w:pPr>
      <w:r w:rsidRPr="0034752F">
        <w:rPr>
          <w:rFonts w:ascii="Arial" w:hAnsi="Arial" w:cs="Arial"/>
        </w:rPr>
        <w:t>Carta de Presentación de la Propuesta: Formato No. 1 del pliego de condiciones</w:t>
      </w:r>
    </w:p>
    <w:p w:rsidR="00661EC8" w:rsidRPr="0034752F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  <w:color w:val="0000FF"/>
        </w:rPr>
      </w:pPr>
      <w:r w:rsidRPr="0034752F">
        <w:rPr>
          <w:rFonts w:ascii="Arial" w:hAnsi="Arial" w:cs="Arial"/>
        </w:rPr>
        <w:t>Existencia y Representación Legal</w:t>
      </w:r>
      <w:r>
        <w:rPr>
          <w:rFonts w:ascii="Arial" w:hAnsi="Arial" w:cs="Arial"/>
        </w:rPr>
        <w:t>.</w:t>
      </w:r>
      <w:r w:rsidRPr="0034752F">
        <w:rPr>
          <w:rFonts w:ascii="Arial" w:hAnsi="Arial" w:cs="Arial"/>
        </w:rPr>
        <w:t xml:space="preserve"> </w:t>
      </w:r>
    </w:p>
    <w:p w:rsidR="00661EC8" w:rsidRPr="0034752F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  <w:color w:val="0000FF"/>
        </w:rPr>
      </w:pPr>
      <w:r w:rsidRPr="0034752F">
        <w:rPr>
          <w:rFonts w:ascii="Arial" w:hAnsi="Arial" w:cs="Arial"/>
        </w:rPr>
        <w:lastRenderedPageBreak/>
        <w:t>Fotocopia Cédula de Ciudadanía</w:t>
      </w:r>
    </w:p>
    <w:p w:rsidR="00661EC8" w:rsidRPr="0034752F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  <w:color w:val="0000FF"/>
        </w:rPr>
      </w:pPr>
      <w:r w:rsidRPr="0034752F">
        <w:rPr>
          <w:rFonts w:ascii="Arial" w:hAnsi="Arial" w:cs="Arial"/>
        </w:rPr>
        <w:t>Documento de conformación de</w:t>
      </w:r>
      <w:r>
        <w:rPr>
          <w:rFonts w:ascii="Arial" w:hAnsi="Arial" w:cs="Arial"/>
        </w:rPr>
        <w:t>l consorcio o la unión temporal, si aplica.</w:t>
      </w:r>
    </w:p>
    <w:p w:rsidR="00661EC8" w:rsidRPr="006A0A00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</w:rPr>
      </w:pPr>
      <w:r w:rsidRPr="006A0A00">
        <w:rPr>
          <w:rFonts w:ascii="Arial" w:hAnsi="Arial" w:cs="Arial"/>
        </w:rPr>
        <w:t>No registrar sanciones disciplinarias en el Sistema de Información de Registro de Sanciones e inhabilidades (SIRI) de la Procuraduría General de la Nación, de las cuales se desprendan inhabilidades para contratar</w:t>
      </w:r>
      <w:r>
        <w:rPr>
          <w:rFonts w:ascii="Arial" w:hAnsi="Arial" w:cs="Arial"/>
        </w:rPr>
        <w:t>.</w:t>
      </w:r>
    </w:p>
    <w:p w:rsidR="00661EC8" w:rsidRPr="00620640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  <w:color w:val="0000FF"/>
        </w:rPr>
      </w:pPr>
      <w:r w:rsidRPr="0014124B">
        <w:rPr>
          <w:rFonts w:ascii="Arial" w:hAnsi="Arial" w:cs="Arial"/>
        </w:rPr>
        <w:t>No contar con antecedentes judiciales que lo</w:t>
      </w:r>
      <w:r>
        <w:rPr>
          <w:rFonts w:ascii="Arial" w:hAnsi="Arial" w:cs="Arial"/>
        </w:rPr>
        <w:t>s</w:t>
      </w:r>
      <w:r w:rsidRPr="0014124B">
        <w:rPr>
          <w:rFonts w:ascii="Arial" w:hAnsi="Arial" w:cs="Arial"/>
        </w:rPr>
        <w:t xml:space="preserve"> inhabilite para participar en el proceso de selección</w:t>
      </w:r>
      <w:r>
        <w:rPr>
          <w:rFonts w:ascii="Arial" w:hAnsi="Arial" w:cs="Arial"/>
        </w:rPr>
        <w:t>.</w:t>
      </w:r>
    </w:p>
    <w:p w:rsidR="00661EC8" w:rsidRDefault="00135C11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El</w:t>
      </w:r>
      <w:r w:rsidR="00661EC8" w:rsidRPr="006A0A00">
        <w:rPr>
          <w:rFonts w:ascii="Arial" w:hAnsi="Arial" w:cs="Arial"/>
        </w:rPr>
        <w:t xml:space="preserve"> representante legal no debe registrar antecedentes disciplinarios consignados en la página web de la Personería de Bogotá D.C.</w:t>
      </w:r>
    </w:p>
    <w:p w:rsidR="00661EC8" w:rsidRPr="00C642B1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estar </w:t>
      </w:r>
      <w:r w:rsidRPr="00625B6C">
        <w:rPr>
          <w:rFonts w:ascii="Arial" w:hAnsi="Arial" w:cs="Arial"/>
        </w:rPr>
        <w:t>report</w:t>
      </w:r>
      <w:r>
        <w:rPr>
          <w:rFonts w:ascii="Arial" w:hAnsi="Arial" w:cs="Arial"/>
        </w:rPr>
        <w:t>ado</w:t>
      </w:r>
      <w:r w:rsidRPr="00625B6C">
        <w:rPr>
          <w:rFonts w:ascii="Arial" w:hAnsi="Arial" w:cs="Arial"/>
        </w:rPr>
        <w:t xml:space="preserve"> en el Sistema de Registro Nacional de Medidas Correctivas -RNMC- expedida por la Policía Nacional de Colombia.</w:t>
      </w:r>
    </w:p>
    <w:p w:rsidR="00661EC8" w:rsidRPr="00545FF8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  <w:color w:val="0000FF"/>
        </w:rPr>
      </w:pPr>
      <w:r w:rsidRPr="00545FF8">
        <w:rPr>
          <w:rFonts w:ascii="Arial" w:hAnsi="Arial" w:cs="Arial"/>
        </w:rPr>
        <w:t xml:space="preserve">Certificación </w:t>
      </w:r>
      <w:r>
        <w:rPr>
          <w:rFonts w:ascii="Arial" w:hAnsi="Arial" w:cs="Arial"/>
        </w:rPr>
        <w:t>v</w:t>
      </w:r>
      <w:r w:rsidRPr="00545FF8">
        <w:rPr>
          <w:rFonts w:ascii="Arial" w:hAnsi="Arial" w:cs="Arial"/>
        </w:rPr>
        <w:t>igente de su Inscripción y Clasificación en el Registro Único de Proponentes de la Cámara de Comercio</w:t>
      </w:r>
      <w:r>
        <w:rPr>
          <w:rFonts w:ascii="Arial" w:hAnsi="Arial" w:cs="Arial"/>
        </w:rPr>
        <w:t xml:space="preserve"> (requerido también como documento de contenido financiero)</w:t>
      </w:r>
    </w:p>
    <w:p w:rsidR="00661EC8" w:rsidRPr="000F09B9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  <w:color w:val="0000FF"/>
        </w:rPr>
      </w:pPr>
      <w:r w:rsidRPr="000F09B9">
        <w:rPr>
          <w:rFonts w:ascii="Arial" w:hAnsi="Arial" w:cs="Arial"/>
        </w:rPr>
        <w:t>Certificación del Pago de Parafiscales y Aportes al Sistema de Seguridad Social</w:t>
      </w:r>
    </w:p>
    <w:p w:rsidR="00661EC8" w:rsidRPr="00625B6C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  <w:color w:val="0000FF"/>
        </w:rPr>
      </w:pPr>
      <w:r w:rsidRPr="007A5E9A">
        <w:rPr>
          <w:rFonts w:ascii="Arial" w:hAnsi="Arial" w:cs="Arial"/>
        </w:rPr>
        <w:t>Garantía de seriedad de la propuesta</w:t>
      </w:r>
    </w:p>
    <w:p w:rsidR="00661EC8" w:rsidRPr="00625B6C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  <w:color w:val="0000FF"/>
        </w:rPr>
      </w:pPr>
      <w:r>
        <w:rPr>
          <w:rFonts w:ascii="Arial" w:hAnsi="Arial" w:cs="Arial"/>
        </w:rPr>
        <w:t>Copia del Registro Único Tributario.</w:t>
      </w:r>
    </w:p>
    <w:p w:rsidR="00661EC8" w:rsidRPr="008E47FF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  <w:color w:val="0000FF"/>
        </w:rPr>
      </w:pPr>
      <w:r>
        <w:rPr>
          <w:rFonts w:ascii="Arial" w:hAnsi="Arial" w:cs="Arial"/>
        </w:rPr>
        <w:t>Copia del Registro de Información Tributario.</w:t>
      </w:r>
    </w:p>
    <w:p w:rsidR="00661EC8" w:rsidRPr="00625B6C" w:rsidRDefault="00661EC8" w:rsidP="00135C11">
      <w:pPr>
        <w:numPr>
          <w:ilvl w:val="0"/>
          <w:numId w:val="1"/>
        </w:numPr>
        <w:spacing w:after="0" w:line="240" w:lineRule="auto"/>
        <w:ind w:left="0" w:hanging="426"/>
        <w:jc w:val="both"/>
        <w:rPr>
          <w:rFonts w:ascii="Arial" w:hAnsi="Arial" w:cs="Arial"/>
          <w:color w:val="0000FF"/>
        </w:rPr>
      </w:pPr>
      <w:r>
        <w:rPr>
          <w:rFonts w:ascii="Arial" w:hAnsi="Arial" w:cs="Arial"/>
        </w:rPr>
        <w:t>No estar incurso en inhabilidad e incompatibilidad.</w:t>
      </w:r>
    </w:p>
    <w:p w:rsidR="00661EC8" w:rsidRPr="0008220C" w:rsidRDefault="00661EC8" w:rsidP="00135C11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661EC8" w:rsidRPr="002C41FB" w:rsidRDefault="00661EC8" w:rsidP="00135C11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1.3 </w:t>
      </w:r>
      <w:r w:rsidRPr="002C41FB">
        <w:rPr>
          <w:rFonts w:ascii="Arial" w:hAnsi="Arial" w:cs="Arial"/>
          <w:b/>
        </w:rPr>
        <w:t>DOCUMENTOS DE CONTENIDO FINANCIERO Y CAPACIDAD ORGANIZACIONAL</w:t>
      </w:r>
    </w:p>
    <w:p w:rsidR="00661EC8" w:rsidRPr="0008220C" w:rsidRDefault="00661EC8" w:rsidP="00135C11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661EC8" w:rsidRDefault="00661EC8" w:rsidP="00135C11">
      <w:pPr>
        <w:numPr>
          <w:ilvl w:val="0"/>
          <w:numId w:val="2"/>
        </w:numPr>
        <w:spacing w:after="0" w:line="240" w:lineRule="auto"/>
        <w:ind w:left="0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Verificación Indicadores Financieros</w:t>
      </w:r>
    </w:p>
    <w:p w:rsidR="00661EC8" w:rsidRDefault="00661EC8" w:rsidP="00135C11">
      <w:pPr>
        <w:numPr>
          <w:ilvl w:val="0"/>
          <w:numId w:val="2"/>
        </w:numPr>
        <w:spacing w:after="0" w:line="240" w:lineRule="auto"/>
        <w:ind w:left="0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Verificación Capacidad Organizacional</w:t>
      </w:r>
    </w:p>
    <w:p w:rsidR="00661EC8" w:rsidRDefault="00661EC8" w:rsidP="00135C11">
      <w:pPr>
        <w:numPr>
          <w:ilvl w:val="0"/>
          <w:numId w:val="2"/>
        </w:numPr>
        <w:spacing w:after="0" w:line="240" w:lineRule="auto"/>
        <w:ind w:left="0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Registro Único de Proponentes</w:t>
      </w:r>
    </w:p>
    <w:p w:rsidR="00661EC8" w:rsidRDefault="00661EC8" w:rsidP="00135C11">
      <w:pPr>
        <w:spacing w:after="0" w:line="240" w:lineRule="auto"/>
        <w:jc w:val="both"/>
        <w:rPr>
          <w:rFonts w:ascii="Arial" w:hAnsi="Arial" w:cs="Arial"/>
        </w:rPr>
      </w:pPr>
    </w:p>
    <w:p w:rsidR="00661EC8" w:rsidRPr="0008220C" w:rsidRDefault="00661EC8" w:rsidP="00135C11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661EC8" w:rsidRPr="008E47FF" w:rsidRDefault="00661EC8" w:rsidP="00135C11">
      <w:pPr>
        <w:pStyle w:val="Ttulo2"/>
        <w:spacing w:before="0" w:after="0" w:line="240" w:lineRule="auto"/>
        <w:rPr>
          <w:rFonts w:ascii="Arial" w:hAnsi="Arial" w:cs="Arial"/>
          <w:b w:val="0"/>
          <w:sz w:val="22"/>
          <w:szCs w:val="22"/>
        </w:rPr>
      </w:pPr>
      <w:r w:rsidRPr="008E47FF">
        <w:rPr>
          <w:rFonts w:ascii="Arial" w:hAnsi="Arial" w:cs="Arial"/>
          <w:sz w:val="22"/>
          <w:szCs w:val="22"/>
        </w:rPr>
        <w:t>1.4 VERIFICACIÓN DE ASPECTOS TÉCNICOS</w:t>
      </w:r>
    </w:p>
    <w:p w:rsidR="00661EC8" w:rsidRDefault="00661EC8" w:rsidP="00135C11">
      <w:pPr>
        <w:spacing w:after="0" w:line="240" w:lineRule="auto"/>
        <w:jc w:val="both"/>
        <w:rPr>
          <w:rFonts w:ascii="Arial" w:hAnsi="Arial" w:cs="Arial"/>
          <w:b/>
        </w:rPr>
      </w:pPr>
    </w:p>
    <w:p w:rsidR="00135C11" w:rsidRPr="00135C11" w:rsidRDefault="00661EC8" w:rsidP="00135C11">
      <w:pPr>
        <w:pStyle w:val="Prrafodelista"/>
        <w:numPr>
          <w:ilvl w:val="0"/>
          <w:numId w:val="7"/>
        </w:numPr>
        <w:autoSpaceDE w:val="0"/>
        <w:autoSpaceDN w:val="0"/>
        <w:adjustRightInd w:val="0"/>
        <w:jc w:val="both"/>
      </w:pPr>
      <w:r w:rsidRPr="00135C11">
        <w:rPr>
          <w:rFonts w:ascii="Arial" w:hAnsi="Arial" w:cs="Arial"/>
          <w:sz w:val="22"/>
          <w:szCs w:val="22"/>
        </w:rPr>
        <w:t>Manifestar por escrito, el cumplimiento de las especificaciones técnicas”.</w:t>
      </w:r>
      <w:r w:rsidR="00135C11" w:rsidRPr="00135C11">
        <w:rPr>
          <w:rFonts w:ascii="Arial" w:hAnsi="Arial" w:cs="Arial"/>
          <w:sz w:val="22"/>
          <w:szCs w:val="22"/>
        </w:rPr>
        <w:t xml:space="preserve"> </w:t>
      </w:r>
    </w:p>
    <w:p w:rsidR="00135C11" w:rsidRPr="00135C11" w:rsidRDefault="00661EC8" w:rsidP="00135C11">
      <w:pPr>
        <w:pStyle w:val="Prrafodelista"/>
        <w:numPr>
          <w:ilvl w:val="0"/>
          <w:numId w:val="7"/>
        </w:numPr>
        <w:autoSpaceDE w:val="0"/>
        <w:autoSpaceDN w:val="0"/>
        <w:adjustRightInd w:val="0"/>
        <w:jc w:val="both"/>
      </w:pPr>
      <w:r w:rsidRPr="00135C11">
        <w:rPr>
          <w:rFonts w:ascii="Arial" w:hAnsi="Arial" w:cs="Arial"/>
          <w:sz w:val="22"/>
          <w:szCs w:val="22"/>
        </w:rPr>
        <w:t>Acreditar la experiencia requerida en el numeral 3.1 del Pliego de Condiciones</w:t>
      </w:r>
    </w:p>
    <w:p w:rsidR="00135C11" w:rsidRPr="00135C11" w:rsidRDefault="00135C11" w:rsidP="00135C11">
      <w:pPr>
        <w:pStyle w:val="Prrafodelista"/>
        <w:numPr>
          <w:ilvl w:val="0"/>
          <w:numId w:val="7"/>
        </w:numPr>
        <w:autoSpaceDE w:val="0"/>
        <w:autoSpaceDN w:val="0"/>
        <w:adjustRightInd w:val="0"/>
        <w:jc w:val="both"/>
      </w:pPr>
      <w:r w:rsidRPr="00135C11">
        <w:rPr>
          <w:rFonts w:ascii="Arial" w:hAnsi="Arial" w:cs="Arial"/>
        </w:rPr>
        <w:t>Licencia de funcionamiento para la prestación del servicio de vigilancia y seguridad privada</w:t>
      </w:r>
      <w:r w:rsidRPr="00135C11">
        <w:rPr>
          <w:rFonts w:ascii="Arial" w:hAnsi="Arial" w:cs="Arial"/>
        </w:rPr>
        <w:t xml:space="preserve"> </w:t>
      </w:r>
    </w:p>
    <w:p w:rsidR="00135C11" w:rsidRPr="00135C11" w:rsidRDefault="00135C11" w:rsidP="00135C11">
      <w:pPr>
        <w:pStyle w:val="Prrafodelista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35C11">
        <w:rPr>
          <w:rFonts w:ascii="Arial" w:hAnsi="Arial" w:cs="Arial"/>
        </w:rPr>
        <w:t>Resolución de uso de uniformes y distintivos</w:t>
      </w:r>
    </w:p>
    <w:p w:rsidR="00135C11" w:rsidRPr="00135C11" w:rsidRDefault="00135C11" w:rsidP="00135C11">
      <w:pPr>
        <w:pStyle w:val="Prrafodelista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35C11">
        <w:rPr>
          <w:rFonts w:ascii="Arial" w:hAnsi="Arial" w:cs="Arial"/>
        </w:rPr>
        <w:t>Licencia de medios tecnológicos equipos de apoyo y/o servicios agregados.</w:t>
      </w:r>
    </w:p>
    <w:p w:rsidR="00135C11" w:rsidRPr="00135C11" w:rsidRDefault="00135C11" w:rsidP="00135C11">
      <w:pPr>
        <w:pStyle w:val="Prrafodelista"/>
        <w:numPr>
          <w:ilvl w:val="0"/>
          <w:numId w:val="7"/>
        </w:numPr>
      </w:pPr>
      <w:r w:rsidRPr="00135C11">
        <w:rPr>
          <w:rFonts w:ascii="Arial" w:hAnsi="Arial" w:cs="Arial"/>
        </w:rPr>
        <w:t>Certificación de afiliación a la Redes de Apoyo y Solidaridad Ciudadana</w:t>
      </w:r>
    </w:p>
    <w:p w:rsidR="00661EC8" w:rsidRPr="00F232D1" w:rsidRDefault="00661EC8" w:rsidP="00135C11">
      <w:pPr>
        <w:pStyle w:val="Prrafodelista"/>
        <w:ind w:left="0"/>
        <w:jc w:val="both"/>
        <w:rPr>
          <w:rFonts w:ascii="Arial" w:hAnsi="Arial" w:cs="Arial"/>
        </w:rPr>
      </w:pPr>
    </w:p>
    <w:p w:rsidR="00661EC8" w:rsidRDefault="00661EC8" w:rsidP="00135C11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661EC8" w:rsidRDefault="00661EC8" w:rsidP="00135C11">
      <w:pPr>
        <w:spacing w:after="0" w:line="240" w:lineRule="auto"/>
        <w:jc w:val="both"/>
        <w:rPr>
          <w:rFonts w:ascii="Arial" w:hAnsi="Arial" w:cs="Arial"/>
          <w:b/>
          <w:bCs/>
          <w:iCs/>
          <w:lang w:val="es-MX"/>
        </w:rPr>
      </w:pPr>
      <w:r>
        <w:rPr>
          <w:rFonts w:ascii="Arial" w:hAnsi="Arial" w:cs="Arial"/>
          <w:b/>
        </w:rPr>
        <w:t xml:space="preserve">FACTOR DE SELECCIÒN </w:t>
      </w:r>
    </w:p>
    <w:p w:rsidR="00661EC8" w:rsidRPr="005E78B0" w:rsidRDefault="00661EC8" w:rsidP="00135C11">
      <w:pPr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</w:p>
    <w:tbl>
      <w:tblPr>
        <w:tblOverlap w:val="never"/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09"/>
        <w:gridCol w:w="2485"/>
        <w:gridCol w:w="1903"/>
      </w:tblGrid>
      <w:tr w:rsidR="00135C11" w:rsidRPr="00135C11" w:rsidTr="0072316F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8CCE5"/>
          </w:tcPr>
          <w:p w:rsidR="00135C11" w:rsidRPr="00135C11" w:rsidRDefault="00135C11" w:rsidP="00135C11">
            <w:pPr>
              <w:spacing w:after="0" w:line="276" w:lineRule="auto"/>
              <w:ind w:right="142"/>
              <w:jc w:val="center"/>
              <w:rPr>
                <w:rFonts w:ascii="Arial" w:eastAsia="Times New Roman" w:hAnsi="Arial" w:cs="Arial"/>
                <w:b/>
                <w:lang w:val="es-ES" w:eastAsia="es-MX" w:bidi="es-ES"/>
              </w:rPr>
            </w:pPr>
            <w:r w:rsidRPr="00135C11">
              <w:rPr>
                <w:rFonts w:ascii="Arial" w:eastAsia="Times New Roman" w:hAnsi="Arial" w:cs="Arial"/>
                <w:b/>
                <w:bCs/>
                <w:lang w:val="es-ES" w:eastAsia="es-MX" w:bidi="es-ES"/>
              </w:rPr>
              <w:t>CRITERIO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C11" w:rsidRPr="00135C11" w:rsidRDefault="00135C11" w:rsidP="00135C11">
            <w:pPr>
              <w:spacing w:after="0" w:line="276" w:lineRule="auto"/>
              <w:ind w:right="142"/>
              <w:jc w:val="center"/>
              <w:rPr>
                <w:rFonts w:ascii="Arial" w:eastAsia="Times New Roman" w:hAnsi="Arial" w:cs="Arial"/>
                <w:b/>
                <w:lang w:val="es-ES" w:eastAsia="es-MX" w:bidi="es-ES"/>
              </w:rPr>
            </w:pPr>
            <w:r w:rsidRPr="00135C11">
              <w:rPr>
                <w:rFonts w:ascii="Arial" w:eastAsia="Times New Roman" w:hAnsi="Arial" w:cs="Arial"/>
                <w:b/>
                <w:bCs/>
                <w:lang w:val="es-ES" w:eastAsia="es-MX" w:bidi="es-ES"/>
              </w:rPr>
              <w:t>CALIFICACIÓN</w:t>
            </w:r>
          </w:p>
        </w:tc>
      </w:tr>
      <w:tr w:rsidR="00135C11" w:rsidRPr="00135C11" w:rsidTr="0072316F">
        <w:tblPrEx>
          <w:tblCellMar>
            <w:top w:w="0" w:type="dxa"/>
            <w:bottom w:w="0" w:type="dxa"/>
          </w:tblCellMar>
        </w:tblPrEx>
        <w:trPr>
          <w:trHeight w:hRule="exact" w:val="231"/>
        </w:trPr>
        <w:tc>
          <w:tcPr>
            <w:tcW w:w="39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C11" w:rsidRPr="00135C11" w:rsidRDefault="0072316F" w:rsidP="0072316F">
            <w:pPr>
              <w:spacing w:after="0" w:line="276" w:lineRule="auto"/>
              <w:ind w:right="142"/>
              <w:rPr>
                <w:rFonts w:ascii="Arial" w:eastAsia="Times New Roman" w:hAnsi="Arial" w:cs="Arial"/>
                <w:lang w:val="es-ES" w:eastAsia="es-MX" w:bidi="es-ES"/>
              </w:rPr>
            </w:pPr>
            <w:r>
              <w:rPr>
                <w:rFonts w:ascii="Arial" w:eastAsia="Times New Roman" w:hAnsi="Arial" w:cs="Arial"/>
                <w:lang w:val="es-ES" w:eastAsia="es-MX" w:bidi="es-ES"/>
              </w:rPr>
              <w:t>FACTOR DE PRECIO</w:t>
            </w:r>
          </w:p>
        </w:tc>
        <w:tc>
          <w:tcPr>
            <w:tcW w:w="2485" w:type="dxa"/>
            <w:tcBorders>
              <w:top w:val="single" w:sz="4" w:space="0" w:color="auto"/>
            </w:tcBorders>
            <w:shd w:val="clear" w:color="auto" w:fill="FFFFFF"/>
          </w:tcPr>
          <w:p w:rsidR="00135C11" w:rsidRPr="00135C11" w:rsidRDefault="00135C11" w:rsidP="00135C11">
            <w:pPr>
              <w:spacing w:after="0" w:line="276" w:lineRule="auto"/>
              <w:ind w:right="142"/>
              <w:rPr>
                <w:rFonts w:ascii="Arial" w:eastAsia="Times New Roman" w:hAnsi="Arial" w:cs="Arial"/>
                <w:lang w:val="es-ES" w:eastAsia="es-MX" w:bidi="es-ES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5C11" w:rsidRPr="00135C11" w:rsidRDefault="00135C11" w:rsidP="00135C11">
            <w:pPr>
              <w:spacing w:after="0" w:line="276" w:lineRule="auto"/>
              <w:ind w:right="142"/>
              <w:jc w:val="both"/>
              <w:rPr>
                <w:rFonts w:ascii="Arial" w:eastAsia="Times New Roman" w:hAnsi="Arial" w:cs="Arial"/>
                <w:lang w:val="es-ES" w:eastAsia="es-MX" w:bidi="es-ES"/>
              </w:rPr>
            </w:pPr>
            <w:r w:rsidRPr="00135C11">
              <w:rPr>
                <w:rFonts w:ascii="Arial" w:eastAsia="Times New Roman" w:hAnsi="Arial" w:cs="Arial"/>
                <w:lang w:val="es-ES" w:eastAsia="es-MX" w:bidi="es-ES"/>
              </w:rPr>
              <w:t>49 puntos</w:t>
            </w:r>
          </w:p>
        </w:tc>
      </w:tr>
      <w:tr w:rsidR="00135C11" w:rsidRPr="00135C11" w:rsidTr="0072316F">
        <w:tblPrEx>
          <w:tblCellMar>
            <w:top w:w="0" w:type="dxa"/>
            <w:bottom w:w="0" w:type="dxa"/>
          </w:tblCellMar>
        </w:tblPrEx>
        <w:trPr>
          <w:trHeight w:hRule="exact" w:val="327"/>
        </w:trPr>
        <w:tc>
          <w:tcPr>
            <w:tcW w:w="39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C11" w:rsidRPr="00135C11" w:rsidRDefault="00135C11" w:rsidP="00135C11">
            <w:pPr>
              <w:spacing w:after="0" w:line="276" w:lineRule="auto"/>
              <w:ind w:right="142"/>
              <w:jc w:val="both"/>
              <w:rPr>
                <w:rFonts w:ascii="Arial" w:eastAsia="Times New Roman" w:hAnsi="Arial" w:cs="Arial"/>
                <w:lang w:val="es-ES" w:eastAsia="es-MX" w:bidi="es-ES"/>
              </w:rPr>
            </w:pPr>
            <w:r w:rsidRPr="00135C11">
              <w:rPr>
                <w:rFonts w:ascii="Arial" w:eastAsia="Times New Roman" w:hAnsi="Arial" w:cs="Arial"/>
                <w:lang w:val="es-ES" w:eastAsia="es-MX" w:bidi="es-ES"/>
              </w:rPr>
              <w:t>FACTOR DE CALIDAD</w:t>
            </w:r>
          </w:p>
        </w:tc>
        <w:tc>
          <w:tcPr>
            <w:tcW w:w="2485" w:type="dxa"/>
            <w:tcBorders>
              <w:top w:val="single" w:sz="4" w:space="0" w:color="auto"/>
            </w:tcBorders>
            <w:shd w:val="clear" w:color="auto" w:fill="FFFFFF"/>
          </w:tcPr>
          <w:p w:rsidR="00135C11" w:rsidRPr="00135C11" w:rsidRDefault="00135C11" w:rsidP="00135C11">
            <w:pPr>
              <w:spacing w:after="0" w:line="276" w:lineRule="auto"/>
              <w:ind w:right="142"/>
              <w:jc w:val="both"/>
              <w:rPr>
                <w:rFonts w:ascii="Arial" w:eastAsia="Times New Roman" w:hAnsi="Arial" w:cs="Arial"/>
                <w:lang w:val="es-ES" w:eastAsia="es-MX" w:bidi="es-ES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5C11" w:rsidRPr="00135C11" w:rsidRDefault="00135C11" w:rsidP="00135C11">
            <w:pPr>
              <w:spacing w:after="0" w:line="276" w:lineRule="auto"/>
              <w:ind w:right="142"/>
              <w:jc w:val="both"/>
              <w:rPr>
                <w:rFonts w:ascii="Arial" w:eastAsia="Times New Roman" w:hAnsi="Arial" w:cs="Arial"/>
                <w:lang w:val="es-ES" w:eastAsia="es-MX" w:bidi="es-ES"/>
              </w:rPr>
            </w:pPr>
            <w:r w:rsidRPr="00135C11">
              <w:rPr>
                <w:rFonts w:ascii="Arial" w:eastAsia="Times New Roman" w:hAnsi="Arial" w:cs="Arial"/>
                <w:lang w:val="es-ES" w:eastAsia="es-MX" w:bidi="es-ES"/>
              </w:rPr>
              <w:t>40 puntos</w:t>
            </w:r>
          </w:p>
        </w:tc>
      </w:tr>
      <w:tr w:rsidR="00135C11" w:rsidRPr="00135C11" w:rsidTr="0072316F">
        <w:tblPrEx>
          <w:tblCellMar>
            <w:top w:w="0" w:type="dxa"/>
            <w:bottom w:w="0" w:type="dxa"/>
          </w:tblCellMar>
        </w:tblPrEx>
        <w:trPr>
          <w:trHeight w:hRule="exact" w:val="306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35C11" w:rsidRPr="00135C11" w:rsidRDefault="00135C11" w:rsidP="00135C11">
            <w:pPr>
              <w:spacing w:after="0" w:line="276" w:lineRule="auto"/>
              <w:ind w:right="142"/>
              <w:jc w:val="both"/>
              <w:rPr>
                <w:rFonts w:ascii="Arial" w:eastAsia="Times New Roman" w:hAnsi="Arial" w:cs="Arial"/>
                <w:lang w:val="es-ES" w:eastAsia="es-MX" w:bidi="es-ES"/>
              </w:rPr>
            </w:pPr>
            <w:r w:rsidRPr="00135C11">
              <w:rPr>
                <w:rFonts w:ascii="Arial" w:eastAsia="Times New Roman" w:hAnsi="Arial" w:cs="Arial"/>
                <w:lang w:val="es-ES" w:eastAsia="es-MX" w:bidi="es-ES"/>
              </w:rPr>
              <w:t>INCENTIVO A LA INDUSTRIA NACIONAL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5C11" w:rsidRPr="00135C11" w:rsidRDefault="00135C11" w:rsidP="00135C11">
            <w:pPr>
              <w:spacing w:after="0" w:line="276" w:lineRule="auto"/>
              <w:ind w:right="142"/>
              <w:jc w:val="both"/>
              <w:rPr>
                <w:rFonts w:ascii="Arial" w:eastAsia="Times New Roman" w:hAnsi="Arial" w:cs="Arial"/>
                <w:lang w:val="es-ES" w:eastAsia="es-MX" w:bidi="es-ES"/>
              </w:rPr>
            </w:pPr>
            <w:r w:rsidRPr="00135C11">
              <w:rPr>
                <w:rFonts w:ascii="Arial" w:eastAsia="Times New Roman" w:hAnsi="Arial" w:cs="Arial"/>
                <w:lang w:val="es-ES" w:eastAsia="es-MX" w:bidi="es-ES"/>
              </w:rPr>
              <w:t>10 puntos</w:t>
            </w:r>
          </w:p>
        </w:tc>
      </w:tr>
      <w:tr w:rsidR="00135C11" w:rsidRPr="00135C11" w:rsidTr="0072316F">
        <w:tblPrEx>
          <w:tblCellMar>
            <w:top w:w="0" w:type="dxa"/>
            <w:bottom w:w="0" w:type="dxa"/>
          </w:tblCellMar>
        </w:tblPrEx>
        <w:trPr>
          <w:trHeight w:hRule="exact" w:val="299"/>
        </w:trPr>
        <w:tc>
          <w:tcPr>
            <w:tcW w:w="6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35C11" w:rsidRPr="00135C11" w:rsidRDefault="00135C11" w:rsidP="00135C11">
            <w:pPr>
              <w:spacing w:after="0" w:line="276" w:lineRule="auto"/>
              <w:ind w:right="142"/>
              <w:jc w:val="both"/>
              <w:rPr>
                <w:rFonts w:ascii="Arial" w:eastAsia="Times New Roman" w:hAnsi="Arial" w:cs="Arial"/>
                <w:lang w:val="es-ES" w:eastAsia="es-MX" w:bidi="es-ES"/>
              </w:rPr>
            </w:pPr>
            <w:r w:rsidRPr="00135C11">
              <w:rPr>
                <w:rFonts w:ascii="Arial" w:eastAsia="Times New Roman" w:hAnsi="Arial" w:cs="Arial"/>
                <w:lang w:val="es-ES" w:eastAsia="es-MX" w:bidi="es-ES"/>
              </w:rPr>
              <w:t>INCLUSIÓN PERSONAL CON DISCAPACIDAD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5C11" w:rsidRPr="00135C11" w:rsidRDefault="00135C11" w:rsidP="00135C11">
            <w:pPr>
              <w:spacing w:after="0" w:line="276" w:lineRule="auto"/>
              <w:ind w:right="142"/>
              <w:jc w:val="both"/>
              <w:rPr>
                <w:rFonts w:ascii="Arial" w:eastAsia="Times New Roman" w:hAnsi="Arial" w:cs="Arial"/>
                <w:lang w:val="es-ES" w:eastAsia="es-MX" w:bidi="es-ES"/>
              </w:rPr>
            </w:pPr>
            <w:r w:rsidRPr="00135C11">
              <w:rPr>
                <w:rFonts w:ascii="Arial" w:eastAsia="Times New Roman" w:hAnsi="Arial" w:cs="Arial"/>
                <w:lang w:val="es-ES" w:eastAsia="es-MX" w:bidi="es-ES"/>
              </w:rPr>
              <w:t>1 punto</w:t>
            </w:r>
          </w:p>
        </w:tc>
      </w:tr>
    </w:tbl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kern w:val="16"/>
          <w:position w:val="-6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6F583B">
        <w:rPr>
          <w:rFonts w:ascii="Arial" w:hAnsi="Arial" w:cs="Arial"/>
          <w:b/>
          <w:color w:val="000000"/>
        </w:rPr>
        <w:t>INDICAR SI EN EL PROCESO DE CONTRATACIÓN HAY</w:t>
      </w:r>
      <w:r>
        <w:rPr>
          <w:rFonts w:ascii="Arial" w:hAnsi="Arial" w:cs="Arial"/>
          <w:b/>
          <w:color w:val="000000"/>
        </w:rPr>
        <w:t xml:space="preserve"> LUGAR A PRECALIFICACIÓN. ART 2.2.1.2.1.3.3</w:t>
      </w:r>
      <w:r w:rsidRPr="006F583B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D</w:t>
      </w:r>
      <w:r w:rsidRPr="006F583B">
        <w:rPr>
          <w:rFonts w:ascii="Arial" w:hAnsi="Arial" w:cs="Arial"/>
          <w:b/>
          <w:color w:val="000000"/>
        </w:rPr>
        <w:t>ECRETO 1</w:t>
      </w:r>
      <w:r>
        <w:rPr>
          <w:rFonts w:ascii="Arial" w:hAnsi="Arial" w:cs="Arial"/>
          <w:b/>
          <w:color w:val="000000"/>
        </w:rPr>
        <w:t>082 DE 2015.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71C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 w:rsidRPr="0008220C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hay lugar a precalificación, en el presente proceso de selección.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  <w:color w:val="000000"/>
        </w:rPr>
        <w:lastRenderedPageBreak/>
        <w:t>L</w:t>
      </w:r>
      <w:r w:rsidRPr="00B52DA8">
        <w:rPr>
          <w:rFonts w:ascii="Arial" w:hAnsi="Arial" w:cs="Arial"/>
          <w:b/>
          <w:color w:val="000000"/>
        </w:rPr>
        <w:t>UGAR FÍSICO O ELECTRÓNICO DONDE PUEDE CONSULTARSE EL PRO</w:t>
      </w:r>
      <w:r w:rsidRPr="00B52DA8">
        <w:rPr>
          <w:rFonts w:ascii="Arial" w:hAnsi="Arial" w:cs="Arial"/>
          <w:b/>
          <w:color w:val="000000"/>
        </w:rPr>
        <w:softHyphen/>
        <w:t>YECTO DE PLIEGO DE CONDICIONES Y LOS ESTUDIOS Y DOCUMENTOS PREVIOS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05399">
        <w:rPr>
          <w:rFonts w:ascii="Arial" w:hAnsi="Arial" w:cs="Arial"/>
        </w:rPr>
        <w:t xml:space="preserve">El proyecto de pliego de condiciones </w:t>
      </w:r>
      <w:r>
        <w:rPr>
          <w:rFonts w:ascii="Arial" w:hAnsi="Arial" w:cs="Arial"/>
        </w:rPr>
        <w:t xml:space="preserve">y pliego de condiciones definitivo así como </w:t>
      </w:r>
      <w:r w:rsidRPr="00105399">
        <w:rPr>
          <w:rFonts w:ascii="Arial" w:hAnsi="Arial" w:cs="Arial"/>
        </w:rPr>
        <w:t xml:space="preserve">los respectivos estudios y documentos previos </w:t>
      </w:r>
      <w:r>
        <w:rPr>
          <w:rFonts w:ascii="Arial" w:hAnsi="Arial" w:cs="Arial"/>
        </w:rPr>
        <w:t>pueden ser consultados</w:t>
      </w:r>
      <w:r w:rsidRPr="001053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través de SECOP II  y en el Departamento Administrativo del Servicio Civil Distrital ubicado en la c</w:t>
      </w:r>
      <w:r w:rsidRPr="00A073C1">
        <w:rPr>
          <w:rFonts w:ascii="Arial" w:hAnsi="Arial" w:cs="Arial"/>
        </w:rPr>
        <w:t xml:space="preserve">arrera </w:t>
      </w:r>
      <w:r>
        <w:rPr>
          <w:rFonts w:ascii="Arial" w:hAnsi="Arial" w:cs="Arial"/>
        </w:rPr>
        <w:t>30 N</w:t>
      </w:r>
      <w:r w:rsidRPr="00A073C1">
        <w:rPr>
          <w:rFonts w:ascii="Arial" w:hAnsi="Arial" w:cs="Arial"/>
        </w:rPr>
        <w:t>o. 25 – 90, piso 9, costado oriental</w:t>
      </w:r>
      <w:r>
        <w:rPr>
          <w:rFonts w:ascii="Arial" w:hAnsi="Arial" w:cs="Arial"/>
        </w:rPr>
        <w:t>.</w:t>
      </w:r>
    </w:p>
    <w:p w:rsidR="00661EC8" w:rsidRDefault="00661EC8" w:rsidP="00135C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661EC8" w:rsidRDefault="00661EC8" w:rsidP="00135C11">
      <w:pPr>
        <w:spacing w:after="0" w:line="240" w:lineRule="auto"/>
        <w:rPr>
          <w:rFonts w:ascii="Arial" w:hAnsi="Arial" w:cs="Arial"/>
          <w:b/>
        </w:rPr>
      </w:pPr>
      <w:r w:rsidRPr="0047426D">
        <w:rPr>
          <w:rFonts w:ascii="Arial" w:hAnsi="Arial" w:cs="Arial"/>
          <w:b/>
        </w:rPr>
        <w:t>CRONOGRAMA</w:t>
      </w:r>
      <w:r>
        <w:rPr>
          <w:rFonts w:ascii="Arial" w:hAnsi="Arial" w:cs="Arial"/>
          <w:b/>
        </w:rPr>
        <w:t>:</w:t>
      </w:r>
    </w:p>
    <w:p w:rsidR="00661EC8" w:rsidRDefault="00661EC8" w:rsidP="00135C11">
      <w:pPr>
        <w:spacing w:after="0" w:line="240" w:lineRule="auto"/>
        <w:rPr>
          <w:rFonts w:ascii="Arial" w:hAnsi="Arial" w:cs="Arial"/>
          <w:b/>
        </w:rPr>
      </w:pPr>
    </w:p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6470"/>
        <w:gridCol w:w="2552"/>
      </w:tblGrid>
      <w:tr w:rsidR="00661EC8" w:rsidRPr="00656D0F" w:rsidTr="000D2132">
        <w:trPr>
          <w:trHeight w:val="300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661EC8" w:rsidRPr="00656D0F" w:rsidRDefault="00661EC8" w:rsidP="00135C1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64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 xml:space="preserve">ETAPA 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661EC8" w:rsidRPr="00656D0F" w:rsidRDefault="00661EC8" w:rsidP="00135C1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FECHA</w:t>
            </w:r>
          </w:p>
        </w:tc>
      </w:tr>
      <w:tr w:rsidR="00661EC8" w:rsidRPr="00656D0F" w:rsidTr="0072316F">
        <w:trPr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Publicación del aviso de convocatoria pública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17/03/2020 5:00 PM</w:t>
            </w:r>
          </w:p>
        </w:tc>
      </w:tr>
      <w:tr w:rsidR="00661EC8" w:rsidRPr="00656D0F" w:rsidTr="0072316F">
        <w:trPr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Publicación de estudios previos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17/03/2020 5:00 PM</w:t>
            </w:r>
          </w:p>
        </w:tc>
      </w:tr>
      <w:tr w:rsidR="00661EC8" w:rsidRPr="00656D0F" w:rsidTr="0072316F">
        <w:trPr>
          <w:trHeight w:val="6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Plazo para presentar observaciones al proyecto de Pliego de Condiciones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25/03/2020 5:00 PM</w:t>
            </w:r>
          </w:p>
        </w:tc>
      </w:tr>
      <w:tr w:rsidR="00661EC8" w:rsidRPr="00656D0F" w:rsidTr="0072316F">
        <w:trPr>
          <w:trHeight w:val="6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 xml:space="preserve">Plazo para manifestación de interés de limitar la convocatoria a </w:t>
            </w:r>
            <w:proofErr w:type="spellStart"/>
            <w:r w:rsidRPr="00656D0F">
              <w:rPr>
                <w:rFonts w:cs="Calibri"/>
                <w:color w:val="000000"/>
              </w:rPr>
              <w:t>Mypes</w:t>
            </w:r>
            <w:proofErr w:type="spellEnd"/>
            <w:r w:rsidRPr="00656D0F">
              <w:rPr>
                <w:rFonts w:cs="Calibri"/>
                <w:color w:val="000000"/>
              </w:rPr>
              <w:t xml:space="preserve"> y/o </w:t>
            </w:r>
            <w:proofErr w:type="spellStart"/>
            <w:r w:rsidRPr="00656D0F">
              <w:rPr>
                <w:rFonts w:cs="Calibri"/>
                <w:color w:val="000000"/>
              </w:rPr>
              <w:t>Mipymes</w:t>
            </w:r>
            <w:proofErr w:type="spell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27/03/2020 2:00 PM</w:t>
            </w:r>
          </w:p>
        </w:tc>
      </w:tr>
      <w:tr w:rsidR="00661EC8" w:rsidRPr="00656D0F" w:rsidTr="0072316F">
        <w:trPr>
          <w:trHeight w:val="343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5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Respuesta a las observaciones al Pliego de Condiciones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27/03/2020 5:00 PM</w:t>
            </w:r>
          </w:p>
        </w:tc>
      </w:tr>
      <w:tr w:rsidR="00661EC8" w:rsidRPr="00656D0F" w:rsidTr="0072316F">
        <w:trPr>
          <w:trHeight w:val="437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Fecha Prevista de Publicación del Pliego de Condiciones Definitivo y Demonstración de Interés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30/03/2020 5:00 PM</w:t>
            </w:r>
          </w:p>
        </w:tc>
      </w:tr>
      <w:tr w:rsidR="00661EC8" w:rsidRPr="00656D0F" w:rsidTr="0072316F">
        <w:trPr>
          <w:trHeight w:val="157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Expedición y publicación acto administrativo de apertura del proceso de selección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30/03/2020 5:00 PM</w:t>
            </w:r>
          </w:p>
        </w:tc>
      </w:tr>
      <w:tr w:rsidR="00661EC8" w:rsidRPr="00656D0F" w:rsidTr="0072316F">
        <w:trPr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Plazo para manifestación de Interés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2/04/2020 4:00 PM</w:t>
            </w:r>
          </w:p>
        </w:tc>
      </w:tr>
      <w:tr w:rsidR="00661EC8" w:rsidRPr="00656D0F" w:rsidTr="0072316F">
        <w:trPr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9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Realización del sorteo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3/04/2020 10:00 AM</w:t>
            </w:r>
          </w:p>
        </w:tc>
      </w:tr>
      <w:tr w:rsidR="00661EC8" w:rsidRPr="00656D0F" w:rsidTr="0072316F">
        <w:trPr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10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Publicación de la lista de precalificados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3/04/2020 4:00 PM</w:t>
            </w:r>
          </w:p>
        </w:tc>
      </w:tr>
      <w:tr w:rsidR="00661EC8" w:rsidRPr="00656D0F" w:rsidTr="0072316F">
        <w:trPr>
          <w:trHeight w:val="389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11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Presentación de Observaciones a los Pliegos de Condiciones definitivos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6/04/2020 5:00 PM</w:t>
            </w:r>
          </w:p>
        </w:tc>
      </w:tr>
      <w:tr w:rsidR="00661EC8" w:rsidRPr="00656D0F" w:rsidTr="0072316F">
        <w:trPr>
          <w:trHeight w:val="353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12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Respuesta a las observaciones al Pliego de Condiciones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13/04/2020 5:00 PM</w:t>
            </w:r>
          </w:p>
        </w:tc>
      </w:tr>
      <w:tr w:rsidR="00661EC8" w:rsidRPr="00656D0F" w:rsidTr="0072316F">
        <w:trPr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13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Plazo máximo para expedir adendas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14/04/2020 5:00 PM</w:t>
            </w:r>
          </w:p>
        </w:tc>
      </w:tr>
      <w:tr w:rsidR="00661EC8" w:rsidRPr="00656D0F" w:rsidTr="0072316F">
        <w:trPr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14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Presentación de Ofertas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15/04/2020 10:00 AM</w:t>
            </w:r>
          </w:p>
        </w:tc>
      </w:tr>
      <w:tr w:rsidR="00661EC8" w:rsidRPr="00656D0F" w:rsidTr="0072316F">
        <w:trPr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Apertura de Ofertas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15/04/2020 10:01 AM</w:t>
            </w:r>
          </w:p>
        </w:tc>
      </w:tr>
      <w:tr w:rsidR="00661EC8" w:rsidRPr="00656D0F" w:rsidTr="0072316F">
        <w:trPr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Informe de presentación de Ofertas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15/04/2020 10:20 AM</w:t>
            </w:r>
          </w:p>
        </w:tc>
      </w:tr>
      <w:tr w:rsidR="00661EC8" w:rsidRPr="00656D0F" w:rsidTr="0072316F">
        <w:trPr>
          <w:trHeight w:val="339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17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Publicación del informe de evaluación de las Ofertas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20/04/2020 6:00 PM</w:t>
            </w:r>
          </w:p>
        </w:tc>
      </w:tr>
      <w:tr w:rsidR="00661EC8" w:rsidRPr="00656D0F" w:rsidTr="0072316F">
        <w:trPr>
          <w:trHeight w:val="273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18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Presentación de observaciones al informe de verificación o evaluación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23/04/2020 5:00 PM</w:t>
            </w:r>
          </w:p>
        </w:tc>
      </w:tr>
      <w:tr w:rsidR="00661EC8" w:rsidRPr="00656D0F" w:rsidTr="0072316F">
        <w:trPr>
          <w:trHeight w:val="289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19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Publicación Acto Administrativo de adjudicación o de Declaratoria de Desierto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27/04/2020 5:00 PM</w:t>
            </w:r>
          </w:p>
        </w:tc>
      </w:tr>
      <w:tr w:rsidR="00661EC8" w:rsidRPr="00656D0F" w:rsidTr="0072316F">
        <w:trPr>
          <w:trHeight w:val="300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20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Firma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28/04/2020 2:00 PM</w:t>
            </w:r>
          </w:p>
        </w:tc>
      </w:tr>
      <w:tr w:rsidR="00661EC8" w:rsidRPr="00656D0F" w:rsidTr="0072316F">
        <w:trPr>
          <w:trHeight w:val="347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21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Entrega de las garantías de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28/04/2020 4:00 PM</w:t>
            </w:r>
          </w:p>
        </w:tc>
      </w:tr>
      <w:tr w:rsidR="00661EC8" w:rsidRPr="00656D0F" w:rsidTr="0072316F">
        <w:trPr>
          <w:trHeight w:val="409"/>
        </w:trPr>
        <w:tc>
          <w:tcPr>
            <w:tcW w:w="3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22</w:t>
            </w:r>
          </w:p>
        </w:tc>
        <w:tc>
          <w:tcPr>
            <w:tcW w:w="64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EC8" w:rsidRPr="00656D0F" w:rsidRDefault="00661EC8" w:rsidP="00135C11">
            <w:pPr>
              <w:spacing w:after="0" w:line="240" w:lineRule="auto"/>
              <w:rPr>
                <w:rFonts w:cs="Calibri"/>
                <w:color w:val="000000"/>
              </w:rPr>
            </w:pPr>
            <w:r w:rsidRPr="00656D0F">
              <w:rPr>
                <w:rFonts w:cs="Calibri"/>
                <w:color w:val="000000"/>
              </w:rPr>
              <w:t>Aprobación de las garantías o pólizas e inicio de ejecución del contrato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1EC8" w:rsidRPr="00656D0F" w:rsidRDefault="0072316F" w:rsidP="00135C11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 w:rsidRPr="0072316F">
              <w:rPr>
                <w:rFonts w:cs="Calibri"/>
                <w:color w:val="000000"/>
              </w:rPr>
              <w:t>28/04/2020 5:00 PM</w:t>
            </w:r>
          </w:p>
        </w:tc>
      </w:tr>
    </w:tbl>
    <w:p w:rsidR="00661EC8" w:rsidRDefault="00661EC8" w:rsidP="00135C11">
      <w:pPr>
        <w:spacing w:after="0" w:line="240" w:lineRule="auto"/>
      </w:pPr>
    </w:p>
    <w:p w:rsidR="00661EC8" w:rsidRPr="0072316F" w:rsidRDefault="00661EC8" w:rsidP="00135C1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72316F">
        <w:rPr>
          <w:rFonts w:ascii="Arial" w:hAnsi="Arial" w:cs="Arial"/>
          <w:color w:val="000000" w:themeColor="text1"/>
        </w:rPr>
        <w:t>*El Departamento Administrativo del Servicio Civil Distrital revisará y aprobará las pólizas que se presenten de manera oportuna y en debida forma</w:t>
      </w:r>
    </w:p>
    <w:p w:rsidR="00661EC8" w:rsidRDefault="00661EC8" w:rsidP="00135C11">
      <w:pPr>
        <w:spacing w:after="0" w:line="240" w:lineRule="auto"/>
        <w:jc w:val="both"/>
        <w:rPr>
          <w:rFonts w:ascii="Arial" w:hAnsi="Arial" w:cs="Arial"/>
        </w:rPr>
      </w:pPr>
    </w:p>
    <w:p w:rsidR="00661EC8" w:rsidRDefault="00661EC8" w:rsidP="00135C1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773001">
        <w:rPr>
          <w:rFonts w:ascii="Arial" w:hAnsi="Arial" w:cs="Arial"/>
          <w:b/>
          <w:color w:val="000000" w:themeColor="text1"/>
        </w:rPr>
        <w:t xml:space="preserve">PARÁGRAFO PRIMERO: </w:t>
      </w:r>
      <w:r w:rsidRPr="00773001">
        <w:rPr>
          <w:rFonts w:ascii="Arial" w:hAnsi="Arial" w:cs="Arial"/>
          <w:color w:val="000000" w:themeColor="text1"/>
        </w:rPr>
        <w:t>Las fechas establecidas en el cronogr</w:t>
      </w:r>
      <w:r>
        <w:rPr>
          <w:rFonts w:ascii="Arial" w:hAnsi="Arial" w:cs="Arial"/>
          <w:color w:val="000000" w:themeColor="text1"/>
        </w:rPr>
        <w:t>ama, a partir de la fecha de respuestas al pliego de condiciones</w:t>
      </w:r>
      <w:r w:rsidRPr="00773001">
        <w:rPr>
          <w:rFonts w:ascii="Arial" w:hAnsi="Arial" w:cs="Arial"/>
          <w:color w:val="000000" w:themeColor="text1"/>
        </w:rPr>
        <w:t xml:space="preserve"> son estimadas, por tanto, en el pliego de condiciones definitivo podrán ser objeto de modificación. En consecuencia, en el evento de requerirse </w:t>
      </w:r>
      <w:r>
        <w:rPr>
          <w:rFonts w:ascii="Arial" w:hAnsi="Arial" w:cs="Arial"/>
          <w:color w:val="000000" w:themeColor="text1"/>
        </w:rPr>
        <w:t xml:space="preserve">una </w:t>
      </w:r>
      <w:r w:rsidRPr="00773001">
        <w:rPr>
          <w:rFonts w:ascii="Arial" w:hAnsi="Arial" w:cs="Arial"/>
          <w:color w:val="000000" w:themeColor="text1"/>
        </w:rPr>
        <w:t>modificación</w:t>
      </w:r>
      <w:r>
        <w:rPr>
          <w:rFonts w:ascii="Arial" w:hAnsi="Arial" w:cs="Arial"/>
          <w:color w:val="000000" w:themeColor="text1"/>
        </w:rPr>
        <w:t xml:space="preserve"> en definitivos</w:t>
      </w:r>
      <w:r w:rsidRPr="00773001">
        <w:rPr>
          <w:rFonts w:ascii="Arial" w:hAnsi="Arial" w:cs="Arial"/>
          <w:color w:val="000000" w:themeColor="text1"/>
        </w:rPr>
        <w:t>, el Departamento lo hará mediante adenda que se publicará en el Sistema Único de Contratación Pública SECOP II.</w:t>
      </w:r>
    </w:p>
    <w:p w:rsidR="00661EC8" w:rsidRDefault="00661EC8" w:rsidP="00135C11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661EC8" w:rsidRPr="00773001" w:rsidRDefault="00661EC8" w:rsidP="00135C11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773001">
        <w:rPr>
          <w:rFonts w:ascii="Arial" w:hAnsi="Arial" w:cs="Arial"/>
          <w:b/>
          <w:color w:val="000000" w:themeColor="text1"/>
        </w:rPr>
        <w:t>PARÁGRAFO SEGUNDO:</w:t>
      </w:r>
      <w:r w:rsidRPr="00773001">
        <w:rPr>
          <w:rFonts w:ascii="Arial" w:hAnsi="Arial" w:cs="Arial"/>
          <w:color w:val="000000" w:themeColor="text1"/>
        </w:rPr>
        <w:t xml:space="preserve"> Todas las actuaciones surtidas durante el desarrollo del presente proceso de selección se llevarán a cabo en la Subdirección Técnico Jurídica del Servicio Civil Distrital del Departamento Administrativo del Servicio Civil Distrital, ubicada en la Carrera 30 No. 25 - 90, piso 9, edificio del CAD, Bogotá D.C. – Colombia o en el lugar que se determine en el cronograma del presente proceso. </w:t>
      </w:r>
    </w:p>
    <w:p w:rsidR="00661EC8" w:rsidRPr="00773001" w:rsidRDefault="00661EC8" w:rsidP="00135C11">
      <w:pPr>
        <w:spacing w:after="0" w:line="240" w:lineRule="auto"/>
        <w:rPr>
          <w:rFonts w:ascii="Arial" w:hAnsi="Arial" w:cs="Arial"/>
          <w:color w:val="000000" w:themeColor="text1"/>
          <w:lang w:eastAsia="x-none"/>
        </w:rPr>
      </w:pPr>
    </w:p>
    <w:p w:rsidR="00661EC8" w:rsidRPr="00773001" w:rsidRDefault="00661EC8" w:rsidP="00135C11">
      <w:pPr>
        <w:spacing w:after="0" w:line="240" w:lineRule="auto"/>
        <w:rPr>
          <w:rFonts w:ascii="Arial" w:hAnsi="Arial" w:cs="Arial"/>
          <w:color w:val="000000" w:themeColor="text1"/>
          <w:lang w:eastAsia="x-none"/>
        </w:rPr>
      </w:pPr>
      <w:r>
        <w:rPr>
          <w:rFonts w:ascii="Arial" w:hAnsi="Arial" w:cs="Arial"/>
          <w:color w:val="000000" w:themeColor="text1"/>
        </w:rPr>
        <w:t>Los proponentes, además de revisar el cronograma propuesto en el anexo No. 00</w:t>
      </w:r>
      <w:r w:rsidR="0072316F">
        <w:rPr>
          <w:rFonts w:ascii="Arial" w:hAnsi="Arial" w:cs="Arial"/>
          <w:color w:val="000000" w:themeColor="text1"/>
        </w:rPr>
        <w:t>2</w:t>
      </w:r>
      <w:r>
        <w:rPr>
          <w:rFonts w:ascii="Arial" w:hAnsi="Arial" w:cs="Arial"/>
          <w:color w:val="000000" w:themeColor="text1"/>
        </w:rPr>
        <w:t xml:space="preserve">,  deben revisar el </w:t>
      </w:r>
      <w:r w:rsidRPr="00773001">
        <w:rPr>
          <w:rFonts w:ascii="Arial" w:hAnsi="Arial" w:cs="Arial"/>
          <w:color w:val="000000" w:themeColor="text1"/>
          <w:lang w:eastAsia="x-none"/>
        </w:rPr>
        <w:t>cronograma del proceso</w:t>
      </w:r>
      <w:r>
        <w:rPr>
          <w:rFonts w:ascii="Arial" w:hAnsi="Arial" w:cs="Arial"/>
          <w:color w:val="000000" w:themeColor="text1"/>
          <w:lang w:eastAsia="x-none"/>
        </w:rPr>
        <w:t xml:space="preserve"> en SECOP II.</w:t>
      </w:r>
    </w:p>
    <w:p w:rsidR="00661EC8" w:rsidRDefault="00661EC8" w:rsidP="00135C11">
      <w:pPr>
        <w:spacing w:after="0" w:line="240" w:lineRule="auto"/>
        <w:rPr>
          <w:rFonts w:ascii="Arial" w:hAnsi="Arial" w:cs="Arial"/>
          <w:b/>
        </w:rPr>
      </w:pPr>
    </w:p>
    <w:p w:rsidR="00661EC8" w:rsidRDefault="00661EC8" w:rsidP="00135C11">
      <w:pPr>
        <w:spacing w:after="0" w:line="240" w:lineRule="auto"/>
        <w:rPr>
          <w:rFonts w:ascii="Arial" w:hAnsi="Arial" w:cs="Arial"/>
          <w:b/>
        </w:rPr>
      </w:pPr>
    </w:p>
    <w:p w:rsidR="00661EC8" w:rsidRPr="0072316F" w:rsidRDefault="00661EC8" w:rsidP="00135C11">
      <w:pPr>
        <w:spacing w:after="0" w:line="240" w:lineRule="auto"/>
        <w:rPr>
          <w:rFonts w:ascii="Arial" w:hAnsi="Arial" w:cs="Arial"/>
        </w:rPr>
      </w:pPr>
      <w:r w:rsidRPr="0072316F">
        <w:rPr>
          <w:rFonts w:ascii="Arial" w:hAnsi="Arial" w:cs="Arial"/>
        </w:rPr>
        <w:t>Bogotá D.C. 1</w:t>
      </w:r>
      <w:r w:rsidR="0072316F" w:rsidRPr="0072316F">
        <w:rPr>
          <w:rFonts w:ascii="Arial" w:hAnsi="Arial" w:cs="Arial"/>
        </w:rPr>
        <w:t>7</w:t>
      </w:r>
      <w:r w:rsidRPr="0072316F">
        <w:rPr>
          <w:rFonts w:ascii="Arial" w:hAnsi="Arial" w:cs="Arial"/>
        </w:rPr>
        <w:t xml:space="preserve"> de marzo de 20</w:t>
      </w:r>
      <w:r w:rsidR="0072316F" w:rsidRPr="0072316F">
        <w:rPr>
          <w:rFonts w:ascii="Arial" w:hAnsi="Arial" w:cs="Arial"/>
        </w:rPr>
        <w:t>20</w:t>
      </w:r>
    </w:p>
    <w:p w:rsidR="000E73FD" w:rsidRDefault="00452FD2" w:rsidP="00661EC8">
      <w:pPr>
        <w:pStyle w:val="Ttulo2"/>
        <w:spacing w:before="0" w:after="0" w:line="240" w:lineRule="auto"/>
        <w:jc w:val="both"/>
      </w:pPr>
    </w:p>
    <w:sectPr w:rsidR="000E73FD" w:rsidSect="00F75FB2">
      <w:headerReference w:type="default" r:id="rId8"/>
      <w:footerReference w:type="default" r:id="rId9"/>
      <w:pgSz w:w="12240" w:h="15840" w:code="1"/>
      <w:pgMar w:top="1800" w:right="1701" w:bottom="1620" w:left="1701" w:header="708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FD2" w:rsidRDefault="00452FD2" w:rsidP="00447710">
      <w:pPr>
        <w:spacing w:after="0" w:line="240" w:lineRule="auto"/>
      </w:pPr>
      <w:r>
        <w:separator/>
      </w:r>
    </w:p>
  </w:endnote>
  <w:endnote w:type="continuationSeparator" w:id="0">
    <w:p w:rsidR="00452FD2" w:rsidRDefault="00452FD2" w:rsidP="00447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A86" w:rsidRPr="009D566C" w:rsidRDefault="00FF7A86">
    <w:pPr>
      <w:rPr>
        <w:b/>
        <w:sz w:val="16"/>
      </w:rPr>
    </w:pPr>
    <w:r w:rsidRPr="009D566C">
      <w:rPr>
        <w:b/>
        <w:sz w:val="16"/>
      </w:rPr>
      <w:t>Departamento Administrativo del Servicio Civil Distrital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74"/>
      <w:gridCol w:w="2478"/>
      <w:gridCol w:w="1900"/>
      <w:gridCol w:w="2586"/>
    </w:tblGrid>
    <w:tr w:rsidR="00440DB7" w:rsidTr="00FF7A86">
      <w:tc>
        <w:tcPr>
          <w:tcW w:w="1874" w:type="dxa"/>
        </w:tcPr>
        <w:p w:rsidR="00447710" w:rsidRPr="00D26E22" w:rsidRDefault="00447710" w:rsidP="00447710">
          <w:pPr>
            <w:pStyle w:val="Piedepgina"/>
            <w:tabs>
              <w:tab w:val="right" w:pos="10348"/>
            </w:tabs>
            <w:rPr>
              <w:rFonts w:ascii="Arial" w:hAnsi="Arial" w:cs="Arial"/>
              <w:sz w:val="14"/>
              <w:szCs w:val="16"/>
            </w:rPr>
          </w:pPr>
          <w:r w:rsidRPr="00D26E22">
            <w:rPr>
              <w:rFonts w:ascii="Arial" w:hAnsi="Arial" w:cs="Arial"/>
              <w:sz w:val="14"/>
              <w:szCs w:val="16"/>
            </w:rPr>
            <w:t>Carrera 30 No 25 – 90,</w:t>
          </w:r>
        </w:p>
        <w:p w:rsidR="00447710" w:rsidRPr="00D26E22" w:rsidRDefault="00447710" w:rsidP="00447710">
          <w:pPr>
            <w:pStyle w:val="Piedepgina"/>
            <w:tabs>
              <w:tab w:val="right" w:pos="10348"/>
            </w:tabs>
            <w:rPr>
              <w:rFonts w:ascii="Arial" w:hAnsi="Arial" w:cs="Arial"/>
              <w:sz w:val="14"/>
              <w:szCs w:val="16"/>
            </w:rPr>
          </w:pPr>
          <w:r w:rsidRPr="00D26E22">
            <w:rPr>
              <w:rFonts w:ascii="Arial" w:hAnsi="Arial" w:cs="Arial"/>
              <w:sz w:val="14"/>
              <w:szCs w:val="16"/>
            </w:rPr>
            <w:t>Piso 9 Costado Oriental.</w:t>
          </w:r>
        </w:p>
        <w:p w:rsidR="00447710" w:rsidRPr="00D26E22" w:rsidRDefault="00447710" w:rsidP="00447710">
          <w:pPr>
            <w:pStyle w:val="Piedepgina"/>
            <w:tabs>
              <w:tab w:val="right" w:pos="10348"/>
            </w:tabs>
            <w:rPr>
              <w:rFonts w:ascii="Arial" w:hAnsi="Arial" w:cs="Arial"/>
              <w:sz w:val="14"/>
              <w:szCs w:val="16"/>
            </w:rPr>
          </w:pPr>
          <w:r w:rsidRPr="00D26E22">
            <w:rPr>
              <w:rFonts w:ascii="Arial" w:hAnsi="Arial" w:cs="Arial"/>
              <w:sz w:val="14"/>
              <w:szCs w:val="16"/>
            </w:rPr>
            <w:t>Tel: 3 68 00 38</w:t>
          </w:r>
        </w:p>
        <w:p w:rsidR="00447710" w:rsidRPr="00D26E22" w:rsidRDefault="00447710" w:rsidP="00447710">
          <w:pPr>
            <w:pStyle w:val="Piedepgina"/>
            <w:tabs>
              <w:tab w:val="right" w:pos="10348"/>
            </w:tabs>
            <w:rPr>
              <w:rFonts w:ascii="Arial" w:hAnsi="Arial" w:cs="Arial"/>
              <w:sz w:val="14"/>
              <w:szCs w:val="16"/>
            </w:rPr>
          </w:pPr>
          <w:r w:rsidRPr="00D26E22">
            <w:rPr>
              <w:rFonts w:ascii="Arial" w:hAnsi="Arial" w:cs="Arial"/>
              <w:sz w:val="14"/>
              <w:szCs w:val="16"/>
            </w:rPr>
            <w:t>Código Postal: 111311</w:t>
          </w:r>
        </w:p>
        <w:p w:rsidR="00447710" w:rsidRPr="00D26E22" w:rsidRDefault="00447710" w:rsidP="00447710">
          <w:pPr>
            <w:pStyle w:val="Piedepgina"/>
            <w:rPr>
              <w:rStyle w:val="Hipervnculo"/>
              <w:rFonts w:ascii="Arial" w:hAnsi="Arial" w:cs="Arial"/>
              <w:b/>
              <w:color w:val="auto"/>
              <w:sz w:val="14"/>
              <w:szCs w:val="16"/>
              <w:u w:val="none"/>
            </w:rPr>
          </w:pPr>
          <w:r w:rsidRPr="00D26E22">
            <w:rPr>
              <w:rFonts w:ascii="Arial" w:hAnsi="Arial" w:cs="Arial"/>
              <w:b/>
              <w:sz w:val="14"/>
              <w:szCs w:val="16"/>
            </w:rPr>
            <w:t>www.serviciocivil.gov.co</w:t>
          </w:r>
        </w:p>
        <w:p w:rsidR="00447710" w:rsidRPr="00D26E22" w:rsidRDefault="00447710" w:rsidP="00447710">
          <w:pPr>
            <w:pStyle w:val="Piedepgina"/>
            <w:rPr>
              <w:rStyle w:val="Hipervnculo"/>
              <w:rFonts w:ascii="Arial" w:hAnsi="Arial" w:cs="Arial"/>
              <w:color w:val="auto"/>
              <w:sz w:val="14"/>
              <w:szCs w:val="16"/>
              <w:u w:val="none"/>
            </w:rPr>
          </w:pPr>
        </w:p>
      </w:tc>
      <w:tc>
        <w:tcPr>
          <w:tcW w:w="2478" w:type="dxa"/>
        </w:tcPr>
        <w:p w:rsidR="00447710" w:rsidRDefault="00D26E22" w:rsidP="00447710">
          <w:pPr>
            <w:pStyle w:val="Piedepgina"/>
            <w:rPr>
              <w:rStyle w:val="Hipervnculo"/>
              <w:rFonts w:ascii="Arial" w:hAnsi="Arial" w:cs="Arial"/>
              <w:color w:val="auto"/>
              <w:sz w:val="14"/>
              <w:szCs w:val="16"/>
              <w:u w:val="none"/>
            </w:rPr>
          </w:pPr>
          <w:r w:rsidRPr="00D26E22">
            <w:rPr>
              <w:rFonts w:ascii="Arial" w:hAnsi="Arial" w:cs="Arial"/>
              <w:noProof/>
              <w:sz w:val="14"/>
              <w:szCs w:val="16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8992" behindDoc="0" locked="0" layoutInCell="1" allowOverlap="1" wp14:anchorId="21A46392" wp14:editId="3A8C9242">
                    <wp:simplePos x="0" y="0"/>
                    <wp:positionH relativeFrom="column">
                      <wp:posOffset>-8687</wp:posOffset>
                    </wp:positionH>
                    <wp:positionV relativeFrom="paragraph">
                      <wp:posOffset>29210</wp:posOffset>
                    </wp:positionV>
                    <wp:extent cx="0" cy="438150"/>
                    <wp:effectExtent l="0" t="0" r="19050" b="19050"/>
                    <wp:wrapNone/>
                    <wp:docPr id="48" name="Conector recto 4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43815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49D0D33F" id="Conector recto 48" o:spid="_x0000_s1026" style="position:absolute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pt,2.3pt" to="-.7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" strokecolor="black [3213]" strokeweight=".5pt">
                    <v:stroke joinstyle="miter"/>
                  </v:line>
                </w:pict>
              </mc:Fallback>
            </mc:AlternateContent>
          </w:r>
          <w:r w:rsidR="00440DB7">
            <w:rPr>
              <w:rStyle w:val="Hipervnculo"/>
              <w:rFonts w:ascii="Arial" w:hAnsi="Arial" w:cs="Arial"/>
              <w:color w:val="auto"/>
              <w:sz w:val="14"/>
              <w:szCs w:val="16"/>
              <w:u w:val="none"/>
            </w:rPr>
            <w:t xml:space="preserve">   </w:t>
          </w:r>
          <w:r w:rsidR="00440DB7">
            <w:rPr>
              <w:rFonts w:ascii="Arial" w:hAnsi="Arial" w:cs="Arial"/>
              <w:noProof/>
              <w:sz w:val="14"/>
              <w:szCs w:val="16"/>
              <w:lang w:eastAsia="es-CO"/>
            </w:rPr>
            <w:drawing>
              <wp:inline distT="0" distB="0" distL="0" distR="0">
                <wp:extent cx="771525" cy="490648"/>
                <wp:effectExtent l="0" t="0" r="0" b="508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certif.png"/>
                        <pic:cNvPicPr/>
                      </pic:nvPicPr>
                      <pic:blipFill>
                        <a:blip r:embed="rId1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107" cy="4967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00" w:type="dxa"/>
        </w:tcPr>
        <w:p w:rsidR="00447710" w:rsidRDefault="00447710" w:rsidP="00447710">
          <w:pPr>
            <w:pStyle w:val="Piedepgina"/>
            <w:rPr>
              <w:rStyle w:val="Hipervnculo"/>
              <w:rFonts w:ascii="Arial" w:hAnsi="Arial" w:cs="Arial"/>
              <w:color w:val="auto"/>
              <w:sz w:val="14"/>
              <w:szCs w:val="16"/>
              <w:u w:val="none"/>
            </w:rPr>
          </w:pPr>
        </w:p>
      </w:tc>
      <w:tc>
        <w:tcPr>
          <w:tcW w:w="2586" w:type="dxa"/>
        </w:tcPr>
        <w:p w:rsidR="00447710" w:rsidRDefault="00440DB7" w:rsidP="00447710">
          <w:pPr>
            <w:pStyle w:val="Piedepgina"/>
            <w:rPr>
              <w:rStyle w:val="Hipervnculo"/>
              <w:rFonts w:ascii="Arial" w:hAnsi="Arial" w:cs="Arial"/>
              <w:color w:val="auto"/>
              <w:sz w:val="14"/>
              <w:szCs w:val="16"/>
              <w:u w:val="none"/>
            </w:rPr>
          </w:pPr>
          <w:r>
            <w:rPr>
              <w:rFonts w:ascii="Arial" w:hAnsi="Arial" w:cs="Arial"/>
              <w:noProof/>
              <w:sz w:val="14"/>
              <w:szCs w:val="16"/>
              <w:lang w:eastAsia="es-CO"/>
            </w:rPr>
            <w:drawing>
              <wp:inline distT="0" distB="0" distL="0" distR="0">
                <wp:extent cx="1504950" cy="618294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s_Dascd.png"/>
                        <pic:cNvPicPr/>
                      </pic:nvPicPr>
                      <pic:blipFill>
                        <a:blip r:embed="rId2">
                          <a:biLevel thresh="75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35945" cy="6310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447710" w:rsidRDefault="00447710" w:rsidP="00447710">
    <w:pPr>
      <w:pStyle w:val="Piedepgina"/>
      <w:rPr>
        <w:rStyle w:val="Hipervnculo"/>
        <w:rFonts w:ascii="Arial" w:hAnsi="Arial" w:cs="Arial"/>
        <w:color w:val="auto"/>
        <w:sz w:val="14"/>
        <w:szCs w:val="16"/>
        <w:u w:val="none"/>
      </w:rPr>
    </w:pPr>
  </w:p>
  <w:p w:rsidR="00447710" w:rsidRPr="009B2E2B" w:rsidRDefault="00447710" w:rsidP="009D566C">
    <w:pPr>
      <w:pStyle w:val="Piedepgina"/>
      <w:tabs>
        <w:tab w:val="left" w:pos="5040"/>
        <w:tab w:val="right" w:pos="10348"/>
      </w:tabs>
      <w:jc w:val="right"/>
      <w:rPr>
        <w:rFonts w:asciiTheme="minorHAnsi" w:eastAsiaTheme="minorHAnsi" w:hAnsiTheme="minorHAnsi" w:cstheme="minorBidi"/>
        <w:noProof/>
        <w:sz w:val="10"/>
        <w:szCs w:val="10"/>
        <w:lang w:val="es-ES" w:eastAsia="es-CO"/>
      </w:rPr>
    </w:pPr>
    <w:r w:rsidRPr="009B2E2B">
      <w:rPr>
        <w:rFonts w:ascii="Arial" w:hAnsi="Arial" w:cs="Arial"/>
        <w:noProof/>
        <w:sz w:val="10"/>
        <w:szCs w:val="10"/>
        <w:lang w:eastAsia="es-CO"/>
      </w:rPr>
      <w:t xml:space="preserve">Página </w:t>
    </w:r>
    <w:r w:rsidRPr="009B2E2B">
      <w:rPr>
        <w:rFonts w:ascii="Arial" w:hAnsi="Arial" w:cs="Arial"/>
        <w:noProof/>
        <w:sz w:val="10"/>
        <w:szCs w:val="10"/>
        <w:lang w:eastAsia="es-CO"/>
      </w:rPr>
      <w:fldChar w:fldCharType="begin"/>
    </w:r>
    <w:r w:rsidRPr="009B2E2B">
      <w:rPr>
        <w:rFonts w:ascii="Arial" w:hAnsi="Arial" w:cs="Arial"/>
        <w:noProof/>
        <w:sz w:val="10"/>
        <w:szCs w:val="10"/>
        <w:lang w:eastAsia="es-CO"/>
      </w:rPr>
      <w:instrText xml:space="preserve"> PAGE </w:instrText>
    </w:r>
    <w:r w:rsidRPr="009B2E2B">
      <w:rPr>
        <w:rFonts w:ascii="Arial" w:hAnsi="Arial" w:cs="Arial"/>
        <w:noProof/>
        <w:sz w:val="10"/>
        <w:szCs w:val="10"/>
        <w:lang w:eastAsia="es-CO"/>
      </w:rPr>
      <w:fldChar w:fldCharType="separate"/>
    </w:r>
    <w:r w:rsidR="00193C32">
      <w:rPr>
        <w:rFonts w:ascii="Arial" w:hAnsi="Arial" w:cs="Arial"/>
        <w:noProof/>
        <w:sz w:val="10"/>
        <w:szCs w:val="10"/>
        <w:lang w:eastAsia="es-CO"/>
      </w:rPr>
      <w:t>1</w:t>
    </w:r>
    <w:r w:rsidRPr="009B2E2B">
      <w:rPr>
        <w:rFonts w:ascii="Arial" w:hAnsi="Arial" w:cs="Arial"/>
        <w:noProof/>
        <w:sz w:val="10"/>
        <w:szCs w:val="10"/>
        <w:lang w:eastAsia="es-CO"/>
      </w:rPr>
      <w:fldChar w:fldCharType="end"/>
    </w:r>
    <w:r w:rsidRPr="009B2E2B">
      <w:rPr>
        <w:rFonts w:ascii="Arial" w:hAnsi="Arial" w:cs="Arial"/>
        <w:noProof/>
        <w:sz w:val="10"/>
        <w:szCs w:val="10"/>
        <w:lang w:eastAsia="es-CO"/>
      </w:rPr>
      <w:t xml:space="preserve"> de </w:t>
    </w:r>
    <w:r w:rsidRPr="009B2E2B">
      <w:rPr>
        <w:rFonts w:ascii="Arial" w:hAnsi="Arial" w:cs="Arial"/>
        <w:noProof/>
        <w:sz w:val="10"/>
        <w:szCs w:val="10"/>
        <w:lang w:eastAsia="es-CO"/>
      </w:rPr>
      <w:fldChar w:fldCharType="begin"/>
    </w:r>
    <w:r w:rsidRPr="009B2E2B">
      <w:rPr>
        <w:rFonts w:ascii="Arial" w:hAnsi="Arial" w:cs="Arial"/>
        <w:noProof/>
        <w:sz w:val="10"/>
        <w:szCs w:val="10"/>
        <w:lang w:eastAsia="es-CO"/>
      </w:rPr>
      <w:instrText xml:space="preserve"> NUMPAGES  </w:instrText>
    </w:r>
    <w:r w:rsidRPr="009B2E2B">
      <w:rPr>
        <w:rFonts w:ascii="Arial" w:hAnsi="Arial" w:cs="Arial"/>
        <w:noProof/>
        <w:sz w:val="10"/>
        <w:szCs w:val="10"/>
        <w:lang w:eastAsia="es-CO"/>
      </w:rPr>
      <w:fldChar w:fldCharType="separate"/>
    </w:r>
    <w:r w:rsidR="00193C32">
      <w:rPr>
        <w:rFonts w:ascii="Arial" w:hAnsi="Arial" w:cs="Arial"/>
        <w:noProof/>
        <w:sz w:val="10"/>
        <w:szCs w:val="10"/>
        <w:lang w:eastAsia="es-CO"/>
      </w:rPr>
      <w:t>6</w:t>
    </w:r>
    <w:r w:rsidRPr="009B2E2B">
      <w:rPr>
        <w:rFonts w:ascii="Arial" w:hAnsi="Arial" w:cs="Arial"/>
        <w:noProof/>
        <w:sz w:val="10"/>
        <w:szCs w:val="10"/>
        <w:lang w:eastAsia="es-CO"/>
      </w:rPr>
      <w:fldChar w:fldCharType="end"/>
    </w:r>
    <w:r w:rsidRPr="009B2E2B">
      <w:rPr>
        <w:rFonts w:ascii="Arial" w:hAnsi="Arial" w:cs="Arial"/>
        <w:noProof/>
        <w:sz w:val="10"/>
        <w:szCs w:val="10"/>
        <w:lang w:eastAsia="es-CO"/>
      </w:rPr>
      <w:t xml:space="preserve"> - </w:t>
    </w:r>
    <w:r w:rsidR="00440DB7">
      <w:rPr>
        <w:rFonts w:ascii="Arial" w:eastAsia="Times New Roman" w:hAnsi="Arial" w:cs="Arial"/>
        <w:sz w:val="10"/>
        <w:szCs w:val="10"/>
        <w:lang w:eastAsia="ar-SA"/>
      </w:rPr>
      <w:t>A-GDO-FM-009</w:t>
    </w:r>
    <w:r>
      <w:rPr>
        <w:rFonts w:ascii="Arial" w:eastAsia="Times New Roman" w:hAnsi="Arial" w:cs="Arial"/>
        <w:sz w:val="10"/>
        <w:szCs w:val="10"/>
        <w:lang w:eastAsia="ar-SA"/>
      </w:rPr>
      <w:t xml:space="preserve">  Versión </w:t>
    </w:r>
    <w:r w:rsidR="00440DB7">
      <w:rPr>
        <w:rFonts w:ascii="Arial" w:eastAsia="Times New Roman" w:hAnsi="Arial" w:cs="Arial"/>
        <w:sz w:val="10"/>
        <w:szCs w:val="10"/>
        <w:lang w:eastAsia="ar-SA"/>
      </w:rPr>
      <w:t>8</w:t>
    </w:r>
    <w:r w:rsidRPr="009B2E2B">
      <w:rPr>
        <w:rFonts w:ascii="Arial" w:eastAsia="Times New Roman" w:hAnsi="Arial" w:cs="Arial"/>
        <w:sz w:val="10"/>
        <w:szCs w:val="10"/>
        <w:lang w:eastAsia="ar-SA"/>
      </w:rPr>
      <w:t>.0</w:t>
    </w:r>
    <w:r w:rsidR="009D566C">
      <w:rPr>
        <w:rFonts w:ascii="Arial" w:eastAsia="Times New Roman" w:hAnsi="Arial" w:cs="Arial"/>
        <w:sz w:val="10"/>
        <w:szCs w:val="10"/>
        <w:lang w:eastAsia="ar-SA"/>
      </w:rPr>
      <w:t xml:space="preserve"> 15/01/2020</w:t>
    </w:r>
  </w:p>
  <w:p w:rsidR="00447710" w:rsidRDefault="00447710" w:rsidP="0044771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FD2" w:rsidRDefault="00452FD2" w:rsidP="00447710">
      <w:pPr>
        <w:spacing w:after="0" w:line="240" w:lineRule="auto"/>
      </w:pPr>
      <w:r>
        <w:separator/>
      </w:r>
    </w:p>
  </w:footnote>
  <w:footnote w:type="continuationSeparator" w:id="0">
    <w:p w:rsidR="00452FD2" w:rsidRDefault="00452FD2" w:rsidP="00447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710" w:rsidRDefault="00440DB7" w:rsidP="00440DB7">
    <w:pPr>
      <w:pStyle w:val="Encabezado"/>
      <w:jc w:val="center"/>
    </w:pPr>
    <w:r>
      <w:rPr>
        <w:noProof/>
        <w:lang w:eastAsia="es-CO"/>
      </w:rPr>
      <w:drawing>
        <wp:inline distT="0" distB="0" distL="0" distR="0">
          <wp:extent cx="2189636" cy="8763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_Bogotá.png"/>
                  <pic:cNvPicPr/>
                </pic:nvPicPr>
                <pic:blipFill>
                  <a:blip r:embed="rId1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9996" cy="8924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F2125"/>
    <w:multiLevelType w:val="hybridMultilevel"/>
    <w:tmpl w:val="3B8A88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F2C0A"/>
    <w:multiLevelType w:val="multilevel"/>
    <w:tmpl w:val="8F58B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35B2264"/>
    <w:multiLevelType w:val="multilevel"/>
    <w:tmpl w:val="33743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4A85BE0"/>
    <w:multiLevelType w:val="hybridMultilevel"/>
    <w:tmpl w:val="5A1E92E4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A97A08"/>
    <w:multiLevelType w:val="hybridMultilevel"/>
    <w:tmpl w:val="932EF3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494054"/>
    <w:multiLevelType w:val="hybridMultilevel"/>
    <w:tmpl w:val="65AC0A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253933"/>
    <w:multiLevelType w:val="hybridMultilevel"/>
    <w:tmpl w:val="3C26DA2C"/>
    <w:lvl w:ilvl="0" w:tplc="560C948C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710"/>
    <w:rsid w:val="000B3D87"/>
    <w:rsid w:val="001020F1"/>
    <w:rsid w:val="00135C11"/>
    <w:rsid w:val="00163D7A"/>
    <w:rsid w:val="00193C32"/>
    <w:rsid w:val="001E4B92"/>
    <w:rsid w:val="001E6726"/>
    <w:rsid w:val="00274AB4"/>
    <w:rsid w:val="002E3A3A"/>
    <w:rsid w:val="00440DB7"/>
    <w:rsid w:val="00447710"/>
    <w:rsid w:val="00452FD2"/>
    <w:rsid w:val="00475679"/>
    <w:rsid w:val="005B765A"/>
    <w:rsid w:val="00661EC8"/>
    <w:rsid w:val="0072316F"/>
    <w:rsid w:val="007F737F"/>
    <w:rsid w:val="00857DC6"/>
    <w:rsid w:val="009D566C"/>
    <w:rsid w:val="00A450A4"/>
    <w:rsid w:val="00A459A8"/>
    <w:rsid w:val="00A90F4D"/>
    <w:rsid w:val="00AB23DB"/>
    <w:rsid w:val="00AE198C"/>
    <w:rsid w:val="00C260A1"/>
    <w:rsid w:val="00C26B25"/>
    <w:rsid w:val="00C516DC"/>
    <w:rsid w:val="00CF0246"/>
    <w:rsid w:val="00D236F8"/>
    <w:rsid w:val="00D26E22"/>
    <w:rsid w:val="00DE14D6"/>
    <w:rsid w:val="00E651B6"/>
    <w:rsid w:val="00EE1830"/>
    <w:rsid w:val="00EE584A"/>
    <w:rsid w:val="00F75FB2"/>
    <w:rsid w:val="00FD38DE"/>
    <w:rsid w:val="00FF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30"/>
  <w15:docId w15:val="{93330E0F-3376-406D-94B0-58090F1C9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710"/>
    <w:rPr>
      <w:rFonts w:ascii="Calibri" w:eastAsia="Calibri" w:hAnsi="Calibri" w:cs="Times New Roman"/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75679"/>
    <w:pPr>
      <w:keepNext/>
      <w:spacing w:before="240" w:after="60" w:line="276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77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7710"/>
  </w:style>
  <w:style w:type="paragraph" w:styleId="Piedepgina">
    <w:name w:val="footer"/>
    <w:basedOn w:val="Normal"/>
    <w:link w:val="PiedepginaCar"/>
    <w:uiPriority w:val="99"/>
    <w:unhideWhenUsed/>
    <w:rsid w:val="004477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7710"/>
  </w:style>
  <w:style w:type="table" w:styleId="Tablaconcuadrcula">
    <w:name w:val="Table Grid"/>
    <w:basedOn w:val="Tablanormal"/>
    <w:uiPriority w:val="39"/>
    <w:rsid w:val="00447710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44771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6B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6B25"/>
    <w:rPr>
      <w:rFonts w:ascii="Segoe UI" w:eastAsia="Calibri" w:hAnsi="Segoe UI" w:cs="Segoe UI"/>
      <w:sz w:val="18"/>
      <w:szCs w:val="18"/>
      <w:lang w:val="es-CO"/>
    </w:rPr>
  </w:style>
  <w:style w:type="character" w:customStyle="1" w:styleId="Ttulo2Car">
    <w:name w:val="Título 2 Car"/>
    <w:basedOn w:val="Fuentedeprrafopredeter"/>
    <w:link w:val="Ttulo2"/>
    <w:uiPriority w:val="9"/>
    <w:rsid w:val="00475679"/>
    <w:rPr>
      <w:rFonts w:ascii="Cambria" w:eastAsia="Times New Roman" w:hAnsi="Cambria" w:cs="Times New Roman"/>
      <w:b/>
      <w:bCs/>
      <w:i/>
      <w:iCs/>
      <w:sz w:val="28"/>
      <w:szCs w:val="28"/>
      <w:lang w:val="es-CO"/>
    </w:rPr>
  </w:style>
  <w:style w:type="paragraph" w:customStyle="1" w:styleId="Ttulodeldocumento">
    <w:name w:val="Título del documento"/>
    <w:basedOn w:val="Normal"/>
    <w:uiPriority w:val="99"/>
    <w:rsid w:val="00475679"/>
    <w:pPr>
      <w:spacing w:after="200" w:line="276" w:lineRule="auto"/>
    </w:pPr>
  </w:style>
  <w:style w:type="paragraph" w:styleId="Puesto">
    <w:name w:val="Title"/>
    <w:basedOn w:val="Normal"/>
    <w:next w:val="Normal"/>
    <w:link w:val="PuestoCar"/>
    <w:qFormat/>
    <w:rsid w:val="00661EC8"/>
    <w:pPr>
      <w:spacing w:after="0" w:line="240" w:lineRule="auto"/>
      <w:jc w:val="center"/>
    </w:pPr>
    <w:rPr>
      <w:rFonts w:ascii="Impact" w:eastAsia="Times New Roman" w:hAnsi="Impact"/>
      <w:sz w:val="40"/>
      <w:szCs w:val="20"/>
      <w:lang w:eastAsia="es-ES"/>
    </w:rPr>
  </w:style>
  <w:style w:type="character" w:customStyle="1" w:styleId="PuestoCar">
    <w:name w:val="Puesto Car"/>
    <w:basedOn w:val="Fuentedeprrafopredeter"/>
    <w:link w:val="Puesto"/>
    <w:rsid w:val="00661EC8"/>
    <w:rPr>
      <w:rFonts w:ascii="Impact" w:eastAsia="Times New Roman" w:hAnsi="Impact" w:cs="Times New Roman"/>
      <w:sz w:val="40"/>
      <w:szCs w:val="20"/>
      <w:lang w:val="es-CO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,Foot,Ha"/>
    <w:basedOn w:val="Normal"/>
    <w:link w:val="PrrafodelistaCar"/>
    <w:uiPriority w:val="1"/>
    <w:qFormat/>
    <w:rsid w:val="00661EC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basedOn w:val="Fuentedeprrafopredeter"/>
    <w:link w:val="Prrafodelista"/>
    <w:uiPriority w:val="1"/>
    <w:qFormat/>
    <w:locked/>
    <w:rsid w:val="00661EC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g-black">
    <w:name w:val="bg-black"/>
    <w:basedOn w:val="Normal"/>
    <w:rsid w:val="00661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661E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cto@serviciocivil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1928</Words>
  <Characters>10608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Muñoz Bohorquez</dc:creator>
  <cp:lastModifiedBy>Julio César Álvarez Velásquez</cp:lastModifiedBy>
  <cp:revision>5</cp:revision>
  <cp:lastPrinted>2020-02-18T19:13:00Z</cp:lastPrinted>
  <dcterms:created xsi:type="dcterms:W3CDTF">2020-03-16T16:30:00Z</dcterms:created>
  <dcterms:modified xsi:type="dcterms:W3CDTF">2020-03-16T16:50:00Z</dcterms:modified>
</cp:coreProperties>
</file>