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87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86"/>
        <w:gridCol w:w="5387"/>
      </w:tblGrid>
      <w:tr w:rsidR="00000F43" w:rsidRPr="005A1622" w14:paraId="6DE450DD" w14:textId="77777777" w:rsidTr="009C6899"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11AEE" w14:textId="77777777" w:rsidR="00000F43" w:rsidRPr="005A1622" w:rsidRDefault="00E6551A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22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02D64F" w14:textId="32D1D2BF" w:rsidR="00000F43" w:rsidRPr="005A1622" w:rsidRDefault="0079684A" w:rsidP="009C6899">
            <w:pPr>
              <w:pStyle w:val="TableContents"/>
              <w:spacing w:after="0" w:line="240" w:lineRule="auto"/>
              <w:jc w:val="both"/>
              <w:rPr>
                <w:rFonts w:ascii="Arial" w:hAnsi="Arial" w:cs="Arial"/>
              </w:rPr>
            </w:pPr>
            <w:r w:rsidRPr="005A1622">
              <w:rPr>
                <w:rFonts w:ascii="Arial" w:eastAsia="Arial" w:hAnsi="Arial" w:cs="Arial"/>
                <w:color w:val="000000"/>
                <w:lang w:eastAsia="es-CO"/>
              </w:rPr>
              <w:t>REALIZAR LA INTERVENTORÍA TÉCNICA,ADMINISTRATIVA,LEGAL Y FINANCIERA,PARA EL CONTRATO DE OBRA PÚBLICA CUYO OBJETO ES:</w:t>
            </w:r>
            <w:r w:rsidR="00987C95" w:rsidRPr="005A1622">
              <w:rPr>
                <w:rFonts w:ascii="Arial" w:eastAsia="Arial" w:hAnsi="Arial" w:cs="Arial"/>
                <w:color w:val="000000"/>
                <w:lang w:eastAsia="es-CO"/>
              </w:rPr>
              <w:t>REALIZAR POR EL SISTEMA DE PRECIO GLOBAL FIJO,EL DISEÑO ARQUITECTONICO, ESTUDIOS TÉCNICOS Y L AOBTENCIÓN DE LA LICENCIA DE CONSTRUCCIÓN DE LA CASA DE PARTICIPACIÓN DE LA LOCALIDAD DE TUNJUELITO,BOGOTÁ D.C.</w:t>
            </w:r>
          </w:p>
        </w:tc>
      </w:tr>
      <w:tr w:rsidR="00000F43" w:rsidRPr="005A1622" w14:paraId="624EA0E4" w14:textId="77777777" w:rsidTr="009C6899">
        <w:tc>
          <w:tcPr>
            <w:tcW w:w="348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F2904" w14:textId="77777777" w:rsidR="00000F43" w:rsidRPr="005A1622" w:rsidRDefault="00E6551A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22">
              <w:rPr>
                <w:rFonts w:ascii="Arial" w:hAnsi="Arial" w:cs="Arial"/>
                <w:b/>
                <w:bCs/>
              </w:rPr>
              <w:t>CONTRATISTA: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56CAC" w14:textId="01500FEB" w:rsidR="00224CD4" w:rsidRPr="005A1622" w:rsidRDefault="0079684A" w:rsidP="0079684A">
            <w:pPr>
              <w:spacing w:before="80"/>
              <w:ind w:left="2922" w:hanging="2832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A1622">
              <w:rPr>
                <w:rFonts w:ascii="Arial" w:eastAsia="Arial" w:hAnsi="Arial" w:cs="Arial"/>
                <w:bCs/>
                <w:color w:val="000000"/>
                <w:sz w:val="22"/>
                <w:szCs w:val="22"/>
                <w:shd w:val="clear" w:color="auto" w:fill="FFFFFF"/>
                <w:lang w:eastAsia="es-CO"/>
              </w:rPr>
              <w:t xml:space="preserve">SOLUCIONES EFECTIVAS Y ASESORIAS S.A.S </w:t>
            </w:r>
            <w:proofErr w:type="spellStart"/>
            <w:r w:rsidRPr="005A1622">
              <w:rPr>
                <w:rFonts w:ascii="Arial" w:eastAsia="Arial" w:hAnsi="Arial" w:cs="Arial"/>
                <w:bCs/>
                <w:color w:val="000000"/>
                <w:sz w:val="22"/>
                <w:szCs w:val="22"/>
                <w:shd w:val="clear" w:color="auto" w:fill="FFFFFF"/>
                <w:lang w:eastAsia="es-CO"/>
              </w:rPr>
              <w:t>NIt</w:t>
            </w:r>
            <w:proofErr w:type="spellEnd"/>
            <w:r w:rsidRPr="005A1622">
              <w:rPr>
                <w:rFonts w:ascii="Arial" w:eastAsia="Arial" w:hAnsi="Arial" w:cs="Arial"/>
                <w:bCs/>
                <w:color w:val="000000"/>
                <w:sz w:val="22"/>
                <w:szCs w:val="22"/>
                <w:shd w:val="clear" w:color="auto" w:fill="FFFFFF"/>
                <w:lang w:eastAsia="es-CO"/>
              </w:rPr>
              <w:t>:</w:t>
            </w:r>
            <w:r w:rsidRPr="005A1622">
              <w:rPr>
                <w:rFonts w:ascii="Arial" w:hAnsi="Arial" w:cs="Arial"/>
                <w:iCs/>
                <w:sz w:val="22"/>
                <w:szCs w:val="22"/>
                <w:lang w:val="es-ES"/>
              </w:rPr>
              <w:t>901052617-5</w:t>
            </w:r>
          </w:p>
          <w:p w14:paraId="6BB6E3D0" w14:textId="77777777" w:rsidR="00517B6B" w:rsidRPr="005A1622" w:rsidRDefault="00517B6B" w:rsidP="009C6899">
            <w:pPr>
              <w:pStyle w:val="TableContents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FC423E" w:rsidRPr="005A1622" w14:paraId="05909480" w14:textId="77777777" w:rsidTr="009C6899">
        <w:tc>
          <w:tcPr>
            <w:tcW w:w="348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C0517" w14:textId="00288CCD" w:rsidR="00FC423E" w:rsidRPr="005A1622" w:rsidRDefault="00FC423E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REPRESENTANTE LEGAL: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C3240" w14:textId="3E21717F" w:rsidR="00FC423E" w:rsidRPr="005A1622" w:rsidRDefault="00FC423E" w:rsidP="0079684A">
            <w:pPr>
              <w:spacing w:before="80"/>
              <w:ind w:left="2922" w:hanging="2832"/>
              <w:rPr>
                <w:rFonts w:ascii="Arial" w:eastAsia="Arial" w:hAnsi="Arial" w:cs="Arial"/>
                <w:bCs/>
                <w:color w:val="000000"/>
                <w:sz w:val="22"/>
                <w:szCs w:val="22"/>
                <w:shd w:val="clear" w:color="auto" w:fill="FFFFFF"/>
                <w:lang w:eastAsia="es-CO"/>
              </w:rPr>
            </w:pPr>
            <w:r>
              <w:rPr>
                <w:rFonts w:ascii="Arial" w:eastAsia="Arial" w:hAnsi="Arial" w:cs="Arial"/>
                <w:bCs/>
                <w:color w:val="000000"/>
                <w:sz w:val="22"/>
                <w:szCs w:val="22"/>
                <w:shd w:val="clear" w:color="auto" w:fill="FFFFFF"/>
                <w:lang w:eastAsia="es-CO"/>
              </w:rPr>
              <w:t>DIEGO RICARDO PIÑEROS NIETO C.C 1.026.251.329</w:t>
            </w:r>
          </w:p>
        </w:tc>
      </w:tr>
      <w:tr w:rsidR="00000F43" w:rsidRPr="005A1622" w14:paraId="7BF28FBE" w14:textId="77777777" w:rsidTr="009C6899">
        <w:tc>
          <w:tcPr>
            <w:tcW w:w="348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6D64A4" w14:textId="77777777" w:rsidR="00000F43" w:rsidRPr="005A1622" w:rsidRDefault="00E6551A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22">
              <w:rPr>
                <w:rFonts w:ascii="Arial" w:hAnsi="Arial" w:cs="Arial"/>
                <w:b/>
                <w:bCs/>
              </w:rPr>
              <w:t>VALOR DEL CONTRATO: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A8E51" w14:textId="7CF4F0CB" w:rsidR="00000F43" w:rsidRPr="005A1622" w:rsidRDefault="0079684A" w:rsidP="00224CD4">
            <w:pPr>
              <w:tabs>
                <w:tab w:val="left" w:pos="1560"/>
                <w:tab w:val="left" w:pos="2127"/>
              </w:tabs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5A1622">
              <w:rPr>
                <w:rFonts w:ascii="Arial" w:hAnsi="Arial" w:cs="Arial"/>
                <w:sz w:val="22"/>
                <w:szCs w:val="22"/>
              </w:rPr>
              <w:t>$ 8</w:t>
            </w:r>
            <w:r w:rsidR="00987C95" w:rsidRPr="005A1622">
              <w:rPr>
                <w:rFonts w:ascii="Arial" w:hAnsi="Arial" w:cs="Arial"/>
                <w:sz w:val="22"/>
                <w:szCs w:val="22"/>
              </w:rPr>
              <w:t>.000.000</w:t>
            </w:r>
          </w:p>
        </w:tc>
      </w:tr>
      <w:tr w:rsidR="00000F43" w:rsidRPr="005A1622" w14:paraId="2315CBAC" w14:textId="77777777" w:rsidTr="009C6899">
        <w:tc>
          <w:tcPr>
            <w:tcW w:w="348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15AEB" w14:textId="77777777" w:rsidR="00000F43" w:rsidRPr="005A1622" w:rsidRDefault="00E6551A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22">
              <w:rPr>
                <w:rFonts w:ascii="Arial" w:hAnsi="Arial" w:cs="Arial"/>
                <w:b/>
                <w:bCs/>
              </w:rPr>
              <w:t>FECHA DE SUSCRIPCIÓN: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9BC9E" w14:textId="32B4EE3F" w:rsidR="00000F43" w:rsidRPr="005A1622" w:rsidRDefault="00987C95" w:rsidP="00987C95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1622">
              <w:rPr>
                <w:rFonts w:ascii="Arial" w:hAnsi="Arial" w:cs="Arial"/>
                <w:sz w:val="22"/>
                <w:szCs w:val="22"/>
              </w:rPr>
              <w:t>PRIMERO (01</w:t>
            </w:r>
            <w:r w:rsidR="002B6A20" w:rsidRPr="005A1622">
              <w:rPr>
                <w:rFonts w:ascii="Arial" w:hAnsi="Arial" w:cs="Arial"/>
                <w:sz w:val="22"/>
                <w:szCs w:val="22"/>
              </w:rPr>
              <w:t xml:space="preserve">) de </w:t>
            </w:r>
            <w:r w:rsidRPr="005A1622">
              <w:rPr>
                <w:rFonts w:ascii="Arial" w:hAnsi="Arial" w:cs="Arial"/>
                <w:sz w:val="22"/>
                <w:szCs w:val="22"/>
              </w:rPr>
              <w:t>MARZO DE 2019</w:t>
            </w:r>
          </w:p>
        </w:tc>
      </w:tr>
      <w:tr w:rsidR="00000F43" w:rsidRPr="005A1622" w14:paraId="3CCD5F50" w14:textId="77777777" w:rsidTr="009C6899">
        <w:tc>
          <w:tcPr>
            <w:tcW w:w="348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3349E6" w14:textId="77777777" w:rsidR="00000F43" w:rsidRPr="005A1622" w:rsidRDefault="00E6551A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22">
              <w:rPr>
                <w:rFonts w:ascii="Arial" w:hAnsi="Arial" w:cs="Arial"/>
                <w:b/>
                <w:bCs/>
              </w:rPr>
              <w:t>PLAZO DE EJECUCIÓN: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6A9D0" w14:textId="38468CFB" w:rsidR="00000F43" w:rsidRPr="005A1622" w:rsidRDefault="00634E88" w:rsidP="009C6899">
            <w:pPr>
              <w:pStyle w:val="TableContents"/>
              <w:spacing w:after="0" w:line="240" w:lineRule="auto"/>
              <w:jc w:val="both"/>
              <w:rPr>
                <w:rFonts w:ascii="Arial" w:hAnsi="Arial" w:cs="Arial"/>
              </w:rPr>
            </w:pPr>
            <w:r w:rsidRPr="005A1622">
              <w:rPr>
                <w:rFonts w:ascii="Arial" w:hAnsi="Arial" w:cs="Arial"/>
                <w:bCs/>
              </w:rPr>
              <w:t>S</w:t>
            </w:r>
            <w:r w:rsidR="00987C95" w:rsidRPr="005A1622">
              <w:rPr>
                <w:rFonts w:ascii="Arial" w:hAnsi="Arial" w:cs="Arial"/>
                <w:bCs/>
              </w:rPr>
              <w:t>eis</w:t>
            </w:r>
            <w:r w:rsidR="008836C7" w:rsidRPr="005A1622">
              <w:rPr>
                <w:rFonts w:ascii="Arial" w:hAnsi="Arial" w:cs="Arial"/>
                <w:bCs/>
              </w:rPr>
              <w:t xml:space="preserve"> </w:t>
            </w:r>
            <w:r w:rsidR="001F268D" w:rsidRPr="005A1622">
              <w:rPr>
                <w:rFonts w:ascii="Arial" w:hAnsi="Arial" w:cs="Arial"/>
                <w:bCs/>
              </w:rPr>
              <w:t>(</w:t>
            </w:r>
            <w:r w:rsidR="001F268D" w:rsidRPr="005A1622">
              <w:rPr>
                <w:rFonts w:ascii="Arial" w:hAnsi="Arial" w:cs="Arial"/>
              </w:rPr>
              <w:t>0</w:t>
            </w:r>
            <w:r w:rsidR="00987C95" w:rsidRPr="005A1622">
              <w:rPr>
                <w:rFonts w:ascii="Arial" w:hAnsi="Arial" w:cs="Arial"/>
              </w:rPr>
              <w:t>6</w:t>
            </w:r>
            <w:r w:rsidR="001F268D" w:rsidRPr="005A1622">
              <w:rPr>
                <w:rFonts w:ascii="Arial" w:hAnsi="Arial" w:cs="Arial"/>
              </w:rPr>
              <w:t>) meses</w:t>
            </w:r>
          </w:p>
        </w:tc>
      </w:tr>
      <w:tr w:rsidR="00000F43" w:rsidRPr="005A1622" w14:paraId="2017699B" w14:textId="77777777" w:rsidTr="009C6899">
        <w:tc>
          <w:tcPr>
            <w:tcW w:w="348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CE563B" w14:textId="77777777" w:rsidR="00000F43" w:rsidRPr="005A1622" w:rsidRDefault="00E6551A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22">
              <w:rPr>
                <w:rFonts w:ascii="Arial" w:hAnsi="Arial" w:cs="Arial"/>
                <w:b/>
                <w:bCs/>
              </w:rPr>
              <w:t>FECHA DE INICIO: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EEAED" w14:textId="6E9DB371" w:rsidR="00000F43" w:rsidRPr="005A1622" w:rsidRDefault="0079684A" w:rsidP="0079684A">
            <w:pPr>
              <w:pStyle w:val="TableContents"/>
              <w:spacing w:after="0" w:line="240" w:lineRule="auto"/>
              <w:jc w:val="both"/>
              <w:rPr>
                <w:rFonts w:ascii="Arial" w:hAnsi="Arial" w:cs="Arial"/>
              </w:rPr>
            </w:pPr>
            <w:r w:rsidRPr="005A1622">
              <w:rPr>
                <w:rFonts w:ascii="Arial" w:hAnsi="Arial" w:cs="Arial"/>
              </w:rPr>
              <w:t>TRECE</w:t>
            </w:r>
            <w:r w:rsidR="002B6A20" w:rsidRPr="005A1622">
              <w:rPr>
                <w:rFonts w:ascii="Arial" w:hAnsi="Arial" w:cs="Arial"/>
              </w:rPr>
              <w:t xml:space="preserve"> </w:t>
            </w:r>
            <w:r w:rsidRPr="005A1622">
              <w:rPr>
                <w:rFonts w:ascii="Arial" w:hAnsi="Arial" w:cs="Arial"/>
              </w:rPr>
              <w:t>(13</w:t>
            </w:r>
            <w:r w:rsidR="002B6A20" w:rsidRPr="005A1622">
              <w:rPr>
                <w:rFonts w:ascii="Arial" w:hAnsi="Arial" w:cs="Arial"/>
              </w:rPr>
              <w:t>) de marzo de 2019</w:t>
            </w:r>
          </w:p>
        </w:tc>
      </w:tr>
      <w:tr w:rsidR="00935E82" w:rsidRPr="005A1622" w14:paraId="35DA0572" w14:textId="77777777" w:rsidTr="009C6899">
        <w:tc>
          <w:tcPr>
            <w:tcW w:w="348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3B1B2D" w14:textId="77777777" w:rsidR="00935E82" w:rsidRPr="005A1622" w:rsidRDefault="00935E82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22">
              <w:rPr>
                <w:rFonts w:ascii="Arial" w:hAnsi="Arial" w:cs="Arial"/>
                <w:b/>
                <w:bCs/>
              </w:rPr>
              <w:t>PRORROGA: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8E6C36" w14:textId="77777777" w:rsidR="00935E82" w:rsidRPr="005A1622" w:rsidRDefault="00547A9A" w:rsidP="009C6899">
            <w:pPr>
              <w:pStyle w:val="TableContents"/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val="es-CO" w:eastAsia="es-ES"/>
              </w:rPr>
            </w:pPr>
            <w:r w:rsidRPr="005A1622">
              <w:rPr>
                <w:rFonts w:ascii="Arial" w:eastAsia="Arial" w:hAnsi="Arial" w:cs="Arial"/>
                <w:bCs/>
              </w:rPr>
              <w:t>N/A</w:t>
            </w:r>
          </w:p>
        </w:tc>
      </w:tr>
      <w:tr w:rsidR="00935E82" w:rsidRPr="005A1622" w14:paraId="69333A9B" w14:textId="77777777" w:rsidTr="009C6899">
        <w:tc>
          <w:tcPr>
            <w:tcW w:w="348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0FB83D" w14:textId="77777777" w:rsidR="00935E82" w:rsidRPr="005A1622" w:rsidRDefault="00935E82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22">
              <w:rPr>
                <w:rFonts w:ascii="Arial" w:hAnsi="Arial" w:cs="Arial"/>
                <w:b/>
                <w:bCs/>
              </w:rPr>
              <w:t>ADICIÓN: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1BBD1F" w14:textId="77777777" w:rsidR="00935E82" w:rsidRPr="005A1622" w:rsidRDefault="002B6A20" w:rsidP="009C6899">
            <w:pPr>
              <w:pStyle w:val="TableContents"/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val="es-CO" w:eastAsia="es-ES"/>
              </w:rPr>
            </w:pPr>
            <w:r w:rsidRPr="005A1622">
              <w:rPr>
                <w:rFonts w:ascii="Arial" w:eastAsia="Arial" w:hAnsi="Arial" w:cs="Arial"/>
                <w:bCs/>
              </w:rPr>
              <w:t>N/A</w:t>
            </w:r>
          </w:p>
        </w:tc>
      </w:tr>
      <w:tr w:rsidR="00935E82" w:rsidRPr="005A1622" w14:paraId="4F90B631" w14:textId="77777777" w:rsidTr="009C6899">
        <w:tc>
          <w:tcPr>
            <w:tcW w:w="348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5C3F2C" w14:textId="77777777" w:rsidR="00935E82" w:rsidRPr="005A1622" w:rsidRDefault="00935E82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22">
              <w:rPr>
                <w:rFonts w:ascii="Arial" w:hAnsi="Arial" w:cs="Arial"/>
                <w:b/>
                <w:bCs/>
              </w:rPr>
              <w:t>FECHA DE TERMINACION (considerando prórrogas)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06649" w14:textId="4C1D921D" w:rsidR="00935E82" w:rsidRPr="005A1622" w:rsidRDefault="0079684A" w:rsidP="0079684A">
            <w:pPr>
              <w:pStyle w:val="TableContents"/>
              <w:spacing w:after="0" w:line="240" w:lineRule="auto"/>
              <w:jc w:val="both"/>
              <w:rPr>
                <w:rFonts w:ascii="Arial" w:eastAsia="Arial" w:hAnsi="Arial" w:cs="Arial"/>
                <w:bCs/>
              </w:rPr>
            </w:pPr>
            <w:r w:rsidRPr="005A1622">
              <w:rPr>
                <w:rFonts w:ascii="Arial" w:eastAsia="Arial" w:hAnsi="Arial" w:cs="Arial"/>
                <w:bCs/>
              </w:rPr>
              <w:t>doce (12</w:t>
            </w:r>
            <w:r w:rsidR="002B6A20" w:rsidRPr="005A1622">
              <w:rPr>
                <w:rFonts w:ascii="Arial" w:eastAsia="Arial" w:hAnsi="Arial" w:cs="Arial"/>
                <w:bCs/>
              </w:rPr>
              <w:t xml:space="preserve">) de </w:t>
            </w:r>
            <w:r w:rsidRPr="005A1622">
              <w:rPr>
                <w:rFonts w:ascii="Arial" w:eastAsia="Arial" w:hAnsi="Arial" w:cs="Arial"/>
                <w:bCs/>
              </w:rPr>
              <w:t>septiembre</w:t>
            </w:r>
            <w:r w:rsidR="002B6A20" w:rsidRPr="005A1622">
              <w:rPr>
                <w:rFonts w:ascii="Arial" w:eastAsia="Arial" w:hAnsi="Arial" w:cs="Arial"/>
                <w:bCs/>
              </w:rPr>
              <w:t xml:space="preserve"> de 2019</w:t>
            </w:r>
          </w:p>
        </w:tc>
      </w:tr>
      <w:tr w:rsidR="00000F43" w:rsidRPr="005A1622" w14:paraId="50EE7902" w14:textId="77777777" w:rsidTr="009C6899">
        <w:tc>
          <w:tcPr>
            <w:tcW w:w="348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A4E10" w14:textId="77777777" w:rsidR="00000F43" w:rsidRPr="005A1622" w:rsidRDefault="00E6551A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22">
              <w:rPr>
                <w:rFonts w:ascii="Arial" w:hAnsi="Arial" w:cs="Arial"/>
                <w:b/>
                <w:bCs/>
              </w:rPr>
              <w:t>INICIO SUSPENSIÓN: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1BAF8" w14:textId="143871D7" w:rsidR="00000F43" w:rsidRPr="005A1622" w:rsidRDefault="00987C95" w:rsidP="00987C95">
            <w:pPr>
              <w:pStyle w:val="TableContents"/>
              <w:spacing w:after="0" w:line="240" w:lineRule="auto"/>
              <w:jc w:val="both"/>
              <w:rPr>
                <w:rFonts w:ascii="Arial" w:hAnsi="Arial" w:cs="Arial"/>
              </w:rPr>
            </w:pPr>
            <w:r w:rsidRPr="005A1622">
              <w:rPr>
                <w:rFonts w:ascii="Arial" w:hAnsi="Arial" w:cs="Arial"/>
              </w:rPr>
              <w:t>veintiuno</w:t>
            </w:r>
            <w:r w:rsidR="002B6A20" w:rsidRPr="005A1622">
              <w:rPr>
                <w:rFonts w:ascii="Arial" w:hAnsi="Arial" w:cs="Arial"/>
              </w:rPr>
              <w:t xml:space="preserve"> (</w:t>
            </w:r>
            <w:r w:rsidRPr="005A1622">
              <w:rPr>
                <w:rFonts w:ascii="Arial" w:hAnsi="Arial" w:cs="Arial"/>
              </w:rPr>
              <w:t>21</w:t>
            </w:r>
            <w:r w:rsidR="002B6A20" w:rsidRPr="005A1622">
              <w:rPr>
                <w:rFonts w:ascii="Arial" w:hAnsi="Arial" w:cs="Arial"/>
              </w:rPr>
              <w:t xml:space="preserve">) de </w:t>
            </w:r>
            <w:r w:rsidRPr="005A1622">
              <w:rPr>
                <w:rFonts w:ascii="Arial" w:hAnsi="Arial" w:cs="Arial"/>
              </w:rPr>
              <w:t>agosto</w:t>
            </w:r>
            <w:r w:rsidR="002B6A20" w:rsidRPr="005A1622">
              <w:rPr>
                <w:rFonts w:ascii="Arial" w:hAnsi="Arial" w:cs="Arial"/>
              </w:rPr>
              <w:t xml:space="preserve"> de 2019</w:t>
            </w:r>
          </w:p>
        </w:tc>
      </w:tr>
      <w:tr w:rsidR="00000F43" w:rsidRPr="005A1622" w14:paraId="1EE4F301" w14:textId="77777777" w:rsidTr="009C6899">
        <w:tc>
          <w:tcPr>
            <w:tcW w:w="348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A5356A" w14:textId="77777777" w:rsidR="00000F43" w:rsidRPr="005A1622" w:rsidRDefault="00E6551A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22">
              <w:rPr>
                <w:rFonts w:ascii="Arial" w:hAnsi="Arial" w:cs="Arial"/>
                <w:b/>
                <w:bCs/>
              </w:rPr>
              <w:t>TERMINACIÓN SUSPENSIÓN: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F0EBB" w14:textId="28D35D3F" w:rsidR="00000F43" w:rsidRPr="005A1622" w:rsidRDefault="00987C95" w:rsidP="00987C95">
            <w:pPr>
              <w:pStyle w:val="TableContents"/>
              <w:spacing w:after="0" w:line="240" w:lineRule="auto"/>
              <w:jc w:val="both"/>
              <w:rPr>
                <w:rFonts w:ascii="Arial" w:hAnsi="Arial" w:cs="Arial"/>
              </w:rPr>
            </w:pPr>
            <w:r w:rsidRPr="005A1622">
              <w:rPr>
                <w:rFonts w:ascii="Arial" w:hAnsi="Arial" w:cs="Arial"/>
              </w:rPr>
              <w:t>dieciocho</w:t>
            </w:r>
            <w:r w:rsidR="009C7026" w:rsidRPr="005A1622">
              <w:rPr>
                <w:rFonts w:ascii="Arial" w:hAnsi="Arial" w:cs="Arial"/>
              </w:rPr>
              <w:t xml:space="preserve"> (</w:t>
            </w:r>
            <w:r w:rsidRPr="005A1622">
              <w:rPr>
                <w:rFonts w:ascii="Arial" w:hAnsi="Arial" w:cs="Arial"/>
              </w:rPr>
              <w:t>18</w:t>
            </w:r>
            <w:r w:rsidR="009C7026" w:rsidRPr="005A1622">
              <w:rPr>
                <w:rFonts w:ascii="Arial" w:hAnsi="Arial" w:cs="Arial"/>
              </w:rPr>
              <w:t xml:space="preserve">) </w:t>
            </w:r>
            <w:r w:rsidR="00547A9A" w:rsidRPr="005A1622">
              <w:rPr>
                <w:rFonts w:ascii="Arial" w:hAnsi="Arial" w:cs="Arial"/>
              </w:rPr>
              <w:t xml:space="preserve">de </w:t>
            </w:r>
            <w:r w:rsidRPr="005A1622">
              <w:rPr>
                <w:rFonts w:ascii="Arial" w:hAnsi="Arial" w:cs="Arial"/>
              </w:rPr>
              <w:t>noviembre</w:t>
            </w:r>
            <w:r w:rsidR="009C7026" w:rsidRPr="005A1622">
              <w:rPr>
                <w:rFonts w:ascii="Arial" w:hAnsi="Arial" w:cs="Arial"/>
              </w:rPr>
              <w:t xml:space="preserve"> de 2019</w:t>
            </w:r>
          </w:p>
        </w:tc>
      </w:tr>
      <w:tr w:rsidR="00000F43" w:rsidRPr="005A1622" w14:paraId="30D320F7" w14:textId="77777777" w:rsidTr="009C6899">
        <w:tc>
          <w:tcPr>
            <w:tcW w:w="348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4B2363" w14:textId="77777777" w:rsidR="00000F43" w:rsidRPr="005A1622" w:rsidRDefault="00E6551A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22">
              <w:rPr>
                <w:rFonts w:ascii="Arial" w:hAnsi="Arial" w:cs="Arial"/>
                <w:b/>
                <w:bCs/>
              </w:rPr>
              <w:t>REINICIO: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996561" w14:textId="2C6827B4" w:rsidR="00000F43" w:rsidRPr="005A1622" w:rsidRDefault="00987C95" w:rsidP="00987C95">
            <w:pPr>
              <w:pStyle w:val="TableContents"/>
              <w:spacing w:after="0" w:line="240" w:lineRule="auto"/>
              <w:jc w:val="both"/>
              <w:rPr>
                <w:rFonts w:ascii="Arial" w:hAnsi="Arial" w:cs="Arial"/>
              </w:rPr>
            </w:pPr>
            <w:r w:rsidRPr="005A1622">
              <w:rPr>
                <w:rFonts w:ascii="Arial" w:hAnsi="Arial" w:cs="Arial"/>
              </w:rPr>
              <w:t>diecinueve</w:t>
            </w:r>
            <w:r w:rsidR="00547A9A" w:rsidRPr="005A1622">
              <w:rPr>
                <w:rFonts w:ascii="Arial" w:hAnsi="Arial" w:cs="Arial"/>
              </w:rPr>
              <w:t xml:space="preserve"> </w:t>
            </w:r>
            <w:r w:rsidR="00634E88" w:rsidRPr="005A1622">
              <w:rPr>
                <w:rFonts w:ascii="Arial" w:hAnsi="Arial" w:cs="Arial"/>
              </w:rPr>
              <w:t>(</w:t>
            </w:r>
            <w:r w:rsidRPr="005A1622">
              <w:rPr>
                <w:rFonts w:ascii="Arial" w:hAnsi="Arial" w:cs="Arial"/>
              </w:rPr>
              <w:t>19</w:t>
            </w:r>
            <w:r w:rsidR="00634E88" w:rsidRPr="005A1622">
              <w:rPr>
                <w:rFonts w:ascii="Arial" w:hAnsi="Arial" w:cs="Arial"/>
              </w:rPr>
              <w:t>)</w:t>
            </w:r>
            <w:r w:rsidR="00547A9A" w:rsidRPr="005A1622">
              <w:rPr>
                <w:rFonts w:ascii="Arial" w:hAnsi="Arial" w:cs="Arial"/>
              </w:rPr>
              <w:t xml:space="preserve"> de </w:t>
            </w:r>
            <w:r w:rsidRPr="005A1622">
              <w:rPr>
                <w:rFonts w:ascii="Arial" w:hAnsi="Arial" w:cs="Arial"/>
              </w:rPr>
              <w:t>noviembre</w:t>
            </w:r>
            <w:r w:rsidR="009C7026" w:rsidRPr="005A1622">
              <w:rPr>
                <w:rFonts w:ascii="Arial" w:hAnsi="Arial" w:cs="Arial"/>
              </w:rPr>
              <w:t xml:space="preserve"> de 2019</w:t>
            </w:r>
          </w:p>
        </w:tc>
      </w:tr>
      <w:tr w:rsidR="00000F43" w:rsidRPr="005A1622" w14:paraId="54048CC2" w14:textId="77777777" w:rsidTr="009C6899">
        <w:tc>
          <w:tcPr>
            <w:tcW w:w="348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A47EC5" w14:textId="77777777" w:rsidR="00000F43" w:rsidRPr="005A1622" w:rsidRDefault="00E6551A" w:rsidP="009C6899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22">
              <w:rPr>
                <w:rFonts w:ascii="Arial" w:hAnsi="Arial" w:cs="Arial"/>
                <w:b/>
                <w:bCs/>
              </w:rPr>
              <w:t xml:space="preserve">VENCIMIENTO DEL PLAZO (Considerando la </w:t>
            </w:r>
            <w:r w:rsidR="00FF2663" w:rsidRPr="005A1622">
              <w:rPr>
                <w:rFonts w:ascii="Arial" w:hAnsi="Arial" w:cs="Arial"/>
                <w:b/>
                <w:bCs/>
              </w:rPr>
              <w:t>S</w:t>
            </w:r>
            <w:r w:rsidRPr="005A1622">
              <w:rPr>
                <w:rFonts w:ascii="Arial" w:hAnsi="Arial" w:cs="Arial"/>
                <w:b/>
                <w:bCs/>
              </w:rPr>
              <w:t>u</w:t>
            </w:r>
            <w:r w:rsidR="005B28B0" w:rsidRPr="005A1622">
              <w:rPr>
                <w:rFonts w:ascii="Arial" w:hAnsi="Arial" w:cs="Arial"/>
                <w:b/>
                <w:bCs/>
              </w:rPr>
              <w:t>s</w:t>
            </w:r>
            <w:r w:rsidRPr="005A1622">
              <w:rPr>
                <w:rFonts w:ascii="Arial" w:hAnsi="Arial" w:cs="Arial"/>
                <w:b/>
                <w:bCs/>
              </w:rPr>
              <w:t>pensión):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A019A3" w14:textId="72D814DA" w:rsidR="00000F43" w:rsidRPr="005A1622" w:rsidRDefault="0079684A" w:rsidP="005A1622">
            <w:pPr>
              <w:pStyle w:val="TableContents"/>
              <w:spacing w:after="0" w:line="240" w:lineRule="auto"/>
              <w:jc w:val="both"/>
              <w:rPr>
                <w:rFonts w:ascii="Arial" w:hAnsi="Arial" w:cs="Arial"/>
              </w:rPr>
            </w:pPr>
            <w:r w:rsidRPr="005A1622">
              <w:rPr>
                <w:rFonts w:ascii="Arial" w:hAnsi="Arial" w:cs="Arial"/>
              </w:rPr>
              <w:t>Di</w:t>
            </w:r>
            <w:r w:rsidR="005A1622" w:rsidRPr="005A1622">
              <w:rPr>
                <w:rFonts w:ascii="Arial" w:hAnsi="Arial" w:cs="Arial"/>
              </w:rPr>
              <w:t>ez</w:t>
            </w:r>
            <w:r w:rsidRPr="005A1622">
              <w:rPr>
                <w:rFonts w:ascii="Arial" w:hAnsi="Arial" w:cs="Arial"/>
              </w:rPr>
              <w:t xml:space="preserve"> </w:t>
            </w:r>
            <w:r w:rsidR="0060775F" w:rsidRPr="005A1622">
              <w:rPr>
                <w:rFonts w:ascii="Arial" w:hAnsi="Arial" w:cs="Arial"/>
              </w:rPr>
              <w:t>(</w:t>
            </w:r>
            <w:r w:rsidRPr="005A1622">
              <w:rPr>
                <w:rFonts w:ascii="Arial" w:hAnsi="Arial" w:cs="Arial"/>
              </w:rPr>
              <w:t>10</w:t>
            </w:r>
            <w:r w:rsidR="0060775F" w:rsidRPr="005A1622">
              <w:rPr>
                <w:rFonts w:ascii="Arial" w:hAnsi="Arial" w:cs="Arial"/>
              </w:rPr>
              <w:t>)</w:t>
            </w:r>
            <w:r w:rsidR="00FE180A" w:rsidRPr="005A1622">
              <w:rPr>
                <w:rFonts w:ascii="Arial" w:hAnsi="Arial" w:cs="Arial"/>
              </w:rPr>
              <w:t xml:space="preserve"> de</w:t>
            </w:r>
            <w:r w:rsidR="005A1622" w:rsidRPr="005A1622">
              <w:rPr>
                <w:rFonts w:ascii="Arial" w:hAnsi="Arial" w:cs="Arial"/>
              </w:rPr>
              <w:t xml:space="preserve"> diciembre</w:t>
            </w:r>
            <w:r w:rsidRPr="005A1622">
              <w:rPr>
                <w:rFonts w:ascii="Arial" w:hAnsi="Arial" w:cs="Arial"/>
              </w:rPr>
              <w:t xml:space="preserve"> </w:t>
            </w:r>
            <w:r w:rsidR="00FE180A" w:rsidRPr="005A1622">
              <w:rPr>
                <w:rFonts w:ascii="Arial" w:hAnsi="Arial" w:cs="Arial"/>
              </w:rPr>
              <w:t xml:space="preserve"> de 20</w:t>
            </w:r>
            <w:r w:rsidRPr="005A1622">
              <w:rPr>
                <w:rFonts w:ascii="Arial" w:hAnsi="Arial" w:cs="Arial"/>
              </w:rPr>
              <w:t>19</w:t>
            </w:r>
          </w:p>
        </w:tc>
      </w:tr>
    </w:tbl>
    <w:p w14:paraId="4D98C2C5" w14:textId="77777777" w:rsidR="00864A50" w:rsidRPr="005A1622" w:rsidRDefault="00864A50" w:rsidP="009C6899">
      <w:pPr>
        <w:pStyle w:val="Standard"/>
        <w:tabs>
          <w:tab w:val="left" w:pos="3119"/>
        </w:tabs>
        <w:spacing w:after="0" w:line="240" w:lineRule="auto"/>
        <w:jc w:val="both"/>
        <w:rPr>
          <w:rFonts w:ascii="Arial" w:eastAsia="Batang" w:hAnsi="Arial" w:cs="Arial"/>
          <w:color w:val="00000A"/>
          <w:lang w:eastAsia="en-US"/>
        </w:rPr>
      </w:pPr>
    </w:p>
    <w:p w14:paraId="0CA19427" w14:textId="77777777" w:rsidR="00987C95" w:rsidRPr="005A1622" w:rsidRDefault="00987C95" w:rsidP="00B5596A">
      <w:pPr>
        <w:pStyle w:val="TableContents"/>
        <w:spacing w:after="0" w:line="240" w:lineRule="auto"/>
        <w:jc w:val="both"/>
        <w:rPr>
          <w:rFonts w:ascii="Arial" w:eastAsia="Batang" w:hAnsi="Arial" w:cs="Arial"/>
          <w:bCs/>
          <w:iCs/>
          <w:lang w:val="es-CO"/>
        </w:rPr>
      </w:pPr>
    </w:p>
    <w:p w14:paraId="7874E6AA" w14:textId="4AE35502" w:rsidR="00BF1F4C" w:rsidRPr="005A1622" w:rsidRDefault="00987C95" w:rsidP="0034125A">
      <w:pPr>
        <w:tabs>
          <w:tab w:val="left" w:pos="1267"/>
        </w:tabs>
        <w:spacing w:line="100" w:lineRule="atLeast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5A1622">
        <w:rPr>
          <w:rFonts w:ascii="Arial" w:hAnsi="Arial" w:cs="Arial"/>
          <w:sz w:val="22"/>
          <w:szCs w:val="22"/>
        </w:rPr>
        <w:t xml:space="preserve">Entre los suscritos a saber, </w:t>
      </w:r>
      <w:r w:rsidRPr="005A1622">
        <w:rPr>
          <w:rFonts w:ascii="Arial" w:hAnsi="Arial" w:cs="Arial"/>
          <w:b/>
          <w:bCs/>
          <w:sz w:val="22"/>
          <w:szCs w:val="22"/>
        </w:rPr>
        <w:t>YEISONN ALEXANDER CHIPATECUA QUEVEDO</w:t>
      </w:r>
      <w:r w:rsidRPr="005A1622">
        <w:rPr>
          <w:rFonts w:ascii="Arial" w:hAnsi="Arial" w:cs="Arial"/>
          <w:sz w:val="22"/>
          <w:szCs w:val="22"/>
        </w:rPr>
        <w:t>, identificado con la C.C. N°</w:t>
      </w:r>
      <w:r w:rsidRPr="005A1622">
        <w:rPr>
          <w:rFonts w:ascii="Arial" w:hAnsi="Arial" w:cs="Arial"/>
          <w:b/>
          <w:bCs/>
          <w:sz w:val="22"/>
          <w:szCs w:val="22"/>
        </w:rPr>
        <w:t xml:space="preserve"> 1.032.405.491</w:t>
      </w:r>
      <w:r w:rsidRPr="005A1622">
        <w:rPr>
          <w:rFonts w:ascii="Arial" w:hAnsi="Arial" w:cs="Arial"/>
          <w:sz w:val="22"/>
          <w:szCs w:val="22"/>
        </w:rPr>
        <w:t xml:space="preserve"> de Bogotá, en su calidad de Alcalde Local de Tunjuelito y Representante Legal del </w:t>
      </w:r>
      <w:r w:rsidRPr="005A1622">
        <w:rPr>
          <w:rFonts w:ascii="Arial" w:hAnsi="Arial" w:cs="Arial"/>
          <w:b/>
          <w:bCs/>
          <w:sz w:val="22"/>
          <w:szCs w:val="22"/>
        </w:rPr>
        <w:t xml:space="preserve">FONDO DE DESARROLLO LOCAL DE TUNJUELITO, </w:t>
      </w:r>
      <w:r w:rsidRPr="005A1622">
        <w:rPr>
          <w:rFonts w:ascii="Arial" w:hAnsi="Arial" w:cs="Arial"/>
          <w:sz w:val="22"/>
          <w:szCs w:val="22"/>
        </w:rPr>
        <w:t>nombrado mediante Decreto N° 161 del 4 de abril de 2016 y Acta de Posesión N° 159 del 8 de abril de 2016, facultado para tal efecto por el Decreto 101 de 2010, quien en lo sucesivo se denominará el FONDO por una parte, y</w:t>
      </w:r>
      <w:r w:rsidR="00E6551A" w:rsidRPr="005A1622">
        <w:rPr>
          <w:rFonts w:ascii="Arial" w:eastAsia="Batang" w:hAnsi="Arial" w:cs="Arial"/>
          <w:sz w:val="22"/>
          <w:szCs w:val="22"/>
        </w:rPr>
        <w:t xml:space="preserve"> por otra </w:t>
      </w:r>
      <w:r w:rsidR="005A1622" w:rsidRPr="005A1622">
        <w:rPr>
          <w:rFonts w:ascii="Arial" w:eastAsia="Batang" w:hAnsi="Arial" w:cs="Arial"/>
          <w:sz w:val="22"/>
          <w:szCs w:val="22"/>
        </w:rPr>
        <w:t>DIEGO RICARDO PIÑEROS NIETO</w:t>
      </w:r>
      <w:r w:rsidR="001B7BD4" w:rsidRPr="005A1622">
        <w:rPr>
          <w:rFonts w:ascii="Arial" w:hAnsi="Arial" w:cs="Arial"/>
          <w:b/>
          <w:iCs/>
          <w:sz w:val="22"/>
          <w:szCs w:val="22"/>
        </w:rPr>
        <w:t xml:space="preserve"> </w:t>
      </w:r>
      <w:r w:rsidR="00E6551A" w:rsidRPr="005A1622">
        <w:rPr>
          <w:rFonts w:ascii="Arial" w:eastAsia="Batang" w:hAnsi="Arial" w:cs="Arial"/>
          <w:sz w:val="22"/>
          <w:szCs w:val="22"/>
        </w:rPr>
        <w:t>identificado con cédula de ciudadanía N</w:t>
      </w:r>
      <w:r w:rsidR="005B28B0" w:rsidRPr="005A1622">
        <w:rPr>
          <w:rFonts w:ascii="Arial" w:eastAsia="Batang" w:hAnsi="Arial" w:cs="Arial"/>
          <w:sz w:val="22"/>
          <w:szCs w:val="22"/>
        </w:rPr>
        <w:t>º</w:t>
      </w:r>
      <w:r w:rsidR="00935E82" w:rsidRPr="005A1622">
        <w:rPr>
          <w:rFonts w:ascii="Arial" w:eastAsia="Times New Roman" w:hAnsi="Arial" w:cs="Arial"/>
          <w:iCs/>
          <w:sz w:val="22"/>
          <w:szCs w:val="22"/>
          <w:lang w:eastAsia="es-CO"/>
        </w:rPr>
        <w:t>.</w:t>
      </w:r>
      <w:r w:rsidR="005A1622" w:rsidRPr="005A1622">
        <w:rPr>
          <w:rFonts w:ascii="Arial" w:eastAsia="Arial" w:hAnsi="Arial" w:cs="Arial"/>
          <w:sz w:val="22"/>
          <w:szCs w:val="22"/>
        </w:rPr>
        <w:t xml:space="preserve"> </w:t>
      </w:r>
      <w:r w:rsidR="00FC423E">
        <w:rPr>
          <w:rFonts w:ascii="Arial" w:eastAsia="Arial" w:hAnsi="Arial" w:cs="Arial"/>
          <w:sz w:val="22"/>
          <w:szCs w:val="22"/>
        </w:rPr>
        <w:t xml:space="preserve">1.026.251.329 </w:t>
      </w:r>
      <w:r w:rsidR="00E6551A" w:rsidRPr="005A1622">
        <w:rPr>
          <w:rFonts w:ascii="Arial" w:eastAsia="Batang" w:hAnsi="Arial" w:cs="Arial"/>
          <w:sz w:val="22"/>
          <w:szCs w:val="22"/>
        </w:rPr>
        <w:t xml:space="preserve">quien actúa </w:t>
      </w:r>
      <w:r w:rsidR="00BC68FF" w:rsidRPr="005A1622">
        <w:rPr>
          <w:rFonts w:ascii="Arial" w:eastAsia="Batang" w:hAnsi="Arial" w:cs="Arial"/>
          <w:sz w:val="22"/>
          <w:szCs w:val="22"/>
        </w:rPr>
        <w:t>como</w:t>
      </w:r>
      <w:r w:rsidR="005A1622" w:rsidRPr="005A1622">
        <w:rPr>
          <w:rFonts w:ascii="Arial" w:eastAsia="Batang" w:hAnsi="Arial" w:cs="Arial"/>
          <w:sz w:val="22"/>
          <w:szCs w:val="22"/>
        </w:rPr>
        <w:t xml:space="preserve"> representante Legal de SOLUCIONES EFECTIVAS Y ASESORIAS S.A.S. </w:t>
      </w:r>
      <w:r w:rsidR="005A1622" w:rsidRPr="005A1622">
        <w:rPr>
          <w:rFonts w:ascii="Arial" w:eastAsia="Batang" w:hAnsi="Arial" w:cs="Arial"/>
          <w:sz w:val="22"/>
          <w:szCs w:val="22"/>
        </w:rPr>
        <w:lastRenderedPageBreak/>
        <w:t xml:space="preserve">quién se denominará el </w:t>
      </w:r>
      <w:r w:rsidR="00BC68FF" w:rsidRPr="005A1622">
        <w:rPr>
          <w:rFonts w:ascii="Arial" w:eastAsia="Batang" w:hAnsi="Arial" w:cs="Arial"/>
          <w:sz w:val="22"/>
          <w:szCs w:val="22"/>
        </w:rPr>
        <w:t xml:space="preserve"> </w:t>
      </w:r>
      <w:r w:rsidR="00E6551A" w:rsidRPr="005A1622">
        <w:rPr>
          <w:rFonts w:ascii="Arial" w:hAnsi="Arial" w:cs="Arial"/>
          <w:b/>
          <w:bCs/>
          <w:sz w:val="22"/>
          <w:szCs w:val="22"/>
        </w:rPr>
        <w:t>CONTRATISTA</w:t>
      </w:r>
      <w:r w:rsidR="00E6551A" w:rsidRPr="005A1622">
        <w:rPr>
          <w:rFonts w:ascii="Arial" w:hAnsi="Arial" w:cs="Arial"/>
          <w:sz w:val="22"/>
          <w:szCs w:val="22"/>
        </w:rPr>
        <w:t xml:space="preserve">, </w:t>
      </w:r>
      <w:r w:rsidR="00E6551A" w:rsidRPr="005A1622">
        <w:rPr>
          <w:rFonts w:ascii="Arial" w:eastAsia="Batang" w:hAnsi="Arial" w:cs="Arial"/>
          <w:sz w:val="22"/>
          <w:szCs w:val="22"/>
        </w:rPr>
        <w:t xml:space="preserve">hemos convenido </w:t>
      </w:r>
      <w:r w:rsidR="00E6551A" w:rsidRPr="005A1622">
        <w:rPr>
          <w:rFonts w:ascii="Arial" w:hAnsi="Arial" w:cs="Arial"/>
          <w:sz w:val="22"/>
          <w:szCs w:val="22"/>
        </w:rPr>
        <w:t xml:space="preserve">suscribir </w:t>
      </w:r>
      <w:r w:rsidR="00E6551A" w:rsidRPr="005A1622">
        <w:rPr>
          <w:rFonts w:ascii="Arial" w:hAnsi="Arial" w:cs="Arial"/>
          <w:b/>
          <w:bCs/>
          <w:sz w:val="22"/>
          <w:szCs w:val="22"/>
        </w:rPr>
        <w:t>Acta de Suspensión N</w:t>
      </w:r>
      <w:r w:rsidR="005C64D8" w:rsidRPr="005A1622">
        <w:rPr>
          <w:rFonts w:ascii="Arial" w:hAnsi="Arial" w:cs="Arial"/>
          <w:b/>
          <w:bCs/>
          <w:sz w:val="22"/>
          <w:szCs w:val="22"/>
        </w:rPr>
        <w:t>º</w:t>
      </w:r>
      <w:r w:rsidR="00E6551A" w:rsidRPr="005A1622">
        <w:rPr>
          <w:rFonts w:ascii="Arial" w:hAnsi="Arial" w:cs="Arial"/>
          <w:b/>
          <w:bCs/>
          <w:sz w:val="22"/>
          <w:szCs w:val="22"/>
        </w:rPr>
        <w:t xml:space="preserve"> </w:t>
      </w:r>
      <w:r w:rsidR="00864A50" w:rsidRPr="005A1622">
        <w:rPr>
          <w:rFonts w:ascii="Arial" w:hAnsi="Arial" w:cs="Arial"/>
          <w:b/>
          <w:bCs/>
          <w:sz w:val="22"/>
          <w:szCs w:val="22"/>
        </w:rPr>
        <w:t>1</w:t>
      </w:r>
      <w:r w:rsidR="00E6551A" w:rsidRPr="005A1622">
        <w:rPr>
          <w:rFonts w:ascii="Arial" w:hAnsi="Arial" w:cs="Arial"/>
          <w:b/>
          <w:sz w:val="22"/>
          <w:szCs w:val="22"/>
        </w:rPr>
        <w:t xml:space="preserve"> al</w:t>
      </w:r>
      <w:r w:rsidR="00E6551A" w:rsidRPr="005A1622">
        <w:rPr>
          <w:rFonts w:ascii="Arial" w:hAnsi="Arial" w:cs="Arial"/>
          <w:sz w:val="22"/>
          <w:szCs w:val="22"/>
        </w:rPr>
        <w:t xml:space="preserve"> </w:t>
      </w:r>
      <w:r w:rsidR="00E6551A" w:rsidRPr="005A1622">
        <w:rPr>
          <w:rFonts w:ascii="Arial" w:hAnsi="Arial" w:cs="Arial"/>
          <w:b/>
          <w:bCs/>
          <w:sz w:val="22"/>
          <w:szCs w:val="22"/>
        </w:rPr>
        <w:t xml:space="preserve">Contrato </w:t>
      </w:r>
      <w:r w:rsidR="00BC68FF" w:rsidRPr="005A1622">
        <w:rPr>
          <w:rFonts w:ascii="Arial" w:hAnsi="Arial" w:cs="Arial"/>
          <w:b/>
          <w:bCs/>
          <w:sz w:val="22"/>
          <w:szCs w:val="22"/>
        </w:rPr>
        <w:t xml:space="preserve">de </w:t>
      </w:r>
      <w:r w:rsidR="005A1622" w:rsidRPr="005A1622">
        <w:rPr>
          <w:rFonts w:ascii="Arial" w:hAnsi="Arial" w:cs="Arial"/>
          <w:b/>
          <w:bCs/>
          <w:sz w:val="22"/>
          <w:szCs w:val="22"/>
        </w:rPr>
        <w:t xml:space="preserve">Interventoría </w:t>
      </w:r>
      <w:r w:rsidR="00FF2663" w:rsidRPr="005A1622">
        <w:rPr>
          <w:rFonts w:ascii="Arial" w:hAnsi="Arial" w:cs="Arial"/>
          <w:b/>
          <w:bCs/>
          <w:sz w:val="22"/>
          <w:szCs w:val="22"/>
        </w:rPr>
        <w:t xml:space="preserve">No. </w:t>
      </w:r>
      <w:r w:rsidR="00A375C2" w:rsidRPr="005A1622">
        <w:rPr>
          <w:rFonts w:ascii="Arial" w:hAnsi="Arial" w:cs="Arial"/>
          <w:b/>
          <w:bCs/>
          <w:sz w:val="22"/>
          <w:szCs w:val="22"/>
        </w:rPr>
        <w:t>1</w:t>
      </w:r>
      <w:r w:rsidR="005A1622" w:rsidRPr="005A1622">
        <w:rPr>
          <w:rFonts w:ascii="Arial" w:hAnsi="Arial" w:cs="Arial"/>
          <w:b/>
          <w:bCs/>
          <w:sz w:val="22"/>
          <w:szCs w:val="22"/>
        </w:rPr>
        <w:t>93</w:t>
      </w:r>
      <w:r w:rsidR="00FF2663" w:rsidRPr="005A1622">
        <w:rPr>
          <w:rFonts w:ascii="Arial" w:hAnsi="Arial" w:cs="Arial"/>
          <w:b/>
          <w:bCs/>
          <w:sz w:val="22"/>
          <w:szCs w:val="22"/>
        </w:rPr>
        <w:t xml:space="preserve"> de 201</w:t>
      </w:r>
      <w:r w:rsidR="00BC68FF" w:rsidRPr="005A1622">
        <w:rPr>
          <w:rFonts w:ascii="Arial" w:hAnsi="Arial" w:cs="Arial"/>
          <w:b/>
          <w:bCs/>
          <w:sz w:val="22"/>
          <w:szCs w:val="22"/>
        </w:rPr>
        <w:t>8</w:t>
      </w:r>
      <w:r w:rsidR="00E6551A" w:rsidRPr="005A1622">
        <w:rPr>
          <w:rFonts w:ascii="Arial" w:hAnsi="Arial" w:cs="Arial"/>
          <w:sz w:val="22"/>
          <w:szCs w:val="22"/>
        </w:rPr>
        <w:t xml:space="preserve">, previas las siguientes </w:t>
      </w:r>
      <w:r w:rsidR="00E6551A" w:rsidRPr="005A1622">
        <w:rPr>
          <w:rFonts w:ascii="Arial" w:hAnsi="Arial" w:cs="Arial"/>
          <w:b/>
          <w:bCs/>
          <w:sz w:val="22"/>
          <w:szCs w:val="22"/>
          <w:u w:val="single"/>
        </w:rPr>
        <w:t>CONSIDERACIONES:</w:t>
      </w:r>
      <w:r w:rsidR="00E6551A" w:rsidRPr="005A1622">
        <w:rPr>
          <w:rFonts w:ascii="Arial" w:hAnsi="Arial" w:cs="Arial"/>
          <w:sz w:val="22"/>
          <w:szCs w:val="22"/>
        </w:rPr>
        <w:t xml:space="preserve"> </w:t>
      </w:r>
      <w:r w:rsidR="00E6551A" w:rsidRPr="005A1622">
        <w:rPr>
          <w:rFonts w:ascii="Arial" w:hAnsi="Arial" w:cs="Arial"/>
          <w:b/>
          <w:bCs/>
          <w:sz w:val="22"/>
          <w:szCs w:val="22"/>
        </w:rPr>
        <w:t>PRIMERA:</w:t>
      </w:r>
      <w:r w:rsidR="00E6551A" w:rsidRPr="005A1622">
        <w:rPr>
          <w:rFonts w:ascii="Arial" w:hAnsi="Arial" w:cs="Arial"/>
          <w:sz w:val="22"/>
          <w:szCs w:val="22"/>
        </w:rPr>
        <w:t xml:space="preserve"> Que las partes suscribieron el </w:t>
      </w:r>
      <w:r w:rsidR="00FF2663" w:rsidRPr="005A1622">
        <w:rPr>
          <w:rFonts w:ascii="Arial" w:hAnsi="Arial" w:cs="Arial"/>
          <w:b/>
          <w:bCs/>
          <w:sz w:val="22"/>
          <w:szCs w:val="22"/>
        </w:rPr>
        <w:t xml:space="preserve">Contrato de </w:t>
      </w:r>
      <w:r w:rsidR="005A1622" w:rsidRPr="005A1622">
        <w:rPr>
          <w:rFonts w:ascii="Arial" w:hAnsi="Arial" w:cs="Arial"/>
          <w:b/>
          <w:bCs/>
          <w:sz w:val="22"/>
          <w:szCs w:val="22"/>
        </w:rPr>
        <w:t xml:space="preserve">interventoría </w:t>
      </w:r>
      <w:r w:rsidR="00BC68FF" w:rsidRPr="005A1622">
        <w:rPr>
          <w:rFonts w:ascii="Arial" w:hAnsi="Arial" w:cs="Arial"/>
          <w:b/>
          <w:bCs/>
          <w:sz w:val="22"/>
          <w:szCs w:val="22"/>
        </w:rPr>
        <w:t xml:space="preserve"> </w:t>
      </w:r>
      <w:r w:rsidR="001B7BD4" w:rsidRPr="005A1622">
        <w:rPr>
          <w:rFonts w:ascii="Arial" w:hAnsi="Arial" w:cs="Arial"/>
          <w:b/>
          <w:bCs/>
          <w:sz w:val="22"/>
          <w:szCs w:val="22"/>
        </w:rPr>
        <w:t xml:space="preserve"> </w:t>
      </w:r>
      <w:r w:rsidR="00C8668C" w:rsidRPr="005A1622">
        <w:rPr>
          <w:rFonts w:ascii="Arial" w:hAnsi="Arial" w:cs="Arial"/>
          <w:b/>
          <w:bCs/>
          <w:sz w:val="22"/>
          <w:szCs w:val="22"/>
        </w:rPr>
        <w:t xml:space="preserve"> No</w:t>
      </w:r>
      <w:r w:rsidR="00FF2663" w:rsidRPr="005A1622">
        <w:rPr>
          <w:rFonts w:ascii="Arial" w:hAnsi="Arial" w:cs="Arial"/>
          <w:b/>
          <w:bCs/>
          <w:sz w:val="22"/>
          <w:szCs w:val="22"/>
        </w:rPr>
        <w:t xml:space="preserve">. </w:t>
      </w:r>
      <w:r w:rsidR="00A375C2" w:rsidRPr="005A1622">
        <w:rPr>
          <w:rFonts w:ascii="Arial" w:hAnsi="Arial" w:cs="Arial"/>
          <w:b/>
          <w:bCs/>
          <w:sz w:val="22"/>
          <w:szCs w:val="22"/>
        </w:rPr>
        <w:t>1</w:t>
      </w:r>
      <w:r w:rsidR="005A1622" w:rsidRPr="005A1622">
        <w:rPr>
          <w:rFonts w:ascii="Arial" w:hAnsi="Arial" w:cs="Arial"/>
          <w:b/>
          <w:bCs/>
          <w:sz w:val="22"/>
          <w:szCs w:val="22"/>
        </w:rPr>
        <w:t>93</w:t>
      </w:r>
      <w:r w:rsidR="00FF2663" w:rsidRPr="005A1622">
        <w:rPr>
          <w:rFonts w:ascii="Arial" w:hAnsi="Arial" w:cs="Arial"/>
          <w:b/>
          <w:bCs/>
          <w:sz w:val="22"/>
          <w:szCs w:val="22"/>
        </w:rPr>
        <w:t xml:space="preserve"> de 201</w:t>
      </w:r>
      <w:r w:rsidR="00A375C2" w:rsidRPr="005A1622">
        <w:rPr>
          <w:rFonts w:ascii="Arial" w:hAnsi="Arial" w:cs="Arial"/>
          <w:b/>
          <w:bCs/>
          <w:sz w:val="22"/>
          <w:szCs w:val="22"/>
        </w:rPr>
        <w:t>8</w:t>
      </w:r>
      <w:r w:rsidR="005C64D8" w:rsidRPr="005A1622">
        <w:rPr>
          <w:rFonts w:ascii="Arial" w:hAnsi="Arial" w:cs="Arial"/>
          <w:b/>
          <w:bCs/>
          <w:sz w:val="22"/>
          <w:szCs w:val="22"/>
        </w:rPr>
        <w:t xml:space="preserve"> </w:t>
      </w:r>
      <w:r w:rsidR="00E6551A" w:rsidRPr="005A1622">
        <w:rPr>
          <w:rFonts w:ascii="Arial" w:hAnsi="Arial" w:cs="Arial"/>
          <w:sz w:val="22"/>
          <w:szCs w:val="22"/>
        </w:rPr>
        <w:t>cuyo objeto consiste en:</w:t>
      </w:r>
      <w:r w:rsidR="005A1622" w:rsidRPr="005A1622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REALIZAR LA INTERVENTORÍA TÉCNICA,ADMINISTRATIVA,LEGAL Y FINANCIERA,PARA EL CONTRATO DE OBRA PÚBLICA CUYO OBJETO ES:REALIZAR POR EL SISTEMA DE PRECIO GLOBAL FIJO,EL DISEÑO ARQUITECTONICO, ESTUDIOS TÉCNICOS Y L AOBTENCIÓN DE LA LICENCIA DE CONSTRUCCIÓN DE LA CASA DE PARTICIPACIÓN DE LA LOCALIDAD DE TUNJUELITO,BOGOTÁ D.C</w:t>
      </w:r>
      <w:r w:rsidR="001B7BD4" w:rsidRPr="005A1622">
        <w:rPr>
          <w:rFonts w:ascii="Arial" w:eastAsia="Arial" w:hAnsi="Arial" w:cs="Arial"/>
          <w:color w:val="000000"/>
          <w:sz w:val="22"/>
          <w:szCs w:val="22"/>
          <w:lang w:eastAsia="es-CO"/>
        </w:rPr>
        <w:t>.</w:t>
      </w:r>
      <w:r w:rsidR="00864A50" w:rsidRPr="005A1622">
        <w:rPr>
          <w:rFonts w:ascii="Arial" w:hAnsi="Arial" w:cs="Arial"/>
          <w:i/>
          <w:sz w:val="22"/>
          <w:szCs w:val="22"/>
        </w:rPr>
        <w:t xml:space="preserve"> </w:t>
      </w:r>
      <w:r w:rsidR="00E6551A" w:rsidRPr="005A1622">
        <w:rPr>
          <w:rFonts w:ascii="Arial" w:eastAsia="Batang" w:hAnsi="Arial" w:cs="Arial"/>
          <w:b/>
          <w:bCs/>
          <w:sz w:val="22"/>
          <w:szCs w:val="22"/>
        </w:rPr>
        <w:t>SEGUNDA:</w:t>
      </w:r>
      <w:r w:rsidR="00E6551A" w:rsidRPr="005A1622">
        <w:rPr>
          <w:rFonts w:ascii="Arial" w:eastAsia="Batang" w:hAnsi="Arial" w:cs="Arial"/>
          <w:sz w:val="22"/>
          <w:szCs w:val="22"/>
        </w:rPr>
        <w:t xml:space="preserve"> Que el plazo de ejecución del contrato se pactó en </w:t>
      </w:r>
      <w:r w:rsidR="00DF3921" w:rsidRPr="005A1622">
        <w:rPr>
          <w:rFonts w:ascii="Arial" w:eastAsia="Batang" w:hAnsi="Arial" w:cs="Arial"/>
          <w:sz w:val="22"/>
          <w:szCs w:val="22"/>
        </w:rPr>
        <w:t>s</w:t>
      </w:r>
      <w:r w:rsidR="001B7BD4" w:rsidRPr="005A1622">
        <w:rPr>
          <w:rFonts w:ascii="Arial" w:eastAsia="Batang" w:hAnsi="Arial" w:cs="Arial"/>
          <w:sz w:val="22"/>
          <w:szCs w:val="22"/>
        </w:rPr>
        <w:t>eis</w:t>
      </w:r>
      <w:r w:rsidR="00DF3921" w:rsidRPr="005A1622">
        <w:rPr>
          <w:rFonts w:ascii="Arial" w:eastAsia="Batang" w:hAnsi="Arial" w:cs="Arial"/>
          <w:sz w:val="22"/>
          <w:szCs w:val="22"/>
        </w:rPr>
        <w:t xml:space="preserve"> (</w:t>
      </w:r>
      <w:r w:rsidR="002B6A20" w:rsidRPr="005A1622">
        <w:rPr>
          <w:rFonts w:ascii="Arial" w:eastAsia="Batang" w:hAnsi="Arial" w:cs="Arial"/>
          <w:sz w:val="22"/>
          <w:szCs w:val="22"/>
        </w:rPr>
        <w:t>0</w:t>
      </w:r>
      <w:r w:rsidR="001B7BD4" w:rsidRPr="005A1622">
        <w:rPr>
          <w:rFonts w:ascii="Arial" w:eastAsia="Batang" w:hAnsi="Arial" w:cs="Arial"/>
          <w:sz w:val="22"/>
          <w:szCs w:val="22"/>
        </w:rPr>
        <w:t>6</w:t>
      </w:r>
      <w:r w:rsidR="00E6551A" w:rsidRPr="005A1622">
        <w:rPr>
          <w:rFonts w:ascii="Arial" w:eastAsia="Batang" w:hAnsi="Arial" w:cs="Arial"/>
          <w:sz w:val="22"/>
          <w:szCs w:val="22"/>
        </w:rPr>
        <w:t xml:space="preserve">) </w:t>
      </w:r>
      <w:r w:rsidR="002B6A20" w:rsidRPr="005A1622">
        <w:rPr>
          <w:rFonts w:ascii="Arial" w:eastAsia="Batang" w:hAnsi="Arial" w:cs="Arial"/>
          <w:sz w:val="22"/>
          <w:szCs w:val="22"/>
        </w:rPr>
        <w:t>meses</w:t>
      </w:r>
      <w:r w:rsidR="00E6551A" w:rsidRPr="005A1622">
        <w:rPr>
          <w:rFonts w:ascii="Arial" w:eastAsia="Batang" w:hAnsi="Arial" w:cs="Arial"/>
          <w:sz w:val="22"/>
          <w:szCs w:val="22"/>
        </w:rPr>
        <w:t xml:space="preserve"> contados a partir de la suscripción del acta de inicio, es decir, desde el </w:t>
      </w:r>
      <w:r w:rsidR="00A375C2" w:rsidRPr="005A1622">
        <w:rPr>
          <w:rFonts w:ascii="Arial" w:eastAsia="Batang" w:hAnsi="Arial" w:cs="Arial"/>
          <w:sz w:val="22"/>
          <w:szCs w:val="22"/>
        </w:rPr>
        <w:t>1</w:t>
      </w:r>
      <w:r w:rsidR="005A1622" w:rsidRPr="005A1622">
        <w:rPr>
          <w:rFonts w:ascii="Arial" w:eastAsia="Batang" w:hAnsi="Arial" w:cs="Arial"/>
          <w:sz w:val="22"/>
          <w:szCs w:val="22"/>
        </w:rPr>
        <w:t>3</w:t>
      </w:r>
      <w:r w:rsidR="00E6551A" w:rsidRPr="005A1622">
        <w:rPr>
          <w:rFonts w:ascii="Arial" w:eastAsia="Batang" w:hAnsi="Arial" w:cs="Arial"/>
          <w:sz w:val="22"/>
          <w:szCs w:val="22"/>
        </w:rPr>
        <w:t xml:space="preserve"> de </w:t>
      </w:r>
      <w:r w:rsidR="00A375C2" w:rsidRPr="005A1622">
        <w:rPr>
          <w:rFonts w:ascii="Arial" w:eastAsia="Batang" w:hAnsi="Arial" w:cs="Arial"/>
          <w:sz w:val="22"/>
          <w:szCs w:val="22"/>
        </w:rPr>
        <w:t>marzo</w:t>
      </w:r>
      <w:r w:rsidR="00F34F99" w:rsidRPr="005A1622">
        <w:rPr>
          <w:rFonts w:ascii="Arial" w:eastAsia="Batang" w:hAnsi="Arial" w:cs="Arial"/>
          <w:sz w:val="22"/>
          <w:szCs w:val="22"/>
        </w:rPr>
        <w:t xml:space="preserve"> </w:t>
      </w:r>
      <w:r w:rsidR="00E6551A" w:rsidRPr="005A1622">
        <w:rPr>
          <w:rFonts w:ascii="Arial" w:eastAsia="Batang" w:hAnsi="Arial" w:cs="Arial"/>
          <w:sz w:val="22"/>
          <w:szCs w:val="22"/>
        </w:rPr>
        <w:t>de 201</w:t>
      </w:r>
      <w:r w:rsidR="00A375C2" w:rsidRPr="005A1622">
        <w:rPr>
          <w:rFonts w:ascii="Arial" w:eastAsia="Batang" w:hAnsi="Arial" w:cs="Arial"/>
          <w:sz w:val="22"/>
          <w:szCs w:val="22"/>
        </w:rPr>
        <w:t>9</w:t>
      </w:r>
      <w:r w:rsidR="00E6551A" w:rsidRPr="005A1622">
        <w:rPr>
          <w:rFonts w:ascii="Arial" w:eastAsia="Batang" w:hAnsi="Arial" w:cs="Arial"/>
          <w:sz w:val="22"/>
          <w:szCs w:val="22"/>
        </w:rPr>
        <w:t xml:space="preserve">. </w:t>
      </w:r>
      <w:r w:rsidR="00E6551A" w:rsidRPr="005A1622">
        <w:rPr>
          <w:rFonts w:ascii="Arial" w:eastAsia="Batang" w:hAnsi="Arial" w:cs="Arial"/>
          <w:b/>
          <w:bCs/>
          <w:sz w:val="22"/>
          <w:szCs w:val="22"/>
        </w:rPr>
        <w:t xml:space="preserve">TERCERA: </w:t>
      </w:r>
      <w:r w:rsidR="00E6551A" w:rsidRPr="005A1622">
        <w:rPr>
          <w:rFonts w:ascii="Arial" w:eastAsia="Batang" w:hAnsi="Arial" w:cs="Arial"/>
          <w:sz w:val="22"/>
          <w:szCs w:val="22"/>
        </w:rPr>
        <w:t xml:space="preserve">Que </w:t>
      </w:r>
      <w:r w:rsidR="00FF2663" w:rsidRPr="005A1622">
        <w:rPr>
          <w:rFonts w:ascii="Arial" w:eastAsia="Batang" w:hAnsi="Arial" w:cs="Arial"/>
          <w:sz w:val="22"/>
          <w:szCs w:val="22"/>
        </w:rPr>
        <w:t xml:space="preserve">mediante </w:t>
      </w:r>
      <w:r w:rsidR="009C6899" w:rsidRPr="005A1622">
        <w:rPr>
          <w:rFonts w:ascii="Arial" w:eastAsia="Batang" w:hAnsi="Arial" w:cs="Arial"/>
          <w:sz w:val="22"/>
          <w:szCs w:val="22"/>
        </w:rPr>
        <w:t xml:space="preserve">Radicado No. </w:t>
      </w:r>
      <w:r w:rsidR="001B7BD4" w:rsidRPr="005A1622">
        <w:rPr>
          <w:rFonts w:ascii="Arial" w:eastAsia="Batang" w:hAnsi="Arial" w:cs="Arial"/>
          <w:sz w:val="22"/>
          <w:szCs w:val="22"/>
        </w:rPr>
        <w:t>2019561-008840-2</w:t>
      </w:r>
      <w:r w:rsidR="009C6899" w:rsidRPr="005A1622">
        <w:rPr>
          <w:rFonts w:ascii="Arial" w:eastAsia="Batang" w:hAnsi="Arial" w:cs="Arial"/>
          <w:sz w:val="22"/>
          <w:szCs w:val="22"/>
        </w:rPr>
        <w:t>, el Representante Legal</w:t>
      </w:r>
      <w:r w:rsidR="00BC68FF" w:rsidRPr="005A1622">
        <w:rPr>
          <w:rFonts w:ascii="Arial" w:eastAsia="Batang" w:hAnsi="Arial" w:cs="Arial"/>
          <w:sz w:val="22"/>
          <w:szCs w:val="22"/>
        </w:rPr>
        <w:t xml:space="preserve"> de </w:t>
      </w:r>
      <w:r w:rsidR="005A1622" w:rsidRPr="005A1622">
        <w:rPr>
          <w:rFonts w:ascii="Arial" w:eastAsia="Batang" w:hAnsi="Arial" w:cs="Arial"/>
          <w:sz w:val="22"/>
          <w:szCs w:val="22"/>
        </w:rPr>
        <w:t>S</w:t>
      </w:r>
      <w:r w:rsidR="00BC68FF" w:rsidRPr="005A1622">
        <w:rPr>
          <w:rFonts w:ascii="Arial" w:eastAsia="Batang" w:hAnsi="Arial" w:cs="Arial"/>
          <w:sz w:val="22"/>
          <w:szCs w:val="22"/>
        </w:rPr>
        <w:t>OLUCEF S.A.S</w:t>
      </w:r>
      <w:r w:rsidR="002D3D2B" w:rsidRPr="005A1622">
        <w:rPr>
          <w:rFonts w:ascii="Arial" w:eastAsia="Batang" w:hAnsi="Arial" w:cs="Arial"/>
          <w:sz w:val="22"/>
          <w:szCs w:val="22"/>
        </w:rPr>
        <w:t xml:space="preserve"> quien por medio del Contrato 1</w:t>
      </w:r>
      <w:r w:rsidR="00BC68FF" w:rsidRPr="005A1622">
        <w:rPr>
          <w:rFonts w:ascii="Arial" w:eastAsia="Batang" w:hAnsi="Arial" w:cs="Arial"/>
          <w:sz w:val="22"/>
          <w:szCs w:val="22"/>
        </w:rPr>
        <w:t>93</w:t>
      </w:r>
      <w:r w:rsidR="00A375C2" w:rsidRPr="005A1622">
        <w:rPr>
          <w:rFonts w:ascii="Arial" w:eastAsia="Batang" w:hAnsi="Arial" w:cs="Arial"/>
          <w:sz w:val="22"/>
          <w:szCs w:val="22"/>
        </w:rPr>
        <w:t xml:space="preserve"> de 2018</w:t>
      </w:r>
      <w:r w:rsidR="00BC68FF" w:rsidRPr="005A1622">
        <w:rPr>
          <w:rFonts w:ascii="Arial" w:eastAsia="Batang" w:hAnsi="Arial" w:cs="Arial"/>
          <w:sz w:val="22"/>
          <w:szCs w:val="22"/>
        </w:rPr>
        <w:t xml:space="preserve"> </w:t>
      </w:r>
      <w:r w:rsidR="00A375C2" w:rsidRPr="005A1622">
        <w:rPr>
          <w:rFonts w:ascii="Arial" w:eastAsia="Batang" w:hAnsi="Arial" w:cs="Arial"/>
          <w:sz w:val="22"/>
          <w:szCs w:val="22"/>
        </w:rPr>
        <w:t xml:space="preserve"> ejerce la interventoría</w:t>
      </w:r>
      <w:r w:rsidR="009C6899" w:rsidRPr="005A1622">
        <w:rPr>
          <w:rFonts w:ascii="Arial" w:eastAsia="Batang" w:hAnsi="Arial" w:cs="Arial"/>
          <w:sz w:val="22"/>
          <w:szCs w:val="22"/>
        </w:rPr>
        <w:t xml:space="preserve">, solicitó al Apoyo a la </w:t>
      </w:r>
      <w:r w:rsidR="001B0737" w:rsidRPr="005A1622">
        <w:rPr>
          <w:rFonts w:ascii="Arial" w:eastAsia="Batang" w:hAnsi="Arial" w:cs="Arial"/>
          <w:sz w:val="22"/>
          <w:szCs w:val="22"/>
        </w:rPr>
        <w:t>s</w:t>
      </w:r>
      <w:r w:rsidR="009C6899" w:rsidRPr="005A1622">
        <w:rPr>
          <w:rFonts w:ascii="Arial" w:eastAsia="Batang" w:hAnsi="Arial" w:cs="Arial"/>
          <w:sz w:val="22"/>
          <w:szCs w:val="22"/>
        </w:rPr>
        <w:t xml:space="preserve">upervisión; </w:t>
      </w:r>
      <w:r w:rsidR="001B0737" w:rsidRPr="005A1622">
        <w:rPr>
          <w:rFonts w:ascii="Arial" w:eastAsia="Batang" w:hAnsi="Arial" w:cs="Arial"/>
          <w:sz w:val="22"/>
          <w:szCs w:val="22"/>
        </w:rPr>
        <w:t>la</w:t>
      </w:r>
      <w:r w:rsidR="009C6899" w:rsidRPr="005A1622">
        <w:rPr>
          <w:rFonts w:ascii="Arial" w:eastAsia="Batang" w:hAnsi="Arial" w:cs="Arial"/>
          <w:sz w:val="22"/>
          <w:szCs w:val="22"/>
        </w:rPr>
        <w:t xml:space="preserve"> </w:t>
      </w:r>
      <w:r w:rsidR="001B0737" w:rsidRPr="005A1622">
        <w:rPr>
          <w:rFonts w:ascii="Arial" w:eastAsia="Batang" w:hAnsi="Arial" w:cs="Arial"/>
          <w:sz w:val="22"/>
          <w:szCs w:val="22"/>
        </w:rPr>
        <w:t>s</w:t>
      </w:r>
      <w:r w:rsidR="009C6899" w:rsidRPr="005A1622">
        <w:rPr>
          <w:rFonts w:ascii="Arial" w:eastAsia="Batang" w:hAnsi="Arial" w:cs="Arial"/>
          <w:sz w:val="22"/>
          <w:szCs w:val="22"/>
        </w:rPr>
        <w:t xml:space="preserve">uspensión del contrato por el término </w:t>
      </w:r>
      <w:r w:rsidR="00913B66" w:rsidRPr="005A1622">
        <w:rPr>
          <w:rFonts w:ascii="Arial" w:eastAsia="Batang" w:hAnsi="Arial" w:cs="Arial"/>
          <w:sz w:val="22"/>
          <w:szCs w:val="22"/>
        </w:rPr>
        <w:t xml:space="preserve">de </w:t>
      </w:r>
      <w:r w:rsidR="002D3D2B" w:rsidRPr="005A1622">
        <w:rPr>
          <w:rFonts w:ascii="Arial" w:eastAsia="Batang" w:hAnsi="Arial" w:cs="Arial"/>
          <w:sz w:val="22"/>
          <w:szCs w:val="22"/>
        </w:rPr>
        <w:t>tres</w:t>
      </w:r>
      <w:r w:rsidR="009C6899" w:rsidRPr="005A1622">
        <w:rPr>
          <w:rFonts w:ascii="Arial" w:eastAsia="Batang" w:hAnsi="Arial" w:cs="Arial"/>
          <w:sz w:val="22"/>
          <w:szCs w:val="22"/>
        </w:rPr>
        <w:t xml:space="preserve"> (</w:t>
      </w:r>
      <w:r w:rsidR="002D3D2B" w:rsidRPr="005A1622">
        <w:rPr>
          <w:rFonts w:ascii="Arial" w:eastAsia="Batang" w:hAnsi="Arial" w:cs="Arial"/>
          <w:sz w:val="22"/>
          <w:szCs w:val="22"/>
        </w:rPr>
        <w:t>3</w:t>
      </w:r>
      <w:r w:rsidR="009C6899" w:rsidRPr="005A1622">
        <w:rPr>
          <w:rFonts w:ascii="Arial" w:eastAsia="Batang" w:hAnsi="Arial" w:cs="Arial"/>
          <w:sz w:val="22"/>
          <w:szCs w:val="22"/>
        </w:rPr>
        <w:t xml:space="preserve">) </w:t>
      </w:r>
      <w:r w:rsidR="001B0737" w:rsidRPr="005A1622">
        <w:rPr>
          <w:rFonts w:ascii="Arial" w:eastAsia="Batang" w:hAnsi="Arial" w:cs="Arial"/>
          <w:sz w:val="22"/>
          <w:szCs w:val="22"/>
        </w:rPr>
        <w:t>mes</w:t>
      </w:r>
      <w:r w:rsidR="00DA09B9" w:rsidRPr="005A1622">
        <w:rPr>
          <w:rFonts w:ascii="Arial" w:eastAsia="Batang" w:hAnsi="Arial" w:cs="Arial"/>
          <w:sz w:val="22"/>
          <w:szCs w:val="22"/>
        </w:rPr>
        <w:t>es</w:t>
      </w:r>
      <w:r w:rsidR="00024B4F" w:rsidRPr="005A1622">
        <w:rPr>
          <w:rFonts w:ascii="Arial" w:eastAsia="Batang" w:hAnsi="Arial" w:cs="Arial"/>
          <w:sz w:val="22"/>
          <w:szCs w:val="22"/>
        </w:rPr>
        <w:t xml:space="preserve">, teniendo en cuenta lo siguiente: </w:t>
      </w:r>
      <w:r w:rsidR="002D3D2B" w:rsidRPr="005A1622">
        <w:rPr>
          <w:rFonts w:ascii="Arial" w:eastAsia="Batang" w:hAnsi="Arial" w:cs="Arial"/>
          <w:i/>
          <w:sz w:val="20"/>
          <w:szCs w:val="20"/>
        </w:rPr>
        <w:t xml:space="preserve">mientras la curaduría emite la licencia de construcción respectiva, en el entendido que la curaduría es un tercero </w:t>
      </w:r>
      <w:r w:rsidR="00B2360A" w:rsidRPr="005A1622">
        <w:rPr>
          <w:rFonts w:ascii="Arial" w:eastAsia="Batang" w:hAnsi="Arial" w:cs="Arial"/>
          <w:i/>
          <w:sz w:val="20"/>
          <w:szCs w:val="20"/>
        </w:rPr>
        <w:t>externo del</w:t>
      </w:r>
      <w:r w:rsidR="002D3D2B" w:rsidRPr="005A1622">
        <w:rPr>
          <w:rFonts w:ascii="Arial" w:eastAsia="Batang" w:hAnsi="Arial" w:cs="Arial"/>
          <w:i/>
          <w:sz w:val="20"/>
          <w:szCs w:val="20"/>
        </w:rPr>
        <w:t xml:space="preserve"> proceso, que tiene tiempos y procedimientos propios para la emisión de la licencia.</w:t>
      </w:r>
      <w:r w:rsidR="002D3D2B" w:rsidRPr="005A1622">
        <w:rPr>
          <w:rFonts w:ascii="Arial" w:eastAsia="Batang" w:hAnsi="Arial" w:cs="Arial"/>
          <w:i/>
          <w:sz w:val="22"/>
          <w:szCs w:val="22"/>
        </w:rPr>
        <w:t xml:space="preserve">  </w:t>
      </w:r>
      <w:r w:rsidR="009C6899" w:rsidRPr="005A1622">
        <w:rPr>
          <w:rFonts w:ascii="Arial" w:eastAsia="Batang" w:hAnsi="Arial" w:cs="Arial"/>
          <w:b/>
          <w:sz w:val="22"/>
          <w:szCs w:val="22"/>
        </w:rPr>
        <w:t>CUARTA</w:t>
      </w:r>
      <w:r w:rsidR="009C6899" w:rsidRPr="005A1622">
        <w:rPr>
          <w:rFonts w:ascii="Arial" w:eastAsia="Batang" w:hAnsi="Arial" w:cs="Arial"/>
          <w:sz w:val="22"/>
          <w:szCs w:val="22"/>
        </w:rPr>
        <w:t xml:space="preserve">: </w:t>
      </w:r>
      <w:r w:rsidR="00971DE6" w:rsidRPr="005A1622">
        <w:rPr>
          <w:rFonts w:ascii="Arial" w:eastAsia="Batang" w:hAnsi="Arial" w:cs="Arial"/>
          <w:sz w:val="22"/>
          <w:szCs w:val="22"/>
        </w:rPr>
        <w:t>Que,</w:t>
      </w:r>
      <w:r w:rsidR="009C6899" w:rsidRPr="005A1622">
        <w:rPr>
          <w:rFonts w:ascii="Arial" w:eastAsia="Batang" w:hAnsi="Arial" w:cs="Arial"/>
          <w:sz w:val="22"/>
          <w:szCs w:val="22"/>
        </w:rPr>
        <w:t xml:space="preserve"> </w:t>
      </w:r>
      <w:r w:rsidR="00FF30F4" w:rsidRPr="005A1622">
        <w:rPr>
          <w:rFonts w:ascii="Arial" w:eastAsia="Batang" w:hAnsi="Arial" w:cs="Arial"/>
          <w:sz w:val="22"/>
          <w:szCs w:val="22"/>
        </w:rPr>
        <w:t xml:space="preserve">por medio del memorando No. </w:t>
      </w:r>
      <w:r w:rsidR="0034125A" w:rsidRPr="005A1622">
        <w:rPr>
          <w:rFonts w:ascii="Arial" w:eastAsia="Batang" w:hAnsi="Arial" w:cs="Arial"/>
          <w:sz w:val="22"/>
          <w:szCs w:val="22"/>
        </w:rPr>
        <w:t>20195620008103</w:t>
      </w:r>
      <w:r w:rsidR="00EA753B" w:rsidRPr="005A1622">
        <w:rPr>
          <w:rFonts w:ascii="Arial" w:eastAsia="Batang" w:hAnsi="Arial" w:cs="Arial"/>
          <w:sz w:val="22"/>
          <w:szCs w:val="22"/>
        </w:rPr>
        <w:t xml:space="preserve"> del</w:t>
      </w:r>
      <w:r w:rsidR="00AF439D" w:rsidRPr="005A1622">
        <w:rPr>
          <w:rFonts w:ascii="Arial" w:eastAsia="Batang" w:hAnsi="Arial" w:cs="Arial"/>
          <w:sz w:val="22"/>
          <w:szCs w:val="22"/>
        </w:rPr>
        <w:t xml:space="preserve"> </w:t>
      </w:r>
      <w:r w:rsidR="0034125A" w:rsidRPr="005A1622">
        <w:rPr>
          <w:rFonts w:ascii="Arial" w:eastAsia="Batang" w:hAnsi="Arial" w:cs="Arial"/>
          <w:sz w:val="22"/>
          <w:szCs w:val="22"/>
        </w:rPr>
        <w:t>2</w:t>
      </w:r>
      <w:r w:rsidR="00FF30F4" w:rsidRPr="005A1622">
        <w:rPr>
          <w:rFonts w:ascii="Arial" w:eastAsia="Batang" w:hAnsi="Arial" w:cs="Arial"/>
          <w:sz w:val="22"/>
          <w:szCs w:val="22"/>
        </w:rPr>
        <w:t>0</w:t>
      </w:r>
      <w:r w:rsidR="00AF439D" w:rsidRPr="005A1622">
        <w:rPr>
          <w:rFonts w:ascii="Arial" w:eastAsia="Batang" w:hAnsi="Arial" w:cs="Arial"/>
          <w:sz w:val="22"/>
          <w:szCs w:val="22"/>
        </w:rPr>
        <w:t xml:space="preserve"> de </w:t>
      </w:r>
      <w:r w:rsidR="00597D7C" w:rsidRPr="005A1622">
        <w:rPr>
          <w:rFonts w:ascii="Arial" w:eastAsia="Batang" w:hAnsi="Arial" w:cs="Arial"/>
          <w:sz w:val="22"/>
          <w:szCs w:val="22"/>
        </w:rPr>
        <w:t>agosto</w:t>
      </w:r>
      <w:r w:rsidR="00AF439D" w:rsidRPr="005A1622">
        <w:rPr>
          <w:rFonts w:ascii="Arial" w:eastAsia="Batang" w:hAnsi="Arial" w:cs="Arial"/>
          <w:sz w:val="22"/>
          <w:szCs w:val="22"/>
        </w:rPr>
        <w:t xml:space="preserve"> de 201</w:t>
      </w:r>
      <w:r w:rsidR="00FF30F4" w:rsidRPr="005A1622">
        <w:rPr>
          <w:rFonts w:ascii="Arial" w:eastAsia="Batang" w:hAnsi="Arial" w:cs="Arial"/>
          <w:sz w:val="22"/>
          <w:szCs w:val="22"/>
        </w:rPr>
        <w:t>9</w:t>
      </w:r>
      <w:r w:rsidR="009C6899" w:rsidRPr="005A1622">
        <w:rPr>
          <w:rFonts w:ascii="Arial" w:eastAsia="Batang" w:hAnsi="Arial" w:cs="Arial"/>
          <w:sz w:val="22"/>
          <w:szCs w:val="22"/>
        </w:rPr>
        <w:t>, el Apoyo a la supervisión</w:t>
      </w:r>
      <w:r w:rsidR="00AF439D" w:rsidRPr="005A1622">
        <w:rPr>
          <w:rFonts w:ascii="Arial" w:eastAsia="Batang" w:hAnsi="Arial" w:cs="Arial"/>
          <w:sz w:val="22"/>
          <w:szCs w:val="22"/>
        </w:rPr>
        <w:t xml:space="preserve"> manifiesta que</w:t>
      </w:r>
      <w:r w:rsidR="00631D27" w:rsidRPr="005A1622">
        <w:rPr>
          <w:rFonts w:ascii="Arial" w:eastAsia="Batang" w:hAnsi="Arial" w:cs="Arial"/>
          <w:sz w:val="22"/>
          <w:szCs w:val="22"/>
        </w:rPr>
        <w:t>: “</w:t>
      </w:r>
      <w:r w:rsidR="0034125A" w:rsidRPr="005A1622">
        <w:rPr>
          <w:rFonts w:ascii="Arial" w:eastAsia="Batang" w:hAnsi="Arial" w:cs="Arial"/>
          <w:i/>
          <w:sz w:val="20"/>
          <w:szCs w:val="20"/>
        </w:rPr>
        <w:t>E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n mi condición de apoyo a la supervisión del contrato de obra en referencia, de manera atenta le solicito adelantar el trámite correspondiente a realizar una SUSPENSIÓN por noventa (90) días calendario, contados a partir del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miércoles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21 de agosto de 2019 al contrato en asunto, teniendo en cuenta las motivaciones expuestas por la interventoría, bajo radicado 2019-561-008840-2 de fecha 08 de agosto de 2019, las cuales son avaladas por esta supervisión, así:1.Teniendo en cuenta que una de las obligaciones contractuales establece que el contratista debe tramitar y gestionar la licencia de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construcción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ante las entidades pertinentes y los tiempos de este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trámite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están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motivados en los tiempos de un tercero, los cuales no son previsibles; es de importancia realizar la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suspensión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para que este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trámite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no tenga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inconvenientes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con el tiempo de desarrollo del contrato.2.Dentro de la etapa de diagnósticos y estudios, ya se realizaron las radicaciones ante la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curaduría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No. 2 por parte del contratista y esto hace referencia a que el proyecto se encuentra en su parte final de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ejecución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a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obtención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de la licencia de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construcción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del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proyecto. Revisada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la trazabilidad del contrato de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consultoría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y las razones expuestas por el interventor se informa la viabilidad de gestionar la suspensión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indicada. Una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vez evaluadas las situaciones expuestas en el radicado 2019-561-008840-2 de fecha agosto 08 de 2019, se recomienda avalar la solicitud de Prórroga No. 1 al contrato No. 129-2018 por un periodo de noventa (90) días contados a partir del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miércoles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21 de agosto de 2019, este tiempo se estima para dar terminación favorable a la ejecución de los diseños. Para los fines pertinentes se anexa la solicitud de </w:t>
      </w:r>
      <w:r w:rsidR="00597D7C" w:rsidRPr="005A1622">
        <w:rPr>
          <w:rFonts w:ascii="Arial" w:eastAsia="Calibri" w:hAnsi="Arial" w:cs="Arial"/>
          <w:i/>
          <w:sz w:val="20"/>
          <w:szCs w:val="20"/>
          <w:lang w:eastAsia="es-CO"/>
        </w:rPr>
        <w:t>Suspensión</w:t>
      </w:r>
      <w:r w:rsidR="0034125A" w:rsidRPr="005A1622">
        <w:rPr>
          <w:rFonts w:ascii="Arial" w:eastAsia="Calibri" w:hAnsi="Arial" w:cs="Arial"/>
          <w:i/>
          <w:sz w:val="20"/>
          <w:szCs w:val="20"/>
          <w:lang w:eastAsia="es-CO"/>
        </w:rPr>
        <w:t xml:space="preserve"> al contrato No. 179-2018 radicada por el interventor bajo </w:t>
      </w:r>
      <w:r w:rsidR="0034125A" w:rsidRPr="005A1622">
        <w:rPr>
          <w:rFonts w:ascii="Arial" w:eastAsia="Calibri" w:hAnsi="Arial" w:cs="Arial"/>
          <w:i/>
          <w:sz w:val="20"/>
          <w:szCs w:val="20"/>
          <w:lang w:val="pt-BR" w:eastAsia="es-CO"/>
        </w:rPr>
        <w:t>Radicado No. 2019-561-008840-2 de 08 de agosto de 2019.</w:t>
      </w:r>
      <w:r w:rsidR="00631D27" w:rsidRPr="005A1622">
        <w:rPr>
          <w:rFonts w:ascii="Arial" w:eastAsia="Batang" w:hAnsi="Arial" w:cs="Arial"/>
          <w:b/>
          <w:sz w:val="22"/>
          <w:szCs w:val="22"/>
        </w:rPr>
        <w:t>QUINTA:</w:t>
      </w:r>
      <w:r w:rsidR="00B46635" w:rsidRPr="005A1622">
        <w:rPr>
          <w:rFonts w:ascii="Arial" w:eastAsia="Times New Roman" w:hAnsi="Arial" w:cs="Arial"/>
          <w:i/>
          <w:sz w:val="22"/>
          <w:szCs w:val="22"/>
        </w:rPr>
        <w:t xml:space="preserve"> </w:t>
      </w:r>
      <w:r w:rsidR="00B46635" w:rsidRPr="005A1622">
        <w:rPr>
          <w:rFonts w:ascii="Arial" w:eastAsia="Batang" w:hAnsi="Arial" w:cs="Arial"/>
          <w:sz w:val="22"/>
          <w:szCs w:val="22"/>
        </w:rPr>
        <w:t>Que el Apoyo a la Supervisión, verifica la idoneidad de la suspensión mediante la suscripción de la presente acta</w:t>
      </w:r>
      <w:r w:rsidR="00D25551" w:rsidRPr="005A1622">
        <w:rPr>
          <w:rFonts w:ascii="Arial" w:eastAsia="Batang" w:hAnsi="Arial" w:cs="Arial"/>
          <w:sz w:val="22"/>
          <w:szCs w:val="22"/>
        </w:rPr>
        <w:t>.</w:t>
      </w:r>
      <w:r w:rsidR="00B46635" w:rsidRPr="005A1622">
        <w:rPr>
          <w:rFonts w:ascii="Arial" w:hAnsi="Arial" w:cs="Arial"/>
          <w:b/>
          <w:sz w:val="22"/>
          <w:szCs w:val="22"/>
        </w:rPr>
        <w:t xml:space="preserve"> </w:t>
      </w:r>
      <w:r w:rsidR="00646584" w:rsidRPr="005A1622">
        <w:rPr>
          <w:rFonts w:ascii="Arial" w:hAnsi="Arial" w:cs="Arial"/>
          <w:b/>
          <w:sz w:val="22"/>
          <w:szCs w:val="22"/>
        </w:rPr>
        <w:t>SEXTA</w:t>
      </w:r>
      <w:r w:rsidR="005C64D8" w:rsidRPr="005A1622">
        <w:rPr>
          <w:rFonts w:ascii="Arial" w:hAnsi="Arial" w:cs="Arial"/>
          <w:b/>
          <w:sz w:val="22"/>
          <w:szCs w:val="22"/>
        </w:rPr>
        <w:t>:</w:t>
      </w:r>
      <w:r w:rsidR="005C64D8" w:rsidRPr="005A1622">
        <w:rPr>
          <w:rFonts w:ascii="Arial" w:eastAsia="Batang" w:hAnsi="Arial" w:cs="Arial"/>
          <w:b/>
          <w:sz w:val="22"/>
          <w:szCs w:val="22"/>
        </w:rPr>
        <w:t xml:space="preserve"> </w:t>
      </w:r>
      <w:r w:rsidR="005C64D8" w:rsidRPr="005A1622">
        <w:rPr>
          <w:rFonts w:ascii="Arial" w:eastAsia="Batang" w:hAnsi="Arial" w:cs="Arial"/>
          <w:sz w:val="22"/>
          <w:szCs w:val="22"/>
        </w:rPr>
        <w:t xml:space="preserve">Que de acuerdo con las consideraciones y antecedentes mencionados en </w:t>
      </w:r>
      <w:r w:rsidR="00BF1F4C" w:rsidRPr="005A1622">
        <w:rPr>
          <w:rFonts w:ascii="Arial" w:eastAsia="Batang" w:hAnsi="Arial" w:cs="Arial"/>
          <w:sz w:val="22"/>
          <w:szCs w:val="22"/>
        </w:rPr>
        <w:t>l</w:t>
      </w:r>
      <w:r w:rsidR="005C64D8" w:rsidRPr="005A1622">
        <w:rPr>
          <w:rFonts w:ascii="Arial" w:eastAsia="Batang" w:hAnsi="Arial" w:cs="Arial"/>
          <w:sz w:val="22"/>
          <w:szCs w:val="22"/>
        </w:rPr>
        <w:t>os oficios antes citados</w:t>
      </w:r>
      <w:r w:rsidR="00BF1F4C" w:rsidRPr="005A1622">
        <w:rPr>
          <w:rFonts w:ascii="Arial" w:eastAsia="Batang" w:hAnsi="Arial" w:cs="Arial"/>
          <w:sz w:val="22"/>
          <w:szCs w:val="22"/>
        </w:rPr>
        <w:t>, los cuales hacen parte del presente documento y como quiera que de acuerdo c</w:t>
      </w:r>
      <w:r w:rsidR="00BF1F4C" w:rsidRPr="005A1622">
        <w:rPr>
          <w:rFonts w:ascii="Arial" w:hAnsi="Arial" w:cs="Arial"/>
          <w:sz w:val="22"/>
          <w:szCs w:val="22"/>
        </w:rPr>
        <w:t xml:space="preserve">on el artículo 40 de la </w:t>
      </w:r>
      <w:r w:rsidR="005B28B0" w:rsidRPr="005A1622">
        <w:rPr>
          <w:rFonts w:ascii="Arial" w:hAnsi="Arial" w:cs="Arial"/>
          <w:sz w:val="22"/>
          <w:szCs w:val="22"/>
        </w:rPr>
        <w:t>L</w:t>
      </w:r>
      <w:r w:rsidR="00BF1F4C" w:rsidRPr="005A1622">
        <w:rPr>
          <w:rFonts w:ascii="Arial" w:hAnsi="Arial" w:cs="Arial"/>
          <w:sz w:val="22"/>
          <w:szCs w:val="22"/>
        </w:rPr>
        <w:t xml:space="preserve">ey 80 de 1993, en los contratos que celebren las entidades estatales podrán incluirse las modalidades, condiciones y en general, las cláusulas o estipulaciones que las partes consideren necesarias y convenientes, siempre que no sean contrarias a la Constitución, la ley, el orden público y a los principios y finalidades de la ley de contratación y a los de buena administración, las partes acuerdan suscribir la presente suspensión contractual la cual se </w:t>
      </w:r>
      <w:r w:rsidR="00BF1F4C" w:rsidRPr="005A1622">
        <w:rPr>
          <w:rFonts w:ascii="Arial" w:hAnsi="Arial" w:cs="Arial"/>
          <w:sz w:val="22"/>
          <w:szCs w:val="22"/>
        </w:rPr>
        <w:lastRenderedPageBreak/>
        <w:t xml:space="preserve">regirá por las siguientes </w:t>
      </w:r>
      <w:r w:rsidR="00BF1F4C" w:rsidRPr="005A1622">
        <w:rPr>
          <w:rFonts w:ascii="Arial" w:hAnsi="Arial" w:cs="Arial"/>
          <w:b/>
          <w:sz w:val="22"/>
          <w:szCs w:val="22"/>
        </w:rPr>
        <w:t>CLAUSULAS: PRIMERA:</w:t>
      </w:r>
      <w:r w:rsidR="00BF1F4C" w:rsidRPr="005A1622">
        <w:rPr>
          <w:rFonts w:ascii="Arial" w:hAnsi="Arial" w:cs="Arial"/>
          <w:sz w:val="22"/>
          <w:szCs w:val="22"/>
        </w:rPr>
        <w:t xml:space="preserve"> Suspender el plazo de ejecución del </w:t>
      </w:r>
      <w:r w:rsidR="00BF1F4C" w:rsidRPr="005A1622">
        <w:rPr>
          <w:rFonts w:ascii="Arial" w:hAnsi="Arial" w:cs="Arial"/>
          <w:bCs/>
          <w:sz w:val="22"/>
          <w:szCs w:val="22"/>
        </w:rPr>
        <w:t>Contrato de</w:t>
      </w:r>
      <w:r w:rsidR="00D25551" w:rsidRPr="005A1622">
        <w:rPr>
          <w:rFonts w:ascii="Arial" w:hAnsi="Arial" w:cs="Arial"/>
          <w:bCs/>
          <w:sz w:val="22"/>
          <w:szCs w:val="22"/>
        </w:rPr>
        <w:t xml:space="preserve"> </w:t>
      </w:r>
      <w:r w:rsidR="00BC68FF" w:rsidRPr="005A1622">
        <w:rPr>
          <w:rFonts w:ascii="Arial" w:hAnsi="Arial" w:cs="Arial"/>
          <w:bCs/>
          <w:sz w:val="22"/>
          <w:szCs w:val="22"/>
        </w:rPr>
        <w:t xml:space="preserve"> consultoría </w:t>
      </w:r>
      <w:r w:rsidR="00BF1F4C" w:rsidRPr="005A1622">
        <w:rPr>
          <w:rFonts w:ascii="Arial" w:hAnsi="Arial" w:cs="Arial"/>
          <w:bCs/>
          <w:sz w:val="22"/>
          <w:szCs w:val="22"/>
        </w:rPr>
        <w:t xml:space="preserve">Nº </w:t>
      </w:r>
      <w:r w:rsidR="00070649" w:rsidRPr="005A1622">
        <w:rPr>
          <w:rFonts w:ascii="Arial" w:hAnsi="Arial" w:cs="Arial"/>
          <w:bCs/>
          <w:sz w:val="22"/>
          <w:szCs w:val="22"/>
        </w:rPr>
        <w:t>1</w:t>
      </w:r>
      <w:r w:rsidR="00597D7C" w:rsidRPr="005A1622">
        <w:rPr>
          <w:rFonts w:ascii="Arial" w:hAnsi="Arial" w:cs="Arial"/>
          <w:bCs/>
          <w:sz w:val="22"/>
          <w:szCs w:val="22"/>
        </w:rPr>
        <w:t>79</w:t>
      </w:r>
      <w:r w:rsidR="009C6899" w:rsidRPr="005A1622">
        <w:rPr>
          <w:rFonts w:ascii="Arial" w:hAnsi="Arial" w:cs="Arial"/>
          <w:bCs/>
          <w:sz w:val="22"/>
          <w:szCs w:val="22"/>
        </w:rPr>
        <w:t xml:space="preserve"> </w:t>
      </w:r>
      <w:r w:rsidR="00BF1F4C" w:rsidRPr="005A1622">
        <w:rPr>
          <w:rFonts w:ascii="Arial" w:hAnsi="Arial" w:cs="Arial"/>
          <w:bCs/>
          <w:sz w:val="22"/>
          <w:szCs w:val="22"/>
        </w:rPr>
        <w:t>de 201</w:t>
      </w:r>
      <w:r w:rsidR="00070649" w:rsidRPr="005A1622">
        <w:rPr>
          <w:rFonts w:ascii="Arial" w:hAnsi="Arial" w:cs="Arial"/>
          <w:bCs/>
          <w:sz w:val="22"/>
          <w:szCs w:val="22"/>
        </w:rPr>
        <w:t>8</w:t>
      </w:r>
      <w:r w:rsidR="00F34F99" w:rsidRPr="005A1622">
        <w:rPr>
          <w:rFonts w:ascii="Arial" w:hAnsi="Arial" w:cs="Arial"/>
          <w:bCs/>
          <w:sz w:val="22"/>
          <w:szCs w:val="22"/>
        </w:rPr>
        <w:t xml:space="preserve">, a partir del día </w:t>
      </w:r>
      <w:r w:rsidR="00597D7C" w:rsidRPr="005A1622">
        <w:rPr>
          <w:rFonts w:ascii="Arial" w:hAnsi="Arial" w:cs="Arial"/>
          <w:bCs/>
          <w:sz w:val="22"/>
          <w:szCs w:val="22"/>
        </w:rPr>
        <w:t>21</w:t>
      </w:r>
      <w:r w:rsidR="00BF1F4C" w:rsidRPr="005A1622">
        <w:rPr>
          <w:rFonts w:ascii="Arial" w:hAnsi="Arial" w:cs="Arial"/>
          <w:bCs/>
          <w:sz w:val="22"/>
          <w:szCs w:val="22"/>
        </w:rPr>
        <w:t xml:space="preserve"> </w:t>
      </w:r>
      <w:r w:rsidR="00F34F99" w:rsidRPr="005A1622">
        <w:rPr>
          <w:rFonts w:ascii="Arial" w:eastAsia="Batang" w:hAnsi="Arial" w:cs="Arial"/>
          <w:sz w:val="22"/>
          <w:szCs w:val="22"/>
        </w:rPr>
        <w:t>de</w:t>
      </w:r>
      <w:r w:rsidR="00597D7C" w:rsidRPr="005A1622">
        <w:rPr>
          <w:rFonts w:ascii="Arial" w:eastAsia="Batang" w:hAnsi="Arial" w:cs="Arial"/>
          <w:sz w:val="22"/>
          <w:szCs w:val="22"/>
        </w:rPr>
        <w:t xml:space="preserve"> AGOSTO </w:t>
      </w:r>
      <w:r w:rsidR="00BF1F4C" w:rsidRPr="005A1622">
        <w:rPr>
          <w:rFonts w:ascii="Arial" w:eastAsia="Batang" w:hAnsi="Arial" w:cs="Arial"/>
          <w:sz w:val="22"/>
          <w:szCs w:val="22"/>
        </w:rPr>
        <w:t>de 201</w:t>
      </w:r>
      <w:r w:rsidR="00070649" w:rsidRPr="005A1622">
        <w:rPr>
          <w:rFonts w:ascii="Arial" w:eastAsia="Batang" w:hAnsi="Arial" w:cs="Arial"/>
          <w:sz w:val="22"/>
          <w:szCs w:val="22"/>
        </w:rPr>
        <w:t>9</w:t>
      </w:r>
      <w:r w:rsidR="00BF1F4C" w:rsidRPr="005A1622">
        <w:rPr>
          <w:rFonts w:ascii="Arial" w:eastAsia="Batang" w:hAnsi="Arial" w:cs="Arial"/>
          <w:sz w:val="22"/>
          <w:szCs w:val="22"/>
        </w:rPr>
        <w:t xml:space="preserve"> hasta el </w:t>
      </w:r>
      <w:r w:rsidR="00F34F99" w:rsidRPr="005A1622">
        <w:rPr>
          <w:rFonts w:ascii="Arial" w:eastAsia="Batang" w:hAnsi="Arial" w:cs="Arial"/>
          <w:sz w:val="22"/>
          <w:szCs w:val="22"/>
        </w:rPr>
        <w:t xml:space="preserve">día </w:t>
      </w:r>
      <w:r w:rsidR="00597D7C" w:rsidRPr="005A1622">
        <w:rPr>
          <w:rFonts w:ascii="Arial" w:eastAsia="Batang" w:hAnsi="Arial" w:cs="Arial"/>
          <w:sz w:val="22"/>
          <w:szCs w:val="22"/>
        </w:rPr>
        <w:t>1</w:t>
      </w:r>
      <w:r w:rsidR="005A1622" w:rsidRPr="005A1622">
        <w:rPr>
          <w:rFonts w:ascii="Arial" w:eastAsia="Batang" w:hAnsi="Arial" w:cs="Arial"/>
          <w:sz w:val="22"/>
          <w:szCs w:val="22"/>
        </w:rPr>
        <w:t>8</w:t>
      </w:r>
      <w:r w:rsidR="00F34F99" w:rsidRPr="005A1622">
        <w:rPr>
          <w:rFonts w:ascii="Arial" w:eastAsia="Batang" w:hAnsi="Arial" w:cs="Arial"/>
          <w:sz w:val="22"/>
          <w:szCs w:val="22"/>
        </w:rPr>
        <w:t xml:space="preserve"> </w:t>
      </w:r>
      <w:r w:rsidR="00BF1F4C" w:rsidRPr="005A1622">
        <w:rPr>
          <w:rFonts w:ascii="Arial" w:eastAsia="Batang" w:hAnsi="Arial" w:cs="Arial"/>
          <w:sz w:val="22"/>
          <w:szCs w:val="22"/>
        </w:rPr>
        <w:t xml:space="preserve">de </w:t>
      </w:r>
      <w:r w:rsidR="00597D7C" w:rsidRPr="005A1622">
        <w:rPr>
          <w:rFonts w:ascii="Arial" w:eastAsia="Batang" w:hAnsi="Arial" w:cs="Arial"/>
          <w:sz w:val="22"/>
          <w:szCs w:val="22"/>
        </w:rPr>
        <w:t>noviembre</w:t>
      </w:r>
      <w:r w:rsidR="00F34F99" w:rsidRPr="005A1622">
        <w:rPr>
          <w:rFonts w:ascii="Arial" w:eastAsia="Batang" w:hAnsi="Arial" w:cs="Arial"/>
          <w:sz w:val="22"/>
          <w:szCs w:val="22"/>
        </w:rPr>
        <w:t xml:space="preserve"> </w:t>
      </w:r>
      <w:r w:rsidR="00BF1F4C" w:rsidRPr="005A1622">
        <w:rPr>
          <w:rFonts w:ascii="Arial" w:eastAsia="Batang" w:hAnsi="Arial" w:cs="Arial"/>
          <w:sz w:val="22"/>
          <w:szCs w:val="22"/>
        </w:rPr>
        <w:t>de 201</w:t>
      </w:r>
      <w:r w:rsidR="00070649" w:rsidRPr="005A1622">
        <w:rPr>
          <w:rFonts w:ascii="Arial" w:eastAsia="Batang" w:hAnsi="Arial" w:cs="Arial"/>
          <w:sz w:val="22"/>
          <w:szCs w:val="22"/>
        </w:rPr>
        <w:t>9</w:t>
      </w:r>
      <w:r w:rsidR="00F34F99" w:rsidRPr="005A1622">
        <w:rPr>
          <w:rFonts w:ascii="Arial" w:eastAsia="Batang" w:hAnsi="Arial" w:cs="Arial"/>
          <w:sz w:val="22"/>
          <w:szCs w:val="22"/>
        </w:rPr>
        <w:t xml:space="preserve"> inclusive</w:t>
      </w:r>
      <w:r w:rsidR="00BF1F4C" w:rsidRPr="005A1622">
        <w:rPr>
          <w:rFonts w:ascii="Arial" w:eastAsia="Batang" w:hAnsi="Arial" w:cs="Arial"/>
          <w:sz w:val="22"/>
          <w:szCs w:val="22"/>
        </w:rPr>
        <w:t xml:space="preserve">, con fecha de </w:t>
      </w:r>
      <w:r w:rsidR="00BF1F4C" w:rsidRPr="005A1622">
        <w:rPr>
          <w:rFonts w:ascii="Arial" w:eastAsia="Batang" w:hAnsi="Arial" w:cs="Arial"/>
          <w:b/>
          <w:sz w:val="22"/>
          <w:szCs w:val="22"/>
        </w:rPr>
        <w:t>reinicio automático el</w:t>
      </w:r>
      <w:r w:rsidR="00BF1F4C" w:rsidRPr="005A1622">
        <w:rPr>
          <w:rFonts w:ascii="Arial" w:eastAsia="Batang" w:hAnsi="Arial" w:cs="Arial"/>
          <w:sz w:val="22"/>
          <w:szCs w:val="22"/>
        </w:rPr>
        <w:t xml:space="preserve"> </w:t>
      </w:r>
      <w:r w:rsidR="00597D7C" w:rsidRPr="005A1622">
        <w:rPr>
          <w:rFonts w:ascii="Arial" w:eastAsia="Batang" w:hAnsi="Arial" w:cs="Arial"/>
          <w:b/>
          <w:sz w:val="22"/>
          <w:szCs w:val="22"/>
        </w:rPr>
        <w:t>19</w:t>
      </w:r>
      <w:r w:rsidR="00BF1F4C" w:rsidRPr="005A1622">
        <w:rPr>
          <w:rFonts w:ascii="Arial" w:eastAsia="Batang" w:hAnsi="Arial" w:cs="Arial"/>
          <w:b/>
          <w:sz w:val="22"/>
          <w:szCs w:val="22"/>
        </w:rPr>
        <w:t xml:space="preserve"> de </w:t>
      </w:r>
      <w:r w:rsidR="00597D7C" w:rsidRPr="005A1622">
        <w:rPr>
          <w:rFonts w:ascii="Arial" w:eastAsia="Batang" w:hAnsi="Arial" w:cs="Arial"/>
          <w:b/>
          <w:sz w:val="22"/>
          <w:szCs w:val="22"/>
        </w:rPr>
        <w:t>noviembre</w:t>
      </w:r>
      <w:r w:rsidR="00F34F99" w:rsidRPr="005A1622">
        <w:rPr>
          <w:rFonts w:ascii="Arial" w:eastAsia="Batang" w:hAnsi="Arial" w:cs="Arial"/>
          <w:b/>
          <w:sz w:val="22"/>
          <w:szCs w:val="22"/>
        </w:rPr>
        <w:t xml:space="preserve"> </w:t>
      </w:r>
      <w:r w:rsidR="00BF1F4C" w:rsidRPr="005A1622">
        <w:rPr>
          <w:rFonts w:ascii="Arial" w:eastAsia="Batang" w:hAnsi="Arial" w:cs="Arial"/>
          <w:b/>
          <w:sz w:val="22"/>
          <w:szCs w:val="22"/>
        </w:rPr>
        <w:t>de 201</w:t>
      </w:r>
      <w:r w:rsidR="00070649" w:rsidRPr="005A1622">
        <w:rPr>
          <w:rFonts w:ascii="Arial" w:eastAsia="Batang" w:hAnsi="Arial" w:cs="Arial"/>
          <w:b/>
          <w:sz w:val="22"/>
          <w:szCs w:val="22"/>
        </w:rPr>
        <w:t>9</w:t>
      </w:r>
      <w:r w:rsidR="009C6899" w:rsidRPr="005A1622">
        <w:rPr>
          <w:rFonts w:ascii="Arial" w:eastAsia="Batang" w:hAnsi="Arial" w:cs="Arial"/>
          <w:sz w:val="22"/>
          <w:szCs w:val="22"/>
        </w:rPr>
        <w:t>.</w:t>
      </w:r>
      <w:r w:rsidR="00BF1F4C" w:rsidRPr="005A1622">
        <w:rPr>
          <w:rFonts w:ascii="Arial" w:eastAsia="Batang" w:hAnsi="Arial" w:cs="Arial"/>
          <w:sz w:val="22"/>
          <w:szCs w:val="22"/>
        </w:rPr>
        <w:t xml:space="preserve"> </w:t>
      </w:r>
      <w:r w:rsidR="00BF1F4C" w:rsidRPr="005A1622">
        <w:rPr>
          <w:rFonts w:ascii="Arial" w:hAnsi="Arial" w:cs="Arial"/>
          <w:b/>
          <w:bCs/>
          <w:sz w:val="22"/>
          <w:szCs w:val="22"/>
        </w:rPr>
        <w:t>SEGUNDA:</w:t>
      </w:r>
      <w:r w:rsidR="00BF1F4C" w:rsidRPr="005A1622">
        <w:rPr>
          <w:rFonts w:ascii="Arial" w:hAnsi="Arial" w:cs="Arial"/>
          <w:sz w:val="22"/>
          <w:szCs w:val="22"/>
        </w:rPr>
        <w:t xml:space="preserve"> El </w:t>
      </w:r>
      <w:r w:rsidR="00BF1F4C" w:rsidRPr="005A1622">
        <w:rPr>
          <w:rFonts w:ascii="Arial" w:hAnsi="Arial" w:cs="Arial"/>
          <w:b/>
          <w:sz w:val="22"/>
          <w:szCs w:val="22"/>
        </w:rPr>
        <w:t xml:space="preserve">CONTRATISTA </w:t>
      </w:r>
      <w:r w:rsidR="00BF1F4C" w:rsidRPr="005A1622">
        <w:rPr>
          <w:rFonts w:ascii="Arial" w:hAnsi="Arial" w:cs="Arial"/>
          <w:sz w:val="22"/>
          <w:szCs w:val="22"/>
        </w:rPr>
        <w:t xml:space="preserve">se obliga a modificar la garantía única en los términos del contrato y allegar al Fondo de Desarrollo Local de Tunjuelito la constancia de dicha modificación. </w:t>
      </w:r>
      <w:r w:rsidR="00BF1F4C" w:rsidRPr="005A1622">
        <w:rPr>
          <w:rFonts w:ascii="Arial" w:hAnsi="Arial" w:cs="Arial"/>
          <w:b/>
          <w:bCs/>
          <w:sz w:val="22"/>
          <w:szCs w:val="22"/>
        </w:rPr>
        <w:t>TERCERA:</w:t>
      </w:r>
      <w:r w:rsidR="00BF1F4C" w:rsidRPr="005A1622">
        <w:rPr>
          <w:rFonts w:ascii="Arial" w:hAnsi="Arial" w:cs="Arial"/>
          <w:sz w:val="22"/>
          <w:szCs w:val="22"/>
        </w:rPr>
        <w:t xml:space="preserve"> Las demás condiciones y obligaciones del contrato se mantienen vigentes y sin modificación alguna. </w:t>
      </w:r>
      <w:r w:rsidR="00BF1F4C" w:rsidRPr="005A1622">
        <w:rPr>
          <w:rFonts w:ascii="Arial" w:hAnsi="Arial" w:cs="Arial"/>
          <w:b/>
          <w:bCs/>
          <w:sz w:val="22"/>
          <w:szCs w:val="22"/>
        </w:rPr>
        <w:t>CUARTA:</w:t>
      </w:r>
      <w:r w:rsidR="00BF1F4C" w:rsidRPr="005A1622">
        <w:rPr>
          <w:rFonts w:ascii="Arial" w:hAnsi="Arial" w:cs="Arial"/>
          <w:sz w:val="22"/>
          <w:szCs w:val="22"/>
        </w:rPr>
        <w:t xml:space="preserve"> La presente suspensión se perfecciona con la firma de las partes, para su constancia, se firma en Bogotá</w:t>
      </w:r>
      <w:r w:rsidR="006964F7" w:rsidRPr="005A1622">
        <w:rPr>
          <w:rFonts w:ascii="Arial" w:hAnsi="Arial" w:cs="Arial"/>
          <w:sz w:val="22"/>
          <w:szCs w:val="22"/>
        </w:rPr>
        <w:t xml:space="preserve"> D.C.</w:t>
      </w:r>
      <w:r w:rsidR="00BF1F4C" w:rsidRPr="005A1622">
        <w:rPr>
          <w:rFonts w:ascii="Arial" w:hAnsi="Arial" w:cs="Arial"/>
          <w:sz w:val="22"/>
          <w:szCs w:val="22"/>
        </w:rPr>
        <w:t xml:space="preserve"> a los </w:t>
      </w:r>
      <w:r w:rsidR="00597D7C" w:rsidRPr="005A1622">
        <w:rPr>
          <w:rFonts w:ascii="Arial" w:hAnsi="Arial" w:cs="Arial"/>
          <w:sz w:val="22"/>
          <w:szCs w:val="22"/>
        </w:rPr>
        <w:t>21</w:t>
      </w:r>
      <w:r w:rsidR="00BF1F4C" w:rsidRPr="005A1622">
        <w:rPr>
          <w:rFonts w:ascii="Arial" w:hAnsi="Arial" w:cs="Arial"/>
          <w:sz w:val="22"/>
          <w:szCs w:val="22"/>
        </w:rPr>
        <w:t xml:space="preserve"> días del mes de </w:t>
      </w:r>
      <w:r w:rsidR="00597D7C" w:rsidRPr="005A1622">
        <w:rPr>
          <w:rFonts w:ascii="Arial" w:hAnsi="Arial" w:cs="Arial"/>
          <w:sz w:val="22"/>
          <w:szCs w:val="22"/>
        </w:rPr>
        <w:t>agosto</w:t>
      </w:r>
      <w:r w:rsidR="00F34F99" w:rsidRPr="005A1622">
        <w:rPr>
          <w:rFonts w:ascii="Arial" w:hAnsi="Arial" w:cs="Arial"/>
          <w:sz w:val="22"/>
          <w:szCs w:val="22"/>
        </w:rPr>
        <w:t xml:space="preserve"> de</w:t>
      </w:r>
      <w:r w:rsidR="00BF1F4C" w:rsidRPr="005A1622">
        <w:rPr>
          <w:rFonts w:ascii="Arial" w:hAnsi="Arial" w:cs="Arial"/>
          <w:sz w:val="22"/>
          <w:szCs w:val="22"/>
        </w:rPr>
        <w:t xml:space="preserve"> 201</w:t>
      </w:r>
      <w:r w:rsidR="00070649" w:rsidRPr="005A1622">
        <w:rPr>
          <w:rFonts w:ascii="Arial" w:hAnsi="Arial" w:cs="Arial"/>
          <w:sz w:val="22"/>
          <w:szCs w:val="22"/>
        </w:rPr>
        <w:t>9</w:t>
      </w:r>
      <w:r w:rsidR="00BF1F4C" w:rsidRPr="005A1622">
        <w:rPr>
          <w:rFonts w:ascii="Arial" w:hAnsi="Arial" w:cs="Arial"/>
          <w:sz w:val="22"/>
          <w:szCs w:val="22"/>
        </w:rPr>
        <w:t>.</w:t>
      </w:r>
    </w:p>
    <w:p w14:paraId="37C20590" w14:textId="77777777" w:rsidR="00D24B15" w:rsidRPr="005A1622" w:rsidRDefault="00D24B15" w:rsidP="009C6899">
      <w:pPr>
        <w:pStyle w:val="TableContents"/>
        <w:spacing w:after="0" w:line="240" w:lineRule="auto"/>
        <w:jc w:val="both"/>
        <w:rPr>
          <w:rFonts w:ascii="Arial" w:hAnsi="Arial" w:cs="Arial"/>
        </w:rPr>
      </w:pPr>
    </w:p>
    <w:p w14:paraId="295C3E41" w14:textId="77777777" w:rsidR="009C6899" w:rsidRPr="005A1622" w:rsidRDefault="009C6899" w:rsidP="009C6899">
      <w:pPr>
        <w:pStyle w:val="TableContents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1"/>
        <w:gridCol w:w="3866"/>
      </w:tblGrid>
      <w:tr w:rsidR="00F34F99" w:rsidRPr="005A1622" w14:paraId="72390544" w14:textId="77777777" w:rsidTr="00597D7C">
        <w:trPr>
          <w:trHeight w:val="2111"/>
        </w:trPr>
        <w:tc>
          <w:tcPr>
            <w:tcW w:w="5251" w:type="dxa"/>
          </w:tcPr>
          <w:p w14:paraId="1FADF6CF" w14:textId="77777777" w:rsidR="00F34F99" w:rsidRPr="005A1622" w:rsidRDefault="00F34F99" w:rsidP="00597D7C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  <w:color w:val="D9D9D9" w:themeColor="background1" w:themeShade="D9"/>
                <w:shd w:val="clear" w:color="auto" w:fill="FFFFFF"/>
              </w:rPr>
            </w:pPr>
          </w:p>
          <w:p w14:paraId="6FE22CED" w14:textId="77777777" w:rsidR="00F34F99" w:rsidRPr="005A1622" w:rsidRDefault="00F34F99" w:rsidP="00597D7C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</w:pPr>
          </w:p>
          <w:p w14:paraId="27F49AE7" w14:textId="77777777" w:rsidR="00597D7C" w:rsidRPr="005A1622" w:rsidRDefault="00597D7C" w:rsidP="00597D7C">
            <w:pPr>
              <w:pStyle w:val="TableContents"/>
              <w:spacing w:after="0" w:line="240" w:lineRule="auto"/>
              <w:rPr>
                <w:rFonts w:ascii="Arial" w:hAnsi="Arial" w:cs="Arial"/>
                <w:b/>
                <w:iCs/>
              </w:rPr>
            </w:pPr>
          </w:p>
          <w:p w14:paraId="54D9ED4F" w14:textId="0F40DAA9" w:rsidR="00070649" w:rsidRPr="005A1622" w:rsidRDefault="00597D7C" w:rsidP="00597D7C">
            <w:pPr>
              <w:pStyle w:val="TableContents"/>
              <w:spacing w:after="0" w:line="240" w:lineRule="auto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 w:rsidRPr="005A1622">
              <w:rPr>
                <w:rFonts w:ascii="Arial" w:hAnsi="Arial" w:cs="Arial"/>
                <w:b/>
                <w:iCs/>
              </w:rPr>
              <w:t>YEISONN ALEXANDER CHIPATECUA QUEVEDO</w:t>
            </w:r>
            <w:r w:rsidR="00070649" w:rsidRPr="005A1622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</w:t>
            </w:r>
          </w:p>
          <w:p w14:paraId="4771C112" w14:textId="16054E51" w:rsidR="00F34F99" w:rsidRPr="005A1622" w:rsidRDefault="00F34F99" w:rsidP="00597D7C">
            <w:pPr>
              <w:pStyle w:val="TableContents"/>
              <w:spacing w:after="0" w:line="240" w:lineRule="auto"/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</w:pPr>
            <w:r w:rsidRPr="005A1622">
              <w:rPr>
                <w:rFonts w:ascii="Arial" w:hAnsi="Arial" w:cs="Arial"/>
                <w:bCs/>
                <w:color w:val="222222"/>
                <w:shd w:val="clear" w:color="auto" w:fill="FFFFFF"/>
              </w:rPr>
              <w:t>Alcalde Local de Tunjuelito</w:t>
            </w:r>
          </w:p>
        </w:tc>
        <w:tc>
          <w:tcPr>
            <w:tcW w:w="3866" w:type="dxa"/>
          </w:tcPr>
          <w:p w14:paraId="7208B36A" w14:textId="77777777" w:rsidR="00F34F99" w:rsidRPr="005A1622" w:rsidRDefault="00F34F99" w:rsidP="00F34F99">
            <w:pPr>
              <w:pStyle w:val="TableContents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52D7EE94" w14:textId="77777777" w:rsidR="00D25551" w:rsidRPr="005A1622" w:rsidRDefault="00D25551" w:rsidP="00F34F99">
            <w:pPr>
              <w:pStyle w:val="TableContents"/>
              <w:spacing w:after="0" w:line="240" w:lineRule="auto"/>
              <w:jc w:val="both"/>
              <w:rPr>
                <w:rFonts w:ascii="Arial" w:hAnsi="Arial" w:cs="Arial"/>
                <w:b/>
                <w:iCs/>
              </w:rPr>
            </w:pPr>
          </w:p>
          <w:p w14:paraId="40E89462" w14:textId="77777777" w:rsidR="00D25551" w:rsidRPr="005A1622" w:rsidRDefault="00D25551" w:rsidP="00F34F99">
            <w:pPr>
              <w:pStyle w:val="TableContents"/>
              <w:spacing w:after="0" w:line="240" w:lineRule="auto"/>
              <w:jc w:val="both"/>
              <w:rPr>
                <w:rFonts w:ascii="Arial" w:hAnsi="Arial" w:cs="Arial"/>
                <w:b/>
                <w:iCs/>
              </w:rPr>
            </w:pPr>
          </w:p>
          <w:p w14:paraId="3AAAE053" w14:textId="486CA5B8" w:rsidR="00FC423E" w:rsidRDefault="00FC423E" w:rsidP="00F34F99">
            <w:pPr>
              <w:pStyle w:val="TableContents"/>
              <w:spacing w:after="0" w:line="240" w:lineRule="auto"/>
              <w:jc w:val="both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DIEGO RICARDO PIÑEROS NIETO</w:t>
            </w:r>
          </w:p>
          <w:p w14:paraId="225D5956" w14:textId="39563137" w:rsidR="00F34F99" w:rsidRPr="005A1622" w:rsidRDefault="00597D7C" w:rsidP="00F34F99">
            <w:pPr>
              <w:pStyle w:val="TableContents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Cs/>
                <w:lang w:val="es-CO" w:eastAsia="es-CO"/>
              </w:rPr>
            </w:pPr>
            <w:r w:rsidRPr="005A1622">
              <w:rPr>
                <w:rFonts w:ascii="Arial" w:hAnsi="Arial" w:cs="Arial"/>
                <w:bCs/>
                <w:color w:val="222222"/>
                <w:shd w:val="clear" w:color="auto" w:fill="FFFFFF"/>
              </w:rPr>
              <w:t>Contratista</w:t>
            </w:r>
            <w:bookmarkStart w:id="0" w:name="_GoBack"/>
            <w:bookmarkEnd w:id="0"/>
          </w:p>
        </w:tc>
      </w:tr>
      <w:tr w:rsidR="00F34F99" w:rsidRPr="005A1622" w14:paraId="0ABE1633" w14:textId="77777777" w:rsidTr="00681245">
        <w:tc>
          <w:tcPr>
            <w:tcW w:w="5251" w:type="dxa"/>
          </w:tcPr>
          <w:p w14:paraId="108BF76B" w14:textId="77777777" w:rsidR="00F34F99" w:rsidRPr="005A1622" w:rsidRDefault="00F34F99" w:rsidP="00F34F99">
            <w:pPr>
              <w:pStyle w:val="Textbodyuser"/>
              <w:suppressLineNumbers/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</w:p>
          <w:p w14:paraId="649F8522" w14:textId="77777777" w:rsidR="00681245" w:rsidRPr="005A1622" w:rsidRDefault="00681245" w:rsidP="00F34F99">
            <w:pPr>
              <w:pStyle w:val="Textbodyuser"/>
              <w:suppressLineNumbers/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</w:p>
          <w:p w14:paraId="1D2912A3" w14:textId="77777777" w:rsidR="001B3CFF" w:rsidRPr="005A1622" w:rsidRDefault="001B3CFF" w:rsidP="00F34F99">
            <w:pPr>
              <w:pStyle w:val="Textbodyuser"/>
              <w:suppressLineNumbers/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</w:p>
          <w:p w14:paraId="4BBCBDA6" w14:textId="77777777" w:rsidR="00A009E8" w:rsidRPr="005A1622" w:rsidRDefault="00A009E8" w:rsidP="00F34F99">
            <w:pPr>
              <w:pStyle w:val="Textbodyuser"/>
              <w:suppressLineNumbers/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</w:p>
          <w:p w14:paraId="22C45941" w14:textId="1B901B01" w:rsidR="00A009E8" w:rsidRPr="005A1622" w:rsidRDefault="00597D7C" w:rsidP="00070649">
            <w:pPr>
              <w:rPr>
                <w:rFonts w:ascii="Arial" w:hAnsi="Arial" w:cs="Arial"/>
                <w:b/>
                <w:iCs/>
                <w:sz w:val="22"/>
                <w:szCs w:val="22"/>
                <w:lang w:val="es-ES"/>
              </w:rPr>
            </w:pPr>
            <w:r w:rsidRPr="005A1622">
              <w:rPr>
                <w:rFonts w:ascii="Arial" w:hAnsi="Arial" w:cs="Arial"/>
                <w:b/>
                <w:iCs/>
                <w:sz w:val="22"/>
                <w:szCs w:val="22"/>
                <w:lang w:val="es-ES"/>
              </w:rPr>
              <w:t>DAVID ERNESTO GUEVARA RINCÓN</w:t>
            </w:r>
          </w:p>
          <w:p w14:paraId="61A0E52F" w14:textId="77777777" w:rsidR="00F34F99" w:rsidRPr="005A1622" w:rsidRDefault="00A009E8" w:rsidP="00070649">
            <w:pPr>
              <w:rPr>
                <w:rFonts w:ascii="Arial" w:hAnsi="Arial" w:cs="Arial"/>
                <w:sz w:val="22"/>
                <w:szCs w:val="22"/>
              </w:rPr>
            </w:pPr>
            <w:r w:rsidRPr="005A1622">
              <w:rPr>
                <w:rFonts w:ascii="Arial" w:hAnsi="Arial" w:cs="Arial"/>
                <w:sz w:val="22"/>
                <w:szCs w:val="22"/>
              </w:rPr>
              <w:t>Apoyo a la Supervisión</w:t>
            </w:r>
          </w:p>
        </w:tc>
        <w:tc>
          <w:tcPr>
            <w:tcW w:w="3866" w:type="dxa"/>
          </w:tcPr>
          <w:p w14:paraId="319DB88F" w14:textId="7DC33125" w:rsidR="0057738C" w:rsidRPr="005A1622" w:rsidRDefault="0057738C" w:rsidP="00F34F99">
            <w:pPr>
              <w:pStyle w:val="Textbodyuser"/>
              <w:suppressLineNumbers/>
              <w:spacing w:after="0" w:line="240" w:lineRule="auto"/>
              <w:rPr>
                <w:rFonts w:ascii="Arial" w:eastAsia="Batang" w:hAnsi="Arial" w:cs="Arial"/>
                <w:b/>
                <w:color w:val="00000A"/>
              </w:rPr>
            </w:pPr>
          </w:p>
        </w:tc>
      </w:tr>
      <w:tr w:rsidR="00F34F99" w:rsidRPr="005A1622" w14:paraId="1A0F9098" w14:textId="77777777" w:rsidTr="00681245">
        <w:tc>
          <w:tcPr>
            <w:tcW w:w="5251" w:type="dxa"/>
          </w:tcPr>
          <w:p w14:paraId="39666A9C" w14:textId="77777777" w:rsidR="00F34F99" w:rsidRPr="005A1622" w:rsidRDefault="00070649" w:rsidP="00F34F99">
            <w:pPr>
              <w:pStyle w:val="Standard"/>
              <w:suppressLineNumbers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5A1622">
              <w:rPr>
                <w:rFonts w:ascii="Arial" w:hAnsi="Arial" w:cs="Arial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3866" w:type="dxa"/>
          </w:tcPr>
          <w:p w14:paraId="2914B279" w14:textId="77777777" w:rsidR="00F34F99" w:rsidRPr="005A1622" w:rsidRDefault="00F34F99" w:rsidP="00F34F99">
            <w:pPr>
              <w:pStyle w:val="Standard"/>
              <w:suppressLineNumbers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622AD961" w14:textId="77777777" w:rsidR="00070649" w:rsidRPr="005A1622" w:rsidRDefault="00070649" w:rsidP="008A6BB7">
      <w:pPr>
        <w:widowControl/>
        <w:jc w:val="both"/>
        <w:rPr>
          <w:rFonts w:ascii="Arial" w:eastAsia="Calibri" w:hAnsi="Arial" w:cs="Arial"/>
          <w:i/>
          <w:kern w:val="0"/>
          <w:sz w:val="18"/>
          <w:szCs w:val="18"/>
          <w:lang w:val="es-ES" w:eastAsia="en-US" w:bidi="ar-SA"/>
        </w:rPr>
      </w:pPr>
    </w:p>
    <w:p w14:paraId="20E246FE" w14:textId="2FD1035E" w:rsidR="008A6BB7" w:rsidRPr="005A1622" w:rsidRDefault="00597D7C" w:rsidP="008A6BB7">
      <w:pPr>
        <w:widowControl/>
        <w:jc w:val="both"/>
        <w:rPr>
          <w:rFonts w:ascii="Arial" w:eastAsia="Calibri" w:hAnsi="Arial" w:cs="Arial"/>
          <w:i/>
          <w:kern w:val="0"/>
          <w:sz w:val="18"/>
          <w:szCs w:val="18"/>
          <w:lang w:val="es-ES" w:eastAsia="en-US" w:bidi="ar-SA"/>
        </w:rPr>
      </w:pPr>
      <w:r w:rsidRPr="005A1622">
        <w:rPr>
          <w:rFonts w:ascii="Arial" w:eastAsia="Calibri" w:hAnsi="Arial" w:cs="Arial"/>
          <w:i/>
          <w:kern w:val="0"/>
          <w:sz w:val="18"/>
          <w:szCs w:val="18"/>
          <w:lang w:val="es-ES" w:eastAsia="en-US" w:bidi="ar-SA"/>
        </w:rPr>
        <w:t>Proyectó: Rocio Torres</w:t>
      </w:r>
      <w:r w:rsidR="008A6BB7" w:rsidRPr="005A1622">
        <w:rPr>
          <w:rFonts w:ascii="Arial" w:eastAsia="Calibri" w:hAnsi="Arial" w:cs="Arial"/>
          <w:i/>
          <w:kern w:val="0"/>
          <w:sz w:val="18"/>
          <w:szCs w:val="18"/>
          <w:lang w:val="es-ES" w:eastAsia="en-US" w:bidi="ar-SA"/>
        </w:rPr>
        <w:t>– Abogada de Apoyo FDLT</w:t>
      </w:r>
    </w:p>
    <w:p w14:paraId="23CA2F34" w14:textId="77777777" w:rsidR="008A6BB7" w:rsidRPr="005A1622" w:rsidRDefault="008A6BB7" w:rsidP="008A6BB7">
      <w:pPr>
        <w:widowControl/>
        <w:jc w:val="both"/>
        <w:rPr>
          <w:rFonts w:ascii="Arial" w:eastAsia="Calibri" w:hAnsi="Arial" w:cs="Arial"/>
          <w:i/>
          <w:kern w:val="0"/>
          <w:sz w:val="18"/>
          <w:szCs w:val="18"/>
          <w:lang w:val="es-ES" w:eastAsia="en-US" w:bidi="ar-SA"/>
        </w:rPr>
      </w:pPr>
      <w:r w:rsidRPr="005A1622">
        <w:rPr>
          <w:rFonts w:ascii="Arial" w:eastAsia="Calibri" w:hAnsi="Arial" w:cs="Arial"/>
          <w:i/>
          <w:kern w:val="0"/>
          <w:sz w:val="18"/>
          <w:szCs w:val="18"/>
          <w:lang w:val="es-ES" w:eastAsia="en-US" w:bidi="ar-SA"/>
        </w:rPr>
        <w:t>Revisó: Juan Pablo Murillo- Abogado de Apoyo FDLT</w:t>
      </w:r>
    </w:p>
    <w:p w14:paraId="1E81A8D2" w14:textId="77777777" w:rsidR="008A6BB7" w:rsidRPr="005A1622" w:rsidRDefault="008A6BB7" w:rsidP="008A6BB7">
      <w:pPr>
        <w:widowControl/>
        <w:jc w:val="both"/>
        <w:rPr>
          <w:rFonts w:ascii="Arial" w:eastAsia="Calibri" w:hAnsi="Arial" w:cs="Arial"/>
          <w:i/>
          <w:kern w:val="0"/>
          <w:sz w:val="18"/>
          <w:szCs w:val="18"/>
          <w:lang w:val="es-ES" w:eastAsia="en-US" w:bidi="ar-SA"/>
        </w:rPr>
      </w:pPr>
      <w:r w:rsidRPr="005A1622">
        <w:rPr>
          <w:rFonts w:ascii="Arial" w:eastAsia="Calibri" w:hAnsi="Arial" w:cs="Arial"/>
          <w:i/>
          <w:kern w:val="0"/>
          <w:sz w:val="18"/>
          <w:szCs w:val="18"/>
          <w:lang w:val="es-ES" w:eastAsia="en-US" w:bidi="ar-SA"/>
        </w:rPr>
        <w:t xml:space="preserve">Aprobó: Fabio Alberto </w:t>
      </w:r>
      <w:proofErr w:type="spellStart"/>
      <w:r w:rsidRPr="005A1622">
        <w:rPr>
          <w:rFonts w:ascii="Arial" w:eastAsia="Calibri" w:hAnsi="Arial" w:cs="Arial"/>
          <w:i/>
          <w:kern w:val="0"/>
          <w:sz w:val="18"/>
          <w:szCs w:val="18"/>
          <w:lang w:val="es-ES" w:eastAsia="en-US" w:bidi="ar-SA"/>
        </w:rPr>
        <w:t>Alzate</w:t>
      </w:r>
      <w:proofErr w:type="spellEnd"/>
      <w:r w:rsidRPr="005A1622">
        <w:rPr>
          <w:rFonts w:ascii="Arial" w:eastAsia="Calibri" w:hAnsi="Arial" w:cs="Arial"/>
          <w:i/>
          <w:kern w:val="0"/>
          <w:sz w:val="18"/>
          <w:szCs w:val="18"/>
          <w:lang w:val="es-ES" w:eastAsia="en-US" w:bidi="ar-SA"/>
        </w:rPr>
        <w:t xml:space="preserve"> Carreño – Asesor Despacho</w:t>
      </w:r>
    </w:p>
    <w:p w14:paraId="6F364C57" w14:textId="77777777" w:rsidR="00000F43" w:rsidRPr="005A1622" w:rsidRDefault="00000F43">
      <w:pPr>
        <w:pStyle w:val="Standarduser"/>
        <w:spacing w:after="0" w:line="0" w:lineRule="atLeast"/>
        <w:jc w:val="both"/>
        <w:rPr>
          <w:rFonts w:ascii="Arial" w:hAnsi="Arial" w:cs="Arial"/>
          <w:b/>
          <w:spacing w:val="-3"/>
          <w:sz w:val="18"/>
          <w:szCs w:val="18"/>
        </w:rPr>
      </w:pPr>
    </w:p>
    <w:p w14:paraId="111B8D76" w14:textId="77777777" w:rsidR="0011367E" w:rsidRPr="005A1622" w:rsidRDefault="0011367E">
      <w:pPr>
        <w:pStyle w:val="Standarduser"/>
        <w:spacing w:after="0" w:line="0" w:lineRule="atLeast"/>
        <w:jc w:val="both"/>
        <w:rPr>
          <w:rFonts w:ascii="Arial" w:hAnsi="Arial" w:cs="Arial"/>
          <w:b/>
          <w:spacing w:val="-3"/>
          <w:sz w:val="18"/>
          <w:szCs w:val="18"/>
        </w:rPr>
      </w:pPr>
    </w:p>
    <w:p w14:paraId="690E920D" w14:textId="46B3FB56" w:rsidR="0011367E" w:rsidRPr="005A1622" w:rsidRDefault="0011367E" w:rsidP="0011367E">
      <w:pPr>
        <w:pStyle w:val="TableContents"/>
        <w:spacing w:after="0" w:line="240" w:lineRule="auto"/>
        <w:jc w:val="both"/>
        <w:rPr>
          <w:rFonts w:ascii="Arial" w:hAnsi="Arial" w:cs="Arial"/>
          <w:b/>
          <w:bCs/>
          <w:color w:val="D9D9D9" w:themeColor="background1" w:themeShade="D9"/>
          <w:shd w:val="clear" w:color="auto" w:fill="FFFFFF"/>
        </w:rPr>
      </w:pPr>
    </w:p>
    <w:p w14:paraId="6F05E0AD" w14:textId="482EE15F" w:rsidR="0011367E" w:rsidRPr="005A1622" w:rsidRDefault="00BC68FF">
      <w:pPr>
        <w:pStyle w:val="Standarduser"/>
        <w:spacing w:after="0" w:line="0" w:lineRule="atLeast"/>
        <w:jc w:val="both"/>
        <w:rPr>
          <w:rFonts w:ascii="Arial" w:hAnsi="Arial" w:cs="Arial"/>
          <w:b/>
          <w:spacing w:val="-3"/>
        </w:rPr>
      </w:pPr>
      <w:r w:rsidRPr="005A1622">
        <w:rPr>
          <w:rFonts w:ascii="Arial" w:hAnsi="Arial" w:cs="Arial"/>
          <w:b/>
          <w:spacing w:val="-3"/>
        </w:rPr>
        <w:t>*Original firmado</w:t>
      </w:r>
    </w:p>
    <w:sectPr w:rsidR="0011367E" w:rsidRPr="005A1622" w:rsidSect="005B28B0">
      <w:headerReference w:type="default" r:id="rId7"/>
      <w:footerReference w:type="default" r:id="rId8"/>
      <w:pgSz w:w="12240" w:h="15840"/>
      <w:pgMar w:top="1701" w:right="1701" w:bottom="170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D846F" w14:textId="77777777" w:rsidR="00AA59EA" w:rsidRDefault="00AA59EA">
      <w:r>
        <w:separator/>
      </w:r>
    </w:p>
  </w:endnote>
  <w:endnote w:type="continuationSeparator" w:id="0">
    <w:p w14:paraId="66FDC2CA" w14:textId="77777777" w:rsidR="00AA59EA" w:rsidRDefault="00AA5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roman"/>
    <w:pitch w:val="default"/>
  </w:font>
  <w:font w:name="Lohit Hindi">
    <w:altName w:val="Calibri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6CF6E" w14:textId="77777777" w:rsidR="00B95838" w:rsidRDefault="00950A24" w:rsidP="00950A24">
    <w:pPr>
      <w:pStyle w:val="Piedepgina"/>
      <w:tabs>
        <w:tab w:val="clear" w:pos="4252"/>
        <w:tab w:val="clear" w:pos="8504"/>
        <w:tab w:val="left" w:pos="6840"/>
      </w:tabs>
      <w:rPr>
        <w:lang w:val="es-CO" w:eastAsia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1066038" wp14:editId="6CA60408">
              <wp:simplePos x="0" y="0"/>
              <wp:positionH relativeFrom="column">
                <wp:posOffset>1089025</wp:posOffset>
              </wp:positionH>
              <wp:positionV relativeFrom="paragraph">
                <wp:posOffset>203200</wp:posOffset>
              </wp:positionV>
              <wp:extent cx="0" cy="685800"/>
              <wp:effectExtent l="0" t="0" r="19050" b="19050"/>
              <wp:wrapNone/>
              <wp:docPr id="3" name="3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68580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292929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AED0C75" id="3 Conector recto" o:spid="_x0000_s1026" style="position:absolute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75pt,16pt" to="85.75pt,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" strokecolor="#292929" strokeweight=".26mm">
              <v:stroke joinstyle="miter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7F58FE2" wp14:editId="629DA28C">
              <wp:simplePos x="0" y="0"/>
              <wp:positionH relativeFrom="column">
                <wp:posOffset>-29210</wp:posOffset>
              </wp:positionH>
              <wp:positionV relativeFrom="paragraph">
                <wp:posOffset>203835</wp:posOffset>
              </wp:positionV>
              <wp:extent cx="1441439" cy="793800"/>
              <wp:effectExtent l="0" t="0" r="6361" b="6300"/>
              <wp:wrapNone/>
              <wp:docPr id="4" name="Marc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1439" cy="793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ECEC99" w14:textId="77777777" w:rsidR="00B95838" w:rsidRDefault="00E6551A">
                          <w:pPr>
                            <w:pStyle w:val="Standard"/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51 No. 7-35</w:t>
                          </w:r>
                        </w:p>
                        <w:p w14:paraId="6A3D787B" w14:textId="77777777" w:rsidR="00B95838" w:rsidRDefault="00E6551A">
                          <w:pPr>
                            <w:pStyle w:val="Standard"/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Código Postal: 111831</w:t>
                          </w:r>
                        </w:p>
                        <w:p w14:paraId="5343EAC9" w14:textId="77777777" w:rsidR="00B95838" w:rsidRDefault="00E6551A">
                          <w:pPr>
                            <w:pStyle w:val="Standard"/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7698513 - 7698460</w:t>
                          </w:r>
                        </w:p>
                        <w:p w14:paraId="6F9314A2" w14:textId="77777777" w:rsidR="00B95838" w:rsidRDefault="00E6551A">
                          <w:pPr>
                            <w:pStyle w:val="Standard"/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Línea195</w:t>
                          </w:r>
                        </w:p>
                        <w:p w14:paraId="788B6F1A" w14:textId="77777777" w:rsidR="00B95838" w:rsidRDefault="00E6551A">
                          <w:pPr>
                            <w:pStyle w:val="Standard"/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www.tunjuelito.gov.co</w:t>
                          </w:r>
                        </w:p>
                      </w:txbxContent>
                    </wps:txbx>
                    <wps:bodyPr vert="horz" wrap="none" lIns="0" tIns="0" rIns="0" bIns="0" compatLnSpc="0"/>
                  </wps:wsp>
                </a:graphicData>
              </a:graphic>
            </wp:anchor>
          </w:drawing>
        </mc:Choice>
        <mc:Fallback>
          <w:pict>
            <v:shapetype w14:anchorId="37F58FE2" id="_x0000_t202" coordsize="21600,21600" o:spt="202" path="m,l,21600r21600,l21600,xe">
              <v:stroke joinstyle="miter"/>
              <v:path gradientshapeok="t" o:connecttype="rect"/>
            </v:shapetype>
            <v:shape id="Marco1" o:spid="_x0000_s1026" type="#_x0000_t202" style="position:absolute;margin-left:-2.3pt;margin-top:16.05pt;width:113.5pt;height:62.5pt;z-index:-2516531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" stroked="f">
              <v:textbox inset="0,0,0,0">
                <w:txbxContent>
                  <w:p w14:paraId="26ECEC99" w14:textId="77777777" w:rsidR="00B95838" w:rsidRDefault="00E6551A">
                    <w:pPr>
                      <w:pStyle w:val="Standard"/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51 No. 7-35</w:t>
                    </w:r>
                  </w:p>
                  <w:p w14:paraId="6A3D787B" w14:textId="77777777" w:rsidR="00B95838" w:rsidRDefault="00E6551A">
                    <w:pPr>
                      <w:pStyle w:val="Standard"/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Código Postal: 111831</w:t>
                    </w:r>
                  </w:p>
                  <w:p w14:paraId="5343EAC9" w14:textId="77777777" w:rsidR="00B95838" w:rsidRDefault="00E6551A">
                    <w:pPr>
                      <w:pStyle w:val="Standard"/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7698513 - 7698460</w:t>
                    </w:r>
                  </w:p>
                  <w:p w14:paraId="6F9314A2" w14:textId="77777777" w:rsidR="00B95838" w:rsidRDefault="00E6551A">
                    <w:pPr>
                      <w:pStyle w:val="Standard"/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Línea195</w:t>
                    </w:r>
                  </w:p>
                  <w:p w14:paraId="788B6F1A" w14:textId="77777777" w:rsidR="00B95838" w:rsidRDefault="00E6551A">
                    <w:pPr>
                      <w:pStyle w:val="Standard"/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www.tunjuelito.gov.co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5471BFB5" wp14:editId="2AD45D58">
          <wp:simplePos x="0" y="0"/>
          <wp:positionH relativeFrom="column">
            <wp:posOffset>5575300</wp:posOffset>
          </wp:positionH>
          <wp:positionV relativeFrom="paragraph">
            <wp:posOffset>9066530</wp:posOffset>
          </wp:positionV>
          <wp:extent cx="946150" cy="690880"/>
          <wp:effectExtent l="0" t="0" r="6350" b="0"/>
          <wp:wrapSquare wrapText="bothSides"/>
          <wp:docPr id="5" name="Imagen 5" descr="logo-plantillas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-plantillas-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690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s-CO" w:eastAsia="es-CO"/>
      </w:rPr>
      <w:tab/>
    </w:r>
    <w:r>
      <w:rPr>
        <w:noProof/>
        <w:lang w:val="es-CO" w:eastAsia="es-CO"/>
      </w:rPr>
      <w:drawing>
        <wp:inline distT="0" distB="0" distL="0" distR="0" wp14:anchorId="300DC399" wp14:editId="1B159B20">
          <wp:extent cx="1028700" cy="833247"/>
          <wp:effectExtent l="0" t="0" r="0" b="508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0963" cy="835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ED468" w14:textId="77777777" w:rsidR="00AA59EA" w:rsidRDefault="00AA59EA">
      <w:r>
        <w:rPr>
          <w:color w:val="000000"/>
        </w:rPr>
        <w:separator/>
      </w:r>
    </w:p>
  </w:footnote>
  <w:footnote w:type="continuationSeparator" w:id="0">
    <w:p w14:paraId="7BD74D56" w14:textId="77777777" w:rsidR="00AA59EA" w:rsidRDefault="00AA5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6F8E0F" w14:textId="77777777" w:rsidR="00B95838" w:rsidRDefault="00E6551A">
    <w:pPr>
      <w:pStyle w:val="Encabezado"/>
      <w:rPr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768CEF1F" wp14:editId="17BE77CB">
          <wp:simplePos x="0" y="0"/>
          <wp:positionH relativeFrom="column">
            <wp:posOffset>2291760</wp:posOffset>
          </wp:positionH>
          <wp:positionV relativeFrom="paragraph">
            <wp:posOffset>-304920</wp:posOffset>
          </wp:positionV>
          <wp:extent cx="1436400" cy="922680"/>
          <wp:effectExtent l="0" t="0" r="0" b="0"/>
          <wp:wrapNone/>
          <wp:docPr id="1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39500" r="39789" b="87167"/>
                  <a:stretch>
                    <a:fillRect/>
                  </a:stretch>
                </pic:blipFill>
                <pic:spPr>
                  <a:xfrm>
                    <a:off x="0" y="0"/>
                    <a:ext cx="1436400" cy="9226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CA9B3A2" w14:textId="77777777" w:rsidR="00B95838" w:rsidRDefault="00AA59EA">
    <w:pPr>
      <w:pStyle w:val="Encabezado"/>
    </w:pPr>
  </w:p>
  <w:p w14:paraId="255D340E" w14:textId="77777777" w:rsidR="00B95838" w:rsidRDefault="00AA59EA">
    <w:pPr>
      <w:pStyle w:val="Encabezado"/>
    </w:pPr>
  </w:p>
  <w:p w14:paraId="03A2CDA3" w14:textId="77777777" w:rsidR="00B95838" w:rsidRDefault="00AA59EA">
    <w:pPr>
      <w:pStyle w:val="Encabezado"/>
      <w:jc w:val="center"/>
    </w:pPr>
  </w:p>
  <w:p w14:paraId="17B7A3CF" w14:textId="77777777" w:rsidR="00B95838" w:rsidRPr="00F34F99" w:rsidRDefault="00D408B4">
    <w:pPr>
      <w:pStyle w:val="Encabezado"/>
      <w:jc w:val="center"/>
      <w:rPr>
        <w:rFonts w:ascii="Times New Roman" w:hAnsi="Times New Roman"/>
        <w:b/>
        <w:sz w:val="28"/>
        <w:szCs w:val="28"/>
      </w:rPr>
    </w:pPr>
    <w:r w:rsidRPr="00F34F99">
      <w:rPr>
        <w:rFonts w:ascii="Times New Roman" w:hAnsi="Times New Roman"/>
        <w:b/>
        <w:sz w:val="28"/>
        <w:szCs w:val="28"/>
      </w:rPr>
      <w:t>ACTA DE SUSPENSIÓN Nº</w:t>
    </w:r>
    <w:r w:rsidR="00E6551A" w:rsidRPr="00F34F99">
      <w:rPr>
        <w:rFonts w:ascii="Times New Roman" w:hAnsi="Times New Roman"/>
        <w:b/>
        <w:sz w:val="28"/>
        <w:szCs w:val="28"/>
      </w:rPr>
      <w:t xml:space="preserve"> </w:t>
    </w:r>
    <w:r w:rsidRPr="00F34F99">
      <w:rPr>
        <w:rFonts w:ascii="Times New Roman" w:hAnsi="Times New Roman"/>
        <w:b/>
        <w:sz w:val="28"/>
        <w:szCs w:val="28"/>
      </w:rPr>
      <w:t>1</w:t>
    </w:r>
  </w:p>
  <w:p w14:paraId="7B13FB83" w14:textId="101FF265" w:rsidR="00B95838" w:rsidRPr="00F34F99" w:rsidRDefault="00E6551A">
    <w:pPr>
      <w:pStyle w:val="Standard"/>
      <w:spacing w:line="240" w:lineRule="auto"/>
      <w:jc w:val="center"/>
      <w:rPr>
        <w:rFonts w:ascii="Times New Roman" w:hAnsi="Times New Roman"/>
        <w:b/>
        <w:bCs/>
        <w:color w:val="000000"/>
        <w:sz w:val="28"/>
        <w:szCs w:val="28"/>
        <w:u w:val="single"/>
        <w:lang w:val="es-CO" w:eastAsia="es-CO"/>
      </w:rPr>
    </w:pPr>
    <w:r w:rsidRPr="00F34F99">
      <w:rPr>
        <w:rFonts w:ascii="Times New Roman" w:hAnsi="Times New Roman"/>
        <w:b/>
        <w:bCs/>
        <w:color w:val="000000"/>
        <w:sz w:val="28"/>
        <w:szCs w:val="28"/>
        <w:u w:val="single"/>
        <w:lang w:val="es-CO" w:eastAsia="es-CO"/>
      </w:rPr>
      <w:t xml:space="preserve">CONTRATO </w:t>
    </w:r>
    <w:r w:rsidR="0079684A">
      <w:rPr>
        <w:rFonts w:ascii="Times New Roman" w:hAnsi="Times New Roman"/>
        <w:b/>
        <w:bCs/>
        <w:color w:val="000000"/>
        <w:sz w:val="28"/>
        <w:szCs w:val="28"/>
        <w:u w:val="single"/>
        <w:lang w:val="es-CO" w:eastAsia="es-CO"/>
      </w:rPr>
      <w:t>DE INTERVENTORÍA</w:t>
    </w:r>
    <w:r w:rsidR="00935E82" w:rsidRPr="00F34F99">
      <w:rPr>
        <w:rFonts w:ascii="Times New Roman" w:hAnsi="Times New Roman"/>
        <w:b/>
        <w:bCs/>
        <w:color w:val="000000"/>
        <w:sz w:val="28"/>
        <w:szCs w:val="28"/>
        <w:u w:val="single"/>
        <w:lang w:val="es-CO" w:eastAsia="es-CO"/>
      </w:rPr>
      <w:t xml:space="preserve"> </w:t>
    </w:r>
    <w:r w:rsidR="001F268D" w:rsidRPr="00F34F99">
      <w:rPr>
        <w:rFonts w:ascii="Times New Roman" w:hAnsi="Times New Roman"/>
        <w:b/>
        <w:bCs/>
        <w:color w:val="000000"/>
        <w:sz w:val="28"/>
        <w:szCs w:val="28"/>
        <w:u w:val="single"/>
        <w:lang w:val="es-CO" w:eastAsia="es-CO"/>
      </w:rPr>
      <w:t>Nº</w:t>
    </w:r>
    <w:r w:rsidR="000A0714">
      <w:rPr>
        <w:rFonts w:ascii="Times New Roman" w:hAnsi="Times New Roman"/>
        <w:b/>
        <w:bCs/>
        <w:color w:val="000000"/>
        <w:sz w:val="28"/>
        <w:szCs w:val="28"/>
        <w:u w:val="single"/>
        <w:lang w:val="es-CO" w:eastAsia="es-CO"/>
      </w:rPr>
      <w:t xml:space="preserve"> 1</w:t>
    </w:r>
    <w:r w:rsidR="0079684A">
      <w:rPr>
        <w:rFonts w:ascii="Times New Roman" w:hAnsi="Times New Roman"/>
        <w:b/>
        <w:bCs/>
        <w:color w:val="000000"/>
        <w:sz w:val="28"/>
        <w:szCs w:val="28"/>
        <w:u w:val="single"/>
        <w:lang w:val="es-CO" w:eastAsia="es-CO"/>
      </w:rPr>
      <w:t>93</w:t>
    </w:r>
    <w:r w:rsidR="00987C95">
      <w:rPr>
        <w:rFonts w:ascii="Times New Roman" w:hAnsi="Times New Roman"/>
        <w:b/>
        <w:bCs/>
        <w:color w:val="000000"/>
        <w:sz w:val="28"/>
        <w:szCs w:val="28"/>
        <w:u w:val="single"/>
        <w:lang w:val="es-CO" w:eastAsia="es-CO"/>
      </w:rPr>
      <w:t xml:space="preserve"> </w:t>
    </w:r>
    <w:r w:rsidRPr="00F34F99">
      <w:rPr>
        <w:rFonts w:ascii="Times New Roman" w:hAnsi="Times New Roman"/>
        <w:b/>
        <w:bCs/>
        <w:color w:val="000000"/>
        <w:sz w:val="28"/>
        <w:szCs w:val="28"/>
        <w:u w:val="single"/>
        <w:lang w:val="es-CO" w:eastAsia="es-CO"/>
      </w:rPr>
      <w:t>DE 201</w:t>
    </w:r>
    <w:r w:rsidR="000A0714">
      <w:rPr>
        <w:rFonts w:ascii="Times New Roman" w:hAnsi="Times New Roman"/>
        <w:b/>
        <w:bCs/>
        <w:color w:val="000000"/>
        <w:sz w:val="28"/>
        <w:szCs w:val="28"/>
        <w:u w:val="single"/>
        <w:lang w:val="es-CO" w:eastAsia="es-CO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07A3C"/>
    <w:multiLevelType w:val="hybridMultilevel"/>
    <w:tmpl w:val="E69EE9D2"/>
    <w:lvl w:ilvl="0" w:tplc="BA26D9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04091"/>
    <w:multiLevelType w:val="hybridMultilevel"/>
    <w:tmpl w:val="80C22846"/>
    <w:lvl w:ilvl="0" w:tplc="A89E67F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43"/>
    <w:rsid w:val="000007F2"/>
    <w:rsid w:val="00000F43"/>
    <w:rsid w:val="00006A4F"/>
    <w:rsid w:val="00024B4F"/>
    <w:rsid w:val="00044165"/>
    <w:rsid w:val="0006777C"/>
    <w:rsid w:val="00070649"/>
    <w:rsid w:val="00094FF2"/>
    <w:rsid w:val="000A0714"/>
    <w:rsid w:val="000C314A"/>
    <w:rsid w:val="000D24A0"/>
    <w:rsid w:val="0011367E"/>
    <w:rsid w:val="0011425C"/>
    <w:rsid w:val="0012571A"/>
    <w:rsid w:val="00155EB9"/>
    <w:rsid w:val="001569A1"/>
    <w:rsid w:val="001571DF"/>
    <w:rsid w:val="00194D69"/>
    <w:rsid w:val="001B0737"/>
    <w:rsid w:val="001B3CFF"/>
    <w:rsid w:val="001B7BD4"/>
    <w:rsid w:val="001C10DE"/>
    <w:rsid w:val="001C443D"/>
    <w:rsid w:val="001E10A4"/>
    <w:rsid w:val="001F0014"/>
    <w:rsid w:val="001F268D"/>
    <w:rsid w:val="00201F6E"/>
    <w:rsid w:val="002066B0"/>
    <w:rsid w:val="00224CD4"/>
    <w:rsid w:val="00240559"/>
    <w:rsid w:val="00270C82"/>
    <w:rsid w:val="00275396"/>
    <w:rsid w:val="00297E2C"/>
    <w:rsid w:val="002A7A75"/>
    <w:rsid w:val="002B4A12"/>
    <w:rsid w:val="002B6A20"/>
    <w:rsid w:val="002D3545"/>
    <w:rsid w:val="002D3D2B"/>
    <w:rsid w:val="002E52A7"/>
    <w:rsid w:val="0034125A"/>
    <w:rsid w:val="003B7B93"/>
    <w:rsid w:val="003E1C41"/>
    <w:rsid w:val="003F29EB"/>
    <w:rsid w:val="0044355F"/>
    <w:rsid w:val="004455E1"/>
    <w:rsid w:val="00446CF7"/>
    <w:rsid w:val="00512250"/>
    <w:rsid w:val="00517B6B"/>
    <w:rsid w:val="00547A9A"/>
    <w:rsid w:val="00554C7A"/>
    <w:rsid w:val="005558B6"/>
    <w:rsid w:val="00562D41"/>
    <w:rsid w:val="0057738C"/>
    <w:rsid w:val="005836B6"/>
    <w:rsid w:val="00597D7C"/>
    <w:rsid w:val="005A0E31"/>
    <w:rsid w:val="005A1622"/>
    <w:rsid w:val="005B28B0"/>
    <w:rsid w:val="005C64D8"/>
    <w:rsid w:val="005E1D5C"/>
    <w:rsid w:val="005F187B"/>
    <w:rsid w:val="0060775F"/>
    <w:rsid w:val="00625B9C"/>
    <w:rsid w:val="00631D27"/>
    <w:rsid w:val="00634E88"/>
    <w:rsid w:val="00646584"/>
    <w:rsid w:val="0066246B"/>
    <w:rsid w:val="00681245"/>
    <w:rsid w:val="00690628"/>
    <w:rsid w:val="006964F7"/>
    <w:rsid w:val="006A4922"/>
    <w:rsid w:val="006F1E3A"/>
    <w:rsid w:val="00711EF7"/>
    <w:rsid w:val="0071639D"/>
    <w:rsid w:val="007277E8"/>
    <w:rsid w:val="00746AA4"/>
    <w:rsid w:val="007577D7"/>
    <w:rsid w:val="007710FF"/>
    <w:rsid w:val="00782DE0"/>
    <w:rsid w:val="0079684A"/>
    <w:rsid w:val="007C7043"/>
    <w:rsid w:val="007C7C83"/>
    <w:rsid w:val="0082130A"/>
    <w:rsid w:val="00846905"/>
    <w:rsid w:val="00864A50"/>
    <w:rsid w:val="008836C7"/>
    <w:rsid w:val="008A6BB7"/>
    <w:rsid w:val="008B73A2"/>
    <w:rsid w:val="008C4ACF"/>
    <w:rsid w:val="008E1DE1"/>
    <w:rsid w:val="008E39E8"/>
    <w:rsid w:val="00913B66"/>
    <w:rsid w:val="00935E82"/>
    <w:rsid w:val="00950A24"/>
    <w:rsid w:val="0095297D"/>
    <w:rsid w:val="00960E9C"/>
    <w:rsid w:val="00971DE6"/>
    <w:rsid w:val="0098507B"/>
    <w:rsid w:val="00987C95"/>
    <w:rsid w:val="009B6E4F"/>
    <w:rsid w:val="009C6899"/>
    <w:rsid w:val="009C7026"/>
    <w:rsid w:val="009E0E9A"/>
    <w:rsid w:val="00A009E8"/>
    <w:rsid w:val="00A375C2"/>
    <w:rsid w:val="00A440EC"/>
    <w:rsid w:val="00A66F36"/>
    <w:rsid w:val="00A72CC4"/>
    <w:rsid w:val="00A7426F"/>
    <w:rsid w:val="00A81175"/>
    <w:rsid w:val="00A82863"/>
    <w:rsid w:val="00AA074A"/>
    <w:rsid w:val="00AA59EA"/>
    <w:rsid w:val="00AD42C6"/>
    <w:rsid w:val="00AF037A"/>
    <w:rsid w:val="00AF433E"/>
    <w:rsid w:val="00AF439D"/>
    <w:rsid w:val="00B208C8"/>
    <w:rsid w:val="00B2360A"/>
    <w:rsid w:val="00B46635"/>
    <w:rsid w:val="00B5596A"/>
    <w:rsid w:val="00B63986"/>
    <w:rsid w:val="00B86936"/>
    <w:rsid w:val="00B8732A"/>
    <w:rsid w:val="00B966F9"/>
    <w:rsid w:val="00BC68FF"/>
    <w:rsid w:val="00BD0160"/>
    <w:rsid w:val="00BE1D67"/>
    <w:rsid w:val="00BE1F83"/>
    <w:rsid w:val="00BF0E7E"/>
    <w:rsid w:val="00BF1F4C"/>
    <w:rsid w:val="00BF2FB3"/>
    <w:rsid w:val="00BF3D37"/>
    <w:rsid w:val="00C316A2"/>
    <w:rsid w:val="00C41C34"/>
    <w:rsid w:val="00C549CC"/>
    <w:rsid w:val="00C62972"/>
    <w:rsid w:val="00C8668C"/>
    <w:rsid w:val="00CA7F51"/>
    <w:rsid w:val="00CE1F74"/>
    <w:rsid w:val="00D24B15"/>
    <w:rsid w:val="00D25551"/>
    <w:rsid w:val="00D37D5B"/>
    <w:rsid w:val="00D408B4"/>
    <w:rsid w:val="00D53361"/>
    <w:rsid w:val="00D62FA7"/>
    <w:rsid w:val="00D74474"/>
    <w:rsid w:val="00DA09B9"/>
    <w:rsid w:val="00DA578A"/>
    <w:rsid w:val="00DC3C55"/>
    <w:rsid w:val="00DF3921"/>
    <w:rsid w:val="00E15B4A"/>
    <w:rsid w:val="00E17550"/>
    <w:rsid w:val="00E24E03"/>
    <w:rsid w:val="00E54AE7"/>
    <w:rsid w:val="00E63CB6"/>
    <w:rsid w:val="00E6551A"/>
    <w:rsid w:val="00E82261"/>
    <w:rsid w:val="00E95F74"/>
    <w:rsid w:val="00EA753B"/>
    <w:rsid w:val="00EB65D3"/>
    <w:rsid w:val="00F11461"/>
    <w:rsid w:val="00F12D45"/>
    <w:rsid w:val="00F24AFA"/>
    <w:rsid w:val="00F34F99"/>
    <w:rsid w:val="00F42DD7"/>
    <w:rsid w:val="00F83CA8"/>
    <w:rsid w:val="00FA59A1"/>
    <w:rsid w:val="00FC423E"/>
    <w:rsid w:val="00FD7527"/>
    <w:rsid w:val="00FE180A"/>
    <w:rsid w:val="00FF2663"/>
    <w:rsid w:val="00FF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78B4CA"/>
  <w15:docId w15:val="{21ADF13C-F71F-458E-90DA-13DF70B55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roid Sans" w:hAnsi="Liberation Serif" w:cs="Lohit Hindi"/>
        <w:kern w:val="3"/>
        <w:sz w:val="24"/>
        <w:szCs w:val="24"/>
        <w:lang w:val="es-CO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Calibri" w:hAnsi="Calibri" w:cs="Times New Roman"/>
      <w:sz w:val="22"/>
      <w:szCs w:val="22"/>
      <w:lang w:val="es-ES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ohit Hindi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ohit Hindi"/>
    </w:rPr>
  </w:style>
  <w:style w:type="paragraph" w:styleId="Encabezado">
    <w:name w:val="header"/>
    <w:basedOn w:val="Standard"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styleId="Sinespaciado">
    <w:name w:val="No Spacing"/>
    <w:qFormat/>
    <w:pPr>
      <w:widowControl/>
    </w:pPr>
    <w:rPr>
      <w:rFonts w:ascii="Times New Roman" w:eastAsia="Calibri" w:hAnsi="Times New Roman" w:cs="Times New Roman"/>
      <w:color w:val="00000A"/>
      <w:sz w:val="20"/>
      <w:szCs w:val="20"/>
      <w:lang w:val="es-ES" w:bidi="ar-SA"/>
    </w:rPr>
  </w:style>
  <w:style w:type="paragraph" w:styleId="Ttulo">
    <w:name w:val="Title"/>
    <w:basedOn w:val="Standard"/>
    <w:pPr>
      <w:widowControl w:val="0"/>
      <w:jc w:val="center"/>
    </w:pPr>
    <w:rPr>
      <w:rFonts w:ascii="Courier New" w:hAnsi="Courier New" w:cs="Courier New"/>
      <w:b/>
      <w:bCs/>
      <w:color w:val="000000"/>
      <w:sz w:val="28"/>
      <w:szCs w:val="28"/>
      <w:u w:val="single"/>
    </w:rPr>
  </w:style>
  <w:style w:type="paragraph" w:styleId="Textoindependiente3">
    <w:name w:val="Body Text 3"/>
    <w:basedOn w:val="Standard"/>
    <w:rPr>
      <w:rFonts w:ascii="Arial" w:hAnsi="Arial"/>
    </w:rPr>
  </w:style>
  <w:style w:type="paragraph" w:customStyle="1" w:styleId="Standarduser">
    <w:name w:val="Standard (user)"/>
    <w:pPr>
      <w:widowControl/>
      <w:spacing w:after="200" w:line="276" w:lineRule="auto"/>
    </w:pPr>
    <w:rPr>
      <w:rFonts w:ascii="Calibri" w:eastAsia="Calibri" w:hAnsi="Calibri" w:cs="Times New Roman"/>
      <w:sz w:val="22"/>
      <w:szCs w:val="22"/>
      <w:lang w:val="es-ES" w:bidi="ar-SA"/>
    </w:rPr>
  </w:style>
  <w:style w:type="paragraph" w:customStyle="1" w:styleId="Textbodyuser">
    <w:name w:val="Text body (user)"/>
    <w:basedOn w:val="Standarduser"/>
    <w:pPr>
      <w:spacing w:after="120"/>
    </w:pPr>
  </w:style>
  <w:style w:type="character" w:customStyle="1" w:styleId="EncabezadoCar">
    <w:name w:val="Encabezado Car"/>
    <w:basedOn w:val="Fuentedeprrafopredeter"/>
    <w:uiPriority w:val="99"/>
  </w:style>
  <w:style w:type="character" w:customStyle="1" w:styleId="PiedepginaCar">
    <w:name w:val="Pie de página Car"/>
    <w:basedOn w:val="Fuentedeprrafopredeter"/>
  </w:style>
  <w:style w:type="character" w:customStyle="1" w:styleId="TextodegloboCar">
    <w:name w:val="Texto de globo Car"/>
    <w:basedOn w:val="Fuentedeprrafopredeter"/>
    <w:rPr>
      <w:rFonts w:ascii="Tahoma" w:hAnsi="Tahoma" w:cs="Tahoma"/>
      <w:sz w:val="16"/>
      <w:szCs w:val="16"/>
    </w:rPr>
  </w:style>
  <w:style w:type="character" w:styleId="nfasis">
    <w:name w:val="Emphasis"/>
    <w:qFormat/>
    <w:rPr>
      <w:i/>
      <w:iCs/>
    </w:rPr>
  </w:style>
  <w:style w:type="character" w:customStyle="1" w:styleId="Fuentedeprrafopredeter1">
    <w:name w:val="Fuente de párrafo predeter.1"/>
  </w:style>
  <w:style w:type="paragraph" w:customStyle="1" w:styleId="LO-Normal">
    <w:name w:val="LO-Normal"/>
    <w:rsid w:val="00864A50"/>
    <w:pPr>
      <w:widowControl/>
      <w:spacing w:after="200" w:line="276" w:lineRule="auto"/>
    </w:pPr>
    <w:rPr>
      <w:rFonts w:ascii="Calibri" w:eastAsia="Calibri" w:hAnsi="Calibri" w:cs="Times New Roman"/>
      <w:sz w:val="22"/>
      <w:szCs w:val="22"/>
      <w:lang w:val="es-ES" w:eastAsia="en-US" w:bidi="ar-SA"/>
    </w:rPr>
  </w:style>
  <w:style w:type="table" w:styleId="Tablaconcuadrcula">
    <w:name w:val="Table Grid"/>
    <w:basedOn w:val="Tablanormal"/>
    <w:uiPriority w:val="59"/>
    <w:rsid w:val="00BF1F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3">
    <w:name w:val="Fuente de párrafo predeter.3"/>
    <w:rsid w:val="008E1DE1"/>
  </w:style>
  <w:style w:type="paragraph" w:customStyle="1" w:styleId="Default">
    <w:name w:val="Default"/>
    <w:rsid w:val="001F268D"/>
    <w:pPr>
      <w:widowControl/>
      <w:autoSpaceDE w:val="0"/>
      <w:autoSpaceDN/>
      <w:textAlignment w:val="auto"/>
    </w:pPr>
    <w:rPr>
      <w:rFonts w:ascii="Tahoma" w:eastAsia="Times New Roman" w:hAnsi="Tahoma" w:cs="Tahoma"/>
      <w:color w:val="000000"/>
      <w:kern w:val="0"/>
      <w:lang w:val="es-ES" w:bidi="ar-SA"/>
    </w:rPr>
  </w:style>
  <w:style w:type="paragraph" w:styleId="Prrafodelista">
    <w:name w:val="List Paragraph"/>
    <w:aliases w:val="Bolita,Párrafo de lista2,Párrafo de lista3,Párrafo de lista21,BOLA,Correción viñeta del guión,BOLADEF,HOJA,Guión,Párrafo de lista31,Titulo 8,Párrafo de lista5,Colorful List - Accent 11,Colorful List Accent 1,Viñeta 2,Bola,List Paragraph"/>
    <w:basedOn w:val="Normal"/>
    <w:link w:val="PrrafodelistaCar"/>
    <w:uiPriority w:val="34"/>
    <w:qFormat/>
    <w:rsid w:val="0034125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PrrafodelistaCar">
    <w:name w:val="Párrafo de lista Car"/>
    <w:aliases w:val="Bolita Car,Párrafo de lista2 Car,Párrafo de lista3 Car,Párrafo de lista21 Car,BOLA Car,Correción viñeta del guión Car,BOLADEF Car,HOJA Car,Guión Car,Párrafo de lista31 Car,Titulo 8 Car,Párrafo de lista5 Car,Viñeta 2 Car,Bola Car"/>
    <w:link w:val="Prrafodelista"/>
    <w:uiPriority w:val="34"/>
    <w:qFormat/>
    <w:locked/>
    <w:rsid w:val="0034125A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3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1048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Rafael.Arevalo</dc:creator>
  <cp:lastModifiedBy>Jeimy Rocio Torres Hernandez</cp:lastModifiedBy>
  <cp:revision>6</cp:revision>
  <cp:lastPrinted>2019-05-06T21:00:00Z</cp:lastPrinted>
  <dcterms:created xsi:type="dcterms:W3CDTF">2019-08-23T15:09:00Z</dcterms:created>
  <dcterms:modified xsi:type="dcterms:W3CDTF">2019-08-23T15:17:00Z</dcterms:modified>
</cp:coreProperties>
</file>